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C" w:rsidRPr="008902CC" w:rsidRDefault="008902CC" w:rsidP="008902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902C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C" w:rsidRPr="008902CC" w:rsidRDefault="008902CC" w:rsidP="008902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02CC" w:rsidRPr="008902CC" w:rsidRDefault="008902CC" w:rsidP="008902CC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8902CC" w:rsidRPr="008902CC" w:rsidRDefault="008902CC" w:rsidP="008902CC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8902CC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8902CC" w:rsidRPr="008902CC" w:rsidRDefault="008902CC" w:rsidP="008902CC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07.11.2023   </w:t>
      </w:r>
      <w:r>
        <w:rPr>
          <w:rFonts w:ascii="Arial" w:eastAsia="Times New Roman" w:hAnsi="Arial" w:cs="Arial"/>
          <w:sz w:val="26"/>
          <w:szCs w:val="26"/>
        </w:rPr>
        <w:t xml:space="preserve">                              с. </w:t>
      </w:r>
      <w:proofErr w:type="spellStart"/>
      <w:r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           </w:t>
      </w:r>
      <w:r w:rsidRPr="008902CC">
        <w:rPr>
          <w:rFonts w:ascii="Arial" w:eastAsia="Times New Roman" w:hAnsi="Arial" w:cs="Arial"/>
          <w:sz w:val="26"/>
          <w:szCs w:val="26"/>
        </w:rPr>
        <w:t xml:space="preserve">                        № 1127-п</w:t>
      </w:r>
    </w:p>
    <w:p w:rsidR="008902CC" w:rsidRPr="008902CC" w:rsidRDefault="008902CC" w:rsidP="008902CC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ind w:left="20" w:firstLine="560"/>
        <w:jc w:val="center"/>
        <w:rPr>
          <w:rFonts w:ascii="Arial" w:eastAsia="Times New Roman" w:hAnsi="Arial" w:cs="Arial"/>
          <w:sz w:val="26"/>
          <w:szCs w:val="26"/>
        </w:rPr>
      </w:pPr>
    </w:p>
    <w:p w:rsidR="008902CC" w:rsidRPr="008902CC" w:rsidRDefault="008902CC" w:rsidP="008902CC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/>
        <w:jc w:val="center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от 04.09.2023 № 873-п «Об установлении границ зоны чрезвычайной ситуации»</w:t>
      </w:r>
    </w:p>
    <w:p w:rsidR="008902CC" w:rsidRPr="008902CC" w:rsidRDefault="008902CC" w:rsidP="008902CC">
      <w:pPr>
        <w:widowControl w:val="0"/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6"/>
          <w:szCs w:val="26"/>
        </w:rPr>
      </w:pP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68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902CC">
        <w:rPr>
          <w:rFonts w:ascii="Arial" w:eastAsia="Times New Roman" w:hAnsi="Arial" w:cs="Arial"/>
          <w:sz w:val="26"/>
          <w:szCs w:val="26"/>
        </w:rPr>
        <w:t xml:space="preserve">В связи с уточнением территории и жилых домов, попавших в зону подтопления в селе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, в целях организации и проведения мероприятий по ликвидации чрезвычайной ситуации, введенной постановлением администрации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от 31.07.2023 № 747-п «О введении на территории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сельсовета в с.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режима функционирования «Чрезвычайная ситуация», руководствуясь ст. 7, 43, 47 Устава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Красноярского края, администрация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proofErr w:type="gramEnd"/>
      <w:r w:rsidRPr="008902CC">
        <w:rPr>
          <w:rFonts w:ascii="Arial" w:eastAsia="Times New Roman" w:hAnsi="Arial" w:cs="Arial"/>
          <w:sz w:val="26"/>
          <w:szCs w:val="26"/>
        </w:rPr>
        <w:t xml:space="preserve"> района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547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8902CC">
        <w:rPr>
          <w:rFonts w:ascii="Arial" w:eastAsia="Times New Roman" w:hAnsi="Arial" w:cs="Arial"/>
          <w:bCs/>
          <w:sz w:val="26"/>
          <w:szCs w:val="26"/>
        </w:rPr>
        <w:t>ПОСТАНОВЛЯЕТ:</w:t>
      </w:r>
    </w:p>
    <w:p w:rsidR="008902CC" w:rsidRPr="008902CC" w:rsidRDefault="008902CC" w:rsidP="008902C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567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от 04.09.2023 № 873-п «Об установлении границ зоны чрезвычайной ситуации» (далее – Постановление) следующего содержания: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>1.1. Приложение № 1 к Постановлению</w:t>
      </w:r>
      <w:proofErr w:type="gramStart"/>
      <w:r w:rsidRPr="008902CC">
        <w:rPr>
          <w:rFonts w:ascii="Arial" w:eastAsia="Times New Roman" w:hAnsi="Arial" w:cs="Arial"/>
          <w:sz w:val="26"/>
          <w:szCs w:val="26"/>
        </w:rPr>
        <w:t>«Г</w:t>
      </w:r>
      <w:proofErr w:type="gramEnd"/>
      <w:r w:rsidRPr="008902CC">
        <w:rPr>
          <w:rFonts w:ascii="Arial" w:eastAsia="Times New Roman" w:hAnsi="Arial" w:cs="Arial"/>
          <w:sz w:val="26"/>
          <w:szCs w:val="26"/>
        </w:rPr>
        <w:t xml:space="preserve">раницы зоны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сельсовет в селе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>» изложить в новой редакции, по состоянию на 13.11.2023 г., согласно приложению № 1 к настоящему постановлению.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2.Приложение № 2 к Постановлению «Перечень улиц и домов, попавших в зону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сельсовет в селе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>» изложить в новой редакции согласно приложению № 2 к настоящему постановлению.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3.Контроль за исполнением настоящего постановления возложить на руководителя ликвидации чрезвычайной ситуации первого заместителя Главы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В.М. </w:t>
      </w:r>
      <w:proofErr w:type="gramStart"/>
      <w:r w:rsidRPr="008902CC">
        <w:rPr>
          <w:rFonts w:ascii="Arial" w:eastAsia="Times New Roman" w:hAnsi="Arial" w:cs="Arial"/>
          <w:sz w:val="26"/>
          <w:szCs w:val="26"/>
        </w:rPr>
        <w:t>Любима</w:t>
      </w:r>
      <w:proofErr w:type="gramEnd"/>
      <w:r w:rsidRPr="008902CC">
        <w:rPr>
          <w:rFonts w:ascii="Arial" w:eastAsia="Times New Roman" w:hAnsi="Arial" w:cs="Arial"/>
          <w:sz w:val="26"/>
          <w:szCs w:val="26"/>
        </w:rPr>
        <w:t>.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4. 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  <w:r w:rsidRPr="008902CC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8902CC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6"/>
          <w:szCs w:val="26"/>
        </w:rPr>
        <w:t xml:space="preserve"> района                                        А. С. Медведев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20"/>
          <w:szCs w:val="20"/>
        </w:rPr>
      </w:pP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7088" w:right="20"/>
        <w:jc w:val="right"/>
        <w:rPr>
          <w:rFonts w:ascii="Arial" w:eastAsia="Times New Roman" w:hAnsi="Arial" w:cs="Arial"/>
          <w:sz w:val="20"/>
          <w:szCs w:val="20"/>
        </w:rPr>
      </w:pPr>
      <w:r w:rsidRPr="008902CC">
        <w:rPr>
          <w:rFonts w:ascii="Arial" w:eastAsia="Times New Roman" w:hAnsi="Arial" w:cs="Arial"/>
          <w:sz w:val="20"/>
          <w:szCs w:val="20"/>
        </w:rPr>
        <w:t>Приложение № 2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Arial" w:eastAsia="Times New Roman" w:hAnsi="Arial" w:cs="Arial"/>
          <w:sz w:val="20"/>
          <w:szCs w:val="20"/>
        </w:rPr>
      </w:pPr>
      <w:r w:rsidRPr="008902CC"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8902CC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8902CC">
        <w:rPr>
          <w:rFonts w:ascii="Arial" w:eastAsia="Times New Roman" w:hAnsi="Arial" w:cs="Arial"/>
          <w:sz w:val="20"/>
          <w:szCs w:val="20"/>
        </w:rPr>
        <w:t xml:space="preserve"> района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5529" w:right="20"/>
        <w:jc w:val="right"/>
        <w:rPr>
          <w:rFonts w:ascii="Arial" w:eastAsia="Times New Roman" w:hAnsi="Arial" w:cs="Arial"/>
          <w:sz w:val="20"/>
          <w:szCs w:val="20"/>
        </w:rPr>
      </w:pPr>
      <w:r w:rsidRPr="008902CC">
        <w:rPr>
          <w:rFonts w:ascii="Arial" w:eastAsia="Times New Roman" w:hAnsi="Arial" w:cs="Arial"/>
          <w:sz w:val="20"/>
          <w:szCs w:val="20"/>
        </w:rPr>
        <w:t>от 07.11.2023г. № 1127-п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5529" w:right="20"/>
        <w:rPr>
          <w:rFonts w:ascii="Arial" w:eastAsia="Times New Roman" w:hAnsi="Arial" w:cs="Arial"/>
          <w:sz w:val="20"/>
          <w:szCs w:val="20"/>
        </w:rPr>
      </w:pP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902CC">
        <w:rPr>
          <w:rFonts w:ascii="Arial" w:eastAsia="Times New Roman" w:hAnsi="Arial" w:cs="Arial"/>
          <w:bCs/>
          <w:sz w:val="20"/>
          <w:szCs w:val="20"/>
        </w:rPr>
        <w:t>Перечень улиц и домов, попавших в зону чрезвычайной ситуации,</w:t>
      </w: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8902CC">
        <w:rPr>
          <w:rFonts w:ascii="Arial" w:eastAsia="Times New Roman" w:hAnsi="Arial" w:cs="Arial"/>
          <w:sz w:val="20"/>
          <w:szCs w:val="20"/>
        </w:rPr>
        <w:t>сложившейся в результате подтопления жилого сектора на территории</w:t>
      </w:r>
      <w:proofErr w:type="gramEnd"/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Arial" w:eastAsia="Times New Roman" w:hAnsi="Arial" w:cs="Arial"/>
          <w:sz w:val="20"/>
          <w:szCs w:val="20"/>
        </w:rPr>
      </w:pPr>
      <w:r w:rsidRPr="008902CC">
        <w:rPr>
          <w:rFonts w:ascii="Arial" w:eastAsia="Times New Roman" w:hAnsi="Arial" w:cs="Arial"/>
          <w:sz w:val="20"/>
          <w:szCs w:val="20"/>
        </w:rPr>
        <w:t xml:space="preserve">муниципального образования </w:t>
      </w:r>
      <w:proofErr w:type="spellStart"/>
      <w:r w:rsidRPr="008902CC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8902CC">
        <w:rPr>
          <w:rFonts w:ascii="Arial" w:eastAsia="Times New Roman" w:hAnsi="Arial" w:cs="Arial"/>
          <w:sz w:val="20"/>
          <w:szCs w:val="20"/>
        </w:rPr>
        <w:t xml:space="preserve"> сельсовет в селе </w:t>
      </w:r>
      <w:proofErr w:type="spellStart"/>
      <w:r w:rsidRPr="008902CC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92"/>
        <w:tblW w:w="5000" w:type="pct"/>
        <w:tblLook w:val="04A0"/>
      </w:tblPr>
      <w:tblGrid>
        <w:gridCol w:w="557"/>
        <w:gridCol w:w="2387"/>
        <w:gridCol w:w="5082"/>
        <w:gridCol w:w="1545"/>
      </w:tblGrid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8902C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Наименование улиц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Номера домов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Количество домов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ул.40 лет Победы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4,5,6,9,10,12,13,14,15,16,17,18,19,21,23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эровокзальная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18,37,38,40,42,61,63,65,66,71,72,73,81,82,84,86,88,96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аяковского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.Л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енина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99,102,104,106,107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стровского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4,5,6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пер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ирова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9,11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евченко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1,4,8,9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.С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оветская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3,7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ул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ургенева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6,7,9,10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902CC" w:rsidRPr="008902CC" w:rsidTr="000D00C1">
        <w:tc>
          <w:tcPr>
            <w:tcW w:w="291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47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пер</w:t>
            </w:r>
            <w:proofErr w:type="gramStart"/>
            <w:r w:rsidRPr="008902CC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8902CC">
              <w:rPr>
                <w:rFonts w:ascii="Arial" w:hAnsi="Arial" w:cs="Arial"/>
                <w:sz w:val="14"/>
                <w:szCs w:val="14"/>
              </w:rPr>
              <w:t>олстого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21,22а,23</w:t>
            </w: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2CC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902CC" w:rsidRPr="008902CC" w:rsidTr="000D00C1">
        <w:tc>
          <w:tcPr>
            <w:tcW w:w="1538" w:type="pct"/>
            <w:gridSpan w:val="2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02CC">
              <w:rPr>
                <w:rFonts w:ascii="Arial" w:hAnsi="Arial" w:cs="Arial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2655" w:type="pct"/>
          </w:tcPr>
          <w:p w:rsidR="008902CC" w:rsidRPr="008902CC" w:rsidRDefault="008902CC" w:rsidP="000D00C1">
            <w:pPr>
              <w:widowControl w:val="0"/>
              <w:ind w:right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7" w:type="pct"/>
          </w:tcPr>
          <w:p w:rsidR="008902CC" w:rsidRPr="008902CC" w:rsidRDefault="008902CC" w:rsidP="000D00C1">
            <w:pPr>
              <w:widowControl w:val="0"/>
              <w:ind w:right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902CC">
              <w:rPr>
                <w:rFonts w:ascii="Arial" w:hAnsi="Arial" w:cs="Arial"/>
                <w:b/>
                <w:bCs/>
                <w:sz w:val="14"/>
                <w:szCs w:val="14"/>
              </w:rPr>
              <w:t>62</w:t>
            </w:r>
          </w:p>
        </w:tc>
      </w:tr>
    </w:tbl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406"/>
        <w:jc w:val="both"/>
        <w:rPr>
          <w:rFonts w:ascii="Arial" w:eastAsia="Times New Roman" w:hAnsi="Arial" w:cs="Arial"/>
          <w:sz w:val="20"/>
          <w:szCs w:val="20"/>
        </w:rPr>
      </w:pPr>
    </w:p>
    <w:p w:rsidR="008902CC" w:rsidRPr="008902CC" w:rsidRDefault="008902CC" w:rsidP="008902CC">
      <w:pPr>
        <w:widowControl w:val="0"/>
        <w:shd w:val="clear" w:color="auto" w:fill="FFFFFF"/>
        <w:spacing w:after="0" w:line="240" w:lineRule="auto"/>
        <w:ind w:left="20" w:right="20" w:firstLine="406"/>
        <w:jc w:val="both"/>
        <w:rPr>
          <w:rFonts w:ascii="Arial" w:eastAsia="Times New Roman" w:hAnsi="Arial" w:cs="Arial"/>
          <w:sz w:val="20"/>
          <w:szCs w:val="20"/>
        </w:rPr>
      </w:pPr>
    </w:p>
    <w:p w:rsidR="008902CC" w:rsidRPr="008902CC" w:rsidRDefault="008902CC" w:rsidP="008902CC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  <w:r w:rsidRPr="008902C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73863" cy="4223982"/>
            <wp:effectExtent l="19050" t="0" r="7837" b="0"/>
            <wp:docPr id="22" name="Рисунок 21" descr="08.11.23 зона подто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11.23 зона подтопле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241" cy="422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CC" w:rsidRPr="008902CC" w:rsidRDefault="008902CC" w:rsidP="008902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DD6"/>
    <w:multiLevelType w:val="hybridMultilevel"/>
    <w:tmpl w:val="1618160E"/>
    <w:lvl w:ilvl="0" w:tplc="D0945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2CC"/>
    <w:rsid w:val="00130C5E"/>
    <w:rsid w:val="008902C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2">
    <w:name w:val="Сетка таблицы92"/>
    <w:basedOn w:val="a1"/>
    <w:next w:val="a3"/>
    <w:uiPriority w:val="39"/>
    <w:rsid w:val="008902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9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89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890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2023-11-28T10:29:00Z</dcterms:created>
  <dcterms:modified xsi:type="dcterms:W3CDTF">2023-11-28T10:29:00Z</dcterms:modified>
</cp:coreProperties>
</file>