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02" w:rsidRPr="00134C02" w:rsidRDefault="00134C02" w:rsidP="00134C02">
      <w:pPr>
        <w:spacing w:after="0" w:line="240" w:lineRule="auto"/>
        <w:jc w:val="center"/>
        <w:rPr>
          <w:rFonts w:ascii="Arial" w:eastAsia="Times New Roman" w:hAnsi="Arial" w:cs="Arial"/>
          <w:sz w:val="24"/>
          <w:szCs w:val="24"/>
          <w:lang w:eastAsia="ru-RU"/>
        </w:rPr>
      </w:pPr>
      <w:r w:rsidRPr="00134C02">
        <w:rPr>
          <w:rFonts w:ascii="Arial" w:eastAsia="Times New Roman" w:hAnsi="Arial" w:cs="Arial"/>
          <w:noProof/>
          <w:sz w:val="24"/>
          <w:szCs w:val="24"/>
          <w:lang w:eastAsia="ru-RU"/>
        </w:rPr>
        <w:drawing>
          <wp:inline distT="0" distB="0" distL="0" distR="0">
            <wp:extent cx="466725" cy="581494"/>
            <wp:effectExtent l="19050" t="0" r="9525" b="0"/>
            <wp:docPr id="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466725" cy="581494"/>
                    </a:xfrm>
                    <a:prstGeom prst="rect">
                      <a:avLst/>
                    </a:prstGeom>
                    <a:noFill/>
                    <a:ln w="9525">
                      <a:noFill/>
                      <a:miter lim="800000"/>
                      <a:headEnd/>
                      <a:tailEnd/>
                    </a:ln>
                  </pic:spPr>
                </pic:pic>
              </a:graphicData>
            </a:graphic>
          </wp:inline>
        </w:drawing>
      </w:r>
    </w:p>
    <w:p w:rsidR="00134C02" w:rsidRPr="00134C02" w:rsidRDefault="00134C02" w:rsidP="00134C02">
      <w:pPr>
        <w:spacing w:after="0" w:line="240" w:lineRule="auto"/>
        <w:jc w:val="center"/>
        <w:rPr>
          <w:rFonts w:ascii="Arial" w:eastAsia="Times New Roman" w:hAnsi="Arial" w:cs="Arial"/>
          <w:b/>
          <w:bCs/>
          <w:sz w:val="20"/>
          <w:szCs w:val="20"/>
          <w:lang w:eastAsia="ru-RU"/>
        </w:rPr>
      </w:pPr>
    </w:p>
    <w:p w:rsidR="00134C02" w:rsidRPr="00134C02" w:rsidRDefault="00134C02" w:rsidP="00134C02">
      <w:pPr>
        <w:spacing w:after="0" w:line="240" w:lineRule="auto"/>
        <w:jc w:val="center"/>
        <w:rPr>
          <w:rFonts w:ascii="Arial" w:eastAsia="Times New Roman" w:hAnsi="Arial" w:cs="Arial"/>
          <w:sz w:val="26"/>
          <w:szCs w:val="26"/>
          <w:lang w:eastAsia="ru-RU"/>
        </w:rPr>
      </w:pPr>
      <w:r w:rsidRPr="00134C02">
        <w:rPr>
          <w:rFonts w:ascii="Arial" w:eastAsia="Times New Roman" w:hAnsi="Arial" w:cs="Arial"/>
          <w:sz w:val="26"/>
          <w:szCs w:val="26"/>
          <w:lang w:eastAsia="ru-RU"/>
        </w:rPr>
        <w:t>АДМИНИСТРАЦИЯ БОГУЧАНСКОГО РАЙОНА</w:t>
      </w:r>
    </w:p>
    <w:p w:rsidR="00134C02" w:rsidRPr="00134C02" w:rsidRDefault="00134C02" w:rsidP="00134C02">
      <w:pPr>
        <w:keepNext/>
        <w:spacing w:after="0" w:line="240" w:lineRule="auto"/>
        <w:jc w:val="center"/>
        <w:outlineLvl w:val="0"/>
        <w:rPr>
          <w:rFonts w:ascii="Arial" w:eastAsia="Times New Roman" w:hAnsi="Arial" w:cs="Arial"/>
          <w:sz w:val="26"/>
          <w:szCs w:val="26"/>
          <w:lang w:eastAsia="ru-RU"/>
        </w:rPr>
      </w:pPr>
      <w:proofErr w:type="gramStart"/>
      <w:r w:rsidRPr="00134C02">
        <w:rPr>
          <w:rFonts w:ascii="Arial" w:eastAsia="Times New Roman" w:hAnsi="Arial" w:cs="Arial"/>
          <w:sz w:val="26"/>
          <w:szCs w:val="26"/>
          <w:lang w:eastAsia="ru-RU"/>
        </w:rPr>
        <w:t>П</w:t>
      </w:r>
      <w:proofErr w:type="gramEnd"/>
      <w:r w:rsidRPr="00134C02">
        <w:rPr>
          <w:rFonts w:ascii="Arial" w:eastAsia="Times New Roman" w:hAnsi="Arial" w:cs="Arial"/>
          <w:sz w:val="26"/>
          <w:szCs w:val="26"/>
          <w:lang w:eastAsia="ru-RU"/>
        </w:rPr>
        <w:t xml:space="preserve"> О С Т А Н О В Л Е Н И Е</w:t>
      </w:r>
    </w:p>
    <w:p w:rsidR="00134C02" w:rsidRPr="00134C02" w:rsidRDefault="00134C02" w:rsidP="00134C02">
      <w:pPr>
        <w:spacing w:after="0" w:line="240" w:lineRule="auto"/>
        <w:jc w:val="center"/>
        <w:rPr>
          <w:rFonts w:ascii="Arial" w:eastAsia="Times New Roman" w:hAnsi="Arial" w:cs="Arial"/>
          <w:sz w:val="26"/>
          <w:szCs w:val="26"/>
          <w:lang w:eastAsia="ru-RU"/>
        </w:rPr>
      </w:pPr>
      <w:r w:rsidRPr="00134C02">
        <w:rPr>
          <w:rFonts w:ascii="Arial" w:eastAsia="Times New Roman" w:hAnsi="Arial" w:cs="Arial"/>
          <w:sz w:val="26"/>
          <w:szCs w:val="26"/>
          <w:lang w:eastAsia="ru-RU"/>
        </w:rPr>
        <w:t>17.11.2023                      с. Богучаны                        № 1167-п</w:t>
      </w:r>
    </w:p>
    <w:p w:rsidR="00134C02" w:rsidRPr="00134C02" w:rsidRDefault="00134C02" w:rsidP="00134C02">
      <w:pPr>
        <w:spacing w:after="0" w:line="240" w:lineRule="auto"/>
        <w:jc w:val="center"/>
        <w:rPr>
          <w:rFonts w:ascii="Arial" w:hAnsi="Arial" w:cs="Arial"/>
          <w:sz w:val="26"/>
          <w:szCs w:val="26"/>
        </w:rPr>
      </w:pPr>
    </w:p>
    <w:p w:rsidR="00134C02" w:rsidRPr="00134C02" w:rsidRDefault="00134C02" w:rsidP="00134C02">
      <w:pPr>
        <w:widowControl w:val="0"/>
        <w:autoSpaceDE w:val="0"/>
        <w:autoSpaceDN w:val="0"/>
        <w:adjustRightInd w:val="0"/>
        <w:spacing w:after="0" w:line="240" w:lineRule="auto"/>
        <w:jc w:val="center"/>
        <w:rPr>
          <w:rFonts w:ascii="Arial" w:eastAsia="Times New Roman" w:hAnsi="Arial" w:cs="Arial"/>
          <w:bCs/>
          <w:sz w:val="26"/>
          <w:szCs w:val="26"/>
          <w:lang w:eastAsia="ru-RU"/>
        </w:rPr>
      </w:pPr>
      <w:r w:rsidRPr="00134C02">
        <w:rPr>
          <w:rFonts w:ascii="Arial" w:eastAsia="Times New Roman" w:hAnsi="Arial" w:cs="Arial"/>
          <w:bCs/>
          <w:sz w:val="26"/>
          <w:szCs w:val="26"/>
          <w:lang w:eastAsia="ru-RU"/>
        </w:rPr>
        <w:t xml:space="preserve">Об утверждении </w:t>
      </w:r>
      <w:hyperlink w:anchor="sub_278" w:history="1">
        <w:r w:rsidRPr="00134C02">
          <w:rPr>
            <w:rFonts w:ascii="Arial" w:eastAsia="Times New Roman" w:hAnsi="Arial" w:cs="Arial"/>
            <w:bCs/>
            <w:sz w:val="26"/>
            <w:szCs w:val="26"/>
            <w:lang w:eastAsia="ru-RU"/>
          </w:rPr>
          <w:t>Положения</w:t>
        </w:r>
      </w:hyperlink>
      <w:r w:rsidRPr="00134C02">
        <w:rPr>
          <w:rFonts w:ascii="Arial" w:eastAsia="Times New Roman" w:hAnsi="Arial" w:cs="Arial"/>
          <w:bCs/>
          <w:sz w:val="26"/>
          <w:szCs w:val="26"/>
          <w:lang w:eastAsia="ru-RU"/>
        </w:rPr>
        <w:t xml:space="preserve"> о порядке подготовки, заключения и контроля реализации концессионных соглашений  в муниципальном образовании Богучанский район Красноярского края</w:t>
      </w:r>
    </w:p>
    <w:p w:rsidR="00134C02" w:rsidRPr="00134C02" w:rsidRDefault="00134C02" w:rsidP="00134C02">
      <w:pPr>
        <w:widowControl w:val="0"/>
        <w:autoSpaceDE w:val="0"/>
        <w:autoSpaceDN w:val="0"/>
        <w:adjustRightInd w:val="0"/>
        <w:spacing w:after="0" w:line="240" w:lineRule="auto"/>
        <w:rPr>
          <w:rFonts w:ascii="Arial" w:eastAsia="Times New Roman" w:hAnsi="Arial" w:cs="Arial"/>
          <w:bCs/>
          <w:sz w:val="26"/>
          <w:szCs w:val="26"/>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bCs/>
          <w:sz w:val="26"/>
          <w:szCs w:val="26"/>
          <w:lang w:eastAsia="ru-RU"/>
        </w:rPr>
      </w:pPr>
      <w:r w:rsidRPr="00134C02">
        <w:rPr>
          <w:rFonts w:ascii="Arial" w:eastAsia="Times New Roman" w:hAnsi="Arial" w:cs="Arial"/>
          <w:bCs/>
          <w:sz w:val="26"/>
          <w:szCs w:val="26"/>
          <w:lang w:eastAsia="ru-RU"/>
        </w:rPr>
        <w:t xml:space="preserve">В соответствии с </w:t>
      </w:r>
      <w:hyperlink r:id="rId6" w:history="1">
        <w:r w:rsidRPr="00134C02">
          <w:rPr>
            <w:rFonts w:ascii="Arial" w:eastAsia="Times New Roman" w:hAnsi="Arial" w:cs="Arial"/>
            <w:bCs/>
            <w:sz w:val="26"/>
            <w:szCs w:val="26"/>
            <w:lang w:eastAsia="ru-RU"/>
          </w:rPr>
          <w:t>Федеральным законом</w:t>
        </w:r>
      </w:hyperlink>
      <w:r w:rsidRPr="00134C02">
        <w:rPr>
          <w:rFonts w:ascii="Arial" w:eastAsia="Times New Roman" w:hAnsi="Arial" w:cs="Arial"/>
          <w:bCs/>
          <w:sz w:val="26"/>
          <w:szCs w:val="26"/>
          <w:lang w:eastAsia="ru-RU"/>
        </w:rPr>
        <w:t xml:space="preserve"> от 06.10.2003 N 131-ФЗ "Об общих принципах организации местного самоуправления в Российской Федерации", </w:t>
      </w:r>
      <w:hyperlink r:id="rId7" w:history="1">
        <w:r w:rsidRPr="00134C02">
          <w:rPr>
            <w:rFonts w:ascii="Arial" w:eastAsia="Times New Roman" w:hAnsi="Arial" w:cs="Arial"/>
            <w:bCs/>
            <w:sz w:val="26"/>
            <w:szCs w:val="26"/>
            <w:lang w:eastAsia="ru-RU"/>
          </w:rPr>
          <w:t>Федеральным законом</w:t>
        </w:r>
      </w:hyperlink>
      <w:r w:rsidRPr="00134C02">
        <w:rPr>
          <w:rFonts w:ascii="Arial" w:eastAsia="Times New Roman" w:hAnsi="Arial" w:cs="Arial"/>
          <w:bCs/>
          <w:sz w:val="26"/>
          <w:szCs w:val="26"/>
          <w:lang w:eastAsia="ru-RU"/>
        </w:rPr>
        <w:t xml:space="preserve"> от 21.07.2005 N 115-ФЗ "О концессионных соглашениях", </w:t>
      </w:r>
      <w:hyperlink r:id="rId8" w:history="1">
        <w:r w:rsidRPr="00134C02">
          <w:rPr>
            <w:rFonts w:ascii="Arial" w:eastAsia="Times New Roman" w:hAnsi="Arial" w:cs="Arial"/>
            <w:bCs/>
            <w:sz w:val="26"/>
            <w:szCs w:val="26"/>
            <w:lang w:eastAsia="ru-RU"/>
          </w:rPr>
          <w:t>Уставом</w:t>
        </w:r>
      </w:hyperlink>
      <w:r w:rsidRPr="00134C02">
        <w:rPr>
          <w:rFonts w:ascii="Arial" w:eastAsia="Times New Roman" w:hAnsi="Arial" w:cs="Arial"/>
          <w:bCs/>
          <w:sz w:val="26"/>
          <w:szCs w:val="26"/>
          <w:lang w:eastAsia="ru-RU"/>
        </w:rPr>
        <w:t xml:space="preserve"> муниципального образования Богучанский район Красноярского края, </w:t>
      </w:r>
    </w:p>
    <w:p w:rsidR="00134C02" w:rsidRPr="00134C02" w:rsidRDefault="00134C02" w:rsidP="00134C02">
      <w:pPr>
        <w:widowControl w:val="0"/>
        <w:autoSpaceDE w:val="0"/>
        <w:autoSpaceDN w:val="0"/>
        <w:adjustRightInd w:val="0"/>
        <w:spacing w:after="0" w:line="240" w:lineRule="auto"/>
        <w:ind w:firstLine="708"/>
        <w:jc w:val="both"/>
        <w:rPr>
          <w:rFonts w:ascii="Arial" w:eastAsia="Times New Roman" w:hAnsi="Arial" w:cs="Arial"/>
          <w:bCs/>
          <w:sz w:val="26"/>
          <w:szCs w:val="26"/>
          <w:lang w:eastAsia="ru-RU"/>
        </w:rPr>
      </w:pPr>
      <w:r w:rsidRPr="00134C02">
        <w:rPr>
          <w:rFonts w:ascii="Arial" w:eastAsia="Times New Roman" w:hAnsi="Arial" w:cs="Arial"/>
          <w:bCs/>
          <w:sz w:val="26"/>
          <w:szCs w:val="26"/>
          <w:lang w:eastAsia="ru-RU"/>
        </w:rPr>
        <w:t>ПОСТАНОВЛЯЮ:</w:t>
      </w:r>
    </w:p>
    <w:p w:rsidR="00134C02" w:rsidRPr="00134C02" w:rsidRDefault="00134C02" w:rsidP="00134C02">
      <w:pPr>
        <w:widowControl w:val="0"/>
        <w:numPr>
          <w:ilvl w:val="0"/>
          <w:numId w:val="1"/>
        </w:numPr>
        <w:shd w:val="clear" w:color="auto" w:fill="FFFFFF"/>
        <w:autoSpaceDE w:val="0"/>
        <w:autoSpaceDN w:val="0"/>
        <w:adjustRightInd w:val="0"/>
        <w:spacing w:after="0" w:line="240" w:lineRule="auto"/>
        <w:ind w:left="0" w:firstLine="708"/>
        <w:jc w:val="both"/>
        <w:textAlignment w:val="baseline"/>
        <w:rPr>
          <w:rFonts w:ascii="Arial" w:eastAsia="Times New Roman" w:hAnsi="Arial" w:cs="Arial"/>
          <w:color w:val="000000"/>
          <w:sz w:val="26"/>
          <w:szCs w:val="26"/>
          <w:lang w:eastAsia="ru-RU"/>
        </w:rPr>
      </w:pPr>
      <w:r w:rsidRPr="00134C02">
        <w:rPr>
          <w:rFonts w:ascii="Arial" w:eastAsia="Times New Roman" w:hAnsi="Arial" w:cs="Arial"/>
          <w:color w:val="000000"/>
          <w:sz w:val="26"/>
          <w:szCs w:val="26"/>
          <w:lang w:eastAsia="ru-RU"/>
        </w:rPr>
        <w:t>Утвердить Положение о порядке подготовки, заключения и контроля реализации концессионных соглашений в муниципальном образовании Богучанский район Красноярского края, согласно приложению.</w:t>
      </w:r>
    </w:p>
    <w:p w:rsidR="00134C02" w:rsidRPr="00134C02" w:rsidRDefault="00134C02" w:rsidP="00134C02">
      <w:pPr>
        <w:widowControl w:val="0"/>
        <w:numPr>
          <w:ilvl w:val="0"/>
          <w:numId w:val="1"/>
        </w:numPr>
        <w:shd w:val="clear" w:color="auto" w:fill="FFFFFF"/>
        <w:autoSpaceDE w:val="0"/>
        <w:autoSpaceDN w:val="0"/>
        <w:adjustRightInd w:val="0"/>
        <w:spacing w:after="0" w:line="240" w:lineRule="auto"/>
        <w:ind w:left="0" w:firstLine="708"/>
        <w:jc w:val="both"/>
        <w:textAlignment w:val="baseline"/>
        <w:rPr>
          <w:rFonts w:ascii="Arial" w:eastAsia="Times New Roman" w:hAnsi="Arial" w:cs="Arial"/>
          <w:sz w:val="26"/>
          <w:szCs w:val="26"/>
          <w:lang w:eastAsia="ru-RU"/>
        </w:rPr>
      </w:pPr>
      <w:proofErr w:type="gramStart"/>
      <w:r w:rsidRPr="00134C02">
        <w:rPr>
          <w:rFonts w:ascii="Arial" w:eastAsia="Times New Roman" w:hAnsi="Arial" w:cs="Arial"/>
          <w:sz w:val="26"/>
          <w:szCs w:val="26"/>
          <w:lang w:eastAsia="ru-RU"/>
        </w:rPr>
        <w:t>Разместить</w:t>
      </w:r>
      <w:proofErr w:type="gramEnd"/>
      <w:r w:rsidRPr="00134C02">
        <w:rPr>
          <w:rFonts w:ascii="Arial" w:eastAsia="Times New Roman" w:hAnsi="Arial" w:cs="Arial"/>
          <w:sz w:val="26"/>
          <w:szCs w:val="26"/>
          <w:lang w:eastAsia="ru-RU"/>
        </w:rPr>
        <w:t xml:space="preserve"> настоящее постановление на официальном сайте Богучанского района www.boguchansky-raion.ru</w:t>
      </w:r>
      <w:r w:rsidRPr="00134C02">
        <w:rPr>
          <w:rFonts w:ascii="Arial" w:eastAsia="Times New Roman" w:hAnsi="Arial" w:cs="Arial"/>
          <w:bCs/>
          <w:sz w:val="26"/>
          <w:szCs w:val="26"/>
          <w:lang w:eastAsia="ru-RU"/>
        </w:rPr>
        <w:t xml:space="preserve"> и на сайте </w:t>
      </w:r>
      <w:hyperlink r:id="rId9" w:history="1">
        <w:r w:rsidRPr="00134C02">
          <w:rPr>
            <w:rFonts w:ascii="Arial" w:eastAsia="Times New Roman" w:hAnsi="Arial" w:cs="Arial"/>
            <w:bCs/>
            <w:sz w:val="26"/>
            <w:szCs w:val="26"/>
            <w:lang w:val="en-US" w:eastAsia="ru-RU"/>
          </w:rPr>
          <w:t>www</w:t>
        </w:r>
        <w:r w:rsidRPr="00134C02">
          <w:rPr>
            <w:rFonts w:ascii="Arial" w:eastAsia="Times New Roman" w:hAnsi="Arial" w:cs="Arial"/>
            <w:bCs/>
            <w:sz w:val="26"/>
            <w:szCs w:val="26"/>
            <w:lang w:eastAsia="ru-RU"/>
          </w:rPr>
          <w:t>.</w:t>
        </w:r>
        <w:r w:rsidRPr="00134C02">
          <w:rPr>
            <w:rFonts w:ascii="Arial" w:eastAsia="Times New Roman" w:hAnsi="Arial" w:cs="Arial"/>
            <w:bCs/>
            <w:sz w:val="26"/>
            <w:szCs w:val="26"/>
            <w:lang w:val="en-US" w:eastAsia="ru-RU"/>
          </w:rPr>
          <w:t>torgi</w:t>
        </w:r>
        <w:r w:rsidRPr="00134C02">
          <w:rPr>
            <w:rFonts w:ascii="Arial" w:eastAsia="Times New Roman" w:hAnsi="Arial" w:cs="Arial"/>
            <w:bCs/>
            <w:sz w:val="26"/>
            <w:szCs w:val="26"/>
            <w:lang w:eastAsia="ru-RU"/>
          </w:rPr>
          <w:t>.</w:t>
        </w:r>
        <w:r w:rsidRPr="00134C02">
          <w:rPr>
            <w:rFonts w:ascii="Arial" w:eastAsia="Times New Roman" w:hAnsi="Arial" w:cs="Arial"/>
            <w:bCs/>
            <w:sz w:val="26"/>
            <w:szCs w:val="26"/>
            <w:lang w:val="en-US" w:eastAsia="ru-RU"/>
          </w:rPr>
          <w:t>gov</w:t>
        </w:r>
        <w:r w:rsidRPr="00134C02">
          <w:rPr>
            <w:rFonts w:ascii="Arial" w:eastAsia="Times New Roman" w:hAnsi="Arial" w:cs="Arial"/>
            <w:bCs/>
            <w:sz w:val="26"/>
            <w:szCs w:val="26"/>
            <w:lang w:eastAsia="ru-RU"/>
          </w:rPr>
          <w:t>.</w:t>
        </w:r>
        <w:r w:rsidRPr="00134C02">
          <w:rPr>
            <w:rFonts w:ascii="Arial" w:eastAsia="Times New Roman" w:hAnsi="Arial" w:cs="Arial"/>
            <w:bCs/>
            <w:sz w:val="26"/>
            <w:szCs w:val="26"/>
            <w:lang w:val="en-US" w:eastAsia="ru-RU"/>
          </w:rPr>
          <w:t>ru</w:t>
        </w:r>
      </w:hyperlink>
    </w:p>
    <w:p w:rsidR="00134C02" w:rsidRPr="00134C02" w:rsidRDefault="00134C02" w:rsidP="00134C02">
      <w:pPr>
        <w:widowControl w:val="0"/>
        <w:numPr>
          <w:ilvl w:val="0"/>
          <w:numId w:val="1"/>
        </w:numPr>
        <w:shd w:val="clear" w:color="auto" w:fill="FFFFFF"/>
        <w:autoSpaceDE w:val="0"/>
        <w:autoSpaceDN w:val="0"/>
        <w:adjustRightInd w:val="0"/>
        <w:spacing w:after="0" w:line="240" w:lineRule="auto"/>
        <w:ind w:left="0" w:firstLine="708"/>
        <w:jc w:val="both"/>
        <w:textAlignment w:val="baseline"/>
        <w:rPr>
          <w:rFonts w:ascii="Arial" w:eastAsia="Times New Roman" w:hAnsi="Arial" w:cs="Arial"/>
          <w:color w:val="000000"/>
          <w:sz w:val="26"/>
          <w:szCs w:val="26"/>
          <w:lang w:eastAsia="ru-RU"/>
        </w:rPr>
      </w:pPr>
      <w:r w:rsidRPr="00134C02">
        <w:rPr>
          <w:rFonts w:ascii="Arial" w:eastAsia="Times New Roman" w:hAnsi="Arial" w:cs="Arial"/>
          <w:sz w:val="26"/>
          <w:szCs w:val="26"/>
          <w:lang w:eastAsia="ru-RU"/>
        </w:rPr>
        <w:t>Контроль исполнения настоящего постановления возложи</w:t>
      </w:r>
      <w:r w:rsidRPr="00134C02">
        <w:rPr>
          <w:rFonts w:ascii="Arial" w:eastAsia="Times New Roman" w:hAnsi="Arial" w:cs="Arial"/>
          <w:color w:val="000000"/>
          <w:sz w:val="26"/>
          <w:szCs w:val="26"/>
          <w:lang w:eastAsia="ru-RU"/>
        </w:rPr>
        <w:t>ть на начальника Управления муниципальной собственностью Богучанского района Ерашеву О.Б.</w:t>
      </w:r>
    </w:p>
    <w:p w:rsidR="00134C02" w:rsidRPr="00134C02" w:rsidRDefault="00134C02" w:rsidP="00134C02">
      <w:pPr>
        <w:widowControl w:val="0"/>
        <w:numPr>
          <w:ilvl w:val="0"/>
          <w:numId w:val="1"/>
        </w:numPr>
        <w:shd w:val="clear" w:color="auto" w:fill="FFFFFF"/>
        <w:autoSpaceDE w:val="0"/>
        <w:autoSpaceDN w:val="0"/>
        <w:adjustRightInd w:val="0"/>
        <w:spacing w:after="0" w:line="240" w:lineRule="auto"/>
        <w:ind w:left="0" w:firstLine="708"/>
        <w:jc w:val="both"/>
        <w:textAlignment w:val="baseline"/>
        <w:rPr>
          <w:rFonts w:ascii="Arial" w:eastAsia="Times New Roman" w:hAnsi="Arial" w:cs="Arial"/>
          <w:color w:val="000000"/>
          <w:sz w:val="26"/>
          <w:szCs w:val="26"/>
          <w:lang w:eastAsia="ru-RU"/>
        </w:rPr>
      </w:pPr>
      <w:r w:rsidRPr="00134C02">
        <w:rPr>
          <w:rFonts w:ascii="Arial" w:eastAsia="Times New Roman" w:hAnsi="Arial" w:cs="Arial"/>
          <w:color w:val="000000"/>
          <w:sz w:val="26"/>
          <w:szCs w:val="26"/>
          <w:lang w:eastAsia="ru-RU"/>
        </w:rPr>
        <w:t>Настоящее постановление вступает в силу с момента подписания.</w:t>
      </w:r>
    </w:p>
    <w:p w:rsidR="00134C02" w:rsidRPr="00134C02" w:rsidRDefault="00134C02" w:rsidP="00134C02">
      <w:pPr>
        <w:widowControl w:val="0"/>
        <w:autoSpaceDE w:val="0"/>
        <w:autoSpaceDN w:val="0"/>
        <w:adjustRightInd w:val="0"/>
        <w:spacing w:after="0" w:line="240" w:lineRule="auto"/>
        <w:jc w:val="both"/>
        <w:rPr>
          <w:rFonts w:ascii="Arial" w:eastAsia="Times New Roman" w:hAnsi="Arial" w:cs="Arial"/>
          <w:bCs/>
          <w:sz w:val="26"/>
          <w:szCs w:val="26"/>
          <w:lang w:eastAsia="ru-RU"/>
        </w:rPr>
      </w:pPr>
    </w:p>
    <w:p w:rsidR="00134C02" w:rsidRPr="00134C02" w:rsidRDefault="00134C02" w:rsidP="00134C02">
      <w:pPr>
        <w:widowControl w:val="0"/>
        <w:autoSpaceDE w:val="0"/>
        <w:autoSpaceDN w:val="0"/>
        <w:adjustRightInd w:val="0"/>
        <w:spacing w:after="0" w:line="240" w:lineRule="auto"/>
        <w:jc w:val="both"/>
        <w:rPr>
          <w:rFonts w:ascii="Arial" w:eastAsia="Times New Roman" w:hAnsi="Arial" w:cs="Arial"/>
          <w:bCs/>
          <w:sz w:val="26"/>
          <w:szCs w:val="26"/>
          <w:lang w:eastAsia="ru-RU"/>
        </w:rPr>
      </w:pPr>
      <w:r w:rsidRPr="00134C02">
        <w:rPr>
          <w:rFonts w:ascii="Arial" w:eastAsia="Times New Roman" w:hAnsi="Arial" w:cs="Arial"/>
          <w:bCs/>
          <w:sz w:val="26"/>
          <w:szCs w:val="26"/>
          <w:lang w:eastAsia="ru-RU"/>
        </w:rPr>
        <w:t xml:space="preserve">И.о. Главы Богучанского района                                           В.М. Любим                                                           </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bCs/>
          <w:sz w:val="26"/>
          <w:szCs w:val="26"/>
          <w:lang w:eastAsia="ru-RU"/>
        </w:rPr>
      </w:pPr>
    </w:p>
    <w:p w:rsidR="00134C02" w:rsidRPr="00134C02" w:rsidRDefault="00134C02" w:rsidP="00134C02">
      <w:pPr>
        <w:widowControl w:val="0"/>
        <w:autoSpaceDE w:val="0"/>
        <w:autoSpaceDN w:val="0"/>
        <w:adjustRightInd w:val="0"/>
        <w:spacing w:after="0" w:line="240" w:lineRule="auto"/>
        <w:ind w:firstLine="698"/>
        <w:jc w:val="right"/>
        <w:rPr>
          <w:rFonts w:ascii="Arial" w:eastAsia="Times New Roman" w:hAnsi="Arial" w:cs="Arial"/>
          <w:b/>
          <w:sz w:val="18"/>
          <w:szCs w:val="20"/>
          <w:lang w:eastAsia="ru-RU"/>
        </w:rPr>
      </w:pPr>
      <w:bookmarkStart w:id="0" w:name="sub_278"/>
      <w:r w:rsidRPr="00134C02">
        <w:rPr>
          <w:rFonts w:ascii="Arial" w:eastAsia="Times New Roman" w:hAnsi="Arial" w:cs="Arial"/>
          <w:color w:val="26282F"/>
          <w:sz w:val="20"/>
          <w:szCs w:val="20"/>
          <w:lang w:eastAsia="ru-RU"/>
        </w:rPr>
        <w:t xml:space="preserve">                                  </w:t>
      </w:r>
      <w:r w:rsidRPr="00134C02">
        <w:rPr>
          <w:rFonts w:ascii="Arial" w:eastAsia="Times New Roman" w:hAnsi="Arial" w:cs="Arial"/>
          <w:color w:val="26282F"/>
          <w:sz w:val="18"/>
          <w:szCs w:val="20"/>
          <w:lang w:eastAsia="ru-RU"/>
        </w:rPr>
        <w:t xml:space="preserve">Приложение </w:t>
      </w:r>
      <w:bookmarkEnd w:id="0"/>
      <w:r w:rsidRPr="00134C02">
        <w:rPr>
          <w:rFonts w:ascii="Arial" w:eastAsia="Times New Roman" w:hAnsi="Arial" w:cs="Arial"/>
          <w:color w:val="26282F"/>
          <w:sz w:val="18"/>
          <w:szCs w:val="20"/>
          <w:lang w:eastAsia="ru-RU"/>
        </w:rPr>
        <w:t xml:space="preserve">к постановлению </w:t>
      </w:r>
    </w:p>
    <w:p w:rsidR="00134C02" w:rsidRPr="00134C02" w:rsidRDefault="00134C02" w:rsidP="00134C02">
      <w:pPr>
        <w:widowControl w:val="0"/>
        <w:autoSpaceDE w:val="0"/>
        <w:autoSpaceDN w:val="0"/>
        <w:adjustRightInd w:val="0"/>
        <w:spacing w:after="0" w:line="240" w:lineRule="auto"/>
        <w:ind w:firstLine="698"/>
        <w:jc w:val="right"/>
        <w:rPr>
          <w:rFonts w:ascii="Arial" w:eastAsia="Times New Roman" w:hAnsi="Arial" w:cs="Arial"/>
          <w:color w:val="26282F"/>
          <w:sz w:val="18"/>
          <w:szCs w:val="20"/>
          <w:lang w:eastAsia="ru-RU"/>
        </w:rPr>
      </w:pPr>
      <w:r w:rsidRPr="00134C02">
        <w:rPr>
          <w:rFonts w:ascii="Arial" w:eastAsia="Times New Roman" w:hAnsi="Arial" w:cs="Arial"/>
          <w:color w:val="26282F"/>
          <w:sz w:val="18"/>
          <w:szCs w:val="20"/>
          <w:lang w:eastAsia="ru-RU"/>
        </w:rPr>
        <w:t xml:space="preserve">                                         администрации Богучанского района</w:t>
      </w:r>
    </w:p>
    <w:p w:rsidR="00134C02" w:rsidRPr="00134C02" w:rsidRDefault="00134C02" w:rsidP="00134C02">
      <w:pPr>
        <w:widowControl w:val="0"/>
        <w:autoSpaceDE w:val="0"/>
        <w:autoSpaceDN w:val="0"/>
        <w:adjustRightInd w:val="0"/>
        <w:spacing w:after="0" w:line="240" w:lineRule="auto"/>
        <w:ind w:firstLine="698"/>
        <w:jc w:val="right"/>
        <w:rPr>
          <w:rFonts w:ascii="Arial" w:eastAsia="Times New Roman" w:hAnsi="Arial" w:cs="Arial"/>
          <w:sz w:val="18"/>
          <w:szCs w:val="20"/>
          <w:lang w:eastAsia="ru-RU"/>
        </w:rPr>
      </w:pPr>
      <w:r w:rsidRPr="00134C02">
        <w:rPr>
          <w:rFonts w:ascii="Arial" w:eastAsia="Times New Roman" w:hAnsi="Arial" w:cs="Arial"/>
          <w:color w:val="26282F"/>
          <w:sz w:val="18"/>
          <w:szCs w:val="20"/>
          <w:lang w:eastAsia="ru-RU"/>
        </w:rPr>
        <w:t xml:space="preserve">                           от 17.11.2023 № 1167-п</w:t>
      </w:r>
      <w:r w:rsidRPr="00134C02">
        <w:rPr>
          <w:rFonts w:ascii="Arial" w:eastAsia="Times New Roman" w:hAnsi="Arial" w:cs="Arial"/>
          <w:b/>
          <w:bCs/>
          <w:color w:val="26282F"/>
          <w:sz w:val="18"/>
          <w:szCs w:val="20"/>
          <w:lang w:eastAsia="ru-RU"/>
        </w:rPr>
        <w:t xml:space="preserve">  </w:t>
      </w:r>
    </w:p>
    <w:p w:rsidR="00134C02" w:rsidRPr="00134C02" w:rsidRDefault="00134C02" w:rsidP="00134C02">
      <w:pPr>
        <w:widowControl w:val="0"/>
        <w:autoSpaceDE w:val="0"/>
        <w:autoSpaceDN w:val="0"/>
        <w:adjustRightInd w:val="0"/>
        <w:spacing w:after="0" w:line="240" w:lineRule="auto"/>
        <w:jc w:val="both"/>
        <w:rPr>
          <w:rFonts w:ascii="Arial" w:eastAsia="Times New Roman" w:hAnsi="Arial" w:cs="Arial"/>
          <w:b/>
          <w:sz w:val="20"/>
          <w:szCs w:val="20"/>
          <w:lang w:eastAsia="ru-RU"/>
        </w:rPr>
      </w:pPr>
    </w:p>
    <w:p w:rsidR="00134C02" w:rsidRPr="00134C02" w:rsidRDefault="00134C02" w:rsidP="00134C02">
      <w:pPr>
        <w:widowControl w:val="0"/>
        <w:autoSpaceDE w:val="0"/>
        <w:autoSpaceDN w:val="0"/>
        <w:adjustRightInd w:val="0"/>
        <w:spacing w:after="0" w:line="240" w:lineRule="auto"/>
        <w:jc w:val="center"/>
        <w:outlineLvl w:val="0"/>
        <w:rPr>
          <w:rFonts w:ascii="Arial" w:eastAsia="Times New Roman" w:hAnsi="Arial" w:cs="Arial"/>
          <w:color w:val="26282F"/>
          <w:sz w:val="20"/>
          <w:szCs w:val="20"/>
          <w:lang w:eastAsia="ru-RU"/>
        </w:rPr>
      </w:pPr>
      <w:r w:rsidRPr="00134C02">
        <w:rPr>
          <w:rFonts w:ascii="Arial" w:eastAsia="Times New Roman" w:hAnsi="Arial" w:cs="Arial"/>
          <w:color w:val="26282F"/>
          <w:sz w:val="20"/>
          <w:szCs w:val="20"/>
          <w:lang w:eastAsia="ru-RU"/>
        </w:rPr>
        <w:t xml:space="preserve">Положение о порядке подготовки, заключения и контроля реализации концессионных соглашений </w:t>
      </w:r>
      <w:r w:rsidRPr="00134C02">
        <w:rPr>
          <w:rFonts w:ascii="Arial" w:eastAsia="Times New Roman" w:hAnsi="Arial" w:cs="Arial"/>
          <w:sz w:val="20"/>
          <w:szCs w:val="20"/>
          <w:lang w:eastAsia="ru-RU"/>
        </w:rPr>
        <w:t>в муниципальном образовании Богучанский район Красноярского края</w:t>
      </w:r>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bookmarkStart w:id="1" w:name="sub_8"/>
      <w:r w:rsidRPr="00134C02">
        <w:rPr>
          <w:rFonts w:ascii="Arial" w:eastAsia="Times New Roman" w:hAnsi="Arial" w:cs="Arial"/>
          <w:color w:val="26282F"/>
          <w:sz w:val="20"/>
          <w:szCs w:val="20"/>
          <w:lang w:eastAsia="ru-RU"/>
        </w:rPr>
        <w:t>1. Основные положения</w:t>
      </w:r>
      <w:bookmarkEnd w:id="1"/>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2" w:name="sub_4"/>
      <w:r w:rsidRPr="00134C02">
        <w:rPr>
          <w:rFonts w:ascii="Arial" w:eastAsia="Times New Roman" w:hAnsi="Arial" w:cs="Arial"/>
          <w:sz w:val="20"/>
          <w:szCs w:val="20"/>
          <w:lang w:eastAsia="ru-RU"/>
        </w:rPr>
        <w:t xml:space="preserve">1.1. </w:t>
      </w:r>
      <w:proofErr w:type="gramStart"/>
      <w:r w:rsidRPr="00134C02">
        <w:rPr>
          <w:rFonts w:ascii="Arial" w:eastAsia="Times New Roman" w:hAnsi="Arial" w:cs="Arial"/>
          <w:sz w:val="20"/>
          <w:szCs w:val="20"/>
          <w:lang w:eastAsia="ru-RU"/>
        </w:rPr>
        <w:t xml:space="preserve">Настоящее Положение о порядке подготовки, заключения и контроля реализации концессионных соглашений (далее - Положение) разработано в соответствии с </w:t>
      </w:r>
      <w:hyperlink r:id="rId10" w:history="1">
        <w:r w:rsidRPr="00134C02">
          <w:rPr>
            <w:rFonts w:ascii="Arial" w:eastAsia="Times New Roman" w:hAnsi="Arial" w:cs="Arial"/>
            <w:sz w:val="20"/>
            <w:szCs w:val="20"/>
            <w:lang w:eastAsia="ru-RU"/>
          </w:rPr>
          <w:t>Гражданским кодексом</w:t>
        </w:r>
      </w:hyperlink>
      <w:r w:rsidRPr="00134C02">
        <w:rPr>
          <w:rFonts w:ascii="Arial" w:eastAsia="Times New Roman" w:hAnsi="Arial" w:cs="Arial"/>
          <w:sz w:val="20"/>
          <w:szCs w:val="20"/>
          <w:lang w:eastAsia="ru-RU"/>
        </w:rPr>
        <w:t xml:space="preserve"> Российской Федерации, </w:t>
      </w:r>
      <w:hyperlink r:id="rId11" w:history="1">
        <w:r w:rsidRPr="00134C02">
          <w:rPr>
            <w:rFonts w:ascii="Arial" w:eastAsia="Times New Roman" w:hAnsi="Arial" w:cs="Arial"/>
            <w:sz w:val="20"/>
            <w:szCs w:val="20"/>
            <w:lang w:eastAsia="ru-RU"/>
          </w:rPr>
          <w:t>Градостроительным кодексом</w:t>
        </w:r>
      </w:hyperlink>
      <w:r w:rsidRPr="00134C02">
        <w:rPr>
          <w:rFonts w:ascii="Arial" w:eastAsia="Times New Roman" w:hAnsi="Arial" w:cs="Arial"/>
          <w:sz w:val="20"/>
          <w:szCs w:val="20"/>
          <w:lang w:eastAsia="ru-RU"/>
        </w:rPr>
        <w:t xml:space="preserve"> Российской Федерации, </w:t>
      </w:r>
      <w:hyperlink r:id="rId12" w:history="1">
        <w:r w:rsidRPr="00134C02">
          <w:rPr>
            <w:rFonts w:ascii="Arial" w:eastAsia="Times New Roman" w:hAnsi="Arial" w:cs="Arial"/>
            <w:sz w:val="20"/>
            <w:szCs w:val="20"/>
            <w:lang w:eastAsia="ru-RU"/>
          </w:rPr>
          <w:t>Федеральным законом</w:t>
        </w:r>
      </w:hyperlink>
      <w:r w:rsidRPr="00134C02">
        <w:rPr>
          <w:rFonts w:ascii="Arial" w:eastAsia="Times New Roman" w:hAnsi="Arial" w:cs="Arial"/>
          <w:sz w:val="20"/>
          <w:szCs w:val="20"/>
          <w:lang w:eastAsia="ru-RU"/>
        </w:rPr>
        <w:t xml:space="preserve"> от 21.07.2005 года N 115-ФЗ "О концессионных соглашениях" (далее - Закон о концессионных соглашениях), </w:t>
      </w:r>
      <w:hyperlink r:id="rId13" w:history="1">
        <w:r w:rsidRPr="00134C02">
          <w:rPr>
            <w:rFonts w:ascii="Arial" w:eastAsia="Times New Roman" w:hAnsi="Arial" w:cs="Arial"/>
            <w:sz w:val="20"/>
            <w:szCs w:val="20"/>
            <w:lang w:eastAsia="ru-RU"/>
          </w:rPr>
          <w:t>Федеральным законом</w:t>
        </w:r>
      </w:hyperlink>
      <w:r w:rsidRPr="00134C02">
        <w:rPr>
          <w:rFonts w:ascii="Arial" w:eastAsia="Times New Roman" w:hAnsi="Arial" w:cs="Arial"/>
          <w:sz w:val="20"/>
          <w:szCs w:val="20"/>
          <w:lang w:eastAsia="ru-RU"/>
        </w:rPr>
        <w:t xml:space="preserve"> от 06.10.2003 года N 131-ФЗ "Об общих принципах организации местного самоуправления в Российской Федерации", </w:t>
      </w:r>
      <w:hyperlink r:id="rId14" w:history="1">
        <w:r w:rsidRPr="00134C02">
          <w:rPr>
            <w:rFonts w:ascii="Arial" w:eastAsia="Times New Roman" w:hAnsi="Arial" w:cs="Arial"/>
            <w:sz w:val="20"/>
            <w:szCs w:val="20"/>
            <w:lang w:eastAsia="ru-RU"/>
          </w:rPr>
          <w:t>Уставом</w:t>
        </w:r>
      </w:hyperlink>
      <w:r w:rsidRPr="00134C02">
        <w:rPr>
          <w:rFonts w:ascii="Arial" w:eastAsia="Times New Roman" w:hAnsi="Arial" w:cs="Arial"/>
          <w:sz w:val="20"/>
          <w:szCs w:val="20"/>
          <w:lang w:eastAsia="ru-RU"/>
        </w:rPr>
        <w:t xml:space="preserve"> муниципального образования Богучанский</w:t>
      </w:r>
      <w:proofErr w:type="gramEnd"/>
      <w:r w:rsidRPr="00134C02">
        <w:rPr>
          <w:rFonts w:ascii="Arial" w:eastAsia="Times New Roman" w:hAnsi="Arial" w:cs="Arial"/>
          <w:sz w:val="20"/>
          <w:szCs w:val="20"/>
          <w:lang w:eastAsia="ru-RU"/>
        </w:rPr>
        <w:t xml:space="preserve"> </w:t>
      </w:r>
      <w:proofErr w:type="gramStart"/>
      <w:r w:rsidRPr="00134C02">
        <w:rPr>
          <w:rFonts w:ascii="Arial" w:eastAsia="Times New Roman" w:hAnsi="Arial" w:cs="Arial"/>
          <w:sz w:val="20"/>
          <w:szCs w:val="20"/>
          <w:lang w:eastAsia="ru-RU"/>
        </w:rPr>
        <w:t xml:space="preserve">район Красноярского края и регулирует отношения, возникающие в связи с подготовкой, заключением и контролем реализации концессионных соглашений в отношении объектов, находящихся в собственности или подлежащих передаче после их создания (реконструкции) в собственность муниципального образования Богучанский район Красноярского края и которое может быть в соответствии со </w:t>
      </w:r>
      <w:hyperlink r:id="rId15" w:history="1">
        <w:r w:rsidRPr="00134C02">
          <w:rPr>
            <w:rFonts w:ascii="Arial" w:eastAsia="Times New Roman" w:hAnsi="Arial" w:cs="Arial"/>
            <w:sz w:val="20"/>
            <w:szCs w:val="20"/>
            <w:lang w:eastAsia="ru-RU"/>
          </w:rPr>
          <w:t>статьей 4</w:t>
        </w:r>
      </w:hyperlink>
      <w:r w:rsidRPr="00134C02">
        <w:rPr>
          <w:rFonts w:ascii="Arial" w:eastAsia="Times New Roman" w:hAnsi="Arial" w:cs="Arial"/>
          <w:sz w:val="20"/>
          <w:szCs w:val="20"/>
          <w:lang w:eastAsia="ru-RU"/>
        </w:rPr>
        <w:t xml:space="preserve"> Закона о концессионных соглашениях объектом концессионного соглашения.</w:t>
      </w:r>
      <w:proofErr w:type="gramEnd"/>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 w:name="sub_5"/>
      <w:bookmarkEnd w:id="2"/>
      <w:r w:rsidRPr="00134C02">
        <w:rPr>
          <w:rFonts w:ascii="Arial" w:eastAsia="Times New Roman" w:hAnsi="Arial" w:cs="Arial"/>
          <w:sz w:val="20"/>
          <w:szCs w:val="20"/>
          <w:lang w:eastAsia="ru-RU"/>
        </w:rPr>
        <w:t xml:space="preserve">1.2. Основными целями заключения концессионных соглашений являются: привлечение инвестиций, обеспечение эффективного использования имущества, находящегося в собственности муниципального образования Богучанский район Красноярского края, создание и </w:t>
      </w:r>
      <w:r w:rsidRPr="00134C02">
        <w:rPr>
          <w:rFonts w:ascii="Arial" w:eastAsia="Times New Roman" w:hAnsi="Arial" w:cs="Arial"/>
          <w:sz w:val="20"/>
          <w:szCs w:val="20"/>
          <w:lang w:eastAsia="ru-RU"/>
        </w:rPr>
        <w:lastRenderedPageBreak/>
        <w:t>(или) реконструкция имущества на условиях концессионных соглашений.</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 w:name="sub_6"/>
      <w:bookmarkEnd w:id="3"/>
      <w:r w:rsidRPr="00134C02">
        <w:rPr>
          <w:rFonts w:ascii="Arial" w:eastAsia="Times New Roman" w:hAnsi="Arial" w:cs="Arial"/>
          <w:sz w:val="20"/>
          <w:szCs w:val="20"/>
          <w:lang w:eastAsia="ru-RU"/>
        </w:rPr>
        <w:t xml:space="preserve">1.3. </w:t>
      </w:r>
      <w:proofErr w:type="gramStart"/>
      <w:r w:rsidRPr="00134C02">
        <w:rPr>
          <w:rFonts w:ascii="Arial" w:eastAsia="Times New Roman" w:hAnsi="Arial" w:cs="Arial"/>
          <w:sz w:val="20"/>
          <w:szCs w:val="20"/>
          <w:lang w:eastAsia="ru-RU"/>
        </w:rPr>
        <w:t>Используемые в настоящем Положении термины и определения, а именно: концессионное соглашение, объект концессионного соглашения, Концедент,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установленным в Законе о концессионных соглашениях, при этом от имени концедента (муниципального образования Богучанский район Красноярского края) выступает</w:t>
      </w:r>
      <w:proofErr w:type="gramEnd"/>
      <w:r w:rsidRPr="00134C02">
        <w:rPr>
          <w:rFonts w:ascii="Arial" w:eastAsia="Times New Roman" w:hAnsi="Arial" w:cs="Arial"/>
          <w:sz w:val="20"/>
          <w:szCs w:val="20"/>
          <w:lang w:eastAsia="ru-RU"/>
        </w:rPr>
        <w:t xml:space="preserve"> Администрация Богучанского района Красноярского края (далее - Администрация) либо Уполномоченный орган, назначенный распорядительным актом Администрации.</w:t>
      </w:r>
    </w:p>
    <w:bookmarkEnd w:id="4"/>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bookmarkStart w:id="5" w:name="sub_33"/>
      <w:r w:rsidRPr="00134C02">
        <w:rPr>
          <w:rFonts w:ascii="Arial" w:eastAsia="Times New Roman" w:hAnsi="Arial" w:cs="Arial"/>
          <w:color w:val="26282F"/>
          <w:sz w:val="20"/>
          <w:szCs w:val="20"/>
          <w:lang w:eastAsia="ru-RU"/>
        </w:rPr>
        <w:t>2. Объект концессионного соглашения</w:t>
      </w:r>
    </w:p>
    <w:bookmarkEnd w:id="5"/>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 w:name="sub_9"/>
      <w:r w:rsidRPr="00134C02">
        <w:rPr>
          <w:rFonts w:ascii="Arial" w:eastAsia="Times New Roman" w:hAnsi="Arial" w:cs="Arial"/>
          <w:sz w:val="20"/>
          <w:szCs w:val="20"/>
          <w:lang w:eastAsia="ru-RU"/>
        </w:rPr>
        <w:t>2.1.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если иное не вытекает из закона о концессионных соглашениях или существа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 w:name="sub_10"/>
      <w:bookmarkEnd w:id="6"/>
      <w:r w:rsidRPr="00134C02">
        <w:rPr>
          <w:rFonts w:ascii="Arial" w:eastAsia="Times New Roman" w:hAnsi="Arial" w:cs="Arial"/>
          <w:sz w:val="20"/>
          <w:szCs w:val="20"/>
          <w:lang w:eastAsia="ru-RU"/>
        </w:rPr>
        <w:t xml:space="preserve">2.2. Объект концессионного соглашения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Объект концессионного соглашения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w:t>
      </w:r>
      <w:bookmarkStart w:id="8" w:name="sub_30"/>
      <w:bookmarkEnd w:id="7"/>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2.3. Объектом концессионного соглашения может выступать имущество, определенное ст.4 Закона о концессионных соглашениях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9" w:name="sub_31"/>
      <w:bookmarkEnd w:id="8"/>
      <w:r w:rsidRPr="00134C02">
        <w:rPr>
          <w:rFonts w:ascii="Arial" w:eastAsia="Times New Roman" w:hAnsi="Arial" w:cs="Arial"/>
          <w:sz w:val="20"/>
          <w:szCs w:val="20"/>
          <w:lang w:eastAsia="ru-RU"/>
        </w:rPr>
        <w:t xml:space="preserve">2.4. </w:t>
      </w:r>
      <w:proofErr w:type="gramStart"/>
      <w:r w:rsidRPr="00134C02">
        <w:rPr>
          <w:rFonts w:ascii="Arial" w:eastAsia="Times New Roman" w:hAnsi="Arial" w:cs="Arial"/>
          <w:sz w:val="20"/>
          <w:szCs w:val="20"/>
          <w:lang w:eastAsia="ru-RU"/>
        </w:rPr>
        <w:t>Концедент каждый год до 01 февраля текущего календарного года утверждает перечень объектов, в отношении которых планируется заключение концессионных соглашений (далее – Перечень.</w:t>
      </w:r>
      <w:proofErr w:type="gramEnd"/>
    </w:p>
    <w:bookmarkEnd w:id="9"/>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 xml:space="preserve">Перечень после его утверждения подлежит его размещению на </w:t>
      </w:r>
      <w:hyperlink r:id="rId16" w:history="1">
        <w:r w:rsidRPr="00134C02">
          <w:rPr>
            <w:rFonts w:ascii="Arial" w:eastAsia="Times New Roman" w:hAnsi="Arial" w:cs="Arial"/>
            <w:sz w:val="20"/>
            <w:szCs w:val="20"/>
            <w:lang w:eastAsia="ru-RU"/>
          </w:rPr>
          <w:t>официальном сайте</w:t>
        </w:r>
      </w:hyperlink>
      <w:r w:rsidRPr="00134C02">
        <w:rPr>
          <w:rFonts w:ascii="Arial" w:eastAsia="Times New Roman" w:hAnsi="Arial" w:cs="Arial"/>
          <w:sz w:val="20"/>
          <w:szCs w:val="20"/>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концедента в информационно-телекоммуникационной сети "Интернет" (далее - официальный сайт концедента).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Перечень носит информационный характер, может изменяться и дополняться.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17" w:history="1">
        <w:r w:rsidRPr="00134C02">
          <w:rPr>
            <w:rFonts w:ascii="Arial" w:eastAsia="Times New Roman" w:hAnsi="Arial" w:cs="Arial"/>
            <w:sz w:val="20"/>
            <w:szCs w:val="20"/>
            <w:lang w:eastAsia="ru-RU"/>
          </w:rPr>
          <w:t>частью 4.1 статьи 37</w:t>
        </w:r>
      </w:hyperlink>
      <w:r w:rsidRPr="00134C02">
        <w:rPr>
          <w:rFonts w:ascii="Arial" w:eastAsia="Times New Roman" w:hAnsi="Arial" w:cs="Arial"/>
          <w:sz w:val="20"/>
          <w:szCs w:val="20"/>
          <w:lang w:eastAsia="ru-RU"/>
        </w:rPr>
        <w:t xml:space="preserve"> и </w:t>
      </w:r>
      <w:hyperlink r:id="rId18" w:history="1">
        <w:r w:rsidRPr="00134C02">
          <w:rPr>
            <w:rFonts w:ascii="Arial" w:eastAsia="Times New Roman" w:hAnsi="Arial" w:cs="Arial"/>
            <w:sz w:val="20"/>
            <w:szCs w:val="20"/>
            <w:lang w:eastAsia="ru-RU"/>
          </w:rPr>
          <w:t>статьей 52</w:t>
        </w:r>
      </w:hyperlink>
      <w:r w:rsidRPr="00134C02">
        <w:rPr>
          <w:rFonts w:ascii="Arial" w:eastAsia="Times New Roman" w:hAnsi="Arial" w:cs="Arial"/>
          <w:sz w:val="20"/>
          <w:szCs w:val="20"/>
          <w:lang w:eastAsia="ru-RU"/>
        </w:rPr>
        <w:t xml:space="preserve"> Закона о концессионных соглашениях.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numPr>
          <w:ilvl w:val="0"/>
          <w:numId w:val="1"/>
        </w:numPr>
        <w:autoSpaceDE w:val="0"/>
        <w:autoSpaceDN w:val="0"/>
        <w:adjustRightInd w:val="0"/>
        <w:spacing w:after="0" w:line="240" w:lineRule="auto"/>
        <w:ind w:left="1066" w:hanging="357"/>
        <w:jc w:val="center"/>
        <w:outlineLvl w:val="0"/>
        <w:rPr>
          <w:rFonts w:ascii="Arial" w:eastAsia="Times New Roman" w:hAnsi="Arial" w:cs="Arial"/>
          <w:color w:val="26282F"/>
          <w:sz w:val="20"/>
          <w:szCs w:val="20"/>
          <w:lang w:eastAsia="ru-RU"/>
        </w:rPr>
      </w:pPr>
      <w:bookmarkStart w:id="10" w:name="sub_78"/>
      <w:r w:rsidRPr="00134C02">
        <w:rPr>
          <w:rFonts w:ascii="Arial" w:eastAsia="Times New Roman" w:hAnsi="Arial" w:cs="Arial"/>
          <w:color w:val="26282F"/>
          <w:sz w:val="20"/>
          <w:szCs w:val="20"/>
          <w:lang w:eastAsia="ru-RU"/>
        </w:rPr>
        <w:t>Порядок подготовки и принятия решения о заключении концессионного соглашения</w:t>
      </w:r>
    </w:p>
    <w:bookmarkEnd w:id="10"/>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 w:name="sub_34"/>
      <w:r w:rsidRPr="00134C02">
        <w:rPr>
          <w:rFonts w:ascii="Arial" w:eastAsia="Times New Roman" w:hAnsi="Arial" w:cs="Arial"/>
          <w:sz w:val="20"/>
          <w:szCs w:val="20"/>
          <w:lang w:eastAsia="ru-RU"/>
        </w:rPr>
        <w:t>3.1. Решение о заключении концессионного соглашения принимается концедентом и оформляется распоряжением Администрации Богучанского района.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2" w:name="sub_35"/>
      <w:bookmarkEnd w:id="11"/>
      <w:r w:rsidRPr="00134C02">
        <w:rPr>
          <w:rFonts w:ascii="Arial" w:eastAsia="Times New Roman" w:hAnsi="Arial" w:cs="Arial"/>
          <w:sz w:val="20"/>
          <w:szCs w:val="20"/>
          <w:lang w:eastAsia="ru-RU"/>
        </w:rPr>
        <w:t>3.2. Предложения о заключении концессионного соглашения могут быть подготовлены как Администрацией/Уполномоченным органом, так и поступать в её адрес от муниципальных предприятий, учреждений, иных юридических лиц и индивидуальных предпринимателей.</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3" w:name="sub_36"/>
      <w:bookmarkEnd w:id="12"/>
      <w:r w:rsidRPr="00134C02">
        <w:rPr>
          <w:rFonts w:ascii="Arial" w:eastAsia="Times New Roman" w:hAnsi="Arial" w:cs="Arial"/>
          <w:sz w:val="20"/>
          <w:szCs w:val="20"/>
          <w:lang w:eastAsia="ru-RU"/>
        </w:rPr>
        <w:t>3.3. Предложение о заключении концессионного соглашения с указанием конкретного объекта концессионного соглашения направляется концеденту заинтересованным лицом, которое в соответствии с законом о концессионных соглашениях вправе выступать концессионером.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4" w:name="sub_37"/>
      <w:bookmarkEnd w:id="13"/>
      <w:r w:rsidRPr="00134C02">
        <w:rPr>
          <w:rFonts w:ascii="Arial" w:eastAsia="Times New Roman" w:hAnsi="Arial" w:cs="Arial"/>
          <w:sz w:val="20"/>
          <w:szCs w:val="20"/>
          <w:lang w:eastAsia="ru-RU"/>
        </w:rPr>
        <w:t xml:space="preserve">3.4. Уполномоченный орган в 10-дневный срок со дня поступления указанного в </w:t>
      </w:r>
      <w:hyperlink w:anchor="sub_36" w:history="1">
        <w:r w:rsidRPr="00134C02">
          <w:rPr>
            <w:rFonts w:ascii="Arial" w:eastAsia="Times New Roman" w:hAnsi="Arial" w:cs="Arial"/>
            <w:sz w:val="20"/>
            <w:szCs w:val="20"/>
            <w:lang w:eastAsia="ru-RU"/>
          </w:rPr>
          <w:t>пункте 3.3</w:t>
        </w:r>
      </w:hyperlink>
      <w:r w:rsidRPr="00134C02">
        <w:rPr>
          <w:rFonts w:ascii="Arial" w:eastAsia="Times New Roman" w:hAnsi="Arial" w:cs="Arial"/>
          <w:sz w:val="20"/>
          <w:szCs w:val="20"/>
          <w:lang w:eastAsia="ru-RU"/>
        </w:rPr>
        <w:t>. настоящего Положения предложения готовит заключение о целесообразности передачи имущества, находящегося в муниципальной собственности, по концессионному соглашению.</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5" w:name="sub_38"/>
      <w:bookmarkEnd w:id="14"/>
      <w:r w:rsidRPr="00134C02">
        <w:rPr>
          <w:rFonts w:ascii="Arial" w:eastAsia="Times New Roman" w:hAnsi="Arial" w:cs="Arial"/>
          <w:sz w:val="20"/>
          <w:szCs w:val="20"/>
          <w:lang w:eastAsia="ru-RU"/>
        </w:rPr>
        <w:t>3.5. После положительного заключения в течение 30-ти дней Уполномоченный орган готовит проект постановления с решением о заключении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6" w:name="sub_50"/>
      <w:bookmarkEnd w:id="15"/>
      <w:r w:rsidRPr="00134C02">
        <w:rPr>
          <w:rFonts w:ascii="Arial" w:eastAsia="Times New Roman" w:hAnsi="Arial" w:cs="Arial"/>
          <w:sz w:val="20"/>
          <w:szCs w:val="20"/>
          <w:lang w:eastAsia="ru-RU"/>
        </w:rPr>
        <w:t>3.6. В постановлении Администрации о заключении концессионного соглашения устанавливаются: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7" w:name="sub_39"/>
      <w:bookmarkEnd w:id="16"/>
      <w:r w:rsidRPr="00134C02">
        <w:rPr>
          <w:rFonts w:ascii="Arial" w:eastAsia="Times New Roman" w:hAnsi="Arial" w:cs="Arial"/>
          <w:sz w:val="20"/>
          <w:szCs w:val="20"/>
          <w:lang w:eastAsia="ru-RU"/>
        </w:rPr>
        <w:t>1) условия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8" w:name="sub_40"/>
      <w:bookmarkEnd w:id="17"/>
      <w:r w:rsidRPr="00134C02">
        <w:rPr>
          <w:rFonts w:ascii="Arial" w:eastAsia="Times New Roman" w:hAnsi="Arial" w:cs="Arial"/>
          <w:sz w:val="20"/>
          <w:szCs w:val="20"/>
          <w:lang w:eastAsia="ru-RU"/>
        </w:rPr>
        <w:t xml:space="preserve">2) порядок заключения концессионного соглашения (по конкурсу или без проведения </w:t>
      </w:r>
      <w:r w:rsidRPr="00134C02">
        <w:rPr>
          <w:rFonts w:ascii="Arial" w:eastAsia="Times New Roman" w:hAnsi="Arial" w:cs="Arial"/>
          <w:sz w:val="20"/>
          <w:szCs w:val="20"/>
          <w:lang w:eastAsia="ru-RU"/>
        </w:rPr>
        <w:lastRenderedPageBreak/>
        <w:t>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9" w:name="sub_41"/>
      <w:bookmarkEnd w:id="18"/>
      <w:r w:rsidRPr="00134C02">
        <w:rPr>
          <w:rFonts w:ascii="Arial" w:eastAsia="Times New Roman" w:hAnsi="Arial" w:cs="Arial"/>
          <w:sz w:val="20"/>
          <w:szCs w:val="20"/>
          <w:lang w:eastAsia="ru-RU"/>
        </w:rPr>
        <w:t>3) критерии конкурса и параметры критериев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20" w:name="sub_42"/>
      <w:bookmarkEnd w:id="19"/>
      <w:r w:rsidRPr="00134C02">
        <w:rPr>
          <w:rFonts w:ascii="Arial" w:eastAsia="Times New Roman" w:hAnsi="Arial" w:cs="Arial"/>
          <w:sz w:val="20"/>
          <w:szCs w:val="20"/>
          <w:lang w:eastAsia="ru-RU"/>
        </w:rPr>
        <w:t>4) вид конкурса (открытый конкурс);</w:t>
      </w:r>
      <w:bookmarkStart w:id="21" w:name="sub_43"/>
      <w:bookmarkEnd w:id="20"/>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22" w:name="sub_44"/>
      <w:bookmarkEnd w:id="21"/>
      <w:r w:rsidRPr="00134C02">
        <w:rPr>
          <w:rFonts w:ascii="Arial" w:eastAsia="Times New Roman" w:hAnsi="Arial" w:cs="Arial"/>
          <w:sz w:val="20"/>
          <w:szCs w:val="20"/>
          <w:lang w:eastAsia="ru-RU"/>
        </w:rPr>
        <w:t>5) срок опубликования в официальном издании, размещения на официальном сайте (в т.ч. официальном сайте концедента) сообщения о проведении открытого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23" w:name="sub_47"/>
      <w:bookmarkEnd w:id="22"/>
      <w:r w:rsidRPr="00134C02">
        <w:rPr>
          <w:rFonts w:ascii="Arial" w:eastAsia="Times New Roman" w:hAnsi="Arial" w:cs="Arial"/>
          <w:sz w:val="20"/>
          <w:szCs w:val="20"/>
          <w:lang w:eastAsia="ru-RU"/>
        </w:rPr>
        <w:t xml:space="preserve">6) орган, уполномоченный концедентом </w:t>
      </w:r>
      <w:proofErr w:type="gramStart"/>
      <w:r w:rsidRPr="00134C02">
        <w:rPr>
          <w:rFonts w:ascii="Arial" w:eastAsia="Times New Roman" w:hAnsi="Arial" w:cs="Arial"/>
          <w:sz w:val="20"/>
          <w:szCs w:val="20"/>
          <w:lang w:eastAsia="ru-RU"/>
        </w:rPr>
        <w:t>на</w:t>
      </w:r>
      <w:proofErr w:type="gramEnd"/>
      <w:r w:rsidRPr="00134C02">
        <w:rPr>
          <w:rFonts w:ascii="Arial" w:eastAsia="Times New Roman" w:hAnsi="Arial" w:cs="Arial"/>
          <w:sz w:val="20"/>
          <w:szCs w:val="20"/>
          <w:lang w:eastAsia="ru-RU"/>
        </w:rPr>
        <w:t>:</w:t>
      </w:r>
    </w:p>
    <w:p w:rsidR="00134C02" w:rsidRPr="00134C02" w:rsidRDefault="00134C02" w:rsidP="00134C02">
      <w:pPr>
        <w:widowControl w:val="0"/>
        <w:autoSpaceDE w:val="0"/>
        <w:autoSpaceDN w:val="0"/>
        <w:adjustRightInd w:val="0"/>
        <w:spacing w:after="0" w:line="240" w:lineRule="auto"/>
        <w:ind w:firstLine="1418"/>
        <w:jc w:val="both"/>
        <w:rPr>
          <w:rFonts w:ascii="Arial" w:eastAsia="Times New Roman" w:hAnsi="Arial" w:cs="Arial"/>
          <w:sz w:val="20"/>
          <w:szCs w:val="20"/>
          <w:lang w:eastAsia="ru-RU"/>
        </w:rPr>
      </w:pPr>
      <w:bookmarkStart w:id="24" w:name="sub_45"/>
      <w:bookmarkEnd w:id="23"/>
      <w:r w:rsidRPr="00134C02">
        <w:rPr>
          <w:rFonts w:ascii="Arial" w:eastAsia="Times New Roman" w:hAnsi="Arial" w:cs="Arial"/>
          <w:sz w:val="20"/>
          <w:szCs w:val="20"/>
          <w:lang w:eastAsia="ru-RU"/>
        </w:rPr>
        <w:t>а) подготовку и утверждение конкурсной документации, внесение изменений в конкурсную документацию, за исключением положений конкурсной документации, устанавливаемых в соответствии с решением о заключении концессионного соглашения;</w:t>
      </w:r>
    </w:p>
    <w:p w:rsidR="00134C02" w:rsidRPr="00134C02" w:rsidRDefault="00134C02" w:rsidP="00134C02">
      <w:pPr>
        <w:widowControl w:val="0"/>
        <w:autoSpaceDE w:val="0"/>
        <w:autoSpaceDN w:val="0"/>
        <w:adjustRightInd w:val="0"/>
        <w:spacing w:after="0" w:line="240" w:lineRule="auto"/>
        <w:ind w:firstLine="1418"/>
        <w:jc w:val="both"/>
        <w:rPr>
          <w:rFonts w:ascii="Arial" w:eastAsia="Times New Roman" w:hAnsi="Arial" w:cs="Arial"/>
          <w:sz w:val="20"/>
          <w:szCs w:val="20"/>
          <w:lang w:eastAsia="ru-RU"/>
        </w:rPr>
      </w:pPr>
      <w:bookmarkStart w:id="25" w:name="sub_46"/>
      <w:bookmarkEnd w:id="24"/>
      <w:r w:rsidRPr="00134C02">
        <w:rPr>
          <w:rFonts w:ascii="Arial" w:eastAsia="Times New Roman" w:hAnsi="Arial" w:cs="Arial"/>
          <w:sz w:val="20"/>
          <w:szCs w:val="20"/>
          <w:lang w:eastAsia="ru-RU"/>
        </w:rPr>
        <w:t>б) создание конкурсной комиссии по проведению конкурса (далее - конкурсная комиссия), утверждение персонального состава конкурсной комиссии.</w:t>
      </w:r>
    </w:p>
    <w:bookmarkEnd w:id="25"/>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134C02">
        <w:rPr>
          <w:rFonts w:ascii="Arial" w:eastAsia="Times New Roman" w:hAnsi="Arial" w:cs="Arial"/>
          <w:sz w:val="20"/>
          <w:szCs w:val="20"/>
          <w:lang w:eastAsia="ru-RU"/>
        </w:rPr>
        <w:t>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порядке с Министерством тарифной политики Красноярского края.</w:t>
      </w:r>
      <w:proofErr w:type="gramEnd"/>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решением концедента о заключении концессионного соглашения дополнительно устанавливаются: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26" w:name="sub_48"/>
      <w:r w:rsidRPr="00134C02">
        <w:rPr>
          <w:rFonts w:ascii="Arial" w:eastAsia="Times New Roman" w:hAnsi="Arial" w:cs="Arial"/>
          <w:sz w:val="20"/>
          <w:szCs w:val="20"/>
          <w:lang w:eastAsia="ru-RU"/>
        </w:rPr>
        <w:t>1) задание, формируемое в соответствии с действующим законодательством, и минимально допустимые плановые значения показателей деятельности концессионера;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27" w:name="sub_49"/>
      <w:bookmarkEnd w:id="26"/>
      <w:r w:rsidRPr="00134C02">
        <w:rPr>
          <w:rFonts w:ascii="Arial" w:eastAsia="Times New Roman" w:hAnsi="Arial" w:cs="Arial"/>
          <w:sz w:val="20"/>
          <w:szCs w:val="20"/>
          <w:lang w:eastAsia="ru-RU"/>
        </w:rPr>
        <w:t>2) требование об указании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bookmarkEnd w:id="27"/>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134C02">
        <w:rPr>
          <w:rFonts w:ascii="Arial" w:eastAsia="Times New Roman" w:hAnsi="Arial" w:cs="Arial"/>
          <w:sz w:val="20"/>
          <w:szCs w:val="20"/>
          <w:lang w:eastAsia="ru-RU"/>
        </w:rPr>
        <w:t>Задание формируется на основании утвержденных схем теплоснабжения, схем водоснабжения и водоотведения муниципального образования Богучанский район Красноярского края в части выполнения задач и достижения целевых показателей развития систем теплоснабжения и (или) систем водоснабжения и водоотведения муниципального образования,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w:t>
      </w:r>
      <w:proofErr w:type="gramEnd"/>
      <w:r w:rsidRPr="00134C02">
        <w:rPr>
          <w:rFonts w:ascii="Arial" w:eastAsia="Times New Roman" w:hAnsi="Arial" w:cs="Arial"/>
          <w:sz w:val="20"/>
          <w:szCs w:val="20"/>
          <w:lang w:eastAsia="ru-RU"/>
        </w:rPr>
        <w:t xml:space="preserve">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28" w:name="sub_51"/>
      <w:r w:rsidRPr="00134C02">
        <w:rPr>
          <w:rFonts w:ascii="Arial" w:eastAsia="Times New Roman" w:hAnsi="Arial" w:cs="Arial"/>
          <w:sz w:val="20"/>
          <w:szCs w:val="20"/>
          <w:lang w:eastAsia="ru-RU"/>
        </w:rPr>
        <w:t xml:space="preserve">3.7. В случае если законодательством предусмотрено заключение концессионного соглашения без проведения конкурса, решением Администрации о заключении концессионного соглашения </w:t>
      </w:r>
      <w:proofErr w:type="gramStart"/>
      <w:r w:rsidRPr="00134C02">
        <w:rPr>
          <w:rFonts w:ascii="Arial" w:eastAsia="Times New Roman" w:hAnsi="Arial" w:cs="Arial"/>
          <w:sz w:val="20"/>
          <w:szCs w:val="20"/>
          <w:lang w:eastAsia="ru-RU"/>
        </w:rPr>
        <w:t>устанавливаются условия</w:t>
      </w:r>
      <w:proofErr w:type="gramEnd"/>
      <w:r w:rsidRPr="00134C02">
        <w:rPr>
          <w:rFonts w:ascii="Arial" w:eastAsia="Times New Roman" w:hAnsi="Arial" w:cs="Arial"/>
          <w:sz w:val="20"/>
          <w:szCs w:val="20"/>
          <w:lang w:eastAsia="ru-RU"/>
        </w:rPr>
        <w:t xml:space="preserve"> концессионного соглашения, порядок заключения концессионного соглашения и требования к концессионеру.</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29" w:name="sub_52"/>
      <w:bookmarkEnd w:id="28"/>
      <w:r w:rsidRPr="00134C02">
        <w:rPr>
          <w:rFonts w:ascii="Arial" w:eastAsia="Times New Roman" w:hAnsi="Arial" w:cs="Arial"/>
          <w:sz w:val="20"/>
          <w:szCs w:val="20"/>
          <w:lang w:eastAsia="ru-RU"/>
        </w:rPr>
        <w:t>3.8. Подготовка конкурсной документации, в том числе условий концессионного соглашения, а также организация и проведение конкурса на право заключения концессионного соглашения (в т. ч. деятельность конкурсной комиссии) осуществляется Уполномоченным органом.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0" w:name="sub_53"/>
      <w:bookmarkEnd w:id="29"/>
      <w:r w:rsidRPr="00134C02">
        <w:rPr>
          <w:rFonts w:ascii="Arial" w:eastAsia="Times New Roman" w:hAnsi="Arial" w:cs="Arial"/>
          <w:sz w:val="20"/>
          <w:szCs w:val="20"/>
          <w:lang w:eastAsia="ru-RU"/>
        </w:rPr>
        <w:t>3.9. Порядок подготовки, заключения, исполнения, внесения изменений и прекращения концессионного соглашения в отношении объектов концессионного соглашения, гарантии прав концессионера устанавливаются концессионным соглашением в соответствии с действующим законодательством о концессионных соглашениях.</w:t>
      </w:r>
      <w:bookmarkEnd w:id="30"/>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bookmarkStart w:id="31" w:name="sub_110"/>
      <w:r w:rsidRPr="00134C02">
        <w:rPr>
          <w:rFonts w:ascii="Arial" w:eastAsia="Times New Roman" w:hAnsi="Arial" w:cs="Arial"/>
          <w:color w:val="26282F"/>
          <w:sz w:val="20"/>
          <w:szCs w:val="20"/>
          <w:lang w:eastAsia="ru-RU"/>
        </w:rPr>
        <w:t>4. Концессионное соглашение</w:t>
      </w:r>
      <w:bookmarkEnd w:id="31"/>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2" w:name="sub_79"/>
      <w:r w:rsidRPr="00134C02">
        <w:rPr>
          <w:rFonts w:ascii="Arial" w:eastAsia="Times New Roman" w:hAnsi="Arial" w:cs="Arial"/>
          <w:sz w:val="20"/>
          <w:szCs w:val="20"/>
          <w:lang w:eastAsia="ru-RU"/>
        </w:rPr>
        <w:t xml:space="preserve">4.1.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w:t>
      </w:r>
      <w:proofErr w:type="gramStart"/>
      <w:r w:rsidRPr="00134C02">
        <w:rPr>
          <w:rFonts w:ascii="Arial" w:eastAsia="Times New Roman" w:hAnsi="Arial" w:cs="Arial"/>
          <w:sz w:val="20"/>
          <w:szCs w:val="20"/>
          <w:lang w:eastAsia="ru-RU"/>
        </w:rPr>
        <w:t>собственности</w:t>
      </w:r>
      <w:proofErr w:type="gramEnd"/>
      <w:r w:rsidRPr="00134C02">
        <w:rPr>
          <w:rFonts w:ascii="Arial" w:eastAsia="Times New Roman" w:hAnsi="Arial" w:cs="Arial"/>
          <w:sz w:val="20"/>
          <w:szCs w:val="20"/>
          <w:lang w:eastAsia="ru-RU"/>
        </w:rPr>
        <w:t xml:space="preserve"> на которое </w:t>
      </w:r>
      <w:r w:rsidRPr="00134C02">
        <w:rPr>
          <w:rFonts w:ascii="Arial" w:eastAsia="Times New Roman" w:hAnsi="Arial" w:cs="Arial"/>
          <w:sz w:val="20"/>
          <w:szCs w:val="20"/>
          <w:lang w:eastAsia="ru-RU"/>
        </w:rPr>
        <w:lastRenderedPageBreak/>
        <w:t>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bookmarkEnd w:id="32"/>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Обязательства по концессионному соглашению имеют двусторонний характер.</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3" w:name="sub_80"/>
      <w:r w:rsidRPr="00134C02">
        <w:rPr>
          <w:rFonts w:ascii="Arial" w:eastAsia="Times New Roman" w:hAnsi="Arial" w:cs="Arial"/>
          <w:sz w:val="20"/>
          <w:szCs w:val="20"/>
          <w:lang w:eastAsia="ru-RU"/>
        </w:rPr>
        <w:t xml:space="preserve">4.2. </w:t>
      </w:r>
      <w:bookmarkStart w:id="34" w:name="sub_81"/>
      <w:bookmarkEnd w:id="33"/>
      <w:r w:rsidRPr="00134C02">
        <w:rPr>
          <w:rFonts w:ascii="Arial" w:eastAsia="Times New Roman" w:hAnsi="Arial" w:cs="Arial"/>
          <w:sz w:val="20"/>
          <w:szCs w:val="20"/>
          <w:lang w:eastAsia="ru-RU"/>
        </w:rPr>
        <w:t xml:space="preserve">Объект концессионного соглашения на момент заключения концессионного соглашения должен соответствовать требованиям, указанным в </w:t>
      </w:r>
      <w:hyperlink w:anchor="sub_10" w:history="1">
        <w:r w:rsidRPr="00134C02">
          <w:rPr>
            <w:rFonts w:ascii="Arial" w:eastAsia="Times New Roman" w:hAnsi="Arial" w:cs="Arial"/>
            <w:sz w:val="20"/>
            <w:szCs w:val="20"/>
            <w:lang w:eastAsia="ru-RU"/>
          </w:rPr>
          <w:t>пункте 2.2</w:t>
        </w:r>
      </w:hyperlink>
      <w:r w:rsidRPr="00134C02">
        <w:rPr>
          <w:rFonts w:ascii="Arial" w:eastAsia="Times New Roman" w:hAnsi="Arial" w:cs="Arial"/>
          <w:sz w:val="20"/>
          <w:szCs w:val="20"/>
          <w:lang w:eastAsia="ru-RU"/>
        </w:rPr>
        <w:t>. настоящего Положения.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5" w:name="sub_84"/>
      <w:bookmarkEnd w:id="34"/>
      <w:r w:rsidRPr="00134C02">
        <w:rPr>
          <w:rFonts w:ascii="Arial" w:eastAsia="Times New Roman" w:hAnsi="Arial" w:cs="Arial"/>
          <w:sz w:val="20"/>
          <w:szCs w:val="20"/>
          <w:lang w:eastAsia="ru-RU"/>
        </w:rPr>
        <w:t>4.3.</w:t>
      </w:r>
      <w:bookmarkStart w:id="36" w:name="sub_85"/>
      <w:bookmarkEnd w:id="35"/>
      <w:r w:rsidRPr="00134C02">
        <w:rPr>
          <w:rFonts w:ascii="Arial" w:eastAsia="Times New Roman" w:hAnsi="Arial" w:cs="Arial"/>
          <w:sz w:val="20"/>
          <w:szCs w:val="20"/>
          <w:lang w:eastAsia="ru-RU"/>
        </w:rPr>
        <w:t xml:space="preserve"> Изменение целевого назначения реконструируемого объекта концессионного соглашения не допускается.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7" w:name="sub_86"/>
      <w:bookmarkEnd w:id="36"/>
      <w:r w:rsidRPr="00134C02">
        <w:rPr>
          <w:rFonts w:ascii="Arial" w:eastAsia="Times New Roman" w:hAnsi="Arial" w:cs="Arial"/>
          <w:sz w:val="20"/>
          <w:szCs w:val="20"/>
          <w:lang w:eastAsia="ru-RU"/>
        </w:rPr>
        <w:t xml:space="preserve">4.4. Права владения и пользования концессионера недвижимым имуществом, входящим в состав объекта концессионного соглашения и иного имущества,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муниципального образования на созданный объект концессионного соглашения, не может превышать один месяц </w:t>
      </w:r>
      <w:proofErr w:type="gramStart"/>
      <w:r w:rsidRPr="00134C02">
        <w:rPr>
          <w:rFonts w:ascii="Arial" w:eastAsia="Times New Roman" w:hAnsi="Arial" w:cs="Arial"/>
          <w:sz w:val="20"/>
          <w:szCs w:val="20"/>
          <w:lang w:eastAsia="ru-RU"/>
        </w:rPr>
        <w:t>с даты ввода</w:t>
      </w:r>
      <w:proofErr w:type="gramEnd"/>
      <w:r w:rsidRPr="00134C02">
        <w:rPr>
          <w:rFonts w:ascii="Arial" w:eastAsia="Times New Roman" w:hAnsi="Arial" w:cs="Arial"/>
          <w:sz w:val="20"/>
          <w:szCs w:val="20"/>
          <w:lang w:eastAsia="ru-RU"/>
        </w:rPr>
        <w:t xml:space="preserve"> данного объекта в эксплуатацию. Ответственность концессионера за нарушение этого срока определяется концессионным соглашением.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8" w:name="sub_87"/>
      <w:bookmarkEnd w:id="37"/>
      <w:r w:rsidRPr="00134C02">
        <w:rPr>
          <w:rFonts w:ascii="Arial" w:eastAsia="Times New Roman" w:hAnsi="Arial" w:cs="Arial"/>
          <w:sz w:val="20"/>
          <w:szCs w:val="20"/>
          <w:lang w:eastAsia="ru-RU"/>
        </w:rPr>
        <w:t xml:space="preserve">4.5. Концессионное соглашение заключается путем проведения Конкурса, за исключением случаев, предусмотренных </w:t>
      </w:r>
      <w:hyperlink r:id="rId19" w:history="1">
        <w:r w:rsidRPr="00134C02">
          <w:rPr>
            <w:rFonts w:ascii="Arial" w:eastAsia="Times New Roman" w:hAnsi="Arial" w:cs="Arial"/>
            <w:sz w:val="20"/>
            <w:szCs w:val="20"/>
            <w:lang w:eastAsia="ru-RU"/>
          </w:rPr>
          <w:t>статьей 37</w:t>
        </w:r>
      </w:hyperlink>
      <w:r w:rsidRPr="00134C02">
        <w:rPr>
          <w:rFonts w:ascii="Arial" w:eastAsia="Times New Roman" w:hAnsi="Arial" w:cs="Arial"/>
          <w:sz w:val="20"/>
          <w:szCs w:val="20"/>
          <w:lang w:eastAsia="ru-RU"/>
        </w:rPr>
        <w:t xml:space="preserve"> Закона о концессионных соглашениях.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39" w:name="sub_88"/>
      <w:bookmarkEnd w:id="38"/>
      <w:r w:rsidRPr="00134C02">
        <w:rPr>
          <w:rFonts w:ascii="Arial" w:eastAsia="Times New Roman" w:hAnsi="Arial" w:cs="Arial"/>
          <w:sz w:val="20"/>
          <w:szCs w:val="20"/>
          <w:lang w:eastAsia="ru-RU"/>
        </w:rPr>
        <w:t xml:space="preserve">4.6. Перемена лиц по концессионному соглашению путем уступки требования или перевода долга допускается лишь с согласия концедента. </w:t>
      </w:r>
      <w:proofErr w:type="gramStart"/>
      <w:r w:rsidRPr="00134C02">
        <w:rPr>
          <w:rFonts w:ascii="Arial" w:eastAsia="Times New Roman" w:hAnsi="Arial" w:cs="Arial"/>
          <w:sz w:val="20"/>
          <w:szCs w:val="20"/>
          <w:lang w:eastAsia="ru-RU"/>
        </w:rPr>
        <w:t xml:space="preserve">Концессионер не вправе передавать в залог свои права по концессионному соглашению, за исключением случая, если объектом концессионного соглашения является имущество, указанное в </w:t>
      </w:r>
      <w:hyperlink w:anchor="sub_33" w:history="1">
        <w:r w:rsidRPr="00134C02">
          <w:rPr>
            <w:rFonts w:ascii="Arial" w:eastAsia="Times New Roman" w:hAnsi="Arial" w:cs="Arial"/>
            <w:sz w:val="20"/>
            <w:szCs w:val="20"/>
            <w:lang w:eastAsia="ru-RU"/>
          </w:rPr>
          <w:t>разделе 2</w:t>
        </w:r>
      </w:hyperlink>
      <w:r w:rsidRPr="00134C02">
        <w:rPr>
          <w:rFonts w:ascii="Arial" w:eastAsia="Times New Roman" w:hAnsi="Arial" w:cs="Arial"/>
          <w:sz w:val="20"/>
          <w:szCs w:val="20"/>
          <w:lang w:eastAsia="ru-RU"/>
        </w:rPr>
        <w:t xml:space="preserve"> настоящего Положения,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w:t>
      </w:r>
      <w:proofErr w:type="gramEnd"/>
      <w:r w:rsidRPr="00134C02">
        <w:rPr>
          <w:rFonts w:ascii="Arial" w:eastAsia="Times New Roman" w:hAnsi="Arial" w:cs="Arial"/>
          <w:sz w:val="20"/>
          <w:szCs w:val="20"/>
          <w:lang w:eastAsia="ru-RU"/>
        </w:rPr>
        <w:t xml:space="preserve"> определяются концессионным соглашением в соответствии с Законом о концессионных соглашениях.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w:t>
      </w:r>
    </w:p>
    <w:bookmarkEnd w:id="39"/>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roofErr w:type="gramStart"/>
      <w:r w:rsidRPr="00134C02">
        <w:rPr>
          <w:rFonts w:ascii="Arial" w:eastAsia="Times New Roman" w:hAnsi="Arial" w:cs="Arial"/>
          <w:sz w:val="20"/>
          <w:szCs w:val="20"/>
          <w:lang w:eastAsia="ru-RU"/>
        </w:rPr>
        <w:t>Замена концессионера без проведения конкурса может быть осуществлена с учетом мнения кредиторов на основании решения Администрации и Собрания депутатов,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w:t>
      </w:r>
      <w:proofErr w:type="gramEnd"/>
      <w:r w:rsidRPr="00134C02">
        <w:rPr>
          <w:rFonts w:ascii="Arial" w:eastAsia="Times New Roman" w:hAnsi="Arial" w:cs="Arial"/>
          <w:sz w:val="20"/>
          <w:szCs w:val="20"/>
          <w:lang w:eastAsia="ru-RU"/>
        </w:rPr>
        <w:t xml:space="preserve">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законом о концессионных соглашениях и конкурсной документацией.</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Переход прав и обязанностей концессионера - юридического лица в случае его реорганизации (правопреемство)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установленным требованиям, содержащимся в решении о заключении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0" w:name="sub_89"/>
      <w:r w:rsidRPr="00134C02">
        <w:rPr>
          <w:rFonts w:ascii="Arial" w:eastAsia="Times New Roman" w:hAnsi="Arial" w:cs="Arial"/>
          <w:sz w:val="20"/>
          <w:szCs w:val="20"/>
          <w:lang w:eastAsia="ru-RU"/>
        </w:rPr>
        <w:t xml:space="preserve">4.7. </w:t>
      </w:r>
      <w:proofErr w:type="gramStart"/>
      <w:r w:rsidRPr="00134C02">
        <w:rPr>
          <w:rFonts w:ascii="Arial" w:eastAsia="Times New Roman" w:hAnsi="Arial" w:cs="Arial"/>
          <w:sz w:val="20"/>
          <w:szCs w:val="20"/>
          <w:lang w:eastAsia="ru-RU"/>
        </w:rPr>
        <w:t>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w:t>
      </w:r>
      <w:proofErr w:type="gramEnd"/>
      <w:r w:rsidRPr="00134C02">
        <w:rPr>
          <w:rFonts w:ascii="Arial" w:eastAsia="Times New Roman" w:hAnsi="Arial" w:cs="Arial"/>
          <w:sz w:val="20"/>
          <w:szCs w:val="20"/>
          <w:lang w:eastAsia="ru-RU"/>
        </w:rPr>
        <w:t xml:space="preserve"> Срок действия концессионного соглашения может быть продлен, но не более чем на пять лет, по соглашению сторон на основании решения Администрации.</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1" w:name="sub_103"/>
      <w:bookmarkEnd w:id="40"/>
      <w:r w:rsidRPr="00134C02">
        <w:rPr>
          <w:rFonts w:ascii="Arial" w:eastAsia="Times New Roman" w:hAnsi="Arial" w:cs="Arial"/>
          <w:sz w:val="20"/>
          <w:szCs w:val="20"/>
          <w:lang w:eastAsia="ru-RU"/>
        </w:rPr>
        <w:t>4.8. Концессионное соглашение должно включать в себя существенные условия в соответствии с Законом о концессионных соглашениях.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2" w:name="sub_104"/>
      <w:bookmarkEnd w:id="41"/>
      <w:r w:rsidRPr="00134C02">
        <w:rPr>
          <w:rFonts w:ascii="Arial" w:eastAsia="Times New Roman" w:hAnsi="Arial" w:cs="Arial"/>
          <w:sz w:val="20"/>
          <w:szCs w:val="20"/>
          <w:lang w:eastAsia="ru-RU"/>
        </w:rPr>
        <w:t xml:space="preserve">4.9. Концессионным соглашением </w:t>
      </w:r>
      <w:proofErr w:type="gramStart"/>
      <w:r w:rsidRPr="00134C02">
        <w:rPr>
          <w:rFonts w:ascii="Arial" w:eastAsia="Times New Roman" w:hAnsi="Arial" w:cs="Arial"/>
          <w:sz w:val="20"/>
          <w:szCs w:val="20"/>
          <w:lang w:eastAsia="ru-RU"/>
        </w:rPr>
        <w:t>может</w:t>
      </w:r>
      <w:proofErr w:type="gramEnd"/>
      <w:r w:rsidRPr="00134C02">
        <w:rPr>
          <w:rFonts w:ascii="Arial" w:eastAsia="Times New Roman" w:hAnsi="Arial" w:cs="Arial"/>
          <w:sz w:val="20"/>
          <w:szCs w:val="20"/>
          <w:lang w:eastAsia="ru-RU"/>
        </w:rPr>
        <w:t xml:space="preserve">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w:t>
      </w:r>
      <w:r w:rsidRPr="00134C02">
        <w:rPr>
          <w:rFonts w:ascii="Arial" w:eastAsia="Times New Roman" w:hAnsi="Arial" w:cs="Arial"/>
          <w:sz w:val="20"/>
          <w:szCs w:val="20"/>
          <w:lang w:eastAsia="ru-RU"/>
        </w:rPr>
        <w:lastRenderedPageBreak/>
        <w:t xml:space="preserve">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w:t>
      </w:r>
      <w:bookmarkStart w:id="43" w:name="sub_109"/>
      <w:bookmarkEnd w:id="42"/>
    </w:p>
    <w:bookmarkEnd w:id="43"/>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 xml:space="preserve">4.10. Конкурсной документацией может предусматриваться принятие концедентом на себя части </w:t>
      </w:r>
      <w:proofErr w:type="gramStart"/>
      <w:r w:rsidRPr="00134C02">
        <w:rPr>
          <w:rFonts w:ascii="Arial" w:eastAsia="Times New Roman" w:hAnsi="Arial" w:cs="Arial"/>
          <w:sz w:val="20"/>
          <w:szCs w:val="20"/>
          <w:lang w:eastAsia="ru-RU"/>
        </w:rPr>
        <w:t>расходов</w:t>
      </w:r>
      <w:proofErr w:type="gramEnd"/>
      <w:r w:rsidRPr="00134C02">
        <w:rPr>
          <w:rFonts w:ascii="Arial" w:eastAsia="Times New Roman" w:hAnsi="Arial" w:cs="Arial"/>
          <w:sz w:val="20"/>
          <w:szCs w:val="20"/>
          <w:lang w:eastAsia="ru-RU"/>
        </w:rPr>
        <w:t xml:space="preserve"> на создание и (или) реконструкцию объектов Концессионного соглашения.</w:t>
      </w:r>
    </w:p>
    <w:p w:rsidR="00134C02" w:rsidRPr="00134C02" w:rsidRDefault="00134C02" w:rsidP="00134C02">
      <w:pPr>
        <w:widowControl w:val="0"/>
        <w:autoSpaceDE w:val="0"/>
        <w:autoSpaceDN w:val="0"/>
        <w:adjustRightInd w:val="0"/>
        <w:spacing w:after="0" w:line="240" w:lineRule="auto"/>
        <w:jc w:val="both"/>
        <w:rPr>
          <w:rFonts w:ascii="Arial" w:eastAsia="Times New Roman" w:hAnsi="Arial" w:cs="Arial"/>
          <w:sz w:val="10"/>
          <w:szCs w:val="20"/>
          <w:lang w:eastAsia="ru-RU"/>
        </w:rPr>
      </w:pPr>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bookmarkStart w:id="44" w:name="sub_188"/>
      <w:r w:rsidRPr="00134C02">
        <w:rPr>
          <w:rFonts w:ascii="Arial" w:eastAsia="Times New Roman" w:hAnsi="Arial" w:cs="Arial"/>
          <w:color w:val="26282F"/>
          <w:sz w:val="20"/>
          <w:szCs w:val="20"/>
          <w:lang w:eastAsia="ru-RU"/>
        </w:rPr>
        <w:t>5. Конкурс на право заключения концессионного соглашения</w:t>
      </w:r>
    </w:p>
    <w:bookmarkEnd w:id="44"/>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8"/>
          <w:szCs w:val="20"/>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5" w:name="sub_135"/>
      <w:r w:rsidRPr="00134C02">
        <w:rPr>
          <w:rFonts w:ascii="Arial" w:eastAsia="Times New Roman" w:hAnsi="Arial" w:cs="Arial"/>
          <w:sz w:val="20"/>
          <w:szCs w:val="20"/>
          <w:lang w:eastAsia="ru-RU"/>
        </w:rPr>
        <w:t xml:space="preserve">5.1. Конкурс, по решению концедента, проводится в соответствии с требованиями </w:t>
      </w:r>
      <w:hyperlink w:anchor="sub_78" w:history="1">
        <w:r w:rsidRPr="00134C02">
          <w:rPr>
            <w:rFonts w:ascii="Arial" w:eastAsia="Times New Roman" w:hAnsi="Arial" w:cs="Arial"/>
            <w:sz w:val="20"/>
            <w:szCs w:val="20"/>
            <w:lang w:eastAsia="ru-RU"/>
          </w:rPr>
          <w:t>главы 3</w:t>
        </w:r>
      </w:hyperlink>
      <w:r w:rsidRPr="00134C02">
        <w:rPr>
          <w:rFonts w:ascii="Arial" w:eastAsia="Times New Roman" w:hAnsi="Arial" w:cs="Arial"/>
          <w:sz w:val="20"/>
          <w:szCs w:val="20"/>
          <w:lang w:eastAsia="ru-RU"/>
        </w:rPr>
        <w:t xml:space="preserve"> Закона о концессионных соглашениях.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6" w:name="sub_162"/>
      <w:bookmarkEnd w:id="45"/>
      <w:r w:rsidRPr="00134C02">
        <w:rPr>
          <w:rFonts w:ascii="Arial" w:eastAsia="Times New Roman" w:hAnsi="Arial" w:cs="Arial"/>
          <w:sz w:val="20"/>
          <w:szCs w:val="20"/>
          <w:lang w:eastAsia="ru-RU"/>
        </w:rPr>
        <w:t>5.2.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bookmarkEnd w:id="46"/>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 xml:space="preserve">Конкурсная документация должна содержать иные требования в соответствии со </w:t>
      </w:r>
      <w:hyperlink r:id="rId20" w:history="1">
        <w:r w:rsidRPr="00134C02">
          <w:rPr>
            <w:rFonts w:ascii="Arial" w:eastAsia="Times New Roman" w:hAnsi="Arial" w:cs="Arial"/>
            <w:sz w:val="20"/>
            <w:szCs w:val="20"/>
            <w:lang w:eastAsia="ru-RU"/>
          </w:rPr>
          <w:t>статьей 23</w:t>
        </w:r>
      </w:hyperlink>
      <w:r w:rsidRPr="00134C02">
        <w:rPr>
          <w:rFonts w:ascii="Arial" w:eastAsia="Times New Roman" w:hAnsi="Arial" w:cs="Arial"/>
          <w:sz w:val="20"/>
          <w:szCs w:val="20"/>
          <w:lang w:eastAsia="ru-RU"/>
        </w:rPr>
        <w:t xml:space="preserve"> Закона о концессионных соглашениях.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7" w:name="sub_163"/>
      <w:r w:rsidRPr="00134C02">
        <w:rPr>
          <w:rFonts w:ascii="Arial" w:eastAsia="Times New Roman" w:hAnsi="Arial" w:cs="Arial"/>
          <w:sz w:val="20"/>
          <w:szCs w:val="20"/>
          <w:lang w:eastAsia="ru-RU"/>
        </w:rPr>
        <w:t>5.3. Уполномоченный орган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30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средствах массовой информации, размещается на официальном сайте концедента, на официальном сайте или направляется лицам в соответствии с решением о заключении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8" w:name="sub_164"/>
      <w:bookmarkEnd w:id="47"/>
      <w:r w:rsidRPr="00134C02">
        <w:rPr>
          <w:rFonts w:ascii="Arial" w:eastAsia="Times New Roman" w:hAnsi="Arial" w:cs="Arial"/>
          <w:sz w:val="20"/>
          <w:szCs w:val="20"/>
          <w:lang w:eastAsia="ru-RU"/>
        </w:rPr>
        <w:t>5.4. Конкурсная документация утверждается Администрацией.</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49" w:name="sub_165"/>
      <w:bookmarkEnd w:id="48"/>
      <w:r w:rsidRPr="00134C02">
        <w:rPr>
          <w:rFonts w:ascii="Arial" w:eastAsia="Times New Roman" w:hAnsi="Arial" w:cs="Arial"/>
          <w:sz w:val="20"/>
          <w:szCs w:val="20"/>
          <w:lang w:eastAsia="ru-RU"/>
        </w:rPr>
        <w:t>5.5. Технико-экономические показатели разрабатываются Уполномоченным органом.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0" w:name="sub_175"/>
      <w:bookmarkEnd w:id="49"/>
      <w:r w:rsidRPr="00134C02">
        <w:rPr>
          <w:rFonts w:ascii="Arial" w:eastAsia="Times New Roman" w:hAnsi="Arial" w:cs="Arial"/>
          <w:sz w:val="20"/>
          <w:szCs w:val="20"/>
          <w:lang w:eastAsia="ru-RU"/>
        </w:rPr>
        <w:t>5.6.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1" w:name="sub_166"/>
      <w:bookmarkEnd w:id="50"/>
      <w:r w:rsidRPr="00134C02">
        <w:rPr>
          <w:rFonts w:ascii="Arial" w:eastAsia="Times New Roman" w:hAnsi="Arial" w:cs="Arial"/>
          <w:sz w:val="20"/>
          <w:szCs w:val="20"/>
          <w:lang w:eastAsia="ru-RU"/>
        </w:rPr>
        <w:t>1) сроки создания и (или) реконструкции объекта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2" w:name="sub_167"/>
      <w:bookmarkEnd w:id="51"/>
      <w:r w:rsidRPr="00134C02">
        <w:rPr>
          <w:rFonts w:ascii="Arial" w:eastAsia="Times New Roman" w:hAnsi="Arial" w:cs="Arial"/>
          <w:sz w:val="20"/>
          <w:szCs w:val="20"/>
          <w:lang w:eastAsia="ru-RU"/>
        </w:rP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3" w:name="sub_168"/>
      <w:bookmarkEnd w:id="52"/>
      <w:r w:rsidRPr="00134C02">
        <w:rPr>
          <w:rFonts w:ascii="Arial" w:eastAsia="Times New Roman" w:hAnsi="Arial" w:cs="Arial"/>
          <w:sz w:val="20"/>
          <w:szCs w:val="20"/>
          <w:lang w:eastAsia="ru-RU"/>
        </w:rPr>
        <w:t>3) технико-экономические показатели объекта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4" w:name="sub_169"/>
      <w:bookmarkEnd w:id="53"/>
      <w:r w:rsidRPr="00134C02">
        <w:rPr>
          <w:rFonts w:ascii="Arial" w:eastAsia="Times New Roman" w:hAnsi="Arial" w:cs="Arial"/>
          <w:sz w:val="20"/>
          <w:szCs w:val="20"/>
          <w:lang w:eastAsia="ru-RU"/>
        </w:rPr>
        <w:t>4) объем производства товаров, выполнения работ, оказания услуг при осуществлении деятельности, предусмотренной концессионным соглашением;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5" w:name="sub_170"/>
      <w:bookmarkEnd w:id="54"/>
      <w:r w:rsidRPr="00134C02">
        <w:rPr>
          <w:rFonts w:ascii="Arial" w:eastAsia="Times New Roman" w:hAnsi="Arial" w:cs="Arial"/>
          <w:sz w:val="20"/>
          <w:szCs w:val="20"/>
          <w:lang w:eastAsia="ru-RU"/>
        </w:rP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6" w:name="sub_171"/>
      <w:bookmarkEnd w:id="55"/>
      <w:r w:rsidRPr="00134C02">
        <w:rPr>
          <w:rFonts w:ascii="Arial" w:eastAsia="Times New Roman" w:hAnsi="Arial" w:cs="Arial"/>
          <w:sz w:val="20"/>
          <w:szCs w:val="20"/>
          <w:lang w:eastAsia="ru-RU"/>
        </w:rPr>
        <w:t>6) размер концессионной платы;</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7" w:name="sub_172"/>
      <w:bookmarkEnd w:id="56"/>
      <w:r w:rsidRPr="00134C02">
        <w:rPr>
          <w:rFonts w:ascii="Arial" w:eastAsia="Times New Roman" w:hAnsi="Arial" w:cs="Arial"/>
          <w:sz w:val="20"/>
          <w:szCs w:val="20"/>
          <w:lang w:eastAsia="ru-RU"/>
        </w:rP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8" w:name="sub_173"/>
      <w:bookmarkEnd w:id="57"/>
      <w:r w:rsidRPr="00134C02">
        <w:rPr>
          <w:rFonts w:ascii="Arial" w:eastAsia="Times New Roman" w:hAnsi="Arial" w:cs="Arial"/>
          <w:sz w:val="20"/>
          <w:szCs w:val="20"/>
          <w:lang w:eastAsia="ru-RU"/>
        </w:rP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59" w:name="sub_174"/>
      <w:bookmarkEnd w:id="58"/>
      <w:r w:rsidRPr="00134C02">
        <w:rPr>
          <w:rFonts w:ascii="Arial" w:eastAsia="Times New Roman" w:hAnsi="Arial" w:cs="Arial"/>
          <w:sz w:val="20"/>
          <w:szCs w:val="20"/>
          <w:lang w:eastAsia="ru-RU"/>
        </w:rPr>
        <w:t xml:space="preserve">9) иные критерии в соответствии со </w:t>
      </w:r>
      <w:hyperlink r:id="rId21" w:history="1">
        <w:r w:rsidRPr="00134C02">
          <w:rPr>
            <w:rFonts w:ascii="Arial" w:eastAsia="Times New Roman" w:hAnsi="Arial" w:cs="Arial"/>
            <w:color w:val="106BBE"/>
            <w:sz w:val="20"/>
            <w:szCs w:val="20"/>
            <w:lang w:eastAsia="ru-RU"/>
          </w:rPr>
          <w:t>статьей 24</w:t>
        </w:r>
      </w:hyperlink>
      <w:r w:rsidRPr="00134C02">
        <w:rPr>
          <w:rFonts w:ascii="Arial" w:eastAsia="Times New Roman" w:hAnsi="Arial" w:cs="Arial"/>
          <w:sz w:val="20"/>
          <w:szCs w:val="20"/>
          <w:lang w:eastAsia="ru-RU"/>
        </w:rPr>
        <w:t xml:space="preserve"> Закона о концессионных соглашениях.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0" w:name="sub_182"/>
      <w:bookmarkEnd w:id="59"/>
      <w:r w:rsidRPr="00134C02">
        <w:rPr>
          <w:rFonts w:ascii="Arial" w:eastAsia="Times New Roman" w:hAnsi="Arial" w:cs="Arial"/>
          <w:sz w:val="20"/>
          <w:szCs w:val="20"/>
          <w:lang w:eastAsia="ru-RU"/>
        </w:rPr>
        <w:t>5.7. В случае</w:t>
      </w:r>
      <w:proofErr w:type="gramStart"/>
      <w:r w:rsidRPr="00134C02">
        <w:rPr>
          <w:rFonts w:ascii="Arial" w:eastAsia="Times New Roman" w:hAnsi="Arial" w:cs="Arial"/>
          <w:sz w:val="20"/>
          <w:szCs w:val="20"/>
          <w:lang w:eastAsia="ru-RU"/>
        </w:rPr>
        <w:t>,</w:t>
      </w:r>
      <w:proofErr w:type="gramEnd"/>
      <w:r w:rsidRPr="00134C02">
        <w:rPr>
          <w:rFonts w:ascii="Arial" w:eastAsia="Times New Roman" w:hAnsi="Arial" w:cs="Arial"/>
          <w:sz w:val="20"/>
          <w:szCs w:val="20"/>
          <w:lang w:eastAsia="ru-RU"/>
        </w:rPr>
        <w:t xml:space="preserve"> если объектом концессионного соглашения является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1" w:name="sub_176"/>
      <w:bookmarkEnd w:id="60"/>
      <w:r w:rsidRPr="00134C02">
        <w:rPr>
          <w:rFonts w:ascii="Arial" w:eastAsia="Times New Roman" w:hAnsi="Arial" w:cs="Arial"/>
          <w:sz w:val="20"/>
          <w:szCs w:val="20"/>
          <w:lang w:eastAsia="ru-RU"/>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2" w:name="sub_177"/>
      <w:bookmarkEnd w:id="61"/>
      <w:r w:rsidRPr="00134C02">
        <w:rPr>
          <w:rFonts w:ascii="Arial" w:eastAsia="Times New Roman" w:hAnsi="Arial" w:cs="Arial"/>
          <w:sz w:val="20"/>
          <w:szCs w:val="20"/>
          <w:lang w:eastAsia="ru-RU"/>
        </w:rPr>
        <w:t xml:space="preserve">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rsidRPr="00134C02">
        <w:rPr>
          <w:rFonts w:ascii="Arial" w:eastAsia="Times New Roman" w:hAnsi="Arial" w:cs="Arial"/>
          <w:sz w:val="20"/>
          <w:szCs w:val="20"/>
          <w:lang w:eastAsia="ru-RU"/>
        </w:rPr>
        <w:t>расходов</w:t>
      </w:r>
      <w:proofErr w:type="gramEnd"/>
      <w:r w:rsidRPr="00134C02">
        <w:rPr>
          <w:rFonts w:ascii="Arial" w:eastAsia="Times New Roman" w:hAnsi="Arial" w:cs="Arial"/>
          <w:sz w:val="20"/>
          <w:szCs w:val="20"/>
          <w:lang w:eastAsia="ru-RU"/>
        </w:rPr>
        <w:t xml:space="preserve"> на создание и (или) реконструкцию данного объекта;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3" w:name="sub_178"/>
      <w:bookmarkEnd w:id="62"/>
      <w:r w:rsidRPr="00134C02">
        <w:rPr>
          <w:rFonts w:ascii="Arial" w:eastAsia="Times New Roman" w:hAnsi="Arial" w:cs="Arial"/>
          <w:sz w:val="20"/>
          <w:szCs w:val="20"/>
          <w:lang w:eastAsia="ru-RU"/>
        </w:rP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4" w:name="sub_179"/>
      <w:bookmarkEnd w:id="63"/>
      <w:r w:rsidRPr="00134C02">
        <w:rPr>
          <w:rFonts w:ascii="Arial" w:eastAsia="Times New Roman" w:hAnsi="Arial" w:cs="Arial"/>
          <w:sz w:val="20"/>
          <w:szCs w:val="20"/>
          <w:lang w:eastAsia="ru-RU"/>
        </w:rPr>
        <w:t xml:space="preserve">4) долгосрочные параметры регулирования деятельности концессионера в соответствии с </w:t>
      </w:r>
      <w:hyperlink r:id="rId22" w:history="1">
        <w:r w:rsidRPr="00134C02">
          <w:rPr>
            <w:rFonts w:ascii="Arial" w:eastAsia="Times New Roman" w:hAnsi="Arial" w:cs="Arial"/>
            <w:sz w:val="20"/>
            <w:szCs w:val="20"/>
            <w:lang w:eastAsia="ru-RU"/>
          </w:rPr>
          <w:t>частью 2.4 статьи 24</w:t>
        </w:r>
      </w:hyperlink>
      <w:r w:rsidRPr="00134C02">
        <w:rPr>
          <w:rFonts w:ascii="Arial" w:eastAsia="Times New Roman" w:hAnsi="Arial" w:cs="Arial"/>
          <w:sz w:val="20"/>
          <w:szCs w:val="20"/>
          <w:lang w:eastAsia="ru-RU"/>
        </w:rPr>
        <w:t xml:space="preserve"> Закона о концессионных соглашениях;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5" w:name="sub_180"/>
      <w:bookmarkEnd w:id="64"/>
      <w:r w:rsidRPr="00134C02">
        <w:rPr>
          <w:rFonts w:ascii="Arial" w:eastAsia="Times New Roman" w:hAnsi="Arial" w:cs="Arial"/>
          <w:sz w:val="20"/>
          <w:szCs w:val="20"/>
          <w:lang w:eastAsia="ru-RU"/>
        </w:rPr>
        <w:t>5) плановые значения показателей деятельности концессионера;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6" w:name="sub_181"/>
      <w:bookmarkEnd w:id="65"/>
      <w:r w:rsidRPr="00134C02">
        <w:rPr>
          <w:rFonts w:ascii="Arial" w:eastAsia="Times New Roman" w:hAnsi="Arial" w:cs="Arial"/>
          <w:sz w:val="20"/>
          <w:szCs w:val="20"/>
          <w:lang w:eastAsia="ru-RU"/>
        </w:rPr>
        <w:t xml:space="preserve">6) плата концедента в случае, если в качестве критериев конкурса не установлены критерии, указанные в </w:t>
      </w:r>
      <w:hyperlink w:anchor="sub_177" w:history="1">
        <w:r w:rsidRPr="00134C02">
          <w:rPr>
            <w:rFonts w:ascii="Arial" w:eastAsia="Times New Roman" w:hAnsi="Arial" w:cs="Arial"/>
            <w:sz w:val="20"/>
            <w:szCs w:val="20"/>
            <w:lang w:eastAsia="ru-RU"/>
          </w:rPr>
          <w:t>подпунктах 2</w:t>
        </w:r>
      </w:hyperlink>
      <w:r w:rsidRPr="00134C02">
        <w:rPr>
          <w:rFonts w:ascii="Arial" w:eastAsia="Times New Roman" w:hAnsi="Arial" w:cs="Arial"/>
          <w:sz w:val="20"/>
          <w:szCs w:val="20"/>
          <w:lang w:eastAsia="ru-RU"/>
        </w:rPr>
        <w:t xml:space="preserve"> и </w:t>
      </w:r>
      <w:hyperlink w:anchor="sub_178" w:history="1">
        <w:r w:rsidRPr="00134C02">
          <w:rPr>
            <w:rFonts w:ascii="Arial" w:eastAsia="Times New Roman" w:hAnsi="Arial" w:cs="Arial"/>
            <w:sz w:val="20"/>
            <w:szCs w:val="20"/>
            <w:lang w:eastAsia="ru-RU"/>
          </w:rPr>
          <w:t>3 пункта 5.7</w:t>
        </w:r>
      </w:hyperlink>
      <w:r w:rsidRPr="00134C02">
        <w:rPr>
          <w:rFonts w:ascii="Arial" w:eastAsia="Times New Roman" w:hAnsi="Arial" w:cs="Arial"/>
          <w:sz w:val="20"/>
          <w:szCs w:val="20"/>
          <w:lang w:eastAsia="ru-RU"/>
        </w:rPr>
        <w:t xml:space="preserve"> настоящего Положения, и если решением о заключении концессионного соглашения, конкурсной документацией предусмотрена плата концедента.</w:t>
      </w:r>
    </w:p>
    <w:bookmarkEnd w:id="66"/>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10"/>
          <w:szCs w:val="20"/>
          <w:lang w:eastAsia="ru-RU"/>
        </w:rPr>
      </w:pPr>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bookmarkStart w:id="67" w:name="sub_211"/>
      <w:r w:rsidRPr="00134C02">
        <w:rPr>
          <w:rFonts w:ascii="Arial" w:eastAsia="Times New Roman" w:hAnsi="Arial" w:cs="Arial"/>
          <w:color w:val="26282F"/>
          <w:sz w:val="20"/>
          <w:szCs w:val="20"/>
          <w:lang w:eastAsia="ru-RU"/>
        </w:rPr>
        <w:t>6. Конкурсная комиссия</w:t>
      </w:r>
    </w:p>
    <w:bookmarkEnd w:id="67"/>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10"/>
          <w:szCs w:val="20"/>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8" w:name="sub_189"/>
      <w:r w:rsidRPr="00134C02">
        <w:rPr>
          <w:rFonts w:ascii="Arial" w:eastAsia="Times New Roman" w:hAnsi="Arial" w:cs="Arial"/>
          <w:sz w:val="20"/>
          <w:szCs w:val="20"/>
          <w:lang w:eastAsia="ru-RU"/>
        </w:rPr>
        <w:t>6.1. Для проведения конкурса Администрацией создается конкурсная комиссия в количестве не менее пяти человек. Конкурсная комиссия вправе привлекать к своей работе специалистов, независимых экспертов.</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69" w:name="sub_190"/>
      <w:bookmarkEnd w:id="68"/>
      <w:r w:rsidRPr="00134C02">
        <w:rPr>
          <w:rFonts w:ascii="Arial" w:eastAsia="Times New Roman" w:hAnsi="Arial" w:cs="Arial"/>
          <w:sz w:val="20"/>
          <w:szCs w:val="20"/>
          <w:lang w:eastAsia="ru-RU"/>
        </w:rPr>
        <w:t>6.2.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все присутствовавшие члены конкурсной комиссии и принявшие участие в заседании конкурсной комиссии.</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0" w:name="sub_191"/>
      <w:bookmarkEnd w:id="69"/>
      <w:r w:rsidRPr="00134C02">
        <w:rPr>
          <w:rFonts w:ascii="Arial" w:eastAsia="Times New Roman" w:hAnsi="Arial" w:cs="Arial"/>
          <w:sz w:val="20"/>
          <w:szCs w:val="20"/>
          <w:lang w:eastAsia="ru-RU"/>
        </w:rPr>
        <w:t>6.3. Членами конкурсной комиссии, независимыми экспертами не могут быть граждане, представившие заявки на участие в конкурсе или состоящие в штате (или оказывающие им услуги (работы) по гражданско-правовым договорам)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1" w:name="sub_208"/>
      <w:bookmarkEnd w:id="70"/>
      <w:r w:rsidRPr="00134C02">
        <w:rPr>
          <w:rFonts w:ascii="Arial" w:eastAsia="Times New Roman" w:hAnsi="Arial" w:cs="Arial"/>
          <w:sz w:val="20"/>
          <w:szCs w:val="20"/>
          <w:lang w:eastAsia="ru-RU"/>
        </w:rPr>
        <w:t>6.4. Конкурсная комиссия выполняет следующие функции:</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2" w:name="sub_192"/>
      <w:bookmarkEnd w:id="71"/>
      <w:r w:rsidRPr="00134C02">
        <w:rPr>
          <w:rFonts w:ascii="Arial" w:eastAsia="Times New Roman" w:hAnsi="Arial" w:cs="Arial"/>
          <w:sz w:val="20"/>
          <w:szCs w:val="20"/>
          <w:lang w:eastAsia="ru-RU"/>
        </w:rPr>
        <w:t>1) публикует и размещает сообщение о проведении конкурса (при проведении открытого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3" w:name="sub_193"/>
      <w:bookmarkEnd w:id="72"/>
      <w:r w:rsidRPr="00134C02">
        <w:rPr>
          <w:rFonts w:ascii="Arial" w:eastAsia="Times New Roman" w:hAnsi="Arial" w:cs="Arial"/>
          <w:sz w:val="20"/>
          <w:szCs w:val="20"/>
          <w:lang w:eastAsia="ru-RU"/>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4" w:name="sub_194"/>
      <w:bookmarkEnd w:id="73"/>
      <w:r w:rsidRPr="00134C02">
        <w:rPr>
          <w:rFonts w:ascii="Arial" w:eastAsia="Times New Roman" w:hAnsi="Arial" w:cs="Arial"/>
          <w:sz w:val="20"/>
          <w:szCs w:val="20"/>
          <w:lang w:eastAsia="ru-RU"/>
        </w:rPr>
        <w:t xml:space="preserve">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w:t>
      </w:r>
      <w:r w:rsidRPr="00134C02">
        <w:rPr>
          <w:rFonts w:ascii="Arial" w:eastAsia="Times New Roman" w:hAnsi="Arial" w:cs="Arial"/>
          <w:sz w:val="20"/>
          <w:szCs w:val="20"/>
          <w:lang w:eastAsia="ru-RU"/>
        </w:rPr>
        <w:lastRenderedPageBreak/>
        <w:t>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5" w:name="sub_195"/>
      <w:bookmarkEnd w:id="74"/>
      <w:r w:rsidRPr="00134C02">
        <w:rPr>
          <w:rFonts w:ascii="Arial" w:eastAsia="Times New Roman" w:hAnsi="Arial" w:cs="Arial"/>
          <w:sz w:val="20"/>
          <w:szCs w:val="20"/>
          <w:lang w:eastAsia="ru-RU"/>
        </w:rPr>
        <w:t>4) принимает заявки на участие в конкурсе;</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6" w:name="sub_196"/>
      <w:bookmarkEnd w:id="75"/>
      <w:r w:rsidRPr="00134C02">
        <w:rPr>
          <w:rFonts w:ascii="Arial" w:eastAsia="Times New Roman" w:hAnsi="Arial" w:cs="Arial"/>
          <w:sz w:val="20"/>
          <w:szCs w:val="20"/>
          <w:lang w:eastAsia="ru-RU"/>
        </w:rPr>
        <w:t>5) предоставляет конкурсную документацию, разъяснения положений конкурсной документации в соответствии с действующим законодательством;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7" w:name="sub_200"/>
      <w:bookmarkEnd w:id="76"/>
      <w:r w:rsidRPr="00134C02">
        <w:rPr>
          <w:rFonts w:ascii="Arial" w:eastAsia="Times New Roman" w:hAnsi="Arial" w:cs="Arial"/>
          <w:sz w:val="20"/>
          <w:szCs w:val="20"/>
          <w:lang w:eastAsia="ru-RU"/>
        </w:rPr>
        <w:t>6) осуществляет вскрытие конвертов с заявками на участие в конкурсе, а также рассмотрение таких заявок в порядке, установленном действующим законодательством;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8" w:name="sub_197"/>
      <w:bookmarkEnd w:id="77"/>
      <w:r w:rsidRPr="00134C02">
        <w:rPr>
          <w:rFonts w:ascii="Arial" w:eastAsia="Times New Roman" w:hAnsi="Arial" w:cs="Arial"/>
          <w:sz w:val="20"/>
          <w:szCs w:val="20"/>
          <w:lang w:eastAsia="ru-RU"/>
        </w:rPr>
        <w:t>7)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 и материалах;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79" w:name="sub_198"/>
      <w:bookmarkEnd w:id="78"/>
      <w:r w:rsidRPr="00134C02">
        <w:rPr>
          <w:rFonts w:ascii="Arial" w:eastAsia="Times New Roman" w:hAnsi="Arial" w:cs="Arial"/>
          <w:sz w:val="20"/>
          <w:szCs w:val="20"/>
          <w:lang w:eastAsia="ru-RU"/>
        </w:rPr>
        <w:t>8) устанавливает соответствие заявителей и представленных ими заявок на участие в конкурсе требованиям, установленным действующим законодательством и конкурсной документацией, и соответствие конкурсных предложений критериям конкурса и указанным требованиям;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0" w:name="sub_199"/>
      <w:bookmarkEnd w:id="79"/>
      <w:r w:rsidRPr="00134C02">
        <w:rPr>
          <w:rFonts w:ascii="Arial" w:eastAsia="Times New Roman" w:hAnsi="Arial" w:cs="Arial"/>
          <w:sz w:val="20"/>
          <w:szCs w:val="20"/>
          <w:lang w:eastAsia="ru-RU"/>
        </w:rPr>
        <w:t>9)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1" w:name="sub_201"/>
      <w:bookmarkEnd w:id="80"/>
      <w:r w:rsidRPr="00134C02">
        <w:rPr>
          <w:rFonts w:ascii="Arial" w:eastAsia="Times New Roman" w:hAnsi="Arial" w:cs="Arial"/>
          <w:sz w:val="20"/>
          <w:szCs w:val="20"/>
          <w:lang w:eastAsia="ru-RU"/>
        </w:rPr>
        <w:t>10)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2" w:name="sub_202"/>
      <w:bookmarkEnd w:id="81"/>
      <w:r w:rsidRPr="00134C02">
        <w:rPr>
          <w:rFonts w:ascii="Arial" w:eastAsia="Times New Roman" w:hAnsi="Arial" w:cs="Arial"/>
          <w:sz w:val="20"/>
          <w:szCs w:val="20"/>
          <w:lang w:eastAsia="ru-RU"/>
        </w:rPr>
        <w:t>11) определяет участников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3" w:name="sub_203"/>
      <w:bookmarkEnd w:id="82"/>
      <w:r w:rsidRPr="00134C02">
        <w:rPr>
          <w:rFonts w:ascii="Arial" w:eastAsia="Times New Roman" w:hAnsi="Arial" w:cs="Arial"/>
          <w:sz w:val="20"/>
          <w:szCs w:val="20"/>
          <w:lang w:eastAsia="ru-RU"/>
        </w:rPr>
        <w:t>12)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4" w:name="sub_204"/>
      <w:bookmarkEnd w:id="83"/>
      <w:r w:rsidRPr="00134C02">
        <w:rPr>
          <w:rFonts w:ascii="Arial" w:eastAsia="Times New Roman" w:hAnsi="Arial" w:cs="Arial"/>
          <w:sz w:val="20"/>
          <w:szCs w:val="20"/>
          <w:lang w:eastAsia="ru-RU"/>
        </w:rPr>
        <w:t>13) определяет победителя конкурса и направляет ему уведомление о признании его победителем;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5" w:name="sub_205"/>
      <w:bookmarkEnd w:id="84"/>
      <w:r w:rsidRPr="00134C02">
        <w:rPr>
          <w:rFonts w:ascii="Arial" w:eastAsia="Times New Roman" w:hAnsi="Arial" w:cs="Arial"/>
          <w:sz w:val="20"/>
          <w:szCs w:val="20"/>
          <w:lang w:eastAsia="ru-RU"/>
        </w:rPr>
        <w:t>14)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6" w:name="sub_206"/>
      <w:bookmarkEnd w:id="85"/>
      <w:r w:rsidRPr="00134C02">
        <w:rPr>
          <w:rFonts w:ascii="Arial" w:eastAsia="Times New Roman" w:hAnsi="Arial" w:cs="Arial"/>
          <w:sz w:val="20"/>
          <w:szCs w:val="20"/>
          <w:lang w:eastAsia="ru-RU"/>
        </w:rPr>
        <w:t>15) уведомляет участников конкурса о результатах проведения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7" w:name="sub_207"/>
      <w:bookmarkEnd w:id="86"/>
      <w:r w:rsidRPr="00134C02">
        <w:rPr>
          <w:rFonts w:ascii="Arial" w:eastAsia="Times New Roman" w:hAnsi="Arial" w:cs="Arial"/>
          <w:sz w:val="20"/>
          <w:szCs w:val="20"/>
          <w:lang w:eastAsia="ru-RU"/>
        </w:rPr>
        <w:t>16) публикует и размещает сообщение о результатах проведения конкурса.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8" w:name="sub_209"/>
      <w:bookmarkEnd w:id="87"/>
      <w:r w:rsidRPr="00134C02">
        <w:rPr>
          <w:rFonts w:ascii="Arial" w:eastAsia="Times New Roman" w:hAnsi="Arial" w:cs="Arial"/>
          <w:sz w:val="20"/>
          <w:szCs w:val="20"/>
          <w:lang w:eastAsia="ru-RU"/>
        </w:rPr>
        <w:t xml:space="preserve">6.5. 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w:t>
      </w:r>
      <w:proofErr w:type="gramStart"/>
      <w:r w:rsidRPr="00134C02">
        <w:rPr>
          <w:rFonts w:ascii="Arial" w:eastAsia="Times New Roman" w:hAnsi="Arial" w:cs="Arial"/>
          <w:sz w:val="20"/>
          <w:szCs w:val="20"/>
          <w:lang w:eastAsia="ru-RU"/>
        </w:rPr>
        <w:t>позднее</w:t>
      </w:r>
      <w:proofErr w:type="gramEnd"/>
      <w:r w:rsidRPr="00134C02">
        <w:rPr>
          <w:rFonts w:ascii="Arial" w:eastAsia="Times New Roman" w:hAnsi="Arial" w:cs="Arial"/>
          <w:sz w:val="20"/>
          <w:szCs w:val="20"/>
          <w:lang w:eastAsia="ru-RU"/>
        </w:rPr>
        <w:t xml:space="preserve"> чем за десять рабочих дней до дня истечения срока представления заявок на участие в конкурсе.</w:t>
      </w:r>
    </w:p>
    <w:bookmarkEnd w:id="88"/>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 xml:space="preserve">Разъяснения положений конкурсной документации направляются конкурсной комиссией каждому заявителю в сроки, установленные конкурсной документацией, но не </w:t>
      </w:r>
      <w:proofErr w:type="gramStart"/>
      <w:r w:rsidRPr="00134C02">
        <w:rPr>
          <w:rFonts w:ascii="Arial" w:eastAsia="Times New Roman" w:hAnsi="Arial" w:cs="Arial"/>
          <w:sz w:val="20"/>
          <w:szCs w:val="20"/>
          <w:lang w:eastAsia="ru-RU"/>
        </w:rPr>
        <w:t>позднее</w:t>
      </w:r>
      <w:proofErr w:type="gramEnd"/>
      <w:r w:rsidRPr="00134C02">
        <w:rPr>
          <w:rFonts w:ascii="Arial" w:eastAsia="Times New Roman" w:hAnsi="Arial" w:cs="Arial"/>
          <w:sz w:val="20"/>
          <w:szCs w:val="20"/>
          <w:lang w:eastAsia="ru-RU"/>
        </w:rP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 xml:space="preserve">В случае </w:t>
      </w:r>
      <w:proofErr w:type="gramStart"/>
      <w:r w:rsidRPr="00134C02">
        <w:rPr>
          <w:rFonts w:ascii="Arial" w:eastAsia="Times New Roman" w:hAnsi="Arial" w:cs="Arial"/>
          <w:sz w:val="20"/>
          <w:szCs w:val="20"/>
          <w:lang w:eastAsia="ru-RU"/>
        </w:rPr>
        <w:t>проведения открытого конкурса разъяснения положений конкурсной документации</w:t>
      </w:r>
      <w:proofErr w:type="gramEnd"/>
      <w:r w:rsidRPr="00134C02">
        <w:rPr>
          <w:rFonts w:ascii="Arial" w:eastAsia="Times New Roman" w:hAnsi="Arial" w:cs="Arial"/>
          <w:sz w:val="20"/>
          <w:szCs w:val="20"/>
          <w:lang w:eastAsia="ru-RU"/>
        </w:rPr>
        <w:t xml:space="preserve"> с приложением содержания запроса без указания заявителя, от которого поступил запрос, также размещаются на официальном сайте.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89" w:name="sub_210"/>
      <w:r w:rsidRPr="00134C02">
        <w:rPr>
          <w:rFonts w:ascii="Arial" w:eastAsia="Times New Roman" w:hAnsi="Arial" w:cs="Arial"/>
          <w:sz w:val="20"/>
          <w:szCs w:val="20"/>
          <w:lang w:eastAsia="ru-RU"/>
        </w:rPr>
        <w:t>6.6. Хранение протоколов конкурной комиссии обеспечивает Администрация.</w:t>
      </w:r>
    </w:p>
    <w:bookmarkEnd w:id="89"/>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10"/>
          <w:szCs w:val="20"/>
          <w:lang w:eastAsia="ru-RU"/>
        </w:rPr>
      </w:pPr>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bookmarkStart w:id="90" w:name="sub_244"/>
      <w:r w:rsidRPr="00134C02">
        <w:rPr>
          <w:rFonts w:ascii="Arial" w:eastAsia="Times New Roman" w:hAnsi="Arial" w:cs="Arial"/>
          <w:color w:val="26282F"/>
          <w:sz w:val="20"/>
          <w:szCs w:val="20"/>
          <w:lang w:eastAsia="ru-RU"/>
        </w:rPr>
        <w:t>7. Заключение концессионного соглашения без проведения конкурса</w:t>
      </w:r>
    </w:p>
    <w:bookmarkEnd w:id="90"/>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12"/>
          <w:szCs w:val="20"/>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91" w:name="sub_215"/>
      <w:r w:rsidRPr="00134C02">
        <w:rPr>
          <w:rFonts w:ascii="Arial" w:eastAsia="Times New Roman" w:hAnsi="Arial" w:cs="Arial"/>
          <w:sz w:val="20"/>
          <w:szCs w:val="20"/>
          <w:u w:val="single"/>
          <w:lang w:eastAsia="ru-RU"/>
        </w:rPr>
        <w:t>7.</w:t>
      </w:r>
      <w:r w:rsidRPr="00134C02">
        <w:rPr>
          <w:rFonts w:ascii="Arial" w:eastAsia="Times New Roman" w:hAnsi="Arial" w:cs="Arial"/>
          <w:sz w:val="20"/>
          <w:szCs w:val="20"/>
          <w:lang w:eastAsia="ru-RU"/>
        </w:rPr>
        <w:t xml:space="preserve">1. Концессионное соглашение может быть заключено без проведения конкурса, в </w:t>
      </w:r>
      <w:bookmarkStart w:id="92" w:name="sub_212"/>
      <w:bookmarkEnd w:id="91"/>
      <w:r w:rsidRPr="00134C02">
        <w:rPr>
          <w:rFonts w:ascii="Arial" w:eastAsia="Times New Roman" w:hAnsi="Arial" w:cs="Arial"/>
          <w:sz w:val="20"/>
          <w:szCs w:val="20"/>
          <w:lang w:eastAsia="ru-RU"/>
        </w:rPr>
        <w:fldChar w:fldCharType="begin"/>
      </w:r>
      <w:r w:rsidRPr="00134C02">
        <w:rPr>
          <w:rFonts w:ascii="Arial" w:eastAsia="Times New Roman" w:hAnsi="Arial" w:cs="Arial"/>
          <w:sz w:val="20"/>
          <w:szCs w:val="20"/>
          <w:lang w:eastAsia="ru-RU"/>
        </w:rPr>
        <w:instrText>HYPERLINK "http://internet.garant.ru/document/redirect/12141176/37410"</w:instrText>
      </w:r>
      <w:r w:rsidRPr="00134C02">
        <w:rPr>
          <w:rFonts w:ascii="Arial" w:eastAsia="Times New Roman" w:hAnsi="Arial" w:cs="Arial"/>
          <w:sz w:val="20"/>
          <w:szCs w:val="20"/>
          <w:lang w:eastAsia="ru-RU"/>
        </w:rPr>
        <w:fldChar w:fldCharType="separate"/>
      </w:r>
      <w:r w:rsidRPr="00134C02">
        <w:rPr>
          <w:rFonts w:ascii="Arial" w:eastAsia="Times New Roman" w:hAnsi="Arial" w:cs="Arial"/>
          <w:sz w:val="20"/>
          <w:szCs w:val="20"/>
          <w:lang w:eastAsia="ru-RU"/>
        </w:rPr>
        <w:t xml:space="preserve"> соответствии со статьей 37</w:t>
      </w:r>
      <w:r w:rsidRPr="00134C02">
        <w:rPr>
          <w:rFonts w:ascii="Arial" w:eastAsia="Times New Roman" w:hAnsi="Arial" w:cs="Arial"/>
          <w:sz w:val="20"/>
          <w:szCs w:val="20"/>
          <w:lang w:eastAsia="ru-RU"/>
        </w:rPr>
        <w:fldChar w:fldCharType="end"/>
      </w:r>
      <w:r w:rsidRPr="00134C02">
        <w:rPr>
          <w:rFonts w:ascii="Arial" w:eastAsia="Times New Roman" w:hAnsi="Arial" w:cs="Arial"/>
          <w:sz w:val="20"/>
          <w:szCs w:val="20"/>
          <w:lang w:eastAsia="ru-RU"/>
        </w:rPr>
        <w:t xml:space="preserve"> Закона о концессионных соглашениях.</w:t>
      </w:r>
      <w:bookmarkStart w:id="93" w:name="sub_231"/>
      <w:bookmarkEnd w:id="92"/>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94" w:name="sub_243"/>
      <w:bookmarkEnd w:id="93"/>
      <w:r w:rsidRPr="00134C02">
        <w:rPr>
          <w:rFonts w:ascii="Arial" w:eastAsia="Times New Roman" w:hAnsi="Arial" w:cs="Arial"/>
          <w:sz w:val="20"/>
          <w:szCs w:val="20"/>
          <w:lang w:eastAsia="ru-RU"/>
        </w:rPr>
        <w:t>7.2. Отказ в заключени</w:t>
      </w:r>
      <w:proofErr w:type="gramStart"/>
      <w:r w:rsidRPr="00134C02">
        <w:rPr>
          <w:rFonts w:ascii="Arial" w:eastAsia="Times New Roman" w:hAnsi="Arial" w:cs="Arial"/>
          <w:sz w:val="20"/>
          <w:szCs w:val="20"/>
          <w:lang w:eastAsia="ru-RU"/>
        </w:rPr>
        <w:t>и</w:t>
      </w:r>
      <w:proofErr w:type="gramEnd"/>
      <w:r w:rsidRPr="00134C02">
        <w:rPr>
          <w:rFonts w:ascii="Arial" w:eastAsia="Times New Roman" w:hAnsi="Arial" w:cs="Arial"/>
          <w:sz w:val="20"/>
          <w:szCs w:val="20"/>
          <w:lang w:eastAsia="ru-RU"/>
        </w:rPr>
        <w:t xml:space="preserve"> концессионного соглашения допускается в случае, если:</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95" w:name="sub_232"/>
      <w:bookmarkEnd w:id="94"/>
      <w:r w:rsidRPr="00134C02">
        <w:rPr>
          <w:rFonts w:ascii="Arial" w:eastAsia="Times New Roman" w:hAnsi="Arial" w:cs="Arial"/>
          <w:sz w:val="20"/>
          <w:szCs w:val="20"/>
          <w:lang w:eastAsia="ru-RU"/>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96" w:name="sub_233"/>
      <w:bookmarkEnd w:id="95"/>
      <w:r w:rsidRPr="00134C02">
        <w:rPr>
          <w:rFonts w:ascii="Arial" w:eastAsia="Times New Roman" w:hAnsi="Arial" w:cs="Arial"/>
          <w:sz w:val="20"/>
          <w:szCs w:val="20"/>
          <w:lang w:eastAsia="ru-RU"/>
        </w:rPr>
        <w:t>2) объект концессионного соглашения изъят из оборота или ограничен в обороте;</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97" w:name="sub_234"/>
      <w:bookmarkEnd w:id="96"/>
      <w:r w:rsidRPr="00134C02">
        <w:rPr>
          <w:rFonts w:ascii="Arial" w:eastAsia="Times New Roman" w:hAnsi="Arial" w:cs="Arial"/>
          <w:sz w:val="20"/>
          <w:szCs w:val="20"/>
          <w:lang w:eastAsia="ru-RU"/>
        </w:rPr>
        <w:t>3) у публично-правового образования отсутствуют права собственности на объект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98" w:name="sub_235"/>
      <w:bookmarkEnd w:id="97"/>
      <w:r w:rsidRPr="00134C02">
        <w:rPr>
          <w:rFonts w:ascii="Arial" w:eastAsia="Times New Roman" w:hAnsi="Arial" w:cs="Arial"/>
          <w:sz w:val="20"/>
          <w:szCs w:val="20"/>
          <w:lang w:eastAsia="ru-RU"/>
        </w:rPr>
        <w:t xml:space="preserve">4) объект концессионного соглашения является несвободным от прав третьих лиц, за исключением случая, предусмотренного </w:t>
      </w:r>
      <w:hyperlink w:anchor="sub_10" w:history="1">
        <w:r w:rsidRPr="00134C02">
          <w:rPr>
            <w:rFonts w:ascii="Arial" w:eastAsia="Times New Roman" w:hAnsi="Arial" w:cs="Arial"/>
            <w:sz w:val="20"/>
            <w:szCs w:val="20"/>
            <w:lang w:eastAsia="ru-RU"/>
          </w:rPr>
          <w:t>пунктом 2.2</w:t>
        </w:r>
      </w:hyperlink>
      <w:r w:rsidRPr="00134C02">
        <w:rPr>
          <w:rFonts w:ascii="Arial" w:eastAsia="Times New Roman" w:hAnsi="Arial" w:cs="Arial"/>
          <w:sz w:val="20"/>
          <w:szCs w:val="20"/>
          <w:lang w:eastAsia="ru-RU"/>
        </w:rPr>
        <w:t>. настоящего Положения;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99" w:name="sub_236"/>
      <w:bookmarkEnd w:id="98"/>
      <w:r w:rsidRPr="00134C02">
        <w:rPr>
          <w:rFonts w:ascii="Arial" w:eastAsia="Times New Roman" w:hAnsi="Arial" w:cs="Arial"/>
          <w:sz w:val="20"/>
          <w:szCs w:val="20"/>
          <w:lang w:eastAsia="ru-RU"/>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поселения, государственным программам Российской Федерации, субъектов Российской Федерации, муниципальным программам;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00" w:name="sub_237"/>
      <w:bookmarkEnd w:id="99"/>
      <w:r w:rsidRPr="00134C02">
        <w:rPr>
          <w:rFonts w:ascii="Arial" w:eastAsia="Times New Roman" w:hAnsi="Arial" w:cs="Arial"/>
          <w:sz w:val="20"/>
          <w:szCs w:val="20"/>
          <w:lang w:eastAsia="ru-RU"/>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01" w:name="sub_238"/>
      <w:bookmarkEnd w:id="100"/>
      <w:r w:rsidRPr="00134C02">
        <w:rPr>
          <w:rFonts w:ascii="Arial" w:eastAsia="Times New Roman" w:hAnsi="Arial" w:cs="Arial"/>
          <w:sz w:val="20"/>
          <w:szCs w:val="20"/>
          <w:lang w:eastAsia="ru-RU"/>
        </w:rPr>
        <w:lastRenderedPageBreak/>
        <w:t>7) объект концессионного соглашения не требует реконструкции;</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02" w:name="sub_239"/>
      <w:bookmarkEnd w:id="101"/>
      <w:r w:rsidRPr="00134C02">
        <w:rPr>
          <w:rFonts w:ascii="Arial" w:eastAsia="Times New Roman" w:hAnsi="Arial" w:cs="Arial"/>
          <w:sz w:val="20"/>
          <w:szCs w:val="20"/>
          <w:lang w:eastAsia="ru-RU"/>
        </w:rPr>
        <w:t>8) создание объекта концессионного соглашения не требуется;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03" w:name="sub_240"/>
      <w:bookmarkEnd w:id="102"/>
      <w:r w:rsidRPr="00134C02">
        <w:rPr>
          <w:rFonts w:ascii="Arial" w:eastAsia="Times New Roman" w:hAnsi="Arial" w:cs="Arial"/>
          <w:sz w:val="20"/>
          <w:szCs w:val="20"/>
          <w:lang w:eastAsia="ru-RU"/>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либо в результате переговоров стороны не достигли согласия по условиям концессионного соглашения;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04" w:name="sub_241"/>
      <w:bookmarkEnd w:id="103"/>
      <w:r w:rsidRPr="00134C02">
        <w:rPr>
          <w:rFonts w:ascii="Arial" w:eastAsia="Times New Roman" w:hAnsi="Arial" w:cs="Arial"/>
          <w:sz w:val="20"/>
          <w:szCs w:val="20"/>
          <w:lang w:eastAsia="ru-RU"/>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05" w:name="sub_242"/>
      <w:bookmarkEnd w:id="104"/>
      <w:r w:rsidRPr="00134C02">
        <w:rPr>
          <w:rFonts w:ascii="Arial" w:eastAsia="Times New Roman" w:hAnsi="Arial" w:cs="Arial"/>
          <w:sz w:val="20"/>
          <w:szCs w:val="20"/>
          <w:lang w:eastAsia="ru-RU"/>
        </w:rPr>
        <w:t>11) иные случаи, предусмотренные федеральными законами.</w:t>
      </w:r>
    </w:p>
    <w:bookmarkEnd w:id="105"/>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bookmarkStart w:id="106" w:name="sub_254"/>
      <w:r w:rsidRPr="00134C02">
        <w:rPr>
          <w:rFonts w:ascii="Arial" w:eastAsia="Times New Roman" w:hAnsi="Arial" w:cs="Arial"/>
          <w:color w:val="26282F"/>
          <w:sz w:val="20"/>
          <w:szCs w:val="20"/>
          <w:lang w:eastAsia="ru-RU"/>
        </w:rPr>
        <w:t>8. Порядок предоставления концессионеру земельного участка</w:t>
      </w:r>
    </w:p>
    <w:bookmarkEnd w:id="106"/>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07" w:name="sub_245"/>
      <w:r w:rsidRPr="00134C02">
        <w:rPr>
          <w:rFonts w:ascii="Arial" w:eastAsia="Times New Roman" w:hAnsi="Arial" w:cs="Arial"/>
          <w:sz w:val="20"/>
          <w:szCs w:val="20"/>
          <w:lang w:eastAsia="ru-RU"/>
        </w:rPr>
        <w:t xml:space="preserve">8.1. </w:t>
      </w:r>
      <w:proofErr w:type="gramStart"/>
      <w:r w:rsidRPr="00134C02">
        <w:rPr>
          <w:rFonts w:ascii="Arial" w:eastAsia="Times New Roman" w:hAnsi="Arial" w:cs="Arial"/>
          <w:sz w:val="20"/>
          <w:szCs w:val="20"/>
          <w:lang w:eastAsia="ru-RU"/>
        </w:rPr>
        <w:t xml:space="preserve">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со </w:t>
      </w:r>
      <w:hyperlink r:id="rId23" w:history="1">
        <w:r w:rsidRPr="00134C02">
          <w:rPr>
            <w:rFonts w:ascii="Arial" w:eastAsia="Times New Roman" w:hAnsi="Arial" w:cs="Arial"/>
            <w:sz w:val="20"/>
            <w:szCs w:val="20"/>
            <w:lang w:eastAsia="ru-RU"/>
          </w:rPr>
          <w:t>статьями 11.10</w:t>
        </w:r>
      </w:hyperlink>
      <w:r w:rsidRPr="00134C02">
        <w:rPr>
          <w:rFonts w:ascii="Arial" w:eastAsia="Times New Roman" w:hAnsi="Arial" w:cs="Arial"/>
          <w:sz w:val="20"/>
          <w:szCs w:val="20"/>
          <w:lang w:eastAsia="ru-RU"/>
        </w:rPr>
        <w:t xml:space="preserve">, </w:t>
      </w:r>
      <w:hyperlink r:id="rId24" w:history="1">
        <w:r w:rsidRPr="00134C02">
          <w:rPr>
            <w:rFonts w:ascii="Arial" w:eastAsia="Times New Roman" w:hAnsi="Arial" w:cs="Arial"/>
            <w:sz w:val="20"/>
            <w:szCs w:val="20"/>
            <w:lang w:eastAsia="ru-RU"/>
          </w:rPr>
          <w:t>39.14</w:t>
        </w:r>
      </w:hyperlink>
      <w:r w:rsidRPr="00134C02">
        <w:rPr>
          <w:rFonts w:ascii="Arial" w:eastAsia="Times New Roman" w:hAnsi="Arial" w:cs="Arial"/>
          <w:sz w:val="20"/>
          <w:szCs w:val="20"/>
          <w:lang w:eastAsia="ru-RU"/>
        </w:rPr>
        <w:t xml:space="preserve">, </w:t>
      </w:r>
      <w:hyperlink r:id="rId25" w:history="1">
        <w:r w:rsidRPr="00134C02">
          <w:rPr>
            <w:rFonts w:ascii="Arial" w:eastAsia="Times New Roman" w:hAnsi="Arial" w:cs="Arial"/>
            <w:sz w:val="20"/>
            <w:szCs w:val="20"/>
            <w:lang w:eastAsia="ru-RU"/>
          </w:rPr>
          <w:t>39.15</w:t>
        </w:r>
      </w:hyperlink>
      <w:r w:rsidRPr="00134C02">
        <w:rPr>
          <w:rFonts w:ascii="Arial" w:eastAsia="Times New Roman" w:hAnsi="Arial" w:cs="Arial"/>
          <w:sz w:val="20"/>
          <w:szCs w:val="20"/>
          <w:lang w:eastAsia="ru-RU"/>
        </w:rPr>
        <w:t xml:space="preserve">, </w:t>
      </w:r>
      <w:hyperlink r:id="rId26" w:history="1">
        <w:r w:rsidRPr="00134C02">
          <w:rPr>
            <w:rFonts w:ascii="Arial" w:eastAsia="Times New Roman" w:hAnsi="Arial" w:cs="Arial"/>
            <w:sz w:val="20"/>
            <w:szCs w:val="20"/>
            <w:lang w:eastAsia="ru-RU"/>
          </w:rPr>
          <w:t>39.17</w:t>
        </w:r>
      </w:hyperlink>
      <w:r w:rsidRPr="00134C02">
        <w:rPr>
          <w:rFonts w:ascii="Arial" w:eastAsia="Times New Roman" w:hAnsi="Arial" w:cs="Arial"/>
          <w:sz w:val="20"/>
          <w:szCs w:val="20"/>
          <w:lang w:eastAsia="ru-RU"/>
        </w:rPr>
        <w:t xml:space="preserve"> Земельного кодекса Российской Федерации, </w:t>
      </w:r>
      <w:hyperlink r:id="rId27" w:history="1">
        <w:r w:rsidRPr="00134C02">
          <w:rPr>
            <w:rFonts w:ascii="Arial" w:eastAsia="Times New Roman" w:hAnsi="Arial" w:cs="Arial"/>
            <w:sz w:val="20"/>
            <w:szCs w:val="20"/>
            <w:lang w:eastAsia="ru-RU"/>
          </w:rPr>
          <w:t>Законом</w:t>
        </w:r>
      </w:hyperlink>
      <w:r w:rsidRPr="00134C02">
        <w:rPr>
          <w:rFonts w:ascii="Arial" w:eastAsia="Times New Roman" w:hAnsi="Arial" w:cs="Arial"/>
          <w:sz w:val="20"/>
          <w:szCs w:val="20"/>
          <w:lang w:eastAsia="ru-RU"/>
        </w:rPr>
        <w:t xml:space="preserve"> о концессионных соглашениях, </w:t>
      </w:r>
      <w:hyperlink r:id="rId28" w:history="1">
        <w:r w:rsidRPr="00134C02">
          <w:rPr>
            <w:rFonts w:ascii="Arial" w:eastAsia="Times New Roman" w:hAnsi="Arial" w:cs="Arial"/>
            <w:sz w:val="20"/>
            <w:szCs w:val="20"/>
            <w:lang w:eastAsia="ru-RU"/>
          </w:rPr>
          <w:t>Федеральным законом</w:t>
        </w:r>
      </w:hyperlink>
      <w:r w:rsidRPr="00134C02">
        <w:rPr>
          <w:rFonts w:ascii="Arial" w:eastAsia="Times New Roman" w:hAnsi="Arial" w:cs="Arial"/>
          <w:sz w:val="20"/>
          <w:szCs w:val="20"/>
          <w:lang w:eastAsia="ru-RU"/>
        </w:rPr>
        <w:t xml:space="preserve"> от 14.11.2002 года N 161-ФЗ "О государственных и муниципальных унитарных предприятиях", иными нормативными</w:t>
      </w:r>
      <w:proofErr w:type="gramEnd"/>
      <w:r w:rsidRPr="00134C02">
        <w:rPr>
          <w:rFonts w:ascii="Arial" w:eastAsia="Times New Roman" w:hAnsi="Arial" w:cs="Arial"/>
          <w:sz w:val="20"/>
          <w:szCs w:val="20"/>
          <w:lang w:eastAsia="ru-RU"/>
        </w:rPr>
        <w:t xml:space="preserve"> правовыми актами</w:t>
      </w:r>
      <w:bookmarkStart w:id="108" w:name="sub_264"/>
      <w:bookmarkEnd w:id="107"/>
      <w:r w:rsidRPr="00134C02">
        <w:rPr>
          <w:rFonts w:ascii="Arial" w:eastAsia="Times New Roman" w:hAnsi="Arial" w:cs="Arial"/>
          <w:sz w:val="20"/>
          <w:szCs w:val="20"/>
          <w:lang w:eastAsia="ru-RU"/>
        </w:rPr>
        <w:t>.</w:t>
      </w:r>
    </w:p>
    <w:bookmarkEnd w:id="108"/>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bookmarkStart w:id="109" w:name="sub_275"/>
      <w:r w:rsidRPr="00134C02">
        <w:rPr>
          <w:rFonts w:ascii="Arial" w:eastAsia="Times New Roman" w:hAnsi="Arial" w:cs="Arial"/>
          <w:color w:val="26282F"/>
          <w:sz w:val="20"/>
          <w:szCs w:val="20"/>
          <w:lang w:eastAsia="ru-RU"/>
        </w:rPr>
        <w:t xml:space="preserve">9. Порядок осуществления </w:t>
      </w:r>
      <w:proofErr w:type="gramStart"/>
      <w:r w:rsidRPr="00134C02">
        <w:rPr>
          <w:rFonts w:ascii="Arial" w:eastAsia="Times New Roman" w:hAnsi="Arial" w:cs="Arial"/>
          <w:color w:val="26282F"/>
          <w:sz w:val="20"/>
          <w:szCs w:val="20"/>
          <w:lang w:eastAsia="ru-RU"/>
        </w:rPr>
        <w:t>контроля за</w:t>
      </w:r>
      <w:proofErr w:type="gramEnd"/>
      <w:r w:rsidRPr="00134C02">
        <w:rPr>
          <w:rFonts w:ascii="Arial" w:eastAsia="Times New Roman" w:hAnsi="Arial" w:cs="Arial"/>
          <w:color w:val="26282F"/>
          <w:sz w:val="20"/>
          <w:szCs w:val="20"/>
          <w:lang w:eastAsia="ru-RU"/>
        </w:rPr>
        <w:t xml:space="preserve"> исполнением концессионного соглашения</w:t>
      </w:r>
      <w:bookmarkEnd w:id="109"/>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0" w:name="sub_266"/>
      <w:r w:rsidRPr="00134C02">
        <w:rPr>
          <w:rFonts w:ascii="Arial" w:eastAsia="Times New Roman" w:hAnsi="Arial" w:cs="Arial"/>
          <w:sz w:val="20"/>
          <w:szCs w:val="20"/>
          <w:lang w:eastAsia="ru-RU"/>
        </w:rPr>
        <w:t xml:space="preserve">9.1. </w:t>
      </w:r>
      <w:proofErr w:type="gramStart"/>
      <w:r w:rsidRPr="00134C02">
        <w:rPr>
          <w:rFonts w:ascii="Arial" w:eastAsia="Times New Roman" w:hAnsi="Arial" w:cs="Arial"/>
          <w:sz w:val="20"/>
          <w:szCs w:val="20"/>
          <w:lang w:eastAsia="ru-RU"/>
        </w:rPr>
        <w:t>Контроль за</w:t>
      </w:r>
      <w:proofErr w:type="gramEnd"/>
      <w:r w:rsidRPr="00134C02">
        <w:rPr>
          <w:rFonts w:ascii="Arial" w:eastAsia="Times New Roman" w:hAnsi="Arial" w:cs="Arial"/>
          <w:sz w:val="20"/>
          <w:szCs w:val="20"/>
          <w:lang w:eastAsia="ru-RU"/>
        </w:rPr>
        <w:t xml:space="preserve"> исполнением концессионного соглашения осуществляется Уполномоченным органом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1" w:name="sub_267"/>
      <w:bookmarkEnd w:id="110"/>
      <w:r w:rsidRPr="00134C02">
        <w:rPr>
          <w:rFonts w:ascii="Arial" w:eastAsia="Times New Roman" w:hAnsi="Arial" w:cs="Arial"/>
          <w:sz w:val="20"/>
          <w:szCs w:val="20"/>
          <w:lang w:eastAsia="ru-RU"/>
        </w:rPr>
        <w:t xml:space="preserve">9.2. </w:t>
      </w:r>
      <w:proofErr w:type="gramStart"/>
      <w:r w:rsidRPr="00134C02">
        <w:rPr>
          <w:rFonts w:ascii="Arial" w:eastAsia="Times New Roman" w:hAnsi="Arial" w:cs="Arial"/>
          <w:sz w:val="20"/>
          <w:szCs w:val="20"/>
          <w:lang w:eastAsia="ru-RU"/>
        </w:rPr>
        <w:t>Уполномоченный орган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w:t>
      </w:r>
      <w:proofErr w:type="gramEnd"/>
      <w:r w:rsidRPr="00134C02">
        <w:rPr>
          <w:rFonts w:ascii="Arial" w:eastAsia="Times New Roman" w:hAnsi="Arial" w:cs="Arial"/>
          <w:sz w:val="20"/>
          <w:szCs w:val="20"/>
          <w:lang w:eastAsia="ru-RU"/>
        </w:rPr>
        <w:t xml:space="preserve">, </w:t>
      </w:r>
      <w:proofErr w:type="gramStart"/>
      <w:r w:rsidRPr="00134C02">
        <w:rPr>
          <w:rFonts w:ascii="Arial" w:eastAsia="Times New Roman" w:hAnsi="Arial" w:cs="Arial"/>
          <w:sz w:val="20"/>
          <w:szCs w:val="20"/>
          <w:lang w:eastAsia="ru-RU"/>
        </w:rPr>
        <w:t>установленными концессионным соглашением.</w:t>
      </w:r>
      <w:proofErr w:type="gramEnd"/>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2" w:name="sub_270"/>
      <w:bookmarkEnd w:id="111"/>
      <w:r w:rsidRPr="00134C02">
        <w:rPr>
          <w:rFonts w:ascii="Arial" w:eastAsia="Times New Roman" w:hAnsi="Arial" w:cs="Arial"/>
          <w:sz w:val="20"/>
          <w:szCs w:val="20"/>
          <w:lang w:eastAsia="ru-RU"/>
        </w:rPr>
        <w:t xml:space="preserve">9.3. Представители органов, указанных в </w:t>
      </w:r>
      <w:hyperlink w:anchor="sub_266" w:history="1">
        <w:r w:rsidRPr="00134C02">
          <w:rPr>
            <w:rFonts w:ascii="Arial" w:eastAsia="Times New Roman" w:hAnsi="Arial" w:cs="Arial"/>
            <w:sz w:val="20"/>
            <w:szCs w:val="20"/>
            <w:lang w:eastAsia="ru-RU"/>
          </w:rPr>
          <w:t>пункте 9.1</w:t>
        </w:r>
      </w:hyperlink>
      <w:r w:rsidRPr="00134C02">
        <w:rPr>
          <w:rFonts w:ascii="Arial" w:eastAsia="Times New Roman" w:hAnsi="Arial" w:cs="Arial"/>
          <w:sz w:val="20"/>
          <w:szCs w:val="20"/>
          <w:lang w:eastAsia="ru-RU"/>
        </w:rPr>
        <w:t>. настоящего Положения, не вправе:</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3" w:name="sub_268"/>
      <w:bookmarkEnd w:id="112"/>
      <w:r w:rsidRPr="00134C02">
        <w:rPr>
          <w:rFonts w:ascii="Arial" w:eastAsia="Times New Roman" w:hAnsi="Arial" w:cs="Arial"/>
          <w:sz w:val="20"/>
          <w:szCs w:val="20"/>
          <w:lang w:eastAsia="ru-RU"/>
        </w:rPr>
        <w:t>1) Вмешиваться в осуществление хозяйственной деятельности концессионера;</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4" w:name="sub_269"/>
      <w:bookmarkEnd w:id="113"/>
      <w:r w:rsidRPr="00134C02">
        <w:rPr>
          <w:rFonts w:ascii="Arial" w:eastAsia="Times New Roman" w:hAnsi="Arial" w:cs="Arial"/>
          <w:sz w:val="20"/>
          <w:szCs w:val="20"/>
          <w:lang w:eastAsia="ru-RU"/>
        </w:rPr>
        <w:t>2)Разглашать сведения, отнесенные концессионным соглашением к сведениям конфиденциального характера или являющиеся коммерческой тайной.</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5" w:name="sub_271"/>
      <w:bookmarkEnd w:id="114"/>
      <w:r w:rsidRPr="00134C02">
        <w:rPr>
          <w:rFonts w:ascii="Arial" w:eastAsia="Times New Roman" w:hAnsi="Arial" w:cs="Arial"/>
          <w:sz w:val="20"/>
          <w:szCs w:val="20"/>
          <w:lang w:eastAsia="ru-RU"/>
        </w:rPr>
        <w:t xml:space="preserve">9.4. Порядок осуществления </w:t>
      </w:r>
      <w:proofErr w:type="gramStart"/>
      <w:r w:rsidRPr="00134C02">
        <w:rPr>
          <w:rFonts w:ascii="Arial" w:eastAsia="Times New Roman" w:hAnsi="Arial" w:cs="Arial"/>
          <w:sz w:val="20"/>
          <w:szCs w:val="20"/>
          <w:lang w:eastAsia="ru-RU"/>
        </w:rPr>
        <w:t>контроля за</w:t>
      </w:r>
      <w:proofErr w:type="gramEnd"/>
      <w:r w:rsidRPr="00134C02">
        <w:rPr>
          <w:rFonts w:ascii="Arial" w:eastAsia="Times New Roman" w:hAnsi="Arial" w:cs="Arial"/>
          <w:sz w:val="20"/>
          <w:szCs w:val="20"/>
          <w:lang w:eastAsia="ru-RU"/>
        </w:rPr>
        <w:t xml:space="preserve"> соблюдением концессионером условий концессионного соглашения устанавливается концессионным соглашением.</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6" w:name="sub_272"/>
      <w:bookmarkEnd w:id="115"/>
      <w:r w:rsidRPr="00134C02">
        <w:rPr>
          <w:rFonts w:ascii="Arial" w:eastAsia="Times New Roman" w:hAnsi="Arial" w:cs="Arial"/>
          <w:sz w:val="20"/>
          <w:szCs w:val="20"/>
          <w:lang w:eastAsia="ru-RU"/>
        </w:rPr>
        <w:t xml:space="preserve">9.5. Результаты осуществления </w:t>
      </w:r>
      <w:proofErr w:type="gramStart"/>
      <w:r w:rsidRPr="00134C02">
        <w:rPr>
          <w:rFonts w:ascii="Arial" w:eastAsia="Times New Roman" w:hAnsi="Arial" w:cs="Arial"/>
          <w:sz w:val="20"/>
          <w:szCs w:val="20"/>
          <w:lang w:eastAsia="ru-RU"/>
        </w:rPr>
        <w:t>контроля за</w:t>
      </w:r>
      <w:proofErr w:type="gramEnd"/>
      <w:r w:rsidRPr="00134C02">
        <w:rPr>
          <w:rFonts w:ascii="Arial" w:eastAsia="Times New Roman" w:hAnsi="Arial" w:cs="Arial"/>
          <w:sz w:val="20"/>
          <w:szCs w:val="20"/>
          <w:lang w:eastAsia="ru-RU"/>
        </w:rPr>
        <w:t xml:space="preserve"> соблюдением концессионером условий концессионного соглашения оформляются актом о результатах контроля.</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7" w:name="sub_273"/>
      <w:bookmarkEnd w:id="116"/>
      <w:r w:rsidRPr="00134C02">
        <w:rPr>
          <w:rFonts w:ascii="Arial" w:eastAsia="Times New Roman" w:hAnsi="Arial" w:cs="Arial"/>
          <w:sz w:val="20"/>
          <w:szCs w:val="20"/>
          <w:lang w:eastAsia="ru-RU"/>
        </w:rPr>
        <w:t xml:space="preserve">9.6. Акт о результатах контроля подлежит размещению концедентом в течение пяти рабочих дней </w:t>
      </w:r>
      <w:proofErr w:type="gramStart"/>
      <w:r w:rsidRPr="00134C02">
        <w:rPr>
          <w:rFonts w:ascii="Arial" w:eastAsia="Times New Roman" w:hAnsi="Arial" w:cs="Arial"/>
          <w:sz w:val="20"/>
          <w:szCs w:val="20"/>
          <w:lang w:eastAsia="ru-RU"/>
        </w:rPr>
        <w:t>с даты составления</w:t>
      </w:r>
      <w:proofErr w:type="gramEnd"/>
      <w:r w:rsidRPr="00134C02">
        <w:rPr>
          <w:rFonts w:ascii="Arial" w:eastAsia="Times New Roman" w:hAnsi="Arial" w:cs="Arial"/>
          <w:sz w:val="20"/>
          <w:szCs w:val="20"/>
          <w:lang w:eastAsia="ru-RU"/>
        </w:rPr>
        <w:t xml:space="preserve"> данного акта на официальном сайте концедента.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bookmarkStart w:id="118" w:name="sub_274"/>
      <w:bookmarkEnd w:id="117"/>
      <w:r w:rsidRPr="00134C02">
        <w:rPr>
          <w:rFonts w:ascii="Arial" w:eastAsia="Times New Roman" w:hAnsi="Arial" w:cs="Arial"/>
          <w:sz w:val="20"/>
          <w:szCs w:val="20"/>
          <w:lang w:eastAsia="ru-RU"/>
        </w:rPr>
        <w:t>9.7.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6"/>
          <w:szCs w:val="20"/>
          <w:lang w:eastAsia="ru-RU"/>
        </w:rPr>
      </w:pPr>
      <w:bookmarkStart w:id="119" w:name="sub_276"/>
      <w:bookmarkEnd w:id="118"/>
    </w:p>
    <w:p w:rsidR="00134C02" w:rsidRPr="00134C02" w:rsidRDefault="00134C02" w:rsidP="00134C02">
      <w:pPr>
        <w:widowControl w:val="0"/>
        <w:autoSpaceDE w:val="0"/>
        <w:autoSpaceDN w:val="0"/>
        <w:adjustRightInd w:val="0"/>
        <w:spacing w:before="108" w:after="108" w:line="240" w:lineRule="auto"/>
        <w:jc w:val="center"/>
        <w:outlineLvl w:val="0"/>
        <w:rPr>
          <w:rFonts w:ascii="Arial" w:eastAsia="Times New Roman" w:hAnsi="Arial" w:cs="Arial"/>
          <w:color w:val="26282F"/>
          <w:sz w:val="20"/>
          <w:szCs w:val="20"/>
          <w:lang w:eastAsia="ru-RU"/>
        </w:rPr>
      </w:pPr>
      <w:r w:rsidRPr="00134C02">
        <w:rPr>
          <w:rFonts w:ascii="Arial" w:eastAsia="Times New Roman" w:hAnsi="Arial" w:cs="Arial"/>
          <w:color w:val="26282F"/>
          <w:sz w:val="20"/>
          <w:szCs w:val="20"/>
          <w:lang w:eastAsia="ru-RU"/>
        </w:rPr>
        <w:t>10. Заключительные положения</w:t>
      </w:r>
    </w:p>
    <w:bookmarkEnd w:id="119"/>
    <w:p w:rsidR="00134C02" w:rsidRPr="00134C02" w:rsidRDefault="00134C02" w:rsidP="00134C0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134C02">
        <w:rPr>
          <w:rFonts w:ascii="Arial" w:eastAsia="Times New Roman" w:hAnsi="Arial" w:cs="Arial"/>
          <w:sz w:val="20"/>
          <w:szCs w:val="20"/>
          <w:lang w:eastAsia="ru-RU"/>
        </w:rPr>
        <w:t>Все вопросы, не предусмотренные данным Положением, регулируются в рамках действующего законодательства Российской Федерации и правовыми нормативными актами субъекта Российской Федерации.</w:t>
      </w:r>
    </w:p>
    <w:p w:rsidR="00B96E40" w:rsidRDefault="00B96E40"/>
    <w:sectPr w:rsidR="00B96E40" w:rsidSect="00B96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A77EE"/>
    <w:multiLevelType w:val="hybridMultilevel"/>
    <w:tmpl w:val="8D427FA0"/>
    <w:lvl w:ilvl="0" w:tplc="ECDAF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134C02"/>
    <w:rsid w:val="00134C02"/>
    <w:rsid w:val="00B96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C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6334950/0" TargetMode="External"/><Relationship Id="rId13" Type="http://schemas.openxmlformats.org/officeDocument/2006/relationships/hyperlink" Target="http://internet.garant.ru/document/redirect/186367/0" TargetMode="External"/><Relationship Id="rId18" Type="http://schemas.openxmlformats.org/officeDocument/2006/relationships/hyperlink" Target="http://internet.garant.ru/document/redirect/12141176/520" TargetMode="External"/><Relationship Id="rId26" Type="http://schemas.openxmlformats.org/officeDocument/2006/relationships/hyperlink" Target="http://internet.garant.ru/document/redirect/12124624/3917" TargetMode="External"/><Relationship Id="rId3" Type="http://schemas.openxmlformats.org/officeDocument/2006/relationships/settings" Target="settings.xml"/><Relationship Id="rId21" Type="http://schemas.openxmlformats.org/officeDocument/2006/relationships/hyperlink" Target="http://internet.garant.ru/document/redirect/12141176/24" TargetMode="External"/><Relationship Id="rId7" Type="http://schemas.openxmlformats.org/officeDocument/2006/relationships/hyperlink" Target="http://internet.garant.ru/document/redirect/12141176/0" TargetMode="External"/><Relationship Id="rId12" Type="http://schemas.openxmlformats.org/officeDocument/2006/relationships/hyperlink" Target="http://internet.garant.ru/document/redirect/12141176/0" TargetMode="External"/><Relationship Id="rId17" Type="http://schemas.openxmlformats.org/officeDocument/2006/relationships/hyperlink" Target="http://internet.garant.ru/document/redirect/12141176/3741" TargetMode="External"/><Relationship Id="rId25" Type="http://schemas.openxmlformats.org/officeDocument/2006/relationships/hyperlink" Target="http://internet.garant.ru/document/redirect/12124624/3915" TargetMode="External"/><Relationship Id="rId2" Type="http://schemas.openxmlformats.org/officeDocument/2006/relationships/styles" Target="styles.xml"/><Relationship Id="rId16" Type="http://schemas.openxmlformats.org/officeDocument/2006/relationships/hyperlink" Target="http://internet.garant.ru/document/redirect/990941/2782" TargetMode="External"/><Relationship Id="rId20" Type="http://schemas.openxmlformats.org/officeDocument/2006/relationships/hyperlink" Target="http://internet.garant.ru/document/redirect/12141176/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186367/0" TargetMode="External"/><Relationship Id="rId11" Type="http://schemas.openxmlformats.org/officeDocument/2006/relationships/hyperlink" Target="http://internet.garant.ru/document/redirect/12138258/0" TargetMode="External"/><Relationship Id="rId24" Type="http://schemas.openxmlformats.org/officeDocument/2006/relationships/hyperlink" Target="http://internet.garant.ru/document/redirect/12124624/3914" TargetMode="External"/><Relationship Id="rId5" Type="http://schemas.openxmlformats.org/officeDocument/2006/relationships/image" Target="media/image1.png"/><Relationship Id="rId15" Type="http://schemas.openxmlformats.org/officeDocument/2006/relationships/hyperlink" Target="http://internet.garant.ru/document/redirect/12141176/4" TargetMode="External"/><Relationship Id="rId23" Type="http://schemas.openxmlformats.org/officeDocument/2006/relationships/hyperlink" Target="http://internet.garant.ru/document/redirect/12124624/111110" TargetMode="External"/><Relationship Id="rId28" Type="http://schemas.openxmlformats.org/officeDocument/2006/relationships/hyperlink" Target="http://internet.garant.ru/document/redirect/12128965/0" TargetMode="External"/><Relationship Id="rId10" Type="http://schemas.openxmlformats.org/officeDocument/2006/relationships/hyperlink" Target="http://internet.garant.ru/document/redirect/10164072/0" TargetMode="External"/><Relationship Id="rId19" Type="http://schemas.openxmlformats.org/officeDocument/2006/relationships/hyperlink" Target="http://internet.garant.ru/document/redirect/12141176/37"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internet.garant.ru/document/redirect/16334950/0" TargetMode="External"/><Relationship Id="rId22" Type="http://schemas.openxmlformats.org/officeDocument/2006/relationships/hyperlink" Target="http://internet.garant.ru/document/redirect/12141176/24024" TargetMode="External"/><Relationship Id="rId27" Type="http://schemas.openxmlformats.org/officeDocument/2006/relationships/hyperlink" Target="http://internet.garant.ru/document/redirect/12141176/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5122</Words>
  <Characters>29202</Characters>
  <Application>Microsoft Office Word</Application>
  <DocSecurity>0</DocSecurity>
  <Lines>243</Lines>
  <Paragraphs>68</Paragraphs>
  <ScaleCrop>false</ScaleCrop>
  <Company/>
  <LinksUpToDate>false</LinksUpToDate>
  <CharactersWithSpaces>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2023-12-10T07:16:00Z</dcterms:created>
  <dcterms:modified xsi:type="dcterms:W3CDTF">2023-12-10T07:17:00Z</dcterms:modified>
</cp:coreProperties>
</file>