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39" w:rsidRPr="00440A39" w:rsidRDefault="00440A39" w:rsidP="00440A39">
      <w:pPr>
        <w:tabs>
          <w:tab w:val="left" w:pos="4080"/>
        </w:tabs>
        <w:jc w:val="center"/>
        <w:rPr>
          <w:rFonts w:ascii="Arial" w:hAnsi="Arial" w:cs="Arial"/>
        </w:rPr>
      </w:pPr>
    </w:p>
    <w:p w:rsidR="00440A39" w:rsidRPr="00440A39" w:rsidRDefault="00440A39" w:rsidP="00440A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75E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4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5ED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440A39" w:rsidRPr="00E975ED" w:rsidRDefault="00440A39" w:rsidP="00440A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975E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</w:p>
    <w:p w:rsidR="00440A39" w:rsidRPr="00E975ED" w:rsidRDefault="00440A39" w:rsidP="00440A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440A39" w:rsidRPr="00E975ED" w:rsidRDefault="00440A39" w:rsidP="00440A3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440A39" w:rsidRPr="00E975ED" w:rsidRDefault="00440A39" w:rsidP="00440A39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15.05.2023 г.                        с.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 450-п</w:t>
      </w:r>
    </w:p>
    <w:p w:rsidR="00440A39" w:rsidRPr="00E975ED" w:rsidRDefault="00440A39" w:rsidP="00440A39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0A39" w:rsidRPr="00E975ED" w:rsidRDefault="00440A39" w:rsidP="00440A39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440A39" w:rsidRPr="00E975ED" w:rsidRDefault="00440A39" w:rsidP="00440A39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0A39" w:rsidRPr="00E975ED" w:rsidRDefault="00440A39" w:rsidP="00440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20.04.2023 № 5-1744 "О внесении изменений в Закон края «О краевом бюджете на 2023 год и плановый период 2024 - 2025 годов</w:t>
      </w:r>
      <w:proofErr w:type="gram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440A39" w:rsidRPr="00E975ED" w:rsidRDefault="00440A39" w:rsidP="00440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№ 1»", утвержденного  постановлением администрации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440A39" w:rsidRPr="00E975ED" w:rsidRDefault="00440A39" w:rsidP="00440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ab/>
        <w:t>1.1. Приложение №1 Положения изложить в новой редакции, согласно Приложению №1 к настоящему постановлению.</w:t>
      </w:r>
    </w:p>
    <w:p w:rsidR="00440A39" w:rsidRPr="00E975ED" w:rsidRDefault="00440A39" w:rsidP="0044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финансам   А.С. Арсеньеву.</w:t>
      </w:r>
    </w:p>
    <w:p w:rsidR="00440A39" w:rsidRPr="00E975ED" w:rsidRDefault="00440A39" w:rsidP="0044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 в силу  с 01 июля 2023 года и подлежит опубликованию в Официальном вестнике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</w:t>
      </w:r>
    </w:p>
    <w:p w:rsidR="00440A39" w:rsidRPr="00E975ED" w:rsidRDefault="00440A39" w:rsidP="00440A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0A39" w:rsidRPr="00E975ED" w:rsidRDefault="00440A39" w:rsidP="00440A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E975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975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А.С. Медведев</w:t>
      </w:r>
    </w:p>
    <w:p w:rsidR="00440A39" w:rsidRPr="00440A39" w:rsidRDefault="00440A39" w:rsidP="00440A39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</w:rPr>
      </w:pPr>
    </w:p>
    <w:p w:rsidR="00440A39" w:rsidRPr="00440A39" w:rsidRDefault="00440A39" w:rsidP="00440A39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440A39" w:rsidRPr="00440A39" w:rsidRDefault="00440A39" w:rsidP="00440A39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440A39" w:rsidRPr="0026170B" w:rsidRDefault="00440A39" w:rsidP="00440A39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6170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6170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</w:t>
      </w:r>
    </w:p>
    <w:p w:rsidR="00440A39" w:rsidRPr="0026170B" w:rsidRDefault="00440A39" w:rsidP="00440A39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t>от  15.05 2023 года     № 450-п</w:t>
      </w:r>
    </w:p>
    <w:p w:rsidR="00440A39" w:rsidRPr="0026170B" w:rsidRDefault="00440A39" w:rsidP="00440A39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440A39" w:rsidRPr="0026170B" w:rsidRDefault="00440A39" w:rsidP="00440A39">
      <w:pPr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440A39" w:rsidRPr="0026170B" w:rsidRDefault="00440A39" w:rsidP="00440A39">
      <w:pPr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440A39" w:rsidRPr="0026170B" w:rsidRDefault="00440A39" w:rsidP="00440A39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26170B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от «17» декабря 2013г. № 1648-п</w:t>
      </w:r>
      <w:r w:rsidRPr="0026170B">
        <w:rPr>
          <w:rFonts w:ascii="Arial" w:hAnsi="Arial" w:cs="Arial"/>
          <w:sz w:val="18"/>
          <w:szCs w:val="20"/>
          <w:u w:val="single"/>
          <w:lang w:eastAsia="ru-RU"/>
        </w:rPr>
        <w:t xml:space="preserve">  </w:t>
      </w:r>
      <w:r w:rsidRPr="0026170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26170B">
        <w:rPr>
          <w:rFonts w:ascii="Arial" w:hAnsi="Arial" w:cs="Arial"/>
          <w:sz w:val="18"/>
          <w:szCs w:val="20"/>
          <w:lang w:eastAsia="ru-RU"/>
        </w:rPr>
        <w:t xml:space="preserve"> </w:t>
      </w:r>
    </w:p>
    <w:p w:rsidR="00440A39" w:rsidRPr="0026170B" w:rsidRDefault="00440A39" w:rsidP="00440A39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440A39" w:rsidRPr="0026170B" w:rsidRDefault="00440A39" w:rsidP="00440A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26170B">
        <w:rPr>
          <w:rFonts w:ascii="Arial" w:eastAsia="Times New Roman" w:hAnsi="Arial" w:cs="Arial"/>
          <w:sz w:val="18"/>
          <w:szCs w:val="20"/>
          <w:lang w:eastAsia="ru-RU"/>
        </w:rPr>
        <w:lastRenderedPageBreak/>
        <w:t>РАЗМЕРЫ ОКЛАДОВ (ДОЛЖНОСТНЫХ ОКЛАДОВ), СТАВОК ЗАРАБОТНОЙ ПЛАТЫ РАБОТНИКОВ УЧРЕЖДЕНИЯ</w:t>
      </w: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</w:t>
      </w: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</w:rPr>
        <w:t>общеотраслевых профессий рабочих</w:t>
      </w:r>
    </w:p>
    <w:p w:rsidR="00440A39" w:rsidRPr="0026170B" w:rsidRDefault="00440A39" w:rsidP="00440A39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26170B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26170B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26170B">
        <w:rPr>
          <w:rFonts w:ascii="Arial" w:eastAsia="Times New Roman" w:hAnsi="Arial" w:cs="Arial"/>
          <w:sz w:val="20"/>
          <w:szCs w:val="20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440A39" w:rsidRPr="0026170B" w:rsidRDefault="00440A39" w:rsidP="00440A39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5151"/>
        <w:gridCol w:w="4420"/>
      </w:tblGrid>
      <w:tr w:rsidR="00440A39" w:rsidRPr="0026170B" w:rsidTr="00A72E5A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</w:t>
            </w:r>
          </w:p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профессии рабочих второго уровня"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691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309" w:type="pct"/>
          </w:tcPr>
          <w:p w:rsidR="00440A39" w:rsidRPr="0026170B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</w:rPr>
        <w:t>2. Профессиональная квалификационная группа</w:t>
      </w: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6170B">
        <w:rPr>
          <w:rFonts w:ascii="Arial" w:eastAsia="Times New Roman" w:hAnsi="Arial" w:cs="Arial"/>
          <w:sz w:val="20"/>
          <w:szCs w:val="20"/>
        </w:rPr>
        <w:t xml:space="preserve">общеотраслевых должностей </w:t>
      </w:r>
      <w:r w:rsidRPr="0026170B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26170B">
        <w:rPr>
          <w:rFonts w:ascii="Arial" w:eastAsia="Times New Roman" w:hAnsi="Arial" w:cs="Arial"/>
          <w:sz w:val="20"/>
          <w:szCs w:val="20"/>
        </w:rPr>
        <w:t>служащих</w:t>
      </w: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0A39" w:rsidRPr="0026170B" w:rsidRDefault="00440A39" w:rsidP="00440A39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26170B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26170B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26170B">
        <w:rPr>
          <w:rFonts w:ascii="Arial" w:eastAsia="Times New Roman" w:hAnsi="Arial" w:cs="Arial"/>
          <w:sz w:val="20"/>
          <w:szCs w:val="20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440A39" w:rsidRPr="0026170B" w:rsidRDefault="00440A39" w:rsidP="00440A39">
      <w:pPr>
        <w:tabs>
          <w:tab w:val="left" w:pos="0"/>
          <w:tab w:val="left" w:pos="38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740"/>
        <w:gridCol w:w="4831"/>
      </w:tblGrid>
      <w:tr w:rsidR="00440A39" w:rsidRPr="0026170B" w:rsidTr="00A72E5A">
        <w:trPr>
          <w:trHeight w:val="20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оклада (должностного оклада), рублей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440A39" w:rsidRPr="0026170B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первого  уровня"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4053,00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второго  уровня"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2524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6854,00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"Общеотраслевые  должности служащих третьего  уровня"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4943,00</w:t>
            </w:r>
          </w:p>
        </w:tc>
      </w:tr>
      <w:tr w:rsidR="00440A39" w:rsidRPr="0026170B" w:rsidTr="00A7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2524" w:type="pct"/>
          </w:tcPr>
          <w:p w:rsidR="00440A39" w:rsidRPr="0026170B" w:rsidRDefault="00440A39" w:rsidP="00A72E5A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5431,00</w:t>
            </w:r>
          </w:p>
        </w:tc>
      </w:tr>
    </w:tbl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</w:rPr>
        <w:t xml:space="preserve">3. </w:t>
      </w:r>
      <w:proofErr w:type="gramStart"/>
      <w:r w:rsidRPr="0026170B">
        <w:rPr>
          <w:rFonts w:ascii="Arial" w:eastAsia="Times New Roman" w:hAnsi="Arial" w:cs="Arial"/>
          <w:sz w:val="20"/>
          <w:szCs w:val="20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440A39" w:rsidRPr="0026170B" w:rsidRDefault="00440A39" w:rsidP="00440A39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</w:rPr>
        <w:t>1.Минимальные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440A39" w:rsidRPr="0026170B" w:rsidRDefault="00440A39" w:rsidP="00440A39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359"/>
        <w:gridCol w:w="5212"/>
      </w:tblGrid>
      <w:tr w:rsidR="00440A39" w:rsidRPr="0026170B" w:rsidTr="00A72E5A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440A39" w:rsidRPr="0026170B" w:rsidTr="00A72E5A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водитель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26170B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4390,00</w:t>
            </w:r>
          </w:p>
        </w:tc>
      </w:tr>
    </w:tbl>
    <w:p w:rsidR="00440A39" w:rsidRPr="0026170B" w:rsidRDefault="00440A39" w:rsidP="00440A3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440A39" w:rsidRPr="0026170B" w:rsidRDefault="00440A39" w:rsidP="00440A39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26170B">
        <w:rPr>
          <w:rFonts w:ascii="Arial" w:eastAsia="Times New Roman" w:hAnsi="Arial" w:cs="Arial"/>
          <w:sz w:val="20"/>
          <w:szCs w:val="20"/>
        </w:rPr>
        <w:t>2. Минимальные размеры окладов (должностных окладов), ставок заработной платы по должностям руководителей, специалистов и служащих,  не вошедшим в квалификационные уровни ПКГ, устанавливаются в следующем размере:</w:t>
      </w:r>
    </w:p>
    <w:p w:rsidR="00440A39" w:rsidRPr="0026170B" w:rsidRDefault="00440A39" w:rsidP="00440A39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4359"/>
        <w:gridCol w:w="5212"/>
      </w:tblGrid>
      <w:tr w:rsidR="00440A39" w:rsidRPr="0026170B" w:rsidTr="00A72E5A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заработной платы, руб.</w:t>
            </w:r>
          </w:p>
        </w:tc>
      </w:tr>
      <w:tr w:rsidR="00440A39" w:rsidRPr="0026170B" w:rsidTr="00A72E5A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кассир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26170B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3364,00</w:t>
            </w:r>
          </w:p>
        </w:tc>
      </w:tr>
      <w:tr w:rsidR="00440A39" w:rsidRPr="0026170B" w:rsidTr="00A72E5A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26170B" w:rsidRDefault="00440A39" w:rsidP="00A72E5A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механик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26170B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6170B">
              <w:rPr>
                <w:rFonts w:ascii="Arial" w:eastAsia="Times New Roman" w:hAnsi="Arial" w:cs="Arial"/>
                <w:sz w:val="14"/>
                <w:szCs w:val="14"/>
              </w:rPr>
              <w:t>6230,00</w:t>
            </w:r>
          </w:p>
        </w:tc>
      </w:tr>
    </w:tbl>
    <w:p w:rsidR="00440A39" w:rsidRPr="0026170B" w:rsidRDefault="00440A39" w:rsidP="00440A39">
      <w:pPr>
        <w:tabs>
          <w:tab w:val="left" w:pos="3864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</w:rPr>
      </w:pPr>
    </w:p>
    <w:p w:rsidR="00440A39" w:rsidRPr="00440A39" w:rsidRDefault="00440A39" w:rsidP="00440A3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Arial" w:eastAsia="Times New Roman" w:hAnsi="Arial" w:cs="Arial"/>
          <w:sz w:val="18"/>
          <w:szCs w:val="20"/>
        </w:rPr>
      </w:pPr>
      <w:r w:rsidRPr="00440A39">
        <w:rPr>
          <w:rFonts w:ascii="Arial" w:eastAsia="Times New Roman" w:hAnsi="Arial" w:cs="Arial"/>
          <w:sz w:val="18"/>
          <w:szCs w:val="20"/>
        </w:rPr>
        <w:t>Приложение № 2</w:t>
      </w:r>
    </w:p>
    <w:p w:rsidR="00440A39" w:rsidRPr="00440A39" w:rsidRDefault="00440A39" w:rsidP="00440A39">
      <w:pPr>
        <w:widowControl w:val="0"/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Arial" w:eastAsia="Times New Roman" w:hAnsi="Arial" w:cs="Arial"/>
          <w:sz w:val="18"/>
          <w:szCs w:val="20"/>
        </w:rPr>
      </w:pPr>
      <w:r w:rsidRPr="00440A39">
        <w:rPr>
          <w:rFonts w:ascii="Arial" w:eastAsia="Times New Roman" w:hAnsi="Arial" w:cs="Arial"/>
          <w:sz w:val="18"/>
          <w:szCs w:val="20"/>
        </w:rPr>
        <w:t xml:space="preserve">  к Положению об оплате труда работников    Муниципального казенного учреждения «Муниципальная пожарная часть № 1»</w:t>
      </w:r>
    </w:p>
    <w:p w:rsidR="00440A39" w:rsidRPr="00440A39" w:rsidRDefault="00440A39" w:rsidP="00440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0A3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от «17 » декабря </w:t>
      </w:r>
      <w:r w:rsidRPr="00440A39">
        <w:rPr>
          <w:rFonts w:ascii="Arial" w:hAnsi="Arial" w:cs="Arial"/>
          <w:sz w:val="18"/>
          <w:szCs w:val="20"/>
          <w:u w:val="single"/>
        </w:rPr>
        <w:t xml:space="preserve"> </w:t>
      </w:r>
      <w:r w:rsidRPr="00440A39">
        <w:rPr>
          <w:rFonts w:ascii="Arial" w:hAnsi="Arial" w:cs="Arial"/>
          <w:sz w:val="18"/>
          <w:szCs w:val="20"/>
        </w:rPr>
        <w:t>2013г. № 1648-п</w:t>
      </w:r>
      <w:r w:rsidRPr="00440A39">
        <w:rPr>
          <w:rFonts w:ascii="Arial" w:hAnsi="Arial" w:cs="Arial"/>
          <w:sz w:val="18"/>
          <w:szCs w:val="20"/>
          <w:u w:val="single"/>
        </w:rPr>
        <w:t xml:space="preserve">  </w:t>
      </w:r>
      <w:r w:rsidRPr="00440A39">
        <w:rPr>
          <w:rFonts w:ascii="Arial" w:eastAsia="Times New Roman" w:hAnsi="Arial" w:cs="Arial"/>
          <w:sz w:val="18"/>
          <w:szCs w:val="20"/>
        </w:rPr>
        <w:t xml:space="preserve"> </w:t>
      </w:r>
      <w:r w:rsidRPr="00440A39">
        <w:rPr>
          <w:rFonts w:ascii="Arial" w:hAnsi="Arial" w:cs="Arial"/>
          <w:sz w:val="18"/>
          <w:szCs w:val="20"/>
        </w:rPr>
        <w:t xml:space="preserve"> </w:t>
      </w:r>
    </w:p>
    <w:p w:rsidR="00440A39" w:rsidRPr="00440A39" w:rsidRDefault="00440A39" w:rsidP="00440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40A39" w:rsidRPr="00440A39" w:rsidRDefault="00440A39" w:rsidP="00440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440A39">
        <w:rPr>
          <w:rFonts w:ascii="Arial" w:eastAsia="Times New Roman" w:hAnsi="Arial" w:cs="Arial"/>
          <w:bCs/>
          <w:sz w:val="20"/>
          <w:szCs w:val="20"/>
        </w:rPr>
        <w:t>Критерии оценки результативности и качества труда для определения размера надбавки за сложность, напряженность и особый режим работы</w:t>
      </w:r>
    </w:p>
    <w:p w:rsidR="00440A39" w:rsidRPr="00440A39" w:rsidRDefault="00440A39" w:rsidP="00440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5000" w:type="pct"/>
        <w:tblLook w:val="00A0"/>
      </w:tblPr>
      <w:tblGrid>
        <w:gridCol w:w="2911"/>
        <w:gridCol w:w="3331"/>
        <w:gridCol w:w="3329"/>
      </w:tblGrid>
      <w:tr w:rsidR="00440A39" w:rsidRPr="00440A39" w:rsidTr="00A72E5A">
        <w:trPr>
          <w:trHeight w:val="2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Критерии оценки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Размер выплат к окладу (должностному окладу), ставке заработной платы, 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Экономист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Средне-специальное</w:t>
            </w:r>
            <w:proofErr w:type="spellEnd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образование и стаж работы не менее 1 года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25%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Средне-специальное</w:t>
            </w:r>
            <w:proofErr w:type="spellEnd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профессиональное образование и стаж работы не менее 5 лет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30%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Высшее образование без предъявления </w:t>
            </w: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требований к стажу работы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До 25%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Высшее образование и стаж работы не менее 3 лет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30%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Высшее образование </w:t>
            </w: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и стаж работы не менее 5 лет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40%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механик</w:t>
            </w:r>
          </w:p>
        </w:tc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Высшее образование без предъявления требований к стажу работы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80%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Высшее образование и стаж работы не менее 3 лет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100%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бухгалтер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Средне-специальное</w:t>
            </w:r>
            <w:proofErr w:type="spellEnd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образование и стаж работы не менее 1 года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50%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водитель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Средне-специальное</w:t>
            </w:r>
            <w:proofErr w:type="spellEnd"/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образование без предъявления требований к стажу работы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</w:rPr>
              <w:t>5% - 60%</w:t>
            </w: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Специалист по кадрам</w:t>
            </w:r>
          </w:p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Средне - специальное образование и стаж работы не менее 1 года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50%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Средне - специальное профессиональное образование и стаж работы не менее 5 лет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100%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Высшее образование без предъявления требований     к стажу работы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110%</w:t>
            </w:r>
          </w:p>
        </w:tc>
      </w:tr>
      <w:tr w:rsidR="00440A39" w:rsidRPr="00440A39" w:rsidTr="00A72E5A">
        <w:trPr>
          <w:trHeight w:val="20"/>
        </w:trPr>
        <w:tc>
          <w:tcPr>
            <w:tcW w:w="1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Высшее образование и стаж работы не менее 3 лет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До 120%</w:t>
            </w:r>
          </w:p>
        </w:tc>
      </w:tr>
    </w:tbl>
    <w:p w:rsidR="00440A39" w:rsidRPr="00440A39" w:rsidRDefault="00440A39" w:rsidP="00440A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40A39" w:rsidRPr="00440A39" w:rsidRDefault="00440A39" w:rsidP="00440A39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440A39">
        <w:rPr>
          <w:rFonts w:ascii="Arial" w:hAnsi="Arial" w:cs="Arial"/>
          <w:sz w:val="18"/>
          <w:szCs w:val="20"/>
        </w:rPr>
        <w:t>Приложение  № 3</w:t>
      </w:r>
    </w:p>
    <w:p w:rsidR="00440A39" w:rsidRPr="00440A39" w:rsidRDefault="00440A39" w:rsidP="00440A39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440A39">
        <w:rPr>
          <w:rFonts w:ascii="Arial" w:hAnsi="Arial" w:cs="Arial"/>
          <w:sz w:val="18"/>
          <w:szCs w:val="20"/>
        </w:rPr>
        <w:t>к Положению об оплате труда работников Муниципального  казенного учреждения «Муниципальная пожарная часть № 1»</w:t>
      </w:r>
    </w:p>
    <w:p w:rsidR="00440A39" w:rsidRPr="00440A39" w:rsidRDefault="00440A39" w:rsidP="00440A39">
      <w:pPr>
        <w:spacing w:after="0" w:line="240" w:lineRule="auto"/>
        <w:ind w:left="4962"/>
        <w:jc w:val="right"/>
        <w:rPr>
          <w:rFonts w:ascii="Arial" w:hAnsi="Arial" w:cs="Arial"/>
          <w:bCs/>
          <w:sz w:val="18"/>
          <w:szCs w:val="20"/>
        </w:rPr>
      </w:pPr>
      <w:r w:rsidRPr="00440A39">
        <w:rPr>
          <w:rFonts w:ascii="Arial" w:hAnsi="Arial" w:cs="Arial"/>
          <w:bCs/>
          <w:sz w:val="18"/>
          <w:szCs w:val="20"/>
        </w:rPr>
        <w:t xml:space="preserve">от «17» декабря 2013 № 1648-п  </w:t>
      </w:r>
    </w:p>
    <w:p w:rsidR="00440A39" w:rsidRPr="00440A39" w:rsidRDefault="00440A39" w:rsidP="00440A39">
      <w:pPr>
        <w:spacing w:after="0" w:line="240" w:lineRule="auto"/>
        <w:ind w:left="4962"/>
        <w:jc w:val="right"/>
        <w:rPr>
          <w:rFonts w:ascii="Arial" w:hAnsi="Arial" w:cs="Arial"/>
          <w:bCs/>
          <w:sz w:val="18"/>
          <w:szCs w:val="20"/>
        </w:rPr>
      </w:pPr>
    </w:p>
    <w:p w:rsidR="00440A39" w:rsidRPr="00440A39" w:rsidRDefault="00440A39" w:rsidP="00440A3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40A39">
        <w:rPr>
          <w:rFonts w:ascii="Arial" w:hAnsi="Arial" w:cs="Arial"/>
          <w:bCs/>
          <w:sz w:val="20"/>
          <w:szCs w:val="20"/>
        </w:rPr>
        <w:t xml:space="preserve">Критерии оценки результативности и качества для определения  выплат за качество выполняемых работ </w:t>
      </w:r>
    </w:p>
    <w:p w:rsidR="00440A39" w:rsidRPr="00440A39" w:rsidRDefault="00440A39" w:rsidP="00440A3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Look w:val="00A0"/>
      </w:tblPr>
      <w:tblGrid>
        <w:gridCol w:w="2033"/>
        <w:gridCol w:w="3509"/>
        <w:gridCol w:w="2452"/>
        <w:gridCol w:w="1577"/>
      </w:tblGrid>
      <w:tr w:rsidR="00440A39" w:rsidRPr="00440A39" w:rsidTr="00A72E5A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Критерии оценки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Условия выплат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Количество баллов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экономист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нарушения в финансово-хозяйственной деятельности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своевременное и качественное исполнение и предоставление запрашиваемой   информации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качественная подготовка и своевременная  сдача отчетности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механик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обеспечение выпуска автотранспорта на линию в техническом исправном состоянии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обеспечение контроля за трудовой и производственной дисциплиной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ind w:left="-57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соблюдение сроков проведения технического обслуживания транспорта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качественная подготовка и своевременная  сдача отчетности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бесперебойная и безаварийная работа автотранспортных средств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соблюдение регламентов, стандартов, качественная подготовка и своевременная  сдача отчетности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подготовка и внедрение рациональных предложений по совершенствованию условий деятельности учреждения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наличие зафиксированных данных о факте применения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5-30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нарушения в финансово-хозяйственной деятельности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5-30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своевременное и качественное исполнение и предоставление запрашиваемой   информации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440A39">
              <w:rPr>
                <w:sz w:val="14"/>
                <w:szCs w:val="14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0,3-20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0,3-20</w:t>
            </w: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выполнение ремонтных работ автотранспортного средства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наличие зафиксированных данных о факте применения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0,3-20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0,3-20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ind w:left="-57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безаварийное движение отсутствие дорожно-транспортных происшествий (ДТП)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0,3-20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ind w:left="-57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обеспечение сохранности  товарно-материальных </w:t>
            </w:r>
            <w:r w:rsidRPr="00440A39">
              <w:rPr>
                <w:rFonts w:ascii="Arial" w:hAnsi="Arial" w:cs="Arial"/>
                <w:sz w:val="14"/>
                <w:szCs w:val="14"/>
              </w:rPr>
              <w:lastRenderedPageBreak/>
              <w:t>ценностей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наличие зафиксированных </w:t>
            </w:r>
            <w:r w:rsidRPr="00440A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данных о факте применения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lastRenderedPageBreak/>
              <w:t>0,3-20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lastRenderedPageBreak/>
              <w:t>Специалист по кадрам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Обеспечение           организации стабильного работающего коллектива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обеспечение сохранности проходящей документации, подготовка документов особой важности и сложности, оформление, предоставление в соответствующие органы 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Своевременное и качественное исполнение предоставление запрашиваемой   информации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формирование дел и передача их в архив учреждения 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5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своевременное, полное и достоверное предоставление установленной отчетности 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20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Непрерывное профессиональное образование 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правовое и нормативно- методическое регулирование кадрового и общего делопроизводства 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отсутствие обоснованных зафиксированных замечаний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15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 xml:space="preserve">применение в работе специализированных программ, повышающих эффективность работы и сокращающих время обработки документов (по факту применения) 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отсутствие обоснованных зафиксированных замечаний</w:t>
            </w:r>
          </w:p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10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ind w:lef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участие в работе конкурсов, семинаров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7</w:t>
            </w:r>
          </w:p>
        </w:tc>
      </w:tr>
      <w:tr w:rsidR="00440A39" w:rsidRPr="00440A39" w:rsidTr="00A72E5A">
        <w:trPr>
          <w:trHeight w:val="20"/>
        </w:trPr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Ответственное отношение    к своим обязанностям</w:t>
            </w: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отсутствие обоснованных зафиксированных жалоб, замечаний со стороны учредителя, руководителя, работников учреждения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0A39">
              <w:rPr>
                <w:rFonts w:ascii="Arial" w:hAnsi="Arial" w:cs="Arial"/>
                <w:sz w:val="14"/>
                <w:szCs w:val="14"/>
              </w:rPr>
              <w:t>До 20</w:t>
            </w:r>
          </w:p>
        </w:tc>
      </w:tr>
    </w:tbl>
    <w:p w:rsidR="00440A39" w:rsidRPr="00440A39" w:rsidRDefault="00440A39" w:rsidP="00440A3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-142" w:right="-286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40A39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-142" w:right="-286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40A39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</w:t>
      </w:r>
      <w:r w:rsidRPr="00440A39">
        <w:rPr>
          <w:rFonts w:ascii="Arial" w:eastAsia="Times New Roman" w:hAnsi="Arial" w:cs="Arial"/>
          <w:sz w:val="18"/>
          <w:szCs w:val="20"/>
          <w:lang w:eastAsia="ru-RU"/>
        </w:rPr>
        <w:br/>
        <w:t>Муниципального казенного учреждения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-142" w:right="-286"/>
        <w:jc w:val="right"/>
        <w:outlineLvl w:val="1"/>
        <w:rPr>
          <w:rFonts w:ascii="Arial" w:hAnsi="Arial" w:cs="Arial"/>
          <w:sz w:val="18"/>
          <w:szCs w:val="20"/>
          <w:lang w:eastAsia="ru-RU"/>
        </w:rPr>
      </w:pPr>
      <w:r w:rsidRPr="00440A39">
        <w:rPr>
          <w:rFonts w:ascii="Arial" w:eastAsia="Times New Roman" w:hAnsi="Arial" w:cs="Arial"/>
          <w:sz w:val="18"/>
          <w:szCs w:val="20"/>
          <w:lang w:eastAsia="ru-RU"/>
        </w:rPr>
        <w:t xml:space="preserve"> «Муниципальная пожарная часть № 1» </w:t>
      </w:r>
      <w:r w:rsidRPr="00440A39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«17» декабря 2013г. №1648-п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-142" w:right="-286"/>
        <w:jc w:val="right"/>
        <w:outlineLvl w:val="1"/>
        <w:rPr>
          <w:rFonts w:ascii="Arial" w:hAnsi="Arial" w:cs="Arial"/>
          <w:sz w:val="18"/>
          <w:szCs w:val="20"/>
          <w:lang w:eastAsia="ru-RU"/>
        </w:rPr>
      </w:pP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0A3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Критерии </w:t>
      </w:r>
      <w:r w:rsidRPr="00440A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оценки результативности и качества труда для определения размеров выплат за важность </w:t>
      </w:r>
      <w:r w:rsidRPr="00440A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  <w:t xml:space="preserve">выполняемой работы, степень самостоятельности и ответственности при выполнении </w:t>
      </w:r>
      <w:r w:rsidRPr="00440A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  <w:t>поставленных задач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right="-286"/>
        <w:outlineLvl w:val="1"/>
        <w:rPr>
          <w:rFonts w:ascii="Arial" w:hAnsi="Arial" w:cs="Arial"/>
          <w:sz w:val="18"/>
          <w:szCs w:val="20"/>
          <w:lang w:eastAsia="ru-RU"/>
        </w:rPr>
      </w:pP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6379" w:right="-286"/>
        <w:jc w:val="center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1641"/>
        <w:gridCol w:w="3045"/>
        <w:gridCol w:w="3781"/>
        <w:gridCol w:w="1104"/>
      </w:tblGrid>
      <w:tr w:rsidR="00440A39" w:rsidRPr="00440A39" w:rsidTr="00A72E5A">
        <w:trPr>
          <w:trHeight w:val="20"/>
          <w:tblHeader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1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 оценки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критерия оценки качества выполняемых работ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в баллах</w:t>
            </w:r>
          </w:p>
        </w:tc>
      </w:tr>
      <w:tr w:rsidR="00440A39" w:rsidRPr="00440A39" w:rsidTr="00A72E5A">
        <w:trPr>
          <w:trHeight w:val="20"/>
          <w:tblHeader/>
        </w:trPr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440A39" w:rsidRPr="00440A39" w:rsidTr="00A72E5A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Механик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Стабильное выполнение функциональных обязанностей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соблюдение санитарно-гигиенических норм, правил техники безопасности в здании </w:t>
            </w:r>
            <w:proofErr w:type="spellStart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пож</w:t>
            </w:r>
            <w:proofErr w:type="gramStart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.д</w:t>
            </w:r>
            <w:proofErr w:type="gramEnd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епо</w:t>
            </w:r>
            <w:proofErr w:type="spellEnd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гараже, пожарной безопасности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замечаний по ведению табелей учета рабочего времени, путевых листов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Качественное выполнение должностных обязанностей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соблюдение санитарно-гигиенических норм, правил техники безопасности в здании </w:t>
            </w:r>
            <w:proofErr w:type="spellStart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пож</w:t>
            </w:r>
            <w:proofErr w:type="spellEnd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депо, гараже, пожарной безопасности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оформления путевых листов, эксплуатационных карточек, книг службы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экономист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планирования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своевременное,  полное и достоверное  представление отчетности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качественное выполнение должностных обязанностей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своевременное,  полное и достоверное  представление отчетности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расхождения с данными бухгалтерского учета по результатам инвентаризации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10-40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 по кадрам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Своевременное и качественное исполнение предоставление запрашиваемой   информации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своевременное, полное и достоверное предоставление установленной отчетности</w:t>
            </w: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36</w:t>
            </w:r>
          </w:p>
        </w:tc>
      </w:tr>
      <w:tr w:rsidR="00440A39" w:rsidRPr="00440A39" w:rsidTr="00A72E5A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отсутствие обоснованных зафиксированных жалоб, замечаний со стороны учредителя, руководителя, работников учреждения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 30</w:t>
            </w:r>
          </w:p>
        </w:tc>
      </w:tr>
    </w:tbl>
    <w:p w:rsidR="00440A39" w:rsidRPr="00440A39" w:rsidRDefault="00440A39" w:rsidP="00440A3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9072" w:right="-286" w:hanging="3685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440A39">
        <w:rPr>
          <w:rFonts w:ascii="Arial" w:eastAsia="Times New Roman" w:hAnsi="Arial" w:cs="Arial"/>
          <w:sz w:val="18"/>
          <w:szCs w:val="18"/>
          <w:lang w:eastAsia="ru-RU"/>
        </w:rPr>
        <w:t>Приложение № 5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5387" w:right="-286" w:hanging="3685"/>
        <w:jc w:val="right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440A39">
        <w:rPr>
          <w:rFonts w:ascii="Arial" w:eastAsia="Times New Roman" w:hAnsi="Arial" w:cs="Arial"/>
          <w:sz w:val="18"/>
          <w:szCs w:val="18"/>
          <w:lang w:eastAsia="ru-RU"/>
        </w:rPr>
        <w:t xml:space="preserve">к положению об оплате труда работников </w:t>
      </w:r>
      <w:r w:rsidRPr="00440A39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Муниципального казенного  учреждения «Муниципальная пожарная часть № 1» </w:t>
      </w:r>
      <w:r w:rsidRPr="00440A39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440A39" w:rsidRPr="00440A39" w:rsidRDefault="00440A39" w:rsidP="00440A39">
      <w:pPr>
        <w:spacing w:after="0" w:line="240" w:lineRule="auto"/>
        <w:ind w:left="5387" w:hanging="3685"/>
        <w:jc w:val="right"/>
        <w:rPr>
          <w:rFonts w:ascii="Arial" w:hAnsi="Arial" w:cs="Arial"/>
          <w:sz w:val="18"/>
          <w:szCs w:val="18"/>
          <w:lang w:eastAsia="ru-RU"/>
        </w:rPr>
      </w:pPr>
      <w:r w:rsidRPr="00440A39">
        <w:rPr>
          <w:rFonts w:ascii="Arial" w:hAnsi="Arial" w:cs="Arial"/>
          <w:sz w:val="18"/>
          <w:szCs w:val="18"/>
          <w:lang w:eastAsia="ru-RU"/>
        </w:rPr>
        <w:t xml:space="preserve">от «17» декабря  2013г. №1648-п </w:t>
      </w:r>
      <w:r w:rsidRPr="00440A39">
        <w:rPr>
          <w:rFonts w:ascii="Arial" w:hAnsi="Arial" w:cs="Arial"/>
          <w:sz w:val="18"/>
          <w:szCs w:val="18"/>
          <w:u w:val="single"/>
          <w:lang w:eastAsia="ru-RU"/>
        </w:rPr>
        <w:t xml:space="preserve">  </w:t>
      </w:r>
      <w:r w:rsidRPr="00440A3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40A39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9072" w:right="-286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440A39">
        <w:rPr>
          <w:rFonts w:ascii="Arial" w:eastAsia="Times New Roman" w:hAnsi="Arial" w:cs="Arial"/>
          <w:bCs/>
          <w:sz w:val="20"/>
          <w:szCs w:val="28"/>
          <w:lang w:eastAsia="ru-RU"/>
        </w:rPr>
        <w:t>Критерии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</w:pPr>
      <w:r w:rsidRPr="00440A39"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  <w:t>оценки результативности и качества деятельности учреждения для установления руководителю и главному бухгалтеру учреждения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</w:pPr>
    </w:p>
    <w:tbl>
      <w:tblPr>
        <w:tblW w:w="5285" w:type="pct"/>
        <w:tblLook w:val="00A0"/>
      </w:tblPr>
      <w:tblGrid>
        <w:gridCol w:w="1518"/>
        <w:gridCol w:w="2309"/>
        <w:gridCol w:w="3933"/>
        <w:gridCol w:w="1564"/>
        <w:gridCol w:w="793"/>
      </w:tblGrid>
      <w:tr w:rsidR="00440A39" w:rsidRPr="00440A39" w:rsidTr="00A72E5A">
        <w:trPr>
          <w:gridAfter w:val="1"/>
          <w:wAfter w:w="392" w:type="pct"/>
          <w:trHeight w:val="20"/>
          <w:tblHeader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критерии оценки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критерия оценки качества выполняемых работ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Оценка </w:t>
            </w:r>
            <w:proofErr w:type="gramStart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%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  <w:tblHeader/>
        </w:trPr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4608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Сложность организации и управления учреждением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и применение новых технологий при решении задач, стоящих перед предприятием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 xml:space="preserve">отсутствие кредиторской задолженности </w:t>
            </w: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показателей результативности деятельности учреждения.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30</w:t>
            </w:r>
          </w:p>
        </w:tc>
        <w:tc>
          <w:tcPr>
            <w:tcW w:w="392" w:type="pct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бухгалтер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Сложность организации и управления финансовой деятельности учреждения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 xml:space="preserve">отсутствие кредиторской задолженности </w:t>
            </w: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начисленным выплатам по оплате труда перед работниками (сотрудниками) учреждения (за исключением депонированных сумм)</w:t>
            </w:r>
          </w:p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4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 xml:space="preserve">Обеспечение безопасных условий в учреждении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грубых нарушений правил и норм пожарной безопасности, охраны труда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50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40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Обеспечение качества предоставляемых услуг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обоснованных зафиксированных замечаний к руководителю со стороны контролирующих органов, учредителя, граждан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20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Стабильное выполнение функциональных обязанностей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своевременное проведение инструктажей  по охране труда, пожарной безопасности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10–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проведение периодических медицинских осмотров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10–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предписаний </w:t>
            </w:r>
            <w:proofErr w:type="gramStart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</w:t>
            </w:r>
            <w:proofErr w:type="gramEnd"/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10–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бухгалтер</w:t>
            </w:r>
          </w:p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Обеспечения стабильности финансовой деятельности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своевременное, полное и достоверное предоставление </w:t>
            </w: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отчетности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lastRenderedPageBreak/>
              <w:t>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участие в работе курсов, семинаров, от 1 до 2</w:t>
            </w:r>
          </w:p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более 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20</w:t>
            </w:r>
          </w:p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 20 до 30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5</w:t>
            </w:r>
          </w:p>
        </w:tc>
      </w:tr>
      <w:tr w:rsidR="00440A39" w:rsidRPr="00440A39" w:rsidTr="00A72E5A">
        <w:trPr>
          <w:gridAfter w:val="1"/>
          <w:wAfter w:w="392" w:type="pct"/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39" w:rsidRPr="00440A39" w:rsidRDefault="00440A39" w:rsidP="00A72E5A">
            <w:pPr>
              <w:spacing w:after="0" w:line="235" w:lineRule="auto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39" w:rsidRPr="00440A39" w:rsidRDefault="00440A39" w:rsidP="00A72E5A">
            <w:pPr>
              <w:spacing w:after="0" w:line="235" w:lineRule="auto"/>
              <w:ind w:firstLine="47"/>
              <w:jc w:val="center"/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</w:pPr>
            <w:r w:rsidRPr="00440A39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до 20</w:t>
            </w:r>
          </w:p>
        </w:tc>
      </w:tr>
    </w:tbl>
    <w:p w:rsidR="00440A39" w:rsidRPr="00440A39" w:rsidRDefault="00440A39" w:rsidP="00440A3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40A39"/>
    <w:rsid w:val="001868E0"/>
    <w:rsid w:val="00440A3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40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0A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2023-05-19T09:40:00Z</dcterms:created>
  <dcterms:modified xsi:type="dcterms:W3CDTF">2023-05-19T09:41:00Z</dcterms:modified>
</cp:coreProperties>
</file>