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85" w:rsidRPr="00D04F85" w:rsidRDefault="00D04F85" w:rsidP="00D04F85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4F8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pacing w:val="20"/>
          <w:sz w:val="26"/>
          <w:szCs w:val="26"/>
          <w:lang w:eastAsia="ru-RU"/>
        </w:rPr>
        <w:t>30.05.</w:t>
      </w:r>
      <w:r w:rsidRPr="00D04F85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2023</w:t>
      </w:r>
      <w:r w:rsidRPr="00D04F8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D04F8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          </w:t>
      </w:r>
      <w:r w:rsidRPr="00D04F85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D04F85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D04F8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D04F8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D04F8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D04F8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№ 533 </w:t>
      </w:r>
      <w:r w:rsidRPr="00D04F85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D04F8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04F8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«Об утверждении Положения об оплате труда работников Муниципального бюджетного учреждения Физкультурно-спортивный комплекс «Ангара»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D04F8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 7, 8, 47 Устава </w:t>
      </w:r>
      <w:proofErr w:type="spellStart"/>
      <w:r w:rsidRPr="00D04F8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D04F8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бюджетного учреждения Физкультурно-спортивный комплекс «Ангара»  (далее – Положение).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z w:val="26"/>
          <w:szCs w:val="26"/>
          <w:lang w:eastAsia="ru-RU"/>
        </w:rPr>
        <w:t>1.1. Пункт 6.6. Положения дополнить словами: «инструктор по спортивной работе».</w:t>
      </w:r>
    </w:p>
    <w:p w:rsidR="00D04F85" w:rsidRPr="00D04F85" w:rsidRDefault="00D04F85" w:rsidP="00D04F8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D04F85">
        <w:rPr>
          <w:rFonts w:ascii="Arial" w:hAnsi="Arial" w:cs="Arial"/>
          <w:sz w:val="26"/>
          <w:szCs w:val="26"/>
          <w:lang w:eastAsia="ar-SA"/>
        </w:rPr>
        <w:t>1.2. Таблицу в разделе 4 приложения №1 к Положению дополнить строчкой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3"/>
      </w:tblGrid>
      <w:tr w:rsidR="00D04F85" w:rsidRPr="00D04F85" w:rsidTr="006B0201">
        <w:trPr>
          <w:trHeight w:val="461"/>
        </w:trPr>
        <w:tc>
          <w:tcPr>
            <w:tcW w:w="7107" w:type="dxa"/>
            <w:vAlign w:val="center"/>
          </w:tcPr>
          <w:p w:rsidR="00D04F85" w:rsidRPr="00D04F85" w:rsidRDefault="00D04F85" w:rsidP="006B02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Инструктор по спортивной работе</w:t>
            </w:r>
          </w:p>
        </w:tc>
        <w:tc>
          <w:tcPr>
            <w:tcW w:w="2463" w:type="dxa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8 456</w:t>
            </w:r>
          </w:p>
        </w:tc>
      </w:tr>
    </w:tbl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z w:val="26"/>
          <w:szCs w:val="26"/>
          <w:lang w:eastAsia="ru-RU"/>
        </w:rPr>
        <w:t>1.3. Таблицу в приложении № 2 к Положению дополнить строчкой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04F85" w:rsidRPr="00D04F85" w:rsidTr="006B0201">
        <w:tc>
          <w:tcPr>
            <w:tcW w:w="9606" w:type="dxa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Инструктор по спортивной работе </w:t>
            </w:r>
          </w:p>
        </w:tc>
      </w:tr>
    </w:tbl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sz w:val="26"/>
          <w:szCs w:val="26"/>
          <w:lang w:eastAsia="ru-RU"/>
        </w:rPr>
        <w:t>1.3. Таблицу в приложении № 7 к Положению дополнить строчками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"/>
        <w:gridCol w:w="1592"/>
        <w:gridCol w:w="2292"/>
        <w:gridCol w:w="4382"/>
        <w:gridCol w:w="1004"/>
      </w:tblGrid>
      <w:tr w:rsidR="00D04F85" w:rsidRPr="00D04F85" w:rsidTr="006B0201">
        <w:trPr>
          <w:trHeight w:val="422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hanging="308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 xml:space="preserve">   9.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Инструктор по спортивной работе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03" w:type="pct"/>
            <w:vMerge w:val="restar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 Стабильное выполнение функциональных обязанностей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9.1. Своевременное предоставление отчетности, информации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30%</w:t>
            </w:r>
          </w:p>
        </w:tc>
      </w:tr>
      <w:tr w:rsidR="00D04F85" w:rsidRPr="00D04F85" w:rsidTr="006B0201">
        <w:trPr>
          <w:trHeight w:val="422"/>
        </w:trPr>
        <w:tc>
          <w:tcPr>
            <w:tcW w:w="221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hanging="308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9.2. Отсутствие замечаний специалисту со стороны администрации Учреждения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30%</w:t>
            </w:r>
          </w:p>
        </w:tc>
      </w:tr>
      <w:tr w:rsidR="00D04F85" w:rsidRPr="00D04F85" w:rsidTr="006B0201">
        <w:trPr>
          <w:trHeight w:val="422"/>
        </w:trPr>
        <w:tc>
          <w:tcPr>
            <w:tcW w:w="221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hanging="308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9.3. Своевременное исполнение должностных обязанностей, </w:t>
            </w: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выполнение плана мероприятий Учреждения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lastRenderedPageBreak/>
              <w:t>до 30%</w:t>
            </w:r>
          </w:p>
        </w:tc>
      </w:tr>
      <w:tr w:rsidR="00D04F85" w:rsidRPr="00D04F85" w:rsidTr="006B0201">
        <w:trPr>
          <w:trHeight w:val="422"/>
        </w:trPr>
        <w:tc>
          <w:tcPr>
            <w:tcW w:w="221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hanging="308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9.4. Подготовка, организация и проведение спортивных мероприятий разного уровня: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Сельских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Муниципальных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Межмуниципальных                                                                                                                                                          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30%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35%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40%</w:t>
            </w:r>
          </w:p>
        </w:tc>
      </w:tr>
      <w:tr w:rsidR="00D04F85" w:rsidRPr="00D04F85" w:rsidTr="006B0201">
        <w:trPr>
          <w:trHeight w:val="422"/>
        </w:trPr>
        <w:tc>
          <w:tcPr>
            <w:tcW w:w="221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hanging="308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9.5. Организационная работа по обеспечению участия сборных команд </w:t>
            </w:r>
            <w:proofErr w:type="spellStart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с. </w:t>
            </w:r>
            <w:proofErr w:type="spellStart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выездных спортивных мероприятиях разного уровня: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Межмуниципальных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Региональных 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30%</w:t>
            </w:r>
          </w:p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40%</w:t>
            </w:r>
          </w:p>
        </w:tc>
      </w:tr>
      <w:tr w:rsidR="00D04F85" w:rsidRPr="00D04F85" w:rsidTr="006B0201">
        <w:trPr>
          <w:trHeight w:val="422"/>
        </w:trPr>
        <w:tc>
          <w:tcPr>
            <w:tcW w:w="221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hanging="308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53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9.6. Пропаганда и популяризация физической культуры и спорта среди различных возрастных групп населения (размещение информации на сайте учреждения, средствах массовой информации, информационных стендах учреждений, социальных сетях и </w:t>
            </w:r>
            <w:proofErr w:type="spellStart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</w:t>
            </w:r>
            <w:proofErr w:type="gramStart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.д</w:t>
            </w:r>
            <w:proofErr w:type="spellEnd"/>
            <w:proofErr w:type="gramEnd"/>
            <w:r w:rsidRPr="00D04F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04F85" w:rsidRPr="00D04F85" w:rsidRDefault="00D04F85" w:rsidP="006B020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</w:pPr>
            <w:r w:rsidRPr="00D04F85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до 15 %</w:t>
            </w:r>
          </w:p>
        </w:tc>
      </w:tr>
    </w:tbl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социальным вопросам   Брюханова И.М.</w:t>
      </w:r>
    </w:p>
    <w:p w:rsidR="00D04F85" w:rsidRPr="00D04F85" w:rsidRDefault="00D04F85" w:rsidP="00D04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18 апреля 2023 года.</w:t>
      </w:r>
    </w:p>
    <w:p w:rsidR="00D04F85" w:rsidRPr="00D04F85" w:rsidRDefault="00D04F85" w:rsidP="00D04F85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highlight w:val="yellow"/>
          <w:lang w:eastAsia="ru-RU"/>
        </w:rPr>
      </w:pPr>
    </w:p>
    <w:p w:rsidR="00D04F85" w:rsidRPr="00D04F85" w:rsidRDefault="00D04F85" w:rsidP="00D04F85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04F8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Любим В.М.</w:t>
      </w: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F85"/>
    <w:rsid w:val="00D04F85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2023-06-14T15:29:00Z</dcterms:created>
  <dcterms:modified xsi:type="dcterms:W3CDTF">2023-06-14T15:29:00Z</dcterms:modified>
</cp:coreProperties>
</file>