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0E" w:rsidRPr="00CF1203" w:rsidRDefault="006F370E" w:rsidP="006F370E">
      <w:pPr>
        <w:spacing w:after="0" w:line="240" w:lineRule="auto"/>
        <w:ind w:firstLine="360"/>
        <w:jc w:val="both"/>
        <w:rPr>
          <w:rFonts w:ascii="Times New Roman" w:eastAsia="Times New Roman" w:hAnsi="Times New Roman"/>
          <w:sz w:val="14"/>
          <w:szCs w:val="18"/>
          <w:lang w:eastAsia="ru-RU"/>
        </w:rPr>
      </w:pPr>
    </w:p>
    <w:p w:rsidR="006F370E" w:rsidRPr="006F370E" w:rsidRDefault="006F370E" w:rsidP="006F370E">
      <w:pPr>
        <w:keepNext/>
        <w:spacing w:after="0" w:line="240" w:lineRule="auto"/>
        <w:jc w:val="center"/>
        <w:rPr>
          <w:rFonts w:ascii="Arial" w:eastAsia="Times New Roman" w:hAnsi="Arial" w:cs="Arial"/>
          <w:b/>
          <w:sz w:val="20"/>
          <w:szCs w:val="20"/>
          <w:lang w:eastAsia="ru-RU"/>
        </w:rPr>
      </w:pPr>
      <w:r w:rsidRPr="006F370E">
        <w:rPr>
          <w:rFonts w:ascii="Arial" w:eastAsia="Times New Roman" w:hAnsi="Arial" w:cs="Arial"/>
          <w:b/>
          <w:noProof/>
          <w:sz w:val="20"/>
          <w:szCs w:val="20"/>
          <w:lang w:eastAsia="ru-RU"/>
        </w:rPr>
        <w:drawing>
          <wp:inline distT="0" distB="0" distL="0" distR="0">
            <wp:extent cx="531495" cy="669925"/>
            <wp:effectExtent l="19050" t="0" r="1905" b="0"/>
            <wp:docPr id="1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6F370E" w:rsidRPr="006F370E" w:rsidRDefault="006F370E" w:rsidP="006F370E">
      <w:pPr>
        <w:spacing w:after="0" w:line="240" w:lineRule="auto"/>
        <w:jc w:val="center"/>
        <w:rPr>
          <w:rFonts w:ascii="Arial" w:eastAsia="Times New Roman" w:hAnsi="Arial" w:cs="Arial"/>
          <w:b/>
          <w:sz w:val="18"/>
          <w:szCs w:val="20"/>
          <w:lang w:eastAsia="ru-RU"/>
        </w:rPr>
      </w:pPr>
    </w:p>
    <w:p w:rsidR="006F370E" w:rsidRPr="006F370E" w:rsidRDefault="006F370E" w:rsidP="006F370E">
      <w:pPr>
        <w:spacing w:after="0" w:line="240" w:lineRule="auto"/>
        <w:jc w:val="center"/>
        <w:rPr>
          <w:rFonts w:ascii="Arial" w:eastAsia="Times New Roman" w:hAnsi="Arial" w:cs="Arial"/>
          <w:sz w:val="26"/>
          <w:szCs w:val="26"/>
          <w:lang w:eastAsia="ru-RU"/>
        </w:rPr>
      </w:pPr>
      <w:r w:rsidRPr="006F370E">
        <w:rPr>
          <w:rFonts w:ascii="Arial" w:eastAsia="Times New Roman" w:hAnsi="Arial" w:cs="Arial"/>
          <w:sz w:val="26"/>
          <w:szCs w:val="26"/>
          <w:lang w:eastAsia="ru-RU"/>
        </w:rPr>
        <w:t>АДМИНИСТРАЦИЯ БОГУЧАНСКОГО РАЙОНА</w:t>
      </w:r>
    </w:p>
    <w:p w:rsidR="006F370E" w:rsidRPr="006F370E" w:rsidRDefault="006F370E" w:rsidP="006F370E">
      <w:pPr>
        <w:spacing w:after="0" w:line="240" w:lineRule="auto"/>
        <w:jc w:val="center"/>
        <w:rPr>
          <w:rFonts w:ascii="Arial" w:eastAsia="Times New Roman" w:hAnsi="Arial" w:cs="Arial"/>
          <w:sz w:val="26"/>
          <w:szCs w:val="26"/>
          <w:lang w:eastAsia="ru-RU"/>
        </w:rPr>
      </w:pPr>
      <w:r w:rsidRPr="006F370E">
        <w:rPr>
          <w:rFonts w:ascii="Arial" w:eastAsia="Times New Roman" w:hAnsi="Arial" w:cs="Arial"/>
          <w:sz w:val="26"/>
          <w:szCs w:val="26"/>
          <w:lang w:eastAsia="ru-RU"/>
        </w:rPr>
        <w:t>ПОСТАНОВЛЕНИЕ</w:t>
      </w:r>
    </w:p>
    <w:p w:rsidR="006F370E" w:rsidRPr="006F370E" w:rsidRDefault="006F370E" w:rsidP="006F370E">
      <w:pPr>
        <w:spacing w:after="0" w:line="240" w:lineRule="auto"/>
        <w:jc w:val="center"/>
        <w:rPr>
          <w:rFonts w:ascii="Arial" w:eastAsia="Times New Roman" w:hAnsi="Arial" w:cs="Arial"/>
          <w:sz w:val="26"/>
          <w:szCs w:val="26"/>
          <w:lang w:eastAsia="ru-RU"/>
        </w:rPr>
      </w:pPr>
      <w:r w:rsidRPr="006F370E">
        <w:rPr>
          <w:rFonts w:ascii="Arial" w:eastAsia="Times New Roman" w:hAnsi="Arial" w:cs="Arial"/>
          <w:sz w:val="26"/>
          <w:szCs w:val="26"/>
          <w:lang w:eastAsia="ru-RU"/>
        </w:rPr>
        <w:t xml:space="preserve">21.03.2023                          </w:t>
      </w:r>
      <w:r>
        <w:rPr>
          <w:rFonts w:ascii="Arial" w:eastAsia="Times New Roman" w:hAnsi="Arial" w:cs="Arial"/>
          <w:sz w:val="26"/>
          <w:szCs w:val="26"/>
          <w:lang w:val="en-US" w:eastAsia="ru-RU"/>
        </w:rPr>
        <w:t xml:space="preserve">     </w:t>
      </w:r>
      <w:r w:rsidRPr="006F370E">
        <w:rPr>
          <w:rFonts w:ascii="Arial" w:eastAsia="Times New Roman" w:hAnsi="Arial" w:cs="Arial"/>
          <w:sz w:val="26"/>
          <w:szCs w:val="26"/>
          <w:lang w:eastAsia="ru-RU"/>
        </w:rPr>
        <w:t xml:space="preserve">    с. </w:t>
      </w:r>
      <w:proofErr w:type="spellStart"/>
      <w:r w:rsidRPr="006F370E">
        <w:rPr>
          <w:rFonts w:ascii="Arial" w:eastAsia="Times New Roman" w:hAnsi="Arial" w:cs="Arial"/>
          <w:sz w:val="26"/>
          <w:szCs w:val="26"/>
          <w:lang w:eastAsia="ru-RU"/>
        </w:rPr>
        <w:t>Богучаны</w:t>
      </w:r>
      <w:proofErr w:type="spellEnd"/>
      <w:r w:rsidRPr="006F370E">
        <w:rPr>
          <w:rFonts w:ascii="Arial" w:eastAsia="Times New Roman" w:hAnsi="Arial" w:cs="Arial"/>
          <w:sz w:val="26"/>
          <w:szCs w:val="26"/>
          <w:lang w:eastAsia="ru-RU"/>
        </w:rPr>
        <w:t xml:space="preserve">                                      №    238-п</w:t>
      </w:r>
    </w:p>
    <w:p w:rsidR="006F370E" w:rsidRPr="006F370E" w:rsidRDefault="006F370E" w:rsidP="006F370E">
      <w:pPr>
        <w:spacing w:after="0" w:line="240" w:lineRule="auto"/>
        <w:jc w:val="center"/>
        <w:rPr>
          <w:rFonts w:ascii="Arial" w:eastAsia="Times New Roman" w:hAnsi="Arial" w:cs="Arial"/>
          <w:sz w:val="26"/>
          <w:szCs w:val="26"/>
          <w:lang w:eastAsia="ru-RU"/>
        </w:rPr>
      </w:pPr>
    </w:p>
    <w:p w:rsidR="006F370E" w:rsidRPr="006F370E" w:rsidRDefault="006F370E" w:rsidP="006F370E">
      <w:pPr>
        <w:spacing w:after="0" w:line="240" w:lineRule="auto"/>
        <w:jc w:val="center"/>
        <w:rPr>
          <w:rFonts w:ascii="Arial" w:eastAsia="Times New Roman" w:hAnsi="Arial" w:cs="Arial"/>
          <w:sz w:val="26"/>
          <w:szCs w:val="26"/>
          <w:lang w:eastAsia="ru-RU"/>
        </w:rPr>
      </w:pPr>
      <w:r w:rsidRPr="006F370E">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от 01.11.2013 № 1395-п «Об утверждении муниципальной программы «Защита населения и территории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от чрезвычайных ситуаций природного и техногенного характера»</w:t>
      </w:r>
    </w:p>
    <w:p w:rsidR="006F370E" w:rsidRPr="006F370E" w:rsidRDefault="006F370E" w:rsidP="006F370E">
      <w:pPr>
        <w:spacing w:after="0" w:line="240" w:lineRule="auto"/>
        <w:ind w:firstLine="720"/>
        <w:jc w:val="both"/>
        <w:rPr>
          <w:rFonts w:ascii="Arial" w:eastAsia="Times New Roman" w:hAnsi="Arial" w:cs="Arial"/>
          <w:sz w:val="26"/>
          <w:szCs w:val="26"/>
          <w:lang w:eastAsia="ru-RU"/>
        </w:rPr>
      </w:pPr>
    </w:p>
    <w:p w:rsidR="006F370E" w:rsidRPr="006F370E" w:rsidRDefault="006F370E" w:rsidP="006F370E">
      <w:pPr>
        <w:spacing w:after="0" w:line="240" w:lineRule="auto"/>
        <w:ind w:firstLine="720"/>
        <w:jc w:val="both"/>
        <w:rPr>
          <w:rFonts w:ascii="Arial" w:eastAsia="Times New Roman" w:hAnsi="Arial" w:cs="Arial"/>
          <w:sz w:val="26"/>
          <w:szCs w:val="26"/>
          <w:lang w:eastAsia="ru-RU"/>
        </w:rPr>
      </w:pPr>
      <w:r w:rsidRPr="006F370E">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их формировании и реализации», </w:t>
      </w:r>
      <w:proofErr w:type="gramStart"/>
      <w:r w:rsidRPr="006F370E">
        <w:rPr>
          <w:rFonts w:ascii="Arial" w:eastAsia="Times New Roman" w:hAnsi="Arial" w:cs="Arial"/>
          <w:sz w:val="26"/>
          <w:szCs w:val="26"/>
          <w:lang w:eastAsia="ru-RU"/>
        </w:rPr>
        <w:t xml:space="preserve">руководствуясь статьями 7,43,47 Устава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Красноярского края ПОСТАНОВЛЯЮ</w:t>
      </w:r>
      <w:proofErr w:type="gramEnd"/>
      <w:r w:rsidRPr="006F370E">
        <w:rPr>
          <w:rFonts w:ascii="Arial" w:eastAsia="Times New Roman" w:hAnsi="Arial" w:cs="Arial"/>
          <w:sz w:val="26"/>
          <w:szCs w:val="26"/>
          <w:lang w:eastAsia="ru-RU"/>
        </w:rPr>
        <w:t>:</w:t>
      </w:r>
    </w:p>
    <w:p w:rsidR="006F370E" w:rsidRPr="006F370E" w:rsidRDefault="006F370E" w:rsidP="006F370E">
      <w:pPr>
        <w:spacing w:after="0" w:line="240" w:lineRule="auto"/>
        <w:ind w:firstLine="720"/>
        <w:jc w:val="both"/>
        <w:rPr>
          <w:rFonts w:ascii="Arial" w:eastAsia="Times New Roman" w:hAnsi="Arial" w:cs="Arial"/>
          <w:sz w:val="26"/>
          <w:szCs w:val="26"/>
          <w:lang w:eastAsia="ru-RU"/>
        </w:rPr>
      </w:pPr>
    </w:p>
    <w:p w:rsidR="006F370E" w:rsidRPr="006F370E" w:rsidRDefault="006F370E" w:rsidP="006F370E">
      <w:pPr>
        <w:spacing w:after="0" w:line="240" w:lineRule="auto"/>
        <w:ind w:firstLine="709"/>
        <w:jc w:val="both"/>
        <w:rPr>
          <w:rFonts w:ascii="Arial" w:eastAsia="Times New Roman" w:hAnsi="Arial" w:cs="Arial"/>
          <w:sz w:val="26"/>
          <w:szCs w:val="26"/>
          <w:lang w:eastAsia="ru-RU"/>
        </w:rPr>
      </w:pPr>
      <w:r w:rsidRPr="006F370E">
        <w:rPr>
          <w:rFonts w:ascii="Arial" w:eastAsia="Times New Roman" w:hAnsi="Arial" w:cs="Arial"/>
          <w:sz w:val="26"/>
          <w:szCs w:val="26"/>
          <w:lang w:eastAsia="ru-RU"/>
        </w:rPr>
        <w:t xml:space="preserve">1. Внести изменения в постановление администрации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от 01.11.2013 № 1395-п «Об утверждении муниципальной программы «Защита населения и территории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от чрезвычайных ситуаций природного и техногенного характера» (далее – Постановление) следующего содержания:</w:t>
      </w:r>
    </w:p>
    <w:p w:rsidR="006F370E" w:rsidRPr="006F370E" w:rsidRDefault="006F370E" w:rsidP="006F370E">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6F370E">
        <w:rPr>
          <w:rFonts w:ascii="Arial" w:eastAsia="Times New Roman" w:hAnsi="Arial" w:cs="Arial"/>
          <w:sz w:val="26"/>
          <w:szCs w:val="26"/>
          <w:lang w:eastAsia="ru-RU"/>
        </w:rPr>
        <w:t>1.1. Приложение к постановлению читать в новой редакции согласно приложению № 1 к настоящему постановлению;</w:t>
      </w:r>
    </w:p>
    <w:p w:rsidR="006F370E" w:rsidRPr="006F370E" w:rsidRDefault="006F370E" w:rsidP="006F370E">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6F370E">
        <w:rPr>
          <w:rFonts w:ascii="Arial" w:eastAsia="Times New Roman" w:hAnsi="Arial" w:cs="Arial"/>
          <w:sz w:val="26"/>
          <w:szCs w:val="26"/>
          <w:lang w:eastAsia="ru-RU"/>
        </w:rPr>
        <w:t xml:space="preserve">1.2. Приложение № 2 к муниципальной программе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«Защита населения и территории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от чрезвычайных ситуаций природного и техногенного характера» читать в новой редакции согласно приложению № 2 к настоящему постановлению;</w:t>
      </w:r>
    </w:p>
    <w:p w:rsidR="006F370E" w:rsidRPr="006F370E" w:rsidRDefault="006F370E" w:rsidP="006F370E">
      <w:pPr>
        <w:spacing w:after="0" w:line="240" w:lineRule="auto"/>
        <w:ind w:firstLine="709"/>
        <w:jc w:val="both"/>
        <w:rPr>
          <w:rFonts w:ascii="Arial" w:eastAsia="Times New Roman" w:hAnsi="Arial" w:cs="Arial"/>
          <w:sz w:val="26"/>
          <w:szCs w:val="26"/>
          <w:lang w:eastAsia="ru-RU"/>
        </w:rPr>
      </w:pPr>
      <w:r w:rsidRPr="006F370E">
        <w:rPr>
          <w:rFonts w:ascii="Arial" w:eastAsia="Times New Roman" w:hAnsi="Arial" w:cs="Arial"/>
          <w:sz w:val="26"/>
          <w:szCs w:val="26"/>
          <w:lang w:eastAsia="ru-RU"/>
        </w:rPr>
        <w:t xml:space="preserve">1.3. Приложение № 3 к муниципальной программе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«Защита населения и территории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от чрезвычайных ситуаций природного и техногенного характера» читать в новой редакции согласно приложению № 3 к настоящему постановлению;</w:t>
      </w:r>
    </w:p>
    <w:p w:rsidR="006F370E" w:rsidRPr="006F370E" w:rsidRDefault="006F370E" w:rsidP="006F370E">
      <w:pPr>
        <w:spacing w:after="0" w:line="240" w:lineRule="auto"/>
        <w:ind w:firstLine="709"/>
        <w:jc w:val="both"/>
        <w:rPr>
          <w:rFonts w:ascii="Arial" w:eastAsia="Times New Roman" w:hAnsi="Arial" w:cs="Arial"/>
          <w:sz w:val="26"/>
          <w:szCs w:val="26"/>
          <w:lang w:eastAsia="ru-RU"/>
        </w:rPr>
      </w:pPr>
      <w:r w:rsidRPr="006F370E">
        <w:rPr>
          <w:rFonts w:ascii="Arial" w:eastAsia="Times New Roman" w:hAnsi="Arial" w:cs="Arial"/>
          <w:sz w:val="26"/>
          <w:szCs w:val="26"/>
          <w:lang w:eastAsia="ru-RU"/>
        </w:rPr>
        <w:t xml:space="preserve">1.4. Приложение № 6 к муниципальной программе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«Защита населения и территории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от чрезвычайных ситуаций природного и техногенного характера» подпрограмма «Борьба с пожарами в населенных пунктах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читать в новой редакции согласно приложению № 4 к настоящему постановлению;</w:t>
      </w:r>
    </w:p>
    <w:p w:rsidR="006F370E" w:rsidRPr="006F370E" w:rsidRDefault="006F370E" w:rsidP="006F370E">
      <w:pPr>
        <w:spacing w:after="0" w:line="240" w:lineRule="auto"/>
        <w:ind w:firstLine="709"/>
        <w:jc w:val="both"/>
        <w:rPr>
          <w:rFonts w:ascii="Arial" w:eastAsia="Times New Roman" w:hAnsi="Arial" w:cs="Arial"/>
          <w:sz w:val="26"/>
          <w:szCs w:val="26"/>
          <w:lang w:eastAsia="ru-RU"/>
        </w:rPr>
      </w:pPr>
      <w:r w:rsidRPr="006F370E">
        <w:rPr>
          <w:rFonts w:ascii="Arial" w:eastAsia="Times New Roman" w:hAnsi="Arial" w:cs="Arial"/>
          <w:sz w:val="26"/>
          <w:szCs w:val="26"/>
          <w:lang w:eastAsia="ru-RU"/>
        </w:rPr>
        <w:t xml:space="preserve">1.5. Приложение № 2 к подпрограмме «Борьба с пожарами в населенных пунктах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читать в новой редакции согласно приложению № 5 к настоящему постановлению;</w:t>
      </w:r>
    </w:p>
    <w:p w:rsidR="006F370E" w:rsidRPr="006F370E" w:rsidRDefault="006F370E" w:rsidP="006F370E">
      <w:pPr>
        <w:spacing w:after="0" w:line="240" w:lineRule="auto"/>
        <w:ind w:firstLine="709"/>
        <w:jc w:val="both"/>
        <w:rPr>
          <w:rFonts w:ascii="Arial" w:eastAsia="Times New Roman" w:hAnsi="Arial" w:cs="Arial"/>
          <w:sz w:val="26"/>
          <w:szCs w:val="26"/>
          <w:lang w:eastAsia="ru-RU"/>
        </w:rPr>
      </w:pPr>
      <w:r w:rsidRPr="006F370E">
        <w:rPr>
          <w:rFonts w:ascii="Arial" w:eastAsia="Times New Roman" w:hAnsi="Arial" w:cs="Arial"/>
          <w:sz w:val="26"/>
          <w:szCs w:val="26"/>
          <w:lang w:eastAsia="ru-RU"/>
        </w:rPr>
        <w:t xml:space="preserve">2. Контроль за исполнением настоящего постановления возложить на первого заместителя Главы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 В.М. </w:t>
      </w:r>
      <w:proofErr w:type="gramStart"/>
      <w:r w:rsidRPr="006F370E">
        <w:rPr>
          <w:rFonts w:ascii="Arial" w:eastAsia="Times New Roman" w:hAnsi="Arial" w:cs="Arial"/>
          <w:sz w:val="26"/>
          <w:szCs w:val="26"/>
          <w:lang w:eastAsia="ru-RU"/>
        </w:rPr>
        <w:t>Любима</w:t>
      </w:r>
      <w:proofErr w:type="gramEnd"/>
      <w:r w:rsidRPr="006F370E">
        <w:rPr>
          <w:rFonts w:ascii="Arial" w:eastAsia="Times New Roman" w:hAnsi="Arial" w:cs="Arial"/>
          <w:sz w:val="26"/>
          <w:szCs w:val="26"/>
          <w:lang w:eastAsia="ru-RU"/>
        </w:rPr>
        <w:t>.</w:t>
      </w:r>
    </w:p>
    <w:p w:rsidR="006F370E" w:rsidRPr="006F370E" w:rsidRDefault="006F370E" w:rsidP="006F370E">
      <w:pPr>
        <w:spacing w:after="0" w:line="240" w:lineRule="auto"/>
        <w:ind w:firstLine="709"/>
        <w:jc w:val="both"/>
        <w:rPr>
          <w:rFonts w:ascii="Arial" w:eastAsia="Times New Roman" w:hAnsi="Arial" w:cs="Arial"/>
          <w:sz w:val="26"/>
          <w:szCs w:val="26"/>
          <w:lang w:eastAsia="ru-RU"/>
        </w:rPr>
      </w:pPr>
      <w:r w:rsidRPr="006F370E">
        <w:rPr>
          <w:rFonts w:ascii="Arial" w:eastAsia="Times New Roman" w:hAnsi="Arial" w:cs="Arial"/>
          <w:sz w:val="26"/>
          <w:szCs w:val="26"/>
          <w:lang w:eastAsia="ru-RU"/>
        </w:rPr>
        <w:lastRenderedPageBreak/>
        <w:t xml:space="preserve">3. Постановление вступает в силу после опубликования в Официальном вестнике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w:t>
      </w:r>
    </w:p>
    <w:p w:rsidR="006F370E" w:rsidRPr="006F370E" w:rsidRDefault="006F370E" w:rsidP="006F370E">
      <w:pPr>
        <w:spacing w:after="0" w:line="240" w:lineRule="auto"/>
        <w:rPr>
          <w:rFonts w:ascii="Arial" w:eastAsia="Times New Roman" w:hAnsi="Arial" w:cs="Arial"/>
          <w:color w:val="000000"/>
          <w:sz w:val="26"/>
          <w:szCs w:val="26"/>
          <w:lang w:eastAsia="ru-RU"/>
        </w:rPr>
      </w:pPr>
    </w:p>
    <w:tbl>
      <w:tblPr>
        <w:tblW w:w="9747" w:type="dxa"/>
        <w:tblLook w:val="01E0"/>
      </w:tblPr>
      <w:tblGrid>
        <w:gridCol w:w="4785"/>
        <w:gridCol w:w="4962"/>
      </w:tblGrid>
      <w:tr w:rsidR="006F370E" w:rsidRPr="006F370E" w:rsidTr="00A03F6F">
        <w:tc>
          <w:tcPr>
            <w:tcW w:w="4785" w:type="dxa"/>
          </w:tcPr>
          <w:p w:rsidR="006F370E" w:rsidRPr="006F370E" w:rsidRDefault="006F370E" w:rsidP="00A03F6F">
            <w:pPr>
              <w:spacing w:after="0" w:line="240" w:lineRule="auto"/>
              <w:rPr>
                <w:rFonts w:ascii="Arial" w:eastAsia="Times New Roman" w:hAnsi="Arial" w:cs="Arial"/>
                <w:sz w:val="26"/>
                <w:szCs w:val="26"/>
                <w:lang w:eastAsia="ru-RU"/>
              </w:rPr>
            </w:pPr>
            <w:r w:rsidRPr="006F370E">
              <w:rPr>
                <w:rFonts w:ascii="Arial" w:eastAsia="Times New Roman" w:hAnsi="Arial" w:cs="Arial"/>
                <w:sz w:val="26"/>
                <w:szCs w:val="26"/>
                <w:lang w:eastAsia="ru-RU"/>
              </w:rPr>
              <w:t xml:space="preserve">Глава </w:t>
            </w:r>
            <w:proofErr w:type="spellStart"/>
            <w:r w:rsidRPr="006F370E">
              <w:rPr>
                <w:rFonts w:ascii="Arial" w:eastAsia="Times New Roman" w:hAnsi="Arial" w:cs="Arial"/>
                <w:sz w:val="26"/>
                <w:szCs w:val="26"/>
                <w:lang w:eastAsia="ru-RU"/>
              </w:rPr>
              <w:t>Богучанского</w:t>
            </w:r>
            <w:proofErr w:type="spellEnd"/>
            <w:r w:rsidRPr="006F370E">
              <w:rPr>
                <w:rFonts w:ascii="Arial" w:eastAsia="Times New Roman" w:hAnsi="Arial" w:cs="Arial"/>
                <w:sz w:val="26"/>
                <w:szCs w:val="26"/>
                <w:lang w:eastAsia="ru-RU"/>
              </w:rPr>
              <w:t xml:space="preserve">  района</w:t>
            </w:r>
          </w:p>
        </w:tc>
        <w:tc>
          <w:tcPr>
            <w:tcW w:w="4962" w:type="dxa"/>
          </w:tcPr>
          <w:p w:rsidR="006F370E" w:rsidRPr="006F370E" w:rsidRDefault="006F370E" w:rsidP="00A03F6F">
            <w:pPr>
              <w:spacing w:after="0" w:line="240" w:lineRule="auto"/>
              <w:jc w:val="right"/>
              <w:rPr>
                <w:rFonts w:ascii="Arial" w:eastAsia="Times New Roman" w:hAnsi="Arial" w:cs="Arial"/>
                <w:sz w:val="26"/>
                <w:szCs w:val="26"/>
                <w:lang w:eastAsia="ru-RU"/>
              </w:rPr>
            </w:pPr>
            <w:r w:rsidRPr="006F370E">
              <w:rPr>
                <w:rFonts w:ascii="Arial" w:eastAsia="Times New Roman" w:hAnsi="Arial" w:cs="Arial"/>
                <w:sz w:val="26"/>
                <w:szCs w:val="26"/>
                <w:lang w:eastAsia="ru-RU"/>
              </w:rPr>
              <w:t>А.С. Медведев</w:t>
            </w:r>
          </w:p>
        </w:tc>
      </w:tr>
    </w:tbl>
    <w:p w:rsidR="006F370E" w:rsidRPr="006F370E" w:rsidRDefault="006F370E" w:rsidP="006F370E">
      <w:pPr>
        <w:spacing w:after="0" w:line="240" w:lineRule="auto"/>
        <w:ind w:firstLine="360"/>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r w:rsidRPr="006F370E">
        <w:rPr>
          <w:rFonts w:ascii="Arial" w:eastAsia="Times New Roman" w:hAnsi="Arial" w:cs="Arial"/>
          <w:color w:val="000000"/>
          <w:sz w:val="20"/>
          <w:szCs w:val="20"/>
          <w:lang w:eastAsia="ru-RU"/>
        </w:rPr>
        <w:t xml:space="preserve">                                                                         Приложение  1  к постановлению                </w:t>
      </w:r>
    </w:p>
    <w:p w:rsidR="006F370E" w:rsidRPr="006F370E" w:rsidRDefault="006F370E" w:rsidP="006F370E">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r w:rsidRPr="006F370E">
        <w:rPr>
          <w:rFonts w:ascii="Arial" w:eastAsia="Times New Roman" w:hAnsi="Arial" w:cs="Arial"/>
          <w:color w:val="000000"/>
          <w:sz w:val="20"/>
          <w:szCs w:val="20"/>
          <w:lang w:eastAsia="ru-RU"/>
        </w:rPr>
        <w:t xml:space="preserve">                                                                         администрации </w:t>
      </w:r>
      <w:proofErr w:type="spellStart"/>
      <w:r w:rsidRPr="006F370E">
        <w:rPr>
          <w:rFonts w:ascii="Arial" w:eastAsia="Times New Roman" w:hAnsi="Arial" w:cs="Arial"/>
          <w:color w:val="000000"/>
          <w:sz w:val="20"/>
          <w:szCs w:val="20"/>
          <w:lang w:eastAsia="ru-RU"/>
        </w:rPr>
        <w:t>Богучанского</w:t>
      </w:r>
      <w:proofErr w:type="spellEnd"/>
      <w:r w:rsidRPr="006F370E">
        <w:rPr>
          <w:rFonts w:ascii="Arial" w:eastAsia="Times New Roman" w:hAnsi="Arial" w:cs="Arial"/>
          <w:color w:val="000000"/>
          <w:sz w:val="20"/>
          <w:szCs w:val="20"/>
          <w:lang w:eastAsia="ru-RU"/>
        </w:rPr>
        <w:t xml:space="preserve">            </w:t>
      </w:r>
    </w:p>
    <w:p w:rsidR="006F370E" w:rsidRPr="006F370E" w:rsidRDefault="006F370E" w:rsidP="006F370E">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r w:rsidRPr="006F370E">
        <w:rPr>
          <w:rFonts w:ascii="Arial" w:eastAsia="Times New Roman" w:hAnsi="Arial" w:cs="Arial"/>
          <w:color w:val="000000"/>
          <w:sz w:val="20"/>
          <w:szCs w:val="20"/>
          <w:lang w:eastAsia="ru-RU"/>
        </w:rPr>
        <w:t xml:space="preserve">                                                                         района от «21» 03.2023 № 238-п</w:t>
      </w:r>
    </w:p>
    <w:p w:rsidR="006F370E" w:rsidRPr="006F370E" w:rsidRDefault="006F370E" w:rsidP="006F370E">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p>
    <w:p w:rsidR="006F370E" w:rsidRPr="006F370E" w:rsidRDefault="006F370E" w:rsidP="006F370E">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r w:rsidRPr="006F370E">
        <w:rPr>
          <w:rFonts w:ascii="Arial" w:eastAsia="Times New Roman" w:hAnsi="Arial" w:cs="Arial"/>
          <w:color w:val="000000"/>
          <w:sz w:val="20"/>
          <w:szCs w:val="20"/>
          <w:lang w:eastAsia="ru-RU"/>
        </w:rPr>
        <w:t xml:space="preserve">                                                                         Приложение к постановлению                </w:t>
      </w:r>
    </w:p>
    <w:p w:rsidR="006F370E" w:rsidRPr="006F370E" w:rsidRDefault="006F370E" w:rsidP="006F370E">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r w:rsidRPr="006F370E">
        <w:rPr>
          <w:rFonts w:ascii="Arial" w:eastAsia="Times New Roman" w:hAnsi="Arial" w:cs="Arial"/>
          <w:color w:val="000000"/>
          <w:sz w:val="20"/>
          <w:szCs w:val="20"/>
          <w:lang w:eastAsia="ru-RU"/>
        </w:rPr>
        <w:t xml:space="preserve">                                                                         администрации </w:t>
      </w:r>
      <w:proofErr w:type="spellStart"/>
      <w:r w:rsidRPr="006F370E">
        <w:rPr>
          <w:rFonts w:ascii="Arial" w:eastAsia="Times New Roman" w:hAnsi="Arial" w:cs="Arial"/>
          <w:color w:val="000000"/>
          <w:sz w:val="20"/>
          <w:szCs w:val="20"/>
          <w:lang w:eastAsia="ru-RU"/>
        </w:rPr>
        <w:t>Богучанского</w:t>
      </w:r>
      <w:proofErr w:type="spellEnd"/>
      <w:r w:rsidRPr="006F370E">
        <w:rPr>
          <w:rFonts w:ascii="Arial" w:eastAsia="Times New Roman" w:hAnsi="Arial" w:cs="Arial"/>
          <w:color w:val="000000"/>
          <w:sz w:val="20"/>
          <w:szCs w:val="20"/>
          <w:lang w:eastAsia="ru-RU"/>
        </w:rPr>
        <w:t xml:space="preserve">            </w:t>
      </w:r>
    </w:p>
    <w:p w:rsidR="006F370E" w:rsidRPr="006F370E" w:rsidRDefault="006F370E" w:rsidP="006F370E">
      <w:pPr>
        <w:autoSpaceDE w:val="0"/>
        <w:autoSpaceDN w:val="0"/>
        <w:adjustRightInd w:val="0"/>
        <w:spacing w:after="0" w:line="240" w:lineRule="auto"/>
        <w:jc w:val="right"/>
        <w:outlineLvl w:val="1"/>
        <w:rPr>
          <w:rFonts w:ascii="Arial" w:eastAsia="Times New Roman" w:hAnsi="Arial" w:cs="Arial"/>
          <w:color w:val="000000"/>
          <w:sz w:val="20"/>
          <w:szCs w:val="20"/>
          <w:lang w:eastAsia="ru-RU"/>
        </w:rPr>
      </w:pPr>
      <w:r w:rsidRPr="006F370E">
        <w:rPr>
          <w:rFonts w:ascii="Arial" w:eastAsia="Times New Roman" w:hAnsi="Arial" w:cs="Arial"/>
          <w:color w:val="000000"/>
          <w:sz w:val="20"/>
          <w:szCs w:val="20"/>
          <w:lang w:eastAsia="ru-RU"/>
        </w:rPr>
        <w:t xml:space="preserve">                                                                         района от 01.11.2013 № 1395-п</w:t>
      </w:r>
    </w:p>
    <w:p w:rsidR="006F370E" w:rsidRPr="006F370E" w:rsidRDefault="006F370E" w:rsidP="006F370E">
      <w:pPr>
        <w:spacing w:after="0" w:line="240" w:lineRule="auto"/>
        <w:outlineLvl w:val="0"/>
        <w:rPr>
          <w:rFonts w:ascii="Arial" w:eastAsia="Times New Roman" w:hAnsi="Arial" w:cs="Arial"/>
          <w:color w:val="000000"/>
          <w:sz w:val="20"/>
          <w:szCs w:val="20"/>
          <w:lang w:eastAsia="ru-RU"/>
        </w:rPr>
      </w:pPr>
    </w:p>
    <w:p w:rsidR="006F370E" w:rsidRPr="006F370E" w:rsidRDefault="006F370E" w:rsidP="006F370E">
      <w:pPr>
        <w:spacing w:after="0" w:line="240" w:lineRule="auto"/>
        <w:jc w:val="center"/>
        <w:outlineLvl w:val="0"/>
        <w:rPr>
          <w:rFonts w:ascii="Arial" w:eastAsia="Times New Roman" w:hAnsi="Arial" w:cs="Arial"/>
          <w:color w:val="000000"/>
          <w:sz w:val="20"/>
          <w:szCs w:val="20"/>
          <w:lang w:eastAsia="ru-RU"/>
        </w:rPr>
      </w:pPr>
      <w:r w:rsidRPr="006F370E">
        <w:rPr>
          <w:rFonts w:ascii="Arial" w:eastAsia="Times New Roman" w:hAnsi="Arial" w:cs="Arial"/>
          <w:color w:val="000000"/>
          <w:sz w:val="20"/>
          <w:szCs w:val="20"/>
          <w:lang w:eastAsia="ru-RU"/>
        </w:rPr>
        <w:t xml:space="preserve">Муниципальная программа </w:t>
      </w:r>
      <w:proofErr w:type="spellStart"/>
      <w:r w:rsidRPr="006F370E">
        <w:rPr>
          <w:rFonts w:ascii="Arial" w:eastAsia="Times New Roman" w:hAnsi="Arial" w:cs="Arial"/>
          <w:color w:val="000000"/>
          <w:sz w:val="20"/>
          <w:szCs w:val="20"/>
          <w:lang w:eastAsia="ru-RU"/>
        </w:rPr>
        <w:t>Богучанского</w:t>
      </w:r>
      <w:proofErr w:type="spellEnd"/>
      <w:r w:rsidRPr="006F370E">
        <w:rPr>
          <w:rFonts w:ascii="Arial" w:eastAsia="Times New Roman" w:hAnsi="Arial" w:cs="Arial"/>
          <w:color w:val="000000"/>
          <w:sz w:val="20"/>
          <w:szCs w:val="20"/>
          <w:lang w:eastAsia="ru-RU"/>
        </w:rPr>
        <w:t xml:space="preserve"> района </w:t>
      </w:r>
    </w:p>
    <w:p w:rsidR="006F370E" w:rsidRPr="006F370E" w:rsidRDefault="006F370E" w:rsidP="006F370E">
      <w:pPr>
        <w:spacing w:after="0" w:line="240" w:lineRule="auto"/>
        <w:jc w:val="center"/>
        <w:rPr>
          <w:rFonts w:ascii="Arial" w:eastAsia="Times New Roman" w:hAnsi="Arial" w:cs="Arial"/>
          <w:color w:val="000000"/>
          <w:sz w:val="20"/>
          <w:szCs w:val="20"/>
          <w:lang w:eastAsia="ru-RU"/>
        </w:rPr>
      </w:pPr>
      <w:r w:rsidRPr="006F370E">
        <w:rPr>
          <w:rFonts w:ascii="Arial" w:eastAsia="Times New Roman" w:hAnsi="Arial" w:cs="Arial"/>
          <w:color w:val="000000"/>
          <w:sz w:val="20"/>
          <w:szCs w:val="20"/>
          <w:lang w:eastAsia="ru-RU"/>
        </w:rPr>
        <w:t xml:space="preserve">«Защита населения и территории </w:t>
      </w:r>
      <w:proofErr w:type="spellStart"/>
      <w:r w:rsidRPr="006F370E">
        <w:rPr>
          <w:rFonts w:ascii="Arial" w:eastAsia="Times New Roman" w:hAnsi="Arial" w:cs="Arial"/>
          <w:color w:val="000000"/>
          <w:sz w:val="20"/>
          <w:szCs w:val="20"/>
          <w:lang w:eastAsia="ru-RU"/>
        </w:rPr>
        <w:t>Богучанского</w:t>
      </w:r>
      <w:proofErr w:type="spellEnd"/>
      <w:r w:rsidRPr="006F370E">
        <w:rPr>
          <w:rFonts w:ascii="Arial" w:eastAsia="Times New Roman" w:hAnsi="Arial" w:cs="Arial"/>
          <w:color w:val="000000"/>
          <w:sz w:val="20"/>
          <w:szCs w:val="20"/>
          <w:lang w:eastAsia="ru-RU"/>
        </w:rPr>
        <w:t xml:space="preserve"> района от чрезвычайных ситуаций природного и техногенного характера»</w:t>
      </w:r>
    </w:p>
    <w:p w:rsidR="006F370E" w:rsidRPr="006F370E" w:rsidRDefault="006F370E" w:rsidP="006F370E">
      <w:pPr>
        <w:spacing w:after="0" w:line="240" w:lineRule="auto"/>
        <w:jc w:val="center"/>
        <w:rPr>
          <w:rFonts w:ascii="Arial" w:eastAsia="Times New Roman" w:hAnsi="Arial" w:cs="Arial"/>
          <w:b/>
          <w:color w:val="000000"/>
          <w:sz w:val="20"/>
          <w:szCs w:val="20"/>
          <w:lang w:eastAsia="ru-RU"/>
        </w:rPr>
      </w:pPr>
    </w:p>
    <w:p w:rsidR="006F370E" w:rsidRPr="006F370E" w:rsidRDefault="006F370E" w:rsidP="006F370E">
      <w:pPr>
        <w:spacing w:after="0" w:line="240" w:lineRule="auto"/>
        <w:jc w:val="center"/>
        <w:rPr>
          <w:rFonts w:ascii="Arial" w:eastAsia="Times New Roman" w:hAnsi="Arial" w:cs="Arial"/>
          <w:color w:val="000000"/>
          <w:sz w:val="20"/>
          <w:szCs w:val="20"/>
          <w:lang w:eastAsia="ru-RU"/>
        </w:rPr>
      </w:pPr>
      <w:r w:rsidRPr="006F370E">
        <w:rPr>
          <w:rFonts w:ascii="Arial" w:eastAsia="Times New Roman" w:hAnsi="Arial" w:cs="Arial"/>
          <w:color w:val="000000"/>
          <w:sz w:val="20"/>
          <w:szCs w:val="20"/>
          <w:lang w:eastAsia="ru-RU"/>
        </w:rPr>
        <w:t xml:space="preserve">1. Паспорт муниципальной программы </w:t>
      </w:r>
    </w:p>
    <w:p w:rsidR="006F370E" w:rsidRPr="006F370E" w:rsidRDefault="006F370E" w:rsidP="006F370E">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6F370E" w:rsidRPr="006F370E" w:rsidTr="00A03F6F">
        <w:trPr>
          <w:trHeight w:val="20"/>
        </w:trPr>
        <w:tc>
          <w:tcPr>
            <w:tcW w:w="1274" w:type="pct"/>
          </w:tcPr>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Наименование муниципальной программы</w:t>
            </w:r>
          </w:p>
        </w:tc>
        <w:tc>
          <w:tcPr>
            <w:tcW w:w="3726" w:type="pct"/>
          </w:tcPr>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«Защита населения и территории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 (далее – программа).</w:t>
            </w:r>
          </w:p>
        </w:tc>
      </w:tr>
      <w:tr w:rsidR="006F370E" w:rsidRPr="006F370E" w:rsidTr="00A03F6F">
        <w:trPr>
          <w:trHeight w:val="20"/>
        </w:trPr>
        <w:tc>
          <w:tcPr>
            <w:tcW w:w="1274" w:type="pct"/>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ст. 179 Бюджетного кодекса Российской Федерации;</w:t>
            </w:r>
          </w:p>
          <w:p w:rsidR="006F370E" w:rsidRPr="006F370E" w:rsidRDefault="006F370E" w:rsidP="00A03F6F">
            <w:pPr>
              <w:autoSpaceDE w:val="0"/>
              <w:autoSpaceDN w:val="0"/>
              <w:adjustRightInd w:val="0"/>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постановление администрации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 их формировании и реализации»;</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Постановление администрации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 от 22.07.2014 № 906-п «Об утверждении перечня муниципальных программ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w:t>
            </w:r>
          </w:p>
        </w:tc>
      </w:tr>
      <w:tr w:rsidR="006F370E" w:rsidRPr="006F370E" w:rsidTr="00A03F6F">
        <w:trPr>
          <w:trHeight w:val="20"/>
        </w:trPr>
        <w:tc>
          <w:tcPr>
            <w:tcW w:w="1274" w:type="pct"/>
          </w:tcPr>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Ответственный исполнитель муниципальной программы</w:t>
            </w:r>
          </w:p>
        </w:tc>
        <w:tc>
          <w:tcPr>
            <w:tcW w:w="3726" w:type="pct"/>
          </w:tcPr>
          <w:p w:rsidR="006F370E" w:rsidRPr="006F370E" w:rsidRDefault="006F370E" w:rsidP="00A03F6F">
            <w:pPr>
              <w:spacing w:after="0" w:line="240" w:lineRule="auto"/>
              <w:jc w:val="both"/>
              <w:rPr>
                <w:rFonts w:ascii="Arial" w:eastAsia="Times New Roman" w:hAnsi="Arial" w:cs="Arial"/>
                <w:color w:val="000000"/>
                <w:sz w:val="14"/>
                <w:szCs w:val="14"/>
                <w:lang w:eastAsia="ru-RU"/>
              </w:rPr>
            </w:pPr>
            <w:proofErr w:type="gramStart"/>
            <w:r w:rsidRPr="006F370E">
              <w:rPr>
                <w:rFonts w:ascii="Arial" w:eastAsia="Times New Roman" w:hAnsi="Arial" w:cs="Arial"/>
                <w:color w:val="000000"/>
                <w:sz w:val="14"/>
                <w:szCs w:val="14"/>
                <w:lang w:eastAsia="ru-RU"/>
              </w:rPr>
              <w:t xml:space="preserve">Администрация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 </w:t>
            </w:r>
            <w:proofErr w:type="gramEnd"/>
          </w:p>
        </w:tc>
      </w:tr>
      <w:tr w:rsidR="006F370E" w:rsidRPr="006F370E" w:rsidTr="00A03F6F">
        <w:trPr>
          <w:trHeight w:val="20"/>
        </w:trPr>
        <w:tc>
          <w:tcPr>
            <w:tcW w:w="1274" w:type="pct"/>
          </w:tcPr>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Соисполнители муниципальной программы</w:t>
            </w:r>
          </w:p>
        </w:tc>
        <w:tc>
          <w:tcPr>
            <w:tcW w:w="3726" w:type="pct"/>
          </w:tcPr>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Муниципальное казенное учреждение «Муниципальная пожарная часть № 1» (далее – МКУ «МПЧ № 1»). </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Финансовое управление администрации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 Сроки реализации с 01.01.2022 года по 31.12.2022 года.</w:t>
            </w:r>
          </w:p>
        </w:tc>
      </w:tr>
      <w:tr w:rsidR="006F370E" w:rsidRPr="006F370E" w:rsidTr="00A03F6F">
        <w:trPr>
          <w:trHeight w:val="20"/>
        </w:trPr>
        <w:tc>
          <w:tcPr>
            <w:tcW w:w="1274" w:type="pct"/>
          </w:tcPr>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Перечень подпрограмм и отдельных мероприятий муниципальной программы</w:t>
            </w:r>
          </w:p>
        </w:tc>
        <w:tc>
          <w:tcPr>
            <w:tcW w:w="3726" w:type="pct"/>
          </w:tcPr>
          <w:p w:rsidR="006F370E" w:rsidRPr="006F370E" w:rsidRDefault="006F370E" w:rsidP="00A03F6F">
            <w:pPr>
              <w:spacing w:after="0" w:line="240" w:lineRule="auto"/>
              <w:jc w:val="both"/>
              <w:rPr>
                <w:rFonts w:ascii="Arial" w:eastAsia="Times New Roman" w:hAnsi="Arial" w:cs="Arial"/>
                <w:bCs/>
                <w:color w:val="000000"/>
                <w:sz w:val="14"/>
                <w:szCs w:val="14"/>
                <w:lang w:eastAsia="ru-RU"/>
              </w:rPr>
            </w:pPr>
            <w:r w:rsidRPr="006F370E">
              <w:rPr>
                <w:rFonts w:ascii="Arial" w:eastAsia="Times New Roman" w:hAnsi="Arial" w:cs="Arial"/>
                <w:bCs/>
                <w:color w:val="000000"/>
                <w:sz w:val="14"/>
                <w:szCs w:val="14"/>
                <w:lang w:eastAsia="ru-RU"/>
              </w:rPr>
              <w:t>Подпрограммы:</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2. «Борьба с пожарами в населенных пунктах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 </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3. </w:t>
            </w:r>
            <w:r w:rsidRPr="006F370E">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6F370E" w:rsidRPr="006F370E" w:rsidTr="00A03F6F">
        <w:trPr>
          <w:trHeight w:val="20"/>
        </w:trPr>
        <w:tc>
          <w:tcPr>
            <w:tcW w:w="1274" w:type="pct"/>
          </w:tcPr>
          <w:p w:rsidR="006F370E" w:rsidRPr="006F370E" w:rsidRDefault="006F370E" w:rsidP="00A03F6F">
            <w:pPr>
              <w:autoSpaceDE w:val="0"/>
              <w:autoSpaceDN w:val="0"/>
              <w:adjustRightInd w:val="0"/>
              <w:spacing w:after="12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Цель муниципальной программы</w:t>
            </w:r>
          </w:p>
        </w:tc>
        <w:tc>
          <w:tcPr>
            <w:tcW w:w="3726" w:type="pct"/>
          </w:tcPr>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color w:val="000000"/>
                <w:sz w:val="14"/>
                <w:szCs w:val="14"/>
                <w:lang w:eastAsia="ru-RU"/>
              </w:rPr>
              <w:t xml:space="preserve">Создание эффективной системы защиты населения      и территории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 (далее – район)                      от чрезвычайных ситуаций природного и техногенного характера, а также профилактика, </w:t>
            </w:r>
            <w:r w:rsidRPr="006F370E">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6F370E" w:rsidRPr="006F370E" w:rsidTr="00A03F6F">
        <w:trPr>
          <w:trHeight w:val="20"/>
        </w:trPr>
        <w:tc>
          <w:tcPr>
            <w:tcW w:w="1274" w:type="pct"/>
          </w:tcPr>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Задачи муниципальной программы</w:t>
            </w:r>
          </w:p>
        </w:tc>
        <w:tc>
          <w:tcPr>
            <w:tcW w:w="3726" w:type="pct"/>
          </w:tcPr>
          <w:p w:rsidR="006F370E" w:rsidRPr="006F370E" w:rsidRDefault="006F370E" w:rsidP="00A03F6F">
            <w:pPr>
              <w:autoSpaceDE w:val="0"/>
              <w:autoSpaceDN w:val="0"/>
              <w:adjustRightInd w:val="0"/>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6F370E">
              <w:rPr>
                <w:rFonts w:ascii="Arial" w:eastAsia="Times New Roman" w:hAnsi="Arial" w:cs="Arial"/>
                <w:color w:val="000000"/>
                <w:sz w:val="14"/>
                <w:szCs w:val="14"/>
                <w:lang w:eastAsia="ru-RU"/>
              </w:rPr>
              <w:t>Богучанском</w:t>
            </w:r>
            <w:proofErr w:type="spellEnd"/>
            <w:r w:rsidRPr="006F370E">
              <w:rPr>
                <w:rFonts w:ascii="Arial" w:eastAsia="Times New Roman" w:hAnsi="Arial" w:cs="Arial"/>
                <w:color w:val="000000"/>
                <w:sz w:val="14"/>
                <w:szCs w:val="14"/>
                <w:lang w:eastAsia="ru-RU"/>
              </w:rPr>
              <w:t xml:space="preserve"> районе;</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2. </w:t>
            </w:r>
            <w:r w:rsidRPr="006F370E">
              <w:rPr>
                <w:rFonts w:ascii="Arial" w:eastAsia="Times New Roman" w:hAnsi="Arial" w:cs="Arial"/>
                <w:sz w:val="14"/>
                <w:szCs w:val="14"/>
                <w:lang w:eastAsia="ru-RU"/>
              </w:rPr>
              <w:t xml:space="preserve">Обеспечение пожарной безопасности в населенных пунктах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3. </w:t>
            </w:r>
            <w:r w:rsidRPr="006F370E">
              <w:rPr>
                <w:rFonts w:ascii="Arial" w:eastAsia="Times New Roman" w:hAnsi="Arial" w:cs="Arial"/>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6F370E">
              <w:rPr>
                <w:rFonts w:ascii="Arial" w:eastAsia="Times New Roman" w:hAnsi="Arial" w:cs="Arial"/>
                <w:sz w:val="14"/>
                <w:szCs w:val="14"/>
                <w:lang w:eastAsia="ru-RU"/>
              </w:rPr>
              <w:t>Богучанский</w:t>
            </w:r>
            <w:proofErr w:type="spellEnd"/>
            <w:r w:rsidRPr="006F370E">
              <w:rPr>
                <w:rFonts w:ascii="Arial" w:eastAsia="Times New Roman" w:hAnsi="Arial" w:cs="Arial"/>
                <w:sz w:val="14"/>
                <w:szCs w:val="14"/>
                <w:lang w:eastAsia="ru-RU"/>
              </w:rPr>
              <w:t xml:space="preserve"> район.</w:t>
            </w:r>
          </w:p>
        </w:tc>
      </w:tr>
      <w:tr w:rsidR="006F370E" w:rsidRPr="006F370E" w:rsidTr="00A03F6F">
        <w:trPr>
          <w:trHeight w:val="20"/>
        </w:trPr>
        <w:tc>
          <w:tcPr>
            <w:tcW w:w="1274" w:type="pct"/>
          </w:tcPr>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Программа реализуется в один этап с 2014-2030 годы.</w:t>
            </w:r>
          </w:p>
        </w:tc>
      </w:tr>
      <w:tr w:rsidR="006F370E" w:rsidRPr="006F370E" w:rsidTr="00A03F6F">
        <w:trPr>
          <w:trHeight w:val="20"/>
        </w:trPr>
        <w:tc>
          <w:tcPr>
            <w:tcW w:w="1274" w:type="pct"/>
            <w:tcBorders>
              <w:top w:val="single" w:sz="4" w:space="0" w:color="auto"/>
              <w:left w:val="single" w:sz="4" w:space="0" w:color="auto"/>
              <w:bottom w:val="single" w:sz="4" w:space="0" w:color="auto"/>
              <w:right w:val="single" w:sz="4" w:space="0" w:color="auto"/>
            </w:tcBorders>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Целевые показатели:</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снижение числа погибших при пожарах в зоне прикрытия силами МКУ «МПЧ № 1» к 2030 году 98% от  среднего показателя 2013 года;</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proofErr w:type="gramStart"/>
            <w:r w:rsidRPr="006F370E">
              <w:rPr>
                <w:rFonts w:ascii="Arial" w:eastAsia="Times New Roman" w:hAnsi="Arial" w:cs="Arial"/>
                <w:color w:val="000000"/>
                <w:sz w:val="14"/>
                <w:szCs w:val="14"/>
                <w:lang w:eastAsia="ru-RU"/>
              </w:rPr>
              <w:t>снижение числа травмированных при пожарах в зоне прикрытия МКУ «МПЧ № 1» к 2030 году 98,9% от  среднего показателя 2013 года;</w:t>
            </w:r>
            <w:proofErr w:type="gramEnd"/>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6F370E" w:rsidRPr="006F370E" w:rsidRDefault="006F370E" w:rsidP="00A03F6F">
            <w:pPr>
              <w:autoSpaceDE w:val="0"/>
              <w:autoSpaceDN w:val="0"/>
              <w:adjustRightInd w:val="0"/>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увеличение доли </w:t>
            </w:r>
            <w:proofErr w:type="gramStart"/>
            <w:r w:rsidRPr="006F370E">
              <w:rPr>
                <w:rFonts w:ascii="Arial" w:eastAsia="Times New Roman" w:hAnsi="Arial" w:cs="Arial"/>
                <w:sz w:val="14"/>
                <w:szCs w:val="14"/>
                <w:lang w:eastAsia="ru-RU"/>
              </w:rPr>
              <w:t>обучающихся</w:t>
            </w:r>
            <w:proofErr w:type="gramEnd"/>
            <w:r w:rsidRPr="006F370E">
              <w:rPr>
                <w:rFonts w:ascii="Arial" w:eastAsia="Times New Roman" w:hAnsi="Arial" w:cs="Arial"/>
                <w:sz w:val="14"/>
                <w:szCs w:val="14"/>
                <w:lang w:eastAsia="ru-RU"/>
              </w:rPr>
              <w:t xml:space="preserve"> (молодежи), вовлеченных в мероприятия, направленные на профилактику терроризма и экстремизма к 2030 году 73 % от среднего показателя 2016 года;</w:t>
            </w:r>
          </w:p>
          <w:p w:rsidR="006F370E" w:rsidRPr="006F370E" w:rsidRDefault="006F370E" w:rsidP="00A03F6F">
            <w:pPr>
              <w:autoSpaceDE w:val="0"/>
              <w:autoSpaceDN w:val="0"/>
              <w:adjustRightInd w:val="0"/>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увеличение количества информационно </w:t>
            </w:r>
            <w:proofErr w:type="gramStart"/>
            <w:r w:rsidRPr="006F370E">
              <w:rPr>
                <w:rFonts w:ascii="Arial" w:eastAsia="Times New Roman" w:hAnsi="Arial" w:cs="Arial"/>
                <w:sz w:val="14"/>
                <w:szCs w:val="14"/>
                <w:lang w:eastAsia="ru-RU"/>
              </w:rPr>
              <w:t>-п</w:t>
            </w:r>
            <w:proofErr w:type="gramEnd"/>
            <w:r w:rsidRPr="006F370E">
              <w:rPr>
                <w:rFonts w:ascii="Arial" w:eastAsia="Times New Roman" w:hAnsi="Arial" w:cs="Arial"/>
                <w:sz w:val="14"/>
                <w:szCs w:val="14"/>
                <w:lang w:eastAsia="ru-RU"/>
              </w:rPr>
              <w:t>ропагандистских материалов по профилактике терроризма и экстремизма к 2030 году 74 % от среднего показателя 2016 года;</w:t>
            </w:r>
          </w:p>
          <w:p w:rsidR="006F370E" w:rsidRPr="006F370E" w:rsidRDefault="006F370E" w:rsidP="00A03F6F">
            <w:pPr>
              <w:autoSpaceDE w:val="0"/>
              <w:autoSpaceDN w:val="0"/>
              <w:adjustRightInd w:val="0"/>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73,2 % от общего количества граждан;</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50,2 % от среднего показателя 2016 года.</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Показатели результативности представлены в приложении № 1 к паспорту муниципальной программы.</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6F370E" w:rsidRPr="006F370E" w:rsidTr="00A03F6F">
        <w:trPr>
          <w:trHeight w:val="20"/>
        </w:trPr>
        <w:tc>
          <w:tcPr>
            <w:tcW w:w="1274" w:type="pct"/>
            <w:tcBorders>
              <w:top w:val="single" w:sz="4" w:space="0" w:color="auto"/>
              <w:left w:val="single" w:sz="4" w:space="0" w:color="auto"/>
              <w:bottom w:val="single" w:sz="4" w:space="0" w:color="auto"/>
              <w:right w:val="single" w:sz="4" w:space="0" w:color="auto"/>
            </w:tcBorders>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Объем финансирования составляет 394 363 328,35 рублей, в том числе по годам:</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2014 год – 20 424 723,11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2015 год – 21 654 879,86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2016 год – 25 955 715,78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2017 год – 27 038 305,00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2018 год – 28 893 627,09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2019 год – 27 108 312,37  рублей; </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2020 год – 32 506 119,36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lastRenderedPageBreak/>
              <w:t>2021 год – 34 312 520,34  рублей;</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2022 год – 40 640 975,44  рублей;</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2023 год – 48 029 350,00 рублей;</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2024 год – 43 643 850,00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sz w:val="14"/>
                <w:szCs w:val="14"/>
                <w:lang w:eastAsia="ru-RU"/>
              </w:rPr>
              <w:t>2025 год – 44 154 950,00 рублей</w:t>
            </w:r>
            <w:r w:rsidRPr="006F370E">
              <w:rPr>
                <w:rFonts w:ascii="Arial" w:eastAsia="Times New Roman" w:hAnsi="Arial" w:cs="Arial"/>
                <w:color w:val="000000"/>
                <w:sz w:val="14"/>
                <w:szCs w:val="14"/>
                <w:lang w:eastAsia="ru-RU"/>
              </w:rPr>
              <w:t>;</w:t>
            </w:r>
          </w:p>
          <w:p w:rsidR="006F370E" w:rsidRPr="006F370E" w:rsidRDefault="006F370E" w:rsidP="00A03F6F">
            <w:pPr>
              <w:autoSpaceDE w:val="0"/>
              <w:autoSpaceDN w:val="0"/>
              <w:adjustRightInd w:val="0"/>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За счет районного бюджета 350 102 435,00 рублей из них:</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2014 год – 20 424 723,11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2015 год – 21 654 879,86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2016 год – 23 295 815,78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2017 год – 25 518 905,00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2018 год – 27 457 627,09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2019 год – 25 279 311,37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2020 год – 29 557 084,36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2021 год – 30 061 520,34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2022 год – 32 720 118,09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2023 год – 38 044 150,00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2024 год – 38 044 150,00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2025 год – 38 044 150,00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За счет краевого бюджета – 44 260 893,35 рублей; </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в том числе по годам: </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2014 год –               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2015 год –               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2016 год – 2</w:t>
            </w:r>
            <w:r w:rsidRPr="006F370E">
              <w:rPr>
                <w:rFonts w:ascii="Arial" w:eastAsia="Times New Roman" w:hAnsi="Arial" w:cs="Arial"/>
                <w:color w:val="000000"/>
                <w:sz w:val="14"/>
                <w:szCs w:val="14"/>
                <w:lang w:val="en-US" w:eastAsia="ru-RU"/>
              </w:rPr>
              <w:t> </w:t>
            </w:r>
            <w:r w:rsidRPr="006F370E">
              <w:rPr>
                <w:rFonts w:ascii="Arial" w:eastAsia="Times New Roman" w:hAnsi="Arial" w:cs="Arial"/>
                <w:color w:val="000000"/>
                <w:sz w:val="14"/>
                <w:szCs w:val="14"/>
                <w:lang w:eastAsia="ru-RU"/>
              </w:rPr>
              <w:t>659</w:t>
            </w:r>
            <w:r w:rsidRPr="006F370E">
              <w:rPr>
                <w:rFonts w:ascii="Arial" w:eastAsia="Times New Roman" w:hAnsi="Arial" w:cs="Arial"/>
                <w:color w:val="000000"/>
                <w:sz w:val="14"/>
                <w:szCs w:val="14"/>
                <w:lang w:val="en-US" w:eastAsia="ru-RU"/>
              </w:rPr>
              <w:t> </w:t>
            </w:r>
            <w:r w:rsidRPr="006F370E">
              <w:rPr>
                <w:rFonts w:ascii="Arial" w:eastAsia="Times New Roman" w:hAnsi="Arial" w:cs="Arial"/>
                <w:color w:val="000000"/>
                <w:sz w:val="14"/>
                <w:szCs w:val="14"/>
                <w:lang w:eastAsia="ru-RU"/>
              </w:rPr>
              <w:t>900,00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2017 год – 1 519 400,00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2018 год – 1 436 000,00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2019 год – 1 829 001,00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2020 год – 2 949 035,00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2021 год – 4 251 000,00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2022 год – 7 920 857,35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2023 год – 9 985 200,00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2024 год – 5 599 700,00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2025 год – 6 110 800,00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За счет федерального бюджета – 0 рублей; </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в том числе по годам: </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2014 год – 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2015 год – 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2016 год – 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2017 год – 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2018 год – 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2019 год – 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2020 год – 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2021 год – 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2022 год – 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2023 год – 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2024 год – 0,00 рублей;</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2025 год – 0,00 рублей.</w:t>
            </w:r>
          </w:p>
        </w:tc>
      </w:tr>
      <w:tr w:rsidR="006F370E" w:rsidRPr="006F370E" w:rsidTr="00A03F6F">
        <w:trPr>
          <w:trHeight w:val="20"/>
        </w:trPr>
        <w:tc>
          <w:tcPr>
            <w:tcW w:w="1274" w:type="pct"/>
            <w:tcBorders>
              <w:top w:val="single" w:sz="4" w:space="0" w:color="auto"/>
              <w:left w:val="single" w:sz="4" w:space="0" w:color="auto"/>
              <w:bottom w:val="single" w:sz="4" w:space="0" w:color="auto"/>
              <w:right w:val="single" w:sz="4" w:space="0" w:color="auto"/>
            </w:tcBorders>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lastRenderedPageBreak/>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Капитальное строительство в рамках настоящей программы не предусмотрено</w:t>
            </w:r>
          </w:p>
          <w:p w:rsidR="006F370E" w:rsidRPr="006F370E" w:rsidRDefault="006F370E" w:rsidP="00A03F6F">
            <w:pPr>
              <w:spacing w:after="0" w:line="240" w:lineRule="auto"/>
              <w:jc w:val="both"/>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w:t>
            </w:r>
            <w:proofErr w:type="gramStart"/>
            <w:r w:rsidRPr="006F370E">
              <w:rPr>
                <w:rFonts w:ascii="Arial" w:eastAsia="Times New Roman" w:hAnsi="Arial" w:cs="Arial"/>
                <w:color w:val="000000"/>
                <w:sz w:val="14"/>
                <w:szCs w:val="14"/>
                <w:lang w:eastAsia="ru-RU"/>
              </w:rPr>
              <w:t>см</w:t>
            </w:r>
            <w:proofErr w:type="gramEnd"/>
            <w:r w:rsidRPr="006F370E">
              <w:rPr>
                <w:rFonts w:ascii="Arial" w:eastAsia="Times New Roman" w:hAnsi="Arial" w:cs="Arial"/>
                <w:color w:val="000000"/>
                <w:sz w:val="14"/>
                <w:szCs w:val="14"/>
                <w:lang w:eastAsia="ru-RU"/>
              </w:rPr>
              <w:t>. приложение № 3 к настоящему паспорту программы)</w:t>
            </w:r>
          </w:p>
        </w:tc>
      </w:tr>
    </w:tbl>
    <w:p w:rsidR="006F370E" w:rsidRPr="006F370E" w:rsidRDefault="006F370E" w:rsidP="006F370E">
      <w:pPr>
        <w:autoSpaceDE w:val="0"/>
        <w:autoSpaceDN w:val="0"/>
        <w:adjustRightInd w:val="0"/>
        <w:spacing w:after="0" w:line="240" w:lineRule="auto"/>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jc w:val="center"/>
        <w:outlineLvl w:val="0"/>
        <w:rPr>
          <w:rFonts w:ascii="Arial" w:eastAsia="Times New Roman" w:hAnsi="Arial" w:cs="Arial"/>
          <w:sz w:val="20"/>
          <w:szCs w:val="20"/>
          <w:lang w:eastAsia="ru-RU"/>
        </w:rPr>
      </w:pPr>
      <w:r w:rsidRPr="006F370E">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6F370E" w:rsidRPr="006F370E" w:rsidRDefault="006F370E" w:rsidP="006F370E">
      <w:pPr>
        <w:autoSpaceDE w:val="0"/>
        <w:autoSpaceDN w:val="0"/>
        <w:adjustRightInd w:val="0"/>
        <w:spacing w:after="0" w:line="240" w:lineRule="auto"/>
        <w:outlineLvl w:val="0"/>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jc w:val="both"/>
        <w:outlineLvl w:val="0"/>
        <w:rPr>
          <w:rFonts w:ascii="Arial" w:eastAsia="Times New Roman" w:hAnsi="Arial" w:cs="Arial"/>
          <w:sz w:val="20"/>
          <w:szCs w:val="20"/>
          <w:lang w:eastAsia="ru-RU"/>
        </w:rPr>
      </w:pPr>
      <w:r w:rsidRPr="006F370E">
        <w:rPr>
          <w:rFonts w:ascii="Arial" w:eastAsia="Times New Roman" w:hAnsi="Arial" w:cs="Arial"/>
          <w:sz w:val="20"/>
          <w:szCs w:val="20"/>
          <w:lang w:eastAsia="ru-RU"/>
        </w:rPr>
        <w:tab/>
      </w:r>
      <w:proofErr w:type="gramStart"/>
      <w:r w:rsidRPr="006F370E">
        <w:rPr>
          <w:rFonts w:ascii="Arial" w:eastAsia="Times New Roman" w:hAnsi="Arial" w:cs="Arial"/>
          <w:sz w:val="20"/>
          <w:szCs w:val="20"/>
          <w:lang w:eastAsia="ru-RU"/>
        </w:rPr>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6F370E">
        <w:rPr>
          <w:rFonts w:ascii="Arial" w:eastAsia="Times New Roman" w:hAnsi="Arial" w:cs="Arial"/>
          <w:sz w:val="20"/>
          <w:szCs w:val="20"/>
          <w:lang w:eastAsia="ru-RU"/>
        </w:rPr>
        <w:t xml:space="preserve"> подготовки населения и должностных лиц к действиям в условиях чрезвычайной ситуации.</w:t>
      </w:r>
    </w:p>
    <w:p w:rsidR="006F370E" w:rsidRPr="006F370E" w:rsidRDefault="006F370E" w:rsidP="006F370E">
      <w:pPr>
        <w:spacing w:after="0" w:line="240" w:lineRule="auto"/>
        <w:ind w:right="24" w:firstLine="720"/>
        <w:jc w:val="both"/>
        <w:rPr>
          <w:rFonts w:ascii="Arial" w:eastAsia="Times New Roman" w:hAnsi="Arial" w:cs="Arial"/>
          <w:sz w:val="20"/>
          <w:szCs w:val="20"/>
          <w:lang w:eastAsia="ru-RU"/>
        </w:rPr>
      </w:pP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6F370E" w:rsidRPr="006F370E" w:rsidRDefault="006F370E" w:rsidP="006F370E">
      <w:pPr>
        <w:spacing w:after="0" w:line="240" w:lineRule="auto"/>
        <w:ind w:right="24"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катастрофического затопления при разрушении плотин гидроузлов;</w:t>
      </w:r>
    </w:p>
    <w:p w:rsidR="006F370E" w:rsidRPr="006F370E" w:rsidRDefault="006F370E" w:rsidP="006F370E">
      <w:pPr>
        <w:spacing w:after="0" w:line="240" w:lineRule="auto"/>
        <w:ind w:right="24"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крупных производственных аварий и пожаров;</w:t>
      </w:r>
    </w:p>
    <w:p w:rsidR="006F370E" w:rsidRPr="006F370E" w:rsidRDefault="006F370E" w:rsidP="006F370E">
      <w:pPr>
        <w:spacing w:after="0" w:line="240" w:lineRule="auto"/>
        <w:ind w:right="24"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лесных пожаров;</w:t>
      </w:r>
    </w:p>
    <w:p w:rsidR="006F370E" w:rsidRPr="006F370E" w:rsidRDefault="006F370E" w:rsidP="006F370E">
      <w:pPr>
        <w:spacing w:after="0" w:line="240" w:lineRule="auto"/>
        <w:ind w:right="24"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наводнений и паводков;</w:t>
      </w:r>
    </w:p>
    <w:p w:rsidR="006F370E" w:rsidRPr="006F370E" w:rsidRDefault="006F370E" w:rsidP="006F370E">
      <w:pPr>
        <w:spacing w:after="0" w:line="240" w:lineRule="auto"/>
        <w:ind w:right="24"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аварий и крушений на железнодорожном транспорте;</w:t>
      </w:r>
    </w:p>
    <w:p w:rsidR="006F370E" w:rsidRPr="006F370E" w:rsidRDefault="006F370E" w:rsidP="006F370E">
      <w:pPr>
        <w:spacing w:after="0" w:line="240" w:lineRule="auto"/>
        <w:ind w:right="24"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авиакатастроф;</w:t>
      </w:r>
    </w:p>
    <w:p w:rsidR="006F370E" w:rsidRPr="006F370E" w:rsidRDefault="006F370E" w:rsidP="006F370E">
      <w:pPr>
        <w:spacing w:after="0" w:line="240" w:lineRule="auto"/>
        <w:ind w:right="24"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аварий на коммунально-энергетических сетях;</w:t>
      </w:r>
    </w:p>
    <w:p w:rsidR="006F370E" w:rsidRPr="006F370E" w:rsidRDefault="006F370E" w:rsidP="006F37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F370E">
        <w:rPr>
          <w:rFonts w:ascii="Arial" w:eastAsia="Times New Roman" w:hAnsi="Arial" w:cs="Arial"/>
          <w:sz w:val="20"/>
          <w:szCs w:val="20"/>
          <w:lang w:eastAsia="ru-RU"/>
        </w:rPr>
        <w:t>взрывов при транспортировке и хранении взрывчатых материалов;</w:t>
      </w:r>
    </w:p>
    <w:p w:rsidR="006F370E" w:rsidRPr="006F370E" w:rsidRDefault="006F370E" w:rsidP="006F37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F370E">
        <w:rPr>
          <w:rFonts w:ascii="Arial" w:eastAsia="Times New Roman" w:hAnsi="Arial" w:cs="Arial"/>
          <w:sz w:val="20"/>
          <w:szCs w:val="20"/>
          <w:lang w:eastAsia="ru-RU"/>
        </w:rPr>
        <w:t>аварийных разливов нефтепродуктов.</w:t>
      </w:r>
    </w:p>
    <w:p w:rsidR="006F370E" w:rsidRPr="006F370E" w:rsidRDefault="006F370E" w:rsidP="006F370E">
      <w:pPr>
        <w:tabs>
          <w:tab w:val="left" w:pos="709"/>
        </w:tabs>
        <w:spacing w:after="0" w:line="240" w:lineRule="auto"/>
        <w:ind w:left="20" w:right="10"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На территории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расположена 1 организация, которая </w:t>
      </w:r>
      <w:proofErr w:type="gramStart"/>
      <w:r w:rsidRPr="006F370E">
        <w:rPr>
          <w:rFonts w:ascii="Arial" w:eastAsia="Times New Roman" w:hAnsi="Arial" w:cs="Arial"/>
          <w:sz w:val="20"/>
          <w:szCs w:val="20"/>
          <w:lang w:eastAsia="ru-RU"/>
        </w:rPr>
        <w:t>согласно</w:t>
      </w:r>
      <w:proofErr w:type="gramEnd"/>
      <w:r w:rsidRPr="006F370E">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w:t>
      </w:r>
      <w:proofErr w:type="spellStart"/>
      <w:r w:rsidRPr="006F370E">
        <w:rPr>
          <w:rFonts w:ascii="Arial" w:eastAsia="Times New Roman" w:hAnsi="Arial" w:cs="Arial"/>
          <w:sz w:val="20"/>
          <w:szCs w:val="20"/>
          <w:lang w:eastAsia="ru-RU"/>
        </w:rPr>
        <w:t>пожаровзрывоопасным</w:t>
      </w:r>
      <w:proofErr w:type="spellEnd"/>
      <w:r w:rsidRPr="006F370E">
        <w:rPr>
          <w:rFonts w:ascii="Arial" w:eastAsia="Times New Roman" w:hAnsi="Arial" w:cs="Arial"/>
          <w:sz w:val="20"/>
          <w:szCs w:val="20"/>
          <w:lang w:eastAsia="ru-RU"/>
        </w:rPr>
        <w:t xml:space="preserve"> объектом.</w:t>
      </w:r>
    </w:p>
    <w:p w:rsidR="006F370E" w:rsidRPr="006F370E" w:rsidRDefault="006F370E" w:rsidP="006F370E">
      <w:pPr>
        <w:spacing w:after="0" w:line="240" w:lineRule="auto"/>
        <w:ind w:left="20" w:right="10" w:firstLine="689"/>
        <w:jc w:val="both"/>
        <w:rPr>
          <w:rFonts w:ascii="Arial" w:eastAsia="Times New Roman" w:hAnsi="Arial" w:cs="Arial"/>
          <w:sz w:val="20"/>
          <w:szCs w:val="20"/>
          <w:lang w:eastAsia="ru-RU"/>
        </w:rPr>
      </w:pPr>
      <w:r w:rsidRPr="006F370E">
        <w:rPr>
          <w:rFonts w:ascii="Arial" w:eastAsia="Times New Roman" w:hAnsi="Arial" w:cs="Arial"/>
          <w:snapToGrid w:val="0"/>
          <w:sz w:val="20"/>
          <w:szCs w:val="20"/>
          <w:lang w:eastAsia="ru-RU"/>
        </w:rPr>
        <w:lastRenderedPageBreak/>
        <w:t xml:space="preserve">В 2013 году на территории района произошло 2 </w:t>
      </w:r>
      <w:proofErr w:type="gramStart"/>
      <w:r w:rsidRPr="006F370E">
        <w:rPr>
          <w:rFonts w:ascii="Arial" w:eastAsia="Times New Roman" w:hAnsi="Arial" w:cs="Arial"/>
          <w:snapToGrid w:val="0"/>
          <w:sz w:val="20"/>
          <w:szCs w:val="20"/>
          <w:lang w:eastAsia="ru-RU"/>
        </w:rPr>
        <w:t>чрезвычайных</w:t>
      </w:r>
      <w:proofErr w:type="gramEnd"/>
      <w:r w:rsidRPr="006F370E">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6F370E" w:rsidRPr="006F370E" w:rsidRDefault="006F370E" w:rsidP="006F37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За </w:t>
      </w:r>
      <w:r w:rsidRPr="006F370E">
        <w:rPr>
          <w:rFonts w:ascii="Arial" w:eastAsia="Times New Roman" w:hAnsi="Arial" w:cs="Arial"/>
          <w:bCs/>
          <w:sz w:val="20"/>
          <w:szCs w:val="20"/>
          <w:lang w:eastAsia="ru-RU"/>
        </w:rPr>
        <w:t>2013 год в населенных пунктах</w:t>
      </w:r>
      <w:r w:rsidRPr="006F370E">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6F370E" w:rsidRPr="006F370E" w:rsidRDefault="006F370E" w:rsidP="006F370E">
      <w:pPr>
        <w:spacing w:after="0" w:line="240" w:lineRule="auto"/>
        <w:ind w:left="20" w:right="10" w:firstLine="689"/>
        <w:jc w:val="both"/>
        <w:rPr>
          <w:rFonts w:ascii="Arial" w:eastAsia="Times New Roman" w:hAnsi="Arial" w:cs="Arial"/>
          <w:sz w:val="20"/>
          <w:szCs w:val="20"/>
          <w:lang w:eastAsia="ru-RU"/>
        </w:rPr>
      </w:pPr>
      <w:r w:rsidRPr="006F370E">
        <w:rPr>
          <w:rFonts w:ascii="Arial" w:eastAsia="Times New Roman" w:hAnsi="Arial" w:cs="Arial"/>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 в 2020 году 2 чрезвычайных ситуации.</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proofErr w:type="gramStart"/>
      <w:r w:rsidRPr="006F370E">
        <w:rPr>
          <w:rFonts w:ascii="Arial" w:eastAsia="Times New Roman" w:hAnsi="Arial" w:cs="Arial"/>
          <w:sz w:val="20"/>
          <w:szCs w:val="20"/>
          <w:lang w:eastAsia="ru-RU"/>
        </w:rPr>
        <w:t xml:space="preserve">С начала пожароопасного сезона 2021 года на территории района </w:t>
      </w:r>
      <w:proofErr w:type="spellStart"/>
      <w:r w:rsidRPr="006F370E">
        <w:rPr>
          <w:rFonts w:ascii="Arial" w:eastAsia="Times New Roman" w:hAnsi="Arial" w:cs="Arial"/>
          <w:sz w:val="20"/>
          <w:szCs w:val="20"/>
          <w:lang w:eastAsia="ru-RU"/>
        </w:rPr>
        <w:t>зарегестрировано</w:t>
      </w:r>
      <w:proofErr w:type="spellEnd"/>
      <w:r w:rsidRPr="006F370E">
        <w:rPr>
          <w:rFonts w:ascii="Arial" w:eastAsia="Times New Roman" w:hAnsi="Arial" w:cs="Arial"/>
          <w:sz w:val="20"/>
          <w:szCs w:val="20"/>
          <w:lang w:eastAsia="ru-RU"/>
        </w:rPr>
        <w:t xml:space="preserve"> 104 лесных пожара на общей площади 1 077, 91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w:t>
      </w:r>
      <w:proofErr w:type="gramEnd"/>
      <w:r w:rsidRPr="006F370E">
        <w:rPr>
          <w:rFonts w:ascii="Arial" w:eastAsia="Times New Roman" w:hAnsi="Arial" w:cs="Arial"/>
          <w:sz w:val="20"/>
          <w:szCs w:val="20"/>
          <w:lang w:eastAsia="ru-RU"/>
        </w:rPr>
        <w:t xml:space="preserve"> год на территории района зарегистрировано 249 лесных пожаров на общей площади 25 187,71 га). </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С целью оказания помощи населению в чрезвычайных ситуациях и борьбы с пожарами в районе создано МКУ «МПЧ № 1» и Единая дежурно-диспетчерская служба МО </w:t>
      </w: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 (далее – ЕДДС МО </w:t>
      </w: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 общей численностью более 50 человек.</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Основные направления деятельности учреждений:</w:t>
      </w:r>
    </w:p>
    <w:p w:rsidR="006F370E" w:rsidRPr="006F370E" w:rsidRDefault="006F370E" w:rsidP="006F370E">
      <w:pPr>
        <w:spacing w:after="0" w:line="240" w:lineRule="auto"/>
        <w:ind w:firstLine="720"/>
        <w:jc w:val="both"/>
        <w:rPr>
          <w:rFonts w:ascii="Arial" w:eastAsia="Times New Roman" w:hAnsi="Arial" w:cs="Arial"/>
          <w:bCs/>
          <w:sz w:val="20"/>
          <w:szCs w:val="20"/>
          <w:lang w:eastAsia="ru-RU"/>
        </w:rPr>
      </w:pPr>
      <w:r w:rsidRPr="006F370E">
        <w:rPr>
          <w:rFonts w:ascii="Arial" w:eastAsia="Times New Roman" w:hAnsi="Arial" w:cs="Arial"/>
          <w:sz w:val="20"/>
          <w:szCs w:val="20"/>
          <w:lang w:eastAsia="ru-RU"/>
        </w:rPr>
        <w:t>обеспечение мероприятий</w:t>
      </w:r>
      <w:r w:rsidRPr="006F370E">
        <w:rPr>
          <w:rFonts w:ascii="Arial" w:eastAsia="Times New Roman" w:hAnsi="Arial" w:cs="Arial"/>
          <w:color w:val="FF0000"/>
          <w:sz w:val="20"/>
          <w:szCs w:val="20"/>
          <w:lang w:eastAsia="ru-RU"/>
        </w:rPr>
        <w:t xml:space="preserve"> </w:t>
      </w:r>
      <w:r w:rsidRPr="006F370E">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обеспечение мероприятий по гражданской обороне и пожарной безопасности.</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w:t>
      </w:r>
      <w:proofErr w:type="spellStart"/>
      <w:r w:rsidRPr="006F370E">
        <w:rPr>
          <w:rFonts w:ascii="Arial" w:eastAsia="Times New Roman" w:hAnsi="Arial" w:cs="Arial"/>
          <w:sz w:val="20"/>
          <w:szCs w:val="20"/>
          <w:lang w:eastAsia="ru-RU"/>
        </w:rPr>
        <w:t>БоГЭС</w:t>
      </w:r>
      <w:proofErr w:type="spellEnd"/>
      <w:r w:rsidRPr="006F370E">
        <w:rPr>
          <w:rFonts w:ascii="Arial" w:eastAsia="Times New Roman" w:hAnsi="Arial" w:cs="Arial"/>
          <w:sz w:val="20"/>
          <w:szCs w:val="20"/>
          <w:lang w:eastAsia="ru-RU"/>
        </w:rPr>
        <w:t>.</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w:t>
      </w:r>
      <w:proofErr w:type="spellStart"/>
      <w:r w:rsidRPr="006F370E">
        <w:rPr>
          <w:rFonts w:ascii="Arial" w:eastAsia="Times New Roman" w:hAnsi="Arial" w:cs="Arial"/>
          <w:sz w:val="20"/>
          <w:szCs w:val="20"/>
          <w:lang w:eastAsia="ru-RU"/>
        </w:rPr>
        <w:t>Бытсервис</w:t>
      </w:r>
      <w:proofErr w:type="spellEnd"/>
      <w:r w:rsidRPr="006F370E">
        <w:rPr>
          <w:rFonts w:ascii="Arial" w:eastAsia="Times New Roman" w:hAnsi="Arial" w:cs="Arial"/>
          <w:sz w:val="20"/>
          <w:szCs w:val="20"/>
          <w:lang w:eastAsia="ru-RU"/>
        </w:rPr>
        <w:t xml:space="preserve">»,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w:t>
      </w:r>
      <w:proofErr w:type="spellStart"/>
      <w:r w:rsidRPr="006F370E">
        <w:rPr>
          <w:rFonts w:ascii="Arial" w:eastAsia="Times New Roman" w:hAnsi="Arial" w:cs="Arial"/>
          <w:sz w:val="20"/>
          <w:szCs w:val="20"/>
          <w:lang w:eastAsia="ru-RU"/>
        </w:rPr>
        <w:t>Богучанскому</w:t>
      </w:r>
      <w:proofErr w:type="spellEnd"/>
      <w:r w:rsidRPr="006F370E">
        <w:rPr>
          <w:rFonts w:ascii="Arial" w:eastAsia="Times New Roman" w:hAnsi="Arial" w:cs="Arial"/>
          <w:sz w:val="20"/>
          <w:szCs w:val="20"/>
          <w:lang w:eastAsia="ru-RU"/>
        </w:rPr>
        <w:t xml:space="preserve"> району. В 2018 году проведен капитальный ремонт данных сирен. </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6F370E" w:rsidRPr="006F370E" w:rsidRDefault="006F370E" w:rsidP="006F370E">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6F370E">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6F370E" w:rsidRPr="006F370E" w:rsidRDefault="006F370E" w:rsidP="006F370E">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6F370E">
        <w:rPr>
          <w:rFonts w:ascii="Arial" w:eastAsia="Times New Roman" w:hAnsi="Arial" w:cs="Arial"/>
          <w:bCs/>
          <w:sz w:val="20"/>
          <w:szCs w:val="20"/>
          <w:lang w:eastAsia="ru-RU"/>
        </w:rPr>
        <w:t xml:space="preserve">В этих условиях совершение террористических актов на территории </w:t>
      </w:r>
      <w:proofErr w:type="spellStart"/>
      <w:r w:rsidRPr="006F370E">
        <w:rPr>
          <w:rFonts w:ascii="Arial" w:eastAsia="Times New Roman" w:hAnsi="Arial" w:cs="Arial"/>
          <w:bCs/>
          <w:sz w:val="20"/>
          <w:szCs w:val="20"/>
          <w:lang w:eastAsia="ru-RU"/>
        </w:rPr>
        <w:t>Богучанского</w:t>
      </w:r>
      <w:proofErr w:type="spellEnd"/>
      <w:r w:rsidRPr="006F370E">
        <w:rPr>
          <w:rFonts w:ascii="Arial" w:eastAsia="Times New Roman" w:hAnsi="Arial" w:cs="Arial"/>
          <w:bCs/>
          <w:sz w:val="20"/>
          <w:szCs w:val="20"/>
          <w:lang w:eastAsia="ru-RU"/>
        </w:rPr>
        <w:t xml:space="preserve"> района будет представлять собой угрозу для экономической и экологической безопасности не только района, но и Красноярского края в целом. </w:t>
      </w:r>
    </w:p>
    <w:p w:rsidR="006F370E" w:rsidRPr="006F370E" w:rsidRDefault="006F370E" w:rsidP="006F370E">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6F370E">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w:t>
      </w:r>
      <w:proofErr w:type="spellStart"/>
      <w:r w:rsidRPr="006F370E">
        <w:rPr>
          <w:rFonts w:ascii="Arial" w:eastAsia="Times New Roman" w:hAnsi="Arial" w:cs="Arial"/>
          <w:bCs/>
          <w:sz w:val="20"/>
          <w:szCs w:val="20"/>
          <w:lang w:eastAsia="ru-RU"/>
        </w:rPr>
        <w:t>ресурсоснабжающие</w:t>
      </w:r>
      <w:proofErr w:type="spellEnd"/>
      <w:r w:rsidRPr="006F370E">
        <w:rPr>
          <w:rFonts w:ascii="Arial" w:eastAsia="Times New Roman" w:hAnsi="Arial" w:cs="Arial"/>
          <w:bCs/>
          <w:sz w:val="20"/>
          <w:szCs w:val="20"/>
          <w:lang w:eastAsia="ru-RU"/>
        </w:rPr>
        <w:t xml:space="preserve"> организации и объекты водоснабжения. </w:t>
      </w:r>
    </w:p>
    <w:p w:rsidR="006F370E" w:rsidRPr="006F370E" w:rsidRDefault="006F370E" w:rsidP="006F370E">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6F370E">
        <w:rPr>
          <w:rFonts w:ascii="Arial" w:eastAsia="Times New Roman" w:hAnsi="Arial" w:cs="Arial"/>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6F370E" w:rsidRPr="006F370E" w:rsidRDefault="006F370E" w:rsidP="006F370E">
      <w:pPr>
        <w:spacing w:after="0" w:line="240" w:lineRule="auto"/>
        <w:ind w:firstLine="68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Анализ оперативной обстановки, складывающейся на территории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с начала реализации мероприятий в области противодействия терроризму, свидетельствует о ее </w:t>
      </w:r>
      <w:r w:rsidRPr="006F370E">
        <w:rPr>
          <w:rFonts w:ascii="Arial" w:eastAsia="Times New Roman" w:hAnsi="Arial" w:cs="Arial"/>
          <w:sz w:val="20"/>
          <w:szCs w:val="20"/>
          <w:lang w:eastAsia="ru-RU"/>
        </w:rPr>
        <w:lastRenderedPageBreak/>
        <w:t>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6F370E" w:rsidRPr="006F370E" w:rsidRDefault="006F370E" w:rsidP="006F370E">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6F370E">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6F370E" w:rsidRPr="006F370E" w:rsidRDefault="006F370E" w:rsidP="006F370E">
      <w:pPr>
        <w:spacing w:after="0" w:line="240" w:lineRule="auto"/>
        <w:jc w:val="both"/>
        <w:rPr>
          <w:rFonts w:ascii="Arial" w:eastAsia="Times New Roman" w:hAnsi="Arial" w:cs="Arial"/>
          <w:sz w:val="20"/>
          <w:szCs w:val="20"/>
          <w:lang w:eastAsia="ru-RU"/>
        </w:rPr>
      </w:pPr>
    </w:p>
    <w:p w:rsidR="006F370E" w:rsidRPr="006F370E" w:rsidRDefault="006F370E" w:rsidP="006F370E">
      <w:pPr>
        <w:spacing w:after="0" w:line="240" w:lineRule="auto"/>
        <w:jc w:val="center"/>
        <w:rPr>
          <w:rFonts w:ascii="Arial" w:eastAsia="Times New Roman" w:hAnsi="Arial" w:cs="Arial"/>
          <w:sz w:val="20"/>
          <w:szCs w:val="20"/>
          <w:lang w:eastAsia="ru-RU"/>
        </w:rPr>
      </w:pPr>
      <w:r w:rsidRPr="006F370E">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6F370E" w:rsidRPr="006F370E" w:rsidRDefault="006F370E" w:rsidP="006F370E">
      <w:pPr>
        <w:spacing w:after="0" w:line="240" w:lineRule="auto"/>
        <w:jc w:val="center"/>
        <w:rPr>
          <w:rFonts w:ascii="Arial" w:eastAsia="Times New Roman" w:hAnsi="Arial" w:cs="Arial"/>
          <w:sz w:val="20"/>
          <w:szCs w:val="20"/>
          <w:lang w:eastAsia="ru-RU"/>
        </w:rPr>
      </w:pPr>
    </w:p>
    <w:p w:rsidR="006F370E" w:rsidRPr="006F370E" w:rsidRDefault="006F370E" w:rsidP="006F370E">
      <w:pPr>
        <w:spacing w:after="0" w:line="240" w:lineRule="auto"/>
        <w:ind w:firstLine="720"/>
        <w:jc w:val="both"/>
        <w:rPr>
          <w:rFonts w:ascii="Arial" w:eastAsia="Times New Roman" w:hAnsi="Arial" w:cs="Arial"/>
          <w:bCs/>
          <w:sz w:val="20"/>
          <w:szCs w:val="20"/>
          <w:lang w:eastAsia="ru-RU"/>
        </w:rPr>
      </w:pPr>
      <w:r w:rsidRPr="006F370E">
        <w:rPr>
          <w:rFonts w:ascii="Arial" w:eastAsia="Times New Roman" w:hAnsi="Arial" w:cs="Arial"/>
          <w:bCs/>
          <w:sz w:val="20"/>
          <w:szCs w:val="20"/>
          <w:lang w:eastAsia="ru-RU"/>
        </w:rPr>
        <w:t xml:space="preserve">Главная стратегическая цель социально-экономического развития </w:t>
      </w:r>
      <w:proofErr w:type="spellStart"/>
      <w:r w:rsidRPr="006F370E">
        <w:rPr>
          <w:rFonts w:ascii="Arial" w:eastAsia="Times New Roman" w:hAnsi="Arial" w:cs="Arial"/>
          <w:bCs/>
          <w:sz w:val="20"/>
          <w:szCs w:val="20"/>
          <w:lang w:eastAsia="ru-RU"/>
        </w:rPr>
        <w:t>Богучанского</w:t>
      </w:r>
      <w:proofErr w:type="spellEnd"/>
      <w:r w:rsidRPr="006F370E">
        <w:rPr>
          <w:rFonts w:ascii="Arial" w:eastAsia="Times New Roman" w:hAnsi="Arial" w:cs="Arial"/>
          <w:bCs/>
          <w:sz w:val="20"/>
          <w:szCs w:val="20"/>
          <w:lang w:eastAsia="ru-RU"/>
        </w:rPr>
        <w:t xml:space="preserve"> района на долгосрочную перспективу это: 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6F370E" w:rsidRPr="006F370E" w:rsidRDefault="006F370E" w:rsidP="006F370E">
      <w:pPr>
        <w:spacing w:after="120" w:line="240" w:lineRule="auto"/>
        <w:ind w:firstLine="709"/>
        <w:contextualSpacing/>
        <w:jc w:val="both"/>
        <w:rPr>
          <w:rFonts w:ascii="Arial" w:eastAsia="Times New Roman" w:hAnsi="Arial" w:cs="Arial"/>
          <w:sz w:val="20"/>
          <w:szCs w:val="20"/>
          <w:lang w:eastAsia="ru-RU"/>
        </w:rPr>
      </w:pP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6F370E" w:rsidRPr="006F370E" w:rsidRDefault="006F370E" w:rsidP="006F370E">
      <w:pPr>
        <w:spacing w:after="120" w:line="240" w:lineRule="auto"/>
        <w:ind w:firstLine="709"/>
        <w:contextualSpacing/>
        <w:jc w:val="both"/>
        <w:rPr>
          <w:rFonts w:ascii="Arial" w:eastAsia="Times New Roman" w:hAnsi="Arial" w:cs="Arial"/>
          <w:sz w:val="20"/>
          <w:szCs w:val="20"/>
          <w:highlight w:val="yellow"/>
          <w:lang w:eastAsia="ru-RU"/>
        </w:rPr>
      </w:pPr>
      <w:r w:rsidRPr="006F370E">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6F370E" w:rsidRPr="006F370E" w:rsidRDefault="006F370E" w:rsidP="006F370E">
      <w:pPr>
        <w:spacing w:after="0" w:line="240" w:lineRule="auto"/>
        <w:ind w:firstLine="720"/>
        <w:contextualSpacing/>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обеспечение безопасности и охраны жизни людей на водных объектах района;</w:t>
      </w:r>
    </w:p>
    <w:p w:rsidR="006F370E" w:rsidRPr="006F370E" w:rsidRDefault="006F370E" w:rsidP="006F370E">
      <w:pPr>
        <w:spacing w:after="0" w:line="240" w:lineRule="auto"/>
        <w:jc w:val="both"/>
        <w:rPr>
          <w:rFonts w:ascii="Arial" w:eastAsia="Times New Roman" w:hAnsi="Arial" w:cs="Arial"/>
          <w:spacing w:val="3"/>
          <w:sz w:val="20"/>
          <w:szCs w:val="20"/>
          <w:lang w:eastAsia="ru-RU"/>
        </w:rPr>
      </w:pPr>
      <w:r w:rsidRPr="006F370E">
        <w:rPr>
          <w:rFonts w:ascii="Arial" w:eastAsia="Times New Roman" w:hAnsi="Arial" w:cs="Arial"/>
          <w:sz w:val="20"/>
          <w:szCs w:val="20"/>
          <w:lang w:eastAsia="ru-RU"/>
        </w:rPr>
        <w:tab/>
      </w:r>
      <w:r w:rsidRPr="006F370E">
        <w:rPr>
          <w:rFonts w:ascii="Arial" w:eastAsia="Times New Roman" w:hAnsi="Arial" w:cs="Arial"/>
          <w:spacing w:val="3"/>
          <w:sz w:val="20"/>
          <w:szCs w:val="20"/>
          <w:lang w:eastAsia="ru-RU"/>
        </w:rPr>
        <w:t>организация проведения мероприятий по ГО;</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6F370E">
        <w:rPr>
          <w:rFonts w:ascii="Arial" w:eastAsia="Times New Roman" w:hAnsi="Arial" w:cs="Arial"/>
          <w:spacing w:val="3"/>
          <w:sz w:val="20"/>
          <w:szCs w:val="20"/>
          <w:lang w:eastAsia="ru-RU"/>
        </w:rPr>
        <w:t xml:space="preserve">для защиты населения и территорий от ЧС </w:t>
      </w:r>
      <w:r w:rsidRPr="006F370E">
        <w:rPr>
          <w:rFonts w:ascii="Arial" w:eastAsia="Times New Roman" w:hAnsi="Arial" w:cs="Arial"/>
          <w:sz w:val="20"/>
          <w:szCs w:val="20"/>
          <w:lang w:eastAsia="ru-RU"/>
        </w:rPr>
        <w:t>в состоянии постоянной готовности;</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6F370E" w:rsidRPr="006F370E" w:rsidRDefault="006F370E" w:rsidP="006F370E">
      <w:pPr>
        <w:shd w:val="clear" w:color="auto" w:fill="FFFFFF"/>
        <w:spacing w:after="0" w:line="240" w:lineRule="auto"/>
        <w:ind w:right="-6" w:firstLine="708"/>
        <w:jc w:val="both"/>
        <w:rPr>
          <w:rFonts w:ascii="Arial" w:eastAsia="Times New Roman" w:hAnsi="Arial" w:cs="Arial"/>
          <w:spacing w:val="3"/>
          <w:sz w:val="20"/>
          <w:szCs w:val="20"/>
          <w:lang w:eastAsia="ru-RU"/>
        </w:rPr>
      </w:pPr>
      <w:r w:rsidRPr="006F370E">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6F370E">
        <w:rPr>
          <w:rFonts w:ascii="Arial" w:eastAsia="Times New Roman" w:hAnsi="Arial" w:cs="Arial"/>
          <w:spacing w:val="3"/>
          <w:sz w:val="20"/>
          <w:szCs w:val="20"/>
          <w:lang w:eastAsia="ru-RU"/>
        </w:rPr>
        <w:t>;</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оснащение современными средствами связи и оперативного реагирования.</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ab/>
        <w:t>Приоритетами в области пожарной безопасности являются:</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организация и осуществление пожарной охраны населенных пунктов района;</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повышение эффективности пожаротушения и спасения людей при пожарах;</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развитие добровольных пожарных формирований.</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 </w:t>
      </w:r>
      <w:r w:rsidRPr="006F370E">
        <w:rPr>
          <w:rFonts w:ascii="Arial" w:eastAsia="Times New Roman" w:hAnsi="Arial" w:cs="Arial"/>
          <w:sz w:val="20"/>
          <w:szCs w:val="20"/>
          <w:lang w:eastAsia="ru-RU"/>
        </w:rPr>
        <w:tab/>
        <w:t>Приоритетами в области профилактики терроризма и экстремизма являются:</w:t>
      </w:r>
    </w:p>
    <w:p w:rsidR="006F370E" w:rsidRPr="006F370E" w:rsidRDefault="006F370E" w:rsidP="006F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lang/>
        </w:rPr>
      </w:pPr>
      <w:r w:rsidRPr="006F370E">
        <w:rPr>
          <w:rFonts w:ascii="Arial" w:eastAsia="Times New Roman" w:hAnsi="Arial" w:cs="Arial"/>
          <w:sz w:val="20"/>
          <w:szCs w:val="20"/>
          <w:lang/>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6F370E" w:rsidRPr="006F370E" w:rsidRDefault="006F370E" w:rsidP="006F370E">
      <w:pPr>
        <w:shd w:val="clear" w:color="auto" w:fill="FFFFFF"/>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6F370E" w:rsidRPr="006F370E" w:rsidRDefault="006F370E" w:rsidP="006F370E">
      <w:pPr>
        <w:shd w:val="clear" w:color="auto" w:fill="FFFFFF"/>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lastRenderedPageBreak/>
        <w:t>нормативно-правовое обеспечение антитеррористических действий;</w:t>
      </w:r>
    </w:p>
    <w:p w:rsidR="006F370E" w:rsidRPr="006F370E" w:rsidRDefault="006F370E" w:rsidP="006F370E">
      <w:pPr>
        <w:shd w:val="clear" w:color="auto" w:fill="FFFFFF"/>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6F370E" w:rsidRPr="006F370E" w:rsidRDefault="006F370E" w:rsidP="006F370E">
      <w:pPr>
        <w:shd w:val="clear" w:color="auto" w:fill="FFFFFF"/>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6F370E" w:rsidRPr="006F370E" w:rsidRDefault="006F370E" w:rsidP="006F370E">
      <w:pPr>
        <w:shd w:val="clear" w:color="auto" w:fill="FFFFFF"/>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6F370E" w:rsidRPr="006F370E" w:rsidRDefault="006F370E" w:rsidP="006F370E">
      <w:pPr>
        <w:shd w:val="clear" w:color="auto" w:fill="FFFFFF"/>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Целью программы является создание эффективной системы защиты населения и территории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от чрезвычайных ситуаций природного и техногенного характера, а так же профилактика терроризма и экстремизма.</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Задачи программы: </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6F370E">
        <w:rPr>
          <w:rFonts w:ascii="Arial" w:eastAsia="Times New Roman" w:hAnsi="Arial" w:cs="Arial"/>
          <w:sz w:val="20"/>
          <w:szCs w:val="20"/>
          <w:lang w:eastAsia="ru-RU"/>
        </w:rPr>
        <w:t>Богучанском</w:t>
      </w:r>
      <w:proofErr w:type="spellEnd"/>
      <w:r w:rsidRPr="006F370E">
        <w:rPr>
          <w:rFonts w:ascii="Arial" w:eastAsia="Times New Roman" w:hAnsi="Arial" w:cs="Arial"/>
          <w:sz w:val="20"/>
          <w:szCs w:val="20"/>
          <w:lang w:eastAsia="ru-RU"/>
        </w:rPr>
        <w:t xml:space="preserve"> районе;</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2. Организация тушения пожаров на территории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в зоне прикрытия силами МКУ «МПЧ № 1».</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3.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В результате реализации программных мероприятий будут обеспечены:</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w:t>
      </w: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w:t>
      </w:r>
    </w:p>
    <w:p w:rsidR="006F370E" w:rsidRPr="006F370E" w:rsidRDefault="006F370E" w:rsidP="006F370E">
      <w:pPr>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6F370E" w:rsidRPr="006F370E" w:rsidRDefault="006F370E" w:rsidP="006F370E">
      <w:pPr>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безопасность и охрана жизни людей на водных объектах на территории района;</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увеличение доли </w:t>
      </w:r>
      <w:proofErr w:type="gramStart"/>
      <w:r w:rsidRPr="006F370E">
        <w:rPr>
          <w:rFonts w:ascii="Arial" w:eastAsia="Times New Roman" w:hAnsi="Arial" w:cs="Arial"/>
          <w:sz w:val="20"/>
          <w:szCs w:val="20"/>
          <w:lang w:eastAsia="ru-RU"/>
        </w:rPr>
        <w:t>обучающихся</w:t>
      </w:r>
      <w:proofErr w:type="gramEnd"/>
      <w:r w:rsidRPr="006F370E">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jc w:val="center"/>
        <w:rPr>
          <w:rFonts w:ascii="Arial" w:eastAsia="Times New Roman" w:hAnsi="Arial" w:cs="Arial"/>
          <w:sz w:val="20"/>
          <w:szCs w:val="20"/>
          <w:lang w:eastAsia="ru-RU"/>
        </w:rPr>
      </w:pPr>
      <w:r w:rsidRPr="006F370E">
        <w:rPr>
          <w:rFonts w:ascii="Arial" w:eastAsia="Times New Roman" w:hAnsi="Arial" w:cs="Arial"/>
          <w:sz w:val="20"/>
          <w:szCs w:val="20"/>
          <w:lang w:eastAsia="ru-RU"/>
        </w:rPr>
        <w:t>4. Механизм реализации отдельных мероприятий программы</w:t>
      </w:r>
    </w:p>
    <w:p w:rsidR="006F370E" w:rsidRPr="006F370E" w:rsidRDefault="006F370E" w:rsidP="006F370E">
      <w:pPr>
        <w:autoSpaceDE w:val="0"/>
        <w:autoSpaceDN w:val="0"/>
        <w:adjustRightInd w:val="0"/>
        <w:spacing w:after="0" w:line="240" w:lineRule="auto"/>
        <w:jc w:val="center"/>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w:t>
      </w:r>
    </w:p>
    <w:p w:rsidR="006F370E" w:rsidRPr="006F370E" w:rsidRDefault="006F370E" w:rsidP="006F370E">
      <w:pPr>
        <w:autoSpaceDE w:val="0"/>
        <w:autoSpaceDN w:val="0"/>
        <w:adjustRightInd w:val="0"/>
        <w:spacing w:after="0" w:line="240" w:lineRule="auto"/>
        <w:jc w:val="center"/>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6F370E" w:rsidRPr="006F370E" w:rsidRDefault="006F370E" w:rsidP="006F370E">
      <w:pPr>
        <w:autoSpaceDE w:val="0"/>
        <w:autoSpaceDN w:val="0"/>
        <w:adjustRightInd w:val="0"/>
        <w:spacing w:after="0" w:line="240" w:lineRule="auto"/>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6F370E" w:rsidRPr="006F370E" w:rsidRDefault="006F370E" w:rsidP="006F370E">
      <w:pPr>
        <w:autoSpaceDE w:val="0"/>
        <w:autoSpaceDN w:val="0"/>
        <w:adjustRightInd w:val="0"/>
        <w:spacing w:after="0" w:line="240" w:lineRule="auto"/>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lastRenderedPageBreak/>
        <w:tab/>
        <w:t>В результате выполнения подпрограмм будут достигнуты следующие результаты:</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снижение числа погибших при пожарах в зоне прикрытия силами МКУ «МПЧ № 1» к 2030 году до 98 % от среднего показателя 2013 года;</w:t>
      </w:r>
    </w:p>
    <w:p w:rsidR="006F370E" w:rsidRPr="006F370E" w:rsidRDefault="006F370E" w:rsidP="006F370E">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6F370E">
        <w:rPr>
          <w:rFonts w:ascii="Arial" w:eastAsia="Times New Roman" w:hAnsi="Arial" w:cs="Arial"/>
          <w:sz w:val="20"/>
          <w:szCs w:val="20"/>
          <w:lang w:eastAsia="ru-RU"/>
        </w:rPr>
        <w:t>снижение числа травмированных при пожарах в зоне прикрытия МКУ «МПЧ № 1» до 98,9 % от среднего показателя 2013 года;</w:t>
      </w:r>
      <w:proofErr w:type="gramEnd"/>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увеличение доли </w:t>
      </w:r>
      <w:proofErr w:type="gramStart"/>
      <w:r w:rsidRPr="006F370E">
        <w:rPr>
          <w:rFonts w:ascii="Arial" w:eastAsia="Times New Roman" w:hAnsi="Arial" w:cs="Arial"/>
          <w:sz w:val="20"/>
          <w:szCs w:val="20"/>
          <w:lang w:eastAsia="ru-RU"/>
        </w:rPr>
        <w:t>обучающихся</w:t>
      </w:r>
      <w:proofErr w:type="gramEnd"/>
      <w:r w:rsidRPr="006F370E">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от общего числа обучающихся (молодежи) к 2030 году до 73 % от среднего показателя 2016 года; </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74 % от среднего показателя 2016 года;</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73,2 % от среднего показателя 2016 года;</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50,2 % от среднего показателя 2016 года.</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jc w:val="center"/>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6. Перечень подпрограмм с указанием сроков их реализации </w:t>
      </w:r>
    </w:p>
    <w:p w:rsidR="006F370E" w:rsidRPr="006F370E" w:rsidRDefault="006F370E" w:rsidP="006F370E">
      <w:pPr>
        <w:autoSpaceDE w:val="0"/>
        <w:autoSpaceDN w:val="0"/>
        <w:adjustRightInd w:val="0"/>
        <w:spacing w:after="0" w:line="240" w:lineRule="auto"/>
        <w:jc w:val="center"/>
        <w:rPr>
          <w:rFonts w:ascii="Arial" w:eastAsia="Times New Roman" w:hAnsi="Arial" w:cs="Arial"/>
          <w:sz w:val="20"/>
          <w:szCs w:val="20"/>
          <w:lang w:eastAsia="ru-RU"/>
        </w:rPr>
      </w:pPr>
      <w:r w:rsidRPr="006F370E">
        <w:rPr>
          <w:rFonts w:ascii="Arial" w:eastAsia="Times New Roman" w:hAnsi="Arial" w:cs="Arial"/>
          <w:sz w:val="20"/>
          <w:szCs w:val="20"/>
          <w:lang w:eastAsia="ru-RU"/>
        </w:rPr>
        <w:t>и ожидаемых результатов</w:t>
      </w:r>
    </w:p>
    <w:p w:rsidR="006F370E" w:rsidRPr="006F370E" w:rsidRDefault="006F370E" w:rsidP="006F370E">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 «Борьба с пожарами в населенных пунктах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(далее – подпрограмма № 2). Приложение № 6 к программе.</w:t>
      </w:r>
    </w:p>
    <w:p w:rsidR="006F370E" w:rsidRPr="006F370E" w:rsidRDefault="006F370E" w:rsidP="006F370E">
      <w:pPr>
        <w:spacing w:after="0" w:line="240" w:lineRule="auto"/>
        <w:ind w:firstLine="708"/>
        <w:jc w:val="both"/>
        <w:rPr>
          <w:rFonts w:ascii="Arial" w:eastAsia="Times New Roman" w:hAnsi="Arial" w:cs="Arial"/>
          <w:b/>
          <w:sz w:val="20"/>
          <w:szCs w:val="20"/>
          <w:lang w:eastAsia="ru-RU"/>
        </w:rPr>
      </w:pPr>
      <w:r w:rsidRPr="006F370E">
        <w:rPr>
          <w:rFonts w:ascii="Arial" w:eastAsia="Times New Roman" w:hAnsi="Arial" w:cs="Arial"/>
          <w:sz w:val="20"/>
          <w:szCs w:val="20"/>
          <w:lang w:eastAsia="ru-RU"/>
        </w:rPr>
        <w:t>– «Профилактика терроризма, а так же минимизации и ликвидации последствий его»</w:t>
      </w:r>
      <w:r w:rsidRPr="006F370E">
        <w:rPr>
          <w:rFonts w:ascii="Arial" w:eastAsia="Times New Roman" w:hAnsi="Arial" w:cs="Arial"/>
          <w:sz w:val="20"/>
          <w:szCs w:val="20"/>
          <w:lang w:eastAsia="ru-RU"/>
        </w:rPr>
        <w:tab/>
        <w:t xml:space="preserve"> (далее – подпрограмма № 3). Приложение № 7 к программе;</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2. Задачи подпрограммы №1:</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w:t>
      </w: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организация оповещения жителей населенных пунктов </w:t>
      </w:r>
      <w:proofErr w:type="gramStart"/>
      <w:r w:rsidRPr="006F370E">
        <w:rPr>
          <w:rFonts w:ascii="Arial" w:eastAsia="Times New Roman" w:hAnsi="Arial" w:cs="Arial"/>
          <w:sz w:val="20"/>
          <w:szCs w:val="20"/>
          <w:lang w:eastAsia="ru-RU"/>
        </w:rPr>
        <w:t>межселенной</w:t>
      </w:r>
      <w:proofErr w:type="gramEnd"/>
      <w:r w:rsidRPr="006F370E">
        <w:rPr>
          <w:rFonts w:ascii="Arial" w:eastAsia="Times New Roman" w:hAnsi="Arial" w:cs="Arial"/>
          <w:sz w:val="20"/>
          <w:szCs w:val="20"/>
          <w:lang w:eastAsia="ru-RU"/>
        </w:rPr>
        <w:t xml:space="preserve"> территорий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о возникновении лесных пожаров, других чрезвычайных ситуациях и опасностях мирного и военного времени;</w:t>
      </w: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содержание оперативных дежурных ЕДДС МО </w:t>
      </w: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Что в свою очередь включает в себя:</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приобретение оборудования;</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приобретение </w:t>
      </w:r>
      <w:proofErr w:type="gramStart"/>
      <w:r w:rsidRPr="006F370E">
        <w:rPr>
          <w:rFonts w:ascii="Arial" w:eastAsia="Times New Roman" w:hAnsi="Arial" w:cs="Arial"/>
          <w:sz w:val="20"/>
          <w:szCs w:val="20"/>
          <w:lang w:eastAsia="ru-RU"/>
        </w:rPr>
        <w:t>спец</w:t>
      </w:r>
      <w:proofErr w:type="gramEnd"/>
      <w:r w:rsidRPr="006F370E">
        <w:rPr>
          <w:rFonts w:ascii="Arial" w:eastAsia="Times New Roman" w:hAnsi="Arial" w:cs="Arial"/>
          <w:sz w:val="20"/>
          <w:szCs w:val="20"/>
          <w:lang w:eastAsia="ru-RU"/>
        </w:rPr>
        <w:t>. одежды для оперативных дежурных ЕДДС;</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ремонт в кабинете ЕДДС МО </w:t>
      </w: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 </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фонд оплаты труда сотрудников ЕДДС МО </w:t>
      </w: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 </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взносы по обязательному социальному страхованию на выплаты по оплате труда работников ЕДДС МО </w:t>
      </w: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закупка оборудования для обеспечения ЕДДС МО </w:t>
      </w: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6F370E">
        <w:rPr>
          <w:rFonts w:ascii="Arial" w:eastAsia="Times New Roman" w:hAnsi="Arial" w:cs="Arial"/>
          <w:sz w:val="20"/>
          <w:szCs w:val="20"/>
          <w:lang w:val="en-US" w:eastAsia="ru-RU"/>
        </w:rPr>
        <w:t>c</w:t>
      </w:r>
      <w:proofErr w:type="spellStart"/>
      <w:r w:rsidRPr="006F370E">
        <w:rPr>
          <w:rFonts w:ascii="Arial" w:eastAsia="Times New Roman" w:hAnsi="Arial" w:cs="Arial"/>
          <w:sz w:val="20"/>
          <w:szCs w:val="20"/>
          <w:lang w:eastAsia="ru-RU"/>
        </w:rPr>
        <w:t>офинансирование</w:t>
      </w:r>
      <w:proofErr w:type="spellEnd"/>
      <w:proofErr w:type="gramEnd"/>
      <w:r w:rsidRPr="006F370E">
        <w:rPr>
          <w:rFonts w:ascii="Arial" w:eastAsia="Times New Roman" w:hAnsi="Arial" w:cs="Arial"/>
          <w:sz w:val="20"/>
          <w:szCs w:val="20"/>
          <w:lang w:eastAsia="ru-RU"/>
        </w:rPr>
        <w:t xml:space="preserve"> Администрации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Подпрограмма приведена в приложении № 5 к муниципальной программе.</w:t>
      </w:r>
    </w:p>
    <w:p w:rsidR="006F370E" w:rsidRPr="006F370E" w:rsidRDefault="006F370E" w:rsidP="006F370E">
      <w:pPr>
        <w:spacing w:after="0" w:line="240" w:lineRule="auto"/>
        <w:jc w:val="both"/>
        <w:rPr>
          <w:rFonts w:ascii="Arial" w:eastAsia="Times New Roman" w:hAnsi="Arial" w:cs="Arial"/>
          <w:sz w:val="20"/>
          <w:szCs w:val="20"/>
          <w:lang w:eastAsia="ru-RU"/>
        </w:rPr>
      </w:pP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lastRenderedPageBreak/>
        <w:t>3. Задачи подпрограммы № 2:</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proofErr w:type="gramStart"/>
      <w:r w:rsidRPr="006F370E">
        <w:rPr>
          <w:rFonts w:ascii="Arial" w:eastAsia="Times New Roman" w:hAnsi="Arial" w:cs="Arial"/>
          <w:sz w:val="20"/>
          <w:szCs w:val="20"/>
          <w:lang w:eastAsia="ru-RU"/>
        </w:rPr>
        <w:t>исполнение муниципального заказа;</w:t>
      </w:r>
      <w:proofErr w:type="gramEnd"/>
    </w:p>
    <w:p w:rsidR="006F370E" w:rsidRPr="006F370E" w:rsidRDefault="006F370E" w:rsidP="006F370E">
      <w:pPr>
        <w:spacing w:after="0" w:line="240" w:lineRule="auto"/>
        <w:ind w:firstLine="708"/>
        <w:jc w:val="both"/>
        <w:rPr>
          <w:rFonts w:ascii="Arial" w:eastAsia="Times New Roman" w:hAnsi="Arial" w:cs="Arial"/>
          <w:b/>
          <w:sz w:val="20"/>
          <w:szCs w:val="20"/>
          <w:lang w:eastAsia="ru-RU"/>
        </w:rPr>
      </w:pPr>
      <w:r w:rsidRPr="006F370E">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(с. </w:t>
      </w:r>
      <w:proofErr w:type="spellStart"/>
      <w:r w:rsidRPr="006F370E">
        <w:rPr>
          <w:rFonts w:ascii="Arial" w:eastAsia="Times New Roman" w:hAnsi="Arial" w:cs="Arial"/>
          <w:sz w:val="20"/>
          <w:szCs w:val="20"/>
          <w:lang w:eastAsia="ru-RU"/>
        </w:rPr>
        <w:t>Богучаны</w:t>
      </w:r>
      <w:proofErr w:type="spellEnd"/>
      <w:r w:rsidRPr="006F370E">
        <w:rPr>
          <w:rFonts w:ascii="Arial" w:eastAsia="Times New Roman" w:hAnsi="Arial" w:cs="Arial"/>
          <w:sz w:val="20"/>
          <w:szCs w:val="20"/>
          <w:lang w:eastAsia="ru-RU"/>
        </w:rPr>
        <w:t xml:space="preserve">, ул. </w:t>
      </w:r>
      <w:proofErr w:type="gramStart"/>
      <w:r w:rsidRPr="006F370E">
        <w:rPr>
          <w:rFonts w:ascii="Arial" w:eastAsia="Times New Roman" w:hAnsi="Arial" w:cs="Arial"/>
          <w:sz w:val="20"/>
          <w:szCs w:val="20"/>
          <w:lang w:eastAsia="ru-RU"/>
        </w:rPr>
        <w:t>Октябрьская</w:t>
      </w:r>
      <w:proofErr w:type="gramEnd"/>
      <w:r w:rsidRPr="006F370E">
        <w:rPr>
          <w:rFonts w:ascii="Arial" w:eastAsia="Times New Roman" w:hAnsi="Arial" w:cs="Arial"/>
          <w:sz w:val="20"/>
          <w:szCs w:val="20"/>
          <w:lang w:eastAsia="ru-RU"/>
        </w:rPr>
        <w:t>, 72);</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обустройство и уход за 8,5 км противопожарных минерализованных полос;</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установка двух указателей </w:t>
      </w:r>
      <w:proofErr w:type="spellStart"/>
      <w:r w:rsidRPr="006F370E">
        <w:rPr>
          <w:rFonts w:ascii="Arial" w:eastAsia="Times New Roman" w:hAnsi="Arial" w:cs="Arial"/>
          <w:sz w:val="20"/>
          <w:szCs w:val="20"/>
          <w:lang w:eastAsia="ru-RU"/>
        </w:rPr>
        <w:t>водоисточников</w:t>
      </w:r>
      <w:proofErr w:type="spellEnd"/>
      <w:r w:rsidRPr="006F370E">
        <w:rPr>
          <w:rFonts w:ascii="Arial" w:eastAsia="Times New Roman" w:hAnsi="Arial" w:cs="Arial"/>
          <w:sz w:val="20"/>
          <w:szCs w:val="20"/>
          <w:lang w:eastAsia="ru-RU"/>
        </w:rPr>
        <w:t xml:space="preserve"> в д. Каменка;</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устройство 1 проруби на р. Ангара в д. Каменка;</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обеспечение межселенных территорий для применения в тушении огнетушителей и ранцевых лесных огнетушителей;</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обслуживание 1 охранной пожарной сигнализации (с. </w:t>
      </w:r>
      <w:proofErr w:type="spellStart"/>
      <w:r w:rsidRPr="006F370E">
        <w:rPr>
          <w:rFonts w:ascii="Arial" w:eastAsia="Times New Roman" w:hAnsi="Arial" w:cs="Arial"/>
          <w:sz w:val="20"/>
          <w:szCs w:val="20"/>
          <w:lang w:eastAsia="ru-RU"/>
        </w:rPr>
        <w:t>Богучаны</w:t>
      </w:r>
      <w:proofErr w:type="spellEnd"/>
      <w:r w:rsidRPr="006F370E">
        <w:rPr>
          <w:rFonts w:ascii="Arial" w:eastAsia="Times New Roman" w:hAnsi="Arial" w:cs="Arial"/>
          <w:sz w:val="20"/>
          <w:szCs w:val="20"/>
          <w:lang w:eastAsia="ru-RU"/>
        </w:rPr>
        <w:t xml:space="preserve">, ул. </w:t>
      </w:r>
      <w:proofErr w:type="gramStart"/>
      <w:r w:rsidRPr="006F370E">
        <w:rPr>
          <w:rFonts w:ascii="Arial" w:eastAsia="Times New Roman" w:hAnsi="Arial" w:cs="Arial"/>
          <w:sz w:val="20"/>
          <w:szCs w:val="20"/>
          <w:lang w:eastAsia="ru-RU"/>
        </w:rPr>
        <w:t>Октябрьская</w:t>
      </w:r>
      <w:proofErr w:type="gramEnd"/>
      <w:r w:rsidRPr="006F370E">
        <w:rPr>
          <w:rFonts w:ascii="Arial" w:eastAsia="Times New Roman" w:hAnsi="Arial" w:cs="Arial"/>
          <w:sz w:val="20"/>
          <w:szCs w:val="20"/>
          <w:lang w:eastAsia="ru-RU"/>
        </w:rPr>
        <w:t>, 72);</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обеспечение первичных мер пожарной безопасности на территории 18 сельских советов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и межселенной территории;</w:t>
      </w: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4. Задачи подпрограммы № 3:</w:t>
      </w:r>
    </w:p>
    <w:p w:rsidR="006F370E" w:rsidRPr="006F370E" w:rsidRDefault="006F370E" w:rsidP="006F370E">
      <w:pPr>
        <w:widowControl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организация проведения цикла лекций и бесед с </w:t>
      </w:r>
      <w:proofErr w:type="gramStart"/>
      <w:r w:rsidRPr="006F370E">
        <w:rPr>
          <w:rFonts w:ascii="Arial" w:eastAsia="Times New Roman" w:hAnsi="Arial" w:cs="Arial"/>
          <w:sz w:val="20"/>
          <w:szCs w:val="20"/>
          <w:lang w:eastAsia="ru-RU"/>
        </w:rPr>
        <w:t>обучающимися</w:t>
      </w:r>
      <w:proofErr w:type="gramEnd"/>
      <w:r w:rsidRPr="006F370E">
        <w:rPr>
          <w:rFonts w:ascii="Arial" w:eastAsia="Times New Roman" w:hAnsi="Arial" w:cs="Arial"/>
          <w:sz w:val="20"/>
          <w:szCs w:val="20"/>
          <w:lang w:eastAsia="ru-RU"/>
        </w:rPr>
        <w:t xml:space="preserve"> в образовательных учреждениях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направленных на профилактику терроризма и экстремизма, с привлечением сотрудников правоохранительных органов;</w:t>
      </w:r>
    </w:p>
    <w:p w:rsidR="006F370E" w:rsidRPr="006F370E" w:rsidRDefault="006F370E" w:rsidP="006F370E">
      <w:pPr>
        <w:widowControl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организация проведения мероприятий для молодежи «Нет – экстремизму и ксенофобии» на базе районных библиотек МО </w:t>
      </w: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 (</w:t>
      </w:r>
      <w:proofErr w:type="spellStart"/>
      <w:r w:rsidRPr="006F370E">
        <w:rPr>
          <w:rFonts w:ascii="Arial" w:eastAsia="Times New Roman" w:hAnsi="Arial" w:cs="Arial"/>
          <w:sz w:val="20"/>
          <w:szCs w:val="20"/>
          <w:lang w:eastAsia="ru-RU"/>
        </w:rPr>
        <w:t>медиауроки</w:t>
      </w:r>
      <w:proofErr w:type="spellEnd"/>
      <w:r w:rsidRPr="006F370E">
        <w:rPr>
          <w:rFonts w:ascii="Arial" w:eastAsia="Times New Roman" w:hAnsi="Arial" w:cs="Arial"/>
          <w:sz w:val="20"/>
          <w:szCs w:val="20"/>
          <w:lang w:eastAsia="ru-RU"/>
        </w:rPr>
        <w:t xml:space="preserve">, дискуссии, </w:t>
      </w:r>
      <w:proofErr w:type="spellStart"/>
      <w:r w:rsidRPr="006F370E">
        <w:rPr>
          <w:rFonts w:ascii="Arial" w:eastAsia="Times New Roman" w:hAnsi="Arial" w:cs="Arial"/>
          <w:sz w:val="20"/>
          <w:szCs w:val="20"/>
          <w:lang w:eastAsia="ru-RU"/>
        </w:rPr>
        <w:t>видеолектории</w:t>
      </w:r>
      <w:proofErr w:type="spellEnd"/>
      <w:r w:rsidRPr="006F370E">
        <w:rPr>
          <w:rFonts w:ascii="Arial" w:eastAsia="Times New Roman" w:hAnsi="Arial" w:cs="Arial"/>
          <w:sz w:val="20"/>
          <w:szCs w:val="20"/>
          <w:lang w:eastAsia="ru-RU"/>
        </w:rPr>
        <w:t>, «круглые столы», диспуты, беседы);</w:t>
      </w:r>
    </w:p>
    <w:p w:rsidR="006F370E" w:rsidRPr="006F370E" w:rsidRDefault="006F370E" w:rsidP="006F370E">
      <w:pPr>
        <w:widowControl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6F370E" w:rsidRPr="006F370E" w:rsidRDefault="006F370E" w:rsidP="006F370E">
      <w:pPr>
        <w:widowControl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6F370E" w:rsidRPr="006F370E" w:rsidRDefault="006F370E" w:rsidP="006F370E">
      <w:pPr>
        <w:widowControl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spellStart"/>
      <w:proofErr w:type="gramStart"/>
      <w:r w:rsidRPr="006F370E">
        <w:rPr>
          <w:rFonts w:ascii="Arial" w:eastAsia="Times New Roman" w:hAnsi="Arial" w:cs="Arial"/>
          <w:sz w:val="20"/>
          <w:szCs w:val="20"/>
          <w:lang w:eastAsia="ru-RU"/>
        </w:rPr>
        <w:t>Интернет-страницы</w:t>
      </w:r>
      <w:proofErr w:type="spellEnd"/>
      <w:proofErr w:type="gramEnd"/>
      <w:r w:rsidRPr="006F370E">
        <w:rPr>
          <w:rFonts w:ascii="Arial" w:eastAsia="Times New Roman" w:hAnsi="Arial" w:cs="Arial"/>
          <w:sz w:val="20"/>
          <w:szCs w:val="20"/>
          <w:lang w:eastAsia="ru-RU"/>
        </w:rPr>
        <w:t xml:space="preserve"> антитеррористической комиссии МО </w:t>
      </w:r>
      <w:proofErr w:type="spellStart"/>
      <w:r w:rsidRPr="006F370E">
        <w:rPr>
          <w:rFonts w:ascii="Arial" w:eastAsia="Times New Roman" w:hAnsi="Arial" w:cs="Arial"/>
          <w:sz w:val="20"/>
          <w:szCs w:val="20"/>
          <w:lang w:eastAsia="ru-RU"/>
        </w:rPr>
        <w:t>Богучаснкий</w:t>
      </w:r>
      <w:proofErr w:type="spellEnd"/>
      <w:r w:rsidRPr="006F370E">
        <w:rPr>
          <w:rFonts w:ascii="Arial" w:eastAsia="Times New Roman" w:hAnsi="Arial" w:cs="Arial"/>
          <w:sz w:val="20"/>
          <w:szCs w:val="20"/>
          <w:lang w:eastAsia="ru-RU"/>
        </w:rPr>
        <w:t xml:space="preserve"> район (далее – АТК МО </w:t>
      </w: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 на официальном портале администрации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w:t>
      </w:r>
    </w:p>
    <w:p w:rsidR="006F370E" w:rsidRPr="006F370E" w:rsidRDefault="006F370E" w:rsidP="006F370E">
      <w:pPr>
        <w:widowControl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w:t>
      </w:r>
      <w:proofErr w:type="spellStart"/>
      <w:r w:rsidRPr="006F370E">
        <w:rPr>
          <w:rFonts w:ascii="Arial" w:eastAsia="Times New Roman" w:hAnsi="Arial" w:cs="Arial"/>
          <w:sz w:val="20"/>
          <w:szCs w:val="20"/>
          <w:lang w:eastAsia="ru-RU"/>
        </w:rPr>
        <w:t>ресурсоснабжающих</w:t>
      </w:r>
      <w:proofErr w:type="spellEnd"/>
      <w:r w:rsidRPr="006F370E">
        <w:rPr>
          <w:rFonts w:ascii="Arial" w:eastAsia="Times New Roman" w:hAnsi="Arial" w:cs="Arial"/>
          <w:sz w:val="20"/>
          <w:szCs w:val="20"/>
          <w:lang w:eastAsia="ru-RU"/>
        </w:rPr>
        <w:t xml:space="preserve"> организаций, в том числе во время проведения плановых и внеплановых заседаний АТК МО </w:t>
      </w: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w:t>
      </w:r>
    </w:p>
    <w:p w:rsidR="006F370E" w:rsidRPr="006F370E" w:rsidRDefault="006F370E" w:rsidP="006F370E">
      <w:pPr>
        <w:widowControl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повышение уровня антитеррористической защищенности объектов, включенных в Перечень объектов, расположенных на территории МО </w:t>
      </w:r>
      <w:proofErr w:type="spellStart"/>
      <w:r w:rsidRPr="006F370E">
        <w:rPr>
          <w:rFonts w:ascii="Arial" w:eastAsia="Times New Roman" w:hAnsi="Arial" w:cs="Arial"/>
          <w:sz w:val="20"/>
          <w:szCs w:val="20"/>
          <w:lang w:eastAsia="ru-RU"/>
        </w:rPr>
        <w:t>Богучанский</w:t>
      </w:r>
      <w:proofErr w:type="spellEnd"/>
      <w:r w:rsidRPr="006F370E">
        <w:rPr>
          <w:rFonts w:ascii="Arial" w:eastAsia="Times New Roman" w:hAnsi="Arial" w:cs="Arial"/>
          <w:sz w:val="20"/>
          <w:szCs w:val="20"/>
          <w:lang w:eastAsia="ru-RU"/>
        </w:rPr>
        <w:t xml:space="preserve">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6F370E" w:rsidRPr="006F370E" w:rsidRDefault="006F370E" w:rsidP="006F370E">
      <w:pPr>
        <w:widowControl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повышение доли </w:t>
      </w:r>
      <w:proofErr w:type="gramStart"/>
      <w:r w:rsidRPr="006F370E">
        <w:rPr>
          <w:rFonts w:ascii="Arial" w:eastAsia="Times New Roman" w:hAnsi="Arial" w:cs="Arial"/>
          <w:sz w:val="20"/>
          <w:szCs w:val="20"/>
          <w:lang w:eastAsia="ru-RU"/>
        </w:rPr>
        <w:t>обучающихся</w:t>
      </w:r>
      <w:proofErr w:type="gramEnd"/>
      <w:r w:rsidRPr="006F370E">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6F370E" w:rsidRPr="006F370E" w:rsidRDefault="006F370E" w:rsidP="006F370E">
      <w:pPr>
        <w:widowControl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lastRenderedPageBreak/>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6F370E" w:rsidRPr="006F370E" w:rsidRDefault="006F370E" w:rsidP="006F370E">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6F370E" w:rsidRPr="006F370E" w:rsidRDefault="006F370E" w:rsidP="006F370E">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6F370E">
        <w:rPr>
          <w:rFonts w:ascii="Arial" w:eastAsia="Times New Roman" w:hAnsi="Arial" w:cs="Arial"/>
          <w:sz w:val="20"/>
          <w:szCs w:val="20"/>
        </w:rPr>
        <w:t xml:space="preserve">7. </w:t>
      </w:r>
      <w:r w:rsidRPr="006F370E">
        <w:rPr>
          <w:rFonts w:ascii="Arial" w:eastAsia="Times New Roman" w:hAnsi="Arial" w:cs="Arial"/>
          <w:sz w:val="20"/>
          <w:szCs w:val="20"/>
          <w:lang w:eastAsia="ru-RU"/>
        </w:rPr>
        <w:t xml:space="preserve">Основные меры правового регулирования в сфере защиты населения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w:t>
      </w:r>
    </w:p>
    <w:p w:rsidR="006F370E" w:rsidRPr="006F370E" w:rsidRDefault="006F370E" w:rsidP="006F370E">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 цели и (или) конечных результатов программы, с обоснованием основных положений и сроков принятия необходимых нормативных правовых актов</w:t>
      </w:r>
    </w:p>
    <w:p w:rsidR="006F370E" w:rsidRPr="006F370E" w:rsidRDefault="006F370E" w:rsidP="006F370E">
      <w:pPr>
        <w:widowControl w:val="0"/>
        <w:autoSpaceDE w:val="0"/>
        <w:autoSpaceDN w:val="0"/>
        <w:adjustRightInd w:val="0"/>
        <w:spacing w:after="0" w:line="240" w:lineRule="auto"/>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6F370E">
          <w:rPr>
            <w:rFonts w:ascii="Arial" w:eastAsia="Times New Roman" w:hAnsi="Arial" w:cs="Arial"/>
            <w:sz w:val="20"/>
            <w:szCs w:val="20"/>
            <w:lang w:eastAsia="ru-RU"/>
          </w:rPr>
          <w:t>приложении № 1</w:t>
        </w:r>
      </w:hyperlink>
      <w:r w:rsidRPr="006F370E">
        <w:rPr>
          <w:rFonts w:ascii="Arial" w:eastAsia="Times New Roman" w:hAnsi="Arial" w:cs="Arial"/>
          <w:sz w:val="20"/>
          <w:szCs w:val="20"/>
          <w:lang w:eastAsia="ru-RU"/>
        </w:rPr>
        <w:t xml:space="preserve"> к настоящей муниципальной программе.</w:t>
      </w:r>
    </w:p>
    <w:p w:rsidR="006F370E" w:rsidRPr="006F370E" w:rsidRDefault="006F370E" w:rsidP="006F370E">
      <w:pPr>
        <w:autoSpaceDE w:val="0"/>
        <w:autoSpaceDN w:val="0"/>
        <w:adjustRightInd w:val="0"/>
        <w:spacing w:after="0" w:line="240" w:lineRule="auto"/>
        <w:jc w:val="both"/>
        <w:rPr>
          <w:rFonts w:ascii="Arial" w:eastAsia="Times New Roman" w:hAnsi="Arial" w:cs="Arial"/>
          <w:sz w:val="20"/>
          <w:szCs w:val="20"/>
          <w:lang w:eastAsia="ru-RU"/>
        </w:rPr>
      </w:pPr>
    </w:p>
    <w:p w:rsidR="006F370E" w:rsidRPr="006F370E" w:rsidRDefault="006F370E" w:rsidP="006F370E">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6F370E">
        <w:rPr>
          <w:rFonts w:ascii="Arial" w:hAnsi="Arial" w:cs="Arial"/>
          <w:sz w:val="20"/>
          <w:szCs w:val="20"/>
        </w:rPr>
        <w:t xml:space="preserve">8. </w:t>
      </w:r>
      <w:r w:rsidRPr="006F370E">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6F370E" w:rsidRPr="006F370E" w:rsidRDefault="006F370E" w:rsidP="006F370E">
      <w:pPr>
        <w:autoSpaceDE w:val="0"/>
        <w:autoSpaceDN w:val="0"/>
        <w:adjustRightInd w:val="0"/>
        <w:spacing w:after="0" w:line="240" w:lineRule="auto"/>
        <w:jc w:val="center"/>
        <w:rPr>
          <w:rFonts w:ascii="Arial" w:eastAsia="Times New Roman" w:hAnsi="Arial" w:cs="Arial"/>
          <w:sz w:val="20"/>
          <w:szCs w:val="20"/>
          <w:lang w:eastAsia="ru-RU"/>
        </w:rPr>
      </w:pPr>
    </w:p>
    <w:p w:rsidR="006F370E" w:rsidRPr="006F370E" w:rsidRDefault="006F370E" w:rsidP="006F370E">
      <w:pPr>
        <w:spacing w:after="0" w:line="240" w:lineRule="auto"/>
        <w:ind w:firstLine="851"/>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6F370E" w:rsidRPr="006F370E" w:rsidRDefault="006F370E" w:rsidP="006F370E">
      <w:pPr>
        <w:spacing w:after="0" w:line="240" w:lineRule="auto"/>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6F370E" w:rsidRPr="006F370E" w:rsidRDefault="006F370E" w:rsidP="006F370E">
      <w:pPr>
        <w:autoSpaceDE w:val="0"/>
        <w:autoSpaceDN w:val="0"/>
        <w:adjustRightInd w:val="0"/>
        <w:spacing w:after="0" w:line="240" w:lineRule="auto"/>
        <w:jc w:val="center"/>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ind w:firstLine="54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6F370E" w:rsidRPr="006F370E" w:rsidRDefault="006F370E" w:rsidP="006F370E">
      <w:pPr>
        <w:autoSpaceDE w:val="0"/>
        <w:autoSpaceDN w:val="0"/>
        <w:adjustRightInd w:val="0"/>
        <w:spacing w:after="0" w:line="240" w:lineRule="auto"/>
        <w:jc w:val="both"/>
        <w:rPr>
          <w:rFonts w:ascii="Arial" w:eastAsia="Times New Roman" w:hAnsi="Arial" w:cs="Arial"/>
          <w:color w:val="000000"/>
          <w:sz w:val="28"/>
          <w:szCs w:val="28"/>
          <w:lang w:eastAsia="ru-RU"/>
        </w:rPr>
      </w:pPr>
    </w:p>
    <w:tbl>
      <w:tblPr>
        <w:tblW w:w="5000" w:type="pct"/>
        <w:tblLook w:val="04A0"/>
      </w:tblPr>
      <w:tblGrid>
        <w:gridCol w:w="9571"/>
      </w:tblGrid>
      <w:tr w:rsidR="006F370E" w:rsidRPr="006F370E" w:rsidTr="00A03F6F">
        <w:trPr>
          <w:trHeight w:val="20"/>
        </w:trPr>
        <w:tc>
          <w:tcPr>
            <w:tcW w:w="5000" w:type="pct"/>
            <w:tcBorders>
              <w:top w:val="nil"/>
              <w:left w:val="nil"/>
              <w:right w:val="nil"/>
            </w:tcBorders>
            <w:shd w:val="clear" w:color="auto" w:fill="auto"/>
            <w:vAlign w:val="bottom"/>
            <w:hideMark/>
          </w:tcPr>
          <w:p w:rsidR="006F370E" w:rsidRPr="006F370E" w:rsidRDefault="006F370E" w:rsidP="00A03F6F">
            <w:pPr>
              <w:spacing w:after="0" w:line="240" w:lineRule="auto"/>
              <w:jc w:val="right"/>
              <w:rPr>
                <w:rFonts w:ascii="Arial" w:eastAsia="Times New Roman" w:hAnsi="Arial" w:cs="Arial"/>
                <w:color w:val="000000"/>
                <w:sz w:val="18"/>
                <w:szCs w:val="18"/>
                <w:lang w:eastAsia="ru-RU"/>
              </w:rPr>
            </w:pPr>
            <w:r w:rsidRPr="006F370E">
              <w:rPr>
                <w:rFonts w:ascii="Arial" w:eastAsia="Times New Roman" w:hAnsi="Arial" w:cs="Arial"/>
                <w:color w:val="000000"/>
                <w:sz w:val="18"/>
                <w:szCs w:val="18"/>
                <w:lang w:eastAsia="ru-RU"/>
              </w:rPr>
              <w:t>Приложение  2</w:t>
            </w:r>
          </w:p>
          <w:p w:rsidR="006F370E" w:rsidRPr="006F370E" w:rsidRDefault="006F370E" w:rsidP="00A03F6F">
            <w:pPr>
              <w:spacing w:after="0" w:line="240" w:lineRule="auto"/>
              <w:jc w:val="right"/>
              <w:rPr>
                <w:rFonts w:ascii="Arial" w:eastAsia="Times New Roman" w:hAnsi="Arial" w:cs="Arial"/>
                <w:color w:val="000000"/>
                <w:sz w:val="18"/>
                <w:szCs w:val="18"/>
                <w:lang w:eastAsia="ru-RU"/>
              </w:rPr>
            </w:pPr>
            <w:r w:rsidRPr="006F370E">
              <w:rPr>
                <w:rFonts w:ascii="Arial" w:eastAsia="Times New Roman" w:hAnsi="Arial" w:cs="Arial"/>
                <w:color w:val="000000"/>
                <w:sz w:val="18"/>
                <w:szCs w:val="18"/>
                <w:lang w:eastAsia="ru-RU"/>
              </w:rPr>
              <w:t xml:space="preserve">  к постановлению администрации</w:t>
            </w:r>
          </w:p>
          <w:p w:rsidR="006F370E" w:rsidRPr="006F370E" w:rsidRDefault="006F370E" w:rsidP="00A03F6F">
            <w:pPr>
              <w:spacing w:after="0" w:line="240" w:lineRule="auto"/>
              <w:jc w:val="right"/>
              <w:rPr>
                <w:rFonts w:ascii="Arial" w:eastAsia="Times New Roman" w:hAnsi="Arial" w:cs="Arial"/>
                <w:color w:val="000000"/>
                <w:sz w:val="18"/>
                <w:szCs w:val="18"/>
                <w:lang w:eastAsia="ru-RU"/>
              </w:rPr>
            </w:pPr>
            <w:r w:rsidRPr="006F370E">
              <w:rPr>
                <w:rFonts w:ascii="Arial" w:eastAsia="Times New Roman" w:hAnsi="Arial" w:cs="Arial"/>
                <w:color w:val="000000"/>
                <w:sz w:val="18"/>
                <w:szCs w:val="18"/>
                <w:lang w:eastAsia="ru-RU"/>
              </w:rPr>
              <w:t xml:space="preserve"> </w:t>
            </w:r>
            <w:proofErr w:type="spellStart"/>
            <w:r w:rsidRPr="006F370E">
              <w:rPr>
                <w:rFonts w:ascii="Arial" w:eastAsia="Times New Roman" w:hAnsi="Arial" w:cs="Arial"/>
                <w:color w:val="000000"/>
                <w:sz w:val="18"/>
                <w:szCs w:val="18"/>
                <w:lang w:eastAsia="ru-RU"/>
              </w:rPr>
              <w:t>Богучанского</w:t>
            </w:r>
            <w:proofErr w:type="spellEnd"/>
            <w:r w:rsidRPr="006F370E">
              <w:rPr>
                <w:rFonts w:ascii="Arial" w:eastAsia="Times New Roman" w:hAnsi="Arial" w:cs="Arial"/>
                <w:color w:val="000000"/>
                <w:sz w:val="18"/>
                <w:szCs w:val="18"/>
                <w:lang w:eastAsia="ru-RU"/>
              </w:rPr>
              <w:t xml:space="preserve">  района от «21» 03.2023 № 238-п</w:t>
            </w:r>
          </w:p>
          <w:p w:rsidR="006F370E" w:rsidRPr="006F370E" w:rsidRDefault="006F370E" w:rsidP="00A03F6F">
            <w:pPr>
              <w:spacing w:after="0" w:line="240" w:lineRule="auto"/>
              <w:ind w:firstLineChars="300" w:firstLine="540"/>
              <w:jc w:val="right"/>
              <w:rPr>
                <w:rFonts w:ascii="Arial" w:eastAsia="Times New Roman" w:hAnsi="Arial" w:cs="Arial"/>
                <w:color w:val="000000"/>
                <w:sz w:val="18"/>
                <w:szCs w:val="18"/>
                <w:lang w:eastAsia="ru-RU"/>
              </w:rPr>
            </w:pPr>
            <w:r w:rsidRPr="006F370E">
              <w:rPr>
                <w:rFonts w:ascii="Arial" w:eastAsia="Times New Roman" w:hAnsi="Arial" w:cs="Arial"/>
                <w:color w:val="000000"/>
                <w:sz w:val="18"/>
                <w:szCs w:val="18"/>
                <w:lang w:eastAsia="ru-RU"/>
              </w:rPr>
              <w:t>Приложение № 2</w:t>
            </w:r>
            <w:r w:rsidRPr="006F370E">
              <w:rPr>
                <w:rFonts w:ascii="Arial" w:eastAsia="Times New Roman" w:hAnsi="Arial" w:cs="Arial"/>
                <w:color w:val="000000"/>
                <w:sz w:val="18"/>
                <w:szCs w:val="18"/>
                <w:lang w:eastAsia="ru-RU"/>
              </w:rPr>
              <w:br/>
              <w:t>к муниципальной  программе</w:t>
            </w:r>
          </w:p>
          <w:p w:rsidR="006F370E" w:rsidRPr="006F370E" w:rsidRDefault="006F370E" w:rsidP="00A03F6F">
            <w:pPr>
              <w:spacing w:after="0" w:line="240" w:lineRule="auto"/>
              <w:ind w:firstLineChars="300" w:firstLine="540"/>
              <w:jc w:val="right"/>
              <w:rPr>
                <w:rFonts w:ascii="Arial" w:eastAsia="Times New Roman" w:hAnsi="Arial" w:cs="Arial"/>
                <w:color w:val="000000"/>
                <w:sz w:val="18"/>
                <w:szCs w:val="18"/>
                <w:lang w:eastAsia="ru-RU"/>
              </w:rPr>
            </w:pPr>
            <w:r w:rsidRPr="006F370E">
              <w:rPr>
                <w:rFonts w:ascii="Arial" w:eastAsia="Times New Roman" w:hAnsi="Arial" w:cs="Arial"/>
                <w:color w:val="000000"/>
                <w:sz w:val="18"/>
                <w:szCs w:val="18"/>
                <w:lang w:eastAsia="ru-RU"/>
              </w:rPr>
              <w:t xml:space="preserve"> «Защита населения и территории </w:t>
            </w:r>
            <w:proofErr w:type="spellStart"/>
            <w:r w:rsidRPr="006F370E">
              <w:rPr>
                <w:rFonts w:ascii="Arial" w:eastAsia="Times New Roman" w:hAnsi="Arial" w:cs="Arial"/>
                <w:color w:val="000000"/>
                <w:sz w:val="18"/>
                <w:szCs w:val="18"/>
                <w:lang w:eastAsia="ru-RU"/>
              </w:rPr>
              <w:t>Богучанского</w:t>
            </w:r>
            <w:proofErr w:type="spellEnd"/>
            <w:r w:rsidRPr="006F370E">
              <w:rPr>
                <w:rFonts w:ascii="Arial" w:eastAsia="Times New Roman" w:hAnsi="Arial" w:cs="Arial"/>
                <w:color w:val="000000"/>
                <w:sz w:val="18"/>
                <w:szCs w:val="18"/>
                <w:lang w:eastAsia="ru-RU"/>
              </w:rPr>
              <w:t xml:space="preserve"> района</w:t>
            </w:r>
          </w:p>
          <w:p w:rsidR="006F370E" w:rsidRPr="006F370E" w:rsidRDefault="006F370E" w:rsidP="00A03F6F">
            <w:pPr>
              <w:spacing w:after="0" w:line="240" w:lineRule="auto"/>
              <w:ind w:firstLineChars="300" w:firstLine="540"/>
              <w:jc w:val="right"/>
              <w:rPr>
                <w:rFonts w:ascii="Arial" w:eastAsia="Times New Roman" w:hAnsi="Arial" w:cs="Arial"/>
                <w:color w:val="000000"/>
                <w:sz w:val="18"/>
                <w:szCs w:val="18"/>
                <w:lang w:eastAsia="ru-RU"/>
              </w:rPr>
            </w:pPr>
            <w:r w:rsidRPr="006F370E">
              <w:rPr>
                <w:rFonts w:ascii="Arial" w:eastAsia="Times New Roman" w:hAnsi="Arial" w:cs="Arial"/>
                <w:color w:val="000000"/>
                <w:sz w:val="18"/>
                <w:szCs w:val="18"/>
                <w:lang w:eastAsia="ru-RU"/>
              </w:rPr>
              <w:t xml:space="preserve"> от чрезвычайных ситуаций природного и техногенного характера»</w:t>
            </w:r>
          </w:p>
          <w:p w:rsidR="006F370E" w:rsidRPr="006F370E" w:rsidRDefault="006F370E" w:rsidP="00A03F6F">
            <w:pPr>
              <w:spacing w:after="0" w:line="240" w:lineRule="auto"/>
              <w:ind w:firstLineChars="300" w:firstLine="540"/>
              <w:jc w:val="right"/>
              <w:rPr>
                <w:rFonts w:ascii="Arial" w:eastAsia="Times New Roman" w:hAnsi="Arial" w:cs="Arial"/>
                <w:color w:val="000000"/>
                <w:sz w:val="18"/>
                <w:szCs w:val="18"/>
                <w:lang w:eastAsia="ru-RU"/>
              </w:rPr>
            </w:pPr>
            <w:r w:rsidRPr="006F370E">
              <w:rPr>
                <w:rFonts w:ascii="Arial" w:eastAsia="Times New Roman" w:hAnsi="Arial" w:cs="Arial"/>
                <w:color w:val="000000"/>
                <w:sz w:val="18"/>
                <w:szCs w:val="18"/>
                <w:lang w:eastAsia="ru-RU"/>
              </w:rPr>
              <w:t xml:space="preserve"> </w:t>
            </w:r>
          </w:p>
          <w:p w:rsidR="006F370E" w:rsidRPr="006F370E" w:rsidRDefault="006F370E" w:rsidP="00A03F6F">
            <w:pPr>
              <w:spacing w:after="0" w:line="240" w:lineRule="auto"/>
              <w:jc w:val="center"/>
              <w:rPr>
                <w:rFonts w:ascii="Arial" w:eastAsia="Times New Roman" w:hAnsi="Arial" w:cs="Arial"/>
                <w:color w:val="000000"/>
                <w:sz w:val="18"/>
                <w:szCs w:val="18"/>
                <w:lang w:eastAsia="ru-RU"/>
              </w:rPr>
            </w:pPr>
            <w:r w:rsidRPr="006F370E">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6F370E" w:rsidRPr="006F370E" w:rsidRDefault="006F370E" w:rsidP="006F370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83"/>
        <w:gridCol w:w="1813"/>
        <w:gridCol w:w="1289"/>
        <w:gridCol w:w="579"/>
        <w:gridCol w:w="1043"/>
        <w:gridCol w:w="1043"/>
        <w:gridCol w:w="888"/>
        <w:gridCol w:w="888"/>
        <w:gridCol w:w="745"/>
      </w:tblGrid>
      <w:tr w:rsidR="006F370E" w:rsidRPr="006F370E" w:rsidTr="00A03F6F">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Статус (муниципальная программа, подпрограмма)</w:t>
            </w:r>
          </w:p>
        </w:tc>
        <w:tc>
          <w:tcPr>
            <w:tcW w:w="10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Наименование  программы, подпрограммы</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Наименование главных распорядителей бюджетных средств</w:t>
            </w:r>
          </w:p>
        </w:tc>
        <w:tc>
          <w:tcPr>
            <w:tcW w:w="213" w:type="pct"/>
            <w:tcBorders>
              <w:top w:val="single" w:sz="4" w:space="0" w:color="auto"/>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2618" w:type="pct"/>
            <w:gridSpan w:val="5"/>
            <w:tcBorders>
              <w:top w:val="single" w:sz="4" w:space="0" w:color="auto"/>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6F370E" w:rsidRPr="006F370E" w:rsidTr="00A03F6F">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213"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ГРБС</w:t>
            </w:r>
          </w:p>
        </w:tc>
        <w:tc>
          <w:tcPr>
            <w:tcW w:w="528"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Отчетный финансовый год 2022</w:t>
            </w:r>
          </w:p>
        </w:tc>
        <w:tc>
          <w:tcPr>
            <w:tcW w:w="528"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proofErr w:type="spellStart"/>
            <w:r w:rsidRPr="006F370E">
              <w:rPr>
                <w:rFonts w:ascii="Arial" w:eastAsia="Times New Roman" w:hAnsi="Arial" w:cs="Arial"/>
                <w:color w:val="000000"/>
                <w:sz w:val="14"/>
                <w:szCs w:val="14"/>
                <w:lang w:eastAsia="ru-RU"/>
              </w:rPr>
              <w:t>Текуший</w:t>
            </w:r>
            <w:proofErr w:type="spellEnd"/>
            <w:r w:rsidRPr="006F370E">
              <w:rPr>
                <w:rFonts w:ascii="Arial" w:eastAsia="Times New Roman" w:hAnsi="Arial" w:cs="Arial"/>
                <w:color w:val="000000"/>
                <w:sz w:val="14"/>
                <w:szCs w:val="14"/>
                <w:lang w:eastAsia="ru-RU"/>
              </w:rPr>
              <w:t xml:space="preserve"> финансовый год 2023</w:t>
            </w:r>
          </w:p>
        </w:tc>
        <w:tc>
          <w:tcPr>
            <w:tcW w:w="528"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Первый год планового периода 2024</w:t>
            </w:r>
          </w:p>
        </w:tc>
        <w:tc>
          <w:tcPr>
            <w:tcW w:w="528"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Второй год планового периода 2025</w:t>
            </w:r>
          </w:p>
        </w:tc>
        <w:tc>
          <w:tcPr>
            <w:tcW w:w="507"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Итого на  </w:t>
            </w:r>
            <w:r w:rsidRPr="006F370E">
              <w:rPr>
                <w:rFonts w:ascii="Arial" w:eastAsia="Times New Roman" w:hAnsi="Arial" w:cs="Arial"/>
                <w:color w:val="000000"/>
                <w:sz w:val="14"/>
                <w:szCs w:val="14"/>
                <w:lang w:eastAsia="ru-RU"/>
              </w:rPr>
              <w:br/>
              <w:t>2022-2025 годы</w:t>
            </w:r>
          </w:p>
        </w:tc>
      </w:tr>
      <w:tr w:rsidR="006F370E" w:rsidRPr="006F370E" w:rsidTr="00A03F6F">
        <w:trPr>
          <w:trHeight w:val="20"/>
        </w:trPr>
        <w:tc>
          <w:tcPr>
            <w:tcW w:w="480" w:type="pct"/>
            <w:vMerge w:val="restart"/>
            <w:tcBorders>
              <w:top w:val="nil"/>
              <w:left w:val="single" w:sz="4" w:space="0" w:color="auto"/>
              <w:bottom w:val="nil"/>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Муниципальная программа</w:t>
            </w:r>
          </w:p>
        </w:tc>
        <w:tc>
          <w:tcPr>
            <w:tcW w:w="1029" w:type="pct"/>
            <w:vMerge w:val="restart"/>
            <w:tcBorders>
              <w:top w:val="nil"/>
              <w:left w:val="single" w:sz="4" w:space="0" w:color="auto"/>
              <w:bottom w:val="nil"/>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"Защита населения и территории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w:t>
            </w:r>
          </w:p>
        </w:tc>
        <w:tc>
          <w:tcPr>
            <w:tcW w:w="659"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всего расходные обязательства по программе</w:t>
            </w:r>
          </w:p>
        </w:tc>
        <w:tc>
          <w:tcPr>
            <w:tcW w:w="213"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40 640 975,44</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48 029 350,00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43 643 850,00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44 154 950,00</w:t>
            </w:r>
          </w:p>
        </w:tc>
        <w:tc>
          <w:tcPr>
            <w:tcW w:w="50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176 469 125,44</w:t>
            </w:r>
          </w:p>
        </w:tc>
      </w:tr>
      <w:tr w:rsidR="006F370E" w:rsidRPr="006F370E" w:rsidTr="00A03F6F">
        <w:trPr>
          <w:trHeight w:val="20"/>
        </w:trPr>
        <w:tc>
          <w:tcPr>
            <w:tcW w:w="480"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r>
      <w:tr w:rsidR="006F370E" w:rsidRPr="006F370E" w:rsidTr="00A03F6F">
        <w:trPr>
          <w:trHeight w:val="20"/>
        </w:trPr>
        <w:tc>
          <w:tcPr>
            <w:tcW w:w="480"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880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30 341 577,30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31 817 490,00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30 998 490,00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30 998 490,00</w:t>
            </w:r>
          </w:p>
        </w:tc>
        <w:tc>
          <w:tcPr>
            <w:tcW w:w="50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124 156 047,30</w:t>
            </w:r>
          </w:p>
        </w:tc>
      </w:tr>
      <w:tr w:rsidR="006F370E" w:rsidRPr="006F370E" w:rsidTr="00A03F6F">
        <w:trPr>
          <w:trHeight w:val="20"/>
        </w:trPr>
        <w:tc>
          <w:tcPr>
            <w:tcW w:w="480"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Финансовое управление администрации </w:t>
            </w:r>
            <w:proofErr w:type="spellStart"/>
            <w:r w:rsidRPr="006F370E">
              <w:rPr>
                <w:rFonts w:ascii="Arial" w:eastAsia="Times New Roman" w:hAnsi="Arial" w:cs="Arial"/>
                <w:color w:val="000000"/>
                <w:sz w:val="14"/>
                <w:szCs w:val="14"/>
                <w:lang w:eastAsia="ru-RU"/>
              </w:rPr>
              <w:t>Богучаснкого</w:t>
            </w:r>
            <w:proofErr w:type="spellEnd"/>
            <w:r w:rsidRPr="006F370E">
              <w:rPr>
                <w:rFonts w:ascii="Arial" w:eastAsia="Times New Roman" w:hAnsi="Arial" w:cs="Arial"/>
                <w:color w:val="000000"/>
                <w:sz w:val="14"/>
                <w:szCs w:val="14"/>
                <w:lang w:eastAsia="ru-RU"/>
              </w:rPr>
              <w:t xml:space="preserve"> района</w:t>
            </w:r>
          </w:p>
        </w:tc>
        <w:tc>
          <w:tcPr>
            <w:tcW w:w="213"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890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4 102 500,00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9 149 400,00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5 489 600,00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6 099 600,00</w:t>
            </w:r>
          </w:p>
        </w:tc>
        <w:tc>
          <w:tcPr>
            <w:tcW w:w="50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24 841 100,00</w:t>
            </w:r>
          </w:p>
        </w:tc>
      </w:tr>
      <w:tr w:rsidR="006F370E" w:rsidRPr="006F370E" w:rsidTr="00A03F6F">
        <w:trPr>
          <w:trHeight w:val="20"/>
        </w:trPr>
        <w:tc>
          <w:tcPr>
            <w:tcW w:w="480"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администрация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w:t>
            </w:r>
          </w:p>
        </w:tc>
        <w:tc>
          <w:tcPr>
            <w:tcW w:w="213"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6 196 898,14</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7 062 460,00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7 155 760,00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7 056 860,00</w:t>
            </w:r>
          </w:p>
        </w:tc>
        <w:tc>
          <w:tcPr>
            <w:tcW w:w="50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27 471 978,14</w:t>
            </w:r>
          </w:p>
        </w:tc>
      </w:tr>
      <w:tr w:rsidR="006F370E" w:rsidRPr="006F370E" w:rsidTr="00A03F6F">
        <w:trPr>
          <w:trHeight w:val="2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Подпрограмма 1</w:t>
            </w:r>
          </w:p>
        </w:tc>
        <w:tc>
          <w:tcPr>
            <w:tcW w:w="1029" w:type="pct"/>
            <w:vMerge w:val="restart"/>
            <w:tcBorders>
              <w:top w:val="single" w:sz="4" w:space="0" w:color="auto"/>
              <w:left w:val="single" w:sz="4" w:space="0" w:color="auto"/>
              <w:bottom w:val="nil"/>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59"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nil"/>
              <w:left w:val="nil"/>
              <w:bottom w:val="nil"/>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5 657 868,66</w:t>
            </w:r>
          </w:p>
        </w:tc>
        <w:tc>
          <w:tcPr>
            <w:tcW w:w="528" w:type="pct"/>
            <w:tcBorders>
              <w:top w:val="nil"/>
              <w:left w:val="nil"/>
              <w:bottom w:val="nil"/>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6 542 570,00</w:t>
            </w:r>
          </w:p>
        </w:tc>
        <w:tc>
          <w:tcPr>
            <w:tcW w:w="528" w:type="pct"/>
            <w:tcBorders>
              <w:top w:val="nil"/>
              <w:left w:val="nil"/>
              <w:bottom w:val="nil"/>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6 642 570,00</w:t>
            </w:r>
          </w:p>
        </w:tc>
        <w:tc>
          <w:tcPr>
            <w:tcW w:w="528" w:type="pct"/>
            <w:tcBorders>
              <w:top w:val="nil"/>
              <w:left w:val="nil"/>
              <w:bottom w:val="nil"/>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6 542 570,00</w:t>
            </w:r>
          </w:p>
        </w:tc>
        <w:tc>
          <w:tcPr>
            <w:tcW w:w="50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25 385 578,66</w:t>
            </w:r>
          </w:p>
        </w:tc>
      </w:tr>
      <w:tr w:rsidR="006F370E" w:rsidRPr="006F370E" w:rsidTr="00A03F6F">
        <w:trPr>
          <w:trHeight w:val="20"/>
        </w:trPr>
        <w:tc>
          <w:tcPr>
            <w:tcW w:w="480" w:type="pct"/>
            <w:vMerge/>
            <w:tcBorders>
              <w:top w:val="single" w:sz="4" w:space="0" w:color="auto"/>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r>
      <w:tr w:rsidR="006F370E" w:rsidRPr="006F370E" w:rsidTr="00A03F6F">
        <w:trPr>
          <w:trHeight w:val="20"/>
        </w:trPr>
        <w:tc>
          <w:tcPr>
            <w:tcW w:w="480" w:type="pct"/>
            <w:vMerge/>
            <w:tcBorders>
              <w:top w:val="single" w:sz="4" w:space="0" w:color="auto"/>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659" w:type="pct"/>
            <w:tcBorders>
              <w:top w:val="nil"/>
              <w:left w:val="nil"/>
              <w:bottom w:val="nil"/>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администрация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w:t>
            </w:r>
          </w:p>
        </w:tc>
        <w:tc>
          <w:tcPr>
            <w:tcW w:w="213" w:type="pct"/>
            <w:tcBorders>
              <w:top w:val="nil"/>
              <w:left w:val="nil"/>
              <w:bottom w:val="nil"/>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806</w:t>
            </w:r>
          </w:p>
        </w:tc>
        <w:tc>
          <w:tcPr>
            <w:tcW w:w="528" w:type="pct"/>
            <w:tcBorders>
              <w:top w:val="nil"/>
              <w:left w:val="nil"/>
              <w:bottom w:val="nil"/>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5 657 868,66</w:t>
            </w:r>
          </w:p>
        </w:tc>
        <w:tc>
          <w:tcPr>
            <w:tcW w:w="528" w:type="pct"/>
            <w:tcBorders>
              <w:top w:val="nil"/>
              <w:left w:val="nil"/>
              <w:bottom w:val="nil"/>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6 542 570,00</w:t>
            </w:r>
          </w:p>
        </w:tc>
        <w:tc>
          <w:tcPr>
            <w:tcW w:w="528" w:type="pct"/>
            <w:tcBorders>
              <w:top w:val="nil"/>
              <w:left w:val="nil"/>
              <w:bottom w:val="nil"/>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6 642 570,00</w:t>
            </w:r>
          </w:p>
        </w:tc>
        <w:tc>
          <w:tcPr>
            <w:tcW w:w="528" w:type="pct"/>
            <w:tcBorders>
              <w:top w:val="nil"/>
              <w:left w:val="nil"/>
              <w:bottom w:val="nil"/>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6 542 570,00</w:t>
            </w:r>
          </w:p>
        </w:tc>
        <w:tc>
          <w:tcPr>
            <w:tcW w:w="507" w:type="pct"/>
            <w:tcBorders>
              <w:top w:val="nil"/>
              <w:left w:val="nil"/>
              <w:bottom w:val="nil"/>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25 385 578,66</w:t>
            </w:r>
          </w:p>
        </w:tc>
      </w:tr>
      <w:tr w:rsidR="006F370E" w:rsidRPr="006F370E" w:rsidTr="00A03F6F">
        <w:trPr>
          <w:trHeight w:val="2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Подпрограмма 2</w:t>
            </w:r>
          </w:p>
        </w:tc>
        <w:tc>
          <w:tcPr>
            <w:tcW w:w="1029" w:type="pct"/>
            <w:vMerge w:val="restart"/>
            <w:tcBorders>
              <w:top w:val="single" w:sz="4" w:space="0" w:color="auto"/>
              <w:left w:val="single" w:sz="4" w:space="0" w:color="auto"/>
              <w:bottom w:val="nil"/>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"Борьба с пожарами в населенных пунктах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 </w:t>
            </w:r>
            <w:proofErr w:type="gramStart"/>
            <w:r w:rsidRPr="006F370E">
              <w:rPr>
                <w:rFonts w:ascii="Arial" w:eastAsia="Times New Roman" w:hAnsi="Arial" w:cs="Arial"/>
                <w:color w:val="000000"/>
                <w:sz w:val="14"/>
                <w:szCs w:val="14"/>
                <w:lang w:eastAsia="ru-RU"/>
              </w:rPr>
              <w:t>на</w:t>
            </w:r>
            <w:proofErr w:type="gramEnd"/>
            <w:r w:rsidRPr="006F370E">
              <w:rPr>
                <w:rFonts w:ascii="Arial" w:eastAsia="Times New Roman" w:hAnsi="Arial" w:cs="Arial"/>
                <w:color w:val="000000"/>
                <w:sz w:val="14"/>
                <w:szCs w:val="14"/>
                <w:lang w:eastAsia="ru-RU"/>
              </w:rPr>
              <w:t xml:space="preserve"> </w:t>
            </w:r>
          </w:p>
        </w:tc>
        <w:tc>
          <w:tcPr>
            <w:tcW w:w="659" w:type="pct"/>
            <w:tcBorders>
              <w:top w:val="single" w:sz="4" w:space="0" w:color="auto"/>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single" w:sz="4" w:space="0" w:color="auto"/>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34 650 948,17</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41 271 780,00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36 786 280,00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37 397 380,00</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150 106 388,17</w:t>
            </w:r>
          </w:p>
        </w:tc>
      </w:tr>
      <w:tr w:rsidR="006F370E" w:rsidRPr="006F370E" w:rsidTr="00A03F6F">
        <w:trPr>
          <w:trHeight w:val="20"/>
        </w:trPr>
        <w:tc>
          <w:tcPr>
            <w:tcW w:w="480" w:type="pct"/>
            <w:vMerge/>
            <w:tcBorders>
              <w:top w:val="single" w:sz="4" w:space="0" w:color="auto"/>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r>
      <w:tr w:rsidR="006F370E" w:rsidRPr="006F370E" w:rsidTr="00A03F6F">
        <w:trPr>
          <w:trHeight w:val="20"/>
        </w:trPr>
        <w:tc>
          <w:tcPr>
            <w:tcW w:w="480" w:type="pct"/>
            <w:vMerge/>
            <w:tcBorders>
              <w:top w:val="single" w:sz="4" w:space="0" w:color="auto"/>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880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30 341 577,30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31 817 490,00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30 998 490,00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30 998 490,00</w:t>
            </w:r>
          </w:p>
        </w:tc>
        <w:tc>
          <w:tcPr>
            <w:tcW w:w="50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124 156 047,30</w:t>
            </w:r>
          </w:p>
        </w:tc>
      </w:tr>
      <w:tr w:rsidR="006F370E" w:rsidRPr="006F370E" w:rsidTr="00A03F6F">
        <w:trPr>
          <w:trHeight w:val="20"/>
        </w:trPr>
        <w:tc>
          <w:tcPr>
            <w:tcW w:w="480" w:type="pct"/>
            <w:vMerge/>
            <w:tcBorders>
              <w:top w:val="single" w:sz="4" w:space="0" w:color="auto"/>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администрация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w:t>
            </w:r>
          </w:p>
        </w:tc>
        <w:tc>
          <w:tcPr>
            <w:tcW w:w="213"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206 870,87</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304 890,00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298 190,00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299 290,00</w:t>
            </w:r>
          </w:p>
        </w:tc>
        <w:tc>
          <w:tcPr>
            <w:tcW w:w="50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1 109 240,87</w:t>
            </w:r>
          </w:p>
        </w:tc>
      </w:tr>
      <w:tr w:rsidR="006F370E" w:rsidRPr="006F370E" w:rsidTr="00A03F6F">
        <w:trPr>
          <w:trHeight w:val="20"/>
        </w:trPr>
        <w:tc>
          <w:tcPr>
            <w:tcW w:w="480" w:type="pct"/>
            <w:vMerge/>
            <w:tcBorders>
              <w:top w:val="single" w:sz="4" w:space="0" w:color="auto"/>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Финансовое управление администрации </w:t>
            </w:r>
            <w:proofErr w:type="spellStart"/>
            <w:r w:rsidRPr="006F370E">
              <w:rPr>
                <w:rFonts w:ascii="Arial" w:eastAsia="Times New Roman" w:hAnsi="Arial" w:cs="Arial"/>
                <w:color w:val="000000"/>
                <w:sz w:val="14"/>
                <w:szCs w:val="14"/>
                <w:lang w:eastAsia="ru-RU"/>
              </w:rPr>
              <w:t>Богучаснкого</w:t>
            </w:r>
            <w:proofErr w:type="spellEnd"/>
            <w:r w:rsidRPr="006F370E">
              <w:rPr>
                <w:rFonts w:ascii="Arial" w:eastAsia="Times New Roman" w:hAnsi="Arial" w:cs="Arial"/>
                <w:color w:val="000000"/>
                <w:sz w:val="14"/>
                <w:szCs w:val="14"/>
                <w:lang w:eastAsia="ru-RU"/>
              </w:rPr>
              <w:t xml:space="preserve"> района</w:t>
            </w:r>
          </w:p>
        </w:tc>
        <w:tc>
          <w:tcPr>
            <w:tcW w:w="213"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890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4 102 500,00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9 149 400,00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5 489 600,00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6 099 600,00</w:t>
            </w:r>
          </w:p>
        </w:tc>
        <w:tc>
          <w:tcPr>
            <w:tcW w:w="50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24 841 100,00</w:t>
            </w:r>
          </w:p>
        </w:tc>
      </w:tr>
      <w:tr w:rsidR="006F370E" w:rsidRPr="006F370E" w:rsidTr="00A03F6F">
        <w:trPr>
          <w:trHeight w:val="20"/>
        </w:trPr>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Подпрограмма 3</w:t>
            </w:r>
          </w:p>
        </w:tc>
        <w:tc>
          <w:tcPr>
            <w:tcW w:w="10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6F370E">
              <w:rPr>
                <w:rFonts w:ascii="Arial" w:eastAsia="Times New Roman" w:hAnsi="Arial" w:cs="Arial"/>
                <w:color w:val="000000"/>
                <w:sz w:val="14"/>
                <w:szCs w:val="14"/>
                <w:lang w:eastAsia="ru-RU"/>
              </w:rPr>
              <w:br/>
              <w:t xml:space="preserve"> </w:t>
            </w:r>
          </w:p>
        </w:tc>
        <w:tc>
          <w:tcPr>
            <w:tcW w:w="659"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332 158,61</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215 000,00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215 000,00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215 000,00</w:t>
            </w:r>
          </w:p>
        </w:tc>
        <w:tc>
          <w:tcPr>
            <w:tcW w:w="50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977 158,61</w:t>
            </w:r>
          </w:p>
        </w:tc>
      </w:tr>
      <w:tr w:rsidR="006F370E" w:rsidRPr="006F370E" w:rsidTr="00A03F6F">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r>
      <w:tr w:rsidR="006F370E" w:rsidRPr="006F370E" w:rsidTr="00A03F6F">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администрация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w:t>
            </w:r>
          </w:p>
        </w:tc>
        <w:tc>
          <w:tcPr>
            <w:tcW w:w="213"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332 158,61</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215 000,00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215 000,00</w:t>
            </w:r>
          </w:p>
        </w:tc>
        <w:tc>
          <w:tcPr>
            <w:tcW w:w="528"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215 000,00</w:t>
            </w:r>
          </w:p>
        </w:tc>
        <w:tc>
          <w:tcPr>
            <w:tcW w:w="50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977 158,61</w:t>
            </w:r>
          </w:p>
        </w:tc>
      </w:tr>
    </w:tbl>
    <w:p w:rsidR="006F370E" w:rsidRPr="006F370E" w:rsidRDefault="006F370E" w:rsidP="006F370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6F370E" w:rsidRPr="006F370E" w:rsidTr="00A03F6F">
        <w:trPr>
          <w:trHeight w:val="20"/>
        </w:trPr>
        <w:tc>
          <w:tcPr>
            <w:tcW w:w="5000" w:type="pct"/>
            <w:tcBorders>
              <w:top w:val="nil"/>
              <w:left w:val="nil"/>
              <w:right w:val="nil"/>
            </w:tcBorders>
            <w:shd w:val="clear" w:color="auto" w:fill="auto"/>
            <w:noWrap/>
            <w:vAlign w:val="bottom"/>
            <w:hideMark/>
          </w:tcPr>
          <w:p w:rsidR="006F370E" w:rsidRPr="006F370E" w:rsidRDefault="006F370E" w:rsidP="00A03F6F">
            <w:pPr>
              <w:spacing w:after="0" w:line="240" w:lineRule="auto"/>
              <w:jc w:val="right"/>
              <w:rPr>
                <w:rFonts w:ascii="Arial" w:eastAsia="Times New Roman" w:hAnsi="Arial" w:cs="Arial"/>
                <w:color w:val="000000"/>
                <w:sz w:val="18"/>
                <w:szCs w:val="18"/>
                <w:lang w:eastAsia="ru-RU"/>
              </w:rPr>
            </w:pPr>
            <w:r w:rsidRPr="006F370E">
              <w:rPr>
                <w:rFonts w:ascii="Arial" w:eastAsia="Times New Roman" w:hAnsi="Arial" w:cs="Arial"/>
                <w:color w:val="000000"/>
                <w:sz w:val="18"/>
                <w:szCs w:val="18"/>
                <w:lang w:eastAsia="ru-RU"/>
              </w:rPr>
              <w:t>Приложение  3</w:t>
            </w:r>
          </w:p>
          <w:p w:rsidR="006F370E" w:rsidRPr="006F370E" w:rsidRDefault="006F370E" w:rsidP="00A03F6F">
            <w:pPr>
              <w:spacing w:after="0" w:line="240" w:lineRule="auto"/>
              <w:jc w:val="right"/>
              <w:rPr>
                <w:rFonts w:ascii="Arial" w:eastAsia="Times New Roman" w:hAnsi="Arial" w:cs="Arial"/>
                <w:color w:val="000000"/>
                <w:sz w:val="18"/>
                <w:szCs w:val="18"/>
                <w:lang w:eastAsia="ru-RU"/>
              </w:rPr>
            </w:pPr>
            <w:r w:rsidRPr="006F370E">
              <w:rPr>
                <w:rFonts w:ascii="Arial" w:eastAsia="Times New Roman" w:hAnsi="Arial" w:cs="Arial"/>
                <w:color w:val="000000"/>
                <w:sz w:val="18"/>
                <w:szCs w:val="18"/>
                <w:lang w:eastAsia="ru-RU"/>
              </w:rPr>
              <w:t xml:space="preserve">  к постановлению администрации </w:t>
            </w:r>
          </w:p>
          <w:p w:rsidR="006F370E" w:rsidRPr="006F370E" w:rsidRDefault="006F370E" w:rsidP="00A03F6F">
            <w:pPr>
              <w:spacing w:after="0" w:line="240" w:lineRule="auto"/>
              <w:jc w:val="right"/>
              <w:rPr>
                <w:rFonts w:ascii="Arial" w:eastAsia="Times New Roman" w:hAnsi="Arial" w:cs="Arial"/>
                <w:color w:val="000000"/>
                <w:sz w:val="18"/>
                <w:szCs w:val="18"/>
                <w:lang w:eastAsia="ru-RU"/>
              </w:rPr>
            </w:pPr>
            <w:proofErr w:type="spellStart"/>
            <w:r w:rsidRPr="006F370E">
              <w:rPr>
                <w:rFonts w:ascii="Arial" w:eastAsia="Times New Roman" w:hAnsi="Arial" w:cs="Arial"/>
                <w:color w:val="000000"/>
                <w:sz w:val="18"/>
                <w:szCs w:val="18"/>
                <w:lang w:eastAsia="ru-RU"/>
              </w:rPr>
              <w:t>Богучанского</w:t>
            </w:r>
            <w:proofErr w:type="spellEnd"/>
            <w:r w:rsidRPr="006F370E">
              <w:rPr>
                <w:rFonts w:ascii="Arial" w:eastAsia="Times New Roman" w:hAnsi="Arial" w:cs="Arial"/>
                <w:color w:val="000000"/>
                <w:sz w:val="18"/>
                <w:szCs w:val="18"/>
                <w:lang w:eastAsia="ru-RU"/>
              </w:rPr>
              <w:t xml:space="preserve">  района от «21» 03.2023  № 238-п</w:t>
            </w:r>
          </w:p>
          <w:p w:rsidR="006F370E" w:rsidRPr="006F370E" w:rsidRDefault="006F370E" w:rsidP="00A03F6F">
            <w:pPr>
              <w:spacing w:after="0" w:line="240" w:lineRule="auto"/>
              <w:jc w:val="right"/>
              <w:rPr>
                <w:rFonts w:ascii="Arial" w:eastAsia="Times New Roman" w:hAnsi="Arial" w:cs="Arial"/>
                <w:color w:val="000000"/>
                <w:sz w:val="18"/>
                <w:szCs w:val="18"/>
                <w:lang w:eastAsia="ru-RU"/>
              </w:rPr>
            </w:pPr>
            <w:r w:rsidRPr="006F370E">
              <w:rPr>
                <w:rFonts w:ascii="Arial" w:eastAsia="Times New Roman" w:hAnsi="Arial" w:cs="Arial"/>
                <w:color w:val="000000"/>
                <w:sz w:val="18"/>
                <w:szCs w:val="18"/>
                <w:lang w:eastAsia="ru-RU"/>
              </w:rPr>
              <w:t>Приложение № 3</w:t>
            </w:r>
            <w:r w:rsidRPr="006F370E">
              <w:rPr>
                <w:rFonts w:ascii="Arial" w:eastAsia="Times New Roman" w:hAnsi="Arial" w:cs="Arial"/>
                <w:color w:val="000000"/>
                <w:sz w:val="18"/>
                <w:szCs w:val="18"/>
                <w:lang w:eastAsia="ru-RU"/>
              </w:rPr>
              <w:br/>
              <w:t xml:space="preserve">к муниципальной  программе </w:t>
            </w:r>
          </w:p>
          <w:p w:rsidR="006F370E" w:rsidRPr="006F370E" w:rsidRDefault="006F370E" w:rsidP="00A03F6F">
            <w:pPr>
              <w:spacing w:after="0" w:line="240" w:lineRule="auto"/>
              <w:jc w:val="right"/>
              <w:rPr>
                <w:rFonts w:ascii="Arial" w:eastAsia="Times New Roman" w:hAnsi="Arial" w:cs="Arial"/>
                <w:color w:val="000000"/>
                <w:sz w:val="18"/>
                <w:szCs w:val="18"/>
                <w:lang w:eastAsia="ru-RU"/>
              </w:rPr>
            </w:pPr>
            <w:r w:rsidRPr="006F370E">
              <w:rPr>
                <w:rFonts w:ascii="Arial" w:eastAsia="Times New Roman" w:hAnsi="Arial" w:cs="Arial"/>
                <w:color w:val="000000"/>
                <w:sz w:val="18"/>
                <w:szCs w:val="18"/>
                <w:lang w:eastAsia="ru-RU"/>
              </w:rPr>
              <w:t xml:space="preserve">«Защита населения и территории </w:t>
            </w:r>
            <w:proofErr w:type="spellStart"/>
            <w:r w:rsidRPr="006F370E">
              <w:rPr>
                <w:rFonts w:ascii="Arial" w:eastAsia="Times New Roman" w:hAnsi="Arial" w:cs="Arial"/>
                <w:color w:val="000000"/>
                <w:sz w:val="18"/>
                <w:szCs w:val="18"/>
                <w:lang w:eastAsia="ru-RU"/>
              </w:rPr>
              <w:t>Богучанского</w:t>
            </w:r>
            <w:proofErr w:type="spellEnd"/>
            <w:r w:rsidRPr="006F370E">
              <w:rPr>
                <w:rFonts w:ascii="Arial" w:eastAsia="Times New Roman" w:hAnsi="Arial" w:cs="Arial"/>
                <w:color w:val="000000"/>
                <w:sz w:val="18"/>
                <w:szCs w:val="18"/>
                <w:lang w:eastAsia="ru-RU"/>
              </w:rPr>
              <w:t xml:space="preserve"> района</w:t>
            </w:r>
          </w:p>
          <w:p w:rsidR="006F370E" w:rsidRPr="006F370E" w:rsidRDefault="006F370E" w:rsidP="00A03F6F">
            <w:pPr>
              <w:spacing w:after="0" w:line="240" w:lineRule="auto"/>
              <w:jc w:val="right"/>
              <w:rPr>
                <w:rFonts w:ascii="Arial" w:eastAsia="Times New Roman" w:hAnsi="Arial" w:cs="Arial"/>
                <w:color w:val="000000"/>
                <w:sz w:val="18"/>
                <w:szCs w:val="18"/>
                <w:lang w:eastAsia="ru-RU"/>
              </w:rPr>
            </w:pPr>
            <w:r w:rsidRPr="006F370E">
              <w:rPr>
                <w:rFonts w:ascii="Arial" w:eastAsia="Times New Roman" w:hAnsi="Arial" w:cs="Arial"/>
                <w:color w:val="000000"/>
                <w:sz w:val="18"/>
                <w:szCs w:val="18"/>
                <w:lang w:eastAsia="ru-RU"/>
              </w:rPr>
              <w:t xml:space="preserve"> от чрезвычайных ситуаций </w:t>
            </w:r>
          </w:p>
          <w:p w:rsidR="006F370E" w:rsidRPr="006F370E" w:rsidRDefault="006F370E" w:rsidP="00A03F6F">
            <w:pPr>
              <w:spacing w:after="0" w:line="240" w:lineRule="auto"/>
              <w:jc w:val="right"/>
              <w:rPr>
                <w:rFonts w:ascii="Arial" w:eastAsia="Times New Roman" w:hAnsi="Arial" w:cs="Arial"/>
                <w:color w:val="000000"/>
                <w:sz w:val="18"/>
                <w:szCs w:val="18"/>
                <w:lang w:eastAsia="ru-RU"/>
              </w:rPr>
            </w:pPr>
            <w:r w:rsidRPr="006F370E">
              <w:rPr>
                <w:rFonts w:ascii="Arial" w:eastAsia="Times New Roman" w:hAnsi="Arial" w:cs="Arial"/>
                <w:color w:val="000000"/>
                <w:sz w:val="18"/>
                <w:szCs w:val="18"/>
                <w:lang w:eastAsia="ru-RU"/>
              </w:rPr>
              <w:t xml:space="preserve">природного и техногенного характера» </w:t>
            </w:r>
          </w:p>
          <w:p w:rsidR="006F370E" w:rsidRPr="006F370E" w:rsidRDefault="006F370E" w:rsidP="00A03F6F">
            <w:pPr>
              <w:spacing w:after="0" w:line="240" w:lineRule="auto"/>
              <w:jc w:val="right"/>
              <w:rPr>
                <w:rFonts w:ascii="Arial" w:eastAsia="Times New Roman" w:hAnsi="Arial" w:cs="Arial"/>
                <w:color w:val="000000"/>
                <w:sz w:val="18"/>
                <w:szCs w:val="18"/>
                <w:lang w:eastAsia="ru-RU"/>
              </w:rPr>
            </w:pPr>
          </w:p>
          <w:p w:rsidR="006F370E" w:rsidRPr="006F370E" w:rsidRDefault="006F370E" w:rsidP="00A03F6F">
            <w:pPr>
              <w:spacing w:after="0" w:line="240" w:lineRule="auto"/>
              <w:jc w:val="center"/>
              <w:rPr>
                <w:rFonts w:ascii="Arial" w:eastAsia="Times New Roman" w:hAnsi="Arial" w:cs="Arial"/>
                <w:color w:val="000000"/>
                <w:sz w:val="18"/>
                <w:szCs w:val="18"/>
                <w:lang w:eastAsia="ru-RU"/>
              </w:rPr>
            </w:pPr>
            <w:r w:rsidRPr="006F370E">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6F370E">
              <w:rPr>
                <w:rFonts w:ascii="Arial" w:eastAsia="Times New Roman" w:hAnsi="Arial" w:cs="Arial"/>
                <w:bCs/>
                <w:color w:val="000000"/>
                <w:sz w:val="20"/>
                <w:szCs w:val="18"/>
                <w:lang w:eastAsia="ru-RU"/>
              </w:rPr>
              <w:t>Богучанского</w:t>
            </w:r>
            <w:proofErr w:type="spellEnd"/>
            <w:r w:rsidRPr="006F370E">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6F370E" w:rsidRPr="006F370E" w:rsidRDefault="006F370E" w:rsidP="006F370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474"/>
        <w:gridCol w:w="2259"/>
        <w:gridCol w:w="1043"/>
        <w:gridCol w:w="1043"/>
        <w:gridCol w:w="888"/>
        <w:gridCol w:w="810"/>
        <w:gridCol w:w="798"/>
      </w:tblGrid>
      <w:tr w:rsidR="006F370E" w:rsidRPr="006F370E" w:rsidTr="00A03F6F">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Статус </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Источник финансирования </w:t>
            </w:r>
          </w:p>
        </w:tc>
        <w:tc>
          <w:tcPr>
            <w:tcW w:w="2526" w:type="pct"/>
            <w:gridSpan w:val="5"/>
            <w:tcBorders>
              <w:top w:val="single" w:sz="4" w:space="0" w:color="auto"/>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6F370E" w:rsidRPr="006F370E" w:rsidTr="00A03F6F">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Отчетный финансовый год 2022</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Текущий финансовый год 2023</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Первый год планового периода 2024</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Второй год </w:t>
            </w:r>
            <w:proofErr w:type="spellStart"/>
            <w:r w:rsidRPr="006F370E">
              <w:rPr>
                <w:rFonts w:ascii="Arial" w:eastAsia="Times New Roman" w:hAnsi="Arial" w:cs="Arial"/>
                <w:color w:val="000000"/>
                <w:sz w:val="14"/>
                <w:szCs w:val="14"/>
                <w:lang w:eastAsia="ru-RU"/>
              </w:rPr>
              <w:t>плановго</w:t>
            </w:r>
            <w:proofErr w:type="spellEnd"/>
            <w:r w:rsidRPr="006F370E">
              <w:rPr>
                <w:rFonts w:ascii="Arial" w:eastAsia="Times New Roman" w:hAnsi="Arial" w:cs="Arial"/>
                <w:color w:val="000000"/>
                <w:sz w:val="14"/>
                <w:szCs w:val="14"/>
                <w:lang w:eastAsia="ru-RU"/>
              </w:rPr>
              <w:t xml:space="preserve"> периода 2025</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Итого на  </w:t>
            </w:r>
            <w:r w:rsidRPr="006F370E">
              <w:rPr>
                <w:rFonts w:ascii="Arial" w:eastAsia="Times New Roman" w:hAnsi="Arial" w:cs="Arial"/>
                <w:color w:val="000000"/>
                <w:sz w:val="14"/>
                <w:szCs w:val="14"/>
                <w:lang w:eastAsia="ru-RU"/>
              </w:rPr>
              <w:br/>
              <w:t>2022-2025 годы</w:t>
            </w:r>
          </w:p>
        </w:tc>
      </w:tr>
      <w:tr w:rsidR="006F370E" w:rsidRPr="006F370E" w:rsidTr="00A03F6F">
        <w:trPr>
          <w:trHeight w:val="20"/>
        </w:trPr>
        <w:tc>
          <w:tcPr>
            <w:tcW w:w="457" w:type="pct"/>
            <w:vMerge w:val="restart"/>
            <w:tcBorders>
              <w:top w:val="nil"/>
              <w:left w:val="single" w:sz="4" w:space="0" w:color="auto"/>
              <w:bottom w:val="nil"/>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Муниципальная программа</w:t>
            </w:r>
          </w:p>
        </w:tc>
        <w:tc>
          <w:tcPr>
            <w:tcW w:w="765" w:type="pct"/>
            <w:vMerge w:val="restart"/>
            <w:tcBorders>
              <w:top w:val="nil"/>
              <w:left w:val="single" w:sz="4" w:space="0" w:color="auto"/>
              <w:bottom w:val="nil"/>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"Защита населения и территории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w:t>
            </w: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40 640 975,44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48 029 350,00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43 643 850,00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44 154 950,00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176 469 125,44   </w:t>
            </w:r>
          </w:p>
        </w:tc>
      </w:tr>
      <w:tr w:rsidR="006F370E" w:rsidRPr="006F370E" w:rsidTr="00A03F6F">
        <w:trPr>
          <w:trHeight w:val="20"/>
        </w:trPr>
        <w:tc>
          <w:tcPr>
            <w:tcW w:w="457"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 том числе</w:t>
            </w:r>
            <w:proofErr w:type="gramStart"/>
            <w:r w:rsidRPr="006F370E">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r>
      <w:tr w:rsidR="006F370E" w:rsidRPr="006F370E" w:rsidTr="00A03F6F">
        <w:trPr>
          <w:trHeight w:val="20"/>
        </w:trPr>
        <w:tc>
          <w:tcPr>
            <w:tcW w:w="457"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7 920 857,35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9 985 200,00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5 599 700,00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6 110 800,00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29 616 557,35   </w:t>
            </w:r>
          </w:p>
        </w:tc>
      </w:tr>
      <w:tr w:rsidR="006F370E" w:rsidRPr="006F370E" w:rsidTr="00A03F6F">
        <w:trPr>
          <w:trHeight w:val="20"/>
        </w:trPr>
        <w:tc>
          <w:tcPr>
            <w:tcW w:w="457"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32 720 118,09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38 044 150,00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38 044 150,00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38 044 150,00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146 852 568,09   </w:t>
            </w:r>
          </w:p>
        </w:tc>
      </w:tr>
      <w:tr w:rsidR="006F370E" w:rsidRPr="006F370E" w:rsidTr="00A03F6F">
        <w:trPr>
          <w:trHeight w:val="20"/>
        </w:trPr>
        <w:tc>
          <w:tcPr>
            <w:tcW w:w="457"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outlineLvl w:val="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Подпрограмма 1</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"Предупреждение и помощь населению района в чрезвычайных </w:t>
            </w:r>
            <w:r w:rsidRPr="006F370E">
              <w:rPr>
                <w:rFonts w:ascii="Arial" w:eastAsia="Times New Roman" w:hAnsi="Arial" w:cs="Arial"/>
                <w:sz w:val="14"/>
                <w:szCs w:val="14"/>
                <w:lang w:eastAsia="ru-RU"/>
              </w:rPr>
              <w:lastRenderedPageBreak/>
              <w:t xml:space="preserve">ситуациях, а также использование информационно-коммуникационных технологий для обеспечения безопасности населения района" </w:t>
            </w: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lastRenderedPageBreak/>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5 657 868,66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6 542 570,00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6 642 570,00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6 542 570,00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25 385 578,66   </w:t>
            </w:r>
          </w:p>
        </w:tc>
      </w:tr>
      <w:tr w:rsidR="006F370E" w:rsidRPr="006F370E" w:rsidTr="00A03F6F">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 том числе</w:t>
            </w:r>
            <w:proofErr w:type="gramStart"/>
            <w:r w:rsidRPr="006F370E">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r>
      <w:tr w:rsidR="006F370E" w:rsidRPr="006F370E" w:rsidTr="00A03F6F">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803 105,00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100 000,00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903 105,00   </w:t>
            </w:r>
          </w:p>
        </w:tc>
      </w:tr>
      <w:tr w:rsidR="006F370E" w:rsidRPr="006F370E" w:rsidTr="00A03F6F">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4 854 763,66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6 542 570,00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6 542 570,00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6 542 570,00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24 482 473,66   </w:t>
            </w:r>
          </w:p>
        </w:tc>
      </w:tr>
      <w:tr w:rsidR="006F370E" w:rsidRPr="006F370E" w:rsidTr="00A03F6F">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Подпрограмма 2</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"Борьба с пожарами в населенных пунктах </w:t>
            </w:r>
            <w:proofErr w:type="spellStart"/>
            <w:r w:rsidRPr="006F370E">
              <w:rPr>
                <w:rFonts w:ascii="Arial" w:eastAsia="Times New Roman" w:hAnsi="Arial" w:cs="Arial"/>
                <w:color w:val="000000"/>
                <w:sz w:val="14"/>
                <w:szCs w:val="14"/>
                <w:lang w:eastAsia="ru-RU"/>
              </w:rPr>
              <w:t>Богучанского</w:t>
            </w:r>
            <w:proofErr w:type="spellEnd"/>
            <w:r w:rsidRPr="006F370E">
              <w:rPr>
                <w:rFonts w:ascii="Arial" w:eastAsia="Times New Roman" w:hAnsi="Arial" w:cs="Arial"/>
                <w:color w:val="000000"/>
                <w:sz w:val="14"/>
                <w:szCs w:val="14"/>
                <w:lang w:eastAsia="ru-RU"/>
              </w:rPr>
              <w:t xml:space="preserve"> района" </w:t>
            </w: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34 650 948,17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41 271 780,00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36 786 280,00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37 397 380,00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150 106 388,17   </w:t>
            </w:r>
          </w:p>
        </w:tc>
      </w:tr>
      <w:tr w:rsidR="006F370E" w:rsidRPr="006F370E" w:rsidTr="00A03F6F">
        <w:trPr>
          <w:trHeight w:val="20"/>
        </w:trPr>
        <w:tc>
          <w:tcPr>
            <w:tcW w:w="45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 том числе</w:t>
            </w:r>
            <w:proofErr w:type="gramStart"/>
            <w:r w:rsidRPr="006F370E">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r>
      <w:tr w:rsidR="006F370E" w:rsidRPr="006F370E" w:rsidTr="00A03F6F">
        <w:trPr>
          <w:trHeight w:val="20"/>
        </w:trPr>
        <w:tc>
          <w:tcPr>
            <w:tcW w:w="45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7 117 752,35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9 985 200,00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5 499 700,00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6 110 800,00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28 713 452,35   </w:t>
            </w:r>
          </w:p>
        </w:tc>
      </w:tr>
      <w:tr w:rsidR="006F370E" w:rsidRPr="006F370E" w:rsidTr="00A03F6F">
        <w:trPr>
          <w:trHeight w:val="20"/>
        </w:trPr>
        <w:tc>
          <w:tcPr>
            <w:tcW w:w="45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27 533 195,82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31 286 580,00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31 286 580,00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31 286 580,00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121 392 935,82   </w:t>
            </w:r>
          </w:p>
        </w:tc>
      </w:tr>
      <w:tr w:rsidR="006F370E" w:rsidRPr="006F370E" w:rsidTr="00A03F6F">
        <w:trPr>
          <w:trHeight w:val="20"/>
        </w:trPr>
        <w:tc>
          <w:tcPr>
            <w:tcW w:w="45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Подпрограмма 3</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332 158,61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977 158,61   </w:t>
            </w:r>
          </w:p>
        </w:tc>
      </w:tr>
      <w:tr w:rsidR="006F370E" w:rsidRPr="006F370E" w:rsidTr="00A03F6F">
        <w:trPr>
          <w:trHeight w:val="20"/>
        </w:trPr>
        <w:tc>
          <w:tcPr>
            <w:tcW w:w="45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 том числе</w:t>
            </w:r>
            <w:proofErr w:type="gramStart"/>
            <w:r w:rsidRPr="006F370E">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w:t>
            </w:r>
          </w:p>
        </w:tc>
      </w:tr>
      <w:tr w:rsidR="006F370E" w:rsidRPr="006F370E" w:rsidTr="00A03F6F">
        <w:trPr>
          <w:trHeight w:val="20"/>
        </w:trPr>
        <w:tc>
          <w:tcPr>
            <w:tcW w:w="45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332 158,61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977 158,61   </w:t>
            </w:r>
          </w:p>
        </w:tc>
      </w:tr>
      <w:tr w:rsidR="006F370E" w:rsidRPr="006F370E" w:rsidTr="00A03F6F">
        <w:trPr>
          <w:trHeight w:val="20"/>
        </w:trPr>
        <w:tc>
          <w:tcPr>
            <w:tcW w:w="45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r w:rsidR="006F370E" w:rsidRPr="006F370E" w:rsidTr="00A03F6F">
        <w:trPr>
          <w:trHeight w:val="20"/>
        </w:trPr>
        <w:tc>
          <w:tcPr>
            <w:tcW w:w="45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ind w:firstLineChars="300" w:firstLine="420"/>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F370E" w:rsidRPr="006F370E" w:rsidRDefault="006F370E" w:rsidP="00A03F6F">
            <w:pPr>
              <w:spacing w:after="0" w:line="240" w:lineRule="auto"/>
              <w:jc w:val="right"/>
              <w:rPr>
                <w:rFonts w:ascii="Arial" w:eastAsia="Times New Roman" w:hAnsi="Arial" w:cs="Arial"/>
                <w:color w:val="000000"/>
                <w:sz w:val="14"/>
                <w:szCs w:val="14"/>
                <w:lang w:eastAsia="ru-RU"/>
              </w:rPr>
            </w:pPr>
            <w:r w:rsidRPr="006F370E">
              <w:rPr>
                <w:rFonts w:ascii="Arial" w:eastAsia="Times New Roman" w:hAnsi="Arial" w:cs="Arial"/>
                <w:color w:val="000000"/>
                <w:sz w:val="14"/>
                <w:szCs w:val="14"/>
                <w:lang w:eastAsia="ru-RU"/>
              </w:rPr>
              <w:t xml:space="preserve">                           -     </w:t>
            </w:r>
          </w:p>
        </w:tc>
      </w:tr>
    </w:tbl>
    <w:p w:rsidR="006F370E" w:rsidRPr="006F370E" w:rsidRDefault="006F370E" w:rsidP="006F370E">
      <w:pPr>
        <w:spacing w:after="0" w:line="240" w:lineRule="auto"/>
        <w:ind w:firstLine="360"/>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ind w:left="4956"/>
        <w:jc w:val="right"/>
        <w:outlineLvl w:val="1"/>
        <w:rPr>
          <w:rFonts w:ascii="Arial" w:eastAsia="Times New Roman" w:hAnsi="Arial" w:cs="Arial"/>
          <w:sz w:val="18"/>
          <w:szCs w:val="20"/>
          <w:lang w:eastAsia="ru-RU"/>
        </w:rPr>
      </w:pPr>
      <w:r w:rsidRPr="006F370E">
        <w:rPr>
          <w:rFonts w:ascii="Arial" w:eastAsia="Times New Roman" w:hAnsi="Arial" w:cs="Arial"/>
          <w:sz w:val="18"/>
          <w:szCs w:val="20"/>
          <w:lang w:eastAsia="ru-RU"/>
        </w:rPr>
        <w:t xml:space="preserve">Приложение  4 </w:t>
      </w:r>
    </w:p>
    <w:p w:rsidR="006F370E" w:rsidRPr="006F370E" w:rsidRDefault="006F370E" w:rsidP="006F370E">
      <w:pPr>
        <w:autoSpaceDE w:val="0"/>
        <w:autoSpaceDN w:val="0"/>
        <w:adjustRightInd w:val="0"/>
        <w:spacing w:after="0" w:line="240" w:lineRule="auto"/>
        <w:ind w:left="4956"/>
        <w:jc w:val="right"/>
        <w:outlineLvl w:val="1"/>
        <w:rPr>
          <w:rFonts w:ascii="Arial" w:eastAsia="Times New Roman" w:hAnsi="Arial" w:cs="Arial"/>
          <w:sz w:val="18"/>
          <w:szCs w:val="20"/>
          <w:lang w:eastAsia="ru-RU"/>
        </w:rPr>
      </w:pPr>
      <w:r w:rsidRPr="006F370E">
        <w:rPr>
          <w:rFonts w:ascii="Arial" w:eastAsia="Times New Roman" w:hAnsi="Arial" w:cs="Arial"/>
          <w:sz w:val="18"/>
          <w:szCs w:val="20"/>
          <w:lang w:eastAsia="ru-RU"/>
        </w:rPr>
        <w:t xml:space="preserve"> к постановлению </w:t>
      </w:r>
    </w:p>
    <w:p w:rsidR="006F370E" w:rsidRPr="006F370E" w:rsidRDefault="006F370E" w:rsidP="006F370E">
      <w:pPr>
        <w:autoSpaceDE w:val="0"/>
        <w:autoSpaceDN w:val="0"/>
        <w:adjustRightInd w:val="0"/>
        <w:spacing w:after="0" w:line="240" w:lineRule="auto"/>
        <w:ind w:left="4956"/>
        <w:jc w:val="right"/>
        <w:outlineLvl w:val="1"/>
        <w:rPr>
          <w:rFonts w:ascii="Arial" w:eastAsia="Times New Roman" w:hAnsi="Arial" w:cs="Arial"/>
          <w:sz w:val="18"/>
          <w:szCs w:val="20"/>
          <w:lang w:eastAsia="ru-RU"/>
        </w:rPr>
      </w:pPr>
      <w:r w:rsidRPr="006F370E">
        <w:rPr>
          <w:rFonts w:ascii="Arial" w:eastAsia="Times New Roman" w:hAnsi="Arial" w:cs="Arial"/>
          <w:sz w:val="18"/>
          <w:szCs w:val="20"/>
          <w:lang w:eastAsia="ru-RU"/>
        </w:rPr>
        <w:t xml:space="preserve">администрации </w:t>
      </w:r>
      <w:proofErr w:type="spellStart"/>
      <w:r w:rsidRPr="006F370E">
        <w:rPr>
          <w:rFonts w:ascii="Arial" w:eastAsia="Times New Roman" w:hAnsi="Arial" w:cs="Arial"/>
          <w:sz w:val="18"/>
          <w:szCs w:val="20"/>
          <w:lang w:eastAsia="ru-RU"/>
        </w:rPr>
        <w:t>Богучанского</w:t>
      </w:r>
      <w:proofErr w:type="spellEnd"/>
      <w:r w:rsidRPr="006F370E">
        <w:rPr>
          <w:rFonts w:ascii="Arial" w:eastAsia="Times New Roman" w:hAnsi="Arial" w:cs="Arial"/>
          <w:sz w:val="18"/>
          <w:szCs w:val="20"/>
          <w:lang w:eastAsia="ru-RU"/>
        </w:rPr>
        <w:t xml:space="preserve">  района </w:t>
      </w:r>
    </w:p>
    <w:p w:rsidR="006F370E" w:rsidRPr="006F370E" w:rsidRDefault="006F370E" w:rsidP="006F370E">
      <w:pPr>
        <w:autoSpaceDE w:val="0"/>
        <w:autoSpaceDN w:val="0"/>
        <w:adjustRightInd w:val="0"/>
        <w:spacing w:after="0" w:line="240" w:lineRule="auto"/>
        <w:ind w:left="4956"/>
        <w:jc w:val="right"/>
        <w:outlineLvl w:val="1"/>
        <w:rPr>
          <w:rFonts w:ascii="Arial" w:eastAsia="Times New Roman" w:hAnsi="Arial" w:cs="Arial"/>
          <w:color w:val="000000"/>
          <w:sz w:val="18"/>
          <w:szCs w:val="20"/>
          <w:lang w:eastAsia="ru-RU"/>
        </w:rPr>
      </w:pPr>
      <w:r w:rsidRPr="006F370E">
        <w:rPr>
          <w:rFonts w:ascii="Arial" w:eastAsia="Times New Roman" w:hAnsi="Arial" w:cs="Arial"/>
          <w:sz w:val="18"/>
          <w:szCs w:val="20"/>
          <w:lang w:eastAsia="ru-RU"/>
        </w:rPr>
        <w:t xml:space="preserve">от </w:t>
      </w:r>
      <w:r w:rsidRPr="006F370E">
        <w:rPr>
          <w:rFonts w:ascii="Arial" w:eastAsia="Times New Roman" w:hAnsi="Arial" w:cs="Arial"/>
          <w:color w:val="000000"/>
          <w:sz w:val="18"/>
          <w:szCs w:val="20"/>
          <w:lang w:eastAsia="ru-RU"/>
        </w:rPr>
        <w:t>«21» 03.2023 № 238-п</w:t>
      </w:r>
    </w:p>
    <w:p w:rsidR="006F370E" w:rsidRPr="006F370E" w:rsidRDefault="006F370E" w:rsidP="006F370E">
      <w:pPr>
        <w:spacing w:after="0" w:line="240" w:lineRule="auto"/>
        <w:ind w:right="146"/>
        <w:rPr>
          <w:rFonts w:ascii="Arial" w:eastAsia="Times New Roman" w:hAnsi="Arial" w:cs="Arial"/>
          <w:sz w:val="18"/>
          <w:szCs w:val="20"/>
          <w:lang w:eastAsia="ru-RU"/>
        </w:rPr>
      </w:pPr>
    </w:p>
    <w:p w:rsidR="006F370E" w:rsidRPr="006F370E" w:rsidRDefault="006F370E" w:rsidP="006F370E">
      <w:pPr>
        <w:spacing w:after="0" w:line="240" w:lineRule="auto"/>
        <w:ind w:left="5103" w:right="146"/>
        <w:jc w:val="right"/>
        <w:rPr>
          <w:rFonts w:ascii="Arial" w:eastAsia="Times New Roman" w:hAnsi="Arial" w:cs="Arial"/>
          <w:sz w:val="18"/>
          <w:szCs w:val="20"/>
          <w:lang w:eastAsia="ru-RU"/>
        </w:rPr>
      </w:pPr>
      <w:r w:rsidRPr="006F370E">
        <w:rPr>
          <w:rFonts w:ascii="Arial" w:eastAsia="Times New Roman" w:hAnsi="Arial" w:cs="Arial"/>
          <w:sz w:val="18"/>
          <w:szCs w:val="20"/>
          <w:lang w:eastAsia="ru-RU"/>
        </w:rPr>
        <w:t>Приложение № 6</w:t>
      </w:r>
    </w:p>
    <w:p w:rsidR="006F370E" w:rsidRPr="006F370E" w:rsidRDefault="006F370E" w:rsidP="006F370E">
      <w:pPr>
        <w:spacing w:after="0" w:line="240" w:lineRule="auto"/>
        <w:ind w:left="5103" w:right="146"/>
        <w:jc w:val="right"/>
        <w:rPr>
          <w:rFonts w:ascii="Arial" w:eastAsia="Times New Roman" w:hAnsi="Arial" w:cs="Arial"/>
          <w:sz w:val="18"/>
          <w:szCs w:val="20"/>
          <w:lang w:eastAsia="ru-RU"/>
        </w:rPr>
      </w:pPr>
      <w:r w:rsidRPr="006F370E">
        <w:rPr>
          <w:rFonts w:ascii="Arial" w:eastAsia="Times New Roman" w:hAnsi="Arial" w:cs="Arial"/>
          <w:sz w:val="18"/>
          <w:szCs w:val="20"/>
          <w:lang w:eastAsia="ru-RU"/>
        </w:rPr>
        <w:t xml:space="preserve">к муниципальной программе </w:t>
      </w:r>
      <w:proofErr w:type="spellStart"/>
      <w:r w:rsidRPr="006F370E">
        <w:rPr>
          <w:rFonts w:ascii="Arial" w:eastAsia="Times New Roman" w:hAnsi="Arial" w:cs="Arial"/>
          <w:sz w:val="18"/>
          <w:szCs w:val="20"/>
          <w:lang w:eastAsia="ru-RU"/>
        </w:rPr>
        <w:t>Богучанского</w:t>
      </w:r>
      <w:proofErr w:type="spellEnd"/>
      <w:r w:rsidRPr="006F370E">
        <w:rPr>
          <w:rFonts w:ascii="Arial" w:eastAsia="Times New Roman" w:hAnsi="Arial" w:cs="Arial"/>
          <w:sz w:val="18"/>
          <w:szCs w:val="20"/>
          <w:lang w:eastAsia="ru-RU"/>
        </w:rPr>
        <w:t xml:space="preserve"> района «Защита населения и территории </w:t>
      </w:r>
      <w:proofErr w:type="spellStart"/>
      <w:r w:rsidRPr="006F370E">
        <w:rPr>
          <w:rFonts w:ascii="Arial" w:eastAsia="Times New Roman" w:hAnsi="Arial" w:cs="Arial"/>
          <w:sz w:val="18"/>
          <w:szCs w:val="20"/>
          <w:lang w:eastAsia="ru-RU"/>
        </w:rPr>
        <w:t>Богучанского</w:t>
      </w:r>
      <w:proofErr w:type="spellEnd"/>
      <w:r w:rsidRPr="006F370E">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6F370E" w:rsidRPr="006F370E" w:rsidRDefault="006F370E" w:rsidP="006F370E">
      <w:pPr>
        <w:spacing w:after="0" w:line="240" w:lineRule="auto"/>
        <w:ind w:left="5103"/>
        <w:rPr>
          <w:rFonts w:ascii="Arial" w:eastAsia="Times New Roman" w:hAnsi="Arial" w:cs="Arial"/>
          <w:sz w:val="20"/>
          <w:szCs w:val="20"/>
          <w:lang w:eastAsia="ru-RU"/>
        </w:rPr>
      </w:pPr>
    </w:p>
    <w:p w:rsidR="006F370E" w:rsidRPr="006F370E" w:rsidRDefault="006F370E" w:rsidP="006F370E">
      <w:pPr>
        <w:spacing w:after="0" w:line="240" w:lineRule="auto"/>
        <w:jc w:val="center"/>
        <w:outlineLvl w:val="0"/>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Подпрограмма «Борьба с пожарами в населенных пунктах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реализуемой в рамках муниципальной программы «Защита населения и территории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от чрезвычайных ситуаций природного и техногенного характера" </w:t>
      </w:r>
    </w:p>
    <w:p w:rsidR="006F370E" w:rsidRPr="006F370E" w:rsidRDefault="006F370E" w:rsidP="006F370E">
      <w:pPr>
        <w:tabs>
          <w:tab w:val="center" w:pos="4680"/>
          <w:tab w:val="left" w:pos="6300"/>
        </w:tabs>
        <w:spacing w:after="0" w:line="240" w:lineRule="auto"/>
        <w:rPr>
          <w:rFonts w:ascii="Arial" w:eastAsia="Times New Roman" w:hAnsi="Arial" w:cs="Arial"/>
          <w:b/>
          <w:sz w:val="20"/>
          <w:szCs w:val="20"/>
          <w:lang w:eastAsia="ru-RU"/>
        </w:rPr>
      </w:pPr>
      <w:r w:rsidRPr="006F370E">
        <w:rPr>
          <w:rFonts w:ascii="Arial" w:eastAsia="Times New Roman" w:hAnsi="Arial" w:cs="Arial"/>
          <w:sz w:val="20"/>
          <w:szCs w:val="20"/>
          <w:lang w:eastAsia="ru-RU"/>
        </w:rPr>
        <w:tab/>
      </w:r>
    </w:p>
    <w:p w:rsidR="006F370E" w:rsidRPr="006F370E" w:rsidRDefault="006F370E" w:rsidP="006F370E">
      <w:pPr>
        <w:spacing w:after="0" w:line="240" w:lineRule="auto"/>
        <w:jc w:val="center"/>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1. Паспорт подпрограммы </w:t>
      </w:r>
    </w:p>
    <w:p w:rsidR="006F370E" w:rsidRPr="006F370E" w:rsidRDefault="006F370E" w:rsidP="006F370E">
      <w:pPr>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019"/>
      </w:tblGrid>
      <w:tr w:rsidR="006F370E" w:rsidRPr="006F370E" w:rsidTr="00A03F6F">
        <w:trPr>
          <w:trHeight w:val="20"/>
        </w:trPr>
        <w:tc>
          <w:tcPr>
            <w:tcW w:w="1333" w:type="pct"/>
          </w:tcPr>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Наименование подпрограммы</w:t>
            </w:r>
          </w:p>
        </w:tc>
        <w:tc>
          <w:tcPr>
            <w:tcW w:w="3667" w:type="pct"/>
          </w:tcPr>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«Борьба с пожарами в населенных пунктах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 (далее – подпрограмма)</w:t>
            </w:r>
          </w:p>
        </w:tc>
      </w:tr>
      <w:tr w:rsidR="006F370E" w:rsidRPr="006F370E" w:rsidTr="00A03F6F">
        <w:trPr>
          <w:trHeight w:val="20"/>
        </w:trPr>
        <w:tc>
          <w:tcPr>
            <w:tcW w:w="1333" w:type="pct"/>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Наименование муниципальной программы</w:t>
            </w:r>
          </w:p>
        </w:tc>
        <w:tc>
          <w:tcPr>
            <w:tcW w:w="3667" w:type="pct"/>
          </w:tcPr>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«Защита населения и территории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6F370E" w:rsidRPr="006F370E" w:rsidTr="00A03F6F">
        <w:trPr>
          <w:trHeight w:val="20"/>
        </w:trPr>
        <w:tc>
          <w:tcPr>
            <w:tcW w:w="1333" w:type="pct"/>
          </w:tcPr>
          <w:p w:rsidR="006F370E" w:rsidRPr="006F370E" w:rsidRDefault="006F370E" w:rsidP="00A03F6F">
            <w:pPr>
              <w:autoSpaceDE w:val="0"/>
              <w:autoSpaceDN w:val="0"/>
              <w:adjustRightInd w:val="0"/>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Муниципальный заказчик-  координатор подпрограммы</w:t>
            </w:r>
          </w:p>
        </w:tc>
        <w:tc>
          <w:tcPr>
            <w:tcW w:w="3667" w:type="pct"/>
          </w:tcPr>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Администрация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p w:rsidR="006F370E" w:rsidRPr="006F370E" w:rsidRDefault="006F370E" w:rsidP="00A03F6F">
            <w:pPr>
              <w:spacing w:after="0" w:line="240" w:lineRule="auto"/>
              <w:jc w:val="both"/>
              <w:rPr>
                <w:rFonts w:ascii="Arial" w:eastAsia="Times New Roman" w:hAnsi="Arial" w:cs="Arial"/>
                <w:sz w:val="14"/>
                <w:szCs w:val="14"/>
                <w:lang w:eastAsia="ru-RU"/>
              </w:rPr>
            </w:pPr>
          </w:p>
        </w:tc>
      </w:tr>
      <w:tr w:rsidR="006F370E" w:rsidRPr="006F370E" w:rsidTr="00A03F6F">
        <w:trPr>
          <w:trHeight w:val="20"/>
        </w:trPr>
        <w:tc>
          <w:tcPr>
            <w:tcW w:w="1333" w:type="pct"/>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Исполнитель подпрограммы, главный распорядитель бюджетных средств</w:t>
            </w:r>
          </w:p>
        </w:tc>
        <w:tc>
          <w:tcPr>
            <w:tcW w:w="3667" w:type="pct"/>
          </w:tcPr>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Исполнители подпрограммы, главный распорядитель бюджетных средств: </w:t>
            </w:r>
          </w:p>
          <w:p w:rsidR="006F370E" w:rsidRPr="006F370E" w:rsidRDefault="006F370E" w:rsidP="00A03F6F">
            <w:pPr>
              <w:spacing w:after="0" w:line="240" w:lineRule="auto"/>
              <w:jc w:val="both"/>
              <w:rPr>
                <w:rFonts w:ascii="Arial" w:eastAsia="Times New Roman" w:hAnsi="Arial" w:cs="Arial"/>
                <w:sz w:val="14"/>
                <w:szCs w:val="14"/>
                <w:lang w:eastAsia="ru-RU"/>
              </w:rPr>
            </w:pPr>
            <w:proofErr w:type="gramStart"/>
            <w:r w:rsidRPr="006F370E">
              <w:rPr>
                <w:rFonts w:ascii="Arial" w:eastAsia="Times New Roman" w:hAnsi="Arial" w:cs="Arial"/>
                <w:sz w:val="14"/>
                <w:szCs w:val="14"/>
                <w:lang w:eastAsia="ru-RU"/>
              </w:rPr>
              <w:t xml:space="preserve">– администрация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 (отдел по делам ГО, ЧС и ПБ. </w:t>
            </w:r>
            <w:proofErr w:type="gramEnd"/>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муниципальное казенное учреждение «Муниципальная пожарная часть № 1» (далее – МКУ «МПЧ № 1»).</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финансовое управление администрации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r w:rsidRPr="006F370E">
              <w:rPr>
                <w:rFonts w:ascii="Arial" w:eastAsia="Times New Roman" w:hAnsi="Arial" w:cs="Arial"/>
                <w:color w:val="000000"/>
                <w:sz w:val="14"/>
                <w:szCs w:val="14"/>
                <w:lang w:eastAsia="ru-RU"/>
              </w:rPr>
              <w:t xml:space="preserve"> Сроки реализации с 01.01.2022 года по 31.12.2022 года.</w:t>
            </w:r>
            <w:r w:rsidRPr="006F370E">
              <w:rPr>
                <w:rFonts w:ascii="Arial" w:eastAsia="Times New Roman" w:hAnsi="Arial" w:cs="Arial"/>
                <w:sz w:val="14"/>
                <w:szCs w:val="14"/>
                <w:lang w:eastAsia="ru-RU"/>
              </w:rPr>
              <w:t xml:space="preserve"> </w:t>
            </w:r>
          </w:p>
        </w:tc>
      </w:tr>
      <w:tr w:rsidR="006F370E" w:rsidRPr="006F370E" w:rsidTr="00A03F6F">
        <w:trPr>
          <w:trHeight w:val="20"/>
        </w:trPr>
        <w:tc>
          <w:tcPr>
            <w:tcW w:w="1333" w:type="pct"/>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Цель и задачи подпрограммы</w:t>
            </w:r>
          </w:p>
        </w:tc>
        <w:tc>
          <w:tcPr>
            <w:tcW w:w="3667" w:type="pct"/>
          </w:tcPr>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Целью подпрограммы является обеспечение пожарной безопасности в населенных пунктах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p w:rsidR="006F370E" w:rsidRPr="006F370E" w:rsidRDefault="006F370E" w:rsidP="00A03F6F">
            <w:pPr>
              <w:autoSpaceDE w:val="0"/>
              <w:autoSpaceDN w:val="0"/>
              <w:adjustRightInd w:val="0"/>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К задачам подпрограммы относятся: </w:t>
            </w:r>
          </w:p>
          <w:p w:rsidR="006F370E" w:rsidRPr="006F370E" w:rsidRDefault="006F370E" w:rsidP="00A03F6F">
            <w:pPr>
              <w:autoSpaceDE w:val="0"/>
              <w:autoSpaceDN w:val="0"/>
              <w:adjustRightInd w:val="0"/>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lastRenderedPageBreak/>
              <w:t>1. Исполнение муниципального заказа.</w:t>
            </w:r>
          </w:p>
          <w:p w:rsidR="006F370E" w:rsidRPr="006F370E" w:rsidRDefault="006F370E" w:rsidP="00A03F6F">
            <w:pPr>
              <w:autoSpaceDE w:val="0"/>
              <w:autoSpaceDN w:val="0"/>
              <w:adjustRightInd w:val="0"/>
              <w:spacing w:after="0" w:line="240" w:lineRule="auto"/>
              <w:jc w:val="both"/>
              <w:rPr>
                <w:rFonts w:ascii="Arial" w:eastAsia="Times New Roman" w:hAnsi="Arial" w:cs="Arial"/>
                <w:b/>
                <w:sz w:val="14"/>
                <w:szCs w:val="14"/>
                <w:lang w:eastAsia="ru-RU"/>
              </w:rPr>
            </w:pPr>
            <w:r w:rsidRPr="006F370E">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6F370E">
              <w:rPr>
                <w:rFonts w:ascii="Arial" w:eastAsia="Times New Roman" w:hAnsi="Arial" w:cs="Arial"/>
                <w:sz w:val="14"/>
                <w:szCs w:val="14"/>
                <w:lang w:eastAsia="ru-RU"/>
              </w:rPr>
              <w:br/>
              <w:t>д. Прилуки).</w:t>
            </w:r>
          </w:p>
          <w:p w:rsidR="006F370E" w:rsidRPr="006F370E" w:rsidRDefault="006F370E" w:rsidP="00A03F6F">
            <w:pPr>
              <w:autoSpaceDE w:val="0"/>
              <w:autoSpaceDN w:val="0"/>
              <w:adjustRightInd w:val="0"/>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6F370E" w:rsidRPr="006F370E" w:rsidRDefault="006F370E" w:rsidP="00A03F6F">
            <w:pPr>
              <w:spacing w:after="0" w:line="240" w:lineRule="auto"/>
              <w:jc w:val="both"/>
              <w:rPr>
                <w:rFonts w:ascii="Arial" w:eastAsia="Times New Roman" w:hAnsi="Arial" w:cs="Arial"/>
                <w:sz w:val="14"/>
                <w:szCs w:val="14"/>
                <w:lang w:val="en-US" w:eastAsia="ru-RU"/>
              </w:rPr>
            </w:pPr>
            <w:r w:rsidRPr="006F370E">
              <w:rPr>
                <w:rFonts w:ascii="Arial" w:eastAsia="Times New Roman" w:hAnsi="Arial" w:cs="Arial"/>
                <w:sz w:val="14"/>
                <w:szCs w:val="14"/>
                <w:lang w:eastAsia="ru-RU"/>
              </w:rPr>
              <w:t xml:space="preserve">4. Противопожарное обустройство здания администрации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 (с. </w:t>
            </w:r>
            <w:proofErr w:type="spellStart"/>
            <w:r w:rsidRPr="006F370E">
              <w:rPr>
                <w:rFonts w:ascii="Arial" w:eastAsia="Times New Roman" w:hAnsi="Arial" w:cs="Arial"/>
                <w:sz w:val="14"/>
                <w:szCs w:val="14"/>
                <w:lang w:eastAsia="ru-RU"/>
              </w:rPr>
              <w:t>Богучаны</w:t>
            </w:r>
            <w:proofErr w:type="spellEnd"/>
            <w:r w:rsidRPr="006F370E">
              <w:rPr>
                <w:rFonts w:ascii="Arial" w:eastAsia="Times New Roman" w:hAnsi="Arial" w:cs="Arial"/>
                <w:sz w:val="14"/>
                <w:szCs w:val="14"/>
                <w:lang w:eastAsia="ru-RU"/>
              </w:rPr>
              <w:t xml:space="preserve">, </w:t>
            </w:r>
            <w:r w:rsidRPr="006F370E">
              <w:rPr>
                <w:rFonts w:ascii="Arial" w:eastAsia="Times New Roman" w:hAnsi="Arial" w:cs="Arial"/>
                <w:sz w:val="14"/>
                <w:szCs w:val="14"/>
                <w:lang w:eastAsia="ru-RU"/>
              </w:rPr>
              <w:br/>
              <w:t xml:space="preserve">ул. </w:t>
            </w:r>
            <w:proofErr w:type="gramStart"/>
            <w:r w:rsidRPr="006F370E">
              <w:rPr>
                <w:rFonts w:ascii="Arial" w:eastAsia="Times New Roman" w:hAnsi="Arial" w:cs="Arial"/>
                <w:sz w:val="14"/>
                <w:szCs w:val="14"/>
                <w:lang w:eastAsia="ru-RU"/>
              </w:rPr>
              <w:t>Октябрьская</w:t>
            </w:r>
            <w:proofErr w:type="gramEnd"/>
            <w:r w:rsidRPr="006F370E">
              <w:rPr>
                <w:rFonts w:ascii="Arial" w:eastAsia="Times New Roman" w:hAnsi="Arial" w:cs="Arial"/>
                <w:sz w:val="14"/>
                <w:szCs w:val="14"/>
                <w:lang w:eastAsia="ru-RU"/>
              </w:rPr>
              <w:t>, 72)</w:t>
            </w:r>
          </w:p>
        </w:tc>
      </w:tr>
      <w:tr w:rsidR="006F370E" w:rsidRPr="006F370E" w:rsidTr="00A03F6F">
        <w:trPr>
          <w:trHeight w:val="20"/>
        </w:trPr>
        <w:tc>
          <w:tcPr>
            <w:tcW w:w="1333" w:type="pct"/>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lastRenderedPageBreak/>
              <w:t xml:space="preserve">Показатели результативности подпрограммы </w:t>
            </w:r>
          </w:p>
        </w:tc>
        <w:tc>
          <w:tcPr>
            <w:tcW w:w="3667" w:type="pct"/>
          </w:tcPr>
          <w:p w:rsidR="006F370E" w:rsidRPr="006F370E" w:rsidRDefault="006F370E" w:rsidP="00A03F6F">
            <w:pPr>
              <w:spacing w:after="0" w:line="240" w:lineRule="auto"/>
              <w:ind w:firstLine="387"/>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снижение числа погибших при пожарах в зоне прикрытия силами МКУ «МПЧ № 1» к концу 2025 года 98 % от среднего показателя 2013 года;</w:t>
            </w:r>
          </w:p>
          <w:p w:rsidR="006F370E" w:rsidRPr="006F370E" w:rsidRDefault="006F370E" w:rsidP="00A03F6F">
            <w:pPr>
              <w:spacing w:after="0" w:line="240" w:lineRule="auto"/>
              <w:ind w:firstLine="387"/>
              <w:jc w:val="both"/>
              <w:rPr>
                <w:rFonts w:ascii="Arial" w:eastAsia="Times New Roman" w:hAnsi="Arial" w:cs="Arial"/>
                <w:sz w:val="14"/>
                <w:szCs w:val="14"/>
                <w:lang w:eastAsia="ru-RU"/>
              </w:rPr>
            </w:pPr>
            <w:proofErr w:type="gramStart"/>
            <w:r w:rsidRPr="006F370E">
              <w:rPr>
                <w:rFonts w:ascii="Arial" w:eastAsia="Times New Roman" w:hAnsi="Arial" w:cs="Arial"/>
                <w:sz w:val="14"/>
                <w:szCs w:val="14"/>
                <w:lang w:eastAsia="ru-RU"/>
              </w:rPr>
              <w:t>снижение числа травмированных при пожарах в зоне прикрытия МКУ «МПЧ № 1» к концу 2025 года 98,9 % от среднего показателя 2013 года;</w:t>
            </w:r>
            <w:proofErr w:type="gramEnd"/>
          </w:p>
          <w:p w:rsidR="006F370E" w:rsidRPr="006F370E" w:rsidRDefault="006F370E" w:rsidP="00A03F6F">
            <w:pPr>
              <w:spacing w:after="0" w:line="240" w:lineRule="auto"/>
              <w:ind w:firstLine="387"/>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не допущение гибели и травматизма при пожарах на межселенной территории к концу 2025 года 100 % от среднего показателя 2013 года;</w:t>
            </w:r>
          </w:p>
          <w:p w:rsidR="006F370E" w:rsidRPr="006F370E" w:rsidRDefault="006F370E" w:rsidP="00A03F6F">
            <w:pPr>
              <w:autoSpaceDE w:val="0"/>
              <w:autoSpaceDN w:val="0"/>
              <w:adjustRightInd w:val="0"/>
              <w:spacing w:after="0" w:line="240" w:lineRule="auto"/>
              <w:ind w:firstLine="387"/>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снижение ущерба от пожаров в зоне прикрытия МКУ «МПЧ № 1» к концу 2025 года 95,4 % от среднего показателя 2013 года.</w:t>
            </w:r>
          </w:p>
        </w:tc>
      </w:tr>
      <w:tr w:rsidR="006F370E" w:rsidRPr="006F370E" w:rsidTr="00A03F6F">
        <w:trPr>
          <w:trHeight w:val="20"/>
        </w:trPr>
        <w:tc>
          <w:tcPr>
            <w:tcW w:w="1333" w:type="pct"/>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Сроки реализации подпрограммы </w:t>
            </w:r>
          </w:p>
        </w:tc>
        <w:tc>
          <w:tcPr>
            <w:tcW w:w="3667" w:type="pct"/>
          </w:tcPr>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2022 – 2025 годы</w:t>
            </w:r>
          </w:p>
        </w:tc>
      </w:tr>
      <w:tr w:rsidR="006F370E" w:rsidRPr="006F370E" w:rsidTr="00A03F6F">
        <w:trPr>
          <w:trHeight w:val="20"/>
        </w:trPr>
        <w:tc>
          <w:tcPr>
            <w:tcW w:w="1333" w:type="pct"/>
            <w:tcBorders>
              <w:top w:val="single" w:sz="4" w:space="0" w:color="auto"/>
              <w:left w:val="single" w:sz="4" w:space="0" w:color="auto"/>
              <w:bottom w:val="single" w:sz="4" w:space="0" w:color="auto"/>
              <w:right w:val="single" w:sz="4" w:space="0" w:color="auto"/>
            </w:tcBorders>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67" w:type="pct"/>
            <w:tcBorders>
              <w:top w:val="single" w:sz="4" w:space="0" w:color="auto"/>
              <w:left w:val="single" w:sz="4" w:space="0" w:color="auto"/>
              <w:bottom w:val="single" w:sz="4" w:space="0" w:color="auto"/>
              <w:right w:val="single" w:sz="4" w:space="0" w:color="auto"/>
            </w:tcBorders>
            <w:shd w:val="clear" w:color="auto" w:fill="auto"/>
          </w:tcPr>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 и привлеченных на условиях </w:t>
            </w:r>
            <w:proofErr w:type="spellStart"/>
            <w:r w:rsidRPr="006F370E">
              <w:rPr>
                <w:rFonts w:ascii="Arial" w:eastAsia="Times New Roman" w:hAnsi="Arial" w:cs="Arial"/>
                <w:sz w:val="14"/>
                <w:szCs w:val="14"/>
                <w:lang w:eastAsia="ru-RU"/>
              </w:rPr>
              <w:t>софинансирования</w:t>
            </w:r>
            <w:proofErr w:type="spellEnd"/>
            <w:r w:rsidRPr="006F370E">
              <w:rPr>
                <w:rFonts w:ascii="Arial" w:eastAsia="Times New Roman" w:hAnsi="Arial" w:cs="Arial"/>
                <w:sz w:val="14"/>
                <w:szCs w:val="14"/>
                <w:lang w:eastAsia="ru-RU"/>
              </w:rPr>
              <w:t xml:space="preserve"> ряда мероприятий подпрограммы сре</w:t>
            </w:r>
            <w:proofErr w:type="gramStart"/>
            <w:r w:rsidRPr="006F370E">
              <w:rPr>
                <w:rFonts w:ascii="Arial" w:eastAsia="Times New Roman" w:hAnsi="Arial" w:cs="Arial"/>
                <w:sz w:val="14"/>
                <w:szCs w:val="14"/>
                <w:lang w:eastAsia="ru-RU"/>
              </w:rPr>
              <w:t>дств кр</w:t>
            </w:r>
            <w:proofErr w:type="gramEnd"/>
            <w:r w:rsidRPr="006F370E">
              <w:rPr>
                <w:rFonts w:ascii="Arial" w:eastAsia="Times New Roman" w:hAnsi="Arial" w:cs="Arial"/>
                <w:sz w:val="14"/>
                <w:szCs w:val="14"/>
                <w:lang w:eastAsia="ru-RU"/>
              </w:rPr>
              <w:t xml:space="preserve">аевого и федерального бюджетов. </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Всего 150106388,17 рублей в том числе:</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По годам:</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2022 год –  34 650 948,17 рублей;</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2023 год –  41 271 780,00 рубля;</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2024 год –  36 786 280,00 рубля;</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2025 год –  37 397 380,00 рубля;</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За счет районного бюджета 121 392 935,82 рубля, в том числе по годам:</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2022 год – 27 533 195,82 рубля;</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2023 год – 31 286 580,00  рубля;</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2024 год – 31 286 580,00  рубля; </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2025 год – 31 286 580,00 рубля;</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За счет краевого бюджета – 28 713 452,35 рублей </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в том числе по годам: </w:t>
            </w:r>
          </w:p>
          <w:p w:rsidR="006F370E" w:rsidRPr="006F370E" w:rsidRDefault="006F370E" w:rsidP="00A03F6F">
            <w:pPr>
              <w:autoSpaceDE w:val="0"/>
              <w:autoSpaceDN w:val="0"/>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2022 год – 7 117 752,35 рублей;</w:t>
            </w:r>
          </w:p>
          <w:p w:rsidR="006F370E" w:rsidRPr="006F370E" w:rsidRDefault="006F370E" w:rsidP="00A03F6F">
            <w:pPr>
              <w:autoSpaceDE w:val="0"/>
              <w:autoSpaceDN w:val="0"/>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2023 год – 9 985 200,00 рублей;</w:t>
            </w:r>
          </w:p>
          <w:p w:rsidR="006F370E" w:rsidRPr="006F370E" w:rsidRDefault="006F370E" w:rsidP="00A03F6F">
            <w:pPr>
              <w:autoSpaceDE w:val="0"/>
              <w:autoSpaceDN w:val="0"/>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2024 год – 5 499 700,00 рублей;</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2025 год – 6 110 800,00 рублей;</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За счет федерального бюджета – 0,00 рублей </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в том числе по годам: </w:t>
            </w:r>
          </w:p>
          <w:p w:rsidR="006F370E" w:rsidRPr="006F370E" w:rsidRDefault="006F370E" w:rsidP="00A03F6F">
            <w:pPr>
              <w:autoSpaceDE w:val="0"/>
              <w:autoSpaceDN w:val="0"/>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2022 год – 0,00 рублей;</w:t>
            </w:r>
          </w:p>
          <w:p w:rsidR="006F370E" w:rsidRPr="006F370E" w:rsidRDefault="006F370E" w:rsidP="00A03F6F">
            <w:pPr>
              <w:autoSpaceDE w:val="0"/>
              <w:autoSpaceDN w:val="0"/>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2023 год – 0,00 рублей;</w:t>
            </w:r>
          </w:p>
          <w:p w:rsidR="006F370E" w:rsidRPr="006F370E" w:rsidRDefault="006F370E" w:rsidP="00A03F6F">
            <w:pPr>
              <w:autoSpaceDE w:val="0"/>
              <w:autoSpaceDN w:val="0"/>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2024 год – 0,00 рублей;</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2025 год – 0,00 рублей;</w:t>
            </w:r>
          </w:p>
          <w:p w:rsidR="006F370E" w:rsidRPr="006F370E" w:rsidRDefault="006F370E" w:rsidP="00A03F6F">
            <w:pPr>
              <w:autoSpaceDE w:val="0"/>
              <w:autoSpaceDN w:val="0"/>
              <w:adjustRightInd w:val="0"/>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Объем сре</w:t>
            </w:r>
            <w:proofErr w:type="gramStart"/>
            <w:r w:rsidRPr="006F370E">
              <w:rPr>
                <w:rFonts w:ascii="Arial" w:eastAsia="Times New Roman" w:hAnsi="Arial" w:cs="Arial"/>
                <w:sz w:val="14"/>
                <w:szCs w:val="14"/>
                <w:lang w:eastAsia="ru-RU"/>
              </w:rPr>
              <w:t>дств кр</w:t>
            </w:r>
            <w:proofErr w:type="gramEnd"/>
            <w:r w:rsidRPr="006F370E">
              <w:rPr>
                <w:rFonts w:ascii="Arial" w:eastAsia="Times New Roman" w:hAnsi="Arial" w:cs="Arial"/>
                <w:sz w:val="14"/>
                <w:szCs w:val="14"/>
                <w:lang w:eastAsia="ru-RU"/>
              </w:rPr>
              <w:t xml:space="preserve">аевого бюджета, направляемых  на </w:t>
            </w:r>
            <w:proofErr w:type="spellStart"/>
            <w:r w:rsidRPr="006F370E">
              <w:rPr>
                <w:rFonts w:ascii="Arial" w:eastAsia="Times New Roman" w:hAnsi="Arial" w:cs="Arial"/>
                <w:sz w:val="14"/>
                <w:szCs w:val="14"/>
                <w:lang w:eastAsia="ru-RU"/>
              </w:rPr>
              <w:t>софинансирование</w:t>
            </w:r>
            <w:proofErr w:type="spellEnd"/>
            <w:r w:rsidRPr="006F370E">
              <w:rPr>
                <w:rFonts w:ascii="Arial" w:eastAsia="Times New Roman" w:hAnsi="Arial" w:cs="Arial"/>
                <w:sz w:val="14"/>
                <w:szCs w:val="14"/>
                <w:lang w:eastAsia="ru-RU"/>
              </w:rPr>
              <w:t xml:space="preserve"> подпрограммных мероприятий, корректируется и устанавливается  после  подписания соответствующих соглашений  </w:t>
            </w:r>
          </w:p>
        </w:tc>
      </w:tr>
      <w:tr w:rsidR="006F370E" w:rsidRPr="006F370E" w:rsidTr="00A03F6F">
        <w:trPr>
          <w:trHeight w:val="20"/>
        </w:trPr>
        <w:tc>
          <w:tcPr>
            <w:tcW w:w="1333" w:type="pct"/>
            <w:tcBorders>
              <w:top w:val="single" w:sz="4" w:space="0" w:color="auto"/>
              <w:left w:val="single" w:sz="4" w:space="0" w:color="auto"/>
              <w:bottom w:val="single" w:sz="4" w:space="0" w:color="auto"/>
              <w:right w:val="single" w:sz="4" w:space="0" w:color="auto"/>
            </w:tcBorders>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Система организации </w:t>
            </w:r>
            <w:proofErr w:type="gramStart"/>
            <w:r w:rsidRPr="006F370E">
              <w:rPr>
                <w:rFonts w:ascii="Arial" w:eastAsia="Times New Roman" w:hAnsi="Arial" w:cs="Arial"/>
                <w:sz w:val="14"/>
                <w:szCs w:val="14"/>
                <w:lang w:eastAsia="ru-RU"/>
              </w:rPr>
              <w:t>контроля  за</w:t>
            </w:r>
            <w:proofErr w:type="gramEnd"/>
            <w:r w:rsidRPr="006F370E">
              <w:rPr>
                <w:rFonts w:ascii="Arial" w:eastAsia="Times New Roman" w:hAnsi="Arial" w:cs="Arial"/>
                <w:sz w:val="14"/>
                <w:szCs w:val="14"/>
                <w:lang w:eastAsia="ru-RU"/>
              </w:rPr>
              <w:t xml:space="preserve"> исполнением подпрограммы</w:t>
            </w:r>
          </w:p>
        </w:tc>
        <w:tc>
          <w:tcPr>
            <w:tcW w:w="3667" w:type="pct"/>
            <w:tcBorders>
              <w:top w:val="single" w:sz="4" w:space="0" w:color="auto"/>
              <w:left w:val="single" w:sz="4" w:space="0" w:color="auto"/>
              <w:bottom w:val="single" w:sz="4" w:space="0" w:color="auto"/>
              <w:right w:val="single" w:sz="4" w:space="0" w:color="auto"/>
            </w:tcBorders>
          </w:tcPr>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Текущий </w:t>
            </w:r>
            <w:proofErr w:type="gramStart"/>
            <w:r w:rsidRPr="006F370E">
              <w:rPr>
                <w:rFonts w:ascii="Arial" w:eastAsia="Times New Roman" w:hAnsi="Arial" w:cs="Arial"/>
                <w:sz w:val="14"/>
                <w:szCs w:val="14"/>
                <w:lang w:eastAsia="ru-RU"/>
              </w:rPr>
              <w:t>контроль за</w:t>
            </w:r>
            <w:proofErr w:type="gramEnd"/>
            <w:r w:rsidRPr="006F370E">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p w:rsidR="006F370E" w:rsidRPr="006F370E" w:rsidRDefault="006F370E" w:rsidP="00A03F6F">
            <w:pPr>
              <w:autoSpaceDE w:val="0"/>
              <w:autoSpaceDN w:val="0"/>
              <w:adjustRightInd w:val="0"/>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 </w:t>
            </w:r>
          </w:p>
          <w:p w:rsidR="006F370E" w:rsidRPr="006F370E" w:rsidRDefault="006F370E" w:rsidP="00A03F6F">
            <w:pPr>
              <w:spacing w:after="0" w:line="240" w:lineRule="auto"/>
              <w:jc w:val="both"/>
              <w:rPr>
                <w:rFonts w:ascii="Arial" w:eastAsia="Times New Roman" w:hAnsi="Arial" w:cs="Arial"/>
                <w:sz w:val="14"/>
                <w:szCs w:val="14"/>
                <w:lang w:eastAsia="ru-RU"/>
              </w:rPr>
            </w:pPr>
            <w:r w:rsidRPr="006F370E">
              <w:rPr>
                <w:rFonts w:ascii="Arial" w:eastAsia="Times New Roman" w:hAnsi="Arial" w:cs="Arial"/>
                <w:sz w:val="14"/>
                <w:szCs w:val="14"/>
                <w:lang w:eastAsia="ru-RU"/>
              </w:rPr>
              <w:t>Управление экономики и планирования, Финансовое управление.</w:t>
            </w:r>
          </w:p>
        </w:tc>
      </w:tr>
    </w:tbl>
    <w:p w:rsidR="006F370E" w:rsidRPr="006F370E" w:rsidRDefault="006F370E" w:rsidP="006F370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6F370E" w:rsidRPr="006F370E" w:rsidRDefault="006F370E" w:rsidP="006F370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6F370E">
        <w:rPr>
          <w:rFonts w:ascii="Arial" w:eastAsia="Times New Roman" w:hAnsi="Arial" w:cs="Arial"/>
          <w:sz w:val="20"/>
          <w:szCs w:val="20"/>
          <w:lang w:eastAsia="ru-RU"/>
        </w:rPr>
        <w:t>2. Основные разделы подпрограммы</w:t>
      </w:r>
    </w:p>
    <w:p w:rsidR="006F370E" w:rsidRPr="006F370E" w:rsidRDefault="006F370E" w:rsidP="006F370E">
      <w:pPr>
        <w:widowControl w:val="0"/>
        <w:autoSpaceDE w:val="0"/>
        <w:autoSpaceDN w:val="0"/>
        <w:adjustRightInd w:val="0"/>
        <w:spacing w:after="0" w:line="240" w:lineRule="auto"/>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jc w:val="center"/>
        <w:outlineLvl w:val="0"/>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2.1. Постановка </w:t>
      </w:r>
      <w:proofErr w:type="spellStart"/>
      <w:r w:rsidRPr="006F370E">
        <w:rPr>
          <w:rFonts w:ascii="Arial" w:eastAsia="Times New Roman" w:hAnsi="Arial" w:cs="Arial"/>
          <w:sz w:val="20"/>
          <w:szCs w:val="20"/>
          <w:lang w:eastAsia="ru-RU"/>
        </w:rPr>
        <w:t>общерайонной</w:t>
      </w:r>
      <w:proofErr w:type="spellEnd"/>
      <w:r w:rsidRPr="006F370E">
        <w:rPr>
          <w:rFonts w:ascii="Arial" w:eastAsia="Times New Roman" w:hAnsi="Arial" w:cs="Arial"/>
          <w:sz w:val="20"/>
          <w:szCs w:val="20"/>
          <w:lang w:eastAsia="ru-RU"/>
        </w:rPr>
        <w:t xml:space="preserve"> проблемы и обоснование необходимости разработки подпрограммы</w:t>
      </w:r>
    </w:p>
    <w:p w:rsidR="006F370E" w:rsidRPr="006F370E" w:rsidRDefault="006F370E" w:rsidP="006F370E">
      <w:pPr>
        <w:autoSpaceDE w:val="0"/>
        <w:autoSpaceDN w:val="0"/>
        <w:adjustRightInd w:val="0"/>
        <w:spacing w:after="0" w:line="240" w:lineRule="auto"/>
        <w:jc w:val="center"/>
        <w:outlineLvl w:val="0"/>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jc w:val="both"/>
        <w:outlineLvl w:val="0"/>
        <w:rPr>
          <w:rFonts w:ascii="Arial" w:eastAsia="Times New Roman" w:hAnsi="Arial" w:cs="Arial"/>
          <w:sz w:val="20"/>
          <w:szCs w:val="20"/>
          <w:lang w:eastAsia="ru-RU"/>
        </w:rPr>
      </w:pPr>
      <w:r w:rsidRPr="006F370E">
        <w:rPr>
          <w:rFonts w:ascii="Arial" w:eastAsia="Times New Roman" w:hAnsi="Arial" w:cs="Arial"/>
          <w:sz w:val="20"/>
          <w:szCs w:val="20"/>
          <w:lang w:eastAsia="ru-RU"/>
        </w:rPr>
        <w:tab/>
        <w:t xml:space="preserve">Большую часть жилого фонда, производственных и административных зданий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6F370E" w:rsidRPr="006F370E" w:rsidRDefault="006F370E" w:rsidP="006F37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F370E">
        <w:rPr>
          <w:rFonts w:ascii="Arial" w:eastAsia="Times New Roman" w:hAnsi="Arial" w:cs="Arial"/>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6F370E" w:rsidRPr="006F370E" w:rsidRDefault="006F370E" w:rsidP="006F370E">
      <w:pPr>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В рамках подпрограммы достигнуты следующие результаты:</w:t>
      </w:r>
    </w:p>
    <w:p w:rsidR="006F370E" w:rsidRPr="006F370E" w:rsidRDefault="006F370E" w:rsidP="006F370E">
      <w:pPr>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6F370E" w:rsidRPr="006F370E" w:rsidRDefault="006F370E" w:rsidP="006F370E">
      <w:pPr>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6F370E" w:rsidRPr="006F370E" w:rsidRDefault="006F370E" w:rsidP="006F370E">
      <w:pPr>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Ежегодно территориям сельсоветов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6F370E" w:rsidRPr="006F370E" w:rsidRDefault="006F370E" w:rsidP="006F370E">
      <w:pPr>
        <w:spacing w:after="0" w:line="240" w:lineRule="auto"/>
        <w:jc w:val="center"/>
        <w:rPr>
          <w:rFonts w:ascii="Arial" w:eastAsia="Times New Roman" w:hAnsi="Arial" w:cs="Arial"/>
          <w:sz w:val="20"/>
          <w:szCs w:val="20"/>
          <w:lang w:eastAsia="ru-RU"/>
        </w:rPr>
      </w:pPr>
    </w:p>
    <w:p w:rsidR="006F370E" w:rsidRPr="006F370E" w:rsidRDefault="006F370E" w:rsidP="006F370E">
      <w:pPr>
        <w:spacing w:after="0" w:line="240" w:lineRule="auto"/>
        <w:jc w:val="center"/>
        <w:rPr>
          <w:rFonts w:ascii="Arial" w:eastAsia="Times New Roman" w:hAnsi="Arial" w:cs="Arial"/>
          <w:sz w:val="20"/>
          <w:szCs w:val="20"/>
          <w:lang w:eastAsia="ru-RU"/>
        </w:rPr>
      </w:pPr>
      <w:r w:rsidRPr="006F370E">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6F370E" w:rsidRPr="006F370E" w:rsidRDefault="006F370E" w:rsidP="006F370E">
      <w:pPr>
        <w:spacing w:after="0" w:line="240" w:lineRule="auto"/>
        <w:jc w:val="center"/>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lastRenderedPageBreak/>
        <w:tab/>
        <w:t xml:space="preserve">Целью подпрограммы является обеспечение пожарной безопасности в населенных пунктах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w:t>
      </w:r>
    </w:p>
    <w:p w:rsidR="006F370E" w:rsidRPr="006F370E" w:rsidRDefault="006F370E" w:rsidP="006F370E">
      <w:pPr>
        <w:autoSpaceDE w:val="0"/>
        <w:autoSpaceDN w:val="0"/>
        <w:adjustRightInd w:val="0"/>
        <w:spacing w:after="0" w:line="240" w:lineRule="auto"/>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ab/>
        <w:t xml:space="preserve">Задачи подпрограммы: </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1. Исполнение муниципального заказа.</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b/>
          <w:sz w:val="20"/>
          <w:szCs w:val="20"/>
          <w:lang w:eastAsia="ru-RU"/>
        </w:rPr>
      </w:pPr>
      <w:r w:rsidRPr="006F370E">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4. Противопожарное обустройство здания администрации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(с. </w:t>
      </w:r>
      <w:proofErr w:type="spellStart"/>
      <w:r w:rsidRPr="006F370E">
        <w:rPr>
          <w:rFonts w:ascii="Arial" w:eastAsia="Times New Roman" w:hAnsi="Arial" w:cs="Arial"/>
          <w:sz w:val="20"/>
          <w:szCs w:val="20"/>
          <w:lang w:eastAsia="ru-RU"/>
        </w:rPr>
        <w:t>Богучаны</w:t>
      </w:r>
      <w:proofErr w:type="spellEnd"/>
      <w:r w:rsidRPr="006F370E">
        <w:rPr>
          <w:rFonts w:ascii="Arial" w:eastAsia="Times New Roman" w:hAnsi="Arial" w:cs="Arial"/>
          <w:sz w:val="20"/>
          <w:szCs w:val="20"/>
          <w:lang w:eastAsia="ru-RU"/>
        </w:rPr>
        <w:t xml:space="preserve">, ул. </w:t>
      </w:r>
      <w:proofErr w:type="gramStart"/>
      <w:r w:rsidRPr="006F370E">
        <w:rPr>
          <w:rFonts w:ascii="Arial" w:eastAsia="Times New Roman" w:hAnsi="Arial" w:cs="Arial"/>
          <w:sz w:val="20"/>
          <w:szCs w:val="20"/>
          <w:lang w:eastAsia="ru-RU"/>
        </w:rPr>
        <w:t>Октябрьская</w:t>
      </w:r>
      <w:proofErr w:type="gramEnd"/>
      <w:r w:rsidRPr="006F370E">
        <w:rPr>
          <w:rFonts w:ascii="Arial" w:eastAsia="Times New Roman" w:hAnsi="Arial" w:cs="Arial"/>
          <w:sz w:val="20"/>
          <w:szCs w:val="20"/>
          <w:lang w:eastAsia="ru-RU"/>
        </w:rPr>
        <w:t>, 72).</w:t>
      </w: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6F370E" w:rsidRPr="006F370E" w:rsidRDefault="006F370E" w:rsidP="006F37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6F370E">
        <w:rPr>
          <w:rFonts w:ascii="Arial" w:eastAsia="Times New Roman" w:hAnsi="Arial" w:cs="Arial"/>
          <w:sz w:val="20"/>
          <w:szCs w:val="20"/>
          <w:lang w:eastAsia="ru-RU"/>
        </w:rPr>
        <w:t xml:space="preserve">Тушение пожаров в населенных пунктах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в зоне прикрытия МКУ «МПЧ № 1» (п. </w:t>
      </w:r>
      <w:proofErr w:type="spellStart"/>
      <w:r w:rsidRPr="006F370E">
        <w:rPr>
          <w:rFonts w:ascii="Arial" w:eastAsia="Times New Roman" w:hAnsi="Arial" w:cs="Arial"/>
          <w:sz w:val="20"/>
          <w:szCs w:val="20"/>
          <w:lang w:eastAsia="ru-RU"/>
        </w:rPr>
        <w:t>Артюгино</w:t>
      </w:r>
      <w:proofErr w:type="spellEnd"/>
      <w:r w:rsidRPr="006F370E">
        <w:rPr>
          <w:rFonts w:ascii="Arial" w:eastAsia="Times New Roman" w:hAnsi="Arial" w:cs="Arial"/>
          <w:sz w:val="20"/>
          <w:szCs w:val="20"/>
          <w:lang w:eastAsia="ru-RU"/>
        </w:rPr>
        <w:t xml:space="preserve">, д. </w:t>
      </w:r>
      <w:proofErr w:type="spellStart"/>
      <w:r w:rsidRPr="006F370E">
        <w:rPr>
          <w:rFonts w:ascii="Arial" w:eastAsia="Times New Roman" w:hAnsi="Arial" w:cs="Arial"/>
          <w:sz w:val="20"/>
          <w:szCs w:val="20"/>
          <w:lang w:eastAsia="ru-RU"/>
        </w:rPr>
        <w:t>Иркинеево</w:t>
      </w:r>
      <w:proofErr w:type="spellEnd"/>
      <w:r w:rsidRPr="006F370E">
        <w:rPr>
          <w:rFonts w:ascii="Arial" w:eastAsia="Times New Roman" w:hAnsi="Arial" w:cs="Arial"/>
          <w:sz w:val="20"/>
          <w:szCs w:val="20"/>
          <w:lang w:eastAsia="ru-RU"/>
        </w:rPr>
        <w:t xml:space="preserve">, </w:t>
      </w:r>
      <w:r w:rsidRPr="006F370E">
        <w:rPr>
          <w:rFonts w:ascii="Arial" w:eastAsia="Times New Roman" w:hAnsi="Arial" w:cs="Arial"/>
          <w:sz w:val="20"/>
          <w:szCs w:val="20"/>
          <w:lang w:eastAsia="ru-RU"/>
        </w:rPr>
        <w:br/>
        <w:t xml:space="preserve">п. Беляки, д. </w:t>
      </w:r>
      <w:proofErr w:type="spellStart"/>
      <w:r w:rsidRPr="006F370E">
        <w:rPr>
          <w:rFonts w:ascii="Arial" w:eastAsia="Times New Roman" w:hAnsi="Arial" w:cs="Arial"/>
          <w:sz w:val="20"/>
          <w:szCs w:val="20"/>
          <w:lang w:eastAsia="ru-RU"/>
        </w:rPr>
        <w:t>Бедоба</w:t>
      </w:r>
      <w:proofErr w:type="spellEnd"/>
      <w:r w:rsidRPr="006F370E">
        <w:rPr>
          <w:rFonts w:ascii="Arial" w:eastAsia="Times New Roman" w:hAnsi="Arial" w:cs="Arial"/>
          <w:sz w:val="20"/>
          <w:szCs w:val="20"/>
          <w:lang w:eastAsia="ru-RU"/>
        </w:rPr>
        <w:t xml:space="preserve">, п. Гремучий, п. </w:t>
      </w:r>
      <w:proofErr w:type="spellStart"/>
      <w:r w:rsidRPr="006F370E">
        <w:rPr>
          <w:rFonts w:ascii="Arial" w:eastAsia="Times New Roman" w:hAnsi="Arial" w:cs="Arial"/>
          <w:sz w:val="20"/>
          <w:szCs w:val="20"/>
          <w:lang w:eastAsia="ru-RU"/>
        </w:rPr>
        <w:t>Красногорьевский</w:t>
      </w:r>
      <w:proofErr w:type="spellEnd"/>
      <w:r w:rsidRPr="006F370E">
        <w:rPr>
          <w:rFonts w:ascii="Arial" w:eastAsia="Times New Roman" w:hAnsi="Arial" w:cs="Arial"/>
          <w:sz w:val="20"/>
          <w:szCs w:val="20"/>
          <w:lang w:eastAsia="ru-RU"/>
        </w:rPr>
        <w:t xml:space="preserve">, п. </w:t>
      </w:r>
      <w:proofErr w:type="spellStart"/>
      <w:r w:rsidRPr="006F370E">
        <w:rPr>
          <w:rFonts w:ascii="Arial" w:eastAsia="Times New Roman" w:hAnsi="Arial" w:cs="Arial"/>
          <w:sz w:val="20"/>
          <w:szCs w:val="20"/>
          <w:lang w:eastAsia="ru-RU"/>
        </w:rPr>
        <w:t>Говорково</w:t>
      </w:r>
      <w:proofErr w:type="spellEnd"/>
      <w:r w:rsidRPr="006F370E">
        <w:rPr>
          <w:rFonts w:ascii="Arial" w:eastAsia="Times New Roman" w:hAnsi="Arial" w:cs="Arial"/>
          <w:sz w:val="20"/>
          <w:szCs w:val="20"/>
          <w:lang w:eastAsia="ru-RU"/>
        </w:rPr>
        <w:t xml:space="preserve">, </w:t>
      </w:r>
      <w:r w:rsidRPr="006F370E">
        <w:rPr>
          <w:rFonts w:ascii="Arial" w:eastAsia="Times New Roman" w:hAnsi="Arial" w:cs="Arial"/>
          <w:sz w:val="20"/>
          <w:szCs w:val="20"/>
          <w:lang w:eastAsia="ru-RU"/>
        </w:rPr>
        <w:br/>
        <w:t xml:space="preserve">п. </w:t>
      </w:r>
      <w:proofErr w:type="spellStart"/>
      <w:r w:rsidRPr="006F370E">
        <w:rPr>
          <w:rFonts w:ascii="Arial" w:eastAsia="Times New Roman" w:hAnsi="Arial" w:cs="Arial"/>
          <w:sz w:val="20"/>
          <w:szCs w:val="20"/>
          <w:lang w:eastAsia="ru-RU"/>
        </w:rPr>
        <w:t>Манзя</w:t>
      </w:r>
      <w:proofErr w:type="spellEnd"/>
      <w:r w:rsidRPr="006F370E">
        <w:rPr>
          <w:rFonts w:ascii="Arial" w:eastAsia="Times New Roman" w:hAnsi="Arial" w:cs="Arial"/>
          <w:sz w:val="20"/>
          <w:szCs w:val="20"/>
          <w:lang w:eastAsia="ru-RU"/>
        </w:rPr>
        <w:t xml:space="preserve">, п. </w:t>
      </w:r>
      <w:proofErr w:type="spellStart"/>
      <w:r w:rsidRPr="006F370E">
        <w:rPr>
          <w:rFonts w:ascii="Arial" w:eastAsia="Times New Roman" w:hAnsi="Arial" w:cs="Arial"/>
          <w:sz w:val="20"/>
          <w:szCs w:val="20"/>
          <w:lang w:eastAsia="ru-RU"/>
        </w:rPr>
        <w:t>Невонка</w:t>
      </w:r>
      <w:proofErr w:type="spellEnd"/>
      <w:r w:rsidRPr="006F370E">
        <w:rPr>
          <w:rFonts w:ascii="Arial" w:eastAsia="Times New Roman" w:hAnsi="Arial" w:cs="Arial"/>
          <w:sz w:val="20"/>
          <w:szCs w:val="20"/>
          <w:lang w:eastAsia="ru-RU"/>
        </w:rPr>
        <w:t xml:space="preserve">, д. </w:t>
      </w:r>
      <w:proofErr w:type="spellStart"/>
      <w:r w:rsidRPr="006F370E">
        <w:rPr>
          <w:rFonts w:ascii="Arial" w:eastAsia="Times New Roman" w:hAnsi="Arial" w:cs="Arial"/>
          <w:sz w:val="20"/>
          <w:szCs w:val="20"/>
          <w:lang w:eastAsia="ru-RU"/>
        </w:rPr>
        <w:t>Гольтявино</w:t>
      </w:r>
      <w:proofErr w:type="spellEnd"/>
      <w:r w:rsidRPr="006F370E">
        <w:rPr>
          <w:rFonts w:ascii="Arial" w:eastAsia="Times New Roman" w:hAnsi="Arial" w:cs="Arial"/>
          <w:sz w:val="20"/>
          <w:szCs w:val="20"/>
          <w:lang w:eastAsia="ru-RU"/>
        </w:rPr>
        <w:t xml:space="preserve">, п. </w:t>
      </w:r>
      <w:proofErr w:type="spellStart"/>
      <w:r w:rsidRPr="006F370E">
        <w:rPr>
          <w:rFonts w:ascii="Arial" w:eastAsia="Times New Roman" w:hAnsi="Arial" w:cs="Arial"/>
          <w:sz w:val="20"/>
          <w:szCs w:val="20"/>
          <w:lang w:eastAsia="ru-RU"/>
        </w:rPr>
        <w:t>Новохайский</w:t>
      </w:r>
      <w:proofErr w:type="spellEnd"/>
      <w:r w:rsidRPr="006F370E">
        <w:rPr>
          <w:rFonts w:ascii="Arial" w:eastAsia="Times New Roman" w:hAnsi="Arial" w:cs="Arial"/>
          <w:sz w:val="20"/>
          <w:szCs w:val="20"/>
          <w:lang w:eastAsia="ru-RU"/>
        </w:rPr>
        <w:t xml:space="preserve">, п. </w:t>
      </w:r>
      <w:proofErr w:type="spellStart"/>
      <w:r w:rsidRPr="006F370E">
        <w:rPr>
          <w:rFonts w:ascii="Arial" w:eastAsia="Times New Roman" w:hAnsi="Arial" w:cs="Arial"/>
          <w:sz w:val="20"/>
          <w:szCs w:val="20"/>
          <w:lang w:eastAsia="ru-RU"/>
        </w:rPr>
        <w:t>Кежек</w:t>
      </w:r>
      <w:proofErr w:type="spellEnd"/>
      <w:r w:rsidRPr="006F370E">
        <w:rPr>
          <w:rFonts w:ascii="Arial" w:eastAsia="Times New Roman" w:hAnsi="Arial" w:cs="Arial"/>
          <w:sz w:val="20"/>
          <w:szCs w:val="20"/>
          <w:lang w:eastAsia="ru-RU"/>
        </w:rPr>
        <w:t xml:space="preserve">, п. </w:t>
      </w:r>
      <w:proofErr w:type="spellStart"/>
      <w:r w:rsidRPr="006F370E">
        <w:rPr>
          <w:rFonts w:ascii="Arial" w:eastAsia="Times New Roman" w:hAnsi="Arial" w:cs="Arial"/>
          <w:sz w:val="20"/>
          <w:szCs w:val="20"/>
          <w:lang w:eastAsia="ru-RU"/>
        </w:rPr>
        <w:t>Пинчуга</w:t>
      </w:r>
      <w:proofErr w:type="spellEnd"/>
      <w:r w:rsidRPr="006F370E">
        <w:rPr>
          <w:rFonts w:ascii="Arial" w:eastAsia="Times New Roman" w:hAnsi="Arial" w:cs="Arial"/>
          <w:sz w:val="20"/>
          <w:szCs w:val="20"/>
          <w:lang w:eastAsia="ru-RU"/>
        </w:rPr>
        <w:t xml:space="preserve">, </w:t>
      </w:r>
      <w:r w:rsidRPr="006F370E">
        <w:rPr>
          <w:rFonts w:ascii="Arial" w:eastAsia="Times New Roman" w:hAnsi="Arial" w:cs="Arial"/>
          <w:sz w:val="20"/>
          <w:szCs w:val="20"/>
          <w:lang w:eastAsia="ru-RU"/>
        </w:rPr>
        <w:br/>
        <w:t xml:space="preserve">п. Хребтовый). </w:t>
      </w:r>
      <w:proofErr w:type="gramEnd"/>
    </w:p>
    <w:p w:rsidR="006F370E" w:rsidRPr="006F370E" w:rsidRDefault="006F370E" w:rsidP="006F37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F370E">
        <w:rPr>
          <w:rFonts w:ascii="Arial" w:eastAsia="Times New Roman" w:hAnsi="Arial" w:cs="Arial"/>
          <w:sz w:val="20"/>
          <w:szCs w:val="20"/>
          <w:lang w:eastAsia="ru-RU"/>
        </w:rPr>
        <w:t>Приобретение пожарного автотранспорта.</w:t>
      </w:r>
    </w:p>
    <w:p w:rsidR="006F370E" w:rsidRPr="006F370E" w:rsidRDefault="006F370E" w:rsidP="006F370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F370E">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6F370E" w:rsidRPr="006F370E" w:rsidRDefault="006F370E" w:rsidP="006F370E">
      <w:pPr>
        <w:spacing w:after="0" w:line="240" w:lineRule="auto"/>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          Субсидия бюджету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на обеспечение первичных мер пожарной безопасности поселений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а именно Обеспечение первичных мер пожарной безопасности на территории 18 сельских советов, в соответствии с соглашением.</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(с. </w:t>
      </w:r>
      <w:proofErr w:type="spellStart"/>
      <w:r w:rsidRPr="006F370E">
        <w:rPr>
          <w:rFonts w:ascii="Arial" w:eastAsia="Times New Roman" w:hAnsi="Arial" w:cs="Arial"/>
          <w:sz w:val="20"/>
          <w:szCs w:val="20"/>
          <w:lang w:eastAsia="ru-RU"/>
        </w:rPr>
        <w:t>Богучаны</w:t>
      </w:r>
      <w:proofErr w:type="spellEnd"/>
      <w:r w:rsidRPr="006F370E">
        <w:rPr>
          <w:rFonts w:ascii="Arial" w:eastAsia="Times New Roman" w:hAnsi="Arial" w:cs="Arial"/>
          <w:sz w:val="20"/>
          <w:szCs w:val="20"/>
          <w:lang w:eastAsia="ru-RU"/>
        </w:rPr>
        <w:t xml:space="preserve">, ул. </w:t>
      </w:r>
      <w:proofErr w:type="gramStart"/>
      <w:r w:rsidRPr="006F370E">
        <w:rPr>
          <w:rFonts w:ascii="Arial" w:eastAsia="Times New Roman" w:hAnsi="Arial" w:cs="Arial"/>
          <w:sz w:val="20"/>
          <w:szCs w:val="20"/>
          <w:lang w:eastAsia="ru-RU"/>
        </w:rPr>
        <w:t>Октябрьская</w:t>
      </w:r>
      <w:proofErr w:type="gramEnd"/>
      <w:r w:rsidRPr="006F370E">
        <w:rPr>
          <w:rFonts w:ascii="Arial" w:eastAsia="Times New Roman" w:hAnsi="Arial" w:cs="Arial"/>
          <w:sz w:val="20"/>
          <w:szCs w:val="20"/>
          <w:lang w:eastAsia="ru-RU"/>
        </w:rPr>
        <w:t>, 72).</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Срок реализации подпрограммы: 2022 – 2025 годы.</w:t>
      </w: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jc w:val="center"/>
        <w:rPr>
          <w:rFonts w:ascii="Arial" w:eastAsia="Times New Roman" w:hAnsi="Arial" w:cs="Arial"/>
          <w:sz w:val="20"/>
          <w:szCs w:val="20"/>
          <w:lang w:eastAsia="ru-RU"/>
        </w:rPr>
      </w:pPr>
      <w:r w:rsidRPr="006F370E">
        <w:rPr>
          <w:rFonts w:ascii="Arial" w:eastAsia="Times New Roman" w:hAnsi="Arial" w:cs="Arial"/>
          <w:sz w:val="20"/>
          <w:szCs w:val="20"/>
          <w:lang w:eastAsia="ru-RU"/>
        </w:rPr>
        <w:t>2.3. Механизм реализации мероприятий подпрограммы</w:t>
      </w:r>
    </w:p>
    <w:p w:rsidR="006F370E" w:rsidRPr="006F370E" w:rsidRDefault="006F370E" w:rsidP="006F370E">
      <w:pPr>
        <w:autoSpaceDE w:val="0"/>
        <w:autoSpaceDN w:val="0"/>
        <w:adjustRightInd w:val="0"/>
        <w:spacing w:after="0" w:line="240" w:lineRule="auto"/>
        <w:jc w:val="center"/>
        <w:rPr>
          <w:rFonts w:ascii="Arial" w:eastAsia="Times New Roman" w:hAnsi="Arial" w:cs="Arial"/>
          <w:sz w:val="20"/>
          <w:szCs w:val="20"/>
          <w:lang w:eastAsia="ru-RU"/>
        </w:rPr>
      </w:pP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Главными распорядителями бюджетных средств на выполнение мероприятий подпрограммы выступает администрация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управление муниципальной собственностью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Получателем бюджетных средств на выполнение мероприятия 1.1 является МКУ «МПЧ № 1».</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Получателем краевых бюджетных средств на выполнение мероприятия являются администрация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18 поселений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Реализацию мероприятия осуществляет финансовое управление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путем перечисления краевых сре</w:t>
      </w:r>
      <w:proofErr w:type="gramStart"/>
      <w:r w:rsidRPr="006F370E">
        <w:rPr>
          <w:rFonts w:ascii="Arial" w:eastAsia="Times New Roman" w:hAnsi="Arial" w:cs="Arial"/>
          <w:sz w:val="20"/>
          <w:szCs w:val="20"/>
          <w:lang w:eastAsia="ru-RU"/>
        </w:rPr>
        <w:t>дств в б</w:t>
      </w:r>
      <w:proofErr w:type="gramEnd"/>
      <w:r w:rsidRPr="006F370E">
        <w:rPr>
          <w:rFonts w:ascii="Arial" w:eastAsia="Times New Roman" w:hAnsi="Arial" w:cs="Arial"/>
          <w:sz w:val="20"/>
          <w:szCs w:val="20"/>
          <w:lang w:eastAsia="ru-RU"/>
        </w:rPr>
        <w:t xml:space="preserve">юджеты поселений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и администрация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Реализацию остальных мероприятий осуществляет администрация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(с. </w:t>
      </w:r>
      <w:proofErr w:type="spellStart"/>
      <w:r w:rsidRPr="006F370E">
        <w:rPr>
          <w:rFonts w:ascii="Arial" w:eastAsia="Times New Roman" w:hAnsi="Arial" w:cs="Arial"/>
          <w:sz w:val="20"/>
          <w:szCs w:val="20"/>
          <w:lang w:eastAsia="ru-RU"/>
        </w:rPr>
        <w:t>Богучаны</w:t>
      </w:r>
      <w:proofErr w:type="spellEnd"/>
      <w:r w:rsidRPr="006F370E">
        <w:rPr>
          <w:rFonts w:ascii="Arial" w:eastAsia="Times New Roman" w:hAnsi="Arial" w:cs="Arial"/>
          <w:sz w:val="20"/>
          <w:szCs w:val="20"/>
          <w:lang w:eastAsia="ru-RU"/>
        </w:rPr>
        <w:t>, ул. Октябрьская, 72).</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jc w:val="center"/>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2.4. Управление подпрограммой и </w:t>
      </w:r>
      <w:proofErr w:type="gramStart"/>
      <w:r w:rsidRPr="006F370E">
        <w:rPr>
          <w:rFonts w:ascii="Arial" w:eastAsia="Times New Roman" w:hAnsi="Arial" w:cs="Arial"/>
          <w:sz w:val="20"/>
          <w:szCs w:val="20"/>
          <w:lang w:eastAsia="ru-RU"/>
        </w:rPr>
        <w:t>контроль  за</w:t>
      </w:r>
      <w:proofErr w:type="gramEnd"/>
      <w:r w:rsidRPr="006F370E">
        <w:rPr>
          <w:rFonts w:ascii="Arial" w:eastAsia="Times New Roman" w:hAnsi="Arial" w:cs="Arial"/>
          <w:sz w:val="20"/>
          <w:szCs w:val="20"/>
          <w:lang w:eastAsia="ru-RU"/>
        </w:rPr>
        <w:t xml:space="preserve"> ходом ее выполнения</w:t>
      </w:r>
    </w:p>
    <w:p w:rsidR="006F370E" w:rsidRPr="006F370E" w:rsidRDefault="006F370E" w:rsidP="006F370E">
      <w:pPr>
        <w:autoSpaceDE w:val="0"/>
        <w:autoSpaceDN w:val="0"/>
        <w:adjustRightInd w:val="0"/>
        <w:spacing w:after="0" w:line="240" w:lineRule="auto"/>
        <w:jc w:val="center"/>
        <w:rPr>
          <w:rFonts w:ascii="Arial" w:eastAsia="Times New Roman" w:hAnsi="Arial" w:cs="Arial"/>
          <w:sz w:val="20"/>
          <w:szCs w:val="20"/>
          <w:lang w:eastAsia="ru-RU"/>
        </w:rPr>
      </w:pP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bookmarkStart w:id="0" w:name="_Hlk119423923"/>
      <w:r w:rsidRPr="006F370E">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lastRenderedPageBreak/>
        <w:t xml:space="preserve">Управление подпрограммой и </w:t>
      </w:r>
      <w:proofErr w:type="gramStart"/>
      <w:r w:rsidRPr="006F370E">
        <w:rPr>
          <w:rFonts w:ascii="Arial" w:eastAsia="Times New Roman" w:hAnsi="Arial" w:cs="Arial"/>
          <w:sz w:val="20"/>
          <w:szCs w:val="20"/>
          <w:lang w:eastAsia="ru-RU"/>
        </w:rPr>
        <w:t>контроль за</w:t>
      </w:r>
      <w:proofErr w:type="gramEnd"/>
      <w:r w:rsidRPr="006F370E">
        <w:rPr>
          <w:rFonts w:ascii="Arial" w:eastAsia="Times New Roman" w:hAnsi="Arial" w:cs="Arial"/>
          <w:sz w:val="20"/>
          <w:szCs w:val="20"/>
          <w:lang w:eastAsia="ru-RU"/>
        </w:rPr>
        <w:t xml:space="preserve"> ходом ее выполнения осуществляется в соответствии с </w:t>
      </w:r>
      <w:hyperlink r:id="rId5" w:history="1">
        <w:r w:rsidRPr="006F370E">
          <w:rPr>
            <w:rFonts w:ascii="Arial" w:eastAsia="Times New Roman" w:hAnsi="Arial" w:cs="Arial"/>
            <w:sz w:val="20"/>
            <w:szCs w:val="20"/>
            <w:lang w:eastAsia="ru-RU"/>
          </w:rPr>
          <w:t>Порядком</w:t>
        </w:r>
      </w:hyperlink>
      <w:r w:rsidRPr="006F370E">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 от 17.07.2013 № 849-п. </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6F370E">
        <w:rPr>
          <w:rFonts w:ascii="Arial" w:hAnsi="Arial" w:cs="Arial"/>
          <w:sz w:val="20"/>
          <w:szCs w:val="20"/>
        </w:rPr>
        <w:t xml:space="preserve"> администрация </w:t>
      </w:r>
      <w:proofErr w:type="spellStart"/>
      <w:r w:rsidRPr="006F370E">
        <w:rPr>
          <w:rFonts w:ascii="Arial" w:hAnsi="Arial" w:cs="Arial"/>
          <w:sz w:val="20"/>
          <w:szCs w:val="20"/>
        </w:rPr>
        <w:t>Богучанского</w:t>
      </w:r>
      <w:proofErr w:type="spellEnd"/>
      <w:r w:rsidRPr="006F370E">
        <w:rPr>
          <w:rFonts w:ascii="Arial" w:hAnsi="Arial" w:cs="Arial"/>
          <w:sz w:val="20"/>
          <w:szCs w:val="20"/>
        </w:rPr>
        <w:t xml:space="preserve"> района</w:t>
      </w:r>
      <w:r w:rsidRPr="006F370E">
        <w:rPr>
          <w:rFonts w:ascii="Arial" w:eastAsia="Times New Roman" w:hAnsi="Arial" w:cs="Arial"/>
          <w:sz w:val="20"/>
          <w:szCs w:val="20"/>
          <w:lang w:eastAsia="ru-RU"/>
        </w:rPr>
        <w:t xml:space="preserve"> (отдел по делам ГО, ЧС и ПБ), финансовое управление администрации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района.</w:t>
      </w:r>
    </w:p>
    <w:p w:rsidR="006F370E" w:rsidRPr="006F370E" w:rsidRDefault="006F370E" w:rsidP="006F370E">
      <w:pPr>
        <w:spacing w:after="0" w:line="240" w:lineRule="auto"/>
        <w:ind w:firstLine="709"/>
        <w:jc w:val="both"/>
        <w:rPr>
          <w:rFonts w:ascii="Arial" w:hAnsi="Arial" w:cs="Arial"/>
          <w:sz w:val="20"/>
          <w:szCs w:val="20"/>
        </w:rPr>
      </w:pPr>
      <w:r w:rsidRPr="006F370E">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w:t>
      </w:r>
      <w:r w:rsidRPr="006F370E">
        <w:rPr>
          <w:rFonts w:ascii="Arial" w:hAnsi="Arial" w:cs="Arial"/>
          <w:sz w:val="20"/>
          <w:szCs w:val="20"/>
        </w:rPr>
        <w:t>а.</w:t>
      </w:r>
    </w:p>
    <w:p w:rsidR="006F370E" w:rsidRPr="006F370E" w:rsidRDefault="006F370E" w:rsidP="006F370E">
      <w:pPr>
        <w:spacing w:after="0" w:line="240" w:lineRule="auto"/>
        <w:ind w:firstLine="709"/>
        <w:jc w:val="both"/>
        <w:rPr>
          <w:rFonts w:ascii="Arial" w:hAnsi="Arial" w:cs="Arial"/>
          <w:sz w:val="20"/>
          <w:szCs w:val="20"/>
        </w:rPr>
      </w:pPr>
    </w:p>
    <w:bookmarkEnd w:id="0"/>
    <w:p w:rsidR="006F370E" w:rsidRPr="006F370E" w:rsidRDefault="006F370E" w:rsidP="006F370E">
      <w:pPr>
        <w:spacing w:after="0" w:line="240" w:lineRule="auto"/>
        <w:ind w:firstLine="709"/>
        <w:jc w:val="center"/>
        <w:rPr>
          <w:rFonts w:ascii="Arial" w:hAnsi="Arial" w:cs="Arial"/>
          <w:sz w:val="20"/>
          <w:szCs w:val="20"/>
        </w:rPr>
      </w:pPr>
      <w:r w:rsidRPr="006F370E">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снижение числа погибших при пожарах в зоне прикрытия силами МКУ «МПЧ № 1» к концу 2025 года 98 % от среднего показателя 2013 года;</w:t>
      </w:r>
    </w:p>
    <w:p w:rsidR="006F370E" w:rsidRPr="006F370E" w:rsidRDefault="006F370E" w:rsidP="006F370E">
      <w:pPr>
        <w:spacing w:after="0" w:line="240" w:lineRule="auto"/>
        <w:ind w:firstLine="708"/>
        <w:jc w:val="both"/>
        <w:rPr>
          <w:rFonts w:ascii="Arial" w:eastAsia="Times New Roman" w:hAnsi="Arial" w:cs="Arial"/>
          <w:sz w:val="20"/>
          <w:szCs w:val="20"/>
          <w:lang w:eastAsia="ru-RU"/>
        </w:rPr>
      </w:pPr>
      <w:proofErr w:type="gramStart"/>
      <w:r w:rsidRPr="006F370E">
        <w:rPr>
          <w:rFonts w:ascii="Arial" w:eastAsia="Times New Roman" w:hAnsi="Arial" w:cs="Arial"/>
          <w:sz w:val="20"/>
          <w:szCs w:val="20"/>
          <w:lang w:eastAsia="ru-RU"/>
        </w:rPr>
        <w:t>снижение числа травмированных при пожарах в зоне прикрытия МКУ «МПЧ № 1» к концу 2025 года 98,9 % от среднего показателя 2013 года;</w:t>
      </w:r>
      <w:proofErr w:type="gramEnd"/>
    </w:p>
    <w:p w:rsidR="006F370E" w:rsidRPr="006F370E" w:rsidRDefault="006F370E" w:rsidP="006F370E">
      <w:pPr>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не допущение гибели и травматизма при пожарах на межселенных территориях к концу 2025 года 100 %  от среднего показателя 2013 года;</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снижение ущерба от пожаров в зоне прикрытия МКУ «МПЧ № 1» к концу 2025 года  95,4 % от среднего показателя 2013 года.</w:t>
      </w:r>
    </w:p>
    <w:p w:rsidR="006F370E" w:rsidRPr="006F370E" w:rsidRDefault="006F370E" w:rsidP="006F370E">
      <w:pPr>
        <w:spacing w:after="0" w:line="240" w:lineRule="auto"/>
        <w:ind w:firstLine="709"/>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Оценку социально-экономической эффективности проводит отдел по делам ГО, ЧС и ПБ администрации </w:t>
      </w:r>
      <w:proofErr w:type="spellStart"/>
      <w:r w:rsidRPr="006F370E">
        <w:rPr>
          <w:rFonts w:ascii="Arial" w:eastAsia="Times New Roman" w:hAnsi="Arial" w:cs="Arial"/>
          <w:sz w:val="20"/>
          <w:szCs w:val="20"/>
          <w:lang w:eastAsia="ru-RU"/>
        </w:rPr>
        <w:t>Богучанского</w:t>
      </w:r>
      <w:proofErr w:type="spellEnd"/>
      <w:r w:rsidRPr="006F370E">
        <w:rPr>
          <w:rFonts w:ascii="Arial" w:eastAsia="Times New Roman" w:hAnsi="Arial" w:cs="Arial"/>
          <w:sz w:val="20"/>
          <w:szCs w:val="20"/>
          <w:lang w:eastAsia="ru-RU"/>
        </w:rPr>
        <w:t xml:space="preserve"> район.</w:t>
      </w:r>
    </w:p>
    <w:p w:rsidR="006F370E" w:rsidRPr="006F370E" w:rsidRDefault="006F370E" w:rsidP="006F370E">
      <w:pPr>
        <w:spacing w:after="0" w:line="240" w:lineRule="auto"/>
        <w:ind w:firstLine="709"/>
        <w:jc w:val="both"/>
        <w:rPr>
          <w:rFonts w:ascii="Arial" w:hAnsi="Arial" w:cs="Arial"/>
          <w:sz w:val="20"/>
          <w:szCs w:val="20"/>
        </w:rPr>
      </w:pPr>
      <w:r w:rsidRPr="006F370E">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6F370E">
        <w:rPr>
          <w:rFonts w:ascii="Arial" w:hAnsi="Arial" w:cs="Arial"/>
          <w:sz w:val="20"/>
          <w:szCs w:val="20"/>
        </w:rPr>
        <w:t>целевых индикаторов и показателей подпрограммы, а также мероприятий в установленные сроки.</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ind w:firstLine="708"/>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                             2.6. Мероприятия подпрограммы</w:t>
      </w:r>
    </w:p>
    <w:p w:rsidR="006F370E" w:rsidRPr="006F370E" w:rsidRDefault="006F370E" w:rsidP="006F370E">
      <w:pPr>
        <w:autoSpaceDE w:val="0"/>
        <w:autoSpaceDN w:val="0"/>
        <w:adjustRightInd w:val="0"/>
        <w:spacing w:after="0" w:line="240" w:lineRule="auto"/>
        <w:ind w:firstLine="708"/>
        <w:jc w:val="center"/>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6F370E" w:rsidRPr="006F370E" w:rsidRDefault="006F370E" w:rsidP="006F370E">
      <w:pPr>
        <w:autoSpaceDE w:val="0"/>
        <w:autoSpaceDN w:val="0"/>
        <w:adjustRightInd w:val="0"/>
        <w:spacing w:after="0" w:line="240" w:lineRule="auto"/>
        <w:ind w:firstLine="708"/>
        <w:jc w:val="both"/>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ind w:firstLine="708"/>
        <w:jc w:val="center"/>
        <w:rPr>
          <w:rFonts w:ascii="Arial" w:eastAsia="Times New Roman" w:hAnsi="Arial" w:cs="Arial"/>
          <w:sz w:val="20"/>
          <w:szCs w:val="20"/>
          <w:lang w:eastAsia="ru-RU"/>
        </w:rPr>
      </w:pPr>
      <w:r w:rsidRPr="006F370E">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6F370E" w:rsidRPr="006F370E" w:rsidRDefault="006F370E" w:rsidP="006F370E">
      <w:pPr>
        <w:autoSpaceDE w:val="0"/>
        <w:autoSpaceDN w:val="0"/>
        <w:adjustRightInd w:val="0"/>
        <w:spacing w:after="0" w:line="240" w:lineRule="auto"/>
        <w:ind w:firstLine="708"/>
        <w:jc w:val="center"/>
        <w:rPr>
          <w:rFonts w:ascii="Arial" w:eastAsia="Times New Roman" w:hAnsi="Arial" w:cs="Arial"/>
          <w:sz w:val="20"/>
          <w:szCs w:val="20"/>
          <w:lang w:eastAsia="ru-RU"/>
        </w:rPr>
      </w:pPr>
    </w:p>
    <w:p w:rsidR="006F370E" w:rsidRPr="006F370E" w:rsidRDefault="006F370E" w:rsidP="006F370E">
      <w:pPr>
        <w:autoSpaceDE w:val="0"/>
        <w:autoSpaceDN w:val="0"/>
        <w:adjustRightInd w:val="0"/>
        <w:spacing w:after="0" w:line="240" w:lineRule="auto"/>
        <w:ind w:firstLine="720"/>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6F370E" w:rsidRPr="006F370E" w:rsidRDefault="006F370E" w:rsidP="006F370E">
      <w:pPr>
        <w:spacing w:after="0" w:line="240" w:lineRule="auto"/>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 xml:space="preserve">          Объем расходов на реализацию мероприятий подпрограммы на 2022 – 2025 год указан в приложение № 2 к подпрограмме.</w:t>
      </w:r>
    </w:p>
    <w:p w:rsidR="006F370E" w:rsidRPr="006F370E" w:rsidRDefault="006F370E" w:rsidP="006F370E">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6F370E" w:rsidRPr="006F370E" w:rsidRDefault="006F370E" w:rsidP="006F370E">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2. Объем сре</w:t>
      </w:r>
      <w:proofErr w:type="gramStart"/>
      <w:r w:rsidRPr="006F370E">
        <w:rPr>
          <w:rFonts w:ascii="Arial" w:eastAsia="Times New Roman" w:hAnsi="Arial" w:cs="Arial"/>
          <w:sz w:val="20"/>
          <w:szCs w:val="20"/>
          <w:lang w:eastAsia="ru-RU"/>
        </w:rPr>
        <w:t>дств кр</w:t>
      </w:r>
      <w:proofErr w:type="gramEnd"/>
      <w:r w:rsidRPr="006F370E">
        <w:rPr>
          <w:rFonts w:ascii="Arial" w:eastAsia="Times New Roman" w:hAnsi="Arial" w:cs="Arial"/>
          <w:sz w:val="20"/>
          <w:szCs w:val="20"/>
          <w:lang w:eastAsia="ru-RU"/>
        </w:rPr>
        <w:t xml:space="preserve">аевого бюджета, направляемых  на </w:t>
      </w:r>
      <w:proofErr w:type="spellStart"/>
      <w:r w:rsidRPr="006F370E">
        <w:rPr>
          <w:rFonts w:ascii="Arial" w:eastAsia="Times New Roman" w:hAnsi="Arial" w:cs="Arial"/>
          <w:sz w:val="20"/>
          <w:szCs w:val="20"/>
          <w:lang w:eastAsia="ru-RU"/>
        </w:rPr>
        <w:t>софинансирование</w:t>
      </w:r>
      <w:proofErr w:type="spellEnd"/>
      <w:r w:rsidRPr="006F370E">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6F370E" w:rsidRPr="006F370E" w:rsidRDefault="006F370E" w:rsidP="006F370E">
      <w:pPr>
        <w:autoSpaceDE w:val="0"/>
        <w:autoSpaceDN w:val="0"/>
        <w:spacing w:after="0" w:line="240" w:lineRule="auto"/>
        <w:jc w:val="both"/>
        <w:rPr>
          <w:rFonts w:ascii="Arial" w:eastAsia="Times New Roman" w:hAnsi="Arial" w:cs="Arial"/>
          <w:sz w:val="20"/>
          <w:szCs w:val="20"/>
          <w:lang w:eastAsia="ru-RU"/>
        </w:rPr>
      </w:pPr>
    </w:p>
    <w:p w:rsidR="006F370E" w:rsidRPr="006F370E" w:rsidRDefault="006F370E" w:rsidP="006F370E">
      <w:pPr>
        <w:autoSpaceDE w:val="0"/>
        <w:autoSpaceDN w:val="0"/>
        <w:spacing w:after="0" w:line="240" w:lineRule="auto"/>
        <w:jc w:val="both"/>
        <w:rPr>
          <w:rFonts w:ascii="Arial" w:eastAsia="Times New Roman" w:hAnsi="Arial" w:cs="Arial"/>
          <w:sz w:val="20"/>
          <w:szCs w:val="20"/>
          <w:lang w:eastAsia="ru-RU"/>
        </w:rPr>
      </w:pPr>
      <w:r w:rsidRPr="006F370E">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6F370E" w:rsidRPr="006F370E" w:rsidRDefault="006F370E" w:rsidP="006F370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6F370E" w:rsidRPr="006F370E" w:rsidTr="00A03F6F">
        <w:trPr>
          <w:trHeight w:val="20"/>
        </w:trPr>
        <w:tc>
          <w:tcPr>
            <w:tcW w:w="5000" w:type="pct"/>
            <w:tcBorders>
              <w:top w:val="nil"/>
              <w:left w:val="nil"/>
              <w:right w:val="nil"/>
            </w:tcBorders>
            <w:shd w:val="clear" w:color="000000" w:fill="FFFFFF"/>
            <w:noWrap/>
            <w:vAlign w:val="bottom"/>
            <w:hideMark/>
          </w:tcPr>
          <w:p w:rsidR="006F370E" w:rsidRPr="006F370E" w:rsidRDefault="006F370E" w:rsidP="00A03F6F">
            <w:pPr>
              <w:spacing w:after="0" w:line="240" w:lineRule="auto"/>
              <w:jc w:val="right"/>
              <w:rPr>
                <w:rFonts w:ascii="Arial" w:eastAsia="Times New Roman" w:hAnsi="Arial" w:cs="Arial"/>
                <w:sz w:val="18"/>
                <w:szCs w:val="18"/>
                <w:lang w:eastAsia="ru-RU"/>
              </w:rPr>
            </w:pPr>
            <w:r w:rsidRPr="006F370E">
              <w:rPr>
                <w:rFonts w:ascii="Arial" w:eastAsia="Times New Roman" w:hAnsi="Arial" w:cs="Arial"/>
                <w:sz w:val="18"/>
                <w:szCs w:val="18"/>
                <w:lang w:eastAsia="ru-RU"/>
              </w:rPr>
              <w:t>Приложение  5</w:t>
            </w:r>
          </w:p>
          <w:p w:rsidR="006F370E" w:rsidRPr="006F370E" w:rsidRDefault="006F370E" w:rsidP="00A03F6F">
            <w:pPr>
              <w:spacing w:after="0" w:line="240" w:lineRule="auto"/>
              <w:jc w:val="right"/>
              <w:rPr>
                <w:rFonts w:ascii="Arial" w:eastAsia="Times New Roman" w:hAnsi="Arial" w:cs="Arial"/>
                <w:sz w:val="18"/>
                <w:szCs w:val="18"/>
                <w:lang w:eastAsia="ru-RU"/>
              </w:rPr>
            </w:pPr>
            <w:r w:rsidRPr="006F370E">
              <w:rPr>
                <w:rFonts w:ascii="Arial" w:eastAsia="Times New Roman" w:hAnsi="Arial" w:cs="Arial"/>
                <w:sz w:val="18"/>
                <w:szCs w:val="18"/>
                <w:lang w:eastAsia="ru-RU"/>
              </w:rPr>
              <w:t xml:space="preserve"> к постановлению администрации</w:t>
            </w:r>
          </w:p>
          <w:p w:rsidR="006F370E" w:rsidRPr="006F370E" w:rsidRDefault="006F370E" w:rsidP="00A03F6F">
            <w:pPr>
              <w:spacing w:after="0" w:line="240" w:lineRule="auto"/>
              <w:jc w:val="right"/>
              <w:rPr>
                <w:rFonts w:ascii="Arial" w:eastAsia="Times New Roman" w:hAnsi="Arial" w:cs="Arial"/>
                <w:sz w:val="18"/>
                <w:szCs w:val="18"/>
                <w:lang w:eastAsia="ru-RU"/>
              </w:rPr>
            </w:pPr>
            <w:proofErr w:type="spellStart"/>
            <w:r w:rsidRPr="006F370E">
              <w:rPr>
                <w:rFonts w:ascii="Arial" w:eastAsia="Times New Roman" w:hAnsi="Arial" w:cs="Arial"/>
                <w:sz w:val="18"/>
                <w:szCs w:val="18"/>
                <w:lang w:eastAsia="ru-RU"/>
              </w:rPr>
              <w:t>Богучанского</w:t>
            </w:r>
            <w:proofErr w:type="spellEnd"/>
            <w:r w:rsidRPr="006F370E">
              <w:rPr>
                <w:rFonts w:ascii="Arial" w:eastAsia="Times New Roman" w:hAnsi="Arial" w:cs="Arial"/>
                <w:sz w:val="18"/>
                <w:szCs w:val="18"/>
                <w:lang w:eastAsia="ru-RU"/>
              </w:rPr>
              <w:t xml:space="preserve">  района от «21» 03.2023 № 238-п</w:t>
            </w:r>
          </w:p>
          <w:p w:rsidR="006F370E" w:rsidRPr="006F370E" w:rsidRDefault="006F370E" w:rsidP="00A03F6F">
            <w:pPr>
              <w:spacing w:after="0"/>
              <w:jc w:val="right"/>
              <w:rPr>
                <w:rFonts w:ascii="Arial" w:eastAsia="Times New Roman" w:hAnsi="Arial" w:cs="Arial"/>
                <w:sz w:val="18"/>
                <w:szCs w:val="18"/>
                <w:lang w:eastAsia="ru-RU"/>
              </w:rPr>
            </w:pPr>
            <w:r w:rsidRPr="006F370E">
              <w:rPr>
                <w:rFonts w:ascii="Arial" w:eastAsia="Times New Roman" w:hAnsi="Arial" w:cs="Arial"/>
                <w:sz w:val="18"/>
                <w:szCs w:val="18"/>
                <w:lang w:eastAsia="ru-RU"/>
              </w:rPr>
              <w:t xml:space="preserve">Приложение № 2 </w:t>
            </w:r>
          </w:p>
          <w:p w:rsidR="006F370E" w:rsidRPr="006F370E" w:rsidRDefault="006F370E" w:rsidP="00A03F6F">
            <w:pPr>
              <w:spacing w:after="0"/>
              <w:jc w:val="right"/>
              <w:rPr>
                <w:rFonts w:ascii="Arial" w:eastAsia="Times New Roman" w:hAnsi="Arial" w:cs="Arial"/>
                <w:sz w:val="18"/>
                <w:szCs w:val="18"/>
                <w:lang w:eastAsia="ru-RU"/>
              </w:rPr>
            </w:pPr>
            <w:r w:rsidRPr="006F370E">
              <w:rPr>
                <w:rFonts w:ascii="Arial" w:eastAsia="Times New Roman" w:hAnsi="Arial" w:cs="Arial"/>
                <w:sz w:val="18"/>
                <w:szCs w:val="18"/>
                <w:lang w:eastAsia="ru-RU"/>
              </w:rPr>
              <w:t xml:space="preserve">к подпрограмме        </w:t>
            </w:r>
          </w:p>
          <w:p w:rsidR="006F370E" w:rsidRPr="006F370E" w:rsidRDefault="006F370E" w:rsidP="00A03F6F">
            <w:pPr>
              <w:spacing w:after="0"/>
              <w:jc w:val="right"/>
              <w:rPr>
                <w:rFonts w:ascii="Arial" w:eastAsia="Times New Roman" w:hAnsi="Arial" w:cs="Arial"/>
                <w:sz w:val="18"/>
                <w:szCs w:val="18"/>
                <w:lang w:eastAsia="ru-RU"/>
              </w:rPr>
            </w:pPr>
            <w:r w:rsidRPr="006F370E">
              <w:rPr>
                <w:rFonts w:ascii="Arial" w:eastAsia="Times New Roman" w:hAnsi="Arial" w:cs="Arial"/>
                <w:sz w:val="18"/>
                <w:szCs w:val="18"/>
                <w:lang w:eastAsia="ru-RU"/>
              </w:rPr>
              <w:t xml:space="preserve"> "Борьба с пожарами в </w:t>
            </w:r>
            <w:proofErr w:type="gramStart"/>
            <w:r w:rsidRPr="006F370E">
              <w:rPr>
                <w:rFonts w:ascii="Arial" w:eastAsia="Times New Roman" w:hAnsi="Arial" w:cs="Arial"/>
                <w:sz w:val="18"/>
                <w:szCs w:val="18"/>
                <w:lang w:eastAsia="ru-RU"/>
              </w:rPr>
              <w:t>населенных</w:t>
            </w:r>
            <w:proofErr w:type="gramEnd"/>
            <w:r w:rsidRPr="006F370E">
              <w:rPr>
                <w:rFonts w:ascii="Arial" w:eastAsia="Times New Roman" w:hAnsi="Arial" w:cs="Arial"/>
                <w:sz w:val="18"/>
                <w:szCs w:val="18"/>
                <w:lang w:eastAsia="ru-RU"/>
              </w:rPr>
              <w:t xml:space="preserve"> </w:t>
            </w:r>
          </w:p>
          <w:p w:rsidR="006F370E" w:rsidRPr="006F370E" w:rsidRDefault="006F370E" w:rsidP="00A03F6F">
            <w:pPr>
              <w:spacing w:after="0"/>
              <w:jc w:val="right"/>
              <w:rPr>
                <w:rFonts w:ascii="Arial" w:eastAsia="Times New Roman" w:hAnsi="Arial" w:cs="Arial"/>
                <w:sz w:val="18"/>
                <w:szCs w:val="18"/>
                <w:lang w:eastAsia="ru-RU"/>
              </w:rPr>
            </w:pPr>
            <w:proofErr w:type="gramStart"/>
            <w:r w:rsidRPr="006F370E">
              <w:rPr>
                <w:rFonts w:ascii="Arial" w:eastAsia="Times New Roman" w:hAnsi="Arial" w:cs="Arial"/>
                <w:sz w:val="18"/>
                <w:szCs w:val="18"/>
                <w:lang w:eastAsia="ru-RU"/>
              </w:rPr>
              <w:t>пунктах</w:t>
            </w:r>
            <w:proofErr w:type="gramEnd"/>
            <w:r w:rsidRPr="006F370E">
              <w:rPr>
                <w:rFonts w:ascii="Arial" w:eastAsia="Times New Roman" w:hAnsi="Arial" w:cs="Arial"/>
                <w:sz w:val="18"/>
                <w:szCs w:val="18"/>
                <w:lang w:eastAsia="ru-RU"/>
              </w:rPr>
              <w:t xml:space="preserve">  </w:t>
            </w:r>
            <w:proofErr w:type="spellStart"/>
            <w:r w:rsidRPr="006F370E">
              <w:rPr>
                <w:rFonts w:ascii="Arial" w:eastAsia="Times New Roman" w:hAnsi="Arial" w:cs="Arial"/>
                <w:sz w:val="18"/>
                <w:szCs w:val="18"/>
                <w:lang w:eastAsia="ru-RU"/>
              </w:rPr>
              <w:t>Богучанского</w:t>
            </w:r>
            <w:proofErr w:type="spellEnd"/>
            <w:r w:rsidRPr="006F370E">
              <w:rPr>
                <w:rFonts w:ascii="Arial" w:eastAsia="Times New Roman" w:hAnsi="Arial" w:cs="Arial"/>
                <w:sz w:val="18"/>
                <w:szCs w:val="18"/>
                <w:lang w:eastAsia="ru-RU"/>
              </w:rPr>
              <w:t xml:space="preserve"> района"</w:t>
            </w:r>
          </w:p>
        </w:tc>
      </w:tr>
    </w:tbl>
    <w:p w:rsidR="006F370E" w:rsidRPr="006F370E" w:rsidRDefault="006F370E" w:rsidP="006F370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1"/>
        <w:gridCol w:w="821"/>
        <w:gridCol w:w="429"/>
        <w:gridCol w:w="399"/>
        <w:gridCol w:w="696"/>
        <w:gridCol w:w="1060"/>
        <w:gridCol w:w="1060"/>
        <w:gridCol w:w="1060"/>
        <w:gridCol w:w="1060"/>
        <w:gridCol w:w="1060"/>
        <w:gridCol w:w="975"/>
      </w:tblGrid>
      <w:tr w:rsidR="006F370E" w:rsidRPr="006F370E" w:rsidTr="00A03F6F">
        <w:trPr>
          <w:trHeight w:val="20"/>
        </w:trPr>
        <w:tc>
          <w:tcPr>
            <w:tcW w:w="6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Наименование  программы</w:t>
            </w:r>
            <w:r w:rsidRPr="006F370E">
              <w:rPr>
                <w:rFonts w:ascii="Arial" w:eastAsia="Times New Roman" w:hAnsi="Arial" w:cs="Arial"/>
                <w:sz w:val="14"/>
                <w:szCs w:val="14"/>
                <w:lang w:eastAsia="ru-RU"/>
              </w:rPr>
              <w:lastRenderedPageBreak/>
              <w:t>, подпрограммы</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lastRenderedPageBreak/>
              <w:t>Наименование ГРБС</w:t>
            </w:r>
          </w:p>
        </w:tc>
        <w:tc>
          <w:tcPr>
            <w:tcW w:w="733" w:type="pct"/>
            <w:gridSpan w:val="3"/>
            <w:tcBorders>
              <w:top w:val="single" w:sz="4" w:space="0" w:color="auto"/>
              <w:left w:val="nil"/>
              <w:bottom w:val="single" w:sz="4" w:space="0" w:color="auto"/>
              <w:right w:val="nil"/>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Код бюджетной             классификации </w:t>
            </w:r>
          </w:p>
        </w:tc>
        <w:tc>
          <w:tcPr>
            <w:tcW w:w="248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Расходы по годам реализации подпрограммы (рублей)</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Ожидаемый результат </w:t>
            </w:r>
            <w:r w:rsidRPr="006F370E">
              <w:rPr>
                <w:rFonts w:ascii="Arial" w:eastAsia="Times New Roman" w:hAnsi="Arial" w:cs="Arial"/>
                <w:sz w:val="14"/>
                <w:szCs w:val="14"/>
                <w:lang w:eastAsia="ru-RU"/>
              </w:rPr>
              <w:lastRenderedPageBreak/>
              <w:t xml:space="preserve">от реализации подпрограммного мероприятия (в натуральном выражении)  </w:t>
            </w:r>
          </w:p>
        </w:tc>
      </w:tr>
      <w:tr w:rsidR="006F370E" w:rsidRPr="006F370E" w:rsidTr="00A03F6F">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515"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ГР</w:t>
            </w:r>
            <w:r w:rsidRPr="006F370E">
              <w:rPr>
                <w:rFonts w:ascii="Arial" w:eastAsia="Times New Roman" w:hAnsi="Arial" w:cs="Arial"/>
                <w:sz w:val="14"/>
                <w:szCs w:val="14"/>
                <w:lang w:eastAsia="ru-RU"/>
              </w:rPr>
              <w:lastRenderedPageBreak/>
              <w:t>БС</w:t>
            </w:r>
          </w:p>
        </w:tc>
        <w:tc>
          <w:tcPr>
            <w:tcW w:w="193"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proofErr w:type="spellStart"/>
            <w:r w:rsidRPr="006F370E">
              <w:rPr>
                <w:rFonts w:ascii="Arial" w:eastAsia="Times New Roman" w:hAnsi="Arial" w:cs="Arial"/>
                <w:sz w:val="14"/>
                <w:szCs w:val="14"/>
                <w:lang w:eastAsia="ru-RU"/>
              </w:rPr>
              <w:lastRenderedPageBreak/>
              <w:t>Рз</w:t>
            </w:r>
            <w:proofErr w:type="spellEnd"/>
            <w:r w:rsidRPr="006F370E">
              <w:rPr>
                <w:rFonts w:ascii="Arial" w:eastAsia="Times New Roman" w:hAnsi="Arial" w:cs="Arial"/>
                <w:sz w:val="14"/>
                <w:szCs w:val="14"/>
                <w:lang w:eastAsia="ru-RU"/>
              </w:rPr>
              <w:br/>
            </w:r>
            <w:proofErr w:type="spellStart"/>
            <w:proofErr w:type="gramStart"/>
            <w:r w:rsidRPr="006F370E">
              <w:rPr>
                <w:rFonts w:ascii="Arial" w:eastAsia="Times New Roman" w:hAnsi="Arial" w:cs="Arial"/>
                <w:sz w:val="14"/>
                <w:szCs w:val="14"/>
                <w:lang w:eastAsia="ru-RU"/>
              </w:rPr>
              <w:lastRenderedPageBreak/>
              <w:t>Пр</w:t>
            </w:r>
            <w:proofErr w:type="spellEnd"/>
            <w:proofErr w:type="gramEnd"/>
          </w:p>
        </w:tc>
        <w:tc>
          <w:tcPr>
            <w:tcW w:w="35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lastRenderedPageBreak/>
              <w:t>ЦСР</w:t>
            </w:r>
          </w:p>
        </w:tc>
        <w:tc>
          <w:tcPr>
            <w:tcW w:w="49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Отчетный </w:t>
            </w:r>
            <w:r w:rsidRPr="006F370E">
              <w:rPr>
                <w:rFonts w:ascii="Arial" w:eastAsia="Times New Roman" w:hAnsi="Arial" w:cs="Arial"/>
                <w:sz w:val="14"/>
                <w:szCs w:val="14"/>
                <w:lang w:eastAsia="ru-RU"/>
              </w:rPr>
              <w:lastRenderedPageBreak/>
              <w:t xml:space="preserve">финансовый год 2022 </w:t>
            </w:r>
          </w:p>
        </w:tc>
        <w:tc>
          <w:tcPr>
            <w:tcW w:w="49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lastRenderedPageBreak/>
              <w:t xml:space="preserve"> Текущий  </w:t>
            </w:r>
            <w:r w:rsidRPr="006F370E">
              <w:rPr>
                <w:rFonts w:ascii="Arial" w:eastAsia="Times New Roman" w:hAnsi="Arial" w:cs="Arial"/>
                <w:sz w:val="14"/>
                <w:szCs w:val="14"/>
                <w:lang w:eastAsia="ru-RU"/>
              </w:rPr>
              <w:lastRenderedPageBreak/>
              <w:t xml:space="preserve">финансовый год 2023 </w:t>
            </w:r>
          </w:p>
        </w:tc>
        <w:tc>
          <w:tcPr>
            <w:tcW w:w="49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lastRenderedPageBreak/>
              <w:t xml:space="preserve"> Первый год </w:t>
            </w:r>
            <w:r w:rsidRPr="006F370E">
              <w:rPr>
                <w:rFonts w:ascii="Arial" w:eastAsia="Times New Roman" w:hAnsi="Arial" w:cs="Arial"/>
                <w:sz w:val="14"/>
                <w:szCs w:val="14"/>
                <w:lang w:eastAsia="ru-RU"/>
              </w:rPr>
              <w:lastRenderedPageBreak/>
              <w:t xml:space="preserve">планового периода 2024 </w:t>
            </w:r>
          </w:p>
        </w:tc>
        <w:tc>
          <w:tcPr>
            <w:tcW w:w="49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lastRenderedPageBreak/>
              <w:t xml:space="preserve"> Второй год </w:t>
            </w:r>
            <w:r w:rsidRPr="006F370E">
              <w:rPr>
                <w:rFonts w:ascii="Arial" w:eastAsia="Times New Roman" w:hAnsi="Arial" w:cs="Arial"/>
                <w:sz w:val="14"/>
                <w:szCs w:val="14"/>
                <w:lang w:eastAsia="ru-RU"/>
              </w:rPr>
              <w:lastRenderedPageBreak/>
              <w:t xml:space="preserve">планового периода 2025 </w:t>
            </w:r>
          </w:p>
        </w:tc>
        <w:tc>
          <w:tcPr>
            <w:tcW w:w="49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lastRenderedPageBreak/>
              <w:t xml:space="preserve"> Итого на </w:t>
            </w:r>
            <w:r w:rsidRPr="006F370E">
              <w:rPr>
                <w:rFonts w:ascii="Arial" w:eastAsia="Times New Roman" w:hAnsi="Arial" w:cs="Arial"/>
                <w:sz w:val="14"/>
                <w:szCs w:val="14"/>
                <w:lang w:eastAsia="ru-RU"/>
              </w:rPr>
              <w:lastRenderedPageBreak/>
              <w:t xml:space="preserve">период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r>
      <w:tr w:rsidR="006F370E" w:rsidRPr="006F370E" w:rsidTr="00A03F6F">
        <w:trPr>
          <w:trHeight w:val="20"/>
        </w:trPr>
        <w:tc>
          <w:tcPr>
            <w:tcW w:w="627" w:type="pct"/>
            <w:tcBorders>
              <w:top w:val="nil"/>
              <w:left w:val="single" w:sz="4" w:space="0" w:color="auto"/>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lastRenderedPageBreak/>
              <w:t>Подпрограмма 2</w:t>
            </w:r>
          </w:p>
        </w:tc>
        <w:tc>
          <w:tcPr>
            <w:tcW w:w="3732" w:type="pct"/>
            <w:gridSpan w:val="9"/>
            <w:tcBorders>
              <w:top w:val="single" w:sz="4" w:space="0" w:color="auto"/>
              <w:left w:val="nil"/>
              <w:bottom w:val="single" w:sz="4" w:space="0" w:color="auto"/>
              <w:right w:val="single" w:sz="4" w:space="0" w:color="000000"/>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"Борьба с пожарами в населенных пунктах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tc>
        <w:tc>
          <w:tcPr>
            <w:tcW w:w="640"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r>
      <w:tr w:rsidR="006F370E" w:rsidRPr="006F370E" w:rsidTr="00A03F6F">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Цель подпрограммы: </w:t>
            </w:r>
          </w:p>
        </w:tc>
        <w:tc>
          <w:tcPr>
            <w:tcW w:w="3732" w:type="pct"/>
            <w:gridSpan w:val="9"/>
            <w:tcBorders>
              <w:top w:val="single" w:sz="4" w:space="0" w:color="auto"/>
              <w:left w:val="nil"/>
              <w:bottom w:val="single" w:sz="4" w:space="0" w:color="auto"/>
              <w:right w:val="single" w:sz="4" w:space="0" w:color="000000"/>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Обеспечение пожарной безопасности населенных пунктов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tc>
        <w:tc>
          <w:tcPr>
            <w:tcW w:w="640"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r>
      <w:tr w:rsidR="006F370E" w:rsidRPr="006F370E" w:rsidTr="00A03F6F">
        <w:trPr>
          <w:trHeight w:val="20"/>
        </w:trPr>
        <w:tc>
          <w:tcPr>
            <w:tcW w:w="187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Задача 1. Исполнение муниципального заказа</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30 341 577,30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31 817 490,00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30 998 490,00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30 998 490,00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124 156 047,30   </w:t>
            </w:r>
          </w:p>
        </w:tc>
        <w:tc>
          <w:tcPr>
            <w:tcW w:w="640" w:type="pct"/>
            <w:tcBorders>
              <w:top w:val="nil"/>
              <w:left w:val="nil"/>
              <w:bottom w:val="nil"/>
              <w:right w:val="single" w:sz="4" w:space="0" w:color="auto"/>
            </w:tcBorders>
            <w:shd w:val="clear" w:color="auto" w:fill="auto"/>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r>
      <w:tr w:rsidR="006F370E" w:rsidRPr="006F370E" w:rsidTr="00A03F6F">
        <w:trPr>
          <w:trHeight w:val="20"/>
        </w:trPr>
        <w:tc>
          <w:tcPr>
            <w:tcW w:w="627" w:type="pct"/>
            <w:vMerge w:val="restart"/>
            <w:tcBorders>
              <w:top w:val="nil"/>
              <w:left w:val="single" w:sz="4" w:space="0" w:color="auto"/>
              <w:bottom w:val="single" w:sz="4" w:space="0" w:color="000000"/>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Мероприятие 1.1. Тушение пожаров в населенных пунктах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 в зоне прикрытия МКУ "МПЧ № 1"</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МКУ "МПЧ №1"</w:t>
            </w: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0420040010</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22 501 186,92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24 990 939,00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24 993 039,00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24 993 039,00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97 478 203,92   </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6F370E" w:rsidRPr="006F370E" w:rsidTr="00A03F6F">
        <w:trPr>
          <w:trHeight w:val="20"/>
        </w:trPr>
        <w:tc>
          <w:tcPr>
            <w:tcW w:w="62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0420041010</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1 708 639,63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2 323 000,00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2 323 000,00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2 323 000,00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8 677 639,63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r>
      <w:tr w:rsidR="006F370E" w:rsidRPr="006F370E" w:rsidTr="00A03F6F">
        <w:trPr>
          <w:trHeight w:val="20"/>
        </w:trPr>
        <w:tc>
          <w:tcPr>
            <w:tcW w:w="62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0420027241</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716 357,35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819 000,00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1 535 357,35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r>
      <w:tr w:rsidR="006F370E" w:rsidRPr="006F370E" w:rsidTr="00A03F6F">
        <w:trPr>
          <w:trHeight w:val="20"/>
        </w:trPr>
        <w:tc>
          <w:tcPr>
            <w:tcW w:w="62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0420027242</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1 310 249,00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1 310 249,00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r>
      <w:tr w:rsidR="006F370E" w:rsidRPr="006F370E" w:rsidTr="00A03F6F">
        <w:trPr>
          <w:trHeight w:val="20"/>
        </w:trPr>
        <w:tc>
          <w:tcPr>
            <w:tcW w:w="62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0420010340</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980 146,00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980 146,00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r>
      <w:tr w:rsidR="006F370E" w:rsidRPr="006F370E" w:rsidTr="00A03F6F">
        <w:trPr>
          <w:trHeight w:val="20"/>
        </w:trPr>
        <w:tc>
          <w:tcPr>
            <w:tcW w:w="62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042004Г010</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2 143 295,63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2 647 493,00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2 440 393,00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2 440 393,00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9 671 574,63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r>
      <w:tr w:rsidR="006F370E" w:rsidRPr="006F370E" w:rsidTr="00A03F6F">
        <w:trPr>
          <w:trHeight w:val="20"/>
        </w:trPr>
        <w:tc>
          <w:tcPr>
            <w:tcW w:w="62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bottom"/>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0420047010</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134 013,80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200 000,00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200 000,00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200 000,00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734 013,80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r>
      <w:tr w:rsidR="006F370E" w:rsidRPr="006F370E" w:rsidTr="00A03F6F">
        <w:trPr>
          <w:trHeight w:val="20"/>
        </w:trPr>
        <w:tc>
          <w:tcPr>
            <w:tcW w:w="62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042004Э010</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580 324,87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747 432,00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953 696,00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953 696,00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3 235 148,87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r>
      <w:tr w:rsidR="006F370E" w:rsidRPr="006F370E" w:rsidTr="00A03F6F">
        <w:trPr>
          <w:trHeight w:val="20"/>
        </w:trPr>
        <w:tc>
          <w:tcPr>
            <w:tcW w:w="62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042004М010</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32 851,20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43 424,00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42 160,00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42 160,00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160 595,20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r>
      <w:tr w:rsidR="006F370E" w:rsidRPr="006F370E" w:rsidTr="00A03F6F">
        <w:trPr>
          <w:trHeight w:val="20"/>
        </w:trPr>
        <w:tc>
          <w:tcPr>
            <w:tcW w:w="627"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042004Ф010</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234 512,90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46 202,00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46 202,00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46 202,00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373 118,90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r>
      <w:tr w:rsidR="006F370E" w:rsidRPr="006F370E" w:rsidTr="00A03F6F">
        <w:trPr>
          <w:trHeight w:val="20"/>
        </w:trPr>
        <w:tc>
          <w:tcPr>
            <w:tcW w:w="187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150 000,00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158 100,00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158 100,00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158 100,00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624 300,00   </w:t>
            </w:r>
          </w:p>
        </w:tc>
        <w:tc>
          <w:tcPr>
            <w:tcW w:w="640"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r>
      <w:tr w:rsidR="006F370E" w:rsidRPr="006F370E" w:rsidTr="00A03F6F">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Мероприятие 2.1.   Обустройство и уход за противопожарной минерализованной полосой</w:t>
            </w:r>
          </w:p>
        </w:tc>
        <w:tc>
          <w:tcPr>
            <w:tcW w:w="51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Администрация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0420080020</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150 000,00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158 100,00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158 100,00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158 100,00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624 300,00   </w:t>
            </w:r>
          </w:p>
        </w:tc>
        <w:tc>
          <w:tcPr>
            <w:tcW w:w="640"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В общей сложности будет обустроено 8,5 км мин. полос</w:t>
            </w:r>
          </w:p>
        </w:tc>
      </w:tr>
      <w:tr w:rsidR="006F370E" w:rsidRPr="006F370E" w:rsidTr="00A03F6F">
        <w:trPr>
          <w:trHeight w:val="20"/>
        </w:trPr>
        <w:tc>
          <w:tcPr>
            <w:tcW w:w="1518"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Задача 3. Обеспечение первичных мер пожарной безопасности населенных пунктов межселенной территории</w:t>
            </w:r>
          </w:p>
        </w:tc>
        <w:tc>
          <w:tcPr>
            <w:tcW w:w="35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4 159 370,87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9 222 795,00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5 556 295,00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6 167 395,00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25 105 855,87   </w:t>
            </w:r>
          </w:p>
        </w:tc>
        <w:tc>
          <w:tcPr>
            <w:tcW w:w="640"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r>
      <w:tr w:rsidR="006F370E" w:rsidRPr="006F370E" w:rsidTr="00A03F6F">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Мероприятие 3.1.   Ремонт, очистка от снега подъездов к источникам противопожарного водоснабжения</w:t>
            </w:r>
          </w:p>
        </w:tc>
        <w:tc>
          <w:tcPr>
            <w:tcW w:w="51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Администрация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0420080030</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12 500,00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13 175,00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13 175,00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13 175,00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52 025,00   </w:t>
            </w:r>
          </w:p>
        </w:tc>
        <w:tc>
          <w:tcPr>
            <w:tcW w:w="640"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Обустройство 1 подъезда на расстояние 400 м от р</w:t>
            </w:r>
            <w:proofErr w:type="gramStart"/>
            <w:r w:rsidRPr="006F370E">
              <w:rPr>
                <w:rFonts w:ascii="Arial" w:eastAsia="Times New Roman" w:hAnsi="Arial" w:cs="Arial"/>
                <w:sz w:val="14"/>
                <w:szCs w:val="14"/>
                <w:lang w:eastAsia="ru-RU"/>
              </w:rPr>
              <w:t>.А</w:t>
            </w:r>
            <w:proofErr w:type="gramEnd"/>
            <w:r w:rsidRPr="006F370E">
              <w:rPr>
                <w:rFonts w:ascii="Arial" w:eastAsia="Times New Roman" w:hAnsi="Arial" w:cs="Arial"/>
                <w:sz w:val="14"/>
                <w:szCs w:val="14"/>
                <w:lang w:eastAsia="ru-RU"/>
              </w:rPr>
              <w:t>нгара до д.Каменка</w:t>
            </w:r>
          </w:p>
        </w:tc>
      </w:tr>
      <w:tr w:rsidR="006F370E" w:rsidRPr="006F370E" w:rsidTr="00A03F6F">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Мероприятие 3.2. Устройство незамерзающих прорубей </w:t>
            </w:r>
            <w:proofErr w:type="gramStart"/>
            <w:r w:rsidRPr="006F370E">
              <w:rPr>
                <w:rFonts w:ascii="Arial" w:eastAsia="Times New Roman" w:hAnsi="Arial" w:cs="Arial"/>
                <w:sz w:val="14"/>
                <w:szCs w:val="14"/>
                <w:lang w:eastAsia="ru-RU"/>
              </w:rPr>
              <w:t>в</w:t>
            </w:r>
            <w:proofErr w:type="gramEnd"/>
            <w:r w:rsidRPr="006F370E">
              <w:rPr>
                <w:rFonts w:ascii="Arial" w:eastAsia="Times New Roman" w:hAnsi="Arial" w:cs="Arial"/>
                <w:sz w:val="14"/>
                <w:szCs w:val="14"/>
                <w:lang w:eastAsia="ru-RU"/>
              </w:rPr>
              <w:t xml:space="preserve"> естественных </w:t>
            </w:r>
            <w:proofErr w:type="spellStart"/>
            <w:r w:rsidRPr="006F370E">
              <w:rPr>
                <w:rFonts w:ascii="Arial" w:eastAsia="Times New Roman" w:hAnsi="Arial" w:cs="Arial"/>
                <w:sz w:val="14"/>
                <w:szCs w:val="14"/>
                <w:lang w:eastAsia="ru-RU"/>
              </w:rPr>
              <w:t>водоисточниках</w:t>
            </w:r>
            <w:proofErr w:type="spellEnd"/>
          </w:p>
        </w:tc>
        <w:tc>
          <w:tcPr>
            <w:tcW w:w="51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Администрация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0420080030</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6 000,00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5 888,00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6 240,00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6 182,00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24 310,00   </w:t>
            </w:r>
          </w:p>
        </w:tc>
        <w:tc>
          <w:tcPr>
            <w:tcW w:w="640"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Устройство 1 проруби (р</w:t>
            </w:r>
            <w:proofErr w:type="gramStart"/>
            <w:r w:rsidRPr="006F370E">
              <w:rPr>
                <w:rFonts w:ascii="Arial" w:eastAsia="Times New Roman" w:hAnsi="Arial" w:cs="Arial"/>
                <w:sz w:val="14"/>
                <w:szCs w:val="14"/>
                <w:lang w:eastAsia="ru-RU"/>
              </w:rPr>
              <w:t>.А</w:t>
            </w:r>
            <w:proofErr w:type="gramEnd"/>
            <w:r w:rsidRPr="006F370E">
              <w:rPr>
                <w:rFonts w:ascii="Arial" w:eastAsia="Times New Roman" w:hAnsi="Arial" w:cs="Arial"/>
                <w:sz w:val="14"/>
                <w:szCs w:val="14"/>
                <w:lang w:eastAsia="ru-RU"/>
              </w:rPr>
              <w:t>нгара, д.Каменка)</w:t>
            </w:r>
          </w:p>
        </w:tc>
      </w:tr>
      <w:tr w:rsidR="006F370E" w:rsidRPr="006F370E" w:rsidTr="00A03F6F">
        <w:trPr>
          <w:trHeight w:val="20"/>
        </w:trPr>
        <w:tc>
          <w:tcPr>
            <w:tcW w:w="627" w:type="pct"/>
            <w:tcBorders>
              <w:top w:val="nil"/>
              <w:left w:val="single" w:sz="4" w:space="0" w:color="auto"/>
              <w:bottom w:val="nil"/>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Мероприятие 3.3. Приобретение первичных средств пожаротушения</w:t>
            </w:r>
          </w:p>
        </w:tc>
        <w:tc>
          <w:tcPr>
            <w:tcW w:w="515" w:type="pct"/>
            <w:tcBorders>
              <w:top w:val="nil"/>
              <w:left w:val="nil"/>
              <w:bottom w:val="nil"/>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Администрация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042008Ф030</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21 803,85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24 000,00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24 000,00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24 000,00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72 000,00   </w:t>
            </w:r>
          </w:p>
        </w:tc>
        <w:tc>
          <w:tcPr>
            <w:tcW w:w="640" w:type="pct"/>
            <w:tcBorders>
              <w:top w:val="nil"/>
              <w:left w:val="nil"/>
              <w:bottom w:val="nil"/>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roofErr w:type="spellStart"/>
            <w:r w:rsidRPr="006F370E">
              <w:rPr>
                <w:rFonts w:ascii="Arial" w:eastAsia="Times New Roman" w:hAnsi="Arial" w:cs="Arial"/>
                <w:sz w:val="14"/>
                <w:szCs w:val="14"/>
                <w:lang w:eastAsia="ru-RU"/>
              </w:rPr>
              <w:t>Приобритение</w:t>
            </w:r>
            <w:proofErr w:type="spellEnd"/>
            <w:r w:rsidRPr="006F370E">
              <w:rPr>
                <w:rFonts w:ascii="Arial" w:eastAsia="Times New Roman" w:hAnsi="Arial" w:cs="Arial"/>
                <w:sz w:val="14"/>
                <w:szCs w:val="14"/>
                <w:lang w:eastAsia="ru-RU"/>
              </w:rPr>
              <w:t xml:space="preserve"> для применения в тушении на межселенных территориях огнетушите</w:t>
            </w:r>
            <w:r w:rsidRPr="006F370E">
              <w:rPr>
                <w:rFonts w:ascii="Arial" w:eastAsia="Times New Roman" w:hAnsi="Arial" w:cs="Arial"/>
                <w:sz w:val="14"/>
                <w:szCs w:val="14"/>
                <w:lang w:eastAsia="ru-RU"/>
              </w:rPr>
              <w:lastRenderedPageBreak/>
              <w:t xml:space="preserve">лей и РЛО. </w:t>
            </w:r>
          </w:p>
        </w:tc>
      </w:tr>
      <w:tr w:rsidR="006F370E" w:rsidRPr="006F370E" w:rsidTr="00A03F6F">
        <w:trPr>
          <w:trHeight w:val="20"/>
        </w:trPr>
        <w:tc>
          <w:tcPr>
            <w:tcW w:w="6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lastRenderedPageBreak/>
              <w:t xml:space="preserve">Мероприятие 3.5. Обеспечение первичных мер пожарной безопасности поселений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Администрация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04200S4121</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8 500,00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16 800,00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10 100,00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11 200,00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46 600,00   </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Обеспечение первичных мер пожарной безопасности </w:t>
            </w:r>
            <w:proofErr w:type="gramStart"/>
            <w:r w:rsidRPr="006F370E">
              <w:rPr>
                <w:rFonts w:ascii="Arial" w:eastAsia="Times New Roman" w:hAnsi="Arial" w:cs="Arial"/>
                <w:sz w:val="14"/>
                <w:szCs w:val="14"/>
                <w:lang w:eastAsia="ru-RU"/>
              </w:rPr>
              <w:t>на</w:t>
            </w:r>
            <w:proofErr w:type="gramEnd"/>
            <w:r w:rsidRPr="006F370E">
              <w:rPr>
                <w:rFonts w:ascii="Arial" w:eastAsia="Times New Roman" w:hAnsi="Arial" w:cs="Arial"/>
                <w:sz w:val="14"/>
                <w:szCs w:val="14"/>
                <w:lang w:eastAsia="ru-RU"/>
              </w:rPr>
              <w:t xml:space="preserve"> межселенной </w:t>
            </w:r>
            <w:proofErr w:type="spellStart"/>
            <w:r w:rsidRPr="006F370E">
              <w:rPr>
                <w:rFonts w:ascii="Arial" w:eastAsia="Times New Roman" w:hAnsi="Arial" w:cs="Arial"/>
                <w:sz w:val="14"/>
                <w:szCs w:val="14"/>
                <w:lang w:eastAsia="ru-RU"/>
              </w:rPr>
              <w:t>территори</w:t>
            </w:r>
            <w:proofErr w:type="spellEnd"/>
            <w:r w:rsidRPr="006F370E">
              <w:rPr>
                <w:rFonts w:ascii="Arial" w:eastAsia="Times New Roman" w:hAnsi="Arial" w:cs="Arial"/>
                <w:sz w:val="14"/>
                <w:szCs w:val="14"/>
                <w:lang w:eastAsia="ru-RU"/>
              </w:rPr>
              <w:t xml:space="preserve"> (</w:t>
            </w:r>
            <w:proofErr w:type="spellStart"/>
            <w:r w:rsidRPr="006F370E">
              <w:rPr>
                <w:rFonts w:ascii="Arial" w:eastAsia="Times New Roman" w:hAnsi="Arial" w:cs="Arial"/>
                <w:sz w:val="14"/>
                <w:szCs w:val="14"/>
                <w:lang w:eastAsia="ru-RU"/>
              </w:rPr>
              <w:t>устроство</w:t>
            </w:r>
            <w:proofErr w:type="spellEnd"/>
            <w:r w:rsidRPr="006F370E">
              <w:rPr>
                <w:rFonts w:ascii="Arial" w:eastAsia="Times New Roman" w:hAnsi="Arial" w:cs="Arial"/>
                <w:sz w:val="14"/>
                <w:szCs w:val="14"/>
                <w:lang w:eastAsia="ru-RU"/>
              </w:rPr>
              <w:t xml:space="preserve"> незамерзающих прорубей)</w:t>
            </w:r>
          </w:p>
        </w:tc>
      </w:tr>
      <w:tr w:rsidR="006F370E" w:rsidRPr="006F370E" w:rsidTr="00A03F6F">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Администрация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04200S4121</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448,00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884,00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532,00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590,00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2 454,00   </w:t>
            </w:r>
          </w:p>
        </w:tc>
        <w:tc>
          <w:tcPr>
            <w:tcW w:w="640"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roofErr w:type="spellStart"/>
            <w:r w:rsidRPr="006F370E">
              <w:rPr>
                <w:rFonts w:ascii="Arial" w:eastAsia="Times New Roman" w:hAnsi="Arial" w:cs="Arial"/>
                <w:sz w:val="14"/>
                <w:szCs w:val="14"/>
                <w:lang w:eastAsia="ru-RU"/>
              </w:rPr>
              <w:t>Софинансирование</w:t>
            </w:r>
            <w:proofErr w:type="spellEnd"/>
            <w:r w:rsidRPr="006F370E">
              <w:rPr>
                <w:rFonts w:ascii="Arial" w:eastAsia="Times New Roman" w:hAnsi="Arial" w:cs="Arial"/>
                <w:sz w:val="14"/>
                <w:szCs w:val="14"/>
                <w:lang w:eastAsia="ru-RU"/>
              </w:rPr>
              <w:t xml:space="preserve"> Администрации </w:t>
            </w:r>
            <w:proofErr w:type="spellStart"/>
            <w:r w:rsidRPr="006F370E">
              <w:rPr>
                <w:rFonts w:ascii="Arial" w:eastAsia="Times New Roman" w:hAnsi="Arial" w:cs="Arial"/>
                <w:sz w:val="14"/>
                <w:szCs w:val="14"/>
                <w:lang w:eastAsia="ru-RU"/>
              </w:rPr>
              <w:t>Богучаснкого</w:t>
            </w:r>
            <w:proofErr w:type="spellEnd"/>
            <w:r w:rsidRPr="006F370E">
              <w:rPr>
                <w:rFonts w:ascii="Arial" w:eastAsia="Times New Roman" w:hAnsi="Arial" w:cs="Arial"/>
                <w:sz w:val="14"/>
                <w:szCs w:val="14"/>
                <w:lang w:eastAsia="ru-RU"/>
              </w:rPr>
              <w:t xml:space="preserve"> района</w:t>
            </w:r>
          </w:p>
        </w:tc>
      </w:tr>
      <w:tr w:rsidR="006F370E" w:rsidRPr="006F370E" w:rsidTr="00A03F6F">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Финансовое управление администрации </w:t>
            </w:r>
            <w:proofErr w:type="spellStart"/>
            <w:r w:rsidRPr="006F370E">
              <w:rPr>
                <w:rFonts w:ascii="Arial" w:eastAsia="Times New Roman" w:hAnsi="Arial" w:cs="Arial"/>
                <w:sz w:val="14"/>
                <w:szCs w:val="14"/>
                <w:lang w:eastAsia="ru-RU"/>
              </w:rPr>
              <w:t>Богучаснкого</w:t>
            </w:r>
            <w:proofErr w:type="spellEnd"/>
            <w:r w:rsidRPr="006F370E">
              <w:rPr>
                <w:rFonts w:ascii="Arial" w:eastAsia="Times New Roman" w:hAnsi="Arial" w:cs="Arial"/>
                <w:sz w:val="14"/>
                <w:szCs w:val="14"/>
                <w:lang w:eastAsia="ru-RU"/>
              </w:rPr>
              <w:t xml:space="preserve">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890</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04200S4120</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4 102 500,00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9 149 400,00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5 489 600,00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6 099 600,00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24 841 100,00   </w:t>
            </w:r>
          </w:p>
        </w:tc>
        <w:tc>
          <w:tcPr>
            <w:tcW w:w="640"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6F370E" w:rsidRPr="006F370E" w:rsidTr="00A03F6F">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Администрация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0420080030</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7 619,02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8 648,00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8 648,00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8 648,00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33 563,02   </w:t>
            </w:r>
          </w:p>
        </w:tc>
        <w:tc>
          <w:tcPr>
            <w:tcW w:w="640"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Приобретение баннеров по пожарной безопасности</w:t>
            </w:r>
          </w:p>
        </w:tc>
      </w:tr>
      <w:tr w:rsidR="006F370E" w:rsidRPr="006F370E" w:rsidTr="00A03F6F">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6F370E" w:rsidRPr="006F370E" w:rsidRDefault="006F370E" w:rsidP="00A03F6F">
            <w:pPr>
              <w:spacing w:after="0" w:line="240" w:lineRule="auto"/>
              <w:rPr>
                <w:rFonts w:ascii="Arial" w:eastAsia="Times New Roman" w:hAnsi="Arial" w:cs="Arial"/>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Администрация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0420080030</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4 000,00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4 000,00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4 000,00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12 000,00   </w:t>
            </w:r>
          </w:p>
        </w:tc>
        <w:tc>
          <w:tcPr>
            <w:tcW w:w="640" w:type="pct"/>
            <w:tcBorders>
              <w:top w:val="nil"/>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Приобретение бумажных памяток по пожарной безопасности</w:t>
            </w:r>
          </w:p>
        </w:tc>
      </w:tr>
      <w:tr w:rsidR="006F370E" w:rsidRPr="006F370E" w:rsidTr="00A03F6F">
        <w:trPr>
          <w:trHeight w:val="20"/>
        </w:trPr>
        <w:tc>
          <w:tcPr>
            <w:tcW w:w="1518"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Задача 4. Противопожарное обустройство здания администрации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tc>
        <w:tc>
          <w:tcPr>
            <w:tcW w:w="35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73 395,00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73 395,00   </w:t>
            </w:r>
          </w:p>
        </w:tc>
        <w:tc>
          <w:tcPr>
            <w:tcW w:w="497" w:type="pct"/>
            <w:tcBorders>
              <w:top w:val="nil"/>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73 395,00   </w:t>
            </w:r>
          </w:p>
        </w:tc>
        <w:tc>
          <w:tcPr>
            <w:tcW w:w="497"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220 185,00   </w:t>
            </w:r>
          </w:p>
        </w:tc>
        <w:tc>
          <w:tcPr>
            <w:tcW w:w="640" w:type="pct"/>
            <w:tcBorders>
              <w:top w:val="nil"/>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r>
      <w:tr w:rsidR="006F370E" w:rsidRPr="006F370E" w:rsidTr="00A03F6F">
        <w:trPr>
          <w:trHeight w:val="20"/>
        </w:trPr>
        <w:tc>
          <w:tcPr>
            <w:tcW w:w="627" w:type="pct"/>
            <w:tcBorders>
              <w:top w:val="nil"/>
              <w:left w:val="single" w:sz="4" w:space="0" w:color="auto"/>
              <w:bottom w:val="nil"/>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Мероприятие 4.1.   Проектные (изыскательские) работы на монтаж системы пожарной сигнализации и оповещения людей о пожаре в здании администрации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tc>
        <w:tc>
          <w:tcPr>
            <w:tcW w:w="515" w:type="pct"/>
            <w:tcBorders>
              <w:top w:val="nil"/>
              <w:left w:val="nil"/>
              <w:bottom w:val="nil"/>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Администрация </w:t>
            </w:r>
            <w:proofErr w:type="spellStart"/>
            <w:r w:rsidRPr="006F370E">
              <w:rPr>
                <w:rFonts w:ascii="Arial" w:eastAsia="Times New Roman" w:hAnsi="Arial" w:cs="Arial"/>
                <w:sz w:val="14"/>
                <w:szCs w:val="14"/>
                <w:lang w:eastAsia="ru-RU"/>
              </w:rPr>
              <w:t>Богучанского</w:t>
            </w:r>
            <w:proofErr w:type="spellEnd"/>
            <w:r w:rsidRPr="006F370E">
              <w:rPr>
                <w:rFonts w:ascii="Arial" w:eastAsia="Times New Roman" w:hAnsi="Arial" w:cs="Arial"/>
                <w:sz w:val="14"/>
                <w:szCs w:val="14"/>
                <w:lang w:eastAsia="ru-RU"/>
              </w:rPr>
              <w:t xml:space="preserve"> района</w:t>
            </w:r>
          </w:p>
        </w:tc>
        <w:tc>
          <w:tcPr>
            <w:tcW w:w="183" w:type="pct"/>
            <w:tcBorders>
              <w:top w:val="nil"/>
              <w:left w:val="nil"/>
              <w:bottom w:val="nil"/>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806</w:t>
            </w:r>
          </w:p>
        </w:tc>
        <w:tc>
          <w:tcPr>
            <w:tcW w:w="193" w:type="pct"/>
            <w:tcBorders>
              <w:top w:val="nil"/>
              <w:left w:val="nil"/>
              <w:bottom w:val="nil"/>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0104</w:t>
            </w:r>
          </w:p>
        </w:tc>
        <w:tc>
          <w:tcPr>
            <w:tcW w:w="357" w:type="pct"/>
            <w:tcBorders>
              <w:top w:val="nil"/>
              <w:left w:val="nil"/>
              <w:bottom w:val="nil"/>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0420080040</w:t>
            </w:r>
          </w:p>
        </w:tc>
        <w:tc>
          <w:tcPr>
            <w:tcW w:w="497" w:type="pct"/>
            <w:tcBorders>
              <w:top w:val="nil"/>
              <w:left w:val="nil"/>
              <w:bottom w:val="nil"/>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nil"/>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73 395,00   </w:t>
            </w:r>
          </w:p>
        </w:tc>
        <w:tc>
          <w:tcPr>
            <w:tcW w:w="497" w:type="pct"/>
            <w:tcBorders>
              <w:top w:val="nil"/>
              <w:left w:val="nil"/>
              <w:bottom w:val="nil"/>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73 395,00   </w:t>
            </w:r>
          </w:p>
        </w:tc>
        <w:tc>
          <w:tcPr>
            <w:tcW w:w="497" w:type="pct"/>
            <w:tcBorders>
              <w:top w:val="nil"/>
              <w:left w:val="nil"/>
              <w:bottom w:val="nil"/>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73 395,00   </w:t>
            </w:r>
          </w:p>
        </w:tc>
        <w:tc>
          <w:tcPr>
            <w:tcW w:w="497" w:type="pct"/>
            <w:tcBorders>
              <w:top w:val="nil"/>
              <w:left w:val="nil"/>
              <w:bottom w:val="nil"/>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220 185,00   </w:t>
            </w:r>
          </w:p>
        </w:tc>
        <w:tc>
          <w:tcPr>
            <w:tcW w:w="640" w:type="pct"/>
            <w:tcBorders>
              <w:top w:val="nil"/>
              <w:left w:val="nil"/>
              <w:bottom w:val="nil"/>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Обслуживание 1 охранной пожарной сигнализации</w:t>
            </w:r>
          </w:p>
        </w:tc>
      </w:tr>
      <w:tr w:rsidR="006F370E" w:rsidRPr="006F370E" w:rsidTr="00A03F6F">
        <w:trPr>
          <w:trHeight w:val="20"/>
        </w:trPr>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Итого по подпрограмме:</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357" w:type="pct"/>
            <w:tcBorders>
              <w:top w:val="single" w:sz="4" w:space="0" w:color="auto"/>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497" w:type="pct"/>
            <w:tcBorders>
              <w:top w:val="single" w:sz="4" w:space="0" w:color="auto"/>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34 650 948,17   </w:t>
            </w:r>
          </w:p>
        </w:tc>
        <w:tc>
          <w:tcPr>
            <w:tcW w:w="497" w:type="pct"/>
            <w:tcBorders>
              <w:top w:val="single" w:sz="4" w:space="0" w:color="auto"/>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41 271 780,00   </w:t>
            </w:r>
          </w:p>
        </w:tc>
        <w:tc>
          <w:tcPr>
            <w:tcW w:w="497" w:type="pct"/>
            <w:tcBorders>
              <w:top w:val="single" w:sz="4" w:space="0" w:color="auto"/>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36 786 280,00   </w:t>
            </w:r>
          </w:p>
        </w:tc>
        <w:tc>
          <w:tcPr>
            <w:tcW w:w="497" w:type="pct"/>
            <w:tcBorders>
              <w:top w:val="single" w:sz="4" w:space="0" w:color="auto"/>
              <w:left w:val="nil"/>
              <w:bottom w:val="single" w:sz="4" w:space="0" w:color="auto"/>
              <w:right w:val="single" w:sz="4" w:space="0" w:color="auto"/>
            </w:tcBorders>
            <w:shd w:val="clear" w:color="000000" w:fill="FFFFFF"/>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37 397 380,00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150 106 388,17   </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r>
      <w:tr w:rsidR="006F370E" w:rsidRPr="006F370E" w:rsidTr="00A03F6F">
        <w:trPr>
          <w:trHeight w:val="20"/>
        </w:trPr>
        <w:tc>
          <w:tcPr>
            <w:tcW w:w="627" w:type="pct"/>
            <w:tcBorders>
              <w:top w:val="nil"/>
              <w:left w:val="single" w:sz="4" w:space="0" w:color="auto"/>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в том числе:</w:t>
            </w:r>
          </w:p>
        </w:tc>
        <w:tc>
          <w:tcPr>
            <w:tcW w:w="515"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183"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357"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640"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r>
      <w:tr w:rsidR="006F370E" w:rsidRPr="006F370E" w:rsidTr="00A03F6F">
        <w:trPr>
          <w:trHeight w:val="20"/>
        </w:trPr>
        <w:tc>
          <w:tcPr>
            <w:tcW w:w="114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F370E" w:rsidRPr="006F370E" w:rsidRDefault="006F370E" w:rsidP="00A03F6F">
            <w:pPr>
              <w:spacing w:after="0" w:line="240" w:lineRule="auto"/>
              <w:jc w:val="right"/>
              <w:rPr>
                <w:rFonts w:ascii="Arial" w:eastAsia="Times New Roman" w:hAnsi="Arial" w:cs="Arial"/>
                <w:sz w:val="14"/>
                <w:szCs w:val="14"/>
                <w:lang w:eastAsia="ru-RU"/>
              </w:rPr>
            </w:pPr>
            <w:r w:rsidRPr="006F370E">
              <w:rPr>
                <w:rFonts w:ascii="Arial" w:eastAsia="Times New Roman" w:hAnsi="Arial" w:cs="Arial"/>
                <w:sz w:val="14"/>
                <w:szCs w:val="14"/>
                <w:lang w:eastAsia="ru-RU"/>
              </w:rPr>
              <w:t>районный бюджет</w:t>
            </w:r>
          </w:p>
        </w:tc>
        <w:tc>
          <w:tcPr>
            <w:tcW w:w="183"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357"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27 533 195,82   </w:t>
            </w:r>
          </w:p>
        </w:tc>
        <w:tc>
          <w:tcPr>
            <w:tcW w:w="497"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31 286 580,00   </w:t>
            </w:r>
          </w:p>
        </w:tc>
        <w:tc>
          <w:tcPr>
            <w:tcW w:w="497" w:type="pct"/>
            <w:tcBorders>
              <w:top w:val="nil"/>
              <w:left w:val="nil"/>
              <w:bottom w:val="single" w:sz="4" w:space="0" w:color="auto"/>
              <w:right w:val="single" w:sz="4" w:space="0" w:color="auto"/>
            </w:tcBorders>
            <w:shd w:val="clear" w:color="auto" w:fill="auto"/>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31 286 580,00   </w:t>
            </w:r>
          </w:p>
        </w:tc>
        <w:tc>
          <w:tcPr>
            <w:tcW w:w="497" w:type="pct"/>
            <w:tcBorders>
              <w:top w:val="nil"/>
              <w:left w:val="nil"/>
              <w:bottom w:val="single" w:sz="4" w:space="0" w:color="auto"/>
              <w:right w:val="single" w:sz="4" w:space="0" w:color="auto"/>
            </w:tcBorders>
            <w:shd w:val="clear" w:color="auto" w:fill="auto"/>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31 286 580,00   </w:t>
            </w:r>
          </w:p>
        </w:tc>
        <w:tc>
          <w:tcPr>
            <w:tcW w:w="497" w:type="pct"/>
            <w:tcBorders>
              <w:top w:val="nil"/>
              <w:left w:val="nil"/>
              <w:bottom w:val="single" w:sz="4" w:space="0" w:color="auto"/>
              <w:right w:val="single" w:sz="4" w:space="0" w:color="auto"/>
            </w:tcBorders>
            <w:shd w:val="clear" w:color="auto" w:fill="auto"/>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121 392 935,82   </w:t>
            </w:r>
          </w:p>
        </w:tc>
        <w:tc>
          <w:tcPr>
            <w:tcW w:w="640"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r>
      <w:tr w:rsidR="006F370E" w:rsidRPr="006F370E" w:rsidTr="00A03F6F">
        <w:trPr>
          <w:trHeight w:val="20"/>
        </w:trPr>
        <w:tc>
          <w:tcPr>
            <w:tcW w:w="114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F370E" w:rsidRPr="006F370E" w:rsidRDefault="006F370E" w:rsidP="00A03F6F">
            <w:pPr>
              <w:spacing w:after="0" w:line="240" w:lineRule="auto"/>
              <w:jc w:val="right"/>
              <w:rPr>
                <w:rFonts w:ascii="Arial" w:eastAsia="Times New Roman" w:hAnsi="Arial" w:cs="Arial"/>
                <w:sz w:val="14"/>
                <w:szCs w:val="14"/>
                <w:lang w:eastAsia="ru-RU"/>
              </w:rPr>
            </w:pPr>
            <w:r w:rsidRPr="006F370E">
              <w:rPr>
                <w:rFonts w:ascii="Arial" w:eastAsia="Times New Roman" w:hAnsi="Arial" w:cs="Arial"/>
                <w:sz w:val="14"/>
                <w:szCs w:val="14"/>
                <w:lang w:eastAsia="ru-RU"/>
              </w:rPr>
              <w:t>краевой бюджет</w:t>
            </w:r>
          </w:p>
        </w:tc>
        <w:tc>
          <w:tcPr>
            <w:tcW w:w="183"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357"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7 117 752,35   </w:t>
            </w:r>
          </w:p>
        </w:tc>
        <w:tc>
          <w:tcPr>
            <w:tcW w:w="497"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9 985 200,00   </w:t>
            </w:r>
          </w:p>
        </w:tc>
        <w:tc>
          <w:tcPr>
            <w:tcW w:w="497" w:type="pct"/>
            <w:tcBorders>
              <w:top w:val="nil"/>
              <w:left w:val="nil"/>
              <w:bottom w:val="single" w:sz="4" w:space="0" w:color="auto"/>
              <w:right w:val="single" w:sz="4" w:space="0" w:color="auto"/>
            </w:tcBorders>
            <w:shd w:val="clear" w:color="auto" w:fill="auto"/>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5 499 700,00   </w:t>
            </w:r>
          </w:p>
        </w:tc>
        <w:tc>
          <w:tcPr>
            <w:tcW w:w="497" w:type="pct"/>
            <w:tcBorders>
              <w:top w:val="nil"/>
              <w:left w:val="nil"/>
              <w:bottom w:val="single" w:sz="4" w:space="0" w:color="auto"/>
              <w:right w:val="single" w:sz="4" w:space="0" w:color="auto"/>
            </w:tcBorders>
            <w:shd w:val="clear" w:color="auto" w:fill="auto"/>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6 110 800,00   </w:t>
            </w:r>
          </w:p>
        </w:tc>
        <w:tc>
          <w:tcPr>
            <w:tcW w:w="497" w:type="pct"/>
            <w:tcBorders>
              <w:top w:val="nil"/>
              <w:left w:val="nil"/>
              <w:bottom w:val="single" w:sz="4" w:space="0" w:color="auto"/>
              <w:right w:val="single" w:sz="4" w:space="0" w:color="auto"/>
            </w:tcBorders>
            <w:shd w:val="clear" w:color="auto" w:fill="auto"/>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28 713 452,35   </w:t>
            </w:r>
          </w:p>
        </w:tc>
        <w:tc>
          <w:tcPr>
            <w:tcW w:w="640"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r>
      <w:tr w:rsidR="006F370E" w:rsidRPr="006F370E" w:rsidTr="00A03F6F">
        <w:trPr>
          <w:trHeight w:val="20"/>
        </w:trPr>
        <w:tc>
          <w:tcPr>
            <w:tcW w:w="114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F370E" w:rsidRPr="006F370E" w:rsidRDefault="006F370E" w:rsidP="00A03F6F">
            <w:pPr>
              <w:spacing w:after="0" w:line="240" w:lineRule="auto"/>
              <w:jc w:val="right"/>
              <w:rPr>
                <w:rFonts w:ascii="Arial" w:eastAsia="Times New Roman" w:hAnsi="Arial" w:cs="Arial"/>
                <w:sz w:val="14"/>
                <w:szCs w:val="14"/>
                <w:lang w:eastAsia="ru-RU"/>
              </w:rPr>
            </w:pPr>
            <w:r w:rsidRPr="006F370E">
              <w:rPr>
                <w:rFonts w:ascii="Arial" w:eastAsia="Times New Roman" w:hAnsi="Arial" w:cs="Arial"/>
                <w:sz w:val="14"/>
                <w:szCs w:val="14"/>
                <w:lang w:eastAsia="ru-RU"/>
              </w:rPr>
              <w:t>федеральный бюджет</w:t>
            </w:r>
          </w:p>
        </w:tc>
        <w:tc>
          <w:tcPr>
            <w:tcW w:w="183"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357"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jc w:val="center"/>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xml:space="preserve">                                 -     </w:t>
            </w:r>
          </w:p>
        </w:tc>
        <w:tc>
          <w:tcPr>
            <w:tcW w:w="640" w:type="pct"/>
            <w:tcBorders>
              <w:top w:val="nil"/>
              <w:left w:val="nil"/>
              <w:bottom w:val="single" w:sz="4" w:space="0" w:color="auto"/>
              <w:right w:val="single" w:sz="4" w:space="0" w:color="auto"/>
            </w:tcBorders>
            <w:shd w:val="clear" w:color="000000" w:fill="FFFFFF"/>
            <w:noWrap/>
            <w:vAlign w:val="bottom"/>
            <w:hideMark/>
          </w:tcPr>
          <w:p w:rsidR="006F370E" w:rsidRPr="006F370E" w:rsidRDefault="006F370E" w:rsidP="00A03F6F">
            <w:pPr>
              <w:spacing w:after="0" w:line="240" w:lineRule="auto"/>
              <w:rPr>
                <w:rFonts w:ascii="Arial" w:eastAsia="Times New Roman" w:hAnsi="Arial" w:cs="Arial"/>
                <w:sz w:val="14"/>
                <w:szCs w:val="14"/>
                <w:lang w:eastAsia="ru-RU"/>
              </w:rPr>
            </w:pPr>
            <w:r w:rsidRPr="006F370E">
              <w:rPr>
                <w:rFonts w:ascii="Arial" w:eastAsia="Times New Roman" w:hAnsi="Arial" w:cs="Arial"/>
                <w:sz w:val="14"/>
                <w:szCs w:val="14"/>
                <w:lang w:eastAsia="ru-RU"/>
              </w:rPr>
              <w:t> </w:t>
            </w:r>
          </w:p>
        </w:tc>
      </w:tr>
    </w:tbl>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370E"/>
    <w:rsid w:val="00574DF3"/>
    <w:rsid w:val="006F370E"/>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7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7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370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66FF4B559C57F2B31FD57BBE2B5E58B1FE1E2A60F0B7150E6C0F34E5E252E64955D64B004664ADDA4f5E"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9363</Words>
  <Characters>53374</Characters>
  <Application>Microsoft Office Word</Application>
  <DocSecurity>0</DocSecurity>
  <Lines>444</Lines>
  <Paragraphs>125</Paragraphs>
  <ScaleCrop>false</ScaleCrop>
  <Company/>
  <LinksUpToDate>false</LinksUpToDate>
  <CharactersWithSpaces>62612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2023-04-06T07:12:00Z</dcterms:created>
  <dcterms:modified xsi:type="dcterms:W3CDTF">2023-04-06T07:13:00Z</dcterms:modified>
</cp:coreProperties>
</file>