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B0" w:rsidRDefault="00DF2397" w:rsidP="00E17526">
      <w:pPr>
        <w:pStyle w:val="1"/>
        <w:jc w:val="center"/>
      </w:pPr>
      <w:r>
        <w:rPr>
          <w:noProof/>
          <w:sz w:val="23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DFC" w:rsidRPr="00A40DFC" w:rsidRDefault="00A40DFC" w:rsidP="00A40DFC"/>
    <w:p w:rsidR="008C70B0" w:rsidRPr="00495D11" w:rsidRDefault="008C70B0" w:rsidP="002A573F">
      <w:pPr>
        <w:jc w:val="center"/>
        <w:rPr>
          <w:sz w:val="28"/>
        </w:rPr>
      </w:pPr>
      <w:r w:rsidRPr="00495D11">
        <w:rPr>
          <w:sz w:val="28"/>
        </w:rPr>
        <w:t>АДМИНИСТРАЦИЯ БОГУЧАНСКОГО  РАЙОНА</w:t>
      </w:r>
    </w:p>
    <w:p w:rsidR="005F2D3B" w:rsidRDefault="008C70B0" w:rsidP="002A573F">
      <w:pPr>
        <w:jc w:val="center"/>
        <w:rPr>
          <w:sz w:val="28"/>
        </w:rPr>
      </w:pPr>
      <w:r w:rsidRPr="00495D11">
        <w:rPr>
          <w:sz w:val="28"/>
        </w:rPr>
        <w:t xml:space="preserve"> </w:t>
      </w:r>
    </w:p>
    <w:p w:rsidR="008C70B0" w:rsidRPr="00495D11" w:rsidRDefault="008C70B0" w:rsidP="002A573F">
      <w:pPr>
        <w:jc w:val="center"/>
        <w:rPr>
          <w:sz w:val="28"/>
        </w:rPr>
      </w:pPr>
      <w:r w:rsidRPr="00495D11">
        <w:rPr>
          <w:sz w:val="28"/>
        </w:rPr>
        <w:t>ПОСТАНОВЛЕНИЕ</w:t>
      </w:r>
    </w:p>
    <w:p w:rsidR="00DD4862" w:rsidRDefault="00DD4862" w:rsidP="00DD4862">
      <w:pPr>
        <w:pStyle w:val="a3"/>
        <w:jc w:val="center"/>
        <w:rPr>
          <w:i/>
          <w:sz w:val="20"/>
          <w:szCs w:val="20"/>
        </w:rPr>
      </w:pPr>
      <w:r>
        <w:rPr>
          <w:i/>
          <w:sz w:val="22"/>
        </w:rPr>
        <w:t>(в редакции</w:t>
      </w:r>
      <w:r>
        <w:rPr>
          <w:sz w:val="22"/>
        </w:rPr>
        <w:t xml:space="preserve"> постановления админис</w:t>
      </w:r>
      <w:r w:rsidR="00900F85">
        <w:rPr>
          <w:sz w:val="22"/>
        </w:rPr>
        <w:t>трации Богучанского района от 19.04.2023 № 364</w:t>
      </w:r>
      <w:r>
        <w:rPr>
          <w:sz w:val="22"/>
        </w:rPr>
        <w:t>-п)</w:t>
      </w:r>
    </w:p>
    <w:p w:rsidR="008C70B0" w:rsidRDefault="008C70B0" w:rsidP="002A573F">
      <w:pPr>
        <w:pStyle w:val="a3"/>
        <w:rPr>
          <w:szCs w:val="28"/>
        </w:rPr>
      </w:pPr>
    </w:p>
    <w:p w:rsidR="00CF21EE" w:rsidRPr="00495D11" w:rsidRDefault="00CF21EE" w:rsidP="002A573F">
      <w:pPr>
        <w:pStyle w:val="a3"/>
        <w:rPr>
          <w:szCs w:val="28"/>
        </w:rPr>
      </w:pPr>
    </w:p>
    <w:p w:rsidR="008C70B0" w:rsidRDefault="00450BF0" w:rsidP="00450BF0">
      <w:pPr>
        <w:pStyle w:val="a3"/>
        <w:jc w:val="center"/>
        <w:rPr>
          <w:szCs w:val="28"/>
        </w:rPr>
      </w:pPr>
      <w:r>
        <w:rPr>
          <w:szCs w:val="28"/>
        </w:rPr>
        <w:t xml:space="preserve">  </w:t>
      </w:r>
      <w:r w:rsidR="00C03896">
        <w:rPr>
          <w:szCs w:val="28"/>
        </w:rPr>
        <w:t>22</w:t>
      </w:r>
      <w:r w:rsidR="009D08F6">
        <w:rPr>
          <w:szCs w:val="28"/>
        </w:rPr>
        <w:t>.</w:t>
      </w:r>
      <w:r w:rsidR="00C03896">
        <w:rPr>
          <w:szCs w:val="28"/>
        </w:rPr>
        <w:t>02</w:t>
      </w:r>
      <w:r w:rsidR="00B64E6F">
        <w:rPr>
          <w:szCs w:val="28"/>
        </w:rPr>
        <w:t>.</w:t>
      </w:r>
      <w:r w:rsidR="008C70B0">
        <w:rPr>
          <w:szCs w:val="28"/>
        </w:rPr>
        <w:t xml:space="preserve"> 20</w:t>
      </w:r>
      <w:r w:rsidR="003476E0">
        <w:rPr>
          <w:szCs w:val="28"/>
        </w:rPr>
        <w:t>2</w:t>
      </w:r>
      <w:r w:rsidR="00E17526">
        <w:rPr>
          <w:szCs w:val="28"/>
        </w:rPr>
        <w:t>2</w:t>
      </w:r>
      <w:r>
        <w:rPr>
          <w:szCs w:val="28"/>
        </w:rPr>
        <w:t xml:space="preserve">                         </w:t>
      </w:r>
      <w:r w:rsidR="008C70B0">
        <w:rPr>
          <w:szCs w:val="28"/>
        </w:rPr>
        <w:t>с.</w:t>
      </w:r>
      <w:r>
        <w:rPr>
          <w:szCs w:val="28"/>
        </w:rPr>
        <w:t xml:space="preserve"> </w:t>
      </w:r>
      <w:r w:rsidR="008C70B0">
        <w:rPr>
          <w:szCs w:val="28"/>
        </w:rPr>
        <w:t xml:space="preserve">Богучаны  </w:t>
      </w:r>
      <w:r>
        <w:rPr>
          <w:szCs w:val="28"/>
        </w:rPr>
        <w:t xml:space="preserve">                               </w:t>
      </w:r>
      <w:r w:rsidR="008C70B0">
        <w:rPr>
          <w:szCs w:val="28"/>
        </w:rPr>
        <w:t xml:space="preserve"> № </w:t>
      </w:r>
      <w:r w:rsidR="003F2346">
        <w:rPr>
          <w:szCs w:val="28"/>
        </w:rPr>
        <w:t>117</w:t>
      </w:r>
      <w:r w:rsidR="00B64E6F">
        <w:rPr>
          <w:szCs w:val="28"/>
        </w:rPr>
        <w:t>-п</w:t>
      </w:r>
    </w:p>
    <w:p w:rsidR="008C70B0" w:rsidRDefault="008C70B0" w:rsidP="00450BF0">
      <w:pPr>
        <w:pStyle w:val="a3"/>
        <w:rPr>
          <w:szCs w:val="28"/>
        </w:rPr>
      </w:pPr>
    </w:p>
    <w:p w:rsidR="00660013" w:rsidRDefault="00660013" w:rsidP="00450BF0">
      <w:pPr>
        <w:pStyle w:val="a3"/>
        <w:rPr>
          <w:szCs w:val="28"/>
        </w:rPr>
      </w:pPr>
    </w:p>
    <w:p w:rsidR="00660013" w:rsidRPr="006A7E0D" w:rsidRDefault="00660013" w:rsidP="00660013">
      <w:pPr>
        <w:pStyle w:val="ConsPlusTitle"/>
        <w:ind w:firstLine="284"/>
        <w:jc w:val="both"/>
        <w:rPr>
          <w:rFonts w:ascii="Times New Roman" w:hAnsi="Times New Roman" w:cs="Times New Roman"/>
          <w:b w:val="0"/>
          <w:szCs w:val="22"/>
        </w:rPr>
      </w:pPr>
      <w:r w:rsidRPr="006A7E0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Pr="006A7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</w:t>
      </w:r>
      <w:r w:rsidR="003B6C3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не.</w:t>
      </w:r>
    </w:p>
    <w:p w:rsidR="00660013" w:rsidRDefault="00660013" w:rsidP="00660013">
      <w:pPr>
        <w:pStyle w:val="ConsPlusTitle"/>
        <w:jc w:val="both"/>
        <w:rPr>
          <w:b w:val="0"/>
          <w:szCs w:val="22"/>
        </w:rPr>
      </w:pPr>
    </w:p>
    <w:p w:rsidR="00CF21EE" w:rsidRDefault="00CF21EE" w:rsidP="00450BF0">
      <w:pPr>
        <w:pStyle w:val="a3"/>
        <w:rPr>
          <w:szCs w:val="28"/>
        </w:rPr>
      </w:pPr>
    </w:p>
    <w:p w:rsidR="008C70B0" w:rsidRDefault="008C70B0" w:rsidP="002A573F">
      <w:pPr>
        <w:jc w:val="center"/>
        <w:rPr>
          <w:sz w:val="28"/>
        </w:rPr>
      </w:pPr>
    </w:p>
    <w:p w:rsidR="008C70B0" w:rsidRPr="00393F61" w:rsidRDefault="00003183" w:rsidP="002A573F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A5763F">
        <w:rPr>
          <w:sz w:val="28"/>
          <w:szCs w:val="28"/>
        </w:rPr>
        <w:t xml:space="preserve">В соответствии со статьей 179 Бюджетного кодекса Российской  Федерации, </w:t>
      </w:r>
      <w:r>
        <w:rPr>
          <w:sz w:val="28"/>
          <w:szCs w:val="28"/>
        </w:rPr>
        <w:t xml:space="preserve">Федеральным законом от 24.07.209-ФЗ «о развитии малого и среднего предпринимательства в Российской Федерации», </w:t>
      </w:r>
      <w:r w:rsidR="00CF21EE" w:rsidRPr="00393F61">
        <w:rPr>
          <w:sz w:val="28"/>
          <w:szCs w:val="28"/>
        </w:rPr>
        <w:t xml:space="preserve"> постановлением администрации Богучанского района</w:t>
      </w:r>
      <w:r w:rsidR="008C70B0" w:rsidRPr="00393F61">
        <w:rPr>
          <w:sz w:val="28"/>
          <w:szCs w:val="28"/>
        </w:rPr>
        <w:t xml:space="preserve"> от </w:t>
      </w:r>
      <w:r w:rsidR="00712A2E">
        <w:rPr>
          <w:sz w:val="28"/>
          <w:szCs w:val="28"/>
        </w:rPr>
        <w:t>08</w:t>
      </w:r>
      <w:r w:rsidR="008C70B0" w:rsidRPr="00712A2E">
        <w:rPr>
          <w:sz w:val="28"/>
          <w:szCs w:val="28"/>
        </w:rPr>
        <w:t>.0</w:t>
      </w:r>
      <w:r w:rsidR="00CF21EE" w:rsidRPr="00712A2E">
        <w:rPr>
          <w:sz w:val="28"/>
          <w:szCs w:val="28"/>
        </w:rPr>
        <w:t>2</w:t>
      </w:r>
      <w:r w:rsidR="008C70B0" w:rsidRPr="00712A2E">
        <w:rPr>
          <w:sz w:val="28"/>
          <w:szCs w:val="28"/>
        </w:rPr>
        <w:t>.</w:t>
      </w:r>
      <w:r w:rsidR="00CF21EE" w:rsidRPr="00712A2E">
        <w:rPr>
          <w:sz w:val="28"/>
          <w:szCs w:val="28"/>
        </w:rPr>
        <w:t>2022</w:t>
      </w:r>
      <w:r w:rsidR="008C70B0" w:rsidRPr="00712A2E">
        <w:rPr>
          <w:sz w:val="28"/>
          <w:szCs w:val="28"/>
        </w:rPr>
        <w:t xml:space="preserve"> № </w:t>
      </w:r>
      <w:r w:rsidR="00712A2E" w:rsidRPr="00712A2E">
        <w:rPr>
          <w:sz w:val="28"/>
          <w:szCs w:val="28"/>
        </w:rPr>
        <w:t>86</w:t>
      </w:r>
      <w:r w:rsidR="008C70B0" w:rsidRPr="00712A2E">
        <w:rPr>
          <w:sz w:val="28"/>
          <w:szCs w:val="28"/>
        </w:rPr>
        <w:t>-п</w:t>
      </w:r>
      <w:r w:rsidR="008C70B0" w:rsidRPr="00393F61">
        <w:rPr>
          <w:sz w:val="28"/>
          <w:szCs w:val="28"/>
        </w:rPr>
        <w:t xml:space="preserve"> «О</w:t>
      </w:r>
      <w:r w:rsidR="00CF21EE" w:rsidRPr="00393F61">
        <w:rPr>
          <w:sz w:val="28"/>
          <w:szCs w:val="28"/>
        </w:rPr>
        <w:t xml:space="preserve"> внесении изменений в муниципальную программу «Развитие инвестиционной деятельности, малого и среднего предпринимательства на территории Богучанского района»</w:t>
      </w:r>
      <w:r w:rsidR="00393F61">
        <w:rPr>
          <w:sz w:val="28"/>
          <w:szCs w:val="28"/>
        </w:rPr>
        <w:t xml:space="preserve"> утвержденную постановлением </w:t>
      </w:r>
      <w:bookmarkStart w:id="0" w:name="_Hlk95578545"/>
      <w:r w:rsidR="00393F61">
        <w:rPr>
          <w:sz w:val="28"/>
          <w:szCs w:val="28"/>
        </w:rPr>
        <w:t xml:space="preserve">от 01.11.2013 </w:t>
      </w:r>
      <w:r w:rsidR="00712A2E">
        <w:rPr>
          <w:sz w:val="28"/>
          <w:szCs w:val="28"/>
        </w:rPr>
        <w:br/>
      </w:r>
      <w:r w:rsidR="00393F61">
        <w:rPr>
          <w:sz w:val="28"/>
          <w:szCs w:val="28"/>
        </w:rPr>
        <w:t>№ 1389</w:t>
      </w:r>
      <w:r w:rsidR="008C70B0" w:rsidRPr="00393F61">
        <w:rPr>
          <w:sz w:val="28"/>
          <w:szCs w:val="28"/>
        </w:rPr>
        <w:t xml:space="preserve">, </w:t>
      </w:r>
      <w:bookmarkEnd w:id="0"/>
      <w:r w:rsidR="00CF21EE" w:rsidRPr="00393F61">
        <w:rPr>
          <w:sz w:val="28"/>
          <w:szCs w:val="28"/>
        </w:rPr>
        <w:t xml:space="preserve">руководствуясь </w:t>
      </w:r>
      <w:r w:rsidR="008C70B0" w:rsidRPr="00393F61">
        <w:rPr>
          <w:sz w:val="28"/>
          <w:szCs w:val="28"/>
        </w:rPr>
        <w:t>стать</w:t>
      </w:r>
      <w:r w:rsidR="00E366BC" w:rsidRPr="00393F61">
        <w:rPr>
          <w:sz w:val="28"/>
          <w:szCs w:val="28"/>
        </w:rPr>
        <w:t>ями 7,8,47</w:t>
      </w:r>
      <w:r w:rsidR="008C70B0" w:rsidRPr="00393F61">
        <w:rPr>
          <w:sz w:val="28"/>
          <w:szCs w:val="28"/>
        </w:rPr>
        <w:t xml:space="preserve"> Устава Богучанского</w:t>
      </w:r>
      <w:r w:rsidR="00FB0D38" w:rsidRPr="00393F61">
        <w:rPr>
          <w:sz w:val="28"/>
          <w:szCs w:val="28"/>
        </w:rPr>
        <w:t xml:space="preserve"> </w:t>
      </w:r>
      <w:r w:rsidR="008C70B0" w:rsidRPr="00393F61">
        <w:rPr>
          <w:sz w:val="28"/>
          <w:szCs w:val="28"/>
        </w:rPr>
        <w:t>района</w:t>
      </w:r>
      <w:proofErr w:type="gramEnd"/>
      <w:r w:rsidR="008C70B0" w:rsidRPr="00393F61">
        <w:rPr>
          <w:sz w:val="28"/>
          <w:szCs w:val="28"/>
        </w:rPr>
        <w:t xml:space="preserve"> ПОСТАНОВЛЯЮ:</w:t>
      </w:r>
    </w:p>
    <w:p w:rsidR="00003183" w:rsidRPr="001E0BCF" w:rsidRDefault="001E0BCF" w:rsidP="004C6A4F">
      <w:pPr>
        <w:pStyle w:val="ConsPlusTitle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E0BCF">
        <w:rPr>
          <w:rFonts w:ascii="Times New Roman" w:hAnsi="Times New Roman"/>
          <w:b w:val="0"/>
          <w:bCs w:val="0"/>
          <w:sz w:val="28"/>
          <w:szCs w:val="28"/>
        </w:rPr>
        <w:t xml:space="preserve">Утвердить Порядок предоставления субсидий субъектам малого и среднего предпринимательства 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реализацию инвестиционных проектов в приоритетных отраслях в </w:t>
      </w:r>
      <w:proofErr w:type="spellStart"/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Богучанском</w:t>
      </w:r>
      <w:proofErr w:type="spellEnd"/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</w:t>
      </w:r>
      <w:r w:rsidR="00A43A6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A43A6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="00003183" w:rsidRPr="001E0BCF">
        <w:rPr>
          <w:rFonts w:ascii="Times New Roman" w:hAnsi="Times New Roman"/>
          <w:b w:val="0"/>
          <w:bCs w:val="0"/>
          <w:sz w:val="28"/>
          <w:szCs w:val="28"/>
        </w:rPr>
        <w:t>огласно Приложению.</w:t>
      </w:r>
    </w:p>
    <w:p w:rsidR="008C70B0" w:rsidRDefault="00003183" w:rsidP="002A57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C70B0">
        <w:rPr>
          <w:color w:val="000000"/>
          <w:sz w:val="28"/>
          <w:szCs w:val="28"/>
        </w:rPr>
        <w:t xml:space="preserve">. </w:t>
      </w:r>
      <w:proofErr w:type="gramStart"/>
      <w:r w:rsidR="008C70B0">
        <w:rPr>
          <w:color w:val="000000"/>
          <w:sz w:val="28"/>
          <w:szCs w:val="28"/>
        </w:rPr>
        <w:t>Контроль за</w:t>
      </w:r>
      <w:proofErr w:type="gramEnd"/>
      <w:r w:rsidR="008C70B0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AD7762">
        <w:rPr>
          <w:color w:val="000000"/>
          <w:sz w:val="28"/>
          <w:szCs w:val="28"/>
        </w:rPr>
        <w:br/>
      </w:r>
      <w:r w:rsidR="008C70B0">
        <w:rPr>
          <w:color w:val="000000"/>
          <w:sz w:val="28"/>
          <w:szCs w:val="28"/>
        </w:rPr>
        <w:t xml:space="preserve">на заместителя Главы администрации Богучанского района по экономике </w:t>
      </w:r>
      <w:r w:rsidR="00AD7762">
        <w:rPr>
          <w:color w:val="000000"/>
          <w:sz w:val="28"/>
          <w:szCs w:val="28"/>
        </w:rPr>
        <w:br/>
      </w:r>
      <w:r w:rsidR="008C70B0">
        <w:rPr>
          <w:color w:val="000000"/>
          <w:sz w:val="28"/>
          <w:szCs w:val="28"/>
        </w:rPr>
        <w:t xml:space="preserve">и </w:t>
      </w:r>
      <w:r w:rsidR="00E366BC">
        <w:rPr>
          <w:color w:val="000000"/>
          <w:sz w:val="28"/>
          <w:szCs w:val="28"/>
        </w:rPr>
        <w:t>планированию</w:t>
      </w:r>
      <w:r w:rsidR="00D00CCB">
        <w:rPr>
          <w:color w:val="000000"/>
          <w:sz w:val="28"/>
          <w:szCs w:val="28"/>
        </w:rPr>
        <w:t xml:space="preserve"> </w:t>
      </w:r>
      <w:r w:rsidR="00E55A01">
        <w:rPr>
          <w:color w:val="000000"/>
          <w:sz w:val="28"/>
          <w:szCs w:val="28"/>
        </w:rPr>
        <w:t>А.С.</w:t>
      </w:r>
      <w:r w:rsidR="00571CE3">
        <w:rPr>
          <w:color w:val="000000"/>
          <w:sz w:val="28"/>
          <w:szCs w:val="28"/>
        </w:rPr>
        <w:t xml:space="preserve"> </w:t>
      </w:r>
      <w:r w:rsidR="00E55A01">
        <w:rPr>
          <w:color w:val="000000"/>
          <w:sz w:val="28"/>
          <w:szCs w:val="28"/>
        </w:rPr>
        <w:t>Арсеньеву</w:t>
      </w:r>
      <w:r w:rsidR="008C70B0">
        <w:rPr>
          <w:color w:val="000000"/>
          <w:sz w:val="28"/>
          <w:szCs w:val="28"/>
        </w:rPr>
        <w:t>.</w:t>
      </w:r>
    </w:p>
    <w:p w:rsidR="008C70B0" w:rsidRDefault="00685E82" w:rsidP="00CD2E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A4754">
        <w:rPr>
          <w:color w:val="000000"/>
          <w:sz w:val="28"/>
          <w:szCs w:val="28"/>
        </w:rPr>
        <w:t>.</w:t>
      </w:r>
      <w:r w:rsidR="00E41584">
        <w:rPr>
          <w:color w:val="000000"/>
          <w:sz w:val="28"/>
          <w:szCs w:val="28"/>
        </w:rPr>
        <w:t xml:space="preserve"> </w:t>
      </w:r>
      <w:r w:rsidR="008C70B0">
        <w:rPr>
          <w:sz w:val="28"/>
          <w:szCs w:val="28"/>
        </w:rPr>
        <w:t>Постановление вступает в силу</w:t>
      </w:r>
      <w:r w:rsidR="00E366BC">
        <w:rPr>
          <w:sz w:val="28"/>
          <w:szCs w:val="28"/>
        </w:rPr>
        <w:t xml:space="preserve"> со дня, следующего</w:t>
      </w:r>
      <w:r w:rsidR="00CD2E77">
        <w:rPr>
          <w:sz w:val="28"/>
          <w:szCs w:val="28"/>
        </w:rPr>
        <w:t>,</w:t>
      </w:r>
      <w:r w:rsidR="00E366BC">
        <w:rPr>
          <w:sz w:val="28"/>
          <w:szCs w:val="28"/>
        </w:rPr>
        <w:t xml:space="preserve"> за днем его </w:t>
      </w:r>
      <w:r w:rsidR="008C70B0">
        <w:rPr>
          <w:sz w:val="28"/>
          <w:szCs w:val="28"/>
        </w:rPr>
        <w:t xml:space="preserve">  опубликования в Официальном вестнике Богучанского района</w:t>
      </w:r>
      <w:r w:rsidR="00C41927">
        <w:rPr>
          <w:sz w:val="28"/>
          <w:szCs w:val="28"/>
        </w:rPr>
        <w:br/>
      </w:r>
      <w:r w:rsidR="00052D94">
        <w:rPr>
          <w:sz w:val="28"/>
          <w:szCs w:val="28"/>
        </w:rPr>
        <w:t>и распространяется на</w:t>
      </w:r>
      <w:r w:rsidR="00DA6FB6">
        <w:rPr>
          <w:sz w:val="28"/>
          <w:szCs w:val="28"/>
        </w:rPr>
        <w:t xml:space="preserve"> п</w:t>
      </w:r>
      <w:r w:rsidR="00052D94">
        <w:rPr>
          <w:sz w:val="28"/>
          <w:szCs w:val="28"/>
        </w:rPr>
        <w:t>равоотношения</w:t>
      </w:r>
      <w:r w:rsidR="00CD2E77">
        <w:rPr>
          <w:sz w:val="28"/>
          <w:szCs w:val="28"/>
        </w:rPr>
        <w:t>,</w:t>
      </w:r>
      <w:r w:rsidR="00052D94">
        <w:rPr>
          <w:sz w:val="28"/>
          <w:szCs w:val="28"/>
        </w:rPr>
        <w:t xml:space="preserve"> возникшие с 01.01.2022 года</w:t>
      </w:r>
      <w:r w:rsidR="008C70B0">
        <w:rPr>
          <w:sz w:val="28"/>
          <w:szCs w:val="28"/>
        </w:rPr>
        <w:t>.</w:t>
      </w:r>
    </w:p>
    <w:p w:rsidR="008C70B0" w:rsidRDefault="008C70B0" w:rsidP="002A573F">
      <w:pPr>
        <w:autoSpaceDE w:val="0"/>
        <w:jc w:val="both"/>
        <w:rPr>
          <w:sz w:val="28"/>
          <w:szCs w:val="28"/>
        </w:rPr>
      </w:pPr>
    </w:p>
    <w:p w:rsidR="00E366BC" w:rsidRDefault="00E366BC" w:rsidP="002A573F">
      <w:pPr>
        <w:autoSpaceDE w:val="0"/>
        <w:rPr>
          <w:sz w:val="28"/>
          <w:szCs w:val="28"/>
        </w:rPr>
      </w:pPr>
    </w:p>
    <w:p w:rsidR="00E366BC" w:rsidRDefault="00E366BC" w:rsidP="002A573F">
      <w:pPr>
        <w:autoSpaceDE w:val="0"/>
        <w:rPr>
          <w:sz w:val="28"/>
          <w:szCs w:val="28"/>
        </w:rPr>
      </w:pPr>
    </w:p>
    <w:p w:rsidR="004D0E74" w:rsidRDefault="009D59C1" w:rsidP="002A573F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8C70B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16249">
        <w:rPr>
          <w:sz w:val="28"/>
          <w:szCs w:val="28"/>
        </w:rPr>
        <w:t xml:space="preserve">   </w:t>
      </w:r>
      <w:r w:rsidR="00072AF4">
        <w:rPr>
          <w:sz w:val="28"/>
          <w:szCs w:val="28"/>
        </w:rPr>
        <w:t xml:space="preserve">Богучанского района                            </w:t>
      </w:r>
      <w:r w:rsidR="00616249">
        <w:rPr>
          <w:sz w:val="28"/>
          <w:szCs w:val="28"/>
        </w:rPr>
        <w:t xml:space="preserve">         </w:t>
      </w:r>
      <w:r w:rsidR="00072AF4">
        <w:rPr>
          <w:sz w:val="28"/>
          <w:szCs w:val="28"/>
        </w:rPr>
        <w:t xml:space="preserve"> </w:t>
      </w:r>
      <w:r w:rsidR="00571CE3">
        <w:rPr>
          <w:sz w:val="28"/>
          <w:szCs w:val="28"/>
        </w:rPr>
        <w:t xml:space="preserve">  </w:t>
      </w:r>
      <w:r w:rsidR="00072AF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В.М. Любим</w:t>
      </w:r>
    </w:p>
    <w:p w:rsidR="004D0E74" w:rsidRDefault="004D0E74" w:rsidP="002A573F">
      <w:pPr>
        <w:autoSpaceDE w:val="0"/>
        <w:rPr>
          <w:sz w:val="28"/>
          <w:szCs w:val="28"/>
        </w:rPr>
      </w:pPr>
    </w:p>
    <w:p w:rsidR="002D6232" w:rsidRDefault="002D6232" w:rsidP="002A573F">
      <w:pPr>
        <w:autoSpaceDE w:val="0"/>
        <w:rPr>
          <w:sz w:val="28"/>
          <w:szCs w:val="28"/>
        </w:rPr>
      </w:pPr>
    </w:p>
    <w:p w:rsidR="001E0BCF" w:rsidRDefault="001E0BCF" w:rsidP="002A573F">
      <w:pPr>
        <w:autoSpaceDE w:val="0"/>
        <w:rPr>
          <w:sz w:val="28"/>
          <w:szCs w:val="28"/>
        </w:rPr>
      </w:pPr>
    </w:p>
    <w:p w:rsidR="001E0BCF" w:rsidRDefault="001E0BCF" w:rsidP="002A573F">
      <w:pPr>
        <w:autoSpaceDE w:val="0"/>
        <w:rPr>
          <w:sz w:val="28"/>
          <w:szCs w:val="28"/>
        </w:rPr>
      </w:pPr>
    </w:p>
    <w:p w:rsidR="00685E82" w:rsidRDefault="00685E82" w:rsidP="002A573F">
      <w:pPr>
        <w:autoSpaceDE w:val="0"/>
        <w:rPr>
          <w:sz w:val="28"/>
          <w:szCs w:val="28"/>
        </w:rPr>
      </w:pPr>
    </w:p>
    <w:p w:rsidR="004D0E74" w:rsidRDefault="004D0E74" w:rsidP="004D0E74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  <w:r w:rsidR="002E5D7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8D25CD">
        <w:rPr>
          <w:rFonts w:ascii="Times New Roman" w:hAnsi="Times New Roman" w:cs="Times New Roman"/>
          <w:b w:val="0"/>
          <w:sz w:val="28"/>
          <w:szCs w:val="28"/>
        </w:rPr>
        <w:t xml:space="preserve"> Богучанского района от  22.02.2022  №  117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8D25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</w:p>
    <w:p w:rsidR="004D0E74" w:rsidRDefault="004D0E74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4BF5" w:rsidRDefault="002E4BF5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E0BCF" w:rsidRDefault="004D0E74" w:rsidP="001E0BCF">
      <w:pPr>
        <w:pStyle w:val="ConsPlusTitle"/>
        <w:jc w:val="center"/>
        <w:outlineLvl w:val="1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к</w:t>
      </w:r>
      <w:r w:rsidR="001E0BCF" w:rsidRPr="001E0BCF">
        <w:rPr>
          <w:szCs w:val="28"/>
        </w:rPr>
        <w:t xml:space="preserve"> </w:t>
      </w:r>
    </w:p>
    <w:p w:rsidR="001E0BCF" w:rsidRPr="00FB5F7C" w:rsidRDefault="001E0BCF" w:rsidP="001E0BC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инвестиционных проектов в приоритетных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proofErr w:type="spellStart"/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Богучанском</w:t>
      </w:r>
      <w:proofErr w:type="spellEnd"/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</w:t>
      </w:r>
      <w:r w:rsidR="008D25C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</w:p>
    <w:p w:rsidR="001E0BCF" w:rsidRPr="00FB5F7C" w:rsidRDefault="001E0BCF" w:rsidP="001E0BC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D0E74" w:rsidRDefault="004D0E74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Pr="00C45C4B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5C4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45C4B" w:rsidRPr="005A0905" w:rsidRDefault="00C45C4B" w:rsidP="00C45C4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1.1.</w:t>
      </w:r>
      <w:r w:rsidR="001E0BCF" w:rsidRPr="001E0BCF">
        <w:rPr>
          <w:rFonts w:ascii="Times New Roman" w:hAnsi="Times New Roman" w:cs="Times New Roman"/>
          <w:sz w:val="28"/>
          <w:szCs w:val="28"/>
        </w:rPr>
        <w:t xml:space="preserve"> </w:t>
      </w:r>
      <w:r w:rsidR="001E0BCF" w:rsidRPr="00FB5F7C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субъектам малого </w:t>
      </w:r>
      <w:r w:rsidR="001E0BCF">
        <w:rPr>
          <w:rFonts w:ascii="Times New Roman" w:hAnsi="Times New Roman" w:cs="Times New Roman"/>
          <w:sz w:val="28"/>
          <w:szCs w:val="28"/>
        </w:rPr>
        <w:br/>
      </w:r>
      <w:r w:rsidR="001E0BCF" w:rsidRPr="00FB5F7C">
        <w:rPr>
          <w:rFonts w:ascii="Times New Roman" w:hAnsi="Times New Roman" w:cs="Times New Roman"/>
          <w:sz w:val="28"/>
          <w:szCs w:val="28"/>
        </w:rPr>
        <w:t xml:space="preserve">и </w:t>
      </w:r>
      <w:r w:rsidR="001E0BCF" w:rsidRPr="00C32B90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на реализацию инвестиционных проектов </w:t>
      </w:r>
      <w:r w:rsidR="001E0BCF" w:rsidRPr="00C32B90">
        <w:rPr>
          <w:rFonts w:ascii="Times New Roman" w:hAnsi="Times New Roman" w:cs="Times New Roman"/>
          <w:sz w:val="28"/>
          <w:szCs w:val="28"/>
        </w:rPr>
        <w:br/>
        <w:t>в приоритетных отраслях</w:t>
      </w:r>
      <w:r w:rsidR="00A43A6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43A66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="00A43A6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1E0BCF" w:rsidRPr="00C32B9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E0BCF">
        <w:rPr>
          <w:rFonts w:ascii="Times New Roman" w:hAnsi="Times New Roman" w:cs="Times New Roman"/>
          <w:sz w:val="28"/>
          <w:szCs w:val="28"/>
        </w:rPr>
        <w:t xml:space="preserve"> - </w:t>
      </w:r>
      <w:r w:rsidR="001E0BCF" w:rsidRPr="00C32B90">
        <w:rPr>
          <w:rFonts w:ascii="Times New Roman" w:hAnsi="Times New Roman" w:cs="Times New Roman"/>
          <w:sz w:val="28"/>
          <w:szCs w:val="28"/>
        </w:rPr>
        <w:t>Порядок)</w:t>
      </w:r>
      <w:r w:rsidR="001E0BCF">
        <w:rPr>
          <w:rFonts w:ascii="Times New Roman" w:hAnsi="Times New Roman" w:cs="Times New Roman"/>
          <w:sz w:val="28"/>
          <w:szCs w:val="28"/>
        </w:rPr>
        <w:t xml:space="preserve"> определяет целевое назначение, условия и порядок предоставления субсидий, требования к предоставляемой отчетности, </w:t>
      </w:r>
      <w:r w:rsidR="001E0BCF" w:rsidRPr="00BA1447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</w:t>
      </w:r>
      <w:proofErr w:type="gramStart"/>
      <w:r w:rsidR="001E0BCF" w:rsidRPr="00BA14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E0BCF" w:rsidRPr="00BA1447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C4B" w:rsidRDefault="00C45C4B" w:rsidP="00635CB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Порядок разработан в соответствии с постановлением </w:t>
      </w:r>
      <w:r w:rsidR="00635CBE">
        <w:rPr>
          <w:szCs w:val="28"/>
        </w:rPr>
        <w:t>а</w:t>
      </w:r>
      <w:r>
        <w:rPr>
          <w:szCs w:val="28"/>
        </w:rPr>
        <w:t>дминистрации Бо</w:t>
      </w:r>
      <w:r w:rsidR="00635CBE">
        <w:rPr>
          <w:szCs w:val="28"/>
        </w:rPr>
        <w:t xml:space="preserve">гучанского </w:t>
      </w:r>
      <w:r>
        <w:rPr>
          <w:szCs w:val="28"/>
        </w:rPr>
        <w:t xml:space="preserve">района от </w:t>
      </w:r>
      <w:r w:rsidR="00635CBE">
        <w:rPr>
          <w:szCs w:val="28"/>
        </w:rPr>
        <w:t xml:space="preserve"> </w:t>
      </w:r>
      <w:r w:rsidR="00712A2E">
        <w:rPr>
          <w:szCs w:val="28"/>
        </w:rPr>
        <w:t>08</w:t>
      </w:r>
      <w:r w:rsidRPr="00712A2E">
        <w:rPr>
          <w:szCs w:val="28"/>
        </w:rPr>
        <w:t>.0</w:t>
      </w:r>
      <w:r w:rsidR="00635CBE" w:rsidRPr="00712A2E">
        <w:rPr>
          <w:szCs w:val="28"/>
        </w:rPr>
        <w:t>2</w:t>
      </w:r>
      <w:r w:rsidRPr="00712A2E">
        <w:rPr>
          <w:szCs w:val="28"/>
        </w:rPr>
        <w:t>.202</w:t>
      </w:r>
      <w:r w:rsidR="00635CBE" w:rsidRPr="00712A2E">
        <w:rPr>
          <w:szCs w:val="28"/>
        </w:rPr>
        <w:t>2</w:t>
      </w:r>
      <w:r w:rsidRPr="00712A2E">
        <w:rPr>
          <w:szCs w:val="28"/>
        </w:rPr>
        <w:t xml:space="preserve"> № </w:t>
      </w:r>
      <w:r w:rsidR="00712A2E" w:rsidRPr="00712A2E">
        <w:rPr>
          <w:szCs w:val="28"/>
        </w:rPr>
        <w:t>86</w:t>
      </w:r>
      <w:r w:rsidRPr="00712A2E">
        <w:rPr>
          <w:szCs w:val="28"/>
        </w:rPr>
        <w:t>-п</w:t>
      </w:r>
      <w:r>
        <w:rPr>
          <w:szCs w:val="28"/>
        </w:rPr>
        <w:t xml:space="preserve"> </w:t>
      </w:r>
      <w:r w:rsidR="00635CBE">
        <w:rPr>
          <w:szCs w:val="28"/>
        </w:rPr>
        <w:t xml:space="preserve">о внесении изменений в постановление администрации Богучанского района от 01.11.2013 №1389-п «Об утверждении муниципальной программы «Развитие инвестиционной  деятельности, малого и среднего предпринимательства на территории  Богучанского района» </w:t>
      </w:r>
    </w:p>
    <w:p w:rsidR="00C45C4B" w:rsidRPr="00FB5F7C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Pr="00BA1447">
        <w:rPr>
          <w:rFonts w:ascii="Times New Roman" w:hAnsi="Times New Roman" w:cs="Times New Roman"/>
          <w:sz w:val="28"/>
          <w:szCs w:val="28"/>
        </w:rPr>
        <w:t xml:space="preserve">понимаются в том значении, в котором они используются в Федеральном законе от 24.07.2007 </w:t>
      </w:r>
      <w:r>
        <w:rPr>
          <w:rFonts w:ascii="Times New Roman" w:hAnsi="Times New Roman" w:cs="Times New Roman"/>
          <w:sz w:val="28"/>
          <w:szCs w:val="28"/>
        </w:rPr>
        <w:br/>
      </w:r>
      <w:r w:rsidRPr="00BA1447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FB5F7C">
        <w:rPr>
          <w:rFonts w:ascii="Times New Roman" w:hAnsi="Times New Roman" w:cs="Times New Roman"/>
          <w:sz w:val="28"/>
          <w:szCs w:val="28"/>
        </w:rPr>
        <w:t>;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F7C">
        <w:rPr>
          <w:rFonts w:ascii="Times New Roman" w:hAnsi="Times New Roman" w:cs="Times New Roman"/>
          <w:sz w:val="28"/>
          <w:szCs w:val="28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9F2CD3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F7C">
        <w:rPr>
          <w:rFonts w:ascii="Times New Roman" w:hAnsi="Times New Roman" w:cs="Times New Roman"/>
          <w:sz w:val="28"/>
          <w:szCs w:val="28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9F2CD3" w:rsidRPr="00AC4C48" w:rsidRDefault="009F2CD3" w:rsidP="009F2CD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D644F">
        <w:rPr>
          <w:color w:val="000000"/>
          <w:sz w:val="28"/>
          <w:szCs w:val="28"/>
        </w:rPr>
        <w:t xml:space="preserve"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</w:t>
      </w:r>
      <w:r>
        <w:rPr>
          <w:color w:val="000000"/>
          <w:sz w:val="28"/>
          <w:szCs w:val="28"/>
        </w:rPr>
        <w:br/>
      </w:r>
      <w:r w:rsidRPr="00BD644F">
        <w:rPr>
          <w:color w:val="000000"/>
          <w:sz w:val="28"/>
          <w:szCs w:val="28"/>
        </w:rPr>
        <w:t>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9F2CD3" w:rsidRPr="00AC4C48" w:rsidRDefault="009F2CD3" w:rsidP="009F2CD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C4C48">
        <w:rPr>
          <w:color w:val="000000" w:themeColor="text1"/>
          <w:sz w:val="28"/>
          <w:szCs w:val="28"/>
        </w:rPr>
        <w:t>период реализации проекта</w:t>
      </w:r>
      <w:r>
        <w:rPr>
          <w:color w:val="000000" w:themeColor="text1"/>
          <w:sz w:val="28"/>
          <w:szCs w:val="28"/>
        </w:rPr>
        <w:t xml:space="preserve"> -</w:t>
      </w:r>
      <w:r w:rsidRPr="00AC4C48">
        <w:rPr>
          <w:color w:val="000000" w:themeColor="text1"/>
          <w:sz w:val="28"/>
          <w:szCs w:val="28"/>
        </w:rPr>
        <w:t xml:space="preserve"> отрезок времени, в течение которого осуществляются предусмотренные проектом </w:t>
      </w:r>
      <w:proofErr w:type="gramStart"/>
      <w:r w:rsidRPr="00AC4C48">
        <w:rPr>
          <w:color w:val="000000" w:themeColor="text1"/>
          <w:sz w:val="28"/>
          <w:szCs w:val="28"/>
        </w:rPr>
        <w:t>действия</w:t>
      </w:r>
      <w:proofErr w:type="gramEnd"/>
      <w:r w:rsidRPr="00AC4C48">
        <w:rPr>
          <w:color w:val="000000" w:themeColor="text1"/>
          <w:sz w:val="28"/>
          <w:szCs w:val="28"/>
        </w:rPr>
        <w:t xml:space="preserve"> и обеспечивается получение предусмотренных проектом результатов;</w:t>
      </w:r>
    </w:p>
    <w:p w:rsidR="009F2CD3" w:rsidRDefault="009F2CD3" w:rsidP="009F2CD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C4C48">
        <w:rPr>
          <w:color w:val="000000" w:themeColor="text1"/>
          <w:sz w:val="28"/>
          <w:szCs w:val="28"/>
        </w:rPr>
        <w:lastRenderedPageBreak/>
        <w:t>полная стоимость проекта</w:t>
      </w:r>
      <w:r>
        <w:rPr>
          <w:color w:val="000000" w:themeColor="text1"/>
          <w:sz w:val="28"/>
          <w:szCs w:val="28"/>
        </w:rPr>
        <w:t xml:space="preserve"> -</w:t>
      </w:r>
      <w:r w:rsidRPr="00AC4C48">
        <w:rPr>
          <w:color w:val="000000" w:themeColor="text1"/>
          <w:sz w:val="28"/>
          <w:szCs w:val="28"/>
        </w:rPr>
        <w:t xml:space="preserve">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9F2CD3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B5F7C">
        <w:rPr>
          <w:rFonts w:ascii="Times New Roman" w:hAnsi="Times New Roman" w:cs="Times New Roman"/>
          <w:sz w:val="28"/>
          <w:szCs w:val="28"/>
        </w:rPr>
        <w:t xml:space="preserve"> создание зданий, строений, сооружений (в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на месте сносимых объектов капитального строительства);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 проекта - </w:t>
      </w:r>
      <w:r w:rsidRPr="00CD08B2">
        <w:rPr>
          <w:rFonts w:ascii="Times New Roman" w:hAnsi="Times New Roman" w:cs="Times New Roman"/>
          <w:sz w:val="28"/>
          <w:szCs w:val="28"/>
        </w:rPr>
        <w:t xml:space="preserve">документ, содержащий комплекс технико-экономических расчетов, а также описание практических действий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D08B2">
        <w:rPr>
          <w:rFonts w:ascii="Times New Roman" w:hAnsi="Times New Roman" w:cs="Times New Roman"/>
          <w:sz w:val="28"/>
          <w:szCs w:val="28"/>
        </w:rPr>
        <w:t>и мероприятий для реализации предполагаемого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F7C">
        <w:rPr>
          <w:rFonts w:ascii="Times New Roman" w:hAnsi="Times New Roman" w:cs="Times New Roman"/>
          <w:sz w:val="28"/>
          <w:szCs w:val="28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FB5F7C">
        <w:rPr>
          <w:rFonts w:ascii="Times New Roman" w:hAnsi="Times New Roman" w:cs="Times New Roman"/>
          <w:sz w:val="28"/>
          <w:szCs w:val="28"/>
        </w:rPr>
        <w:t xml:space="preserve"> указанных элементов;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9F2CD3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17D">
        <w:rPr>
          <w:rFonts w:ascii="Times New Roman" w:hAnsi="Times New Roman" w:cs="Times New Roman"/>
          <w:sz w:val="28"/>
          <w:szCs w:val="28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Pr="001F4B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446A" w:rsidRDefault="006A446A" w:rsidP="006A4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6C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при Администрации Богучанского района - создан для оперативной и качественной подготовки проектов, правовых актов  по рассмотрению вопросов в сфере малого и среднего предпринимательства в соответствии с положением утвержденным постановлением администрации Богучанского района от 22.08.2008 № 1144-п «О координационном совете по развитию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районе»;</w:t>
      </w:r>
      <w:proofErr w:type="gramEnd"/>
    </w:p>
    <w:p w:rsidR="009F2CD3" w:rsidRPr="00AC4C48" w:rsidRDefault="009F2CD3" w:rsidP="009F2CD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/>
          <w:color w:val="000000" w:themeColor="text1"/>
          <w:sz w:val="28"/>
          <w:szCs w:val="28"/>
        </w:rPr>
        <w:t xml:space="preserve">прикладное программное обеспечение </w:t>
      </w:r>
      <w:r w:rsidRPr="008A1A5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4C48">
        <w:rPr>
          <w:rFonts w:ascii="Times New Roman" w:hAnsi="Times New Roman"/>
          <w:color w:val="000000" w:themeColor="text1"/>
          <w:sz w:val="28"/>
          <w:szCs w:val="28"/>
        </w:rPr>
        <w:t>программное обеспечение, являющееся частью системы управления для безопасной и эффект</w:t>
      </w:r>
      <w:r>
        <w:rPr>
          <w:rFonts w:ascii="Times New Roman" w:hAnsi="Times New Roman"/>
          <w:color w:val="000000" w:themeColor="text1"/>
          <w:sz w:val="28"/>
          <w:szCs w:val="28"/>
        </w:rPr>
        <w:t>ивной эксплуатации оборудования;</w:t>
      </w:r>
    </w:p>
    <w:p w:rsidR="009F2CD3" w:rsidRPr="00FB5F7C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первый взнос (аванс) - первый лизинговый платеж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lastRenderedPageBreak/>
        <w:t>с заключенным договором лизинга оборудования;</w:t>
      </w:r>
    </w:p>
    <w:p w:rsidR="009F2CD3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5F7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FB5F7C">
        <w:rPr>
          <w:rFonts w:ascii="Times New Roman" w:hAnsi="Times New Roman" w:cs="Times New Roman"/>
          <w:sz w:val="28"/>
          <w:szCs w:val="28"/>
        </w:rPr>
        <w:t xml:space="preserve"> входит возмещение затрат лизингодателя,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>
        <w:rPr>
          <w:rFonts w:ascii="Times New Roman" w:hAnsi="Times New Roman" w:cs="Times New Roman"/>
          <w:sz w:val="28"/>
          <w:szCs w:val="28"/>
        </w:rPr>
        <w:t>мет лизинга к лизингополучателю;</w:t>
      </w:r>
    </w:p>
    <w:p w:rsidR="00CA58E1" w:rsidRPr="00CA58E1" w:rsidRDefault="00CA58E1" w:rsidP="00CA58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8E1">
        <w:rPr>
          <w:sz w:val="28"/>
          <w:szCs w:val="28"/>
        </w:rPr>
        <w:t xml:space="preserve">Лизинговой  компанией должна быть организация, состоящая на учете в территориальном органе Федеральной службы по финансовому мониторингу </w:t>
      </w:r>
      <w:proofErr w:type="gramStart"/>
      <w:r w:rsidRPr="00CA58E1">
        <w:rPr>
          <w:sz w:val="28"/>
          <w:szCs w:val="28"/>
        </w:rPr>
        <w:t xml:space="preserve">( </w:t>
      </w:r>
      <w:proofErr w:type="gramEnd"/>
      <w:r w:rsidRPr="00CA58E1">
        <w:rPr>
          <w:sz w:val="28"/>
          <w:szCs w:val="28"/>
        </w:rPr>
        <w:t xml:space="preserve">далее – </w:t>
      </w:r>
      <w:proofErr w:type="spellStart"/>
      <w:r w:rsidRPr="00CA58E1">
        <w:rPr>
          <w:sz w:val="28"/>
          <w:szCs w:val="28"/>
        </w:rPr>
        <w:t>Росфинмониторинг</w:t>
      </w:r>
      <w:proofErr w:type="spellEnd"/>
      <w:r w:rsidRPr="00CA58E1">
        <w:rPr>
          <w:sz w:val="28"/>
          <w:szCs w:val="28"/>
        </w:rPr>
        <w:t xml:space="preserve">). 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85D0D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85D0D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85D0D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B85D0D">
        <w:rPr>
          <w:rFonts w:ascii="Times New Roman" w:hAnsi="Times New Roman" w:cs="Times New Roman"/>
          <w:sz w:val="28"/>
          <w:szCs w:val="28"/>
        </w:rPr>
        <w:t xml:space="preserve">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183F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Бо</w:t>
      </w:r>
      <w:r w:rsidR="006959E8">
        <w:rPr>
          <w:rFonts w:ascii="Times New Roman" w:hAnsi="Times New Roman" w:cs="Times New Roman"/>
          <w:sz w:val="28"/>
          <w:szCs w:val="28"/>
        </w:rPr>
        <w:t>гучанского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2668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 бюджетных средств)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85D0D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5D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5D0D">
        <w:rPr>
          <w:rFonts w:ascii="Times New Roman" w:hAnsi="Times New Roman" w:cs="Times New Roman"/>
          <w:sz w:val="28"/>
          <w:szCs w:val="28"/>
        </w:rPr>
        <w:t>тся в пределах бюджетных ассигнований, предусмотренных на указанные цели в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Бо</w:t>
      </w:r>
      <w:r w:rsidR="006959E8">
        <w:rPr>
          <w:rFonts w:ascii="Times New Roman" w:hAnsi="Times New Roman" w:cs="Times New Roman"/>
          <w:sz w:val="28"/>
          <w:szCs w:val="28"/>
        </w:rPr>
        <w:t xml:space="preserve">гучанского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85D0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и лимитов бюджетных обязательств, утвержденных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</w:t>
      </w:r>
      <w:r w:rsidR="006959E8">
        <w:rPr>
          <w:rFonts w:ascii="Times New Roman" w:hAnsi="Times New Roman" w:cs="Times New Roman"/>
          <w:sz w:val="28"/>
          <w:szCs w:val="28"/>
        </w:rPr>
        <w:t xml:space="preserve">гучанского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85D0D">
        <w:rPr>
          <w:rFonts w:ascii="Times New Roman" w:hAnsi="Times New Roman" w:cs="Times New Roman"/>
          <w:sz w:val="28"/>
          <w:szCs w:val="28"/>
        </w:rPr>
        <w:t>.</w:t>
      </w:r>
    </w:p>
    <w:p w:rsidR="00C45C4B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1C0">
        <w:rPr>
          <w:sz w:val="28"/>
          <w:szCs w:val="28"/>
        </w:rPr>
        <w:t xml:space="preserve">1.5. </w:t>
      </w:r>
      <w:proofErr w:type="gramStart"/>
      <w:r w:rsidR="008D25CD" w:rsidRPr="008D25CD">
        <w:rPr>
          <w:color w:val="000000" w:themeColor="text1"/>
          <w:sz w:val="28"/>
          <w:szCs w:val="28"/>
        </w:rPr>
        <w:t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«Интернет» не позднее 15-го рабочего дня, следующего за днём принятия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Pr="00F111C0">
        <w:rPr>
          <w:sz w:val="28"/>
          <w:szCs w:val="28"/>
        </w:rPr>
        <w:t>.</w:t>
      </w:r>
      <w:proofErr w:type="gramEnd"/>
    </w:p>
    <w:p w:rsidR="00CA58E1" w:rsidRPr="00C2748A" w:rsidRDefault="00C45C4B" w:rsidP="00CA5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A58E1">
        <w:rPr>
          <w:sz w:val="28"/>
          <w:szCs w:val="28"/>
        </w:rPr>
        <w:t xml:space="preserve">Субсидия предоставляется в целях возмещения затрат </w:t>
      </w:r>
      <w:r w:rsidR="00CA58E1">
        <w:rPr>
          <w:sz w:val="28"/>
          <w:szCs w:val="28"/>
        </w:rPr>
        <w:br/>
        <w:t xml:space="preserve">на реализацию проектов, связанных с созданием новых или развитием (модернизацией) </w:t>
      </w:r>
      <w:r w:rsidR="00CA58E1" w:rsidRPr="00C2748A">
        <w:rPr>
          <w:color w:val="000000" w:themeColor="text1"/>
          <w:sz w:val="28"/>
          <w:szCs w:val="28"/>
        </w:rPr>
        <w:t>действующих мощностей по производству продукции (выполнению работ, оказанию услуг)</w:t>
      </w:r>
      <w:r w:rsidR="00CA58E1">
        <w:rPr>
          <w:color w:val="000000" w:themeColor="text1"/>
          <w:sz w:val="28"/>
          <w:szCs w:val="28"/>
        </w:rPr>
        <w:t>, в том числе:</w:t>
      </w:r>
    </w:p>
    <w:p w:rsidR="00CA58E1" w:rsidRPr="00C2748A" w:rsidRDefault="00CA58E1" w:rsidP="00CA5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748A">
        <w:rPr>
          <w:color w:val="000000" w:themeColor="text1"/>
          <w:sz w:val="28"/>
          <w:szCs w:val="28"/>
        </w:rPr>
        <w:t>строительство, реконструкци</w:t>
      </w:r>
      <w:r>
        <w:rPr>
          <w:color w:val="000000" w:themeColor="text1"/>
          <w:sz w:val="28"/>
          <w:szCs w:val="28"/>
        </w:rPr>
        <w:t>я</w:t>
      </w:r>
      <w:r w:rsidRPr="00C2748A">
        <w:rPr>
          <w:color w:val="000000" w:themeColor="text1"/>
          <w:sz w:val="28"/>
          <w:szCs w:val="28"/>
        </w:rPr>
        <w:t xml:space="preserve"> (техническое перевооружение), капитальный ремонт объектов капитального строительства, включая затраты </w:t>
      </w:r>
      <w:r w:rsidRPr="00C2748A">
        <w:rPr>
          <w:color w:val="000000" w:themeColor="text1"/>
          <w:sz w:val="28"/>
          <w:szCs w:val="28"/>
        </w:rPr>
        <w:br/>
        <w:t>на подключение к инженерной инфраструктуре;</w:t>
      </w:r>
    </w:p>
    <w:p w:rsidR="00CA58E1" w:rsidRDefault="00CA58E1" w:rsidP="00CA5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0F6E">
        <w:rPr>
          <w:color w:val="000000" w:themeColor="text1"/>
          <w:sz w:val="28"/>
          <w:szCs w:val="28"/>
        </w:rPr>
        <w:t>приобретение оборудования, включая его монтаж и пусконаладочные работы;</w:t>
      </w:r>
    </w:p>
    <w:p w:rsidR="00CA58E1" w:rsidRPr="00C2748A" w:rsidRDefault="00CA58E1" w:rsidP="00CA5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748A">
        <w:rPr>
          <w:color w:val="000000" w:themeColor="text1"/>
          <w:sz w:val="28"/>
          <w:szCs w:val="28"/>
        </w:rPr>
        <w:lastRenderedPageBreak/>
        <w:t>разработк</w:t>
      </w:r>
      <w:r>
        <w:rPr>
          <w:color w:val="000000" w:themeColor="text1"/>
          <w:sz w:val="28"/>
          <w:szCs w:val="28"/>
        </w:rPr>
        <w:t>а</w:t>
      </w:r>
      <w:r w:rsidRPr="00C2748A">
        <w:rPr>
          <w:color w:val="000000" w:themeColor="text1"/>
          <w:sz w:val="28"/>
          <w:szCs w:val="28"/>
        </w:rPr>
        <w:t xml:space="preserve"> и (или) приобретение прикладного программного обеспечения;</w:t>
      </w:r>
    </w:p>
    <w:p w:rsidR="00CA58E1" w:rsidRPr="00C2748A" w:rsidRDefault="00CA58E1" w:rsidP="00CA5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748A">
        <w:rPr>
          <w:color w:val="000000" w:themeColor="text1"/>
          <w:sz w:val="28"/>
          <w:szCs w:val="28"/>
        </w:rPr>
        <w:t>лицензирование деятельности, сертификацию (декларирование) продукции (продовольственног</w:t>
      </w:r>
      <w:r>
        <w:rPr>
          <w:color w:val="000000" w:themeColor="text1"/>
          <w:sz w:val="28"/>
          <w:szCs w:val="28"/>
        </w:rPr>
        <w:t>о сырья, товаров, работ, услуг)</w:t>
      </w:r>
      <w:r w:rsidRPr="00C2748A">
        <w:rPr>
          <w:color w:val="000000" w:themeColor="text1"/>
          <w:sz w:val="28"/>
          <w:szCs w:val="28"/>
        </w:rPr>
        <w:t>;</w:t>
      </w:r>
    </w:p>
    <w:p w:rsidR="00CA58E1" w:rsidRPr="00C2748A" w:rsidRDefault="00CA58E1" w:rsidP="00CA5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748A">
        <w:rPr>
          <w:color w:val="000000" w:themeColor="text1"/>
          <w:sz w:val="28"/>
          <w:szCs w:val="28"/>
        </w:rPr>
        <w:t>компенсаци</w:t>
      </w:r>
      <w:r>
        <w:rPr>
          <w:color w:val="000000" w:themeColor="text1"/>
          <w:sz w:val="28"/>
          <w:szCs w:val="28"/>
        </w:rPr>
        <w:t>я</w:t>
      </w:r>
      <w:r w:rsidRPr="00C2748A">
        <w:rPr>
          <w:color w:val="000000" w:themeColor="text1"/>
          <w:sz w:val="28"/>
          <w:szCs w:val="28"/>
        </w:rPr>
        <w:t xml:space="preserve"> части затрат, связанных с оплатой первоначального (авансового) лизингового взноса </w:t>
      </w:r>
      <w:r w:rsidRPr="00BD644F">
        <w:rPr>
          <w:sz w:val="28"/>
          <w:szCs w:val="28"/>
        </w:rPr>
        <w:t xml:space="preserve">и (или) очередных </w:t>
      </w:r>
      <w:r w:rsidRPr="00C2748A">
        <w:rPr>
          <w:color w:val="000000" w:themeColor="text1"/>
          <w:sz w:val="28"/>
          <w:szCs w:val="28"/>
        </w:rPr>
        <w:t xml:space="preserve">лизинговых платежей </w:t>
      </w:r>
      <w:r w:rsidRPr="00C2748A">
        <w:rPr>
          <w:color w:val="000000" w:themeColor="text1"/>
          <w:sz w:val="28"/>
          <w:szCs w:val="28"/>
        </w:rPr>
        <w:br/>
        <w:t>по заключенным договорам лизинга (</w:t>
      </w:r>
      <w:proofErr w:type="spellStart"/>
      <w:r w:rsidRPr="00C2748A">
        <w:rPr>
          <w:color w:val="000000" w:themeColor="text1"/>
          <w:sz w:val="28"/>
          <w:szCs w:val="28"/>
        </w:rPr>
        <w:t>сублизинга</w:t>
      </w:r>
      <w:proofErr w:type="spellEnd"/>
      <w:r w:rsidRPr="00C2748A">
        <w:rPr>
          <w:color w:val="000000" w:themeColor="text1"/>
          <w:sz w:val="28"/>
          <w:szCs w:val="28"/>
        </w:rPr>
        <w:t>) оборудования;</w:t>
      </w:r>
    </w:p>
    <w:p w:rsidR="00CA58E1" w:rsidRPr="00C2748A" w:rsidRDefault="00CA58E1" w:rsidP="00CA58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748A">
        <w:rPr>
          <w:color w:val="000000" w:themeColor="text1"/>
          <w:sz w:val="28"/>
          <w:szCs w:val="28"/>
        </w:rPr>
        <w:t xml:space="preserve">возмещение части затрат на уплату процентов по кредитам </w:t>
      </w:r>
      <w:r w:rsidRPr="00C2748A">
        <w:rPr>
          <w:color w:val="000000" w:themeColor="text1"/>
          <w:sz w:val="28"/>
          <w:szCs w:val="28"/>
        </w:rPr>
        <w:br/>
        <w:t>на приобретение оборудования.</w:t>
      </w:r>
    </w:p>
    <w:p w:rsidR="00CA58E1" w:rsidRPr="004F2EC9" w:rsidRDefault="00CA58E1" w:rsidP="00CA58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1.7. Субсидии предоставляются на основе конкурса по отбору проектов (далее - Конкурс), который проводится </w:t>
      </w:r>
      <w:r w:rsidRPr="00E665BD">
        <w:rPr>
          <w:color w:val="000000"/>
          <w:sz w:val="28"/>
          <w:szCs w:val="28"/>
        </w:rPr>
        <w:t xml:space="preserve">при определении получателя поддержки, </w:t>
      </w:r>
      <w:r w:rsidRPr="004F2EC9">
        <w:rPr>
          <w:color w:val="000000" w:themeColor="text1"/>
          <w:sz w:val="28"/>
          <w:szCs w:val="28"/>
        </w:rPr>
        <w:t xml:space="preserve">исходя из соответствия приоритетным направлениям социально-экономического развития </w:t>
      </w:r>
      <w:r w:rsidRPr="00FF43B9">
        <w:rPr>
          <w:color w:val="000000" w:themeColor="text1"/>
          <w:sz w:val="28"/>
          <w:szCs w:val="28"/>
        </w:rPr>
        <w:t>Бо</w:t>
      </w:r>
      <w:r>
        <w:rPr>
          <w:color w:val="000000" w:themeColor="text1"/>
          <w:sz w:val="28"/>
          <w:szCs w:val="28"/>
        </w:rPr>
        <w:t xml:space="preserve">гучанского </w:t>
      </w:r>
      <w:r w:rsidRPr="00FF43B9">
        <w:rPr>
          <w:color w:val="000000" w:themeColor="text1"/>
          <w:sz w:val="28"/>
          <w:szCs w:val="28"/>
        </w:rPr>
        <w:t>района</w:t>
      </w:r>
      <w:r w:rsidRPr="004F2EC9">
        <w:rPr>
          <w:color w:val="000000" w:themeColor="text1"/>
          <w:sz w:val="28"/>
          <w:szCs w:val="28"/>
        </w:rPr>
        <w:t xml:space="preserve"> и вклада от реализации проекта в социально-экономическое развитие </w:t>
      </w:r>
      <w:r w:rsidRPr="00FF43B9">
        <w:rPr>
          <w:color w:val="000000" w:themeColor="text1"/>
          <w:sz w:val="28"/>
          <w:szCs w:val="28"/>
        </w:rPr>
        <w:t>Бо</w:t>
      </w:r>
      <w:r>
        <w:rPr>
          <w:color w:val="000000" w:themeColor="text1"/>
          <w:sz w:val="28"/>
          <w:szCs w:val="28"/>
        </w:rPr>
        <w:t xml:space="preserve">гучанского </w:t>
      </w:r>
      <w:r w:rsidRPr="00FF43B9">
        <w:rPr>
          <w:color w:val="000000" w:themeColor="text1"/>
          <w:sz w:val="28"/>
          <w:szCs w:val="28"/>
        </w:rPr>
        <w:t>района</w:t>
      </w:r>
      <w:r w:rsidRPr="004F2EC9">
        <w:rPr>
          <w:color w:val="000000" w:themeColor="text1"/>
          <w:sz w:val="28"/>
          <w:szCs w:val="28"/>
        </w:rPr>
        <w:t xml:space="preserve"> в соответствии с критериями, установленными пунктом 2.10 Порядка.</w:t>
      </w:r>
      <w:r w:rsidR="00FF6BC4">
        <w:rPr>
          <w:color w:val="000000" w:themeColor="text1"/>
          <w:sz w:val="28"/>
          <w:szCs w:val="28"/>
        </w:rPr>
        <w:t xml:space="preserve"> Приоритетные отрасли </w:t>
      </w:r>
      <w:r w:rsidR="00735D56">
        <w:rPr>
          <w:color w:val="000000" w:themeColor="text1"/>
          <w:sz w:val="28"/>
          <w:szCs w:val="28"/>
        </w:rPr>
        <w:t xml:space="preserve"> </w:t>
      </w:r>
      <w:r w:rsidR="00FF6BC4">
        <w:rPr>
          <w:color w:val="000000" w:themeColor="text1"/>
          <w:sz w:val="28"/>
          <w:szCs w:val="28"/>
        </w:rPr>
        <w:t xml:space="preserve">указаны в приложении № 7 к Порядку. </w:t>
      </w:r>
    </w:p>
    <w:p w:rsidR="00CA58E1" w:rsidRDefault="00CA58E1" w:rsidP="00CA5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Категории получателей субсидии, являющиеся участниками отбора, – субъекты малого и среднего предпринимательства.</w:t>
      </w:r>
    </w:p>
    <w:p w:rsidR="00C45C4B" w:rsidRPr="00636CF5" w:rsidRDefault="00C45C4B" w:rsidP="00CA58E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A15AA5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5AA5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C45C4B" w:rsidRPr="00FB5F7C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267" w:rsidRPr="000A47DF" w:rsidRDefault="00C45C4B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B2267" w:rsidRPr="008838A5">
        <w:rPr>
          <w:rFonts w:ascii="Times New Roman" w:hAnsi="Times New Roman" w:cs="Times New Roman"/>
          <w:sz w:val="28"/>
          <w:szCs w:val="28"/>
        </w:rPr>
        <w:t xml:space="preserve">Заявители на </w:t>
      </w:r>
      <w:r w:rsidR="005B2267" w:rsidRPr="0088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число месяца подачи заявки, указанной в </w:t>
      </w:r>
      <w:r w:rsidR="005B2267" w:rsidRPr="00DC1EE9">
        <w:rPr>
          <w:rFonts w:ascii="Times New Roman" w:hAnsi="Times New Roman" w:cs="Times New Roman"/>
          <w:sz w:val="28"/>
          <w:szCs w:val="28"/>
        </w:rPr>
        <w:t>пункте</w:t>
      </w:r>
      <w:r w:rsidR="00DC1EE9" w:rsidRPr="00DC1EE9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5B2267" w:rsidRPr="00DC1EE9">
        <w:rPr>
          <w:rFonts w:ascii="Times New Roman" w:hAnsi="Times New Roman" w:cs="Times New Roman"/>
          <w:sz w:val="28"/>
          <w:szCs w:val="28"/>
        </w:rPr>
        <w:t>.4.</w:t>
      </w:r>
      <w:r w:rsidR="005B2267" w:rsidRPr="00DC1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7" w:rsidRPr="008838A5">
        <w:rPr>
          <w:rFonts w:ascii="Times New Roman" w:hAnsi="Times New Roman" w:cs="Times New Roman"/>
          <w:sz w:val="28"/>
          <w:szCs w:val="28"/>
        </w:rPr>
        <w:t>Порядка</w:t>
      </w:r>
      <w:r w:rsidR="005B2267" w:rsidRPr="000A47DF">
        <w:rPr>
          <w:rFonts w:ascii="Times New Roman" w:hAnsi="Times New Roman" w:cs="Times New Roman"/>
          <w:sz w:val="28"/>
          <w:szCs w:val="28"/>
        </w:rPr>
        <w:t>, должн</w:t>
      </w:r>
      <w:r w:rsidR="005B2267">
        <w:rPr>
          <w:rFonts w:ascii="Times New Roman" w:hAnsi="Times New Roman" w:cs="Times New Roman"/>
          <w:sz w:val="28"/>
          <w:szCs w:val="28"/>
        </w:rPr>
        <w:t>ы</w:t>
      </w:r>
      <w:r w:rsidR="005B2267" w:rsidRPr="000A47DF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5B2267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67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D7E67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7E67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E67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267" w:rsidRPr="000A47DF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F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0A47DF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</w:t>
      </w:r>
      <w:proofErr w:type="gramStart"/>
      <w:r w:rsidRPr="000A47D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A47D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0A47DF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0A47DF">
        <w:rPr>
          <w:rFonts w:ascii="Times New Roman" w:hAnsi="Times New Roman" w:cs="Times New Roman"/>
          <w:sz w:val="28"/>
          <w:szCs w:val="28"/>
        </w:rPr>
        <w:t>;</w:t>
      </w:r>
    </w:p>
    <w:p w:rsidR="005B2267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E67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 xml:space="preserve">а индивидуальные предприниматели не должны прекратить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2267" w:rsidRDefault="005B2267" w:rsidP="00DC1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E67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FD7E67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7E67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7E67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D7E67">
        <w:rPr>
          <w:rFonts w:ascii="Times New Roman" w:hAnsi="Times New Roman" w:cs="Times New Roman"/>
          <w:sz w:val="28"/>
          <w:szCs w:val="28"/>
        </w:rPr>
        <w:t xml:space="preserve">доля участия иностранных юридических лиц, местом регистрации которых является государство или территория, включенные в </w:t>
      </w:r>
      <w:r w:rsidRPr="00FD7E6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D7E6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D7E67">
        <w:rPr>
          <w:rFonts w:ascii="Times New Roman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FD7E67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5B2267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F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получать средства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A47DF">
        <w:rPr>
          <w:rFonts w:ascii="Times New Roman" w:hAnsi="Times New Roman" w:cs="Times New Roman"/>
          <w:sz w:val="28"/>
          <w:szCs w:val="28"/>
        </w:rPr>
        <w:t xml:space="preserve"> бюджета на основании иных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правовых актов на цели, указанные в пункте </w:t>
      </w:r>
      <w:r w:rsidRPr="001C0290">
        <w:rPr>
          <w:rFonts w:ascii="Times New Roman" w:hAnsi="Times New Roman" w:cs="Times New Roman"/>
          <w:sz w:val="28"/>
          <w:szCs w:val="28"/>
        </w:rPr>
        <w:t>1.6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B2267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0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4180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180F">
        <w:rPr>
          <w:rFonts w:ascii="Times New Roman" w:hAnsi="Times New Roman" w:cs="Times New Roman"/>
          <w:sz w:val="28"/>
          <w:szCs w:val="28"/>
        </w:rPr>
        <w:t xml:space="preserve"> в сфере производства товаров (работ, услуг), за исключением видов деятельности, включенных в разделы</w:t>
      </w:r>
      <w:proofErr w:type="gramStart"/>
      <w:r w:rsidRPr="009418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1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4180F">
        <w:rPr>
          <w:rFonts w:ascii="Times New Roman" w:hAnsi="Times New Roman" w:cs="Times New Roman"/>
          <w:sz w:val="28"/>
          <w:szCs w:val="28"/>
        </w:rPr>
        <w:t xml:space="preserve">(за исключением классов 02, 03), B, D, E, G, K, L, M, N, O, S, T, U Общероссийского классификатора видов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180F">
        <w:rPr>
          <w:rFonts w:ascii="Times New Roman" w:hAnsi="Times New Roman" w:cs="Times New Roman"/>
          <w:sz w:val="28"/>
          <w:szCs w:val="28"/>
        </w:rPr>
        <w:t xml:space="preserve">ОК 029-2014, утвержденного Приказом </w:t>
      </w:r>
      <w:proofErr w:type="spellStart"/>
      <w:r w:rsidRPr="0094180F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31.01.2014 № 14-ст;</w:t>
      </w:r>
    </w:p>
    <w:p w:rsidR="005B2267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71">
        <w:rPr>
          <w:rFonts w:ascii="Times New Roman" w:hAnsi="Times New Roman" w:cs="Times New Roman"/>
          <w:sz w:val="28"/>
          <w:szCs w:val="28"/>
        </w:rPr>
        <w:t>затраты совершены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</w:t>
      </w:r>
    </w:p>
    <w:p w:rsidR="005B2267" w:rsidRPr="0033677D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3677D">
        <w:rPr>
          <w:rFonts w:ascii="Times New Roman" w:hAnsi="Times New Roman" w:cs="Times New Roman"/>
          <w:sz w:val="28"/>
          <w:szCs w:val="28"/>
        </w:rPr>
        <w:t xml:space="preserve">Поддержка не может оказываться в отношении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33677D">
        <w:rPr>
          <w:rFonts w:ascii="Times New Roman" w:hAnsi="Times New Roman" w:cs="Times New Roman"/>
          <w:sz w:val="28"/>
          <w:szCs w:val="28"/>
        </w:rPr>
        <w:t>:</w:t>
      </w:r>
    </w:p>
    <w:p w:rsidR="005B2267" w:rsidRPr="0033677D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B2267" w:rsidRPr="0033677D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5B2267" w:rsidRPr="0033677D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77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33677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B2267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267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677D">
        <w:rPr>
          <w:rFonts w:ascii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</w:t>
      </w:r>
      <w:r>
        <w:rPr>
          <w:rFonts w:ascii="Times New Roman" w:hAnsi="Times New Roman" w:cs="Times New Roman"/>
          <w:sz w:val="28"/>
          <w:szCs w:val="28"/>
        </w:rPr>
        <w:br/>
      </w:r>
      <w:r w:rsidRPr="0033677D">
        <w:rPr>
          <w:rFonts w:ascii="Times New Roman" w:hAnsi="Times New Roman" w:cs="Times New Roman"/>
          <w:sz w:val="28"/>
          <w:szCs w:val="28"/>
        </w:rPr>
        <w:t>за исключением общераспр</w:t>
      </w:r>
      <w:r>
        <w:rPr>
          <w:rFonts w:ascii="Times New Roman" w:hAnsi="Times New Roman" w:cs="Times New Roman"/>
          <w:sz w:val="28"/>
          <w:szCs w:val="28"/>
        </w:rPr>
        <w:t>остраненных полезных ископаемых;</w:t>
      </w:r>
    </w:p>
    <w:p w:rsidR="005B2267" w:rsidRPr="0033677D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не включенны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677D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856650" w:rsidRDefault="005B2267" w:rsidP="006A4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Администрация Бо</w:t>
      </w:r>
      <w:r w:rsidR="00F60109">
        <w:rPr>
          <w:rFonts w:ascii="Times New Roman" w:hAnsi="Times New Roman" w:cs="Times New Roman"/>
          <w:sz w:val="28"/>
          <w:szCs w:val="28"/>
        </w:rPr>
        <w:t xml:space="preserve">гучанского </w:t>
      </w:r>
      <w:r>
        <w:rPr>
          <w:rFonts w:ascii="Times New Roman" w:hAnsi="Times New Roman" w:cs="Times New Roman"/>
          <w:sz w:val="28"/>
          <w:szCs w:val="28"/>
        </w:rPr>
        <w:t>района размещает</w:t>
      </w:r>
      <w:r w:rsidRPr="0088157F"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88157F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B75B1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B75B17" w:rsidRPr="00712A2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A44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Богучанского района в сети Интернет  </w:t>
      </w:r>
      <w:hyperlink r:id="rId9" w:history="1">
        <w:r w:rsidR="006A446A" w:rsidRPr="004716D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446A" w:rsidRPr="004716D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446A" w:rsidRPr="004716D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boguchansky</w:t>
        </w:r>
        <w:proofErr w:type="spellEnd"/>
        <w:r w:rsidR="006A446A" w:rsidRPr="004716DA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446A" w:rsidRPr="004716D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raion</w:t>
        </w:r>
        <w:proofErr w:type="spellEnd"/>
        <w:r w:rsidR="006A446A" w:rsidRPr="004716D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446A" w:rsidRPr="004716D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A446A">
        <w:rPr>
          <w:rFonts w:ascii="Times New Roman" w:hAnsi="Times New Roman" w:cs="Times New Roman"/>
          <w:sz w:val="28"/>
          <w:szCs w:val="28"/>
        </w:rPr>
        <w:t xml:space="preserve"> (далее – объявление). </w:t>
      </w:r>
    </w:p>
    <w:p w:rsidR="00894CB6" w:rsidRPr="00894CB6" w:rsidRDefault="006A446A" w:rsidP="00894CB6">
      <w:pPr>
        <w:pStyle w:val="a3"/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 объявлении содержится информация о цели предоставления субсидии, месте, времени и процедуре приема документов, указанных в приложении к настоящему Порядку. </w:t>
      </w:r>
      <w:r w:rsidR="00894CB6" w:rsidRPr="00894CB6">
        <w:rPr>
          <w:color w:val="000000" w:themeColor="text1"/>
          <w:szCs w:val="28"/>
        </w:rPr>
        <w:t>Дата начала подачи предложений (заявок) участников отбора не может быть ранее:</w:t>
      </w:r>
    </w:p>
    <w:p w:rsidR="00894CB6" w:rsidRPr="00894CB6" w:rsidRDefault="00894CB6" w:rsidP="00894CB6">
      <w:pPr>
        <w:pStyle w:val="a3"/>
        <w:ind w:firstLine="720"/>
        <w:jc w:val="both"/>
        <w:rPr>
          <w:color w:val="000000" w:themeColor="text1"/>
          <w:szCs w:val="28"/>
        </w:rPr>
      </w:pPr>
      <w:r w:rsidRPr="00894CB6">
        <w:rPr>
          <w:rStyle w:val="afa"/>
          <w:color w:val="000000" w:themeColor="text1"/>
        </w:rPr>
        <w:t>30-го календарного дня, сле</w:t>
      </w:r>
      <w:r w:rsidRPr="00894CB6">
        <w:rPr>
          <w:color w:val="000000" w:themeColor="text1"/>
          <w:szCs w:val="28"/>
        </w:rPr>
        <w:t>дующего за днём размещения объявления о проведении отбора, в случае если получатель субсидии определяется по результатам конкурса;</w:t>
      </w:r>
    </w:p>
    <w:p w:rsidR="00894CB6" w:rsidRPr="00894CB6" w:rsidRDefault="00894CB6" w:rsidP="00894CB6">
      <w:pPr>
        <w:pStyle w:val="a3"/>
        <w:ind w:firstLine="720"/>
        <w:jc w:val="both"/>
        <w:rPr>
          <w:color w:val="000000" w:themeColor="text1"/>
          <w:szCs w:val="28"/>
        </w:rPr>
      </w:pPr>
      <w:r w:rsidRPr="00894CB6">
        <w:rPr>
          <w:i/>
          <w:color w:val="000000" w:themeColor="text1"/>
          <w:szCs w:val="28"/>
        </w:rPr>
        <w:lastRenderedPageBreak/>
        <w:t>10-го календарного дня</w:t>
      </w:r>
      <w:r w:rsidRPr="00894CB6">
        <w:rPr>
          <w:rStyle w:val="afa"/>
          <w:color w:val="000000" w:themeColor="text1"/>
        </w:rPr>
        <w:t>, сле</w:t>
      </w:r>
      <w:r w:rsidRPr="00894CB6">
        <w:rPr>
          <w:color w:val="000000" w:themeColor="text1"/>
          <w:szCs w:val="28"/>
        </w:rPr>
        <w:t>дующего за днём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A446A" w:rsidRPr="00894CB6" w:rsidRDefault="00894CB6" w:rsidP="00894C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C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5-го календарного дня, </w:t>
      </w:r>
      <w:r w:rsidRPr="00894CB6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днём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6A446A" w:rsidRPr="00894C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C130D"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>заявитель, в сроки, указанные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информации о приеме заявок, </w:t>
      </w:r>
      <w:r w:rsidRPr="008C130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5EA3">
        <w:rPr>
          <w:rFonts w:ascii="Times New Roman" w:hAnsi="Times New Roman" w:cs="Times New Roman"/>
          <w:sz w:val="28"/>
          <w:szCs w:val="28"/>
        </w:rPr>
        <w:t>Г</w:t>
      </w:r>
      <w:r w:rsidR="002E1BA8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</w:t>
      </w:r>
      <w:r w:rsidRPr="008C130D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посредством почтовой связи по адресу: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2E1BA8">
        <w:rPr>
          <w:rFonts w:ascii="Times New Roman" w:hAnsi="Times New Roman" w:cs="Times New Roman"/>
          <w:sz w:val="28"/>
          <w:szCs w:val="28"/>
        </w:rPr>
        <w:t>3430</w:t>
      </w:r>
      <w:r>
        <w:rPr>
          <w:rFonts w:ascii="Times New Roman" w:hAnsi="Times New Roman" w:cs="Times New Roman"/>
          <w:sz w:val="28"/>
          <w:szCs w:val="28"/>
        </w:rPr>
        <w:t>, Красноярский край, Бо</w:t>
      </w:r>
      <w:r w:rsidR="002E1BA8">
        <w:rPr>
          <w:rFonts w:ascii="Times New Roman" w:hAnsi="Times New Roman" w:cs="Times New Roman"/>
          <w:sz w:val="28"/>
          <w:szCs w:val="28"/>
        </w:rPr>
        <w:t>гучанский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Бо</w:t>
      </w:r>
      <w:r w:rsidR="002E1BA8">
        <w:rPr>
          <w:rFonts w:ascii="Times New Roman" w:hAnsi="Times New Roman" w:cs="Times New Roman"/>
          <w:sz w:val="28"/>
          <w:szCs w:val="28"/>
        </w:rPr>
        <w:t>гучаны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E1BA8">
        <w:rPr>
          <w:rFonts w:ascii="Times New Roman" w:hAnsi="Times New Roman" w:cs="Times New Roman"/>
          <w:sz w:val="28"/>
          <w:szCs w:val="28"/>
        </w:rPr>
        <w:t>Октябрьская 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130D">
        <w:rPr>
          <w:rFonts w:ascii="Times New Roman" w:hAnsi="Times New Roman" w:cs="Times New Roman"/>
          <w:sz w:val="28"/>
          <w:szCs w:val="28"/>
        </w:rPr>
        <w:t xml:space="preserve">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2E1BA8" w:rsidRPr="002A3667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2E1BA8" w:rsidRPr="002A3667">
        <w:rPr>
          <w:rFonts w:ascii="Times New Roman" w:hAnsi="Times New Roman" w:cs="Times New Roman"/>
          <w:sz w:val="28"/>
          <w:szCs w:val="28"/>
        </w:rPr>
        <w:t>-</w:t>
      </w:r>
      <w:r w:rsidR="002E1BA8" w:rsidRPr="002A3667">
        <w:rPr>
          <w:rFonts w:ascii="Times New Roman" w:hAnsi="Times New Roman" w:cs="Times New Roman"/>
          <w:sz w:val="28"/>
          <w:szCs w:val="28"/>
          <w:lang w:val="en-US"/>
        </w:rPr>
        <w:t>bog</w:t>
      </w:r>
      <w:hyperlink r:id="rId10" w:history="1">
        <w:r w:rsidR="002A3667" w:rsidRPr="002A366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@</w:t>
        </w:r>
        <w:proofErr w:type="spellStart"/>
        <w:r w:rsidR="002A3667" w:rsidRPr="002A366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mail.ru</w:t>
        </w:r>
        <w:proofErr w:type="spellEnd"/>
      </w:hyperlink>
      <w:r w:rsidR="002E1BA8" w:rsidRPr="002E1BA8">
        <w:rPr>
          <w:rFonts w:ascii="Times New Roman" w:hAnsi="Times New Roman" w:cs="Times New Roman"/>
          <w:sz w:val="28"/>
          <w:szCs w:val="28"/>
        </w:rPr>
        <w:t xml:space="preserve"> </w:t>
      </w:r>
      <w:r w:rsidRPr="008C130D">
        <w:rPr>
          <w:rFonts w:ascii="Times New Roman" w:hAnsi="Times New Roman" w:cs="Times New Roman"/>
          <w:sz w:val="28"/>
          <w:szCs w:val="28"/>
        </w:rPr>
        <w:t>, или</w:t>
      </w:r>
      <w:proofErr w:type="gramEnd"/>
      <w:r w:rsidRPr="008C130D">
        <w:rPr>
          <w:rFonts w:ascii="Times New Roman" w:hAnsi="Times New Roman" w:cs="Times New Roman"/>
          <w:sz w:val="28"/>
          <w:szCs w:val="28"/>
        </w:rPr>
        <w:t xml:space="preserve"> нарочным на электронном носителе по указанному адресу заявку, содержащую следующие документы (далее - заявка):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7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9E4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1" w:history="1">
        <w:r w:rsidRPr="008C13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B5F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FB5F7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116E">
        <w:rPr>
          <w:rFonts w:ascii="Times New Roman" w:hAnsi="Times New Roman" w:cs="Times New Roman"/>
          <w:sz w:val="28"/>
          <w:szCs w:val="28"/>
        </w:rPr>
        <w:t>приложени</w:t>
      </w:r>
      <w:r w:rsidR="00735D56">
        <w:rPr>
          <w:rFonts w:ascii="Times New Roman" w:hAnsi="Times New Roman" w:cs="Times New Roman"/>
          <w:sz w:val="28"/>
          <w:szCs w:val="28"/>
        </w:rPr>
        <w:t>е</w:t>
      </w:r>
      <w:r w:rsidRPr="0022116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2116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40B9" w:rsidRPr="000873DF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2E">
        <w:rPr>
          <w:rFonts w:ascii="Times New Roman" w:hAnsi="Times New Roman" w:cs="Times New Roman"/>
          <w:sz w:val="28"/>
          <w:szCs w:val="28"/>
        </w:rPr>
        <w:t>2.4.2. бизнес-план проекта (</w:t>
      </w:r>
      <w:r w:rsidR="00F60109" w:rsidRPr="00712A2E">
        <w:rPr>
          <w:rFonts w:ascii="Times New Roman" w:hAnsi="Times New Roman" w:cs="Times New Roman"/>
          <w:sz w:val="28"/>
          <w:szCs w:val="28"/>
        </w:rPr>
        <w:t>П</w:t>
      </w:r>
      <w:r w:rsidRPr="00712A2E">
        <w:rPr>
          <w:rFonts w:ascii="Times New Roman" w:hAnsi="Times New Roman" w:cs="Times New Roman"/>
          <w:sz w:val="28"/>
          <w:szCs w:val="28"/>
        </w:rPr>
        <w:t>риложени</w:t>
      </w:r>
      <w:r w:rsidR="00F60109" w:rsidRPr="00712A2E">
        <w:rPr>
          <w:rFonts w:ascii="Times New Roman" w:hAnsi="Times New Roman" w:cs="Times New Roman"/>
          <w:sz w:val="28"/>
          <w:szCs w:val="28"/>
        </w:rPr>
        <w:t>е</w:t>
      </w:r>
      <w:r w:rsidRPr="00712A2E">
        <w:rPr>
          <w:rFonts w:ascii="Times New Roman" w:hAnsi="Times New Roman" w:cs="Times New Roman"/>
          <w:sz w:val="28"/>
          <w:szCs w:val="28"/>
        </w:rPr>
        <w:t xml:space="preserve"> № </w:t>
      </w:r>
      <w:r w:rsidR="00F60109" w:rsidRPr="00712A2E">
        <w:rPr>
          <w:rFonts w:ascii="Times New Roman" w:hAnsi="Times New Roman" w:cs="Times New Roman"/>
          <w:sz w:val="28"/>
          <w:szCs w:val="28"/>
        </w:rPr>
        <w:t>9</w:t>
      </w:r>
      <w:r w:rsidRPr="00712A2E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9E40B9" w:rsidRPr="00722515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Pr="00722515">
        <w:rPr>
          <w:rFonts w:ascii="Times New Roman" w:hAnsi="Times New Roman" w:cs="Times New Roman"/>
          <w:sz w:val="28"/>
          <w:szCs w:val="28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 (предоставляется по инициативе субъекта малого и среднего предпринимательства)</w:t>
      </w:r>
      <w:r w:rsidRPr="00722515">
        <w:rPr>
          <w:rFonts w:ascii="Times New Roman" w:hAnsi="Times New Roman" w:cs="Times New Roman"/>
          <w:sz w:val="28"/>
          <w:szCs w:val="28"/>
        </w:rPr>
        <w:t>;</w:t>
      </w:r>
    </w:p>
    <w:p w:rsidR="009E40B9" w:rsidRPr="00722515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Pr="0072251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9E40B9" w:rsidRPr="00722515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</w:t>
      </w:r>
      <w:r w:rsidRPr="00722515">
        <w:rPr>
          <w:rFonts w:ascii="Times New Roman" w:hAnsi="Times New Roman" w:cs="Times New Roman"/>
          <w:sz w:val="28"/>
          <w:szCs w:val="28"/>
        </w:rPr>
        <w:t xml:space="preserve"> копии договоров на приобретение оборудования, кредитных договоров;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Pr="00112C84">
        <w:rPr>
          <w:rFonts w:ascii="Times New Roman" w:hAnsi="Times New Roman" w:cs="Times New Roman"/>
          <w:sz w:val="28"/>
          <w:szCs w:val="28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</w:t>
      </w:r>
      <w:r w:rsidRPr="00112C84">
        <w:rPr>
          <w:rFonts w:ascii="Times New Roman" w:hAnsi="Times New Roman" w:cs="Times New Roman"/>
          <w:sz w:val="28"/>
          <w:szCs w:val="28"/>
        </w:rPr>
        <w:t xml:space="preserve"> товарных (товарно-транспортных) накладных;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2.4.9.</w:t>
      </w:r>
      <w:r w:rsidRPr="00112C84">
        <w:rPr>
          <w:rFonts w:ascii="Times New Roman" w:hAnsi="Times New Roman" w:cs="Times New Roman"/>
          <w:sz w:val="28"/>
          <w:szCs w:val="28"/>
        </w:rPr>
        <w:t xml:space="preserve"> актов о приеме-передаче объектов основных средств;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2.4.10. </w:t>
      </w:r>
      <w:r w:rsidRPr="00112C84">
        <w:rPr>
          <w:rFonts w:ascii="Times New Roman" w:hAnsi="Times New Roman" w:cs="Times New Roman"/>
          <w:sz w:val="28"/>
          <w:szCs w:val="28"/>
        </w:rPr>
        <w:t>актов приема-передачи выполненных работ (оказанных услуг);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2.4.11.</w:t>
      </w:r>
      <w:r w:rsidRPr="00112C84">
        <w:rPr>
          <w:rFonts w:ascii="Times New Roman" w:hAnsi="Times New Roman" w:cs="Times New Roman"/>
          <w:sz w:val="28"/>
          <w:szCs w:val="28"/>
        </w:rPr>
        <w:t xml:space="preserve"> копии платежных поручений;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2.4.12. </w:t>
      </w:r>
      <w:r w:rsidRPr="00112C84">
        <w:rPr>
          <w:rFonts w:ascii="Times New Roman" w:hAnsi="Times New Roman" w:cs="Times New Roman"/>
          <w:sz w:val="28"/>
          <w:szCs w:val="28"/>
        </w:rPr>
        <w:t>копии технических паспортов (паспортов), технической документации на приобретенное оборудование;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2.4.13.</w:t>
      </w:r>
      <w:r w:rsidRPr="00112C8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постановку на баланс приобретенного оборудования;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2.4.14.</w:t>
      </w:r>
      <w:r w:rsidRPr="00112C84">
        <w:rPr>
          <w:rFonts w:ascii="Times New Roman" w:hAnsi="Times New Roman" w:cs="Times New Roman"/>
          <w:sz w:val="28"/>
          <w:szCs w:val="28"/>
        </w:rPr>
        <w:t xml:space="preserve">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2.4.15.</w:t>
      </w:r>
      <w:r w:rsidRPr="00112C8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передачу предмета лизинга во временное владение и пользование, либо указывающих сроки его </w:t>
      </w:r>
      <w:r w:rsidRPr="00112C84">
        <w:rPr>
          <w:rFonts w:ascii="Times New Roman" w:hAnsi="Times New Roman" w:cs="Times New Roman"/>
          <w:sz w:val="28"/>
          <w:szCs w:val="28"/>
        </w:rPr>
        <w:lastRenderedPageBreak/>
        <w:t>будущей поставки;</w:t>
      </w:r>
    </w:p>
    <w:p w:rsidR="009E40B9" w:rsidRPr="00112C84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2.4.16. </w:t>
      </w:r>
      <w:r w:rsidRPr="00112C84">
        <w:rPr>
          <w:rFonts w:ascii="Times New Roman" w:hAnsi="Times New Roman" w:cs="Times New Roman"/>
          <w:sz w:val="28"/>
          <w:szCs w:val="28"/>
        </w:rPr>
        <w:t>копии технических паспортов (паспортов), технической документации на предмет лизинга;</w:t>
      </w:r>
    </w:p>
    <w:p w:rsidR="009E40B9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2.4.17.</w:t>
      </w:r>
      <w:r w:rsidRPr="00112C84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оплату первого взноса (аванса) в сроки, предусмотренные договорами лизинга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0B9" w:rsidRPr="008D6F9D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2.4.18. согласие на обработку персональных данных (приложение № 2 к Порядку).</w:t>
      </w:r>
    </w:p>
    <w:p w:rsidR="009E40B9" w:rsidRPr="00FB5F7C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представляемых заявителем документов, должны быть прошнурованы, </w:t>
      </w:r>
      <w:proofErr w:type="gramStart"/>
      <w:r w:rsidRPr="00FB5F7C">
        <w:rPr>
          <w:rFonts w:ascii="Times New Roman" w:hAnsi="Times New Roman" w:cs="Times New Roman"/>
          <w:sz w:val="28"/>
          <w:szCs w:val="28"/>
        </w:rPr>
        <w:t>пронумерованы</w:t>
      </w:r>
      <w:proofErr w:type="gramEnd"/>
      <w:r w:rsidRPr="00FB5F7C">
        <w:rPr>
          <w:rFonts w:ascii="Times New Roman" w:hAnsi="Times New Roman" w:cs="Times New Roman"/>
          <w:sz w:val="28"/>
          <w:szCs w:val="28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9E40B9" w:rsidRPr="00FB5F7C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9E40B9" w:rsidRPr="005B7B77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77">
        <w:rPr>
          <w:rFonts w:ascii="Times New Roman" w:hAnsi="Times New Roman" w:cs="Times New Roman"/>
          <w:sz w:val="28"/>
          <w:szCs w:val="28"/>
        </w:rPr>
        <w:t>Администрация самостоятельно запрашивает документы, указанные в подпункте 2.4.3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3E0DB5" w:rsidRDefault="005F6D05" w:rsidP="005F6D05">
      <w:pPr>
        <w:pStyle w:val="ConsPlusTitle"/>
        <w:ind w:firstLine="142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53C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>2.</w:t>
      </w:r>
      <w:r w:rsidR="009E40B9">
        <w:rPr>
          <w:rFonts w:ascii="Times New Roman" w:hAnsi="Times New Roman" w:cs="Times New Roman"/>
          <w:b w:val="0"/>
          <w:sz w:val="28"/>
          <w:szCs w:val="28"/>
        </w:rPr>
        <w:t>6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3C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>Заяв</w:t>
      </w:r>
      <w:r w:rsidR="00C45C4B">
        <w:rPr>
          <w:rFonts w:ascii="Times New Roman" w:hAnsi="Times New Roman" w:cs="Times New Roman"/>
          <w:b w:val="0"/>
          <w:sz w:val="28"/>
          <w:szCs w:val="28"/>
        </w:rPr>
        <w:t>ка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 xml:space="preserve"> регистрируется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>
        <w:rPr>
          <w:rFonts w:ascii="Times New Roman" w:hAnsi="Times New Roman" w:cs="Times New Roman"/>
          <w:b w:val="0"/>
          <w:sz w:val="28"/>
          <w:szCs w:val="28"/>
        </w:rPr>
        <w:t xml:space="preserve">отделом </w:t>
      </w:r>
      <w:r w:rsidR="00FE5A2B" w:rsidRPr="00FE5A2B">
        <w:rPr>
          <w:rFonts w:ascii="Times New Roman" w:hAnsi="Times New Roman" w:cs="Times New Roman"/>
          <w:b w:val="0"/>
          <w:sz w:val="28"/>
          <w:szCs w:val="28"/>
        </w:rPr>
        <w:t xml:space="preserve"> правового, 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A2B">
        <w:rPr>
          <w:rFonts w:ascii="Times New Roman" w:hAnsi="Times New Roman" w:cs="Times New Roman"/>
          <w:b w:val="0"/>
          <w:sz w:val="28"/>
          <w:szCs w:val="28"/>
        </w:rPr>
        <w:t>до</w:t>
      </w:r>
      <w:r w:rsidR="00FE5A2B" w:rsidRPr="00FE5A2B">
        <w:rPr>
          <w:rFonts w:ascii="Times New Roman" w:hAnsi="Times New Roman" w:cs="Times New Roman"/>
          <w:b w:val="0"/>
          <w:sz w:val="28"/>
          <w:szCs w:val="28"/>
        </w:rPr>
        <w:t xml:space="preserve">кументационного </w:t>
      </w:r>
      <w:proofErr w:type="spellStart"/>
      <w:proofErr w:type="gramStart"/>
      <w:r w:rsidR="00FE5A2B" w:rsidRPr="00FE5A2B">
        <w:rPr>
          <w:rFonts w:ascii="Times New Roman" w:hAnsi="Times New Roman" w:cs="Times New Roman"/>
          <w:b w:val="0"/>
          <w:sz w:val="28"/>
          <w:szCs w:val="28"/>
        </w:rPr>
        <w:t>обеспечения-Архив</w:t>
      </w:r>
      <w:proofErr w:type="spellEnd"/>
      <w:proofErr w:type="gramEnd"/>
      <w:r w:rsidR="00FE5A2B" w:rsidRPr="00FE5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A2B" w:rsidRPr="00FE5A2B">
        <w:rPr>
          <w:rFonts w:ascii="Times New Roman" w:hAnsi="Times New Roman" w:cs="Times New Roman"/>
          <w:b w:val="0"/>
          <w:sz w:val="28"/>
          <w:szCs w:val="28"/>
        </w:rPr>
        <w:t>Богучанского района</w:t>
      </w:r>
      <w:r w:rsidR="00FE5A2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>в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 xml:space="preserve"> течение 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>одного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 xml:space="preserve"> рабочего</w:t>
      </w:r>
      <w:r w:rsidR="003E0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 xml:space="preserve"> дня</w:t>
      </w:r>
    </w:p>
    <w:p w:rsidR="00C45C4B" w:rsidRPr="00FE5A2B" w:rsidRDefault="005F6D05" w:rsidP="009E40B9">
      <w:pPr>
        <w:pStyle w:val="ConsPlusTitle"/>
        <w:ind w:right="-1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>момента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>приема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894A79">
        <w:rPr>
          <w:rFonts w:ascii="Times New Roman" w:hAnsi="Times New Roman" w:cs="Times New Roman"/>
          <w:b w:val="0"/>
          <w:sz w:val="28"/>
          <w:szCs w:val="28"/>
        </w:rPr>
        <w:t>документов.</w:t>
      </w:r>
      <w:r w:rsidR="00C45C4B">
        <w:rPr>
          <w:rFonts w:ascii="Times New Roman" w:hAnsi="Times New Roman" w:cs="Times New Roman"/>
          <w:b w:val="0"/>
          <w:sz w:val="28"/>
          <w:szCs w:val="28"/>
        </w:rPr>
        <w:br/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9E40B9"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</w:t>
      </w:r>
      <w:r w:rsidR="003E0DB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E40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экономики </w:t>
      </w:r>
      <w:r w:rsidR="009E40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E0D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>планирования</w:t>
      </w:r>
      <w:r w:rsidR="009E40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>Богу</w:t>
      </w:r>
      <w:r w:rsidR="00FE5A2B" w:rsidRPr="005F6D05">
        <w:rPr>
          <w:rFonts w:ascii="Times New Roman" w:hAnsi="Times New Roman" w:cs="Times New Roman"/>
          <w:b w:val="0"/>
          <w:sz w:val="28"/>
          <w:szCs w:val="28"/>
        </w:rPr>
        <w:t>чан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>с</w:t>
      </w:r>
      <w:r w:rsidR="00FE5A2B" w:rsidRPr="005F6D05">
        <w:rPr>
          <w:rFonts w:ascii="Times New Roman" w:hAnsi="Times New Roman" w:cs="Times New Roman"/>
          <w:b w:val="0"/>
          <w:sz w:val="28"/>
          <w:szCs w:val="28"/>
        </w:rPr>
        <w:t>кого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>течени</w:t>
      </w:r>
      <w:proofErr w:type="gramStart"/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>20 рабочих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 xml:space="preserve"> со дня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DB5" w:rsidRPr="005F6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5F6D05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>рассматривает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поступившие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готовит заключение на предмет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45C4B" w:rsidRPr="00FE5A2B"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 требованиям настоящего Порядка.</w:t>
      </w:r>
    </w:p>
    <w:p w:rsidR="00630D1A" w:rsidRDefault="00C45C4B" w:rsidP="003E0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 w:rsidR="003D1A52">
        <w:rPr>
          <w:rFonts w:ascii="Times New Roman" w:hAnsi="Times New Roman" w:cs="Times New Roman"/>
          <w:sz w:val="28"/>
          <w:szCs w:val="28"/>
        </w:rPr>
        <w:t>8</w:t>
      </w:r>
      <w:r w:rsidRPr="00FB5F7C">
        <w:rPr>
          <w:rFonts w:ascii="Times New Roman" w:hAnsi="Times New Roman" w:cs="Times New Roman"/>
          <w:sz w:val="28"/>
          <w:szCs w:val="28"/>
        </w:rPr>
        <w:t xml:space="preserve">. </w:t>
      </w:r>
      <w:r w:rsidR="003E69AA">
        <w:rPr>
          <w:rFonts w:ascii="Times New Roman" w:hAnsi="Times New Roman" w:cs="Times New Roman"/>
          <w:sz w:val="28"/>
          <w:szCs w:val="28"/>
        </w:rPr>
        <w:t>Заявления, по которым не было принято решение о</w:t>
      </w:r>
      <w:r w:rsidR="00630D1A">
        <w:rPr>
          <w:rFonts w:ascii="Times New Roman" w:hAnsi="Times New Roman" w:cs="Times New Roman"/>
          <w:sz w:val="28"/>
          <w:szCs w:val="28"/>
        </w:rPr>
        <w:t xml:space="preserve"> не</w:t>
      </w:r>
      <w:r w:rsidR="003E69AA">
        <w:rPr>
          <w:rFonts w:ascii="Times New Roman" w:hAnsi="Times New Roman" w:cs="Times New Roman"/>
          <w:sz w:val="28"/>
          <w:szCs w:val="28"/>
        </w:rPr>
        <w:t xml:space="preserve">соответствии заявителя и предоставленных им документов, предоставляются на рассмотрение Координационному совету при Администрации Богучанского района, созданного в соответствии с постановлением администрации Богучанского района от 22.08.2008 № </w:t>
      </w:r>
      <w:r w:rsidR="00167199">
        <w:rPr>
          <w:rFonts w:ascii="Times New Roman" w:hAnsi="Times New Roman" w:cs="Times New Roman"/>
          <w:sz w:val="28"/>
          <w:szCs w:val="28"/>
        </w:rPr>
        <w:br/>
      </w:r>
      <w:r w:rsidR="003E69AA">
        <w:rPr>
          <w:rFonts w:ascii="Times New Roman" w:hAnsi="Times New Roman" w:cs="Times New Roman"/>
          <w:sz w:val="28"/>
          <w:szCs w:val="28"/>
        </w:rPr>
        <w:t xml:space="preserve">1144-п «О координационном совете по развитию малого и среднего предпринимательства в </w:t>
      </w:r>
      <w:proofErr w:type="spellStart"/>
      <w:r w:rsidR="003E69AA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="003E69A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630D1A">
        <w:rPr>
          <w:rFonts w:ascii="Times New Roman" w:hAnsi="Times New Roman" w:cs="Times New Roman"/>
          <w:sz w:val="28"/>
          <w:szCs w:val="28"/>
        </w:rPr>
        <w:t>.</w:t>
      </w:r>
    </w:p>
    <w:p w:rsidR="00C45C4B" w:rsidRDefault="00A16012" w:rsidP="003E0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Координационный совет по </w:t>
      </w:r>
      <w:r w:rsidR="00C45C4B">
        <w:rPr>
          <w:rFonts w:ascii="Times New Roman" w:hAnsi="Times New Roman" w:cs="Times New Roman"/>
          <w:sz w:val="28"/>
          <w:szCs w:val="28"/>
        </w:rPr>
        <w:t>рассмотрению заявлений о предоставлении субсидий субъектам малого и (или) среднего предпринимательства  в течени</w:t>
      </w:r>
      <w:proofErr w:type="gramStart"/>
      <w:r w:rsidR="00C45C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5C4B">
        <w:rPr>
          <w:rFonts w:ascii="Times New Roman" w:hAnsi="Times New Roman" w:cs="Times New Roman"/>
          <w:sz w:val="28"/>
          <w:szCs w:val="28"/>
        </w:rPr>
        <w:t xml:space="preserve">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</w:t>
      </w:r>
      <w:r w:rsidR="00C45C4B" w:rsidRPr="00CE185A">
        <w:rPr>
          <w:rFonts w:ascii="Times New Roman" w:hAnsi="Times New Roman" w:cs="Times New Roman"/>
          <w:sz w:val="28"/>
          <w:szCs w:val="28"/>
        </w:rPr>
        <w:t>.</w:t>
      </w:r>
      <w:r w:rsidR="00856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52" w:rsidRPr="00CE185A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185A">
        <w:rPr>
          <w:rFonts w:ascii="Times New Roman" w:hAnsi="Times New Roman" w:cs="Times New Roman"/>
          <w:sz w:val="28"/>
          <w:szCs w:val="28"/>
        </w:rPr>
        <w:t>. Решение об отказе в предоставлении субсидии принимается по следующим основаниям:</w:t>
      </w:r>
    </w:p>
    <w:p w:rsidR="003D1A52" w:rsidRPr="00CE185A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E185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FF43B9">
        <w:rPr>
          <w:rFonts w:ascii="Times New Roman" w:hAnsi="Times New Roman" w:cs="Times New Roman"/>
          <w:sz w:val="28"/>
          <w:szCs w:val="28"/>
        </w:rPr>
        <w:t xml:space="preserve">в пункте 2.1.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E185A">
        <w:rPr>
          <w:rFonts w:ascii="Times New Roman" w:hAnsi="Times New Roman" w:cs="Times New Roman"/>
          <w:sz w:val="28"/>
          <w:szCs w:val="28"/>
        </w:rPr>
        <w:t>;</w:t>
      </w:r>
    </w:p>
    <w:p w:rsidR="003D1A52" w:rsidRPr="00CE185A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CE185A">
        <w:rPr>
          <w:rFonts w:ascii="Times New Roman" w:hAnsi="Times New Roman" w:cs="Times New Roman"/>
          <w:sz w:val="28"/>
          <w:szCs w:val="28"/>
        </w:rPr>
        <w:t>в объявлении о проведении отбора;</w:t>
      </w:r>
    </w:p>
    <w:p w:rsidR="003D1A52" w:rsidRPr="00CE185A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3D1A52" w:rsidRPr="00CE185A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предложений (заявок);</w:t>
      </w:r>
    </w:p>
    <w:p w:rsidR="003D1A52" w:rsidRPr="004755CC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5CC">
        <w:rPr>
          <w:rFonts w:ascii="Times New Roman" w:hAnsi="Times New Roman" w:cs="Times New Roman"/>
          <w:sz w:val="28"/>
          <w:szCs w:val="28"/>
        </w:rPr>
        <w:t xml:space="preserve">2.10. Оценка проектов осуществляется с использованием следующих критериев: </w:t>
      </w:r>
    </w:p>
    <w:p w:rsidR="003D1A52" w:rsidRPr="004755CC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5CC">
        <w:rPr>
          <w:rFonts w:ascii="Times New Roman" w:hAnsi="Times New Roman" w:cs="Times New Roman"/>
          <w:sz w:val="28"/>
          <w:szCs w:val="28"/>
        </w:rPr>
        <w:t xml:space="preserve">а) соответствие проекта приоритетным направлениям социально-экономического развития </w:t>
      </w:r>
      <w:r w:rsidR="009F5817">
        <w:rPr>
          <w:rFonts w:ascii="Times New Roman" w:hAnsi="Times New Roman" w:cs="Times New Roman"/>
          <w:sz w:val="28"/>
          <w:szCs w:val="28"/>
        </w:rPr>
        <w:t xml:space="preserve">Богучанского района:  </w:t>
      </w:r>
    </w:p>
    <w:p w:rsidR="003D1A52" w:rsidRPr="004755CC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5CC">
        <w:rPr>
          <w:rFonts w:ascii="Times New Roman" w:hAnsi="Times New Roman" w:cs="Times New Roman"/>
          <w:sz w:val="28"/>
          <w:szCs w:val="28"/>
        </w:rPr>
        <w:t>соответствует – 10 баллов;</w:t>
      </w:r>
    </w:p>
    <w:p w:rsidR="003D1A52" w:rsidRPr="00623EF0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5CC">
        <w:rPr>
          <w:rFonts w:ascii="Times New Roman" w:hAnsi="Times New Roman" w:cs="Times New Roman"/>
          <w:sz w:val="28"/>
          <w:szCs w:val="28"/>
        </w:rPr>
        <w:t>не соответствует – 0 баллов;</w:t>
      </w:r>
    </w:p>
    <w:p w:rsidR="003D1A52" w:rsidRPr="008D278F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D278F">
        <w:rPr>
          <w:rFonts w:ascii="Times New Roman" w:hAnsi="Times New Roman" w:cs="Times New Roman"/>
          <w:sz w:val="28"/>
          <w:szCs w:val="28"/>
        </w:rPr>
        <w:t xml:space="preserve">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3D1A52" w:rsidRPr="008D278F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8F">
        <w:rPr>
          <w:rFonts w:ascii="Times New Roman" w:hAnsi="Times New Roman" w:cs="Times New Roman"/>
          <w:sz w:val="28"/>
          <w:szCs w:val="28"/>
        </w:rPr>
        <w:t xml:space="preserve">более 6,0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78F">
        <w:rPr>
          <w:rFonts w:ascii="Times New Roman" w:hAnsi="Times New Roman" w:cs="Times New Roman"/>
          <w:sz w:val="28"/>
          <w:szCs w:val="28"/>
        </w:rPr>
        <w:t xml:space="preserve"> 5 баллов;</w:t>
      </w:r>
    </w:p>
    <w:p w:rsidR="003D1A52" w:rsidRPr="008D278F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8F">
        <w:rPr>
          <w:rFonts w:ascii="Times New Roman" w:hAnsi="Times New Roman" w:cs="Times New Roman"/>
          <w:sz w:val="28"/>
          <w:szCs w:val="28"/>
        </w:rPr>
        <w:t xml:space="preserve">от 4,5 до 5,9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78F">
        <w:rPr>
          <w:rFonts w:ascii="Times New Roman" w:hAnsi="Times New Roman" w:cs="Times New Roman"/>
          <w:sz w:val="28"/>
          <w:szCs w:val="28"/>
        </w:rPr>
        <w:t xml:space="preserve"> 4 балла;</w:t>
      </w:r>
    </w:p>
    <w:p w:rsidR="003D1A52" w:rsidRPr="008D278F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8F">
        <w:rPr>
          <w:rFonts w:ascii="Times New Roman" w:hAnsi="Times New Roman" w:cs="Times New Roman"/>
          <w:sz w:val="28"/>
          <w:szCs w:val="28"/>
        </w:rPr>
        <w:t xml:space="preserve">от 3,0 до 4,49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78F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3D1A52" w:rsidRPr="008D278F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8F">
        <w:rPr>
          <w:rFonts w:ascii="Times New Roman" w:hAnsi="Times New Roman" w:cs="Times New Roman"/>
          <w:sz w:val="28"/>
          <w:szCs w:val="28"/>
        </w:rPr>
        <w:t xml:space="preserve">от 2,0 до 2,9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78F"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3D1A52" w:rsidRPr="008D278F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8F">
        <w:rPr>
          <w:rFonts w:ascii="Times New Roman" w:hAnsi="Times New Roman" w:cs="Times New Roman"/>
          <w:sz w:val="28"/>
          <w:szCs w:val="28"/>
        </w:rPr>
        <w:t xml:space="preserve">от 1,0 до 1,9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278F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3D1A52" w:rsidRPr="008D278F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8F">
        <w:rPr>
          <w:rFonts w:ascii="Times New Roman" w:hAnsi="Times New Roman" w:cs="Times New Roman"/>
          <w:sz w:val="28"/>
          <w:szCs w:val="28"/>
        </w:rPr>
        <w:t>менее 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278F">
        <w:rPr>
          <w:rFonts w:ascii="Times New Roman" w:hAnsi="Times New Roman" w:cs="Times New Roman"/>
          <w:sz w:val="28"/>
          <w:szCs w:val="28"/>
        </w:rPr>
        <w:t xml:space="preserve"> 0 баллов;</w:t>
      </w:r>
    </w:p>
    <w:p w:rsidR="003D1A52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C4C48">
        <w:rPr>
          <w:color w:val="000000" w:themeColor="text1"/>
          <w:sz w:val="28"/>
          <w:szCs w:val="28"/>
        </w:rPr>
        <w:t>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</w:t>
      </w:r>
      <w:r>
        <w:rPr>
          <w:color w:val="000000" w:themeColor="text1"/>
          <w:sz w:val="28"/>
          <w:szCs w:val="28"/>
        </w:rPr>
        <w:t>: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50% - 5 баллов;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20%, но не более 50% - 4 балла;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10%, но не более 20% - 3 балла;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5%, но не более 10% - 2 балла;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не более чем на 5% - 1 балл;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прирост отсутствует - 0 баллов;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80% - 5 баллов;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60%, но не более 80% - 4 балла;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40%, но не более 60% - 3 балла;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более чем на 20%, но не более 40% - 2 балла;</w:t>
      </w:r>
    </w:p>
    <w:p w:rsidR="003D1A52" w:rsidRPr="00B42063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не более чем на 20% - 1 балл;</w:t>
      </w:r>
    </w:p>
    <w:p w:rsidR="003D1A52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2063">
        <w:rPr>
          <w:color w:val="000000" w:themeColor="text1"/>
          <w:sz w:val="28"/>
          <w:szCs w:val="28"/>
        </w:rPr>
        <w:t>прирост отсутствует - 0 баллов.</w:t>
      </w:r>
    </w:p>
    <w:p w:rsidR="003D1A52" w:rsidRPr="0001534B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4B">
        <w:rPr>
          <w:rFonts w:ascii="Times New Roman" w:hAnsi="Times New Roman" w:cs="Times New Roman"/>
          <w:sz w:val="28"/>
          <w:szCs w:val="28"/>
        </w:rPr>
        <w:t xml:space="preserve">По каждому проекту выставляются баллы по установленным критериям. Проекты ранжируются по убыванию количества полученных </w:t>
      </w:r>
      <w:r w:rsidRPr="0001534B">
        <w:rPr>
          <w:rFonts w:ascii="Times New Roman" w:hAnsi="Times New Roman" w:cs="Times New Roman"/>
          <w:sz w:val="28"/>
          <w:szCs w:val="28"/>
        </w:rPr>
        <w:lastRenderedPageBreak/>
        <w:t>баллов.</w:t>
      </w:r>
    </w:p>
    <w:p w:rsidR="003D1A52" w:rsidRPr="00623EF0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5F">
        <w:rPr>
          <w:rFonts w:ascii="Times New Roman" w:hAnsi="Times New Roman" w:cs="Times New Roman"/>
          <w:sz w:val="28"/>
          <w:szCs w:val="28"/>
        </w:rPr>
        <w:t>При равенстве рангов, полученных проектами</w:t>
      </w:r>
      <w:r w:rsidR="00BF2BFC">
        <w:rPr>
          <w:rFonts w:ascii="Times New Roman" w:hAnsi="Times New Roman" w:cs="Times New Roman"/>
          <w:sz w:val="28"/>
          <w:szCs w:val="28"/>
        </w:rPr>
        <w:t>,</w:t>
      </w:r>
      <w:r w:rsidRPr="007F015F">
        <w:rPr>
          <w:rFonts w:ascii="Times New Roman" w:hAnsi="Times New Roman" w:cs="Times New Roman"/>
          <w:sz w:val="28"/>
          <w:szCs w:val="28"/>
        </w:rPr>
        <w:t xml:space="preserve"> более высокий ранг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3D1A52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CE185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до </w:t>
      </w:r>
      <w:r w:rsidRPr="00CE185A">
        <w:rPr>
          <w:rFonts w:ascii="Times New Roman" w:hAnsi="Times New Roman" w:cs="Times New Roman"/>
          <w:sz w:val="28"/>
          <w:szCs w:val="28"/>
        </w:rPr>
        <w:t xml:space="preserve">50 процентов произведенных затрат, но не менее 300 тыс. рублей и не более 15,0 </w:t>
      </w:r>
      <w:proofErr w:type="spellStart"/>
      <w:proofErr w:type="gramStart"/>
      <w:r w:rsidRPr="00CE185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E185A">
        <w:rPr>
          <w:rFonts w:ascii="Times New Roman" w:hAnsi="Times New Roman" w:cs="Times New Roman"/>
          <w:sz w:val="28"/>
          <w:szCs w:val="28"/>
        </w:rPr>
        <w:t xml:space="preserve"> рублей одному получателю</w:t>
      </w:r>
      <w:r>
        <w:rPr>
          <w:rFonts w:ascii="Times New Roman" w:hAnsi="Times New Roman" w:cs="Times New Roman"/>
          <w:sz w:val="28"/>
          <w:szCs w:val="28"/>
        </w:rPr>
        <w:t xml:space="preserve"> поддержки, реализующему проект.</w:t>
      </w:r>
    </w:p>
    <w:p w:rsidR="003D1A52" w:rsidRPr="00021E7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021E7E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условия о заключении соглашения между </w:t>
      </w:r>
      <w:r w:rsidRPr="00FF43B9">
        <w:rPr>
          <w:rFonts w:ascii="Times New Roman" w:hAnsi="Times New Roman" w:cs="Times New Roman"/>
          <w:sz w:val="28"/>
          <w:szCs w:val="28"/>
        </w:rPr>
        <w:t>Администрацией Бо</w:t>
      </w:r>
      <w:r>
        <w:rPr>
          <w:rFonts w:ascii="Times New Roman" w:hAnsi="Times New Roman" w:cs="Times New Roman"/>
          <w:sz w:val="28"/>
          <w:szCs w:val="28"/>
        </w:rPr>
        <w:t>гучанского р</w:t>
      </w:r>
      <w:r w:rsidRPr="00FF43B9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br/>
        <w:t>и по</w:t>
      </w:r>
      <w:r w:rsidRPr="00021E7E">
        <w:rPr>
          <w:rFonts w:ascii="Times New Roman" w:hAnsi="Times New Roman" w:cs="Times New Roman"/>
          <w:sz w:val="28"/>
          <w:szCs w:val="28"/>
        </w:rPr>
        <w:t>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21E7E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3D1A52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7E"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 </w:t>
      </w:r>
      <w:r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481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12A2E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8F3E1C" w:rsidRPr="00712A2E">
        <w:rPr>
          <w:rFonts w:ascii="Times New Roman" w:hAnsi="Times New Roman" w:cs="Times New Roman"/>
          <w:sz w:val="28"/>
          <w:szCs w:val="28"/>
        </w:rPr>
        <w:t>3</w:t>
      </w:r>
      <w:r w:rsidRPr="00712A2E">
        <w:rPr>
          <w:rFonts w:ascii="Times New Roman" w:hAnsi="Times New Roman" w:cs="Times New Roman"/>
          <w:i/>
          <w:sz w:val="28"/>
          <w:szCs w:val="28"/>
        </w:rPr>
        <w:t>.</w:t>
      </w:r>
      <w:r w:rsidRPr="0002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52" w:rsidRPr="00021E7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7E">
        <w:rPr>
          <w:rFonts w:ascii="Times New Roman" w:hAnsi="Times New Roman" w:cs="Times New Roman"/>
          <w:sz w:val="28"/>
          <w:szCs w:val="28"/>
        </w:rPr>
        <w:t xml:space="preserve">Соглашение заключается в течение </w:t>
      </w:r>
      <w:r w:rsidRPr="00FF43B9">
        <w:rPr>
          <w:rFonts w:ascii="Times New Roman" w:hAnsi="Times New Roman" w:cs="Times New Roman"/>
          <w:sz w:val="28"/>
          <w:szCs w:val="28"/>
        </w:rPr>
        <w:t xml:space="preserve">7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FF43B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021E7E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E7E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21E7E">
        <w:rPr>
          <w:rFonts w:ascii="Times New Roman" w:hAnsi="Times New Roman" w:cs="Times New Roman"/>
          <w:sz w:val="28"/>
          <w:szCs w:val="28"/>
        </w:rPr>
        <w:t>и должно содержать:</w:t>
      </w:r>
    </w:p>
    <w:p w:rsidR="003D1A52" w:rsidRPr="001B3917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1B3917">
        <w:rPr>
          <w:rFonts w:ascii="Times New Roman" w:hAnsi="Times New Roman" w:cs="Times New Roman"/>
          <w:color w:val="000000" w:themeColor="text1"/>
          <w:sz w:val="28"/>
          <w:szCs w:val="28"/>
        </w:rPr>
        <w:t>на конец</w:t>
      </w:r>
      <w:proofErr w:type="gramEnd"/>
      <w:r w:rsidRPr="001B3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3D1A52" w:rsidRPr="001B3917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3D1A52" w:rsidRPr="00C257D1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7D1">
        <w:rPr>
          <w:rFonts w:ascii="Times New Roman" w:hAnsi="Times New Roman" w:cs="Times New Roman"/>
          <w:sz w:val="28"/>
          <w:szCs w:val="28"/>
        </w:rPr>
        <w:t xml:space="preserve"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C257D1">
        <w:rPr>
          <w:rFonts w:ascii="Times New Roman" w:hAnsi="Times New Roman" w:cs="Times New Roman"/>
          <w:sz w:val="28"/>
          <w:szCs w:val="28"/>
        </w:rPr>
        <w:t>, муниципальными органами финансового</w:t>
      </w:r>
      <w:proofErr w:type="gramEnd"/>
      <w:r w:rsidRPr="00C257D1">
        <w:rPr>
          <w:rFonts w:ascii="Times New Roman" w:hAnsi="Times New Roman" w:cs="Times New Roman"/>
          <w:sz w:val="28"/>
          <w:szCs w:val="28"/>
        </w:rPr>
        <w:t xml:space="preserve">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C257D1">
        <w:rPr>
          <w:rFonts w:ascii="Times New Roman" w:hAnsi="Times New Roman" w:cs="Times New Roman"/>
          <w:sz w:val="28"/>
          <w:szCs w:val="28"/>
        </w:rPr>
        <w:br/>
        <w:t xml:space="preserve"> с получателем, в местный бюджет в случае их нарушения;</w:t>
      </w:r>
    </w:p>
    <w:p w:rsidR="003D1A52" w:rsidRPr="00C257D1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>результат предоставления субсидии и показатели, необходимые</w:t>
      </w:r>
      <w:r w:rsidRPr="00C257D1">
        <w:rPr>
          <w:rFonts w:ascii="Times New Roman" w:hAnsi="Times New Roman" w:cs="Times New Roman"/>
          <w:sz w:val="28"/>
          <w:szCs w:val="28"/>
        </w:rPr>
        <w:br/>
        <w:t xml:space="preserve">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3D1A52" w:rsidRPr="00C257D1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Pr="00C257D1">
        <w:rPr>
          <w:rFonts w:ascii="Times New Roman" w:hAnsi="Times New Roman" w:cs="Times New Roman"/>
          <w:sz w:val="28"/>
          <w:szCs w:val="28"/>
        </w:rPr>
        <w:br/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Pr="00C257D1">
        <w:rPr>
          <w:rFonts w:ascii="Times New Roman" w:hAnsi="Times New Roman" w:cs="Times New Roman"/>
          <w:sz w:val="28"/>
          <w:szCs w:val="28"/>
        </w:rPr>
        <w:br/>
      </w:r>
      <w:r w:rsidRPr="00C257D1">
        <w:rPr>
          <w:rFonts w:ascii="Times New Roman" w:hAnsi="Times New Roman" w:cs="Times New Roman"/>
          <w:sz w:val="28"/>
          <w:szCs w:val="28"/>
        </w:rPr>
        <w:lastRenderedPageBreak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D1A52" w:rsidRPr="00C257D1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3D1A52" w:rsidRPr="00C257D1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7D1">
        <w:rPr>
          <w:rFonts w:ascii="Times New Roman" w:hAnsi="Times New Roman" w:cs="Times New Roman"/>
          <w:sz w:val="28"/>
          <w:szCs w:val="28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C257D1">
        <w:rPr>
          <w:rFonts w:ascii="Times New Roman" w:hAnsi="Times New Roman" w:cs="Times New Roman"/>
          <w:sz w:val="28"/>
          <w:szCs w:val="28"/>
        </w:rPr>
        <w:t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  <w:proofErr w:type="gramEnd"/>
    </w:p>
    <w:p w:rsidR="003D1A52" w:rsidRPr="00C257D1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C257D1">
        <w:rPr>
          <w:rFonts w:ascii="Times New Roman" w:hAnsi="Times New Roman" w:cs="Times New Roman"/>
          <w:sz w:val="28"/>
          <w:szCs w:val="28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D1A52" w:rsidRPr="00C257D1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D1">
        <w:rPr>
          <w:rFonts w:ascii="Times New Roman" w:hAnsi="Times New Roman" w:cs="Times New Roman"/>
          <w:sz w:val="28"/>
          <w:szCs w:val="28"/>
        </w:rPr>
        <w:t xml:space="preserve">В случае если соглашение не подписано получателем и (или) не направлено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C257D1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Pr="00C257D1">
        <w:rPr>
          <w:rFonts w:ascii="Times New Roman" w:hAnsi="Times New Roman" w:cs="Times New Roman"/>
          <w:sz w:val="28"/>
          <w:szCs w:val="28"/>
        </w:rPr>
        <w:t>ок, указанный в пункте 2.12,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3471E9" w:rsidRPr="00F95232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F95232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3471E9" w:rsidRPr="006C7D58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58">
        <w:rPr>
          <w:rFonts w:ascii="Times New Roman" w:hAnsi="Times New Roman" w:cs="Times New Roman"/>
          <w:sz w:val="28"/>
          <w:szCs w:val="28"/>
        </w:rPr>
        <w:t>- количество</w:t>
      </w:r>
      <w:r w:rsidRPr="006C7D58">
        <w:t xml:space="preserve"> </w:t>
      </w:r>
      <w:r w:rsidRPr="006C7D58">
        <w:rPr>
          <w:rFonts w:ascii="Times New Roman" w:hAnsi="Times New Roman" w:cs="Times New Roman"/>
          <w:sz w:val="28"/>
          <w:szCs w:val="28"/>
        </w:rPr>
        <w:t>созданных и (или) сохраненных рабочих мест;</w:t>
      </w:r>
    </w:p>
    <w:p w:rsidR="003471E9" w:rsidRPr="006C7D58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58">
        <w:rPr>
          <w:rFonts w:ascii="Times New Roman" w:hAnsi="Times New Roman" w:cs="Times New Roman"/>
          <w:sz w:val="28"/>
          <w:szCs w:val="28"/>
        </w:rPr>
        <w:t>-  объем привлеченных инвестиций.</w:t>
      </w:r>
    </w:p>
    <w:p w:rsidR="003471E9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 xml:space="preserve">Конкретные значения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 xml:space="preserve">и показателей, необходимых для достижения результатов предоставления субсидии, устанавливаются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</w:t>
      </w:r>
      <w:r>
        <w:rPr>
          <w:rFonts w:ascii="Times New Roman" w:hAnsi="Times New Roman" w:cs="Times New Roman"/>
          <w:sz w:val="28"/>
          <w:szCs w:val="28"/>
        </w:rPr>
        <w:br/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952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5232">
        <w:rPr>
          <w:rFonts w:ascii="Times New Roman" w:hAnsi="Times New Roman" w:cs="Times New Roman"/>
          <w:sz w:val="28"/>
          <w:szCs w:val="28"/>
        </w:rPr>
        <w:t>оглашении.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187094">
        <w:rPr>
          <w:rFonts w:ascii="Times New Roman" w:hAnsi="Times New Roman" w:cs="Times New Roman"/>
          <w:sz w:val="28"/>
          <w:szCs w:val="28"/>
        </w:rPr>
        <w:t>Централизованная бухгалтерия администрации Богучанского района</w:t>
      </w:r>
      <w:r w:rsidR="00D951DB">
        <w:rPr>
          <w:rFonts w:ascii="Times New Roman" w:hAnsi="Times New Roman" w:cs="Times New Roman"/>
          <w:sz w:val="28"/>
          <w:szCs w:val="28"/>
        </w:rPr>
        <w:t xml:space="preserve"> </w:t>
      </w:r>
      <w:r w:rsidRPr="00F95232">
        <w:rPr>
          <w:rFonts w:ascii="Times New Roman" w:hAnsi="Times New Roman" w:cs="Times New Roman"/>
          <w:sz w:val="28"/>
          <w:szCs w:val="28"/>
        </w:rPr>
        <w:t xml:space="preserve">перечисляет субсидию на расчетный или корреспондентский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5232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232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232">
        <w:rPr>
          <w:rFonts w:ascii="Times New Roman" w:hAnsi="Times New Roman" w:cs="Times New Roman"/>
          <w:sz w:val="28"/>
          <w:szCs w:val="28"/>
        </w:rPr>
        <w:t>в соглашении и открытый ему в учреждении Центрального банка Российской Федерации или кредитной организации</w:t>
      </w:r>
      <w:r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 момента заключения Соглашения с Получателем субсидии</w:t>
      </w:r>
      <w:r w:rsidR="006237CA">
        <w:rPr>
          <w:rFonts w:ascii="Times New Roman" w:hAnsi="Times New Roman" w:cs="Times New Roman"/>
          <w:sz w:val="28"/>
          <w:szCs w:val="28"/>
        </w:rPr>
        <w:t xml:space="preserve"> и предоставления следующих документов:</w:t>
      </w:r>
    </w:p>
    <w:p w:rsidR="006237CA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реестра получателей субсидии по форме  согласно </w:t>
      </w:r>
      <w:r w:rsidRPr="008E1DC7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E3433" w:rsidRPr="008E1DC7">
        <w:rPr>
          <w:rFonts w:ascii="Times New Roman" w:hAnsi="Times New Roman" w:cs="Times New Roman"/>
          <w:sz w:val="28"/>
          <w:szCs w:val="28"/>
        </w:rPr>
        <w:t>4</w:t>
      </w:r>
    </w:p>
    <w:p w:rsidR="006237CA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копии постановления о предоставлении субсидии;</w:t>
      </w:r>
    </w:p>
    <w:p w:rsidR="006237CA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расчета субсидии согласно </w:t>
      </w:r>
      <w:r w:rsidRPr="00712A2E">
        <w:rPr>
          <w:rFonts w:ascii="Times New Roman" w:hAnsi="Times New Roman" w:cs="Times New Roman"/>
          <w:sz w:val="28"/>
          <w:szCs w:val="28"/>
        </w:rPr>
        <w:t>приложению №</w:t>
      </w:r>
      <w:r w:rsidR="00C01B64" w:rsidRPr="00712A2E">
        <w:rPr>
          <w:rFonts w:ascii="Times New Roman" w:hAnsi="Times New Roman" w:cs="Times New Roman"/>
          <w:sz w:val="28"/>
          <w:szCs w:val="28"/>
        </w:rPr>
        <w:t xml:space="preserve"> 8</w:t>
      </w:r>
      <w:r w:rsidRPr="00712A2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</w:p>
    <w:p w:rsidR="00C45C4B" w:rsidRPr="009B76D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 xml:space="preserve">Датой предоставления субсидии считается день списания средств субсидии с лицевого счета </w:t>
      </w:r>
      <w:r w:rsidR="00A5613A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CC3DC0">
        <w:rPr>
          <w:rFonts w:ascii="Times New Roman" w:hAnsi="Times New Roman" w:cs="Times New Roman"/>
          <w:sz w:val="28"/>
          <w:szCs w:val="28"/>
        </w:rPr>
        <w:t>,</w:t>
      </w:r>
      <w:r w:rsidRPr="00F95232">
        <w:rPr>
          <w:rFonts w:ascii="Times New Roman" w:hAnsi="Times New Roman" w:cs="Times New Roman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9B76DE">
        <w:rPr>
          <w:rFonts w:ascii="Times New Roman" w:hAnsi="Times New Roman" w:cs="Times New Roman"/>
          <w:sz w:val="28"/>
          <w:szCs w:val="28"/>
        </w:rPr>
        <w:t xml:space="preserve">в Управлении Федерального казначейства по Красноярскому </w:t>
      </w:r>
      <w:r w:rsidRPr="009B76DE">
        <w:rPr>
          <w:rFonts w:ascii="Times New Roman" w:hAnsi="Times New Roman" w:cs="Times New Roman"/>
          <w:sz w:val="28"/>
          <w:szCs w:val="28"/>
        </w:rPr>
        <w:lastRenderedPageBreak/>
        <w:t>краю, на расчетный счет получателя субсидии.</w:t>
      </w:r>
    </w:p>
    <w:p w:rsidR="00C45C4B" w:rsidRPr="00FB5F7C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5313C3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13C3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C45C4B" w:rsidRPr="00FB5F7C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3"/>
      <w:bookmarkEnd w:id="2"/>
      <w:r w:rsidRPr="00FB5F7C">
        <w:rPr>
          <w:rFonts w:ascii="Times New Roman" w:hAnsi="Times New Roman" w:cs="Times New Roman"/>
          <w:sz w:val="28"/>
          <w:szCs w:val="28"/>
        </w:rPr>
        <w:t xml:space="preserve">3.1. Получатель субсидии в срок </w:t>
      </w:r>
      <w:r>
        <w:rPr>
          <w:rFonts w:ascii="Times New Roman" w:hAnsi="Times New Roman" w:cs="Times New Roman"/>
          <w:sz w:val="28"/>
          <w:szCs w:val="28"/>
        </w:rPr>
        <w:t>не позднее 5 мая года</w:t>
      </w:r>
      <w:r w:rsidRPr="00FB5F7C">
        <w:rPr>
          <w:rFonts w:ascii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Pr="00FB5F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5F7C">
        <w:rPr>
          <w:rFonts w:ascii="Times New Roman" w:hAnsi="Times New Roman" w:cs="Times New Roman"/>
          <w:sz w:val="28"/>
          <w:szCs w:val="28"/>
        </w:rPr>
        <w:t xml:space="preserve"> отчетным, </w:t>
      </w:r>
      <w:r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FB5F7C">
        <w:rPr>
          <w:rFonts w:ascii="Times New Roman" w:hAnsi="Times New Roman" w:cs="Times New Roman"/>
          <w:sz w:val="28"/>
          <w:szCs w:val="28"/>
        </w:rPr>
        <w:t>представлят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313C3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1F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 к Порядку);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4ECA">
        <w:rPr>
          <w:rFonts w:ascii="Times New Roman" w:hAnsi="Times New Roman" w:cs="Times New Roman"/>
          <w:sz w:val="28"/>
          <w:szCs w:val="28"/>
        </w:rPr>
        <w:t>за соответствующий отчетный период (год) по форме, согласно заключенному соглашению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DF4ECA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BA0F9C">
        <w:rPr>
          <w:rFonts w:ascii="Times New Roman" w:hAnsi="Times New Roman" w:cs="Times New Roman"/>
          <w:sz w:val="28"/>
          <w:szCs w:val="28"/>
        </w:rPr>
        <w:t>подтверждающих документов (приложение № 5 к Порядку):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по страховым взносам (форма по КНД 1151111),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C45C4B" w:rsidRPr="00FB5F7C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5536D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95536D">
        <w:rPr>
          <w:rFonts w:ascii="Times New Roman" w:hAnsi="Times New Roman" w:cs="Times New Roman"/>
          <w:sz w:val="28"/>
          <w:szCs w:val="28"/>
        </w:rPr>
        <w:t>дств</w:t>
      </w:r>
      <w:r w:rsidRPr="006B7F3B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6B7F3B">
        <w:rPr>
          <w:rFonts w:ascii="Times New Roman" w:hAnsi="Times New Roman" w:cs="Times New Roman"/>
          <w:sz w:val="28"/>
          <w:szCs w:val="28"/>
        </w:rPr>
        <w:t>аве устанавливать</w:t>
      </w:r>
      <w:r>
        <w:rPr>
          <w:rFonts w:ascii="Times New Roman" w:hAnsi="Times New Roman" w:cs="Times New Roman"/>
          <w:sz w:val="28"/>
          <w:szCs w:val="28"/>
        </w:rPr>
        <w:br/>
      </w:r>
      <w:r w:rsidRPr="006B7F3B">
        <w:rPr>
          <w:rFonts w:ascii="Times New Roman" w:hAnsi="Times New Roman" w:cs="Times New Roman"/>
          <w:sz w:val="28"/>
          <w:szCs w:val="28"/>
        </w:rPr>
        <w:t>в соглашении сроки и формы представления Получателем дополнительной отчетности.</w:t>
      </w:r>
    </w:p>
    <w:p w:rsidR="00C45C4B" w:rsidRPr="00616625" w:rsidRDefault="00C45C4B" w:rsidP="00C45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Pr="00D00C10" w:rsidRDefault="00C45C4B" w:rsidP="00F802F2">
      <w:pPr>
        <w:pStyle w:val="ConsPlusTitle"/>
        <w:ind w:firstLine="113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0C10">
        <w:rPr>
          <w:rFonts w:ascii="Times New Roman" w:hAnsi="Times New Roman" w:cs="Times New Roman"/>
          <w:b w:val="0"/>
          <w:sz w:val="28"/>
          <w:szCs w:val="28"/>
        </w:rPr>
        <w:t xml:space="preserve">4. Требования об осуществлении </w:t>
      </w:r>
      <w:proofErr w:type="gramStart"/>
      <w:r w:rsidRPr="00D00C10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D00C10">
        <w:rPr>
          <w:rFonts w:ascii="Times New Roman" w:hAnsi="Times New Roman" w:cs="Times New Roman"/>
          <w:b w:val="0"/>
          <w:sz w:val="28"/>
          <w:szCs w:val="28"/>
        </w:rPr>
        <w:t xml:space="preserve"> соблюдением условий, целей</w:t>
      </w:r>
      <w:r w:rsidR="00F802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0C10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субсидии и ответственности за их нарушение</w:t>
      </w:r>
    </w:p>
    <w:p w:rsidR="00C45C4B" w:rsidRPr="00D00C10" w:rsidRDefault="00C45C4B" w:rsidP="00C45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4.1. </w:t>
      </w:r>
      <w:r w:rsidR="00D00C1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органы муниципального </w:t>
      </w:r>
      <w:r w:rsidRPr="00FB5F7C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своих полномочий </w:t>
      </w:r>
      <w:r w:rsidRPr="00FB5F7C">
        <w:rPr>
          <w:rFonts w:ascii="Times New Roman" w:hAnsi="Times New Roman" w:cs="Times New Roman"/>
          <w:sz w:val="28"/>
          <w:szCs w:val="28"/>
        </w:rPr>
        <w:t>осуществляют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субсидии, </w:t>
      </w:r>
      <w:r w:rsidRPr="00662349">
        <w:rPr>
          <w:rFonts w:ascii="Times New Roman" w:hAnsi="Times New Roman" w:cs="Times New Roman"/>
          <w:sz w:val="28"/>
          <w:szCs w:val="28"/>
        </w:rPr>
        <w:t xml:space="preserve">а также лицами, получающими средства на основании договоров (соглашений), заключенных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2349">
        <w:rPr>
          <w:rFonts w:ascii="Times New Roman" w:hAnsi="Times New Roman" w:cs="Times New Roman"/>
          <w:sz w:val="28"/>
          <w:szCs w:val="28"/>
        </w:rPr>
        <w:t>олучателем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62349">
        <w:rPr>
          <w:rFonts w:ascii="Times New Roman" w:hAnsi="Times New Roman" w:cs="Times New Roman"/>
          <w:sz w:val="28"/>
          <w:szCs w:val="28"/>
        </w:rPr>
        <w:t>, условий, цели и порядка предоставления субсидии.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5B082E">
        <w:rPr>
          <w:rFonts w:ascii="Times New Roman" w:hAnsi="Times New Roman" w:cs="Times New Roman"/>
          <w:sz w:val="28"/>
          <w:szCs w:val="28"/>
        </w:rPr>
        <w:t>При предоставлении субсидии обязательным условием ее предоставления, включаемым в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B082E">
        <w:rPr>
          <w:rFonts w:ascii="Times New Roman" w:hAnsi="Times New Roman" w:cs="Times New Roman"/>
          <w:sz w:val="28"/>
          <w:szCs w:val="28"/>
        </w:rPr>
        <w:t>и в соглашения (договоры), заключенные в целях исполнения обязательств</w:t>
      </w:r>
      <w:r>
        <w:rPr>
          <w:rFonts w:ascii="Times New Roman" w:hAnsi="Times New Roman" w:cs="Times New Roman"/>
          <w:sz w:val="28"/>
          <w:szCs w:val="28"/>
        </w:rPr>
        <w:br/>
      </w:r>
      <w:r w:rsidRPr="005B082E">
        <w:rPr>
          <w:rFonts w:ascii="Times New Roman" w:hAnsi="Times New Roman" w:cs="Times New Roman"/>
          <w:sz w:val="28"/>
          <w:szCs w:val="28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D00C10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5B082E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</w:t>
      </w:r>
      <w:proofErr w:type="gramEnd"/>
      <w:r w:rsidRPr="005B082E">
        <w:rPr>
          <w:rFonts w:ascii="Times New Roman" w:hAnsi="Times New Roman" w:cs="Times New Roman"/>
          <w:sz w:val="28"/>
          <w:szCs w:val="28"/>
        </w:rPr>
        <w:t xml:space="preserve"> проверок соблюдения ими условий, целей и порядка предоставления субсидии.</w:t>
      </w:r>
    </w:p>
    <w:p w:rsidR="00C45C4B" w:rsidRPr="00325AD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25ADE">
        <w:rPr>
          <w:rFonts w:ascii="Times New Roman" w:hAnsi="Times New Roman" w:cs="Times New Roman"/>
          <w:sz w:val="28"/>
          <w:szCs w:val="28"/>
        </w:rPr>
        <w:t xml:space="preserve">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25ADE">
        <w:rPr>
          <w:rFonts w:ascii="Times New Roman" w:hAnsi="Times New Roman" w:cs="Times New Roman"/>
          <w:sz w:val="28"/>
          <w:szCs w:val="28"/>
        </w:rPr>
        <w:t xml:space="preserve"> бюджет подлежит субсидия в следующих случаях и размерах: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25ADE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5ADE">
        <w:rPr>
          <w:rFonts w:ascii="Times New Roman" w:hAnsi="Times New Roman" w:cs="Times New Roman"/>
          <w:sz w:val="28"/>
          <w:szCs w:val="28"/>
        </w:rPr>
        <w:t>олучателем</w:t>
      </w:r>
      <w:r>
        <w:rPr>
          <w:rFonts w:ascii="Times New Roman" w:hAnsi="Times New Roman" w:cs="Times New Roman"/>
          <w:sz w:val="28"/>
          <w:szCs w:val="28"/>
        </w:rPr>
        <w:t xml:space="preserve"> субсидии условий, установленных при</w:t>
      </w:r>
      <w:r w:rsidRPr="00325ADE">
        <w:rPr>
          <w:rFonts w:ascii="Times New Roman" w:hAnsi="Times New Roman" w:cs="Times New Roman"/>
          <w:sz w:val="28"/>
          <w:szCs w:val="28"/>
        </w:rPr>
        <w:t xml:space="preserve"> предоставлении субсидии, </w:t>
      </w:r>
      <w:proofErr w:type="gramStart"/>
      <w:r w:rsidRPr="00325AD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325AD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E23CC3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5B082E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Pr="005B082E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</w:t>
      </w:r>
      <w:r w:rsidRPr="00325ADE">
        <w:rPr>
          <w:rFonts w:ascii="Times New Roman" w:hAnsi="Times New Roman" w:cs="Times New Roman"/>
          <w:sz w:val="28"/>
          <w:szCs w:val="28"/>
        </w:rPr>
        <w:t>, в полном объеме;</w:t>
      </w:r>
    </w:p>
    <w:p w:rsidR="00C45C4B" w:rsidRPr="004C3364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25AD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DE">
        <w:rPr>
          <w:rFonts w:ascii="Times New Roman" w:hAnsi="Times New Roman" w:cs="Times New Roman"/>
          <w:sz w:val="28"/>
          <w:szCs w:val="28"/>
        </w:rPr>
        <w:t>достижения значений результата и показателей, необходимых</w:t>
      </w:r>
      <w:r>
        <w:rPr>
          <w:rFonts w:ascii="Times New Roman" w:hAnsi="Times New Roman" w:cs="Times New Roman"/>
          <w:sz w:val="28"/>
          <w:szCs w:val="28"/>
        </w:rPr>
        <w:br/>
      </w:r>
      <w:r w:rsidRPr="00325ADE">
        <w:rPr>
          <w:rFonts w:ascii="Times New Roman" w:hAnsi="Times New Roman" w:cs="Times New Roman"/>
          <w:sz w:val="28"/>
          <w:szCs w:val="28"/>
        </w:rPr>
        <w:t xml:space="preserve">для достижения результата предоставления субсидии, указанных </w:t>
      </w:r>
      <w:r w:rsidRPr="001D3FAB">
        <w:rPr>
          <w:rFonts w:ascii="Times New Roman" w:hAnsi="Times New Roman" w:cs="Times New Roman"/>
          <w:sz w:val="28"/>
          <w:szCs w:val="28"/>
        </w:rPr>
        <w:t>в пункте 3.1.</w:t>
      </w:r>
      <w:r w:rsidRPr="00325AD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. В случае не достижения заявленных получателем субсидии показателей эффективности использования субсидии, </w:t>
      </w:r>
      <w:r w:rsidR="000245AA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0245AA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инимает решение о возврате субсидии в районный бюджет в размере равному проценту не достижения рассчитываемого по формуле, приведенной в Соглашении.</w:t>
      </w:r>
    </w:p>
    <w:p w:rsidR="00C45C4B" w:rsidRPr="008E7709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709">
        <w:rPr>
          <w:rFonts w:ascii="Times New Roman" w:hAnsi="Times New Roman" w:cs="Times New Roman"/>
          <w:sz w:val="28"/>
          <w:szCs w:val="28"/>
        </w:rPr>
        <w:t xml:space="preserve">4.4. Решение о возврате субсидии с указанием оснований его принятия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0026D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C4B" w:rsidRPr="006947D6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 xml:space="preserve">В случае выявления одного из оснований для возврата субсидии, установленных </w:t>
      </w:r>
      <w:r w:rsidRPr="0018223E">
        <w:rPr>
          <w:rFonts w:ascii="Times New Roman" w:hAnsi="Times New Roman" w:cs="Times New Roman"/>
          <w:sz w:val="28"/>
          <w:szCs w:val="28"/>
        </w:rPr>
        <w:t>в пункте 4.3.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B0026D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B0026D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>в т</w:t>
      </w:r>
      <w:proofErr w:type="gramEnd"/>
      <w:r w:rsidRPr="006947D6">
        <w:rPr>
          <w:rFonts w:ascii="Times New Roman" w:hAnsi="Times New Roman" w:cs="Times New Roman"/>
          <w:sz w:val="28"/>
          <w:szCs w:val="28"/>
        </w:rPr>
        <w:t>ечени</w:t>
      </w:r>
      <w:r>
        <w:rPr>
          <w:rFonts w:ascii="Times New Roman" w:hAnsi="Times New Roman" w:cs="Times New Roman"/>
          <w:sz w:val="28"/>
          <w:szCs w:val="28"/>
        </w:rPr>
        <w:t>е 5 рабочих дней со дня,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стало известно о выявлении одного из указанных оснований, принимает решение в форме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6947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 xml:space="preserve">возврате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C45C4B" w:rsidRPr="006947D6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47D6">
        <w:rPr>
          <w:rFonts w:ascii="Times New Roman" w:hAnsi="Times New Roman" w:cs="Times New Roman"/>
          <w:sz w:val="28"/>
          <w:szCs w:val="28"/>
        </w:rPr>
        <w:t xml:space="preserve">. </w:t>
      </w:r>
      <w:r w:rsidR="00780F0C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3 рабочих дней </w:t>
      </w:r>
      <w:r w:rsidRPr="006947D6">
        <w:rPr>
          <w:rFonts w:ascii="Times New Roman" w:hAnsi="Times New Roman" w:cs="Times New Roman"/>
          <w:sz w:val="28"/>
          <w:szCs w:val="28"/>
        </w:rPr>
        <w:t xml:space="preserve">  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</w:t>
      </w:r>
      <w:proofErr w:type="gramStart"/>
      <w:r w:rsidRPr="006947D6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947D6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C45C4B" w:rsidRPr="006947D6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47D6">
        <w:rPr>
          <w:rFonts w:ascii="Times New Roman" w:hAnsi="Times New Roman" w:cs="Times New Roman"/>
          <w:sz w:val="28"/>
          <w:szCs w:val="28"/>
        </w:rPr>
        <w:t>. 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30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получения решения о возврате субсидии обязан произвести возврат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полученных сумм субсидии в размере и по реквизитам, указанным в решении о возврате субсидии.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7D6">
        <w:rPr>
          <w:rFonts w:ascii="Times New Roman" w:hAnsi="Times New Roman" w:cs="Times New Roman"/>
          <w:sz w:val="28"/>
          <w:szCs w:val="28"/>
        </w:rPr>
        <w:t xml:space="preserve">. При отказе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вернуть полученную субсидию</w:t>
      </w:r>
      <w:r>
        <w:rPr>
          <w:rFonts w:ascii="Times New Roman" w:hAnsi="Times New Roman" w:cs="Times New Roman"/>
          <w:sz w:val="28"/>
          <w:szCs w:val="28"/>
        </w:rPr>
        <w:br/>
      </w:r>
      <w:r w:rsidRPr="006947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right"/>
      </w:pPr>
      <w:r w:rsidRPr="00451452">
        <w:t xml:space="preserve">Приложение № </w:t>
      </w:r>
      <w:r>
        <w:t>1</w:t>
      </w:r>
    </w:p>
    <w:p w:rsidR="00D03B99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D03B99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D03B99" w:rsidRPr="00451452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D03B99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D03B99" w:rsidRPr="00451452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>в приоритетных отраслях</w:t>
      </w:r>
    </w:p>
    <w:p w:rsidR="00D03B99" w:rsidRPr="00451452" w:rsidRDefault="00C45C4B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45C4B" w:rsidRPr="00FB5F7C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3" w:name="Par142"/>
      <w:bookmarkEnd w:id="3"/>
      <w:r w:rsidRPr="00451452">
        <w:rPr>
          <w:rFonts w:cs="Courier New"/>
          <w:sz w:val="28"/>
          <w:szCs w:val="28"/>
        </w:rPr>
        <w:t>Заявление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о предоставлении субсидии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 xml:space="preserve">    Прошу предоставить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</w:rPr>
      </w:pPr>
      <w:r w:rsidRPr="00451452">
        <w:rPr>
          <w:rFonts w:cs="Courier New"/>
        </w:rPr>
        <w:t xml:space="preserve">                                              (полное наименование заявителя)</w:t>
      </w:r>
    </w:p>
    <w:p w:rsidR="00D03B99" w:rsidRPr="00AC020E" w:rsidRDefault="00D03B99" w:rsidP="00D03B9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Courier New"/>
          <w:b w:val="0"/>
          <w:sz w:val="28"/>
          <w:szCs w:val="28"/>
        </w:rPr>
        <w:t>Су</w:t>
      </w:r>
      <w:r w:rsidRPr="00AC020E">
        <w:rPr>
          <w:rFonts w:ascii="Times New Roman" w:hAnsi="Times New Roman" w:cs="Courier New"/>
          <w:b w:val="0"/>
          <w:sz w:val="28"/>
          <w:szCs w:val="28"/>
        </w:rPr>
        <w:t>бсиди</w:t>
      </w:r>
      <w:r>
        <w:rPr>
          <w:rFonts w:ascii="Times New Roman" w:hAnsi="Times New Roman" w:cs="Courier New"/>
          <w:b w:val="0"/>
          <w:sz w:val="28"/>
          <w:szCs w:val="28"/>
        </w:rPr>
        <w:t>ю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  на реализацию  инвестиционных  проектов  в приоритетных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 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1. Информация о заявителе: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юридический адрес: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 xml:space="preserve">Телефон, факс, </w:t>
      </w:r>
      <w:proofErr w:type="spellStart"/>
      <w:r w:rsidRPr="00451452">
        <w:rPr>
          <w:rFonts w:cs="Courier New"/>
          <w:sz w:val="28"/>
          <w:szCs w:val="28"/>
        </w:rPr>
        <w:t>e-mail</w:t>
      </w:r>
      <w:proofErr w:type="spellEnd"/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_______</w:t>
      </w:r>
      <w:r w:rsidR="006A16B2">
        <w:rPr>
          <w:rFonts w:cs="Courier New"/>
          <w:sz w:val="28"/>
          <w:szCs w:val="28"/>
        </w:rPr>
        <w:softHyphen/>
      </w:r>
      <w:r w:rsidR="006A16B2">
        <w:rPr>
          <w:rFonts w:cs="Courier New"/>
          <w:sz w:val="28"/>
          <w:szCs w:val="28"/>
        </w:rPr>
        <w:softHyphen/>
      </w:r>
      <w:r w:rsidR="006A16B2">
        <w:rPr>
          <w:rFonts w:cs="Courier New"/>
          <w:sz w:val="28"/>
          <w:szCs w:val="28"/>
        </w:rPr>
        <w:softHyphen/>
        <w:t>______________</w:t>
      </w:r>
      <w:r w:rsidRPr="00451452">
        <w:rPr>
          <w:rFonts w:cs="Courier New"/>
          <w:sz w:val="28"/>
          <w:szCs w:val="28"/>
        </w:rPr>
        <w:t>ИНН</w:t>
      </w:r>
      <w:r w:rsidR="006A16B2">
        <w:rPr>
          <w:rFonts w:cs="Courier New"/>
          <w:sz w:val="28"/>
          <w:szCs w:val="28"/>
        </w:rPr>
        <w:t xml:space="preserve"> </w:t>
      </w:r>
      <w:r w:rsidRPr="00451452">
        <w:rPr>
          <w:rFonts w:cs="Courier New"/>
          <w:sz w:val="28"/>
          <w:szCs w:val="28"/>
        </w:rPr>
        <w:t>/</w:t>
      </w:r>
      <w:r w:rsidR="006A16B2">
        <w:rPr>
          <w:rFonts w:cs="Courier New"/>
          <w:sz w:val="28"/>
          <w:szCs w:val="28"/>
        </w:rPr>
        <w:t xml:space="preserve"> </w:t>
      </w:r>
      <w:r w:rsidR="006A16B2" w:rsidRPr="00451452">
        <w:rPr>
          <w:rFonts w:cs="Courier New"/>
          <w:sz w:val="28"/>
          <w:szCs w:val="28"/>
        </w:rPr>
        <w:t>КПП</w:t>
      </w:r>
      <w:r w:rsidR="006A16B2">
        <w:rPr>
          <w:rFonts w:cs="Courier New"/>
          <w:sz w:val="28"/>
          <w:szCs w:val="28"/>
        </w:rPr>
        <w:t>__________________________________</w:t>
      </w:r>
    </w:p>
    <w:p w:rsidR="00C45C4B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Банковские реквизиты:</w:t>
      </w:r>
    </w:p>
    <w:p w:rsidR="006A16B2" w:rsidRPr="00451452" w:rsidRDefault="006A16B2" w:rsidP="006A16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________________________________________________________________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2. Являюсь участником соглашений о разделе продукции: ________________</w:t>
      </w:r>
      <w:r w:rsidR="006F43E4">
        <w:rPr>
          <w:rFonts w:cs="Courier New"/>
          <w:sz w:val="28"/>
          <w:szCs w:val="28"/>
        </w:rPr>
        <w:t>_________________________________________</w:t>
      </w:r>
      <w:r w:rsidR="006A16B2">
        <w:rPr>
          <w:rFonts w:cs="Courier New"/>
          <w:sz w:val="28"/>
          <w:szCs w:val="28"/>
        </w:rPr>
        <w:t>________</w:t>
      </w:r>
    </w:p>
    <w:p w:rsidR="00C45C4B" w:rsidRPr="00451452" w:rsidRDefault="00C45C4B" w:rsidP="00D03B99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451452">
        <w:rPr>
          <w:rFonts w:cs="Courier New"/>
          <w:sz w:val="28"/>
          <w:szCs w:val="28"/>
        </w:rPr>
        <w:t xml:space="preserve">                                                                                            </w:t>
      </w:r>
      <w:r w:rsidRPr="00451452">
        <w:rPr>
          <w:rFonts w:cs="Courier New"/>
        </w:rPr>
        <w:t xml:space="preserve"> (да/нет)</w:t>
      </w:r>
    </w:p>
    <w:p w:rsidR="00C45C4B" w:rsidRPr="00451452" w:rsidRDefault="00C45C4B" w:rsidP="006F43E4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3. Являюсь профессиональным  участником рынка  ценных бумаг: _________</w:t>
      </w:r>
      <w:r w:rsidR="006F43E4">
        <w:rPr>
          <w:rFonts w:cs="Courier New"/>
          <w:sz w:val="28"/>
          <w:szCs w:val="28"/>
        </w:rPr>
        <w:t>___________________________________________________</w:t>
      </w:r>
      <w:r w:rsidR="006A16B2">
        <w:rPr>
          <w:rFonts w:cs="Courier New"/>
          <w:sz w:val="28"/>
          <w:szCs w:val="28"/>
        </w:rPr>
        <w:t>_____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451452">
        <w:rPr>
          <w:rFonts w:cs="Courier New"/>
        </w:rPr>
        <w:t xml:space="preserve">                                                                               (да/нет)</w:t>
      </w:r>
      <w:r w:rsidRPr="00451452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4. Осуществляю производство и реализацию подакцизных товаров: ________</w:t>
      </w:r>
      <w:r w:rsidR="006F43E4">
        <w:rPr>
          <w:rFonts w:cs="Courier New"/>
          <w:sz w:val="28"/>
          <w:szCs w:val="28"/>
        </w:rPr>
        <w:t>___________________________________________________</w:t>
      </w:r>
      <w:r w:rsidR="006A16B2">
        <w:rPr>
          <w:rFonts w:cs="Courier New"/>
          <w:sz w:val="28"/>
          <w:szCs w:val="28"/>
        </w:rPr>
        <w:t>______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451452">
        <w:rPr>
          <w:rFonts w:cs="Courier New"/>
        </w:rPr>
        <w:t xml:space="preserve">                                                                                    (да/нет)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451452">
        <w:rPr>
          <w:rFonts w:cs="Courier New"/>
        </w:rPr>
        <w:t xml:space="preserve">                                                                                                                           (да/нет)</w:t>
      </w:r>
      <w:r w:rsidRPr="00451452">
        <w:rPr>
          <w:rFonts w:cs="Courier New"/>
          <w:sz w:val="28"/>
          <w:szCs w:val="28"/>
        </w:rPr>
        <w:t xml:space="preserve">                                                                                 </w:t>
      </w:r>
    </w:p>
    <w:p w:rsidR="00D03B99" w:rsidRDefault="00C45C4B" w:rsidP="00D03B99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451452">
        <w:rPr>
          <w:rFonts w:cs="Courier New"/>
          <w:sz w:val="28"/>
          <w:szCs w:val="28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</w:t>
      </w:r>
      <w:r w:rsidRPr="00451452">
        <w:rPr>
          <w:rFonts w:cs="Courier New"/>
        </w:rPr>
        <w:t xml:space="preserve">    </w:t>
      </w:r>
    </w:p>
    <w:p w:rsidR="00C45C4B" w:rsidRPr="00D03B99" w:rsidRDefault="00D03B99" w:rsidP="00D03B99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</w:rPr>
        <w:t xml:space="preserve">                                                                                                                      </w:t>
      </w:r>
      <w:r w:rsidRPr="00451452">
        <w:rPr>
          <w:rFonts w:cs="Courier New"/>
        </w:rPr>
        <w:t>(да/нет)</w:t>
      </w:r>
      <w:r>
        <w:rPr>
          <w:rFonts w:cs="Courier New"/>
        </w:rPr>
        <w:t xml:space="preserve"> </w:t>
      </w:r>
      <w:r w:rsidR="00C45C4B" w:rsidRPr="00451452">
        <w:rPr>
          <w:rFonts w:cs="Courier New"/>
        </w:rPr>
        <w:t xml:space="preserve">                                                             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</w:rPr>
        <w:t xml:space="preserve">                                                    (да/нет)</w:t>
      </w:r>
      <w:r w:rsidRPr="00451452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8. Нахожусь в состоянии банкротства, реорганизации, ликвидации: _______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451452">
        <w:rPr>
          <w:rFonts w:cs="Courier New"/>
        </w:rPr>
        <w:lastRenderedPageBreak/>
        <w:t xml:space="preserve">                                                                                                                                            (да/нет)</w:t>
      </w:r>
      <w:r w:rsidRPr="00451452">
        <w:rPr>
          <w:rFonts w:cs="Courier New"/>
          <w:sz w:val="28"/>
          <w:szCs w:val="28"/>
        </w:rPr>
        <w:t xml:space="preserve">                                                                                                         </w:t>
      </w:r>
    </w:p>
    <w:p w:rsidR="00C45C4B" w:rsidRPr="00451452" w:rsidRDefault="00C45C4B" w:rsidP="007C5E6D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9. Применяемая заявителем система налогообложения (отметить любым знаком):</w:t>
      </w:r>
    </w:p>
    <w:p w:rsidR="00C45C4B" w:rsidRPr="00451452" w:rsidRDefault="00D03B99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О</w:t>
      </w:r>
      <w:r w:rsidR="00C45C4B" w:rsidRPr="00451452">
        <w:rPr>
          <w:rFonts w:cs="Courier New"/>
          <w:sz w:val="28"/>
          <w:szCs w:val="28"/>
        </w:rPr>
        <w:t>бщая</w:t>
      </w:r>
      <w:r>
        <w:rPr>
          <w:rFonts w:cs="Courier New"/>
          <w:sz w:val="28"/>
          <w:szCs w:val="28"/>
        </w:rPr>
        <w:t xml:space="preserve"> </w:t>
      </w:r>
      <w:r w:rsidR="00C45C4B" w:rsidRPr="00451452">
        <w:rPr>
          <w:rFonts w:cs="Courier New"/>
          <w:sz w:val="28"/>
          <w:szCs w:val="28"/>
        </w:rPr>
        <w:t>___</w:t>
      </w:r>
      <w:proofErr w:type="gramStart"/>
      <w:r>
        <w:rPr>
          <w:rFonts w:cs="Courier New"/>
          <w:sz w:val="28"/>
          <w:szCs w:val="28"/>
        </w:rPr>
        <w:t xml:space="preserve"> ;</w:t>
      </w:r>
      <w:proofErr w:type="gramEnd"/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упрощенная (УСН) ___</w:t>
      </w:r>
      <w:proofErr w:type="gramStart"/>
      <w:r w:rsidR="00D03B99">
        <w:rPr>
          <w:rFonts w:cs="Courier New"/>
          <w:sz w:val="28"/>
          <w:szCs w:val="28"/>
        </w:rPr>
        <w:t xml:space="preserve"> ;</w:t>
      </w:r>
      <w:proofErr w:type="gramEnd"/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 xml:space="preserve">патентная (ПСН) </w:t>
      </w:r>
      <w:r w:rsidR="00D03B99">
        <w:rPr>
          <w:rFonts w:cs="Courier New"/>
          <w:sz w:val="28"/>
          <w:szCs w:val="28"/>
        </w:rPr>
        <w:t xml:space="preserve"> </w:t>
      </w:r>
      <w:r w:rsidRPr="00451452">
        <w:rPr>
          <w:rFonts w:cs="Courier New"/>
          <w:sz w:val="28"/>
          <w:szCs w:val="28"/>
        </w:rPr>
        <w:t>___</w:t>
      </w:r>
      <w:r w:rsidR="00D03B99">
        <w:rPr>
          <w:rFonts w:cs="Courier New"/>
          <w:sz w:val="28"/>
          <w:szCs w:val="28"/>
        </w:rPr>
        <w:t>;</w:t>
      </w: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единый сельскохозяйственный налог (ЕСХН) ___</w:t>
      </w:r>
      <w:r w:rsidR="00D03B99">
        <w:rPr>
          <w:rFonts w:cs="Courier New"/>
          <w:sz w:val="28"/>
          <w:szCs w:val="28"/>
        </w:rPr>
        <w:t>;</w:t>
      </w:r>
    </w:p>
    <w:p w:rsidR="00BF2BFC" w:rsidRDefault="00C45C4B" w:rsidP="00BF2BFC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 xml:space="preserve">10.  </w:t>
      </w:r>
      <w:r w:rsidR="00BF2BFC">
        <w:rPr>
          <w:rFonts w:cs="Courier New"/>
          <w:sz w:val="28"/>
          <w:szCs w:val="28"/>
        </w:rPr>
        <w:t>Перечень    предоставляемых   документов  для предоставления   субсидии</w:t>
      </w:r>
      <w:proofErr w:type="gramStart"/>
      <w:r w:rsidR="00BF2BFC">
        <w:rPr>
          <w:rFonts w:cs="Courier New"/>
          <w:sz w:val="28"/>
          <w:szCs w:val="28"/>
        </w:rPr>
        <w:t xml:space="preserve"> :</w:t>
      </w:r>
      <w:proofErr w:type="gramEnd"/>
      <w:r w:rsidR="00BF2BFC">
        <w:rPr>
          <w:rFonts w:cs="Courier New"/>
          <w:sz w:val="28"/>
          <w:szCs w:val="28"/>
        </w:rPr>
        <w:t xml:space="preserve"> </w:t>
      </w:r>
    </w:p>
    <w:tbl>
      <w:tblPr>
        <w:tblW w:w="97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6"/>
        <w:gridCol w:w="1679"/>
        <w:gridCol w:w="1559"/>
      </w:tblGrid>
      <w:tr w:rsidR="00BF2BFC" w:rsidRPr="00F03345" w:rsidTr="004C6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F03345">
              <w:t xml:space="preserve">№ </w:t>
            </w:r>
            <w:proofErr w:type="spellStart"/>
            <w:proofErr w:type="gramStart"/>
            <w:r w:rsidRPr="00F03345">
              <w:t>п</w:t>
            </w:r>
            <w:proofErr w:type="spellEnd"/>
            <w:proofErr w:type="gramEnd"/>
            <w:r w:rsidRPr="00F03345">
              <w:t>/</w:t>
            </w:r>
            <w:proofErr w:type="spellStart"/>
            <w:r w:rsidRPr="00F03345"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F03345">
              <w:t>Наименование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F03345">
              <w:t>Количество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F03345">
              <w:t>Количество листов</w:t>
            </w:r>
          </w:p>
        </w:tc>
      </w:tr>
      <w:tr w:rsidR="00BF2BFC" w:rsidRPr="00F03345" w:rsidTr="004C6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</w:tr>
      <w:tr w:rsidR="00BF2BFC" w:rsidRPr="00F03345" w:rsidTr="004C6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  <w:r>
              <w:t>…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F03345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BF2BFC" w:rsidRPr="00451452" w:rsidRDefault="00BF2BFC" w:rsidP="00BF2BFC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451452" w:rsidRDefault="00C45C4B" w:rsidP="00C45C4B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jc w:val="both"/>
        <w:rPr>
          <w:rFonts w:cs="Courier New"/>
          <w:sz w:val="28"/>
          <w:szCs w:val="28"/>
        </w:rPr>
      </w:pPr>
      <w:r w:rsidRPr="00451452">
        <w:rPr>
          <w:sz w:val="28"/>
          <w:szCs w:val="28"/>
        </w:rPr>
        <w:t>11</w:t>
      </w:r>
      <w:r w:rsidR="00061E5C">
        <w:rPr>
          <w:sz w:val="28"/>
          <w:szCs w:val="28"/>
        </w:rPr>
        <w:t>.</w:t>
      </w:r>
      <w:r w:rsidRPr="00451452">
        <w:rPr>
          <w:sz w:val="28"/>
          <w:szCs w:val="28"/>
        </w:rPr>
        <w:t xml:space="preserve"> </w:t>
      </w:r>
      <w:r w:rsidRPr="00451452">
        <w:rPr>
          <w:rFonts w:cs="Courier New"/>
          <w:sz w:val="28"/>
          <w:szCs w:val="28"/>
        </w:rPr>
        <w:t>Настоящим заявлением подтверждаю:</w:t>
      </w:r>
    </w:p>
    <w:p w:rsidR="00C45C4B" w:rsidRPr="00451452" w:rsidRDefault="00C45C4B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C45C4B" w:rsidRPr="00451452" w:rsidRDefault="00C45C4B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vertAlign w:val="superscript"/>
        </w:rPr>
      </w:pPr>
      <w:r w:rsidRPr="00451452">
        <w:rPr>
          <w:rFonts w:cs="Courier New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</w:t>
      </w:r>
      <w:r w:rsidR="0048574E">
        <w:rPr>
          <w:rFonts w:cs="Courier New"/>
          <w:sz w:val="28"/>
          <w:szCs w:val="28"/>
        </w:rPr>
        <w:t>гучанского</w:t>
      </w:r>
      <w:r w:rsidRPr="00451452">
        <w:rPr>
          <w:rFonts w:cs="Courier New"/>
          <w:sz w:val="28"/>
          <w:szCs w:val="28"/>
        </w:rPr>
        <w:t xml:space="preserve"> района;</w:t>
      </w:r>
    </w:p>
    <w:p w:rsidR="00C45C4B" w:rsidRPr="00451452" w:rsidRDefault="00C45C4B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C45C4B" w:rsidRPr="00451452" w:rsidRDefault="00C45C4B" w:rsidP="00C45C4B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451452">
        <w:rPr>
          <w:rFonts w:cs="Courier New"/>
          <w:sz w:val="28"/>
          <w:szCs w:val="28"/>
        </w:rPr>
        <w:t>- заявителю ранее не предоставлялась аналогичная поддержка по заявленным расходам из бюджета Бо</w:t>
      </w:r>
      <w:r w:rsidR="0048574E">
        <w:rPr>
          <w:rFonts w:cs="Courier New"/>
          <w:sz w:val="28"/>
          <w:szCs w:val="28"/>
        </w:rPr>
        <w:t>гучанского</w:t>
      </w:r>
      <w:r w:rsidRPr="00451452">
        <w:rPr>
          <w:rFonts w:cs="Courier New"/>
          <w:sz w:val="28"/>
          <w:szCs w:val="28"/>
        </w:rPr>
        <w:t xml:space="preserve"> района, а также бюджетов других уровней;</w:t>
      </w:r>
    </w:p>
    <w:p w:rsidR="00C45C4B" w:rsidRPr="00451452" w:rsidRDefault="00C45C4B" w:rsidP="00C45C4B">
      <w:pPr>
        <w:pStyle w:val="ConsPlusTitle"/>
        <w:jc w:val="both"/>
        <w:outlineLvl w:val="1"/>
        <w:rPr>
          <w:rFonts w:ascii="Times New Roman" w:hAnsi="Times New Roman" w:cs="Courier New"/>
          <w:b w:val="0"/>
          <w:sz w:val="28"/>
          <w:szCs w:val="28"/>
        </w:rPr>
      </w:pPr>
      <w:r w:rsidRPr="00451452">
        <w:rPr>
          <w:rFonts w:ascii="Times New Roman" w:hAnsi="Times New Roman" w:cs="Courier New"/>
          <w:b w:val="0"/>
          <w:sz w:val="28"/>
          <w:szCs w:val="28"/>
        </w:rPr>
        <w:t xml:space="preserve">12.  Размер субсидии прошу установить в соответствии с </w:t>
      </w:r>
      <w:r w:rsidR="006A16B2">
        <w:rPr>
          <w:rFonts w:ascii="Times New Roman" w:hAnsi="Times New Roman" w:cs="Courier New"/>
          <w:b w:val="0"/>
          <w:sz w:val="28"/>
          <w:szCs w:val="28"/>
        </w:rPr>
        <w:t>П</w:t>
      </w:r>
      <w:r w:rsidRPr="00451452">
        <w:rPr>
          <w:rFonts w:ascii="Times New Roman" w:hAnsi="Times New Roman" w:cs="Courier New"/>
          <w:b w:val="0"/>
          <w:sz w:val="28"/>
          <w:szCs w:val="28"/>
        </w:rPr>
        <w:t>орядком и условиями предоставления    субсидий    субъектам    малого    и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</w:t>
      </w:r>
      <w:r w:rsidRPr="001001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B99" w:rsidRPr="00AC020E">
        <w:rPr>
          <w:rFonts w:ascii="Times New Roman" w:hAnsi="Times New Roman" w:cs="Times New Roman"/>
          <w:b w:val="0"/>
          <w:sz w:val="28"/>
          <w:szCs w:val="28"/>
        </w:rPr>
        <w:t>на реализацию  инвестиционных  проектов  в приоритетных отраслях</w:t>
      </w:r>
      <w:r w:rsidR="006A16B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6A16B2">
        <w:rPr>
          <w:rFonts w:ascii="Times New Roman" w:hAnsi="Times New Roman" w:cs="Times New Roman"/>
          <w:b w:val="0"/>
          <w:sz w:val="28"/>
          <w:szCs w:val="28"/>
        </w:rPr>
        <w:t>Богучанском</w:t>
      </w:r>
      <w:proofErr w:type="spellEnd"/>
      <w:r w:rsidR="006A16B2">
        <w:rPr>
          <w:rFonts w:ascii="Times New Roman" w:hAnsi="Times New Roman" w:cs="Times New Roman"/>
          <w:b w:val="0"/>
          <w:sz w:val="28"/>
          <w:szCs w:val="28"/>
        </w:rPr>
        <w:t xml:space="preserve"> районе,</w:t>
      </w:r>
      <w:r w:rsidR="00D03B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B99" w:rsidRPr="00451452">
        <w:rPr>
          <w:rFonts w:ascii="Times New Roman" w:hAnsi="Times New Roman"/>
          <w:b w:val="0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451452">
        <w:rPr>
          <w:rFonts w:ascii="Times New Roman" w:hAnsi="Times New Roman"/>
          <w:b w:val="0"/>
          <w:sz w:val="28"/>
          <w:szCs w:val="28"/>
        </w:rPr>
        <w:t>Администрации Бо</w:t>
      </w:r>
      <w:r w:rsidR="0048574E">
        <w:rPr>
          <w:rFonts w:ascii="Times New Roman" w:hAnsi="Times New Roman"/>
          <w:b w:val="0"/>
          <w:sz w:val="28"/>
          <w:szCs w:val="28"/>
        </w:rPr>
        <w:t>гучанского</w:t>
      </w:r>
      <w:r w:rsidRPr="00451452">
        <w:rPr>
          <w:rFonts w:ascii="Times New Roman" w:hAnsi="Times New Roman"/>
          <w:b w:val="0"/>
          <w:sz w:val="28"/>
          <w:szCs w:val="28"/>
        </w:rPr>
        <w:t xml:space="preserve"> района </w:t>
      </w:r>
      <w:proofErr w:type="gramStart"/>
      <w:r w:rsidRPr="00451452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Pr="00451452">
        <w:rPr>
          <w:rFonts w:ascii="Times New Roman" w:hAnsi="Times New Roman"/>
          <w:b w:val="0"/>
          <w:sz w:val="28"/>
          <w:szCs w:val="28"/>
        </w:rPr>
        <w:t xml:space="preserve"> ____</w:t>
      </w:r>
      <w:r>
        <w:rPr>
          <w:rFonts w:ascii="Times New Roman" w:hAnsi="Times New Roman"/>
          <w:b w:val="0"/>
          <w:sz w:val="28"/>
          <w:szCs w:val="28"/>
        </w:rPr>
        <w:t>____</w:t>
      </w:r>
      <w:r w:rsidRPr="00451452">
        <w:rPr>
          <w:rFonts w:ascii="Times New Roman" w:hAnsi="Times New Roman"/>
          <w:b w:val="0"/>
          <w:sz w:val="28"/>
          <w:szCs w:val="28"/>
        </w:rPr>
        <w:t>_____ № ___</w:t>
      </w:r>
      <w:r>
        <w:rPr>
          <w:rFonts w:ascii="Times New Roman" w:hAnsi="Times New Roman"/>
          <w:b w:val="0"/>
          <w:sz w:val="28"/>
          <w:szCs w:val="28"/>
        </w:rPr>
        <w:t>_______</w:t>
      </w:r>
      <w:r w:rsidRPr="00451452">
        <w:rPr>
          <w:rFonts w:ascii="Times New Roman" w:hAnsi="Times New Roman"/>
          <w:b w:val="0"/>
          <w:sz w:val="28"/>
          <w:szCs w:val="28"/>
        </w:rPr>
        <w:t xml:space="preserve">__. </w:t>
      </w:r>
      <w:r w:rsidRPr="00451452">
        <w:rPr>
          <w:rFonts w:ascii="Times New Roman" w:hAnsi="Times New Roman"/>
          <w:b w:val="0"/>
          <w:color w:val="993300"/>
          <w:sz w:val="28"/>
          <w:szCs w:val="28"/>
        </w:rPr>
        <w:t xml:space="preserve"> </w:t>
      </w:r>
    </w:p>
    <w:p w:rsidR="00C45C4B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F4D8E" w:rsidRDefault="00CF4D8E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F4D8E" w:rsidRPr="00451452" w:rsidRDefault="00CF4D8E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451452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1452">
        <w:rPr>
          <w:sz w:val="28"/>
          <w:szCs w:val="28"/>
        </w:rPr>
        <w:t>Руководитель __________________/</w:t>
      </w:r>
      <w:r w:rsidR="0048574E">
        <w:rPr>
          <w:sz w:val="28"/>
          <w:szCs w:val="28"/>
        </w:rPr>
        <w:t>____________</w:t>
      </w:r>
      <w:r w:rsidRPr="00451452">
        <w:rPr>
          <w:sz w:val="28"/>
          <w:szCs w:val="28"/>
        </w:rPr>
        <w:t>/</w:t>
      </w:r>
      <w:r w:rsidR="0048574E">
        <w:rPr>
          <w:sz w:val="28"/>
          <w:szCs w:val="28"/>
        </w:rPr>
        <w:t xml:space="preserve"> ________________/</w:t>
      </w:r>
    </w:p>
    <w:p w:rsidR="00C45C4B" w:rsidRDefault="00C45C4B" w:rsidP="00C45C4B">
      <w:pPr>
        <w:autoSpaceDE w:val="0"/>
        <w:autoSpaceDN w:val="0"/>
        <w:adjustRightInd w:val="0"/>
      </w:pPr>
      <w:r w:rsidRPr="00451452">
        <w:t xml:space="preserve">     </w:t>
      </w:r>
      <w:r w:rsidR="00E91C50">
        <w:t xml:space="preserve">                      </w:t>
      </w:r>
      <w:r w:rsidRPr="00451452">
        <w:t xml:space="preserve">  (должность)       </w:t>
      </w:r>
      <w:r w:rsidR="0048574E">
        <w:t xml:space="preserve">               </w:t>
      </w:r>
      <w:r w:rsidRPr="00451452">
        <w:t xml:space="preserve"> (подпись)               (расшифровка подписи)</w:t>
      </w:r>
    </w:p>
    <w:p w:rsidR="00C45C4B" w:rsidRPr="00451452" w:rsidRDefault="00C45C4B" w:rsidP="00C45C4B">
      <w:pPr>
        <w:autoSpaceDE w:val="0"/>
        <w:autoSpaceDN w:val="0"/>
        <w:adjustRightInd w:val="0"/>
      </w:pPr>
    </w:p>
    <w:p w:rsidR="00C45C4B" w:rsidRPr="00451452" w:rsidRDefault="00C45C4B" w:rsidP="00C45C4B">
      <w:pPr>
        <w:autoSpaceDE w:val="0"/>
        <w:autoSpaceDN w:val="0"/>
        <w:adjustRightInd w:val="0"/>
        <w:rPr>
          <w:sz w:val="28"/>
          <w:szCs w:val="28"/>
        </w:rPr>
      </w:pPr>
      <w:r w:rsidRPr="00451452">
        <w:rPr>
          <w:sz w:val="28"/>
          <w:szCs w:val="28"/>
        </w:rPr>
        <w:t xml:space="preserve">    М.П.                        Дата</w:t>
      </w:r>
    </w:p>
    <w:p w:rsidR="00C45C4B" w:rsidRPr="00E72337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51452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E7233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B459D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0B459D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0B459D" w:rsidRPr="00451452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0B459D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C45C4B" w:rsidRPr="00451452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>в приоритетных отраслях</w:t>
      </w:r>
    </w:p>
    <w:p w:rsidR="00C45C4B" w:rsidRDefault="00C45C4B" w:rsidP="00C45C4B">
      <w:pPr>
        <w:autoSpaceDE w:val="0"/>
        <w:autoSpaceDN w:val="0"/>
        <w:adjustRightInd w:val="0"/>
        <w:jc w:val="right"/>
      </w:pPr>
      <w:r w:rsidRPr="00E72337">
        <w:t xml:space="preserve">                                                                                          </w:t>
      </w:r>
    </w:p>
    <w:p w:rsidR="00C45C4B" w:rsidRPr="00E72337" w:rsidRDefault="00C45C4B" w:rsidP="00C45C4B">
      <w:pPr>
        <w:autoSpaceDE w:val="0"/>
        <w:autoSpaceDN w:val="0"/>
        <w:adjustRightInd w:val="0"/>
        <w:jc w:val="right"/>
      </w:pP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bookmarkStart w:id="4" w:name="Par228"/>
      <w:bookmarkEnd w:id="4"/>
      <w:r w:rsidRPr="001E707B">
        <w:rPr>
          <w:rFonts w:cs="Courier New"/>
          <w:sz w:val="27"/>
          <w:szCs w:val="27"/>
        </w:rPr>
        <w:t>Согласие на обработку персональных данных гражданина,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>являющегося представителем юридического лица (заявителя)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>или индивидуальным предпринимателем (заявителем)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</w:p>
    <w:p w:rsidR="00C45C4B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 с. </w:t>
      </w:r>
      <w:r w:rsidR="00C26111" w:rsidRPr="001E707B">
        <w:rPr>
          <w:rFonts w:cs="Courier New"/>
          <w:sz w:val="27"/>
          <w:szCs w:val="27"/>
        </w:rPr>
        <w:t>Богучаны</w:t>
      </w:r>
      <w:r w:rsidRPr="001E707B">
        <w:rPr>
          <w:rFonts w:cs="Courier New"/>
          <w:sz w:val="27"/>
          <w:szCs w:val="27"/>
        </w:rPr>
        <w:t xml:space="preserve">                                                         </w:t>
      </w:r>
      <w:r w:rsidR="00451447">
        <w:rPr>
          <w:rFonts w:cs="Courier New"/>
          <w:sz w:val="27"/>
          <w:szCs w:val="27"/>
        </w:rPr>
        <w:t xml:space="preserve">           </w:t>
      </w:r>
      <w:r w:rsidRPr="001E707B">
        <w:rPr>
          <w:rFonts w:cs="Courier New"/>
          <w:sz w:val="27"/>
          <w:szCs w:val="27"/>
        </w:rPr>
        <w:t xml:space="preserve">  </w:t>
      </w:r>
      <w:r w:rsidRPr="002E4BF5">
        <w:rPr>
          <w:rFonts w:cs="Courier New"/>
          <w:sz w:val="27"/>
          <w:szCs w:val="27"/>
        </w:rPr>
        <w:t>"</w:t>
      </w:r>
      <w:r w:rsidR="00451447" w:rsidRPr="002E4BF5">
        <w:rPr>
          <w:rFonts w:cs="Courier New"/>
          <w:sz w:val="27"/>
          <w:szCs w:val="27"/>
        </w:rPr>
        <w:t>__</w:t>
      </w:r>
      <w:r w:rsidRPr="002E4BF5">
        <w:rPr>
          <w:rFonts w:cs="Courier New"/>
          <w:sz w:val="27"/>
          <w:szCs w:val="27"/>
        </w:rPr>
        <w:t>___" __</w:t>
      </w:r>
      <w:r w:rsidR="00451447" w:rsidRPr="002E4BF5">
        <w:rPr>
          <w:rFonts w:cs="Courier New"/>
          <w:sz w:val="27"/>
          <w:szCs w:val="27"/>
        </w:rPr>
        <w:t xml:space="preserve">____     </w:t>
      </w:r>
      <w:r w:rsidRPr="002E4BF5">
        <w:rPr>
          <w:rFonts w:cs="Courier New"/>
          <w:sz w:val="27"/>
          <w:szCs w:val="27"/>
        </w:rPr>
        <w:t xml:space="preserve"> 20__ г</w:t>
      </w:r>
      <w:r w:rsidRPr="00451447">
        <w:rPr>
          <w:rFonts w:cs="Courier New"/>
          <w:sz w:val="27"/>
          <w:szCs w:val="27"/>
          <w:u w:val="single"/>
        </w:rPr>
        <w:t>.</w:t>
      </w:r>
    </w:p>
    <w:p w:rsidR="00451447" w:rsidRPr="001E707B" w:rsidRDefault="00451447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</w:p>
    <w:p w:rsidR="00C45C4B" w:rsidRPr="001E707B" w:rsidRDefault="00C45C4B" w:rsidP="00C26111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Я, _______________________________, имеющий (</w:t>
      </w:r>
      <w:proofErr w:type="spellStart"/>
      <w:r w:rsidRPr="001E707B">
        <w:rPr>
          <w:rFonts w:cs="Courier New"/>
          <w:sz w:val="27"/>
          <w:szCs w:val="27"/>
        </w:rPr>
        <w:t>ая</w:t>
      </w:r>
      <w:proofErr w:type="spellEnd"/>
      <w:r w:rsidRPr="001E707B">
        <w:rPr>
          <w:rFonts w:cs="Courier New"/>
          <w:sz w:val="27"/>
          <w:szCs w:val="27"/>
        </w:rPr>
        <w:t>) ____________</w:t>
      </w:r>
      <w:r w:rsidR="00DC240F">
        <w:rPr>
          <w:rFonts w:cs="Courier New"/>
          <w:sz w:val="27"/>
          <w:szCs w:val="27"/>
        </w:rPr>
        <w:t>________</w:t>
      </w:r>
      <w:r w:rsidRPr="001E707B">
        <w:rPr>
          <w:rFonts w:cs="Courier New"/>
          <w:sz w:val="27"/>
          <w:szCs w:val="27"/>
        </w:rPr>
        <w:t>,</w:t>
      </w:r>
    </w:p>
    <w:p w:rsidR="00451447" w:rsidRPr="00E72337" w:rsidRDefault="00C45C4B" w:rsidP="00451447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1E707B">
        <w:rPr>
          <w:rFonts w:cs="Courier New"/>
          <w:sz w:val="27"/>
          <w:szCs w:val="27"/>
        </w:rPr>
        <w:t xml:space="preserve">        (фамилия, имя, отчество)   </w:t>
      </w:r>
      <w:r w:rsidR="00DC240F">
        <w:rPr>
          <w:rFonts w:cs="Courier New"/>
          <w:sz w:val="27"/>
          <w:szCs w:val="27"/>
        </w:rPr>
        <w:t xml:space="preserve">       </w:t>
      </w:r>
      <w:r w:rsidR="00DC240F" w:rsidRPr="00E72337">
        <w:rPr>
          <w:rFonts w:cs="Courier New"/>
        </w:rPr>
        <w:t xml:space="preserve">      (вид документа,  удостоверяющего личность)</w:t>
      </w:r>
      <w:r w:rsidRPr="001E707B">
        <w:rPr>
          <w:rFonts w:cs="Courier New"/>
          <w:sz w:val="27"/>
          <w:szCs w:val="27"/>
        </w:rPr>
        <w:t xml:space="preserve">       </w:t>
      </w:r>
      <w:r w:rsidR="00DC240F" w:rsidRPr="001E707B">
        <w:rPr>
          <w:rFonts w:cs="Courier New"/>
          <w:sz w:val="27"/>
          <w:szCs w:val="27"/>
        </w:rPr>
        <w:t xml:space="preserve">N _____________________, </w:t>
      </w:r>
      <w:r w:rsidRPr="001E707B">
        <w:rPr>
          <w:rFonts w:cs="Courier New"/>
          <w:sz w:val="27"/>
          <w:szCs w:val="27"/>
        </w:rPr>
        <w:t xml:space="preserve">  </w:t>
      </w:r>
      <w:r w:rsidR="00451447" w:rsidRPr="00E72337">
        <w:rPr>
          <w:rFonts w:cs="Courier New"/>
          <w:sz w:val="28"/>
          <w:szCs w:val="28"/>
        </w:rPr>
        <w:t>выдан ___________________________________,</w:t>
      </w:r>
    </w:p>
    <w:p w:rsidR="00451447" w:rsidRPr="00E72337" w:rsidRDefault="00451447" w:rsidP="00451447">
      <w:pPr>
        <w:widowControl w:val="0"/>
        <w:autoSpaceDE w:val="0"/>
        <w:autoSpaceDN w:val="0"/>
        <w:adjustRightInd w:val="0"/>
        <w:rPr>
          <w:rFonts w:cs="Courier New"/>
        </w:rPr>
      </w:pPr>
      <w:r w:rsidRPr="00E72337">
        <w:rPr>
          <w:rFonts w:cs="Courier New"/>
          <w:sz w:val="28"/>
          <w:szCs w:val="28"/>
        </w:rPr>
        <w:t xml:space="preserve">                                                                </w:t>
      </w:r>
      <w:proofErr w:type="gramStart"/>
      <w:r w:rsidRPr="00E72337">
        <w:rPr>
          <w:rFonts w:cs="Courier New"/>
        </w:rPr>
        <w:t>(наименование органа, выдавшего документ,</w:t>
      </w:r>
      <w:proofErr w:type="gramEnd"/>
    </w:p>
    <w:p w:rsidR="00451447" w:rsidRPr="00E72337" w:rsidRDefault="00451447" w:rsidP="00451447">
      <w:pPr>
        <w:widowControl w:val="0"/>
        <w:autoSpaceDE w:val="0"/>
        <w:autoSpaceDN w:val="0"/>
        <w:adjustRightInd w:val="0"/>
        <w:rPr>
          <w:rFonts w:cs="Courier New"/>
        </w:rPr>
      </w:pPr>
      <w:r w:rsidRPr="00E72337">
        <w:rPr>
          <w:rFonts w:cs="Courier New"/>
        </w:rPr>
        <w:t xml:space="preserve">                                                                                </w:t>
      </w:r>
      <w:proofErr w:type="gramStart"/>
      <w:r w:rsidRPr="00E72337">
        <w:rPr>
          <w:rFonts w:cs="Courier New"/>
        </w:rPr>
        <w:t>удостоверяющий</w:t>
      </w:r>
      <w:proofErr w:type="gramEnd"/>
      <w:r w:rsidRPr="00E72337">
        <w:rPr>
          <w:rFonts w:cs="Courier New"/>
        </w:rPr>
        <w:t xml:space="preserve"> личность, дата выдачи)</w:t>
      </w:r>
    </w:p>
    <w:p w:rsidR="00C26111" w:rsidRPr="00DC240F" w:rsidRDefault="00C45C4B" w:rsidP="00C45C4B">
      <w:pPr>
        <w:widowControl w:val="0"/>
        <w:autoSpaceDE w:val="0"/>
        <w:autoSpaceDN w:val="0"/>
        <w:adjustRightInd w:val="0"/>
        <w:rPr>
          <w:rFonts w:cs="Courier New"/>
        </w:rPr>
      </w:pPr>
      <w:r w:rsidRPr="001E707B">
        <w:rPr>
          <w:rFonts w:cs="Courier New"/>
          <w:sz w:val="27"/>
          <w:szCs w:val="27"/>
        </w:rPr>
        <w:t xml:space="preserve">                      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проживающий </w:t>
      </w:r>
      <w:r w:rsidR="00C26111" w:rsidRPr="001E707B">
        <w:rPr>
          <w:rFonts w:cs="Courier New"/>
          <w:sz w:val="27"/>
          <w:szCs w:val="27"/>
        </w:rPr>
        <w:t>(</w:t>
      </w:r>
      <w:proofErr w:type="spellStart"/>
      <w:r w:rsidRPr="001E707B">
        <w:rPr>
          <w:rFonts w:cs="Courier New"/>
          <w:sz w:val="27"/>
          <w:szCs w:val="27"/>
        </w:rPr>
        <w:t>ая</w:t>
      </w:r>
      <w:proofErr w:type="spellEnd"/>
      <w:r w:rsidRPr="001E707B">
        <w:rPr>
          <w:rFonts w:cs="Courier New"/>
          <w:sz w:val="27"/>
          <w:szCs w:val="27"/>
        </w:rPr>
        <w:t>)_________________________________________________,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                                                    (адрес места жительства по паспорту)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>выражаю свое согласие на обработку Администрацией Бо</w:t>
      </w:r>
      <w:r w:rsidR="00C26111" w:rsidRPr="001E707B">
        <w:rPr>
          <w:rFonts w:cs="Courier New"/>
          <w:sz w:val="27"/>
          <w:szCs w:val="27"/>
        </w:rPr>
        <w:t>гучанского</w:t>
      </w:r>
      <w:r w:rsidRPr="001E707B">
        <w:rPr>
          <w:rFonts w:cs="Courier New"/>
          <w:sz w:val="27"/>
          <w:szCs w:val="27"/>
        </w:rPr>
        <w:t xml:space="preserve"> района, расположенной по адресу: </w:t>
      </w:r>
      <w:r w:rsidR="00C26111" w:rsidRPr="001E707B">
        <w:rPr>
          <w:rFonts w:cs="Courier New"/>
          <w:sz w:val="27"/>
          <w:szCs w:val="27"/>
        </w:rPr>
        <w:t xml:space="preserve">663430, Красноярский край, Богучанский район, </w:t>
      </w:r>
      <w:r w:rsidRPr="001E707B">
        <w:rPr>
          <w:rFonts w:cs="Courier New"/>
          <w:sz w:val="27"/>
          <w:szCs w:val="27"/>
        </w:rPr>
        <w:t>с. Бо</w:t>
      </w:r>
      <w:r w:rsidR="00C26111" w:rsidRPr="001E707B">
        <w:rPr>
          <w:rFonts w:cs="Courier New"/>
          <w:sz w:val="27"/>
          <w:szCs w:val="27"/>
        </w:rPr>
        <w:t>гучаны</w:t>
      </w:r>
      <w:r w:rsidRPr="001E707B">
        <w:rPr>
          <w:rFonts w:cs="Courier New"/>
          <w:sz w:val="27"/>
          <w:szCs w:val="27"/>
        </w:rPr>
        <w:t>, ул.</w:t>
      </w:r>
      <w:r w:rsidR="00C26111" w:rsidRPr="001E707B">
        <w:rPr>
          <w:rFonts w:cs="Courier New"/>
          <w:sz w:val="27"/>
          <w:szCs w:val="27"/>
        </w:rPr>
        <w:t xml:space="preserve"> Октябрьск </w:t>
      </w:r>
      <w:r w:rsidRPr="001E707B">
        <w:rPr>
          <w:rFonts w:cs="Courier New"/>
          <w:sz w:val="27"/>
          <w:szCs w:val="27"/>
        </w:rPr>
        <w:t>,</w:t>
      </w:r>
      <w:r w:rsidR="00C26111" w:rsidRPr="001E707B">
        <w:rPr>
          <w:rFonts w:cs="Courier New"/>
          <w:sz w:val="27"/>
          <w:szCs w:val="27"/>
        </w:rPr>
        <w:t>72</w:t>
      </w:r>
      <w:r w:rsidRPr="001E707B">
        <w:rPr>
          <w:rFonts w:cs="Courier New"/>
          <w:sz w:val="27"/>
          <w:szCs w:val="27"/>
        </w:rPr>
        <w:t xml:space="preserve"> (далее - Оператор), моих персональных данных.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           </w:t>
      </w:r>
      <w:proofErr w:type="gramStart"/>
      <w:r w:rsidRPr="001E707B">
        <w:rPr>
          <w:rFonts w:cs="Courier New"/>
          <w:sz w:val="27"/>
          <w:szCs w:val="27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 w:rsidRPr="001E707B">
        <w:rPr>
          <w:rFonts w:cs="Courier New"/>
          <w:sz w:val="27"/>
          <w:szCs w:val="27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C45C4B" w:rsidRPr="001E707B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C45C4B" w:rsidRPr="001E707B" w:rsidRDefault="00C45C4B" w:rsidP="001E707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           В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                                                                        __________________________</w:t>
      </w:r>
    </w:p>
    <w:p w:rsidR="00C45C4B" w:rsidRPr="001E707B" w:rsidRDefault="00C45C4B" w:rsidP="001E707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1E707B">
        <w:rPr>
          <w:rFonts w:cs="Courier New"/>
          <w:sz w:val="27"/>
          <w:szCs w:val="27"/>
        </w:rPr>
        <w:t xml:space="preserve">                                                                    </w:t>
      </w:r>
      <w:r w:rsidRPr="001E707B">
        <w:rPr>
          <w:rFonts w:cs="Courier New"/>
          <w:sz w:val="27"/>
          <w:szCs w:val="27"/>
          <w:u w:val="single"/>
        </w:rPr>
        <w:t xml:space="preserve">                                        </w:t>
      </w:r>
      <w:r w:rsidRPr="001E707B">
        <w:rPr>
          <w:rFonts w:cs="Courier New"/>
          <w:sz w:val="27"/>
          <w:szCs w:val="27"/>
        </w:rPr>
        <w:t xml:space="preserve">      (подпись)</w:t>
      </w:r>
    </w:p>
    <w:p w:rsidR="00C45C4B" w:rsidRDefault="00C45C4B" w:rsidP="00C45C4B">
      <w:pPr>
        <w:autoSpaceDE w:val="0"/>
        <w:autoSpaceDN w:val="0"/>
        <w:adjustRightInd w:val="0"/>
        <w:jc w:val="right"/>
        <w:outlineLvl w:val="1"/>
      </w:pPr>
    </w:p>
    <w:p w:rsidR="00451447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451447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451447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451447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C45C4B" w:rsidRPr="00B92FEA" w:rsidRDefault="00C45C4B" w:rsidP="00C45C4B">
      <w:pPr>
        <w:autoSpaceDE w:val="0"/>
        <w:autoSpaceDN w:val="0"/>
        <w:adjustRightInd w:val="0"/>
        <w:jc w:val="right"/>
        <w:outlineLvl w:val="1"/>
      </w:pPr>
      <w:r w:rsidRPr="00B92FEA">
        <w:lastRenderedPageBreak/>
        <w:t xml:space="preserve">Приложение № </w:t>
      </w:r>
      <w:r>
        <w:t>3</w:t>
      </w:r>
    </w:p>
    <w:p w:rsidR="00C45C4B" w:rsidRDefault="00C45C4B" w:rsidP="00C45C4B">
      <w:pPr>
        <w:autoSpaceDE w:val="0"/>
        <w:autoSpaceDN w:val="0"/>
        <w:adjustRightInd w:val="0"/>
        <w:jc w:val="right"/>
      </w:pPr>
    </w:p>
    <w:p w:rsidR="00451447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451447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451447" w:rsidRPr="00451452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451447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451447" w:rsidRPr="00451452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>в приоритетных отраслях</w:t>
      </w:r>
    </w:p>
    <w:p w:rsidR="00C45C4B" w:rsidRPr="00B92FEA" w:rsidRDefault="00C45C4B" w:rsidP="00C45C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92FEA">
        <w:t xml:space="preserve">                                                                                     </w:t>
      </w:r>
    </w:p>
    <w:p w:rsidR="00C45C4B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>СОГЛАШЕНИЕ</w:t>
      </w:r>
    </w:p>
    <w:p w:rsidR="00E7484C" w:rsidRPr="00E7484C" w:rsidRDefault="00C45C4B" w:rsidP="00E74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484C">
        <w:rPr>
          <w:rFonts w:ascii="Times New Roman" w:hAnsi="Times New Roman"/>
          <w:b w:val="0"/>
          <w:sz w:val="28"/>
          <w:szCs w:val="28"/>
        </w:rPr>
        <w:t xml:space="preserve">о предоставлении </w:t>
      </w:r>
      <w:r w:rsidRPr="00E7484C">
        <w:rPr>
          <w:rFonts w:ascii="Times New Roman" w:hAnsi="Times New Roman" w:cs="Courier New"/>
          <w:b w:val="0"/>
          <w:sz w:val="28"/>
          <w:szCs w:val="28"/>
        </w:rPr>
        <w:t>субсидий</w:t>
      </w:r>
      <w:r w:rsidRPr="00E7484C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 w:rsidR="00E7484C" w:rsidRPr="00E7484C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инвестиционных</w:t>
      </w:r>
    </w:p>
    <w:p w:rsidR="00E7484C" w:rsidRPr="00E7484C" w:rsidRDefault="00E7484C" w:rsidP="00E74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484C">
        <w:rPr>
          <w:rFonts w:ascii="Times New Roman" w:hAnsi="Times New Roman" w:cs="Times New Roman"/>
          <w:b w:val="0"/>
          <w:sz w:val="28"/>
          <w:szCs w:val="28"/>
        </w:rPr>
        <w:t>проектов в приоритетных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</w:p>
    <w:p w:rsidR="00C45C4B" w:rsidRPr="00AC020E" w:rsidRDefault="00C45C4B" w:rsidP="00E74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Default="00C45C4B" w:rsidP="00C45C4B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 xml:space="preserve"> 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92FEA">
        <w:rPr>
          <w:sz w:val="28"/>
          <w:szCs w:val="28"/>
        </w:rPr>
        <w:t>с. Бо</w:t>
      </w:r>
      <w:r w:rsidR="002D686F">
        <w:rPr>
          <w:sz w:val="28"/>
          <w:szCs w:val="28"/>
        </w:rPr>
        <w:t>гучаны</w:t>
      </w:r>
      <w:r w:rsidRPr="00B92FEA">
        <w:rPr>
          <w:sz w:val="28"/>
          <w:szCs w:val="28"/>
        </w:rPr>
        <w:t xml:space="preserve">                                       </w:t>
      </w:r>
      <w:r w:rsidR="002D686F">
        <w:rPr>
          <w:sz w:val="28"/>
          <w:szCs w:val="28"/>
        </w:rPr>
        <w:t xml:space="preserve">  </w:t>
      </w:r>
      <w:r w:rsidRPr="00B92FEA">
        <w:rPr>
          <w:sz w:val="28"/>
          <w:szCs w:val="28"/>
        </w:rPr>
        <w:tab/>
      </w:r>
      <w:r w:rsidRPr="00B92FEA">
        <w:rPr>
          <w:sz w:val="28"/>
          <w:szCs w:val="28"/>
        </w:rPr>
        <w:tab/>
        <w:t>«___» ________ 20 __ г.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5C4B" w:rsidRPr="00B92FEA" w:rsidRDefault="00C45C4B" w:rsidP="00C45C4B">
      <w:pPr>
        <w:contextualSpacing/>
        <w:jc w:val="both"/>
        <w:rPr>
          <w:bCs/>
          <w:sz w:val="20"/>
          <w:szCs w:val="20"/>
        </w:rPr>
      </w:pPr>
      <w:r w:rsidRPr="00B92FEA">
        <w:rPr>
          <w:b/>
          <w:sz w:val="28"/>
          <w:szCs w:val="28"/>
        </w:rPr>
        <w:t xml:space="preserve">              </w:t>
      </w:r>
      <w:r w:rsidRPr="00B92FEA">
        <w:rPr>
          <w:sz w:val="28"/>
          <w:szCs w:val="28"/>
        </w:rPr>
        <w:t>Администрация Бо</w:t>
      </w:r>
      <w:r w:rsidR="002D686F">
        <w:rPr>
          <w:sz w:val="28"/>
          <w:szCs w:val="28"/>
        </w:rPr>
        <w:t xml:space="preserve">гучанского </w:t>
      </w:r>
      <w:r w:rsidRPr="00B92FEA">
        <w:rPr>
          <w:sz w:val="28"/>
          <w:szCs w:val="28"/>
        </w:rPr>
        <w:t xml:space="preserve"> района, именуемая в дальнейшем «Администрация», в лице _________________________________________, действующего на основании  Устава Бо</w:t>
      </w:r>
      <w:r w:rsidR="002D686F">
        <w:rPr>
          <w:sz w:val="28"/>
          <w:szCs w:val="28"/>
        </w:rPr>
        <w:t>гучанского</w:t>
      </w:r>
      <w:r w:rsidRPr="00B92FEA">
        <w:rPr>
          <w:sz w:val="28"/>
          <w:szCs w:val="28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</w:t>
      </w:r>
      <w:proofErr w:type="gramStart"/>
      <w:r w:rsidRPr="00B92FEA">
        <w:rPr>
          <w:sz w:val="28"/>
          <w:szCs w:val="28"/>
        </w:rPr>
        <w:t xml:space="preserve"> ,</w:t>
      </w:r>
      <w:proofErr w:type="gramEnd"/>
      <w:r w:rsidRPr="00B92FEA">
        <w:rPr>
          <w:sz w:val="28"/>
          <w:szCs w:val="28"/>
        </w:rPr>
        <w:t xml:space="preserve"> действующего____ на основании ____________________, с другой стороны, совместно именуемые «Стороны», в соответствии с  Решением Бо</w:t>
      </w:r>
      <w:r w:rsidR="00EC2631">
        <w:rPr>
          <w:sz w:val="28"/>
          <w:szCs w:val="28"/>
        </w:rPr>
        <w:t>гучан</w:t>
      </w:r>
      <w:r w:rsidR="00451447">
        <w:rPr>
          <w:sz w:val="28"/>
          <w:szCs w:val="28"/>
        </w:rPr>
        <w:t>с</w:t>
      </w:r>
      <w:r w:rsidR="00EC2631">
        <w:rPr>
          <w:sz w:val="28"/>
          <w:szCs w:val="28"/>
        </w:rPr>
        <w:t xml:space="preserve">кого </w:t>
      </w:r>
      <w:r w:rsidRPr="00B92FEA">
        <w:rPr>
          <w:sz w:val="28"/>
          <w:szCs w:val="28"/>
        </w:rPr>
        <w:t xml:space="preserve"> районного Совета депутатов о  районном бюджете на очередной финансовый год и плановый период, постановлением  Администрации  от </w:t>
      </w:r>
      <w:r w:rsidR="00712A2E">
        <w:rPr>
          <w:sz w:val="28"/>
          <w:szCs w:val="28"/>
        </w:rPr>
        <w:t>08</w:t>
      </w:r>
      <w:r w:rsidRPr="00712A2E">
        <w:rPr>
          <w:sz w:val="28"/>
          <w:szCs w:val="28"/>
        </w:rPr>
        <w:t>.0</w:t>
      </w:r>
      <w:r w:rsidR="00EC2631" w:rsidRPr="00712A2E">
        <w:rPr>
          <w:sz w:val="28"/>
          <w:szCs w:val="28"/>
        </w:rPr>
        <w:t>2</w:t>
      </w:r>
      <w:r w:rsidRPr="00712A2E">
        <w:rPr>
          <w:sz w:val="28"/>
          <w:szCs w:val="28"/>
        </w:rPr>
        <w:t>.202</w:t>
      </w:r>
      <w:r w:rsidR="00EC2631" w:rsidRPr="00712A2E">
        <w:rPr>
          <w:sz w:val="28"/>
          <w:szCs w:val="28"/>
        </w:rPr>
        <w:t>2</w:t>
      </w:r>
      <w:r w:rsidRPr="00712A2E">
        <w:rPr>
          <w:sz w:val="28"/>
          <w:szCs w:val="28"/>
        </w:rPr>
        <w:t xml:space="preserve"> №</w:t>
      </w:r>
      <w:r w:rsidR="00712A2E" w:rsidRPr="00712A2E">
        <w:rPr>
          <w:sz w:val="28"/>
          <w:szCs w:val="28"/>
        </w:rPr>
        <w:t>86</w:t>
      </w:r>
      <w:r w:rsidRPr="00712A2E">
        <w:rPr>
          <w:sz w:val="28"/>
          <w:szCs w:val="28"/>
        </w:rPr>
        <w:t xml:space="preserve"> -</w:t>
      </w:r>
      <w:proofErr w:type="spellStart"/>
      <w:r w:rsidRPr="00712A2E">
        <w:rPr>
          <w:sz w:val="28"/>
          <w:szCs w:val="28"/>
        </w:rPr>
        <w:t>п</w:t>
      </w:r>
      <w:proofErr w:type="spellEnd"/>
      <w:r w:rsidRPr="00B92FEA">
        <w:rPr>
          <w:sz w:val="28"/>
          <w:szCs w:val="28"/>
        </w:rPr>
        <w:t xml:space="preserve"> </w:t>
      </w:r>
      <w:r w:rsidR="00FF7618">
        <w:rPr>
          <w:sz w:val="28"/>
          <w:szCs w:val="28"/>
        </w:rPr>
        <w:t>«О</w:t>
      </w:r>
      <w:r w:rsidR="00EC2631">
        <w:rPr>
          <w:sz w:val="28"/>
          <w:szCs w:val="28"/>
        </w:rPr>
        <w:t xml:space="preserve"> </w:t>
      </w:r>
      <w:proofErr w:type="gramStart"/>
      <w:r w:rsidR="00EC2631">
        <w:rPr>
          <w:sz w:val="28"/>
          <w:szCs w:val="28"/>
        </w:rPr>
        <w:t>внесении изменений в постановление администрации Богучанск</w:t>
      </w:r>
      <w:r w:rsidR="00440F81">
        <w:rPr>
          <w:sz w:val="28"/>
          <w:szCs w:val="28"/>
        </w:rPr>
        <w:t>о</w:t>
      </w:r>
      <w:r w:rsidR="00EC2631">
        <w:rPr>
          <w:sz w:val="28"/>
          <w:szCs w:val="28"/>
        </w:rPr>
        <w:t xml:space="preserve">го района от  01.11.2013 № 1389 </w:t>
      </w:r>
      <w:r w:rsidRPr="00B92FEA">
        <w:rPr>
          <w:sz w:val="28"/>
          <w:szCs w:val="28"/>
        </w:rPr>
        <w:t xml:space="preserve">«Об утверждении муниципальной   программы «Развитие </w:t>
      </w:r>
      <w:r w:rsidR="00EC2631">
        <w:rPr>
          <w:sz w:val="28"/>
          <w:szCs w:val="28"/>
        </w:rPr>
        <w:t xml:space="preserve">инвестиционной деятельности, </w:t>
      </w:r>
      <w:r w:rsidRPr="00B92FEA">
        <w:rPr>
          <w:sz w:val="28"/>
          <w:szCs w:val="28"/>
        </w:rPr>
        <w:t xml:space="preserve"> малого и среднего предпринимательства </w:t>
      </w:r>
      <w:r w:rsidR="00EC2631">
        <w:rPr>
          <w:sz w:val="28"/>
          <w:szCs w:val="28"/>
        </w:rPr>
        <w:t>на территории Богучанского района</w:t>
      </w:r>
      <w:r w:rsidRPr="00B92FEA">
        <w:rPr>
          <w:sz w:val="28"/>
          <w:szCs w:val="28"/>
        </w:rPr>
        <w:t>»</w:t>
      </w:r>
      <w:r w:rsidR="00FF7618">
        <w:rPr>
          <w:sz w:val="28"/>
          <w:szCs w:val="28"/>
        </w:rPr>
        <w:t>»</w:t>
      </w:r>
      <w:r w:rsidRPr="00B92FEA">
        <w:rPr>
          <w:sz w:val="28"/>
          <w:szCs w:val="28"/>
        </w:rPr>
        <w:t xml:space="preserve">, постановлением Администрации от___________ №_____  </w:t>
      </w:r>
      <w:r w:rsidRPr="00B92FEA">
        <w:rPr>
          <w:b/>
          <w:sz w:val="28"/>
          <w:szCs w:val="28"/>
        </w:rPr>
        <w:t xml:space="preserve"> «</w:t>
      </w:r>
      <w:r w:rsidRPr="00B92FEA">
        <w:rPr>
          <w:sz w:val="28"/>
          <w:szCs w:val="28"/>
        </w:rPr>
        <w:t xml:space="preserve">Об утверждении Порядка предоставления субсидий </w:t>
      </w:r>
      <w:r>
        <w:rPr>
          <w:sz w:val="28"/>
          <w:szCs w:val="28"/>
        </w:rPr>
        <w:t>субъектам малого и среднего предпринимательства</w:t>
      </w:r>
      <w:r w:rsidR="00451447" w:rsidRPr="00451447">
        <w:rPr>
          <w:sz w:val="28"/>
          <w:szCs w:val="28"/>
        </w:rPr>
        <w:t xml:space="preserve"> </w:t>
      </w:r>
      <w:r w:rsidR="00451447" w:rsidRPr="00B92FEA">
        <w:rPr>
          <w:sz w:val="28"/>
          <w:szCs w:val="28"/>
        </w:rPr>
        <w:t xml:space="preserve">на </w:t>
      </w:r>
      <w:r w:rsidR="00451447">
        <w:rPr>
          <w:sz w:val="28"/>
          <w:szCs w:val="28"/>
        </w:rPr>
        <w:t>реализацию инвестиционных проектов в приоритетных отраслях</w:t>
      </w:r>
      <w:r w:rsidR="003446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F7618" w:rsidRPr="00FF7618">
        <w:rPr>
          <w:sz w:val="28"/>
          <w:szCs w:val="28"/>
        </w:rPr>
        <w:t xml:space="preserve"> </w:t>
      </w:r>
      <w:r w:rsidR="00FF7618" w:rsidRPr="00B92FEA">
        <w:rPr>
          <w:sz w:val="28"/>
          <w:szCs w:val="28"/>
        </w:rPr>
        <w:t>постановлением Администрации от___</w:t>
      </w:r>
      <w:r w:rsidR="00FF7618">
        <w:rPr>
          <w:sz w:val="28"/>
          <w:szCs w:val="28"/>
        </w:rPr>
        <w:t xml:space="preserve"> </w:t>
      </w:r>
      <w:r w:rsidR="00FF7618" w:rsidRPr="00B92FEA">
        <w:rPr>
          <w:sz w:val="28"/>
          <w:szCs w:val="28"/>
        </w:rPr>
        <w:t xml:space="preserve">________ №_____  </w:t>
      </w:r>
      <w:r w:rsidR="00FF7618" w:rsidRPr="00B92F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2FEA">
        <w:rPr>
          <w:sz w:val="28"/>
          <w:szCs w:val="28"/>
        </w:rPr>
        <w:t>заключили настоящее Соглашение о нижеследующем:</w:t>
      </w:r>
      <w:proofErr w:type="gramEnd"/>
    </w:p>
    <w:p w:rsidR="00C45C4B" w:rsidRPr="00B92FEA" w:rsidRDefault="00C45C4B" w:rsidP="00C45C4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45C4B" w:rsidRPr="00B92FEA" w:rsidRDefault="00C45C4B" w:rsidP="00C45C4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45C4B" w:rsidRPr="003F6B1F" w:rsidRDefault="00C45C4B" w:rsidP="003F6B1F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F6B1F">
        <w:rPr>
          <w:rFonts w:ascii="Times New Roman" w:hAnsi="Times New Roman"/>
          <w:sz w:val="28"/>
          <w:szCs w:val="28"/>
        </w:rPr>
        <w:t>Предмет Соглашения</w:t>
      </w:r>
    </w:p>
    <w:p w:rsidR="003F6B1F" w:rsidRPr="003F6B1F" w:rsidRDefault="003F6B1F" w:rsidP="003F6B1F">
      <w:pPr>
        <w:pStyle w:val="ad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  1.1. По настоящему Соглашению</w:t>
      </w:r>
      <w:r>
        <w:rPr>
          <w:sz w:val="28"/>
          <w:szCs w:val="28"/>
        </w:rPr>
        <w:t xml:space="preserve"> </w:t>
      </w:r>
      <w:r w:rsidRPr="00B92FEA">
        <w:rPr>
          <w:sz w:val="28"/>
          <w:szCs w:val="28"/>
        </w:rPr>
        <w:t>Администрация обязуется предоставить субсидию субъект</w:t>
      </w:r>
      <w:r>
        <w:rPr>
          <w:sz w:val="28"/>
          <w:szCs w:val="28"/>
        </w:rPr>
        <w:t xml:space="preserve">ам малого и среднего </w:t>
      </w:r>
      <w:r w:rsidRPr="00B92FEA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="00D84CA7" w:rsidRPr="00B92FEA">
        <w:rPr>
          <w:sz w:val="28"/>
          <w:szCs w:val="28"/>
        </w:rPr>
        <w:t xml:space="preserve">на </w:t>
      </w:r>
      <w:r w:rsidR="00D84CA7">
        <w:rPr>
          <w:sz w:val="28"/>
          <w:szCs w:val="28"/>
        </w:rPr>
        <w:t xml:space="preserve">реализацию инвестиционных проектов в приоритетных отраслях в </w:t>
      </w:r>
      <w:proofErr w:type="spellStart"/>
      <w:r w:rsidR="00D84CA7">
        <w:rPr>
          <w:sz w:val="28"/>
          <w:szCs w:val="28"/>
        </w:rPr>
        <w:t>Богучаснком</w:t>
      </w:r>
      <w:proofErr w:type="spellEnd"/>
      <w:r w:rsidR="00D84CA7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на возмещение затрат при осуществлении предпринимательской деятельности </w:t>
      </w:r>
      <w:r w:rsidRPr="00B92FEA">
        <w:rPr>
          <w:sz w:val="28"/>
          <w:szCs w:val="28"/>
        </w:rPr>
        <w:t>(далее - субсидия).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0"/>
        </w:rPr>
      </w:pPr>
      <w:r w:rsidRPr="00B92FEA">
        <w:rPr>
          <w:sz w:val="20"/>
          <w:szCs w:val="20"/>
        </w:rPr>
        <w:t xml:space="preserve"> </w:t>
      </w:r>
      <w:r w:rsidRPr="00B92FEA">
        <w:rPr>
          <w:rFonts w:cs="Courier New"/>
          <w:sz w:val="28"/>
          <w:szCs w:val="20"/>
        </w:rPr>
        <w:t>1.2. Размер субсидии, предоставляемой Получателю субсидии, составляет</w:t>
      </w:r>
      <w:proofErr w:type="gramStart"/>
      <w:r w:rsidRPr="00B92FEA">
        <w:rPr>
          <w:rFonts w:cs="Courier New"/>
          <w:sz w:val="28"/>
          <w:szCs w:val="20"/>
        </w:rPr>
        <w:t xml:space="preserve">_____________________ (___________________________) </w:t>
      </w:r>
      <w:proofErr w:type="gramEnd"/>
      <w:r w:rsidRPr="00B92FEA">
        <w:rPr>
          <w:rFonts w:cs="Courier New"/>
          <w:sz w:val="28"/>
          <w:szCs w:val="20"/>
        </w:rPr>
        <w:lastRenderedPageBreak/>
        <w:t xml:space="preserve">рублей. </w:t>
      </w:r>
    </w:p>
    <w:p w:rsidR="00C45C4B" w:rsidRPr="00B92FEA" w:rsidRDefault="00C45C4B" w:rsidP="006E0B37">
      <w:pPr>
        <w:contextualSpacing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</w:t>
      </w:r>
      <w:r w:rsidR="00440F81">
        <w:rPr>
          <w:sz w:val="28"/>
          <w:szCs w:val="28"/>
        </w:rPr>
        <w:t xml:space="preserve">гучанского </w:t>
      </w:r>
      <w:r w:rsidRPr="00B92FEA">
        <w:rPr>
          <w:sz w:val="28"/>
          <w:szCs w:val="28"/>
        </w:rPr>
        <w:t xml:space="preserve">района на соответствующий финансовый год на реализацию мероприятия </w:t>
      </w:r>
      <w:r w:rsidR="00A432A6">
        <w:rPr>
          <w:sz w:val="28"/>
          <w:szCs w:val="28"/>
        </w:rPr>
        <w:t>«</w:t>
      </w:r>
      <w:r w:rsidR="0034469F">
        <w:rPr>
          <w:sz w:val="28"/>
          <w:szCs w:val="28"/>
        </w:rPr>
        <w:t>С</w:t>
      </w:r>
      <w:r w:rsidR="0034469F" w:rsidRPr="00B92FEA">
        <w:rPr>
          <w:sz w:val="28"/>
          <w:szCs w:val="28"/>
        </w:rPr>
        <w:t>убсиди</w:t>
      </w:r>
      <w:r w:rsidR="0034469F">
        <w:rPr>
          <w:sz w:val="28"/>
          <w:szCs w:val="28"/>
        </w:rPr>
        <w:t>и</w:t>
      </w:r>
      <w:r w:rsidR="0034469F" w:rsidRPr="00B92FEA">
        <w:rPr>
          <w:sz w:val="28"/>
          <w:szCs w:val="28"/>
        </w:rPr>
        <w:t xml:space="preserve"> </w:t>
      </w:r>
      <w:r w:rsidR="0034469F">
        <w:rPr>
          <w:sz w:val="28"/>
          <w:szCs w:val="28"/>
        </w:rPr>
        <w:t>субъектам малого и среднего предпринимательства</w:t>
      </w:r>
      <w:r w:rsidR="0034469F" w:rsidRPr="00451447">
        <w:rPr>
          <w:sz w:val="28"/>
          <w:szCs w:val="28"/>
        </w:rPr>
        <w:t xml:space="preserve"> </w:t>
      </w:r>
      <w:r w:rsidR="0034469F" w:rsidRPr="00B92FEA">
        <w:rPr>
          <w:sz w:val="28"/>
          <w:szCs w:val="28"/>
        </w:rPr>
        <w:t xml:space="preserve">на </w:t>
      </w:r>
      <w:r w:rsidR="0034469F">
        <w:rPr>
          <w:sz w:val="28"/>
          <w:szCs w:val="28"/>
        </w:rPr>
        <w:t xml:space="preserve">реализацию инвестиционных проектов в приоритетных отраслях», </w:t>
      </w:r>
      <w:r w:rsidRPr="00B92FEA">
        <w:rPr>
          <w:sz w:val="28"/>
          <w:szCs w:val="28"/>
        </w:rPr>
        <w:t>муниципальной  программы «</w:t>
      </w:r>
      <w:r w:rsidR="00440F81" w:rsidRPr="00B92FEA">
        <w:rPr>
          <w:sz w:val="28"/>
          <w:szCs w:val="28"/>
        </w:rPr>
        <w:t xml:space="preserve">Развитие </w:t>
      </w:r>
      <w:r w:rsidR="00440F81">
        <w:rPr>
          <w:sz w:val="28"/>
          <w:szCs w:val="28"/>
        </w:rPr>
        <w:t xml:space="preserve">инвестиционной деятельности, </w:t>
      </w:r>
      <w:r w:rsidR="00440F81" w:rsidRPr="00B92FEA">
        <w:rPr>
          <w:sz w:val="28"/>
          <w:szCs w:val="28"/>
        </w:rPr>
        <w:t xml:space="preserve"> малого и среднего предпринимательства </w:t>
      </w:r>
      <w:r w:rsidR="00440F81">
        <w:rPr>
          <w:sz w:val="28"/>
          <w:szCs w:val="28"/>
        </w:rPr>
        <w:t>на территории Богучанского района</w:t>
      </w:r>
      <w:r w:rsidR="00440F81" w:rsidRPr="00B92FEA">
        <w:rPr>
          <w:sz w:val="28"/>
          <w:szCs w:val="28"/>
        </w:rPr>
        <w:t>»</w:t>
      </w:r>
      <w:r w:rsidRPr="00B92FEA">
        <w:rPr>
          <w:sz w:val="28"/>
          <w:szCs w:val="28"/>
        </w:rPr>
        <w:t xml:space="preserve">, утвержденной постановлением  Администрации от  </w:t>
      </w:r>
      <w:r w:rsidR="00712A2E">
        <w:rPr>
          <w:sz w:val="28"/>
          <w:szCs w:val="28"/>
        </w:rPr>
        <w:t>08</w:t>
      </w:r>
      <w:r w:rsidRPr="00712A2E">
        <w:rPr>
          <w:sz w:val="28"/>
          <w:szCs w:val="28"/>
        </w:rPr>
        <w:t>.</w:t>
      </w:r>
      <w:r w:rsidR="00712A2E" w:rsidRPr="00712A2E">
        <w:rPr>
          <w:sz w:val="28"/>
          <w:szCs w:val="28"/>
        </w:rPr>
        <w:t>02</w:t>
      </w:r>
      <w:r w:rsidRPr="00712A2E">
        <w:rPr>
          <w:sz w:val="28"/>
          <w:szCs w:val="28"/>
        </w:rPr>
        <w:t xml:space="preserve">.2021 № </w:t>
      </w:r>
      <w:r w:rsidR="00712A2E">
        <w:rPr>
          <w:sz w:val="28"/>
          <w:szCs w:val="28"/>
        </w:rPr>
        <w:t>86</w:t>
      </w:r>
      <w:r w:rsidR="0034469F" w:rsidRPr="00712A2E">
        <w:rPr>
          <w:sz w:val="28"/>
          <w:szCs w:val="28"/>
        </w:rPr>
        <w:t xml:space="preserve">  </w:t>
      </w:r>
      <w:r w:rsidRPr="00712A2E">
        <w:rPr>
          <w:sz w:val="28"/>
          <w:szCs w:val="28"/>
        </w:rPr>
        <w:t>-</w:t>
      </w:r>
      <w:proofErr w:type="spellStart"/>
      <w:proofErr w:type="gramStart"/>
      <w:r w:rsidRPr="00712A2E">
        <w:rPr>
          <w:sz w:val="28"/>
          <w:szCs w:val="28"/>
        </w:rPr>
        <w:t>п</w:t>
      </w:r>
      <w:proofErr w:type="spellEnd"/>
      <w:proofErr w:type="gramEnd"/>
      <w:r w:rsidRPr="00B92FEA">
        <w:rPr>
          <w:sz w:val="28"/>
          <w:szCs w:val="28"/>
        </w:rPr>
        <w:t xml:space="preserve"> (далее – Программа), Соглашения с </w:t>
      </w:r>
      <w:r>
        <w:rPr>
          <w:sz w:val="28"/>
          <w:szCs w:val="28"/>
        </w:rPr>
        <w:t xml:space="preserve">Агентством развития малого и среднего предпринимательства Красноярского края </w:t>
      </w:r>
      <w:proofErr w:type="gramStart"/>
      <w:r w:rsidRPr="00B92FEA">
        <w:rPr>
          <w:sz w:val="28"/>
          <w:szCs w:val="28"/>
        </w:rPr>
        <w:t>от</w:t>
      </w:r>
      <w:proofErr w:type="gramEnd"/>
      <w:r w:rsidRPr="00B92FEA">
        <w:rPr>
          <w:sz w:val="28"/>
          <w:szCs w:val="28"/>
        </w:rPr>
        <w:t xml:space="preserve"> ___________№ __________ </w:t>
      </w:r>
      <w:proofErr w:type="gramStart"/>
      <w:r w:rsidRPr="00B92FEA">
        <w:rPr>
          <w:sz w:val="28"/>
          <w:szCs w:val="28"/>
        </w:rPr>
        <w:t>о</w:t>
      </w:r>
      <w:proofErr w:type="gramEnd"/>
      <w:r w:rsidRPr="00B92FEA">
        <w:rPr>
          <w:sz w:val="28"/>
          <w:szCs w:val="28"/>
        </w:rPr>
        <w:t xml:space="preserve"> предоставлении субсидии муниципальному образованию Бо</w:t>
      </w:r>
      <w:r w:rsidR="006E0B37">
        <w:rPr>
          <w:sz w:val="28"/>
          <w:szCs w:val="28"/>
        </w:rPr>
        <w:t xml:space="preserve">гучанский </w:t>
      </w:r>
      <w:r w:rsidRPr="00B92FEA">
        <w:rPr>
          <w:sz w:val="28"/>
          <w:szCs w:val="28"/>
        </w:rPr>
        <w:t xml:space="preserve">район Красноярского края из </w:t>
      </w:r>
      <w:r w:rsidR="006E0B37">
        <w:rPr>
          <w:sz w:val="28"/>
          <w:szCs w:val="28"/>
        </w:rPr>
        <w:t xml:space="preserve"> </w:t>
      </w:r>
      <w:r w:rsidRPr="00B92FEA">
        <w:rPr>
          <w:sz w:val="28"/>
          <w:szCs w:val="28"/>
        </w:rPr>
        <w:t xml:space="preserve">________________________________ бюджета. </w:t>
      </w:r>
    </w:p>
    <w:p w:rsidR="00C45C4B" w:rsidRPr="00B92FEA" w:rsidRDefault="00C45C4B" w:rsidP="00C45C4B">
      <w:pPr>
        <w:contextualSpacing/>
        <w:jc w:val="both"/>
        <w:rPr>
          <w:rFonts w:ascii="Courier New" w:hAnsi="Courier New" w:cs="Courier New"/>
          <w:sz w:val="28"/>
          <w:szCs w:val="28"/>
        </w:rPr>
      </w:pPr>
      <w:r w:rsidRPr="00B92FEA">
        <w:rPr>
          <w:sz w:val="28"/>
          <w:szCs w:val="28"/>
        </w:rPr>
        <w:t xml:space="preserve"> </w:t>
      </w:r>
      <w:r w:rsidRPr="00B92FEA">
        <w:rPr>
          <w:rFonts w:cs="Courier New"/>
          <w:sz w:val="28"/>
          <w:szCs w:val="28"/>
        </w:rPr>
        <w:t xml:space="preserve">                                                       </w:t>
      </w:r>
      <w:r w:rsidRPr="00B92FEA">
        <w:rPr>
          <w:rFonts w:ascii="Courier New" w:hAnsi="Courier New" w:cs="Courier New"/>
          <w:sz w:val="28"/>
          <w:szCs w:val="28"/>
        </w:rPr>
        <w:t xml:space="preserve">                                                </w:t>
      </w:r>
    </w:p>
    <w:p w:rsidR="00C45C4B" w:rsidRDefault="00C45C4B" w:rsidP="00C45C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                                           2. Права и обязанности Сторон</w:t>
      </w:r>
    </w:p>
    <w:p w:rsidR="00305918" w:rsidRPr="00B92FEA" w:rsidRDefault="00305918" w:rsidP="00C45C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FEA">
        <w:rPr>
          <w:sz w:val="28"/>
          <w:szCs w:val="28"/>
        </w:rPr>
        <w:t>2.1.  Администрация обязана: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  <w:r w:rsidRPr="00B92FEA">
        <w:rPr>
          <w:sz w:val="28"/>
          <w:szCs w:val="28"/>
        </w:rPr>
        <w:t xml:space="preserve">Предоставление субсидии Администрацией осуществляется при условии поступления средств  </w:t>
      </w:r>
      <w:r w:rsidRPr="00B92FEA">
        <w:rPr>
          <w:color w:val="993300"/>
          <w:sz w:val="28"/>
          <w:szCs w:val="28"/>
        </w:rPr>
        <w:t xml:space="preserve">  </w:t>
      </w:r>
      <w:r w:rsidRPr="00B92FEA">
        <w:rPr>
          <w:sz w:val="28"/>
          <w:szCs w:val="28"/>
        </w:rPr>
        <w:t xml:space="preserve">  на лицевой счет  Администрации.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2.2.  Администрация вправе: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2.2.1. Запрашивать у Получателя субсидии информацию и документы, необходимые для реализации настоящего Соглашения, а также </w:t>
      </w:r>
      <w:r w:rsidRPr="00B92FEA">
        <w:rPr>
          <w:sz w:val="28"/>
          <w:szCs w:val="28"/>
        </w:rPr>
        <w:br/>
        <w:t xml:space="preserve">для осуществления </w:t>
      </w:r>
      <w:proofErr w:type="gramStart"/>
      <w:r w:rsidRPr="00B92FEA">
        <w:rPr>
          <w:sz w:val="28"/>
          <w:szCs w:val="28"/>
        </w:rPr>
        <w:t>контроля за</w:t>
      </w:r>
      <w:proofErr w:type="gramEnd"/>
      <w:r w:rsidRPr="00B92FEA">
        <w:rPr>
          <w:sz w:val="28"/>
          <w:szCs w:val="28"/>
        </w:rPr>
        <w:t xml:space="preserve"> соблюдением Получателем условий предоставления субсидии.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2.2.2. Осуществлять финансовый </w:t>
      </w:r>
      <w:proofErr w:type="gramStart"/>
      <w:r w:rsidRPr="00B92FEA">
        <w:rPr>
          <w:sz w:val="28"/>
          <w:szCs w:val="28"/>
        </w:rPr>
        <w:t>контроль за</w:t>
      </w:r>
      <w:proofErr w:type="gramEnd"/>
      <w:r w:rsidRPr="00B92FEA">
        <w:rPr>
          <w:sz w:val="28"/>
          <w:szCs w:val="28"/>
        </w:rPr>
        <w:t xml:space="preserve"> соблюдением Получателем субсидии условий, целей и порядка предоставления субсидии.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2.2.3. Требовать, в том числе в судебном порядке, </w:t>
      </w:r>
      <w:r w:rsidRPr="00B92FEA">
        <w:rPr>
          <w:sz w:val="28"/>
          <w:szCs w:val="28"/>
        </w:rPr>
        <w:br/>
        <w:t>от Получателя субсидии возврата в бюджет  Бо</w:t>
      </w:r>
      <w:r w:rsidR="00305918">
        <w:rPr>
          <w:sz w:val="28"/>
          <w:szCs w:val="28"/>
        </w:rPr>
        <w:t>гучанского</w:t>
      </w:r>
      <w:r w:rsidRPr="00B92FEA">
        <w:rPr>
          <w:sz w:val="28"/>
          <w:szCs w:val="28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2.3. Получатель субсидии вправе: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2.3.1. Требовать перечисления субсидии на цели, в размере, порядке </w:t>
      </w:r>
      <w:r w:rsidRPr="00B92FEA">
        <w:rPr>
          <w:sz w:val="28"/>
          <w:szCs w:val="28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2.3.2. Участвовать в осуществлении  Администрацией </w:t>
      </w:r>
      <w:proofErr w:type="gramStart"/>
      <w:r w:rsidRPr="00B92FEA">
        <w:rPr>
          <w:sz w:val="28"/>
          <w:szCs w:val="28"/>
        </w:rPr>
        <w:t xml:space="preserve">контроля </w:t>
      </w:r>
      <w:r w:rsidRPr="00B92FEA">
        <w:rPr>
          <w:sz w:val="28"/>
          <w:szCs w:val="28"/>
        </w:rPr>
        <w:br/>
        <w:t>за</w:t>
      </w:r>
      <w:proofErr w:type="gramEnd"/>
      <w:r w:rsidRPr="00B92FEA">
        <w:rPr>
          <w:sz w:val="28"/>
          <w:szCs w:val="28"/>
        </w:rPr>
        <w:t xml:space="preserve"> исполнением условий предоставления субсидии.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2.3.3</w:t>
      </w:r>
      <w:proofErr w:type="gramStart"/>
      <w:r w:rsidRPr="00B92FEA">
        <w:rPr>
          <w:sz w:val="28"/>
          <w:szCs w:val="28"/>
        </w:rPr>
        <w:t xml:space="preserve"> О</w:t>
      </w:r>
      <w:proofErr w:type="gramEnd"/>
      <w:r w:rsidRPr="00B92FEA">
        <w:rPr>
          <w:sz w:val="28"/>
          <w:szCs w:val="28"/>
        </w:rPr>
        <w:t>бжаловать в судебном порядке решение Администрации о возврате Субсидии.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92FEA">
        <w:rPr>
          <w:sz w:val="28"/>
          <w:szCs w:val="28"/>
        </w:rPr>
        <w:t>2.4.  Получатель субсидии обязан: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lastRenderedPageBreak/>
        <w:t xml:space="preserve">2.4.1. Обеспечить достижение </w:t>
      </w:r>
      <w:proofErr w:type="gramStart"/>
      <w:r w:rsidRPr="00B92FEA">
        <w:rPr>
          <w:sz w:val="28"/>
          <w:szCs w:val="28"/>
        </w:rPr>
        <w:t>значений целевых показателей эффективности использования субсидии</w:t>
      </w:r>
      <w:proofErr w:type="gramEnd"/>
      <w:r w:rsidRPr="00B92FEA">
        <w:rPr>
          <w:sz w:val="28"/>
          <w:szCs w:val="28"/>
        </w:rPr>
        <w:t xml:space="preserve"> по мероприятиям, реализуемым в соответствии с настоящим Соглашением: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- количество созданных рабочих мест –</w:t>
      </w:r>
      <w:r>
        <w:rPr>
          <w:sz w:val="28"/>
          <w:szCs w:val="28"/>
        </w:rPr>
        <w:t xml:space="preserve">  </w:t>
      </w:r>
      <w:r w:rsidRPr="00B92FEA">
        <w:rPr>
          <w:sz w:val="28"/>
          <w:szCs w:val="28"/>
        </w:rPr>
        <w:t>_________ рабочих мест;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- количество сохраненных рабочих мест – </w:t>
      </w:r>
      <w:proofErr w:type="spellStart"/>
      <w:r w:rsidRPr="00B92FEA">
        <w:rPr>
          <w:sz w:val="28"/>
          <w:szCs w:val="28"/>
        </w:rPr>
        <w:t>__________рабочих</w:t>
      </w:r>
      <w:proofErr w:type="spellEnd"/>
      <w:r w:rsidRPr="00B92FEA">
        <w:rPr>
          <w:sz w:val="28"/>
          <w:szCs w:val="28"/>
        </w:rPr>
        <w:t xml:space="preserve"> мест;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- </w:t>
      </w:r>
      <w:r w:rsidRPr="00B92FEA">
        <w:rPr>
          <w:rFonts w:cs="Courier New"/>
          <w:color w:val="000000"/>
          <w:sz w:val="28"/>
          <w:szCs w:val="28"/>
        </w:rPr>
        <w:t>объем привлеченных инвестиций, в том числе кредитных средств</w:t>
      </w:r>
      <w:r w:rsidRPr="00B92FEA">
        <w:rPr>
          <w:sz w:val="28"/>
          <w:szCs w:val="28"/>
        </w:rPr>
        <w:t xml:space="preserve"> - </w:t>
      </w:r>
      <w:proofErr w:type="spellStart"/>
      <w:r w:rsidRPr="00B92FEA">
        <w:rPr>
          <w:sz w:val="28"/>
          <w:szCs w:val="28"/>
        </w:rPr>
        <w:t>__________тыс</w:t>
      </w:r>
      <w:proofErr w:type="spellEnd"/>
      <w:r w:rsidRPr="00B92FEA">
        <w:rPr>
          <w:sz w:val="28"/>
          <w:szCs w:val="28"/>
        </w:rPr>
        <w:t>. руб.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2.4.2. Не позднее 05 мая года, следующего за </w:t>
      </w:r>
      <w:proofErr w:type="gramStart"/>
      <w:r w:rsidRPr="00B92FEA">
        <w:rPr>
          <w:sz w:val="28"/>
          <w:szCs w:val="28"/>
        </w:rPr>
        <w:t>отчетным</w:t>
      </w:r>
      <w:proofErr w:type="gramEnd"/>
      <w:r w:rsidRPr="00B92FEA">
        <w:rPr>
          <w:sz w:val="28"/>
          <w:szCs w:val="28"/>
        </w:rPr>
        <w:t xml:space="preserve">, предоставлять </w:t>
      </w:r>
      <w:r w:rsidRPr="00B92FEA">
        <w:rPr>
          <w:sz w:val="28"/>
          <w:szCs w:val="28"/>
        </w:rPr>
        <w:br/>
        <w:t>в  Администрацию</w:t>
      </w:r>
      <w:r>
        <w:rPr>
          <w:sz w:val="28"/>
          <w:szCs w:val="28"/>
        </w:rPr>
        <w:t xml:space="preserve"> Бо</w:t>
      </w:r>
      <w:r w:rsidR="00A16E09">
        <w:rPr>
          <w:sz w:val="28"/>
          <w:szCs w:val="28"/>
        </w:rPr>
        <w:t>гучанского</w:t>
      </w:r>
      <w:r>
        <w:rPr>
          <w:sz w:val="28"/>
          <w:szCs w:val="28"/>
        </w:rPr>
        <w:t xml:space="preserve"> района</w:t>
      </w:r>
      <w:r w:rsidRPr="00B92FEA">
        <w:rPr>
          <w:sz w:val="28"/>
          <w:szCs w:val="28"/>
        </w:rPr>
        <w:t>: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F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4ECA">
        <w:rPr>
          <w:rFonts w:ascii="Times New Roman" w:hAnsi="Times New Roman" w:cs="Times New Roman"/>
          <w:sz w:val="28"/>
          <w:szCs w:val="28"/>
        </w:rPr>
        <w:t xml:space="preserve">за соответствующий отчетный период (год) по форме согласно заключенному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F4ECA">
        <w:rPr>
          <w:rFonts w:ascii="Times New Roman" w:hAnsi="Times New Roman" w:cs="Times New Roman"/>
          <w:sz w:val="28"/>
          <w:szCs w:val="28"/>
        </w:rPr>
        <w:t>с приложением подтверждающих документ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по страховым взносам (форма по КНД 1151111),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Под отчетным годом понимается финансовый год, следующий за годом предоставления субсидии.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2FEA">
        <w:rPr>
          <w:sz w:val="28"/>
          <w:szCs w:val="28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2FEA">
        <w:rPr>
          <w:sz w:val="28"/>
          <w:szCs w:val="28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5C4B" w:rsidRPr="003F6B1F" w:rsidRDefault="003F6B1F" w:rsidP="003F6B1F">
      <w:pPr>
        <w:widowControl w:val="0"/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C45C4B" w:rsidRPr="003F6B1F">
        <w:rPr>
          <w:sz w:val="28"/>
          <w:szCs w:val="28"/>
        </w:rPr>
        <w:t>Порядок и условия возврата субсидии</w:t>
      </w:r>
    </w:p>
    <w:p w:rsidR="003F6B1F" w:rsidRPr="003F6B1F" w:rsidRDefault="003F6B1F" w:rsidP="003F6B1F">
      <w:pPr>
        <w:pStyle w:val="ad"/>
        <w:widowControl w:val="0"/>
        <w:autoSpaceDE w:val="0"/>
        <w:autoSpaceDN w:val="0"/>
        <w:adjustRightInd w:val="0"/>
        <w:ind w:left="690"/>
        <w:rPr>
          <w:sz w:val="28"/>
          <w:szCs w:val="28"/>
        </w:rPr>
      </w:pP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  Администрация принимает решение о возврате субсидии в районный бюджет, оформленное постановлением Администрации, (далее - решение о возврате субсидии) в случае: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B92FEA">
        <w:rPr>
          <w:sz w:val="28"/>
          <w:szCs w:val="28"/>
        </w:rPr>
        <w:t xml:space="preserve">         3.1.3</w:t>
      </w:r>
      <w:proofErr w:type="gramStart"/>
      <w:r w:rsidRPr="00B92FEA">
        <w:rPr>
          <w:sz w:val="28"/>
          <w:szCs w:val="28"/>
        </w:rPr>
        <w:t xml:space="preserve"> </w:t>
      </w:r>
      <w:r w:rsidRPr="00B92FEA">
        <w:rPr>
          <w:color w:val="000000"/>
          <w:sz w:val="28"/>
          <w:szCs w:val="28"/>
        </w:rPr>
        <w:t>В</w:t>
      </w:r>
      <w:proofErr w:type="gramEnd"/>
      <w:r w:rsidRPr="00B92FEA">
        <w:rPr>
          <w:color w:val="000000"/>
          <w:sz w:val="28"/>
          <w:szCs w:val="28"/>
        </w:rPr>
        <w:t xml:space="preserve"> случае не достижения заявленных Получателем субсидий показателей эффективности использования Субсидии более, чем на </w:t>
      </w:r>
      <w:r w:rsidRPr="00B92FEA">
        <w:rPr>
          <w:i/>
          <w:color w:val="000000"/>
          <w:sz w:val="28"/>
          <w:szCs w:val="28"/>
        </w:rPr>
        <w:t xml:space="preserve">25 </w:t>
      </w:r>
      <w:r w:rsidRPr="00B92FEA">
        <w:rPr>
          <w:color w:val="000000"/>
          <w:sz w:val="28"/>
          <w:szCs w:val="28"/>
        </w:rPr>
        <w:t>процентов (</w:t>
      </w:r>
      <w:r w:rsidRPr="00B92FEA">
        <w:rPr>
          <w:sz w:val="28"/>
          <w:szCs w:val="28"/>
        </w:rPr>
        <w:t>уровень достижения заявленных показателей</w:t>
      </w:r>
      <w:r w:rsidRPr="00B92FEA">
        <w:rPr>
          <w:color w:val="000000"/>
          <w:sz w:val="28"/>
          <w:szCs w:val="28"/>
        </w:rPr>
        <w:t xml:space="preserve"> рассчитывается следующим образом: 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both"/>
        <w:outlineLvl w:val="3"/>
      </w:pPr>
      <w:r w:rsidRPr="00B92FEA">
        <w:lastRenderedPageBreak/>
        <w:t xml:space="preserve">                                                       </w:t>
      </w:r>
      <w:r w:rsidRPr="00B92FEA">
        <w:rPr>
          <w:sz w:val="48"/>
          <w:szCs w:val="48"/>
        </w:rPr>
        <w:t>(</w:t>
      </w:r>
      <w:r w:rsidRPr="00B92FEA">
        <w:t xml:space="preserve">      </w:t>
      </w:r>
      <w:r w:rsidR="00900F85" w:rsidRPr="00753C03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6.5pt" equationxml="&lt;">
            <v:imagedata r:id="rId11" o:title="" croptop="-14775f" cropleft="9744f" cropright="16814f" chromakey="white"/>
          </v:shape>
        </w:pict>
      </w:r>
      <w:r w:rsidRPr="00B92FEA">
        <w:t xml:space="preserve">   </w:t>
      </w:r>
      <w:r w:rsidRPr="00B92FEA">
        <w:rPr>
          <w:sz w:val="48"/>
          <w:szCs w:val="48"/>
        </w:rPr>
        <w:t>)</w:t>
      </w:r>
      <w:r w:rsidRPr="00B92FEA">
        <w:t>*100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  <w:r w:rsidRPr="00B92FEA">
        <w:t xml:space="preserve">                                                          </w:t>
      </w:r>
      <w:r w:rsidRPr="00B92FEA">
        <w:rPr>
          <w:sz w:val="16"/>
          <w:szCs w:val="16"/>
        </w:rPr>
        <w:t>_____________________________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both"/>
        <w:outlineLvl w:val="3"/>
      </w:pPr>
      <w:r w:rsidRPr="00B92FEA">
        <w:t xml:space="preserve">                                                     Количество показателей   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B92FEA">
        <w:t xml:space="preserve">           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B92FEA">
        <w:rPr>
          <w:color w:val="000000"/>
          <w:sz w:val="28"/>
          <w:szCs w:val="28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proofErr w:type="gramStart"/>
      <w:r w:rsidRPr="00B92FEA">
        <w:rPr>
          <w:color w:val="000000"/>
          <w:sz w:val="28"/>
          <w:szCs w:val="28"/>
          <w:lang w:val="en-US"/>
        </w:rPr>
        <w:t>V</w:t>
      </w:r>
      <w:proofErr w:type="gramEnd"/>
      <w:r w:rsidRPr="00B92FEA">
        <w:rPr>
          <w:color w:val="000000"/>
          <w:sz w:val="28"/>
          <w:szCs w:val="28"/>
          <w:vertAlign w:val="subscript"/>
        </w:rPr>
        <w:t>возврата</w:t>
      </w:r>
      <w:r w:rsidRPr="00B92FEA">
        <w:rPr>
          <w:color w:val="000000"/>
          <w:sz w:val="28"/>
          <w:szCs w:val="28"/>
        </w:rPr>
        <w:t xml:space="preserve"> рассчитываемом по следующей формуле: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C45C4B" w:rsidRPr="00B92FEA" w:rsidRDefault="00900F85" w:rsidP="00C45C4B">
      <w:pPr>
        <w:autoSpaceDE w:val="0"/>
        <w:autoSpaceDN w:val="0"/>
        <w:adjustRightInd w:val="0"/>
        <w:ind w:firstLine="720"/>
        <w:jc w:val="both"/>
        <w:rPr>
          <w:i/>
        </w:rPr>
      </w:pPr>
      <w:r w:rsidRPr="00753C03">
        <w:rPr>
          <w:rFonts w:ascii="Courier New" w:hAnsi="Courier New" w:cs="Courier New"/>
          <w:sz w:val="20"/>
          <w:szCs w:val="20"/>
        </w:rPr>
        <w:pict>
          <v:shape id="_x0000_i1026" type="#_x0000_t75" style="width:146.25pt;height:15.75pt" equationxml="&lt;">
            <v:imagedata r:id="rId12" o:title="" chromakey="white"/>
          </v:shape>
        </w:pict>
      </w: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где:</w:t>
      </w: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B92FEA">
        <w:rPr>
          <w:sz w:val="28"/>
          <w:szCs w:val="28"/>
        </w:rPr>
        <w:t>V</w:t>
      </w:r>
      <w:proofErr w:type="gramEnd"/>
      <w:r w:rsidRPr="00B92FEA">
        <w:rPr>
          <w:sz w:val="28"/>
          <w:szCs w:val="28"/>
          <w:vertAlign w:val="subscript"/>
        </w:rPr>
        <w:t>субсидии</w:t>
      </w:r>
      <w:proofErr w:type="spellEnd"/>
      <w:r w:rsidRPr="00B92FEA">
        <w:rPr>
          <w:sz w:val="28"/>
          <w:szCs w:val="28"/>
        </w:rPr>
        <w:t xml:space="preserve"> – размер Субсидии;</w:t>
      </w: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R – уровень достижения заявленных показателей, рассчитывается по формуле:</w:t>
      </w:r>
    </w:p>
    <w:p w:rsidR="00C45C4B" w:rsidRPr="00B92FEA" w:rsidRDefault="00900F85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3C03">
        <w:rPr>
          <w:rFonts w:ascii="Courier New" w:hAnsi="Courier New" w:cs="Courier New"/>
          <w:sz w:val="28"/>
          <w:szCs w:val="28"/>
        </w:rPr>
        <w:pict>
          <v:shape id="_x0000_i1027" type="#_x0000_t75" style="width:123.75pt;height:41.25pt" equationxml="&lt;">
            <v:imagedata r:id="rId11" o:title="" chromakey="white"/>
          </v:shape>
        </w:pict>
      </w:r>
    </w:p>
    <w:p w:rsidR="00C45C4B" w:rsidRPr="00B92FEA" w:rsidRDefault="00C45C4B" w:rsidP="00C45C4B">
      <w:pPr>
        <w:tabs>
          <w:tab w:val="left" w:pos="406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где </w:t>
      </w:r>
      <w:r w:rsidRPr="00B92FEA">
        <w:rPr>
          <w:sz w:val="28"/>
          <w:szCs w:val="28"/>
        </w:rPr>
        <w:tab/>
      </w: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</w:pPr>
      <w:proofErr w:type="spellStart"/>
      <w:r w:rsidRPr="00B92FEA">
        <w:t>M</w:t>
      </w:r>
      <w:r w:rsidRPr="00B92FEA">
        <w:rPr>
          <w:vertAlign w:val="subscript"/>
        </w:rPr>
        <w:t>i</w:t>
      </w:r>
      <w:proofErr w:type="spellEnd"/>
      <w:r w:rsidRPr="00B92FEA">
        <w:t xml:space="preserve"> – фактическое значение о i-того целевого показателя эффективности использования Субсидии;</w:t>
      </w: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</w:pPr>
      <w:proofErr w:type="spellStart"/>
      <w:r w:rsidRPr="00B92FEA">
        <w:t>N</w:t>
      </w:r>
      <w:r w:rsidRPr="00B92FEA">
        <w:rPr>
          <w:vertAlign w:val="subscript"/>
        </w:rPr>
        <w:t>i</w:t>
      </w:r>
      <w:proofErr w:type="spellEnd"/>
      <w:r w:rsidRPr="00B92FEA">
        <w:rPr>
          <w:rFonts w:cs="Courier New"/>
        </w:rPr>
        <w:t>–</w:t>
      </w:r>
      <w:r w:rsidRPr="00B92FEA">
        <w:t xml:space="preserve"> плановое значение i-того целевого показателя эффективности использования Субсидии;</w:t>
      </w: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</w:pPr>
      <w:proofErr w:type="spellStart"/>
      <w:r w:rsidRPr="00B92FEA">
        <w:t>W</w:t>
      </w:r>
      <w:r w:rsidRPr="00B92FEA">
        <w:rPr>
          <w:vertAlign w:val="subscript"/>
        </w:rPr>
        <w:t>i</w:t>
      </w:r>
      <w:proofErr w:type="spellEnd"/>
      <w:r w:rsidRPr="00B92FEA">
        <w:rPr>
          <w:rFonts w:cs="Courier New"/>
        </w:rPr>
        <w:t>–</w:t>
      </w:r>
      <w:r w:rsidRPr="00B92FEA"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C4B" w:rsidRPr="00B92FEA" w:rsidRDefault="00C45C4B" w:rsidP="00C45C4B">
      <w:pPr>
        <w:autoSpaceDE w:val="0"/>
        <w:autoSpaceDN w:val="0"/>
        <w:adjustRightInd w:val="0"/>
        <w:ind w:firstLine="720"/>
        <w:jc w:val="both"/>
      </w:pPr>
      <w:r w:rsidRPr="00B92FEA">
        <w:rPr>
          <w:sz w:val="28"/>
          <w:szCs w:val="28"/>
        </w:rPr>
        <w:t>Таблица 1. Удельный вес целевых показателей эффективности использования</w:t>
      </w:r>
      <w:r w:rsidRPr="00B92FEA">
        <w:t xml:space="preserve"> субсидии:</w:t>
      </w:r>
    </w:p>
    <w:tbl>
      <w:tblPr>
        <w:tblW w:w="5000" w:type="pct"/>
        <w:tblLook w:val="00A0"/>
      </w:tblPr>
      <w:tblGrid>
        <w:gridCol w:w="5972"/>
        <w:gridCol w:w="1816"/>
        <w:gridCol w:w="1641"/>
      </w:tblGrid>
      <w:tr w:rsidR="00C45C4B" w:rsidRPr="00B92FEA" w:rsidTr="00796065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B92FEA" w:rsidRDefault="00C45C4B" w:rsidP="00796065">
            <w:pPr>
              <w:jc w:val="center"/>
              <w:rPr>
                <w:color w:val="000000"/>
              </w:rPr>
            </w:pPr>
            <w:r w:rsidRPr="00B92FEA">
              <w:rPr>
                <w:color w:val="000000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B92FEA" w:rsidRDefault="00C45C4B" w:rsidP="00796065">
            <w:pPr>
              <w:jc w:val="center"/>
              <w:rPr>
                <w:color w:val="000000"/>
              </w:rPr>
            </w:pPr>
            <w:r w:rsidRPr="00B92FEA">
              <w:rPr>
                <w:color w:val="000000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B92FEA" w:rsidRDefault="00C45C4B" w:rsidP="00796065">
            <w:pPr>
              <w:jc w:val="center"/>
              <w:rPr>
                <w:color w:val="000000"/>
              </w:rPr>
            </w:pPr>
            <w:r w:rsidRPr="00B92FEA">
              <w:rPr>
                <w:color w:val="000000"/>
              </w:rPr>
              <w:t xml:space="preserve">Удельный вес* </w:t>
            </w:r>
          </w:p>
        </w:tc>
      </w:tr>
      <w:tr w:rsidR="00C45C4B" w:rsidRPr="00B92FEA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B92FEA" w:rsidRDefault="00C45C4B" w:rsidP="00796065">
            <w:pPr>
              <w:rPr>
                <w:color w:val="000000"/>
              </w:rPr>
            </w:pPr>
            <w:r w:rsidRPr="00B92FEA">
              <w:rPr>
                <w:color w:val="000000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B92FEA" w:rsidRDefault="00C45C4B" w:rsidP="00796065">
            <w:pPr>
              <w:jc w:val="center"/>
              <w:rPr>
                <w:color w:val="000000"/>
              </w:rPr>
            </w:pPr>
            <w:r w:rsidRPr="00B92FEA">
              <w:rPr>
                <w:color w:val="000000"/>
              </w:rPr>
              <w:t>раб</w:t>
            </w:r>
            <w:proofErr w:type="gramStart"/>
            <w:r w:rsidRPr="00B92FEA">
              <w:rPr>
                <w:color w:val="000000"/>
              </w:rPr>
              <w:t>.</w:t>
            </w:r>
            <w:proofErr w:type="gramEnd"/>
            <w:r w:rsidRPr="00B92FEA">
              <w:rPr>
                <w:color w:val="000000"/>
              </w:rPr>
              <w:t xml:space="preserve"> </w:t>
            </w:r>
            <w:proofErr w:type="gramStart"/>
            <w:r w:rsidRPr="00B92FEA">
              <w:rPr>
                <w:color w:val="000000"/>
              </w:rPr>
              <w:t>м</w:t>
            </w:r>
            <w:proofErr w:type="gramEnd"/>
            <w:r w:rsidRPr="00B92FEA">
              <w:rPr>
                <w:color w:val="000000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B92FEA" w:rsidRDefault="00C45C4B" w:rsidP="00796065">
            <w:pPr>
              <w:jc w:val="right"/>
              <w:rPr>
                <w:color w:val="000000"/>
              </w:rPr>
            </w:pPr>
            <w:r w:rsidRPr="00B92FEA">
              <w:rPr>
                <w:color w:val="000000"/>
              </w:rPr>
              <w:t>0,4</w:t>
            </w:r>
          </w:p>
        </w:tc>
      </w:tr>
      <w:tr w:rsidR="00C45C4B" w:rsidRPr="00B92FEA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B92FEA" w:rsidRDefault="00C45C4B" w:rsidP="00796065">
            <w:pPr>
              <w:rPr>
                <w:color w:val="000000"/>
              </w:rPr>
            </w:pPr>
            <w:r w:rsidRPr="00B92FEA">
              <w:rPr>
                <w:color w:val="000000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B92FEA" w:rsidRDefault="00C45C4B" w:rsidP="00796065">
            <w:pPr>
              <w:jc w:val="center"/>
              <w:rPr>
                <w:color w:val="000000"/>
              </w:rPr>
            </w:pPr>
            <w:r w:rsidRPr="00B92FEA">
              <w:rPr>
                <w:color w:val="000000"/>
              </w:rPr>
              <w:t>раб</w:t>
            </w:r>
            <w:proofErr w:type="gramStart"/>
            <w:r w:rsidRPr="00B92FEA">
              <w:rPr>
                <w:color w:val="000000"/>
              </w:rPr>
              <w:t>.</w:t>
            </w:r>
            <w:proofErr w:type="gramEnd"/>
            <w:r w:rsidRPr="00B92FEA">
              <w:rPr>
                <w:color w:val="000000"/>
              </w:rPr>
              <w:t xml:space="preserve"> </w:t>
            </w:r>
            <w:proofErr w:type="gramStart"/>
            <w:r w:rsidRPr="00B92FEA">
              <w:rPr>
                <w:color w:val="000000"/>
              </w:rPr>
              <w:t>м</w:t>
            </w:r>
            <w:proofErr w:type="gramEnd"/>
            <w:r w:rsidRPr="00B92FEA">
              <w:rPr>
                <w:color w:val="000000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B92FEA" w:rsidRDefault="00C45C4B" w:rsidP="00796065">
            <w:pPr>
              <w:jc w:val="right"/>
              <w:rPr>
                <w:color w:val="000000"/>
              </w:rPr>
            </w:pPr>
            <w:r w:rsidRPr="00B92FEA">
              <w:rPr>
                <w:color w:val="000000"/>
              </w:rPr>
              <w:t>0,3</w:t>
            </w:r>
          </w:p>
        </w:tc>
      </w:tr>
      <w:tr w:rsidR="00C45C4B" w:rsidRPr="00B92FEA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B92FEA" w:rsidRDefault="00C45C4B" w:rsidP="00796065">
            <w:pPr>
              <w:rPr>
                <w:color w:val="000000"/>
              </w:rPr>
            </w:pPr>
            <w:r w:rsidRPr="00B92FEA">
              <w:rPr>
                <w:color w:val="000000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B92FEA" w:rsidRDefault="00C45C4B" w:rsidP="00796065">
            <w:pPr>
              <w:jc w:val="center"/>
              <w:rPr>
                <w:color w:val="000000"/>
              </w:rPr>
            </w:pPr>
            <w:r w:rsidRPr="00B92FEA">
              <w:rPr>
                <w:color w:val="000000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B92FEA" w:rsidRDefault="00C45C4B" w:rsidP="00796065">
            <w:pPr>
              <w:jc w:val="right"/>
              <w:rPr>
                <w:color w:val="000000"/>
              </w:rPr>
            </w:pPr>
            <w:r w:rsidRPr="00B92FEA">
              <w:rPr>
                <w:color w:val="000000"/>
              </w:rPr>
              <w:t>0,3</w:t>
            </w:r>
          </w:p>
        </w:tc>
      </w:tr>
    </w:tbl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C4B" w:rsidRPr="006947D6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>3.2.</w:t>
      </w:r>
      <w:r w:rsidRPr="004C12DB">
        <w:rPr>
          <w:rFonts w:ascii="Times New Roman" w:hAnsi="Times New Roman" w:cs="Times New Roman"/>
          <w:sz w:val="28"/>
          <w:szCs w:val="28"/>
        </w:rPr>
        <w:t xml:space="preserve"> Администрация Бо</w:t>
      </w:r>
      <w:r w:rsidR="00740679">
        <w:rPr>
          <w:rFonts w:ascii="Times New Roman" w:hAnsi="Times New Roman" w:cs="Times New Roman"/>
          <w:sz w:val="28"/>
          <w:szCs w:val="28"/>
        </w:rPr>
        <w:t>гучан</w:t>
      </w:r>
      <w:r w:rsidR="008D4E9E">
        <w:rPr>
          <w:rFonts w:ascii="Times New Roman" w:hAnsi="Times New Roman" w:cs="Times New Roman"/>
          <w:sz w:val="28"/>
          <w:szCs w:val="28"/>
        </w:rPr>
        <w:t>с</w:t>
      </w:r>
      <w:r w:rsidR="00740679">
        <w:rPr>
          <w:rFonts w:ascii="Times New Roman" w:hAnsi="Times New Roman" w:cs="Times New Roman"/>
          <w:sz w:val="28"/>
          <w:szCs w:val="28"/>
        </w:rPr>
        <w:t>кого</w:t>
      </w:r>
      <w:r w:rsidRPr="004C12DB">
        <w:rPr>
          <w:rFonts w:ascii="Times New Roman" w:hAnsi="Times New Roman" w:cs="Times New Roman"/>
          <w:sz w:val="28"/>
          <w:szCs w:val="28"/>
        </w:rPr>
        <w:t xml:space="preserve"> района в течение 3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</w:t>
      </w:r>
      <w:r w:rsidR="008D4E9E">
        <w:rPr>
          <w:rFonts w:ascii="Times New Roman" w:hAnsi="Times New Roman" w:cs="Times New Roman"/>
          <w:sz w:val="28"/>
          <w:szCs w:val="28"/>
        </w:rPr>
        <w:br/>
      </w:r>
      <w:r w:rsidRPr="006947D6">
        <w:rPr>
          <w:rFonts w:ascii="Times New Roman" w:hAnsi="Times New Roman" w:cs="Times New Roman"/>
          <w:sz w:val="28"/>
          <w:szCs w:val="28"/>
        </w:rPr>
        <w:t xml:space="preserve">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</w:t>
      </w:r>
      <w:proofErr w:type="gramStart"/>
      <w:r w:rsidRPr="006947D6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947D6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C45C4B" w:rsidRPr="00B92FEA" w:rsidRDefault="00C45C4B" w:rsidP="00C45C4B">
      <w:pPr>
        <w:ind w:firstLine="540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</w:t>
      </w:r>
      <w:r w:rsidR="008D4E9E">
        <w:rPr>
          <w:sz w:val="28"/>
          <w:szCs w:val="28"/>
        </w:rPr>
        <w:br/>
      </w:r>
      <w:r w:rsidRPr="00B92FEA">
        <w:rPr>
          <w:sz w:val="28"/>
          <w:szCs w:val="28"/>
        </w:rPr>
        <w:t>в полном объеме.</w:t>
      </w:r>
    </w:p>
    <w:p w:rsidR="00C45C4B" w:rsidRPr="00B92FEA" w:rsidRDefault="00C45C4B" w:rsidP="00C45C4B">
      <w:pPr>
        <w:ind w:firstLine="540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B92FEA">
        <w:rPr>
          <w:sz w:val="28"/>
          <w:szCs w:val="28"/>
        </w:rPr>
        <w:br/>
        <w:t xml:space="preserve">в установленный срок или возвратил ее не в полном объеме,  </w:t>
      </w:r>
      <w:r w:rsidRPr="00B92FEA">
        <w:rPr>
          <w:sz w:val="28"/>
          <w:szCs w:val="28"/>
        </w:rPr>
        <w:lastRenderedPageBreak/>
        <w:t xml:space="preserve">Администрация обращается в суд о взыскании средств субсидии в  районный бюджет </w:t>
      </w:r>
      <w:r w:rsidR="008D4E9E">
        <w:rPr>
          <w:sz w:val="28"/>
          <w:szCs w:val="28"/>
        </w:rPr>
        <w:br/>
      </w:r>
      <w:r w:rsidRPr="00B92FEA">
        <w:rPr>
          <w:sz w:val="28"/>
          <w:szCs w:val="28"/>
        </w:rPr>
        <w:t xml:space="preserve">в соответствии с законодательством Российской Федерации. </w:t>
      </w:r>
    </w:p>
    <w:p w:rsidR="00C45C4B" w:rsidRPr="00B92FEA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3.5. Направление решения о возврате субсидии, согласно пунктам 3.2, 3.3 настоящего порядка является соблюдением Администрацией досудебного порядка урегулирования спора.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B92FEA">
        <w:rPr>
          <w:sz w:val="28"/>
          <w:szCs w:val="28"/>
        </w:rPr>
        <w:t xml:space="preserve">           </w:t>
      </w:r>
    </w:p>
    <w:p w:rsidR="00C45C4B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>4. Ответственность Сторон</w:t>
      </w:r>
    </w:p>
    <w:p w:rsidR="001A6B73" w:rsidRPr="00B92FEA" w:rsidRDefault="001A6B73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4.1. В случае </w:t>
      </w:r>
      <w:proofErr w:type="spellStart"/>
      <w:r w:rsidRPr="00B92FEA">
        <w:rPr>
          <w:sz w:val="28"/>
          <w:szCs w:val="28"/>
        </w:rPr>
        <w:t>невозврата</w:t>
      </w:r>
      <w:proofErr w:type="spellEnd"/>
      <w:r w:rsidRPr="00B92FEA">
        <w:rPr>
          <w:sz w:val="28"/>
          <w:szCs w:val="28"/>
        </w:rPr>
        <w:t xml:space="preserve"> бюджетных сре</w:t>
      </w:r>
      <w:proofErr w:type="gramStart"/>
      <w:r w:rsidRPr="00B92FEA">
        <w:rPr>
          <w:sz w:val="28"/>
          <w:szCs w:val="28"/>
        </w:rPr>
        <w:t>дств в ср</w:t>
      </w:r>
      <w:proofErr w:type="gramEnd"/>
      <w:r w:rsidRPr="00B92FEA">
        <w:rPr>
          <w:sz w:val="28"/>
          <w:szCs w:val="28"/>
        </w:rPr>
        <w:t xml:space="preserve">ок, предусмотренный в п. 3.3 настоящего Соглашения, Администрация вправе потребовать выплаты неустойки в размере 0,1% от суммы невозвращенных средств </w:t>
      </w:r>
      <w:r w:rsidR="003024BE">
        <w:rPr>
          <w:sz w:val="28"/>
          <w:szCs w:val="28"/>
        </w:rPr>
        <w:br/>
      </w:r>
      <w:r w:rsidRPr="00B92FEA">
        <w:rPr>
          <w:sz w:val="28"/>
          <w:szCs w:val="28"/>
        </w:rPr>
        <w:t>за каждый день просрочки.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4.3. Финансовый </w:t>
      </w:r>
      <w:proofErr w:type="gramStart"/>
      <w:r w:rsidRPr="00B92FEA">
        <w:rPr>
          <w:sz w:val="28"/>
          <w:szCs w:val="28"/>
        </w:rPr>
        <w:t>контроль за</w:t>
      </w:r>
      <w:proofErr w:type="gramEnd"/>
      <w:r w:rsidRPr="00B92FEA">
        <w:rPr>
          <w:sz w:val="28"/>
          <w:szCs w:val="28"/>
        </w:rPr>
        <w:t xml:space="preserve"> соблюдением Получателем субсидии условий, целей и порядка предоставления субсидии осуществляется Администрацией, 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B92FEA">
        <w:rPr>
          <w:rFonts w:cs="Arial"/>
          <w:sz w:val="28"/>
          <w:szCs w:val="28"/>
        </w:rPr>
        <w:t>контрольно-счетным органом Бо</w:t>
      </w:r>
      <w:r w:rsidR="003024BE">
        <w:rPr>
          <w:rFonts w:cs="Arial"/>
          <w:sz w:val="28"/>
          <w:szCs w:val="28"/>
        </w:rPr>
        <w:t>гучанского</w:t>
      </w:r>
      <w:r w:rsidRPr="00B92FEA">
        <w:rPr>
          <w:rFonts w:cs="Arial"/>
          <w:sz w:val="28"/>
          <w:szCs w:val="28"/>
        </w:rPr>
        <w:t xml:space="preserve"> района</w:t>
      </w:r>
      <w:r w:rsidRPr="00B92FEA">
        <w:rPr>
          <w:sz w:val="28"/>
          <w:szCs w:val="28"/>
        </w:rPr>
        <w:t xml:space="preserve">, в соответствии </w:t>
      </w:r>
      <w:r w:rsidR="008D4E9E">
        <w:rPr>
          <w:sz w:val="28"/>
          <w:szCs w:val="28"/>
        </w:rPr>
        <w:br/>
      </w:r>
      <w:r w:rsidRPr="00B92FEA">
        <w:rPr>
          <w:sz w:val="28"/>
          <w:szCs w:val="28"/>
        </w:rPr>
        <w:t>с действующим законодательством.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4.4. Получатель субсидии согласен на осуществление Администрацией, службой финансово-экономического контроля Красноярского края, </w:t>
      </w:r>
      <w:r w:rsidRPr="00B92FEA">
        <w:rPr>
          <w:rFonts w:cs="Arial"/>
          <w:sz w:val="28"/>
          <w:szCs w:val="28"/>
        </w:rPr>
        <w:t>контрольно-счетным органом Бо</w:t>
      </w:r>
      <w:r w:rsidR="00624444">
        <w:rPr>
          <w:rFonts w:cs="Arial"/>
          <w:sz w:val="28"/>
          <w:szCs w:val="28"/>
        </w:rPr>
        <w:t>гучанско</w:t>
      </w:r>
      <w:r w:rsidRPr="00B92FEA">
        <w:rPr>
          <w:rFonts w:cs="Arial"/>
          <w:sz w:val="28"/>
          <w:szCs w:val="28"/>
        </w:rPr>
        <w:t xml:space="preserve">го района  </w:t>
      </w:r>
      <w:r w:rsidRPr="00B92FEA">
        <w:rPr>
          <w:sz w:val="28"/>
          <w:szCs w:val="28"/>
        </w:rPr>
        <w:t xml:space="preserve">  проверок соблюдения Получателем субсидии условий, целей и порядка предоставления субсидии.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2FEA">
        <w:rPr>
          <w:sz w:val="28"/>
          <w:szCs w:val="28"/>
        </w:rPr>
        <w:t xml:space="preserve">4.5 Основанием для освобождения Получателя субсидии </w:t>
      </w:r>
      <w:r w:rsidR="008D4E9E">
        <w:rPr>
          <w:sz w:val="28"/>
          <w:szCs w:val="28"/>
        </w:rPr>
        <w:br/>
      </w:r>
      <w:r w:rsidRPr="00B92FEA">
        <w:rPr>
          <w:sz w:val="28"/>
          <w:szCs w:val="28"/>
        </w:rPr>
        <w:t xml:space="preserve">от применения мер ответственности, предусмотренных </w:t>
      </w:r>
      <w:hyperlink r:id="rId13" w:anchor="Основание_возврата_субсидии" w:history="1">
        <w:r w:rsidRPr="00B92FEA">
          <w:rPr>
            <w:sz w:val="28"/>
            <w:szCs w:val="28"/>
          </w:rPr>
          <w:t>пунктом 3.1. настоящего Соглашения</w:t>
        </w:r>
      </w:hyperlink>
      <w:r w:rsidRPr="00B92FEA">
        <w:rPr>
          <w:sz w:val="28"/>
          <w:szCs w:val="28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</w:t>
      </w:r>
      <w:proofErr w:type="gramEnd"/>
      <w:r w:rsidRPr="00B92FEA">
        <w:rPr>
          <w:sz w:val="28"/>
          <w:szCs w:val="28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C45C4B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>5. Заключительные положения:</w:t>
      </w:r>
    </w:p>
    <w:p w:rsidR="00EE59F8" w:rsidRPr="00B92FEA" w:rsidRDefault="00EE59F8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 xml:space="preserve">5.1. Споры и разногласия, которые могут возникнуть при исполнении настоящего Соглашения, будут по возможности разрешаться путем </w:t>
      </w:r>
      <w:r w:rsidRPr="00B92FEA">
        <w:rPr>
          <w:sz w:val="28"/>
          <w:szCs w:val="28"/>
        </w:rPr>
        <w:lastRenderedPageBreak/>
        <w:t>переговоров между Сторонами</w:t>
      </w:r>
      <w:r w:rsidRPr="00B92FEA">
        <w:rPr>
          <w:rFonts w:ascii="Courier New" w:hAnsi="Courier New" w:cs="Courier New"/>
          <w:sz w:val="28"/>
          <w:szCs w:val="28"/>
        </w:rPr>
        <w:t xml:space="preserve"> </w:t>
      </w:r>
      <w:r w:rsidRPr="00B92FEA">
        <w:rPr>
          <w:sz w:val="28"/>
          <w:szCs w:val="28"/>
        </w:rPr>
        <w:t>с составлением необходимых документов.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5.2. В случае не</w:t>
      </w:r>
      <w:r>
        <w:rPr>
          <w:sz w:val="28"/>
          <w:szCs w:val="28"/>
        </w:rPr>
        <w:t xml:space="preserve"> </w:t>
      </w:r>
      <w:r w:rsidRPr="00B92FEA">
        <w:rPr>
          <w:sz w:val="28"/>
          <w:szCs w:val="28"/>
        </w:rPr>
        <w:t xml:space="preserve">достижения согласия путем переговоров </w:t>
      </w:r>
      <w:proofErr w:type="gramStart"/>
      <w:r w:rsidRPr="00B92FEA">
        <w:rPr>
          <w:sz w:val="28"/>
          <w:szCs w:val="28"/>
        </w:rPr>
        <w:t>Сторон</w:t>
      </w:r>
      <w:proofErr w:type="gramEnd"/>
      <w:r w:rsidRPr="00B92FEA">
        <w:rPr>
          <w:sz w:val="28"/>
          <w:szCs w:val="28"/>
        </w:rPr>
        <w:t xml:space="preserve"> возникшие разногласия рассматриваются Арбитражным судом Красноярского края.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 w:rsidRPr="00B92FEA">
        <w:rPr>
          <w:sz w:val="28"/>
          <w:szCs w:val="28"/>
        </w:rPr>
        <w:t>ств Ст</w:t>
      </w:r>
      <w:proofErr w:type="gramEnd"/>
      <w:r w:rsidRPr="00B92FEA">
        <w:rPr>
          <w:sz w:val="28"/>
          <w:szCs w:val="28"/>
        </w:rPr>
        <w:t>орон, установленных настоящим Соглашением.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C4B" w:rsidRPr="00B92FEA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>6. Юридические адреса и платежные реквизиты Сторон</w:t>
      </w:r>
    </w:p>
    <w:p w:rsidR="00C45C4B" w:rsidRPr="00B92FEA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C45C4B" w:rsidRPr="00B92FEA" w:rsidTr="00796065">
        <w:tc>
          <w:tcPr>
            <w:tcW w:w="5070" w:type="dxa"/>
          </w:tcPr>
          <w:p w:rsidR="000326F6" w:rsidRDefault="00C45C4B" w:rsidP="000326F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92FEA">
              <w:rPr>
                <w:b/>
                <w:sz w:val="28"/>
                <w:szCs w:val="28"/>
              </w:rPr>
              <w:t xml:space="preserve"> </w:t>
            </w:r>
            <w:r w:rsidR="000326F6">
              <w:rPr>
                <w:b/>
                <w:sz w:val="28"/>
                <w:szCs w:val="28"/>
              </w:rPr>
              <w:t xml:space="preserve">Администрация Богучанского района 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нахождения:663430, с. Богучаны, 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Октябрьская,72 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2407006610,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240701001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1022400592884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 02280096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04609000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РАЙФУ администрации Богучанского района (администрация Богучанского района 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03193014090)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 ЕКС  40102810245370000011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/с КС 03231643046090001900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КРАСНОЯРСК  БАНКА</w:t>
            </w:r>
            <w:r w:rsidR="00E946CE">
              <w:rPr>
                <w:sz w:val="28"/>
                <w:szCs w:val="28"/>
              </w:rPr>
              <w:t xml:space="preserve"> РОССИИ//УФК по Красноярскому кр</w:t>
            </w:r>
            <w:r>
              <w:rPr>
                <w:sz w:val="28"/>
                <w:szCs w:val="28"/>
              </w:rPr>
              <w:t xml:space="preserve">аю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Красноярск</w:t>
            </w:r>
          </w:p>
          <w:p w:rsidR="000326F6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010407105</w:t>
            </w:r>
          </w:p>
          <w:p w:rsidR="00DF50C0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 .8</w:t>
            </w:r>
            <w:r w:rsidR="00894CB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39162</w:t>
            </w:r>
            <w:r w:rsidR="00894CB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22-3-91</w:t>
            </w:r>
          </w:p>
          <w:p w:rsidR="00DF50C0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Богучанского района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 xml:space="preserve">_______________ / ________________                                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М.П.</w:t>
            </w:r>
          </w:p>
        </w:tc>
        <w:tc>
          <w:tcPr>
            <w:tcW w:w="4394" w:type="dxa"/>
          </w:tcPr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92FEA">
              <w:rPr>
                <w:b/>
                <w:sz w:val="28"/>
                <w:szCs w:val="28"/>
              </w:rPr>
              <w:t>Получатель субсидии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92FEA">
              <w:rPr>
                <w:b/>
                <w:sz w:val="28"/>
                <w:szCs w:val="28"/>
              </w:rPr>
              <w:t>_____________________________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Место нахождения: 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_____________________________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ОГРН 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ИНН 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КПП 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B92FE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92FEA">
              <w:rPr>
                <w:sz w:val="28"/>
                <w:szCs w:val="28"/>
              </w:rPr>
              <w:t>/с __________________________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к/с __________________________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в ____________________________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наименование банка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БИК _________________________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____________________________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0C0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__________/ ____________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FEA">
              <w:rPr>
                <w:sz w:val="28"/>
                <w:szCs w:val="28"/>
              </w:rPr>
              <w:t>М.П.</w:t>
            </w: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B92FEA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45C4B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45C4B" w:rsidSect="00635CBE">
          <w:pgSz w:w="11906" w:h="16838"/>
          <w:pgMar w:top="709" w:right="850" w:bottom="1134" w:left="1843" w:header="510" w:footer="510" w:gutter="0"/>
          <w:cols w:space="708"/>
          <w:titlePg/>
          <w:docGrid w:linePitch="360"/>
        </w:sectPr>
      </w:pPr>
    </w:p>
    <w:p w:rsidR="00C45C4B" w:rsidRPr="005A4C59" w:rsidRDefault="00C45C4B" w:rsidP="00C45C4B">
      <w:pPr>
        <w:autoSpaceDE w:val="0"/>
        <w:autoSpaceDN w:val="0"/>
        <w:adjustRightInd w:val="0"/>
        <w:jc w:val="right"/>
        <w:outlineLvl w:val="1"/>
      </w:pPr>
      <w:r w:rsidRPr="005A4C59">
        <w:lastRenderedPageBreak/>
        <w:t>Приложение №</w:t>
      </w:r>
      <w:r>
        <w:t>4</w:t>
      </w:r>
      <w:r w:rsidRPr="005A4C59">
        <w:t xml:space="preserve"> </w:t>
      </w:r>
    </w:p>
    <w:p w:rsidR="00A06817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A06817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A06817" w:rsidRPr="00451452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A06817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A06817" w:rsidRPr="004859D3" w:rsidRDefault="00A06817" w:rsidP="00A06817">
      <w:pPr>
        <w:autoSpaceDE w:val="0"/>
        <w:autoSpaceDN w:val="0"/>
        <w:adjustRightInd w:val="0"/>
        <w:jc w:val="right"/>
      </w:pPr>
      <w:r w:rsidRPr="00451452">
        <w:t xml:space="preserve"> проектов</w:t>
      </w:r>
      <w:r>
        <w:t xml:space="preserve"> </w:t>
      </w:r>
      <w:r w:rsidRPr="00451452">
        <w:t>в приоритетных отраслях</w:t>
      </w:r>
      <w:r w:rsidR="00C45C4B" w:rsidRPr="005A4C59">
        <w:t xml:space="preserve">                                                                                            </w:t>
      </w:r>
    </w:p>
    <w:p w:rsidR="00C45C4B" w:rsidRPr="005A4C59" w:rsidRDefault="00C45C4B" w:rsidP="00C45C4B">
      <w:pPr>
        <w:autoSpaceDE w:val="0"/>
        <w:autoSpaceDN w:val="0"/>
        <w:adjustRightInd w:val="0"/>
        <w:jc w:val="right"/>
      </w:pPr>
      <w:r w:rsidRPr="004859D3">
        <w:t xml:space="preserve">                                                                                         </w:t>
      </w:r>
    </w:p>
    <w:p w:rsidR="00C45C4B" w:rsidRPr="005A4C59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C59">
        <w:rPr>
          <w:sz w:val="28"/>
          <w:szCs w:val="28"/>
        </w:rPr>
        <w:t>Реестр получателей субсидии</w:t>
      </w:r>
    </w:p>
    <w:p w:rsidR="00C45C4B" w:rsidRPr="005A4C59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C59">
        <w:rPr>
          <w:sz w:val="28"/>
          <w:szCs w:val="28"/>
        </w:rPr>
        <w:t>_____________________________________________________</w:t>
      </w:r>
    </w:p>
    <w:p w:rsidR="00C45C4B" w:rsidRPr="005A4C59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C59">
        <w:rPr>
          <w:sz w:val="28"/>
          <w:szCs w:val="28"/>
        </w:rPr>
        <w:t xml:space="preserve"> (наименование формы муниципальной поддержки)</w:t>
      </w:r>
    </w:p>
    <w:p w:rsidR="00C45C4B" w:rsidRPr="005A4C59" w:rsidRDefault="00C45C4B" w:rsidP="00C4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4331"/>
        <w:gridCol w:w="1559"/>
        <w:gridCol w:w="2190"/>
        <w:gridCol w:w="2977"/>
        <w:gridCol w:w="2268"/>
      </w:tblGrid>
      <w:tr w:rsidR="00C45C4B" w:rsidRPr="005A4C59" w:rsidTr="00796065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4C59">
              <w:rPr>
                <w:rFonts w:eastAsia="Calibri"/>
              </w:rPr>
              <w:t>№</w:t>
            </w:r>
            <w:r w:rsidRPr="005A4C59">
              <w:rPr>
                <w:rFonts w:eastAsia="Calibri"/>
              </w:rPr>
              <w:br/>
            </w:r>
            <w:proofErr w:type="spellStart"/>
            <w:proofErr w:type="gramStart"/>
            <w:r w:rsidRPr="005A4C59">
              <w:rPr>
                <w:rFonts w:eastAsia="Calibri"/>
              </w:rPr>
              <w:t>п</w:t>
            </w:r>
            <w:proofErr w:type="spellEnd"/>
            <w:proofErr w:type="gramEnd"/>
            <w:r w:rsidRPr="005A4C59">
              <w:rPr>
                <w:rFonts w:eastAsia="Calibri"/>
              </w:rPr>
              <w:t>/</w:t>
            </w:r>
            <w:proofErr w:type="spellStart"/>
            <w:r w:rsidRPr="005A4C59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4C59">
              <w:rPr>
                <w:rFonts w:eastAsia="Calibri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4C59">
              <w:rPr>
                <w:rFonts w:eastAsia="Calibri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4C59">
              <w:rPr>
                <w:rFonts w:eastAsia="Calibri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4C59">
              <w:rPr>
                <w:rFonts w:eastAsia="Calibri"/>
              </w:rPr>
              <w:t xml:space="preserve">Наименование банка субъекта малого или среднего  предпринимательства (БИК, к/с, </w:t>
            </w:r>
            <w:proofErr w:type="spellStart"/>
            <w:proofErr w:type="gramStart"/>
            <w:r w:rsidRPr="005A4C59">
              <w:rPr>
                <w:rFonts w:eastAsia="Calibri"/>
              </w:rPr>
              <w:t>р</w:t>
            </w:r>
            <w:proofErr w:type="spellEnd"/>
            <w:proofErr w:type="gramEnd"/>
            <w:r w:rsidRPr="005A4C59">
              <w:rPr>
                <w:rFonts w:eastAsia="Calibri"/>
              </w:rPr>
              <w:t>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4C59">
              <w:rPr>
                <w:rFonts w:eastAsia="Calibri"/>
              </w:rPr>
              <w:t>Размер субсидии,</w:t>
            </w:r>
          </w:p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4C59">
              <w:rPr>
                <w:rFonts w:eastAsia="Calibri"/>
              </w:rPr>
              <w:t>рублей,</w:t>
            </w:r>
            <w:r w:rsidRPr="005A4C5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5A4C59">
              <w:rPr>
                <w:rFonts w:eastAsia="Calibri"/>
              </w:rPr>
              <w:t>источник финансирования</w:t>
            </w:r>
          </w:p>
        </w:tc>
      </w:tr>
      <w:tr w:rsidR="00C45C4B" w:rsidRPr="005A4C59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5A4C59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5A4C59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5A4C59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45C4B" w:rsidRPr="005A4C59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5A4C59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45C4B" w:rsidRPr="005A4C59" w:rsidRDefault="00C45C4B" w:rsidP="00C4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4C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C6A4F">
        <w:rPr>
          <w:rFonts w:ascii="Times New Roman" w:hAnsi="Times New Roman"/>
          <w:sz w:val="28"/>
          <w:szCs w:val="28"/>
        </w:rPr>
        <w:t>Богучан</w:t>
      </w:r>
      <w:r w:rsidRPr="005A4C59">
        <w:rPr>
          <w:rFonts w:ascii="Times New Roman" w:hAnsi="Times New Roman"/>
          <w:sz w:val="28"/>
          <w:szCs w:val="28"/>
        </w:rPr>
        <w:t>ского района ________________________ Ф.И.О.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C45C4B" w:rsidSect="00A43A66">
          <w:pgSz w:w="16838" w:h="11906" w:orient="landscape"/>
          <w:pgMar w:top="851" w:right="1134" w:bottom="850" w:left="1134" w:header="510" w:footer="510" w:gutter="0"/>
          <w:cols w:space="708"/>
          <w:titlePg/>
          <w:docGrid w:linePitch="360"/>
        </w:sect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464BB7" w:rsidRDefault="00C45C4B" w:rsidP="007D742C">
      <w:pPr>
        <w:pStyle w:val="ConsPlusNormal"/>
        <w:widowControl/>
        <w:ind w:firstLine="63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D742C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64BB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A06817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A06817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A06817" w:rsidRPr="00451452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A06817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C45C4B" w:rsidRPr="007D742C" w:rsidRDefault="00A06817" w:rsidP="00A06817">
      <w:pPr>
        <w:autoSpaceDE w:val="0"/>
        <w:autoSpaceDN w:val="0"/>
        <w:adjustRightInd w:val="0"/>
        <w:jc w:val="right"/>
      </w:pPr>
      <w:r w:rsidRPr="00451452">
        <w:t xml:space="preserve"> проектов</w:t>
      </w:r>
      <w:r>
        <w:t xml:space="preserve"> </w:t>
      </w:r>
      <w:r w:rsidRPr="00451452">
        <w:t>в приоритетных отраслях</w:t>
      </w:r>
      <w:r w:rsidR="00C45C4B" w:rsidRPr="00464BB7">
        <w:t xml:space="preserve">                                                                                            </w:t>
      </w:r>
    </w:p>
    <w:p w:rsidR="00C45C4B" w:rsidRPr="007D742C" w:rsidRDefault="00C45C4B" w:rsidP="00C45C4B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5C4B" w:rsidRPr="007D742C" w:rsidRDefault="00C45C4B" w:rsidP="00C45C4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D742C">
        <w:rPr>
          <w:rFonts w:ascii="Times New Roman" w:hAnsi="Times New Roman"/>
          <w:b/>
          <w:sz w:val="24"/>
          <w:szCs w:val="24"/>
        </w:rPr>
        <w:t>ОТЧЕТ</w:t>
      </w:r>
    </w:p>
    <w:p w:rsidR="00C45C4B" w:rsidRPr="007D742C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D742C">
        <w:rPr>
          <w:rFonts w:ascii="Times New Roman" w:hAnsi="Times New Roman"/>
          <w:sz w:val="28"/>
          <w:szCs w:val="28"/>
        </w:rPr>
        <w:t xml:space="preserve">  о деятельности получателя субсидии</w:t>
      </w:r>
    </w:p>
    <w:p w:rsidR="00C45C4B" w:rsidRPr="007D742C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45C4B" w:rsidRPr="007D742C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D742C">
        <w:rPr>
          <w:rFonts w:ascii="Times New Roman" w:hAnsi="Times New Roman"/>
          <w:sz w:val="28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C45C4B" w:rsidRPr="007D742C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D742C" w:rsidRPr="007D742C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Pr="007D742C" w:rsidRDefault="007D742C" w:rsidP="007D742C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</w:t>
      </w:r>
      <w:r w:rsidR="00C45C4B" w:rsidRPr="007D742C">
        <w:rPr>
          <w:rFonts w:ascii="Times New Roman" w:hAnsi="Times New Roman"/>
        </w:rPr>
        <w:t>полное наименование субъекта малого</w:t>
      </w:r>
      <w:r w:rsidRPr="007D742C">
        <w:rPr>
          <w:rFonts w:ascii="Times New Roman" w:hAnsi="Times New Roman"/>
        </w:rPr>
        <w:t xml:space="preserve"> предпринимательства)</w:t>
      </w:r>
    </w:p>
    <w:p w:rsidR="007D742C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7D742C">
        <w:rPr>
          <w:rFonts w:ascii="Times New Roman" w:hAnsi="Times New Roman"/>
        </w:rPr>
        <w:tab/>
      </w:r>
    </w:p>
    <w:p w:rsidR="007D742C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  <w:t xml:space="preserve">             </w:t>
      </w:r>
    </w:p>
    <w:p w:rsidR="007D742C" w:rsidRDefault="007D742C" w:rsidP="00C45C4B">
      <w:pPr>
        <w:pStyle w:val="ab"/>
        <w:rPr>
          <w:rFonts w:ascii="Times New Roman" w:hAnsi="Times New Roman"/>
        </w:rPr>
      </w:pPr>
      <w:r w:rsidRPr="007D742C">
        <w:rPr>
          <w:rFonts w:ascii="Times New Roman" w:hAnsi="Times New Roman"/>
        </w:rPr>
        <w:t>(дата оказания поддержки)</w:t>
      </w:r>
    </w:p>
    <w:p w:rsidR="007D742C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7D742C">
        <w:rPr>
          <w:rFonts w:ascii="Times New Roman" w:hAnsi="Times New Roman"/>
        </w:rPr>
        <w:t xml:space="preserve">  </w:t>
      </w:r>
    </w:p>
    <w:p w:rsidR="007D742C" w:rsidRDefault="007D742C" w:rsidP="00C45C4B">
      <w:pPr>
        <w:pStyle w:val="ab"/>
        <w:rPr>
          <w:rFonts w:ascii="Times New Roman" w:hAnsi="Times New Roman"/>
        </w:rPr>
      </w:pPr>
      <w:r w:rsidRPr="007D742C">
        <w:rPr>
          <w:rFonts w:ascii="Times New Roman" w:hAnsi="Times New Roman"/>
        </w:rPr>
        <w:t>(отчетный год)</w:t>
      </w:r>
    </w:p>
    <w:p w:rsidR="007D742C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Default="00C45C4B" w:rsidP="00C45C4B">
      <w:pPr>
        <w:pStyle w:val="ab"/>
        <w:rPr>
          <w:rFonts w:ascii="Times New Roman" w:hAnsi="Times New Roman"/>
        </w:rPr>
      </w:pPr>
      <w:r w:rsidRPr="007D742C">
        <w:rPr>
          <w:rFonts w:ascii="Times New Roman" w:hAnsi="Times New Roman"/>
        </w:rPr>
        <w:t>(ИНН получателя поддержки)</w:t>
      </w: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</w:r>
    </w:p>
    <w:p w:rsidR="00C45C4B" w:rsidRPr="007D742C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  <w:t xml:space="preserve">                </w:t>
      </w:r>
    </w:p>
    <w:p w:rsidR="007D742C" w:rsidRDefault="00C45C4B" w:rsidP="00C45C4B">
      <w:pPr>
        <w:pStyle w:val="ab"/>
        <w:rPr>
          <w:rFonts w:ascii="Times New Roman" w:hAnsi="Times New Roman"/>
        </w:rPr>
      </w:pPr>
      <w:r w:rsidRPr="007D742C">
        <w:rPr>
          <w:rFonts w:ascii="Times New Roman" w:hAnsi="Times New Roman"/>
        </w:rPr>
        <w:t>(система налогообложения получателя поддержки)</w:t>
      </w:r>
      <w:r w:rsidRPr="007D742C">
        <w:rPr>
          <w:rFonts w:ascii="Times New Roman" w:hAnsi="Times New Roman"/>
        </w:rPr>
        <w:tab/>
      </w:r>
      <w:r w:rsidRPr="007D742C">
        <w:rPr>
          <w:rFonts w:ascii="Times New Roman" w:hAnsi="Times New Roman"/>
        </w:rPr>
        <w:tab/>
      </w:r>
    </w:p>
    <w:p w:rsidR="007D742C" w:rsidRDefault="007D742C" w:rsidP="00851FF3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C45C4B" w:rsidRPr="007D742C" w:rsidRDefault="00C45C4B" w:rsidP="00C45C4B">
      <w:pPr>
        <w:pStyle w:val="ab"/>
        <w:rPr>
          <w:rFonts w:ascii="Times New Roman" w:hAnsi="Times New Roman"/>
        </w:rPr>
      </w:pPr>
      <w:r w:rsidRPr="007D742C">
        <w:rPr>
          <w:rFonts w:ascii="Times New Roman" w:hAnsi="Times New Roman"/>
        </w:rPr>
        <w:t xml:space="preserve"> сумма оказанной поддержки, тыс. руб.</w:t>
      </w:r>
    </w:p>
    <w:p w:rsidR="00C45C4B" w:rsidRPr="007D742C" w:rsidRDefault="00C45C4B" w:rsidP="00851FF3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Default="00C45C4B" w:rsidP="00C45C4B">
      <w:pPr>
        <w:pStyle w:val="ab"/>
        <w:ind w:left="5670" w:hanging="5670"/>
        <w:rPr>
          <w:rFonts w:ascii="Times New Roman" w:hAnsi="Times New Roman"/>
        </w:rPr>
      </w:pPr>
      <w:r w:rsidRPr="007D742C">
        <w:rPr>
          <w:rFonts w:ascii="Times New Roman" w:hAnsi="Times New Roman"/>
        </w:rPr>
        <w:t>(субъект Российской Федерации, в котором</w:t>
      </w:r>
      <w:r w:rsidR="00851FF3" w:rsidRPr="00851FF3">
        <w:rPr>
          <w:rFonts w:ascii="Times New Roman" w:hAnsi="Times New Roman"/>
        </w:rPr>
        <w:t xml:space="preserve"> </w:t>
      </w:r>
      <w:r w:rsidR="00851FF3" w:rsidRPr="007D742C">
        <w:rPr>
          <w:rFonts w:ascii="Times New Roman" w:hAnsi="Times New Roman"/>
        </w:rPr>
        <w:t>оказана поддержка</w:t>
      </w:r>
      <w:r w:rsidR="00851FF3">
        <w:rPr>
          <w:rFonts w:ascii="Times New Roman" w:hAnsi="Times New Roman"/>
        </w:rPr>
        <w:t>)</w:t>
      </w:r>
      <w:r w:rsidRPr="007D742C">
        <w:rPr>
          <w:rFonts w:ascii="Times New Roman" w:hAnsi="Times New Roman"/>
        </w:rPr>
        <w:tab/>
        <w:t xml:space="preserve">    </w:t>
      </w:r>
    </w:p>
    <w:p w:rsidR="00851FF3" w:rsidRDefault="00851FF3" w:rsidP="00851FF3">
      <w:pPr>
        <w:pStyle w:val="ab"/>
        <w:pBdr>
          <w:bottom w:val="single" w:sz="4" w:space="1" w:color="auto"/>
        </w:pBdr>
        <w:ind w:left="5670" w:hanging="5670"/>
        <w:rPr>
          <w:rFonts w:ascii="Times New Roman" w:hAnsi="Times New Roman"/>
        </w:rPr>
      </w:pPr>
    </w:p>
    <w:p w:rsidR="00851FF3" w:rsidRPr="007D742C" w:rsidRDefault="007D742C" w:rsidP="00851FF3">
      <w:pPr>
        <w:pStyle w:val="ab"/>
        <w:ind w:left="5670" w:hanging="5670"/>
        <w:rPr>
          <w:rFonts w:ascii="Times New Roman" w:hAnsi="Times New Roman"/>
        </w:rPr>
      </w:pPr>
      <w:r w:rsidRPr="007D742C">
        <w:rPr>
          <w:rFonts w:ascii="Times New Roman" w:hAnsi="Times New Roman"/>
        </w:rPr>
        <w:t xml:space="preserve"> (основной вид деятельности по</w:t>
      </w:r>
      <w:r w:rsidR="00851FF3">
        <w:rPr>
          <w:rFonts w:ascii="Times New Roman" w:hAnsi="Times New Roman"/>
        </w:rPr>
        <w:t xml:space="preserve"> </w:t>
      </w:r>
      <w:r w:rsidR="00851FF3" w:rsidRPr="007D742C">
        <w:rPr>
          <w:rFonts w:ascii="Times New Roman" w:hAnsi="Times New Roman"/>
        </w:rPr>
        <w:t>ОКВЭД</w:t>
      </w:r>
      <w:r w:rsidR="00851FF3">
        <w:rPr>
          <w:rFonts w:ascii="Times New Roman" w:hAnsi="Times New Roman"/>
        </w:rPr>
        <w:t>)</w:t>
      </w:r>
    </w:p>
    <w:p w:rsidR="007D742C" w:rsidRPr="007D742C" w:rsidRDefault="007D742C" w:rsidP="007D742C">
      <w:pPr>
        <w:pStyle w:val="ab"/>
        <w:ind w:left="5670" w:hanging="5670"/>
        <w:rPr>
          <w:rFonts w:ascii="Times New Roman" w:hAnsi="Times New Roman"/>
        </w:rPr>
      </w:pPr>
    </w:p>
    <w:p w:rsidR="00C45C4B" w:rsidRPr="007D742C" w:rsidRDefault="00C45C4B" w:rsidP="00C45C4B">
      <w:pPr>
        <w:pStyle w:val="ab"/>
        <w:ind w:left="5670" w:hanging="5670"/>
        <w:rPr>
          <w:rFonts w:ascii="Times New Roman" w:hAnsi="Times New Roman"/>
        </w:rPr>
      </w:pPr>
    </w:p>
    <w:p w:rsidR="00C45C4B" w:rsidRPr="001A1E49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D742C">
        <w:rPr>
          <w:rFonts w:ascii="Times New Roman" w:hAnsi="Times New Roman"/>
          <w:sz w:val="28"/>
          <w:szCs w:val="28"/>
          <w:lang w:val="en-US"/>
        </w:rPr>
        <w:t>II</w:t>
      </w:r>
      <w:r w:rsidRPr="001A1E49">
        <w:rPr>
          <w:rFonts w:ascii="Times New Roman" w:hAnsi="Times New Roman"/>
          <w:sz w:val="28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C45C4B" w:rsidRPr="001A1E49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3"/>
        <w:gridCol w:w="2977"/>
        <w:gridCol w:w="1134"/>
        <w:gridCol w:w="1842"/>
        <w:gridCol w:w="2552"/>
      </w:tblGrid>
      <w:tr w:rsidR="00C45C4B" w:rsidRPr="001A1E49" w:rsidTr="00796065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A1E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1E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A1E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1A1E49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1A1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Фактический показатель</w:t>
            </w: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1A1E49" w:rsidTr="00796065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5C4B" w:rsidRPr="001A1E49" w:rsidTr="00796065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1A1E49" w:rsidTr="00796065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1A1E49" w:rsidTr="00796065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1A1E49" w:rsidRDefault="00C45C4B" w:rsidP="00796065">
            <w:pPr>
              <w:pStyle w:val="ab"/>
              <w:ind w:right="-207"/>
              <w:rPr>
                <w:rFonts w:ascii="Times New Roman" w:hAnsi="Times New Roman"/>
                <w:sz w:val="28"/>
                <w:szCs w:val="28"/>
              </w:rPr>
            </w:pPr>
            <w:r w:rsidRPr="001A1E4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A1E4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A1E49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1A1E49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C4B" w:rsidRPr="001A1E49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1A1E49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1A1E49">
        <w:rPr>
          <w:rFonts w:ascii="Times New Roman" w:hAnsi="Times New Roman"/>
          <w:sz w:val="28"/>
          <w:szCs w:val="28"/>
        </w:rPr>
        <w:t xml:space="preserve">Руководитель организации/Индивидуальный предприниматель </w:t>
      </w:r>
    </w:p>
    <w:p w:rsidR="00C45C4B" w:rsidRPr="001A1E49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1A1E49" w:rsidRDefault="001A1E49" w:rsidP="00C45C4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5C4B" w:rsidRPr="001A1E49">
        <w:rPr>
          <w:rFonts w:ascii="Times New Roman" w:hAnsi="Times New Roman"/>
          <w:sz w:val="28"/>
          <w:szCs w:val="28"/>
        </w:rPr>
        <w:t>/____________/______________</w:t>
      </w:r>
      <w:r>
        <w:rPr>
          <w:rFonts w:ascii="Times New Roman" w:hAnsi="Times New Roman"/>
          <w:sz w:val="28"/>
          <w:szCs w:val="28"/>
        </w:rPr>
        <w:t>_________</w:t>
      </w:r>
      <w:r w:rsidR="00C45C4B" w:rsidRPr="001A1E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_______________________/</w:t>
      </w:r>
    </w:p>
    <w:p w:rsidR="00C45C4B" w:rsidRDefault="00C45C4B" w:rsidP="00C45C4B">
      <w:pPr>
        <w:pStyle w:val="ab"/>
      </w:pPr>
      <w:r w:rsidRPr="001A1E49">
        <w:rPr>
          <w:rFonts w:ascii="Times New Roman" w:hAnsi="Times New Roman"/>
          <w:sz w:val="28"/>
          <w:szCs w:val="28"/>
        </w:rPr>
        <w:t xml:space="preserve">  </w:t>
      </w:r>
      <w:r w:rsidR="001A1E49">
        <w:rPr>
          <w:rFonts w:ascii="Times New Roman" w:hAnsi="Times New Roman"/>
          <w:sz w:val="28"/>
          <w:szCs w:val="28"/>
        </w:rPr>
        <w:t xml:space="preserve">           </w:t>
      </w:r>
      <w:r w:rsidRPr="001A1E49">
        <w:rPr>
          <w:rFonts w:ascii="Times New Roman" w:hAnsi="Times New Roman"/>
          <w:sz w:val="28"/>
          <w:szCs w:val="28"/>
        </w:rPr>
        <w:t xml:space="preserve"> (Должность)</w:t>
      </w:r>
      <w:r w:rsidR="001A1E49">
        <w:rPr>
          <w:rFonts w:ascii="Times New Roman" w:hAnsi="Times New Roman"/>
          <w:sz w:val="28"/>
          <w:szCs w:val="28"/>
        </w:rPr>
        <w:t xml:space="preserve">     </w:t>
      </w:r>
      <w:r w:rsidRPr="001A1E49">
        <w:rPr>
          <w:rFonts w:ascii="Times New Roman" w:hAnsi="Times New Roman"/>
          <w:sz w:val="28"/>
          <w:szCs w:val="28"/>
        </w:rPr>
        <w:tab/>
        <w:t xml:space="preserve">(подпись)     </w:t>
      </w:r>
      <w:r w:rsidR="001A1E49">
        <w:rPr>
          <w:rFonts w:ascii="Times New Roman" w:hAnsi="Times New Roman"/>
          <w:sz w:val="28"/>
          <w:szCs w:val="28"/>
        </w:rPr>
        <w:t xml:space="preserve">           </w:t>
      </w:r>
      <w:r w:rsidRPr="001A1E49">
        <w:rPr>
          <w:rFonts w:ascii="Times New Roman" w:hAnsi="Times New Roman"/>
          <w:sz w:val="28"/>
          <w:szCs w:val="28"/>
        </w:rPr>
        <w:t xml:space="preserve">    (расшифровка подписи</w:t>
      </w:r>
      <w:r w:rsidRPr="00464BB7">
        <w:t>)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45C4B" w:rsidSect="00A43A66">
          <w:pgSz w:w="11906" w:h="16838"/>
          <w:pgMar w:top="426" w:right="1701" w:bottom="1134" w:left="850" w:header="510" w:footer="510" w:gutter="0"/>
          <w:cols w:space="708"/>
          <w:titlePg/>
          <w:docGrid w:linePitch="360"/>
        </w:sectPr>
      </w:pPr>
    </w:p>
    <w:p w:rsidR="00C45C4B" w:rsidRPr="005A4C59" w:rsidRDefault="00C45C4B" w:rsidP="00C45C4B">
      <w:pPr>
        <w:autoSpaceDE w:val="0"/>
        <w:autoSpaceDN w:val="0"/>
        <w:adjustRightInd w:val="0"/>
        <w:jc w:val="right"/>
        <w:outlineLvl w:val="1"/>
      </w:pPr>
      <w:r w:rsidRPr="005A4C59">
        <w:lastRenderedPageBreak/>
        <w:t xml:space="preserve">Приложение № </w:t>
      </w:r>
      <w:r>
        <w:t>6</w:t>
      </w:r>
    </w:p>
    <w:p w:rsidR="003117C1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3117C1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3117C1" w:rsidRPr="00451452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3117C1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C45C4B" w:rsidRPr="005A4C59" w:rsidRDefault="003117C1" w:rsidP="003117C1">
      <w:pPr>
        <w:autoSpaceDE w:val="0"/>
        <w:autoSpaceDN w:val="0"/>
        <w:adjustRightInd w:val="0"/>
        <w:jc w:val="right"/>
      </w:pPr>
      <w:r w:rsidRPr="00451452">
        <w:t xml:space="preserve"> проектов</w:t>
      </w:r>
      <w:r>
        <w:t xml:space="preserve"> </w:t>
      </w:r>
      <w:r w:rsidRPr="00451452">
        <w:t>в приоритетных отраслях</w:t>
      </w:r>
      <w:r w:rsidR="00EC4900" w:rsidRPr="004859D3">
        <w:t xml:space="preserve"> </w:t>
      </w:r>
    </w:p>
    <w:p w:rsidR="00C45C4B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:rsidR="00C45C4B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45C4B" w:rsidRPr="009F4BDB" w:rsidRDefault="00C45C4B" w:rsidP="00C45C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1B0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1B0B60">
            <w:pPr>
              <w:pStyle w:val="ConsPlusNormal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1B0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1B0B6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9F4BD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средств,</w:t>
            </w:r>
            <w:r w:rsidRPr="00636C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Tr="00796065">
        <w:tc>
          <w:tcPr>
            <w:tcW w:w="846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36CF5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  <w:shd w:val="clear" w:color="auto" w:fill="auto"/>
          </w:tcPr>
          <w:p w:rsidR="00C45C4B" w:rsidRPr="00636CF5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36CF5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C4B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983AF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983AFE">
        <w:rPr>
          <w:rFonts w:ascii="Times New Roman" w:hAnsi="Times New Roman"/>
          <w:sz w:val="28"/>
          <w:szCs w:val="28"/>
        </w:rPr>
        <w:t xml:space="preserve">Руководитель организации/Индивидуальный предприниматель </w:t>
      </w:r>
    </w:p>
    <w:p w:rsidR="00C45C4B" w:rsidRPr="00983AF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983AF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983AFE">
        <w:rPr>
          <w:rFonts w:ascii="Times New Roman" w:hAnsi="Times New Roman"/>
          <w:sz w:val="28"/>
          <w:szCs w:val="28"/>
        </w:rPr>
        <w:t>/___________</w:t>
      </w:r>
      <w:r w:rsidR="00983AFE">
        <w:rPr>
          <w:rFonts w:ascii="Times New Roman" w:hAnsi="Times New Roman"/>
          <w:sz w:val="28"/>
          <w:szCs w:val="28"/>
        </w:rPr>
        <w:t>_____</w:t>
      </w:r>
      <w:r w:rsidRPr="00983AFE">
        <w:rPr>
          <w:rFonts w:ascii="Times New Roman" w:hAnsi="Times New Roman"/>
          <w:sz w:val="28"/>
          <w:szCs w:val="28"/>
        </w:rPr>
        <w:t>/________________________/</w:t>
      </w:r>
      <w:r w:rsidR="00983AFE">
        <w:rPr>
          <w:rFonts w:ascii="Times New Roman" w:hAnsi="Times New Roman"/>
          <w:sz w:val="28"/>
          <w:szCs w:val="28"/>
        </w:rPr>
        <w:t>___________________________________________/</w:t>
      </w:r>
    </w:p>
    <w:p w:rsidR="00C45C4B" w:rsidRPr="00983AF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983AFE">
        <w:rPr>
          <w:rFonts w:ascii="Times New Roman" w:hAnsi="Times New Roman"/>
          <w:sz w:val="28"/>
          <w:szCs w:val="28"/>
        </w:rPr>
        <w:t xml:space="preserve">     (Должность)</w:t>
      </w:r>
      <w:r w:rsidRPr="00983AFE">
        <w:rPr>
          <w:rFonts w:ascii="Times New Roman" w:hAnsi="Times New Roman"/>
          <w:sz w:val="28"/>
          <w:szCs w:val="28"/>
        </w:rPr>
        <w:tab/>
      </w:r>
      <w:r w:rsidRPr="00983AFE">
        <w:rPr>
          <w:rFonts w:ascii="Times New Roman" w:hAnsi="Times New Roman"/>
          <w:sz w:val="28"/>
          <w:szCs w:val="28"/>
        </w:rPr>
        <w:tab/>
      </w:r>
      <w:r w:rsidRPr="00983AFE">
        <w:rPr>
          <w:rFonts w:ascii="Times New Roman" w:hAnsi="Times New Roman"/>
          <w:sz w:val="28"/>
          <w:szCs w:val="28"/>
        </w:rPr>
        <w:tab/>
        <w:t xml:space="preserve">   (подпись)                                             (расшифровка подписи)</w:t>
      </w:r>
    </w:p>
    <w:p w:rsidR="00C45C4B" w:rsidRPr="00983AF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983AF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C45C4B" w:rsidSect="00796065">
          <w:headerReference w:type="default" r:id="rId14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C45C4B" w:rsidRDefault="00C45C4B" w:rsidP="00C45C4B">
      <w:pPr>
        <w:autoSpaceDE w:val="0"/>
        <w:autoSpaceDN w:val="0"/>
        <w:adjustRightInd w:val="0"/>
        <w:jc w:val="right"/>
        <w:outlineLvl w:val="1"/>
      </w:pPr>
      <w:r w:rsidRPr="005A4C59">
        <w:lastRenderedPageBreak/>
        <w:t xml:space="preserve">Приложение № </w:t>
      </w:r>
      <w:r w:rsidR="00EC4900">
        <w:t>7</w:t>
      </w:r>
    </w:p>
    <w:p w:rsidR="00863DDF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863DDF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863DDF" w:rsidRPr="00451452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863DDF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863DDF" w:rsidRPr="005A4C59" w:rsidRDefault="00863DDF" w:rsidP="00863DDF">
      <w:pPr>
        <w:autoSpaceDE w:val="0"/>
        <w:autoSpaceDN w:val="0"/>
        <w:adjustRightInd w:val="0"/>
        <w:jc w:val="right"/>
      </w:pPr>
      <w:r w:rsidRPr="00451452">
        <w:t xml:space="preserve"> проектов</w:t>
      </w:r>
      <w:r>
        <w:t xml:space="preserve"> </w:t>
      </w:r>
      <w:r w:rsidRPr="00451452">
        <w:t>в приоритетных отраслях</w:t>
      </w:r>
      <w:r w:rsidRPr="004859D3">
        <w:t xml:space="preserve"> </w:t>
      </w:r>
    </w:p>
    <w:p w:rsidR="00863DDF" w:rsidRPr="005A4C59" w:rsidRDefault="00863DDF" w:rsidP="00C45C4B">
      <w:pPr>
        <w:autoSpaceDE w:val="0"/>
        <w:autoSpaceDN w:val="0"/>
        <w:adjustRightInd w:val="0"/>
        <w:jc w:val="right"/>
        <w:outlineLvl w:val="1"/>
      </w:pPr>
    </w:p>
    <w:p w:rsidR="00C45C4B" w:rsidRPr="00993FE3" w:rsidRDefault="00C45C4B" w:rsidP="00EC490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5A4C59">
        <w:t xml:space="preserve">                                                                                            </w:t>
      </w:r>
    </w:p>
    <w:p w:rsidR="00C45C4B" w:rsidRPr="00993FE3" w:rsidRDefault="00C45C4B" w:rsidP="00C45C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Приоритетные виды деятельности</w:t>
      </w:r>
    </w:p>
    <w:p w:rsidR="00C45C4B" w:rsidRPr="00993FE3" w:rsidRDefault="00C45C4B" w:rsidP="00C45C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546B3C" w:rsidRPr="00146498" w:rsidRDefault="00C45C4B" w:rsidP="00BF2BFC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46B3C" w:rsidRPr="00146498">
        <w:rPr>
          <w:color w:val="000000"/>
          <w:sz w:val="28"/>
          <w:szCs w:val="28"/>
        </w:rPr>
        <w:t xml:space="preserve">  </w:t>
      </w:r>
      <w:proofErr w:type="gramStart"/>
      <w:r w:rsidR="00546B3C" w:rsidRPr="00146498">
        <w:rPr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546B3C" w:rsidRPr="00146498" w:rsidRDefault="00BF2BFC" w:rsidP="00BF2BF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46B3C" w:rsidRPr="00146498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</w:t>
      </w:r>
      <w:proofErr w:type="spellStart"/>
      <w:r w:rsidR="00546B3C" w:rsidRPr="00146498">
        <w:rPr>
          <w:color w:val="000000"/>
          <w:sz w:val="28"/>
          <w:szCs w:val="28"/>
        </w:rPr>
        <w:t>креативной</w:t>
      </w:r>
      <w:proofErr w:type="spellEnd"/>
      <w:r w:rsidR="00546B3C" w:rsidRPr="00146498">
        <w:rPr>
          <w:color w:val="000000"/>
          <w:sz w:val="28"/>
          <w:szCs w:val="28"/>
        </w:rPr>
        <w:t xml:space="preserve">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="00546B3C" w:rsidRPr="00146498">
        <w:rPr>
          <w:color w:val="000000"/>
          <w:sz w:val="28"/>
          <w:szCs w:val="28"/>
        </w:rPr>
        <w:t>Росстандарта</w:t>
      </w:r>
      <w:proofErr w:type="spellEnd"/>
      <w:r w:rsidR="00546B3C" w:rsidRPr="00146498">
        <w:rPr>
          <w:color w:val="000000"/>
          <w:sz w:val="28"/>
          <w:szCs w:val="28"/>
        </w:rPr>
        <w:t xml:space="preserve"> от 31.01.2014 № 14-ст:</w:t>
      </w:r>
    </w:p>
    <w:p w:rsidR="00546B3C" w:rsidRPr="00146498" w:rsidRDefault="00546B3C" w:rsidP="00546B3C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146498">
        <w:rPr>
          <w:color w:val="000000"/>
          <w:sz w:val="28"/>
          <w:szCs w:val="28"/>
        </w:rPr>
        <w:t>классы 13 – 15 раздела</w:t>
      </w:r>
      <w:proofErr w:type="gramStart"/>
      <w:r w:rsidRPr="00146498">
        <w:rPr>
          <w:color w:val="000000"/>
          <w:sz w:val="28"/>
          <w:szCs w:val="28"/>
        </w:rPr>
        <w:t xml:space="preserve"> С</w:t>
      </w:r>
      <w:proofErr w:type="gramEnd"/>
      <w:r w:rsidRPr="00146498">
        <w:rPr>
          <w:color w:val="000000"/>
          <w:sz w:val="28"/>
          <w:szCs w:val="28"/>
        </w:rPr>
        <w:t xml:space="preserve">; группы 32.12 - 32.13 раздела С; подкласс 32.2 раздела С; подгруппа 32.99.8 раздела С; подгруппа 47.59.5 раздела </w:t>
      </w:r>
      <w:r w:rsidRPr="00146498">
        <w:rPr>
          <w:color w:val="000000"/>
          <w:sz w:val="28"/>
          <w:szCs w:val="28"/>
          <w:lang w:val="en-US"/>
        </w:rPr>
        <w:t>G</w:t>
      </w:r>
      <w:r w:rsidRPr="00146498">
        <w:rPr>
          <w:color w:val="000000"/>
          <w:sz w:val="28"/>
          <w:szCs w:val="28"/>
        </w:rPr>
        <w:t xml:space="preserve">; группы 47.61 - 47.63 раздела </w:t>
      </w:r>
      <w:r w:rsidRPr="00146498">
        <w:rPr>
          <w:color w:val="000000"/>
          <w:sz w:val="28"/>
          <w:szCs w:val="28"/>
          <w:lang w:val="en-US"/>
        </w:rPr>
        <w:t>G</w:t>
      </w:r>
      <w:r w:rsidRPr="00146498">
        <w:rPr>
          <w:color w:val="000000"/>
          <w:sz w:val="28"/>
          <w:szCs w:val="28"/>
        </w:rPr>
        <w:t xml:space="preserve">; подгруппы 47.78.5, 47.79.1, 47.79.2 раздела </w:t>
      </w:r>
      <w:r w:rsidRPr="00146498">
        <w:rPr>
          <w:color w:val="000000"/>
          <w:sz w:val="28"/>
          <w:szCs w:val="28"/>
          <w:lang w:val="en-US"/>
        </w:rPr>
        <w:t>G</w:t>
      </w:r>
      <w:r w:rsidRPr="00146498">
        <w:rPr>
          <w:color w:val="000000"/>
          <w:sz w:val="28"/>
          <w:szCs w:val="28"/>
        </w:rPr>
        <w:t xml:space="preserve">; группы 58.11, 58.13, 58.14, 58.19, 58.21, 58.29 раздела </w:t>
      </w:r>
      <w:r w:rsidRPr="00146498">
        <w:rPr>
          <w:color w:val="000000"/>
          <w:sz w:val="28"/>
          <w:szCs w:val="28"/>
          <w:lang w:val="en-US"/>
        </w:rPr>
        <w:t>J</w:t>
      </w:r>
      <w:r w:rsidRPr="00146498">
        <w:rPr>
          <w:color w:val="000000"/>
          <w:sz w:val="28"/>
          <w:szCs w:val="28"/>
        </w:rPr>
        <w:t xml:space="preserve">; группы 59.11 - 59.14, 59.20 раздела </w:t>
      </w:r>
      <w:r w:rsidRPr="00146498">
        <w:rPr>
          <w:color w:val="000000"/>
          <w:sz w:val="28"/>
          <w:szCs w:val="28"/>
          <w:lang w:val="en-US"/>
        </w:rPr>
        <w:t>J</w:t>
      </w:r>
      <w:r w:rsidRPr="00146498">
        <w:rPr>
          <w:color w:val="000000"/>
          <w:sz w:val="28"/>
          <w:szCs w:val="28"/>
        </w:rPr>
        <w:t xml:space="preserve">; группы 60.10, 60.20 раздела </w:t>
      </w:r>
      <w:r w:rsidRPr="00146498">
        <w:rPr>
          <w:color w:val="000000"/>
          <w:sz w:val="28"/>
          <w:szCs w:val="28"/>
          <w:lang w:val="en-US"/>
        </w:rPr>
        <w:t>J</w:t>
      </w:r>
      <w:r w:rsidRPr="00146498">
        <w:rPr>
          <w:color w:val="000000"/>
          <w:sz w:val="28"/>
          <w:szCs w:val="28"/>
        </w:rPr>
        <w:t xml:space="preserve">; группы 62.01, 62.02 раздела </w:t>
      </w:r>
      <w:r w:rsidRPr="00146498">
        <w:rPr>
          <w:color w:val="000000"/>
          <w:sz w:val="28"/>
          <w:szCs w:val="28"/>
          <w:lang w:val="en-US"/>
        </w:rPr>
        <w:t>J</w:t>
      </w:r>
      <w:r w:rsidRPr="00146498">
        <w:rPr>
          <w:color w:val="000000"/>
          <w:sz w:val="28"/>
          <w:szCs w:val="28"/>
        </w:rPr>
        <w:t xml:space="preserve">; группы 63.12, 63.91 раздела </w:t>
      </w:r>
      <w:r w:rsidRPr="00146498">
        <w:rPr>
          <w:color w:val="000000"/>
          <w:sz w:val="28"/>
          <w:szCs w:val="28"/>
          <w:lang w:val="en-US"/>
        </w:rPr>
        <w:t>J</w:t>
      </w:r>
      <w:r w:rsidRPr="00146498">
        <w:rPr>
          <w:color w:val="000000"/>
          <w:sz w:val="28"/>
          <w:szCs w:val="28"/>
        </w:rPr>
        <w:t xml:space="preserve">; группы 70.21, 71.11, 73.11, 74.10 - 74.30 раздела М; группа 77.22 раздела </w:t>
      </w:r>
      <w:r w:rsidRPr="00146498">
        <w:rPr>
          <w:color w:val="000000"/>
          <w:sz w:val="28"/>
          <w:szCs w:val="28"/>
          <w:lang w:val="en-US"/>
        </w:rPr>
        <w:t>N</w:t>
      </w:r>
      <w:r w:rsidRPr="00146498">
        <w:rPr>
          <w:color w:val="000000"/>
          <w:sz w:val="28"/>
          <w:szCs w:val="28"/>
        </w:rPr>
        <w:t xml:space="preserve">; подгруппа 85.41.2 раздела </w:t>
      </w:r>
      <w:r w:rsidRPr="00146498">
        <w:rPr>
          <w:color w:val="000000"/>
          <w:sz w:val="28"/>
          <w:szCs w:val="28"/>
          <w:lang w:val="en-US"/>
        </w:rPr>
        <w:t>P</w:t>
      </w:r>
      <w:r w:rsidRPr="00146498">
        <w:rPr>
          <w:color w:val="000000"/>
          <w:sz w:val="28"/>
          <w:szCs w:val="28"/>
        </w:rPr>
        <w:t xml:space="preserve">; группы 90.01 - 90.04, 91.01 - 91.03 раздела </w:t>
      </w:r>
      <w:r w:rsidRPr="00146498">
        <w:rPr>
          <w:color w:val="000000"/>
          <w:sz w:val="28"/>
          <w:szCs w:val="28"/>
          <w:lang w:val="en-US"/>
        </w:rPr>
        <w:t>R</w:t>
      </w:r>
      <w:r w:rsidRPr="00146498">
        <w:rPr>
          <w:color w:val="000000"/>
          <w:sz w:val="28"/>
          <w:szCs w:val="28"/>
        </w:rPr>
        <w:t>;</w:t>
      </w:r>
    </w:p>
    <w:p w:rsidR="00546B3C" w:rsidRPr="00146498" w:rsidRDefault="00546B3C" w:rsidP="00BF2BF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 w:rsidRPr="00146498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Pr="00146498">
        <w:rPr>
          <w:color w:val="000000"/>
          <w:sz w:val="28"/>
          <w:szCs w:val="28"/>
        </w:rPr>
        <w:t>Росстандарта</w:t>
      </w:r>
      <w:proofErr w:type="spellEnd"/>
      <w:r w:rsidRPr="00146498">
        <w:rPr>
          <w:color w:val="000000"/>
          <w:sz w:val="28"/>
          <w:szCs w:val="28"/>
        </w:rPr>
        <w:t xml:space="preserve"> от 31.01.2014 № 14-ст: классы 10, 11, 16, 18, 25, 31 раздела</w:t>
      </w:r>
      <w:proofErr w:type="gramStart"/>
      <w:r w:rsidRPr="00146498">
        <w:rPr>
          <w:color w:val="000000"/>
          <w:sz w:val="28"/>
          <w:szCs w:val="28"/>
        </w:rPr>
        <w:t xml:space="preserve"> С</w:t>
      </w:r>
      <w:proofErr w:type="gramEnd"/>
      <w:r w:rsidRPr="00146498">
        <w:rPr>
          <w:color w:val="000000"/>
          <w:sz w:val="28"/>
          <w:szCs w:val="28"/>
        </w:rPr>
        <w:t>;</w:t>
      </w:r>
    </w:p>
    <w:p w:rsidR="00546B3C" w:rsidRPr="00146498" w:rsidRDefault="00BF2BFC" w:rsidP="00BF2BFC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46B3C">
        <w:rPr>
          <w:color w:val="000000"/>
          <w:sz w:val="28"/>
          <w:szCs w:val="28"/>
        </w:rPr>
        <w:t xml:space="preserve">  4. </w:t>
      </w:r>
      <w:r w:rsidR="00546B3C" w:rsidRPr="00146498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="00546B3C" w:rsidRPr="00146498">
        <w:rPr>
          <w:color w:val="000000"/>
          <w:sz w:val="28"/>
          <w:szCs w:val="28"/>
          <w:lang w:val="en-US"/>
        </w:rPr>
        <w:t>I</w:t>
      </w:r>
      <w:r w:rsidR="00546B3C" w:rsidRPr="00146498">
        <w:rPr>
          <w:color w:val="000000"/>
          <w:sz w:val="28"/>
          <w:szCs w:val="28"/>
        </w:rPr>
        <w:t xml:space="preserve"> Общероссийского классификатора видов экономической деятельности </w:t>
      </w:r>
      <w:r w:rsidR="00546B3C" w:rsidRPr="00146498">
        <w:rPr>
          <w:color w:val="000000"/>
          <w:sz w:val="28"/>
          <w:szCs w:val="28"/>
        </w:rPr>
        <w:br/>
        <w:t xml:space="preserve">ОК 029-2014, утвержденного Приказом </w:t>
      </w:r>
      <w:proofErr w:type="spellStart"/>
      <w:r w:rsidR="00546B3C" w:rsidRPr="00146498">
        <w:rPr>
          <w:color w:val="000000"/>
          <w:sz w:val="28"/>
          <w:szCs w:val="28"/>
        </w:rPr>
        <w:t>Росстандарта</w:t>
      </w:r>
      <w:proofErr w:type="spellEnd"/>
      <w:r w:rsidR="00546B3C" w:rsidRPr="00146498">
        <w:rPr>
          <w:color w:val="000000"/>
          <w:sz w:val="28"/>
          <w:szCs w:val="28"/>
        </w:rPr>
        <w:t xml:space="preserve"> от 31.01.2014 № 14-ст);</w:t>
      </w:r>
    </w:p>
    <w:p w:rsidR="00546B3C" w:rsidRPr="00146498" w:rsidRDefault="00546B3C" w:rsidP="00BF2BFC">
      <w:pPr>
        <w:pStyle w:val="ad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46498">
        <w:rPr>
          <w:rFonts w:ascii="Times New Roman" w:hAnsi="Times New Roman"/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</w:t>
      </w:r>
      <w:proofErr w:type="gramStart"/>
      <w:r w:rsidRPr="00146498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146498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146498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146498">
        <w:rPr>
          <w:rFonts w:ascii="Times New Roman" w:hAnsi="Times New Roman"/>
          <w:color w:val="000000"/>
          <w:sz w:val="28"/>
          <w:szCs w:val="28"/>
        </w:rPr>
        <w:t xml:space="preserve"> от 31.01.2014 № 14-ст). </w:t>
      </w:r>
    </w:p>
    <w:p w:rsidR="00B76C4F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  <w:sectPr w:rsidR="00B76C4F" w:rsidSect="00072AF4">
          <w:headerReference w:type="default" r:id="rId15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76C4F" w:rsidRDefault="00B76C4F" w:rsidP="00B76C4F">
      <w:pPr>
        <w:autoSpaceDE w:val="0"/>
        <w:autoSpaceDN w:val="0"/>
        <w:adjustRightInd w:val="0"/>
        <w:jc w:val="right"/>
        <w:outlineLvl w:val="1"/>
      </w:pPr>
      <w:r w:rsidRPr="005A4C59">
        <w:lastRenderedPageBreak/>
        <w:t xml:space="preserve">Приложение № </w:t>
      </w:r>
      <w:r>
        <w:t>8</w:t>
      </w:r>
    </w:p>
    <w:p w:rsidR="00863DDF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863DDF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863DDF" w:rsidRPr="00451452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863DDF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51452">
        <w:rPr>
          <w:rFonts w:ascii="Times New Roman" w:hAnsi="Times New Roman" w:cs="Times New Roman"/>
          <w:b w:val="0"/>
          <w:sz w:val="24"/>
          <w:szCs w:val="24"/>
        </w:rPr>
        <w:t>инвестиционных</w:t>
      </w:r>
      <w:proofErr w:type="gramEnd"/>
    </w:p>
    <w:p w:rsidR="00863DDF" w:rsidRPr="005A4C59" w:rsidRDefault="00863DDF" w:rsidP="00863DDF">
      <w:pPr>
        <w:autoSpaceDE w:val="0"/>
        <w:autoSpaceDN w:val="0"/>
        <w:adjustRightInd w:val="0"/>
        <w:jc w:val="right"/>
      </w:pPr>
      <w:r w:rsidRPr="00451452">
        <w:t xml:space="preserve"> проектов</w:t>
      </w:r>
      <w:r>
        <w:t xml:space="preserve"> </w:t>
      </w:r>
      <w:r w:rsidRPr="00451452">
        <w:t>в приоритетных отраслях</w:t>
      </w:r>
      <w:r w:rsidRPr="004859D3">
        <w:t xml:space="preserve"> </w:t>
      </w:r>
    </w:p>
    <w:p w:rsidR="00863DDF" w:rsidRDefault="00863DDF" w:rsidP="00863D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DDF" w:rsidRPr="005A4C59" w:rsidRDefault="00863DDF" w:rsidP="00B76C4F">
      <w:pPr>
        <w:autoSpaceDE w:val="0"/>
        <w:autoSpaceDN w:val="0"/>
        <w:adjustRightInd w:val="0"/>
        <w:jc w:val="right"/>
        <w:outlineLvl w:val="1"/>
      </w:pPr>
    </w:p>
    <w:p w:rsidR="00B76C4F" w:rsidRDefault="00B76C4F" w:rsidP="00B76C4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B76C4F" w:rsidRPr="00B76C4F" w:rsidRDefault="00B76C4F" w:rsidP="003A5B9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6C4F">
        <w:rPr>
          <w:rFonts w:ascii="Times New Roman" w:hAnsi="Times New Roman" w:cs="Times New Roman"/>
          <w:sz w:val="24"/>
          <w:szCs w:val="24"/>
        </w:rPr>
        <w:t>Расчет субсидий</w:t>
      </w:r>
    </w:p>
    <w:p w:rsidR="00863DDF" w:rsidRPr="00863DDF" w:rsidRDefault="00863DDF" w:rsidP="00863DD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63DD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С</w:t>
      </w:r>
      <w:r w:rsidR="00B76C4F" w:rsidRPr="00863DD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убъектам малого и  среднего предпринимательства </w:t>
      </w:r>
      <w:r w:rsidRPr="00863DD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на реализацию </w:t>
      </w:r>
      <w:proofErr w:type="gramStart"/>
      <w:r w:rsidRPr="00863DD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инвестиционных</w:t>
      </w:r>
      <w:proofErr w:type="gramEnd"/>
    </w:p>
    <w:p w:rsidR="00863DDF" w:rsidRPr="00863DDF" w:rsidRDefault="00863DDF" w:rsidP="00863DDF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63DDF">
        <w:rPr>
          <w:sz w:val="28"/>
          <w:szCs w:val="28"/>
          <w:u w:val="single"/>
        </w:rPr>
        <w:t xml:space="preserve">проектов в приоритетных отраслях в </w:t>
      </w:r>
      <w:proofErr w:type="spellStart"/>
      <w:r w:rsidRPr="00863DDF">
        <w:rPr>
          <w:sz w:val="28"/>
          <w:szCs w:val="28"/>
          <w:u w:val="single"/>
        </w:rPr>
        <w:t>Богучанском</w:t>
      </w:r>
      <w:proofErr w:type="spellEnd"/>
      <w:r w:rsidRPr="00863DDF">
        <w:rPr>
          <w:sz w:val="28"/>
          <w:szCs w:val="28"/>
          <w:u w:val="single"/>
        </w:rPr>
        <w:t xml:space="preserve"> районе</w:t>
      </w:r>
    </w:p>
    <w:p w:rsidR="00B76C4F" w:rsidRPr="00863DDF" w:rsidRDefault="00B76C4F" w:rsidP="00863DDF">
      <w:pPr>
        <w:autoSpaceDE w:val="0"/>
        <w:autoSpaceDN w:val="0"/>
        <w:adjustRightInd w:val="0"/>
      </w:pPr>
      <w:r w:rsidRPr="00863DDF">
        <w:rPr>
          <w:u w:val="single"/>
        </w:rPr>
        <w:t xml:space="preserve"> </w:t>
      </w:r>
    </w:p>
    <w:p w:rsidR="00B76C4F" w:rsidRDefault="00B76C4F" w:rsidP="00B76C4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формы государственной поддержки)</w:t>
      </w:r>
    </w:p>
    <w:p w:rsidR="00B76C4F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350"/>
        <w:gridCol w:w="2268"/>
        <w:gridCol w:w="1276"/>
        <w:gridCol w:w="1843"/>
        <w:gridCol w:w="1560"/>
        <w:gridCol w:w="1985"/>
        <w:gridCol w:w="2268"/>
      </w:tblGrid>
      <w:tr w:rsidR="00B46AFB" w:rsidTr="00B46A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 </w:t>
            </w:r>
            <w:r>
              <w:rPr>
                <w:rFonts w:ascii="Times New Roman" w:hAnsi="Times New Roman" w:cs="Times New Roman"/>
              </w:rPr>
              <w:br/>
              <w:t xml:space="preserve">субъекта малого  </w:t>
            </w:r>
            <w:r>
              <w:rPr>
                <w:rFonts w:ascii="Times New Roman" w:hAnsi="Times New Roman" w:cs="Times New Roman"/>
              </w:rPr>
              <w:br/>
              <w:t xml:space="preserve">или среднего    </w:t>
            </w:r>
            <w:r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Default="00B46AFB" w:rsidP="00B76C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   </w:t>
            </w:r>
            <w:r>
              <w:rPr>
                <w:rFonts w:ascii="Times New Roman" w:hAnsi="Times New Roman" w:cs="Times New Roman"/>
              </w:rPr>
              <w:br/>
              <w:t>затрат при осуществлении предпринимательской деятельности</w:t>
            </w:r>
          </w:p>
          <w:p w:rsidR="00B46AFB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 </w:t>
            </w:r>
            <w:r>
              <w:rPr>
                <w:rFonts w:ascii="Times New Roman" w:hAnsi="Times New Roman" w:cs="Times New Roman"/>
              </w:rPr>
              <w:br/>
              <w:t>субсидии</w:t>
            </w:r>
            <w:r>
              <w:rPr>
                <w:rFonts w:ascii="Times New Roman" w:hAnsi="Times New Roman" w:cs="Times New Roman"/>
              </w:rPr>
              <w:br/>
              <w:t xml:space="preserve">%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AFB" w:rsidRDefault="00B46AFB">
            <w:pPr>
              <w:pStyle w:val="ConsPlusNormal"/>
              <w:widowControl/>
              <w:spacing w:line="276" w:lineRule="auto"/>
              <w:ind w:firstLine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начисленной субсидии  в рублях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AFB" w:rsidRDefault="00B46AFB" w:rsidP="007960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B" w:rsidRDefault="00B46AFB" w:rsidP="00B46AFB">
            <w:pPr>
              <w:pStyle w:val="ConsPlusNormal"/>
              <w:spacing w:line="276" w:lineRule="auto"/>
              <w:ind w:left="92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субсидии </w:t>
            </w:r>
          </w:p>
        </w:tc>
      </w:tr>
      <w:tr w:rsidR="00B46AFB" w:rsidTr="00B46AFB">
        <w:trPr>
          <w:cantSplit/>
          <w:trHeight w:val="82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Default="00B46AFB" w:rsidP="00B76C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AFB" w:rsidRDefault="00B46AFB">
            <w:pPr>
              <w:pStyle w:val="ConsPlusNormal"/>
              <w:widowControl/>
              <w:spacing w:line="276" w:lineRule="auto"/>
              <w:ind w:firstLine="20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AFB" w:rsidRDefault="00B46AFB" w:rsidP="007960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FB" w:rsidRDefault="00B46AFB" w:rsidP="00000E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FB" w:rsidRDefault="00B46AFB" w:rsidP="00676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за счет краевого бюджета</w:t>
            </w:r>
          </w:p>
        </w:tc>
      </w:tr>
      <w:tr w:rsidR="00796065" w:rsidTr="00B46AFB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065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6065" w:rsidTr="00B46A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065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65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65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96065" w:rsidTr="00B46AFB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065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76C4F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76C4F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</w:p>
    <w:p w:rsidR="00B76C4F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 Богучанского   района                         ________________________      _____________________</w:t>
      </w:r>
    </w:p>
    <w:p w:rsidR="00B76C4F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76C4F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(подпись)</w:t>
      </w:r>
    </w:p>
    <w:p w:rsidR="00B76C4F" w:rsidRDefault="00B76C4F" w:rsidP="002A573F">
      <w:pPr>
        <w:autoSpaceDE w:val="0"/>
        <w:rPr>
          <w:sz w:val="28"/>
          <w:szCs w:val="28"/>
        </w:rPr>
      </w:pPr>
    </w:p>
    <w:p w:rsidR="00B76C4F" w:rsidRDefault="00B76C4F" w:rsidP="002A573F">
      <w:pPr>
        <w:autoSpaceDE w:val="0"/>
        <w:rPr>
          <w:sz w:val="28"/>
          <w:szCs w:val="28"/>
        </w:rPr>
      </w:pPr>
    </w:p>
    <w:p w:rsidR="003117C1" w:rsidRDefault="003117C1" w:rsidP="002A573F">
      <w:pPr>
        <w:autoSpaceDE w:val="0"/>
        <w:rPr>
          <w:sz w:val="28"/>
          <w:szCs w:val="28"/>
        </w:rPr>
        <w:sectPr w:rsidR="003117C1" w:rsidSect="003117C1">
          <w:headerReference w:type="default" r:id="rId16"/>
          <w:pgSz w:w="16838" w:h="11905" w:orient="landscape"/>
          <w:pgMar w:top="1418" w:right="1134" w:bottom="851" w:left="1134" w:header="709" w:footer="709" w:gutter="0"/>
          <w:pgNumType w:start="1"/>
          <w:cols w:space="720"/>
          <w:noEndnote/>
          <w:titlePg/>
          <w:docGrid w:linePitch="381"/>
        </w:sectPr>
      </w:pPr>
    </w:p>
    <w:p w:rsidR="003117C1" w:rsidRDefault="003117C1" w:rsidP="002A573F">
      <w:pPr>
        <w:autoSpaceDE w:val="0"/>
        <w:rPr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146498">
        <w:rPr>
          <w:rFonts w:eastAsia="Calibri"/>
          <w:bCs/>
        </w:rPr>
        <w:t xml:space="preserve">Приложение № </w:t>
      </w:r>
      <w:r>
        <w:rPr>
          <w:rFonts w:eastAsia="Calibri"/>
          <w:bCs/>
        </w:rPr>
        <w:t>9</w:t>
      </w:r>
      <w:r w:rsidRPr="00146498">
        <w:rPr>
          <w:rFonts w:eastAsia="Calibri"/>
          <w:bCs/>
        </w:rPr>
        <w:br/>
        <w:t>к порядку предоставления</w:t>
      </w:r>
    </w:p>
    <w:p w:rsidR="003117C1" w:rsidRPr="00146498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146498">
        <w:rPr>
          <w:rFonts w:eastAsia="Calibri"/>
          <w:bCs/>
        </w:rPr>
        <w:t xml:space="preserve"> субсидий малого и среднего предпринимательства </w:t>
      </w:r>
      <w:proofErr w:type="gramStart"/>
      <w:r w:rsidRPr="00146498">
        <w:rPr>
          <w:rFonts w:eastAsia="Calibri"/>
          <w:bCs/>
        </w:rPr>
        <w:t>на</w:t>
      </w:r>
      <w:proofErr w:type="gramEnd"/>
    </w:p>
    <w:p w:rsidR="003117C1" w:rsidRPr="00146498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146498">
        <w:rPr>
          <w:rFonts w:eastAsia="Calibri"/>
          <w:bCs/>
        </w:rPr>
        <w:t xml:space="preserve">реализацию </w:t>
      </w:r>
      <w:proofErr w:type="gramStart"/>
      <w:r w:rsidRPr="00146498">
        <w:rPr>
          <w:rFonts w:eastAsia="Calibri"/>
          <w:bCs/>
        </w:rPr>
        <w:t>инвестиционных</w:t>
      </w:r>
      <w:proofErr w:type="gramEnd"/>
    </w:p>
    <w:p w:rsidR="003117C1" w:rsidRPr="00146498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146498">
        <w:rPr>
          <w:rFonts w:eastAsia="Calibri"/>
          <w:bCs/>
        </w:rPr>
        <w:t xml:space="preserve"> проектов в приоритетных отраслях</w:t>
      </w:r>
    </w:p>
    <w:p w:rsidR="003117C1" w:rsidRPr="00146498" w:rsidRDefault="003117C1" w:rsidP="003117C1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3117C1" w:rsidRPr="000E3A4F" w:rsidRDefault="003117C1" w:rsidP="003117C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E3A4F">
        <w:rPr>
          <w:rFonts w:eastAsia="Calibri"/>
          <w:b/>
          <w:sz w:val="28"/>
          <w:szCs w:val="28"/>
        </w:rPr>
        <w:t xml:space="preserve">Макет бизнес-плана инвестиционного проекта </w:t>
      </w:r>
    </w:p>
    <w:p w:rsidR="003117C1" w:rsidRPr="00146498" w:rsidRDefault="003117C1" w:rsidP="003117C1">
      <w:pPr>
        <w:autoSpaceDE w:val="0"/>
        <w:autoSpaceDN w:val="0"/>
        <w:adjustRightInd w:val="0"/>
        <w:jc w:val="center"/>
        <w:outlineLvl w:val="0"/>
        <w:rPr>
          <w:rFonts w:eastAsia="Calibri"/>
          <w:sz w:val="40"/>
          <w:szCs w:val="40"/>
        </w:rPr>
      </w:pPr>
    </w:p>
    <w:p w:rsidR="003117C1" w:rsidRPr="003117C1" w:rsidRDefault="003117C1" w:rsidP="00EC2F16">
      <w:pPr>
        <w:numPr>
          <w:ilvl w:val="0"/>
          <w:numId w:val="21"/>
        </w:num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  <w:r w:rsidRPr="003117C1">
        <w:rPr>
          <w:bCs/>
          <w:sz w:val="28"/>
          <w:szCs w:val="28"/>
        </w:rPr>
        <w:t>Текстовая часть</w:t>
      </w:r>
    </w:p>
    <w:p w:rsidR="003117C1" w:rsidRPr="00146498" w:rsidRDefault="003117C1" w:rsidP="003117C1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bCs/>
          <w:sz w:val="34"/>
          <w:szCs w:val="34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 xml:space="preserve">1. Резюме </w:t>
      </w:r>
      <w:r w:rsidRPr="00146498">
        <w:rPr>
          <w:rFonts w:eastAsia="Calibri"/>
          <w:b/>
          <w:sz w:val="28"/>
        </w:rPr>
        <w:t xml:space="preserve">инвестиционного проекта </w:t>
      </w:r>
      <w:r w:rsidRPr="00146498">
        <w:rPr>
          <w:rFonts w:eastAsia="Calibri"/>
          <w:b/>
          <w:bCs/>
          <w:sz w:val="28"/>
          <w:szCs w:val="28"/>
        </w:rPr>
        <w:t>(далее – проект):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1.1. Сущность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1.2. Важность проекта для заявителя и региона.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1.3. </w:t>
      </w:r>
      <w:proofErr w:type="gramStart"/>
      <w:r w:rsidRPr="00146498">
        <w:rPr>
          <w:rFonts w:eastAsia="Calibri"/>
          <w:sz w:val="28"/>
          <w:szCs w:val="28"/>
        </w:rPr>
        <w:t xml:space="preserve">Описание продукции (услуг), предполагаемой к производству </w:t>
      </w:r>
      <w:r w:rsidRPr="00146498">
        <w:rPr>
          <w:rFonts w:eastAsia="Calibri"/>
          <w:sz w:val="28"/>
          <w:szCs w:val="28"/>
        </w:rPr>
        <w:br/>
        <w:t>и реализации по проекту (далее – продукция (услуга), и технологии производства.</w:t>
      </w:r>
      <w:proofErr w:type="gramEnd"/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1.4. Преимущества продукции (услуги) в сравнении с аналогами.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1.5. Объем ожидаемого спроса на продукцию (услугу) и потенциал рынка.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146498">
        <w:rPr>
          <w:rFonts w:eastAsia="Calibri"/>
          <w:sz w:val="28"/>
          <w:szCs w:val="28"/>
        </w:rPr>
        <w:br/>
        <w:t>и тому подобное), то указать их.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2. Информация о заявителе: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2.1. Основные данные: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наименование заявителя с указанием организационно-правовой формы;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год образования и история заявителя;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местонахождение;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размер уставного капитала;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список участников (акционеров), владеющих более чем 5 процентами уставного капитала;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численность работающих за последние два года и истекший период текущего года.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2.2. Характеристика деятельности заявителя: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за </w:t>
      </w:r>
      <w:proofErr w:type="gramStart"/>
      <w:r w:rsidRPr="00146498">
        <w:rPr>
          <w:rFonts w:eastAsia="Calibri"/>
          <w:sz w:val="28"/>
          <w:szCs w:val="28"/>
        </w:rPr>
        <w:t>счет</w:t>
      </w:r>
      <w:proofErr w:type="gramEnd"/>
      <w:r w:rsidRPr="00146498">
        <w:rPr>
          <w:rFonts w:eastAsia="Calibri"/>
          <w:sz w:val="28"/>
          <w:szCs w:val="28"/>
        </w:rPr>
        <w:t xml:space="preserve"> каких видов, направлений деятельности и хозяйственных операций получена выручка заявителя за предшествующий дате подачи заявки </w:t>
      </w:r>
      <w:r w:rsidRPr="00146498">
        <w:rPr>
          <w:rFonts w:eastAsia="Calibri"/>
          <w:sz w:val="28"/>
          <w:szCs w:val="28"/>
        </w:rPr>
        <w:lastRenderedPageBreak/>
        <w:t>на предоставление государственной поддержки год и отчетные периоды текущего года.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2.3. Финансовое состояние заявителя: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 w:rsidRPr="00146498">
        <w:rPr>
          <w:rFonts w:eastAsia="Calibri"/>
          <w:sz w:val="28"/>
          <w:szCs w:val="28"/>
        </w:rPr>
        <w:br/>
        <w:t xml:space="preserve">в соответствии с приложением № 3 к макету бизнес-плана проекта в динамике </w:t>
      </w:r>
      <w:r w:rsidRPr="00146498">
        <w:rPr>
          <w:rFonts w:eastAsia="Calibri"/>
          <w:sz w:val="28"/>
          <w:szCs w:val="28"/>
        </w:rPr>
        <w:br/>
        <w:t xml:space="preserve">за 3 года, предшествующие подаче заявки на участие в </w:t>
      </w:r>
      <w:r w:rsidRPr="00146498">
        <w:rPr>
          <w:rFonts w:eastAsia="Calibri"/>
          <w:color w:val="000000"/>
          <w:sz w:val="28"/>
          <w:szCs w:val="28"/>
        </w:rPr>
        <w:t>конкурсе по отбору инвестиционных проектов</w:t>
      </w:r>
      <w:r w:rsidRPr="00146498">
        <w:rPr>
          <w:rFonts w:eastAsia="Calibri"/>
          <w:sz w:val="28"/>
          <w:szCs w:val="28"/>
        </w:rPr>
        <w:t>, и отчетные периоды текущего года;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вывод об изменении финансового состояния заявителя.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3. Анализ положения дел в отрасли: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3.1. Описание продукции (услуги), включая ее назначение </w:t>
      </w:r>
      <w:r w:rsidRPr="00146498">
        <w:rPr>
          <w:rFonts w:eastAsia="Calibri"/>
          <w:sz w:val="28"/>
          <w:szCs w:val="28"/>
        </w:rPr>
        <w:br/>
        <w:t xml:space="preserve">и отличительные особенности, безопасность и </w:t>
      </w:r>
      <w:proofErr w:type="spellStart"/>
      <w:r w:rsidRPr="00146498">
        <w:rPr>
          <w:rFonts w:eastAsia="Calibri"/>
          <w:sz w:val="28"/>
          <w:szCs w:val="28"/>
        </w:rPr>
        <w:t>экологичность</w:t>
      </w:r>
      <w:proofErr w:type="spellEnd"/>
      <w:r w:rsidRPr="00146498">
        <w:rPr>
          <w:rFonts w:eastAsia="Calibri"/>
          <w:sz w:val="28"/>
          <w:szCs w:val="28"/>
        </w:rPr>
        <w:t>, наличие патентов, авторских прав, торговых марок, наличие лицензии (необходимость ее получения).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3.3. Общая характеристика потребности и объем производства продукции (услуги) в Красноярском крае, стране.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3.4. Ожидаемая доля заявителя в производстве продукции (услуги) </w:t>
      </w:r>
      <w:r w:rsidRPr="00146498">
        <w:rPr>
          <w:rFonts w:eastAsia="Calibri"/>
          <w:sz w:val="28"/>
          <w:szCs w:val="28"/>
        </w:rPr>
        <w:br/>
        <w:t>в Красноярском крае, стране.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3.6. Наличие зарубежных и отечественных аналогов продукции (услуги).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4. Инвестиционный план: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</w:t>
      </w:r>
      <w:r w:rsidRPr="00146498">
        <w:rPr>
          <w:rFonts w:eastAsia="Calibri"/>
          <w:sz w:val="28"/>
          <w:szCs w:val="28"/>
        </w:rPr>
        <w:br/>
        <w:t>с поквартальной разбивкой (таблица 1).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4.2. </w:t>
      </w:r>
      <w:proofErr w:type="gramStart"/>
      <w:r w:rsidRPr="00146498">
        <w:rPr>
          <w:rFonts w:eastAsia="Calibri"/>
          <w:sz w:val="28"/>
          <w:szCs w:val="28"/>
        </w:rPr>
        <w:t>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  <w:proofErr w:type="gramEnd"/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4.4. График осуществления основных мероприятий, предусмотренных проектом (таблица 2).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lastRenderedPageBreak/>
        <w:t xml:space="preserve">4.5. Описание имеющейся у заявителя материальной базы для реализации проекта, в том числе наличие производственных площадей </w:t>
      </w:r>
      <w:r w:rsidRPr="00146498">
        <w:rPr>
          <w:rFonts w:eastAsia="Calibri"/>
          <w:sz w:val="28"/>
          <w:szCs w:val="28"/>
        </w:rPr>
        <w:br/>
        <w:t>и производственного оборудования.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5. План производства: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146498">
        <w:rPr>
          <w:rFonts w:eastAsia="Calibri"/>
          <w:spacing w:val="-4"/>
          <w:sz w:val="28"/>
          <w:szCs w:val="28"/>
        </w:rPr>
        <w:t>5.1. Программа производства и реализации продукции (услуги) (таблица 3).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5.4. Численность персонала, затраты на оплату труда и страховые взносы (таблица 3).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5.5. Структура себестоимости производимой продукции (услуги) </w:t>
      </w:r>
      <w:r w:rsidRPr="00146498">
        <w:rPr>
          <w:rFonts w:eastAsia="Calibri"/>
          <w:sz w:val="28"/>
          <w:szCs w:val="28"/>
        </w:rPr>
        <w:br/>
        <w:t>и ее изменение в результате реализации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6. План маркетинга: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 w:rsidRPr="00146498">
        <w:rPr>
          <w:rFonts w:eastAsia="Calibri"/>
          <w:sz w:val="28"/>
          <w:szCs w:val="28"/>
        </w:rPr>
        <w:br/>
        <w:t>с потенциальными покупателями.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</w:t>
      </w:r>
      <w:r w:rsidRPr="00146498">
        <w:rPr>
          <w:rFonts w:eastAsia="Calibri"/>
          <w:sz w:val="28"/>
          <w:szCs w:val="28"/>
        </w:rPr>
        <w:br/>
        <w:t>и другими посредниками.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 w:rsidRPr="00146498">
        <w:rPr>
          <w:rFonts w:eastAsia="Calibri"/>
          <w:sz w:val="28"/>
          <w:szCs w:val="28"/>
        </w:rPr>
        <w:br/>
        <w:t>и примерные затраты на ее реализацию.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6.5. Организация </w:t>
      </w:r>
      <w:proofErr w:type="gramStart"/>
      <w:r w:rsidRPr="00146498">
        <w:rPr>
          <w:rFonts w:eastAsia="Calibri"/>
          <w:sz w:val="28"/>
          <w:szCs w:val="28"/>
        </w:rPr>
        <w:t>пред</w:t>
      </w:r>
      <w:proofErr w:type="gramEnd"/>
      <w:r w:rsidRPr="00146498">
        <w:rPr>
          <w:rFonts w:eastAsia="Calibri"/>
          <w:sz w:val="28"/>
          <w:szCs w:val="28"/>
        </w:rPr>
        <w:t>- и послепродажного сервиса.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6.6. Ценовая политика, в том числе сравнение своих цен и качества </w:t>
      </w:r>
      <w:r w:rsidRPr="00146498">
        <w:rPr>
          <w:rFonts w:eastAsia="Calibri"/>
          <w:sz w:val="28"/>
          <w:szCs w:val="28"/>
        </w:rPr>
        <w:br/>
        <w:t>с ценами и качеством конкурентов.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6.7. Конкурентные преимущества продукции (услуги).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7. Финансовый план: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 w:rsidRPr="00146498">
        <w:rPr>
          <w:rFonts w:eastAsia="Calibri"/>
          <w:sz w:val="28"/>
          <w:szCs w:val="28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7.2. Стоимость проекта в разрезе источников финансирования </w:t>
      </w:r>
      <w:r w:rsidRPr="00146498">
        <w:rPr>
          <w:rFonts w:eastAsia="Calibri"/>
          <w:sz w:val="28"/>
          <w:szCs w:val="28"/>
        </w:rPr>
        <w:br/>
        <w:t xml:space="preserve">с указанием конкретного вида привлекаемого источника, существенных </w:t>
      </w:r>
      <w:r w:rsidRPr="00146498">
        <w:rPr>
          <w:rFonts w:eastAsia="Calibri"/>
          <w:sz w:val="28"/>
          <w:szCs w:val="28"/>
        </w:rPr>
        <w:lastRenderedPageBreak/>
        <w:t xml:space="preserve">условий его привлечения, соотнесение привлекаемых источников </w:t>
      </w:r>
      <w:r w:rsidRPr="00146498">
        <w:rPr>
          <w:rFonts w:eastAsia="Calibri"/>
          <w:sz w:val="28"/>
          <w:szCs w:val="28"/>
        </w:rPr>
        <w:br/>
        <w:t>с конкретными направлениями инвестиционных затрат (таблица 1).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8. Оценка эффективности проекта: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8.1. Оценка экономической эффективности (таблица 7):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чистый доход;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чистый дисконтированный доход;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внутренняя норма доходности;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срок окупаемости (таблица 7.1);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индекс доходности дисконтированных инвестиций;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потребность в финансировании;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экономическая добавленная стоимость;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ввод основных фондов на 1 рубль инвестиций.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8.2. Оценка бюджетной и социальной эффективности (таблица 8):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информация о форме, сумме требуемой государственной поддержки;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бюджетный эффект от реализации проекта (за период и нарастающим итогом с начала реализации проекта);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количество создаваемых и сохраненных рабочих мест;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 w:rsidRPr="00146498">
        <w:rPr>
          <w:rFonts w:eastAsia="Calibri"/>
          <w:sz w:val="28"/>
          <w:szCs w:val="28"/>
        </w:rPr>
        <w:br/>
        <w:t>и нарастающим итогом с начала реализации проекта);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косвенные эффекты от реализации проекта (иные положительные социально-экономические аспекты).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9. Анализ рисков: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 w:rsidRPr="00146498">
        <w:rPr>
          <w:rFonts w:eastAsia="Calibri"/>
          <w:sz w:val="28"/>
          <w:szCs w:val="28"/>
        </w:rPr>
        <w:br/>
        <w:t xml:space="preserve">их влияния (опасности) на реализацию проекта, возможных последствий </w:t>
      </w:r>
      <w:r w:rsidRPr="00146498">
        <w:rPr>
          <w:rFonts w:eastAsia="Calibri"/>
          <w:sz w:val="28"/>
          <w:szCs w:val="28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риски контрактной схемы;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технические риски, связанные с реализацией и последующей эксплуатацией проекта;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рыночные риски;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правовые риски;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риски контрагентов;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финансовые риски.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lastRenderedPageBreak/>
        <w:t>9.2. Анализ безубыточности.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9.3. Анализ чувствительности финансовых результатов заявителя </w:t>
      </w:r>
      <w:r w:rsidRPr="00146498">
        <w:rPr>
          <w:rFonts w:eastAsia="Calibri"/>
          <w:sz w:val="28"/>
          <w:szCs w:val="28"/>
        </w:rPr>
        <w:br/>
        <w:t>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9.4. Гарантии партнерам, покупателям, инвесторам.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II. Расчетная часть (таблицы 1–9)</w:t>
      </w:r>
    </w:p>
    <w:p w:rsidR="003117C1" w:rsidRPr="00146498" w:rsidRDefault="003117C1" w:rsidP="003117C1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46498">
        <w:rPr>
          <w:rFonts w:eastAsia="Calibri"/>
          <w:bCs/>
          <w:sz w:val="28"/>
          <w:szCs w:val="28"/>
        </w:rPr>
        <w:t xml:space="preserve">Таблица 1. Стоимость проекта, источники финансирования и направления инвестиций </w:t>
      </w:r>
      <w:r w:rsidRPr="00146498">
        <w:rPr>
          <w:rFonts w:eastAsia="Calibri"/>
          <w:sz w:val="28"/>
          <w:szCs w:val="28"/>
        </w:rPr>
        <w:t>(тыс. рублей).</w:t>
      </w:r>
    </w:p>
    <w:p w:rsidR="003117C1" w:rsidRPr="00146498" w:rsidRDefault="003117C1" w:rsidP="003117C1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22"/>
        <w:gridCol w:w="4201"/>
        <w:gridCol w:w="578"/>
        <w:gridCol w:w="565"/>
        <w:gridCol w:w="247"/>
        <w:gridCol w:w="245"/>
        <w:gridCol w:w="244"/>
        <w:gridCol w:w="558"/>
        <w:gridCol w:w="684"/>
        <w:gridCol w:w="684"/>
        <w:gridCol w:w="684"/>
        <w:gridCol w:w="684"/>
      </w:tblGrid>
      <w:tr w:rsidR="003117C1" w:rsidRPr="00146498" w:rsidTr="004C6A4F"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12" w:type="dxa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117C1" w:rsidRPr="00146498" w:rsidTr="004C6A4F"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Общий объем инвестиционных затрат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Распределение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Собственные средства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результат от продажи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Заемные и 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83" w:right="-75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кредиты банков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83" w:right="-75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83" w:right="-75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лизинг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Распределение по направлениям расходования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Капитальные вложения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69" w:right="-89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69" w:right="-89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строительно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>- монтажные</w:t>
            </w:r>
            <w:proofErr w:type="gramEnd"/>
            <w:r w:rsidRPr="00146498">
              <w:rPr>
                <w:rFonts w:eastAsia="Calibri"/>
                <w:sz w:val="20"/>
                <w:szCs w:val="20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69" w:right="-89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69" w:right="-89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иных видов основных средств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69" w:right="-89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6.1</w:t>
            </w: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Таблица 2. График реализации проекта.</w:t>
      </w:r>
    </w:p>
    <w:p w:rsidR="003117C1" w:rsidRPr="00146498" w:rsidRDefault="003117C1" w:rsidP="003117C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536"/>
        <w:gridCol w:w="1275"/>
        <w:gridCol w:w="1555"/>
      </w:tblGrid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Период (квартал, год)</w:t>
            </w: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ind w:left="-70" w:right="-50"/>
        <w:jc w:val="center"/>
        <w:rPr>
          <w:rFonts w:eastAsia="Calibri"/>
          <w:sz w:val="20"/>
          <w:szCs w:val="20"/>
        </w:rPr>
        <w:sectPr w:rsidR="003117C1" w:rsidRPr="00146498" w:rsidSect="004C6A4F">
          <w:pgSz w:w="11905" w:h="16838"/>
          <w:pgMar w:top="1134" w:right="851" w:bottom="1134" w:left="1418" w:header="709" w:footer="709" w:gutter="0"/>
          <w:pgNumType w:start="1"/>
          <w:cols w:space="720"/>
          <w:noEndnote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536"/>
        <w:gridCol w:w="1275"/>
        <w:gridCol w:w="1555"/>
      </w:tblGrid>
      <w:tr w:rsidR="003117C1" w:rsidRPr="00146498" w:rsidTr="004C6A4F">
        <w:trPr>
          <w:trHeight w:val="20"/>
          <w:tblHeader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3117C1" w:rsidRPr="00146498" w:rsidTr="004C6A4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Фаза концептуального проектирования</w:t>
            </w: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Ситуационный анализ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Оценка проекта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Инвестиционная фаза</w:t>
            </w: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Выбор земельного участка, аренда земли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Выбор подрядчика, подписание контракта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Поставка оборудования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Установка оборудования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hanging="1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Производственная фаза</w:t>
            </w: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Первоначальное продвижение на рынок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Наем персонала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Обучение персонала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Запуск производства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2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31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Выход на полную производственную мощность</w:t>
            </w:r>
          </w:p>
        </w:tc>
        <w:tc>
          <w:tcPr>
            <w:tcW w:w="647" w:type="pc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50" w:firstLine="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3117C1" w:rsidRPr="00146498" w:rsidRDefault="003117C1" w:rsidP="004C6A4F">
            <w:pPr>
              <w:ind w:left="-70" w:right="-5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 xml:space="preserve">Таблица 3. Финансовые результаты с учетом производственной программы (по предприятию в целом) </w:t>
      </w:r>
      <w:r w:rsidRPr="00146498">
        <w:rPr>
          <w:rFonts w:eastAsia="Calibri"/>
          <w:b/>
          <w:sz w:val="28"/>
          <w:szCs w:val="28"/>
        </w:rPr>
        <w:t>(тыс. рублей).</w:t>
      </w:r>
    </w:p>
    <w:p w:rsidR="003117C1" w:rsidRPr="00146498" w:rsidRDefault="003117C1" w:rsidP="003117C1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3117C1" w:rsidRPr="00146498" w:rsidTr="004C6A4F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32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117C1" w:rsidRPr="00146498" w:rsidRDefault="003117C1" w:rsidP="003117C1">
      <w:pPr>
        <w:ind w:left="-70" w:right="-61"/>
        <w:jc w:val="center"/>
        <w:rPr>
          <w:rFonts w:eastAsia="Calibri"/>
          <w:sz w:val="20"/>
          <w:szCs w:val="20"/>
        </w:rPr>
        <w:sectPr w:rsidR="003117C1" w:rsidRPr="00146498" w:rsidSect="004C6A4F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3117C1" w:rsidRPr="00146498" w:rsidTr="004C6A4F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Производство и реализация продукции</w:t>
            </w: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117C1" w:rsidRPr="00146498" w:rsidRDefault="003117C1" w:rsidP="004C6A4F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117C1" w:rsidRPr="00146498" w:rsidRDefault="003117C1" w:rsidP="004C6A4F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117C1" w:rsidRPr="00146498" w:rsidRDefault="003117C1" w:rsidP="004C6A4F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Выручка от реализации продукции с НДС (п. 1.2 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x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 xml:space="preserve"> п. 1.3)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3117C1" w:rsidRPr="00146498" w:rsidRDefault="003117C1" w:rsidP="004C6A4F">
            <w:pPr>
              <w:ind w:left="-149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НДС, акцизы, пошлины и иные обязательные платежи </w:t>
            </w:r>
            <w:r w:rsidRPr="00146498">
              <w:rPr>
                <w:rFonts w:eastAsia="Calibri"/>
                <w:sz w:val="20"/>
                <w:szCs w:val="20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Общая выручка-нетто от реализации продукции</w:t>
            </w:r>
          </w:p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07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Численность персонала, затраты на оплату труда и страховые взносы</w:t>
            </w: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07" w:right="-9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35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 w:firstLine="1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Затраты на оплату труда (п. 4.2.1 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x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 xml:space="preserve"> п. 4.2.2)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07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35" w:right="-1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рабочие, служащие и ИТР, непосредственно </w:t>
            </w:r>
            <w:r w:rsidRPr="00146498">
              <w:rPr>
                <w:rFonts w:eastAsia="Calibri"/>
                <w:sz w:val="20"/>
                <w:szCs w:val="20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Основные фонды и нематериальные активы, амортизационные отчисления</w:t>
            </w: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92" w:right="-159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здания и сооружения (норма амортизации в год –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 .</w:t>
            </w:r>
            <w:proofErr w:type="gramEnd"/>
            <w:r w:rsidRPr="00146498">
              <w:rPr>
                <w:rFonts w:eastAsia="Calibri"/>
                <w:sz w:val="20"/>
                <w:szCs w:val="20"/>
              </w:rPr>
              <w:t>%)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прочие основные средства (норма амортизации </w:t>
            </w:r>
            <w:r w:rsidRPr="00146498">
              <w:rPr>
                <w:rFonts w:eastAsia="Calibri"/>
                <w:sz w:val="20"/>
                <w:szCs w:val="20"/>
              </w:rPr>
              <w:br/>
              <w:t>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49" w:right="-14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здания и сооружения (норма амортизации 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прочие основные средства (норма амортизации </w:t>
            </w:r>
            <w:r w:rsidRPr="00146498">
              <w:rPr>
                <w:rFonts w:eastAsia="Calibri"/>
                <w:sz w:val="20"/>
                <w:szCs w:val="20"/>
              </w:rPr>
              <w:br/>
              <w:t>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35" w:right="-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Остаточная стоимость основных фондов и нематериальных активов в целом по предприятию </w:t>
            </w:r>
            <w:r w:rsidRPr="00146498">
              <w:rPr>
                <w:rFonts w:eastAsia="Calibri"/>
                <w:sz w:val="20"/>
                <w:szCs w:val="20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5.4</w:t>
            </w:r>
          </w:p>
        </w:tc>
        <w:tc>
          <w:tcPr>
            <w:tcW w:w="435" w:type="dxa"/>
            <w:shd w:val="clear" w:color="auto" w:fill="auto"/>
          </w:tcPr>
          <w:p w:rsidR="003117C1" w:rsidRPr="00146498" w:rsidRDefault="003117C1" w:rsidP="004C6A4F">
            <w:pPr>
              <w:ind w:left="-107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Общие затраты на производство и сбыт продукции без учета НДС и акцизов (п. 4 – п. 5)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93" w:right="-1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35" w:right="-10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149" w:right="-1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proofErr w:type="gramStart"/>
            <w:r w:rsidRPr="00146498">
              <w:rPr>
                <w:rFonts w:eastAsia="Calibri"/>
                <w:sz w:val="20"/>
                <w:szCs w:val="20"/>
              </w:rPr>
              <w:t>Прибыль (убыток) до налогообложения (п. 4 – п. 7 – п. 8 + п. 9 – п. 10)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Налог на прибыль организаций (п. 11 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x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 xml:space="preserve"> ставка налога)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48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 xml:space="preserve">Таблица 4. Финансовые результаты с учетом производственной программы (по выделенному проекту) </w:t>
      </w:r>
      <w:r w:rsidRPr="00146498">
        <w:rPr>
          <w:rFonts w:eastAsia="Calibri"/>
          <w:b/>
          <w:sz w:val="28"/>
          <w:szCs w:val="28"/>
        </w:rPr>
        <w:t>(тыс. рублей).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503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3117C1" w:rsidRPr="00146498" w:rsidTr="004C6A4F"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2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117C1" w:rsidRPr="00146498" w:rsidTr="004C6A4F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117C1" w:rsidRPr="00146498" w:rsidRDefault="003117C1" w:rsidP="003117C1">
      <w:pPr>
        <w:ind w:left="-70" w:right="-61"/>
        <w:jc w:val="center"/>
        <w:rPr>
          <w:rFonts w:eastAsia="Calibri"/>
          <w:sz w:val="20"/>
          <w:szCs w:val="20"/>
        </w:rPr>
        <w:sectPr w:rsidR="003117C1" w:rsidRPr="00146498" w:rsidSect="004C6A4F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3117C1" w:rsidRPr="00146498" w:rsidTr="004C6A4F">
        <w:trPr>
          <w:tblHeader/>
        </w:trPr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Цена реализации за единицу продукции (с НДС)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Выручка от реализации продукции с НДС по проекту</w:t>
            </w:r>
          </w:p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(п. 2 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x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 xml:space="preserve"> п. 3)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Выручка-нетто от реализации продукции по проекту</w:t>
            </w:r>
          </w:p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(п. 4 – п. 5)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Затраты на оплату труда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 w:firstLine="1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 w:firstLine="1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Лизинговые платежи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Плата за арендованное имущество по проекту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proofErr w:type="gramStart"/>
            <w:r w:rsidRPr="00146498">
              <w:rPr>
                <w:rFonts w:eastAsia="Calibri"/>
                <w:sz w:val="20"/>
                <w:szCs w:val="20"/>
              </w:rPr>
              <w:t>Прибыль (убыток) до налогообложения (п. 6 – п. 9 – п. 10 + п. 11 – п. 12)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Налог на прибыль организаций (п. 13 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x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 xml:space="preserve"> ставка налога)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55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Чистая прибыль (убыток) (п. 13 – п. 14)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outlineLvl w:val="1"/>
        <w:rPr>
          <w:rFonts w:eastAsia="Calibri"/>
          <w:bCs/>
          <w:sz w:val="20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 xml:space="preserve">Таблица 5. План денежных поступлений и выплат (по предприятию </w:t>
      </w:r>
      <w:r w:rsidRPr="00146498">
        <w:rPr>
          <w:rFonts w:eastAsia="Calibri"/>
          <w:b/>
          <w:bCs/>
          <w:sz w:val="28"/>
          <w:szCs w:val="28"/>
        </w:rPr>
        <w:br/>
        <w:t xml:space="preserve">в целом) </w:t>
      </w:r>
      <w:r w:rsidRPr="00146498">
        <w:rPr>
          <w:rFonts w:eastAsia="Calibri"/>
          <w:b/>
          <w:sz w:val="28"/>
          <w:szCs w:val="28"/>
        </w:rPr>
        <w:t>(тыс. рублей).</w:t>
      </w:r>
    </w:p>
    <w:p w:rsidR="003117C1" w:rsidRPr="00146498" w:rsidRDefault="003117C1" w:rsidP="003117C1">
      <w:pPr>
        <w:autoSpaceDE w:val="0"/>
        <w:autoSpaceDN w:val="0"/>
        <w:adjustRightInd w:val="0"/>
        <w:outlineLvl w:val="1"/>
        <w:rPr>
          <w:rFonts w:eastAsia="Calibri"/>
          <w:sz w:val="18"/>
          <w:szCs w:val="28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5013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3117C1" w:rsidRPr="00146498" w:rsidTr="004C6A4F">
        <w:tc>
          <w:tcPr>
            <w:tcW w:w="396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3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117C1" w:rsidRPr="00146498" w:rsidTr="004C6A4F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117C1" w:rsidRPr="00146498" w:rsidRDefault="003117C1" w:rsidP="003117C1">
      <w:pPr>
        <w:ind w:left="-70" w:right="-61"/>
        <w:jc w:val="center"/>
        <w:rPr>
          <w:rFonts w:eastAsia="Calibri"/>
          <w:sz w:val="20"/>
          <w:szCs w:val="20"/>
        </w:rPr>
        <w:sectPr w:rsidR="003117C1" w:rsidRPr="00146498" w:rsidSect="004C6A4F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36"/>
        <w:gridCol w:w="4777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3117C1" w:rsidRPr="00146498" w:rsidTr="004C6A4F">
        <w:trPr>
          <w:tblHeader/>
        </w:trPr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117C1" w:rsidRPr="00146498" w:rsidTr="004C6A4F">
        <w:tc>
          <w:tcPr>
            <w:tcW w:w="10123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Операционная деятельность</w:t>
            </w: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доходы от операционной деятельности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доходы от сдачи имущества в аренду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возмещение НДС на приобретенное оборудование и Н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>ДС в стр</w:t>
            </w:r>
            <w:proofErr w:type="gramEnd"/>
            <w:r w:rsidRPr="00146498">
              <w:rPr>
                <w:rFonts w:eastAsia="Calibri"/>
                <w:sz w:val="20"/>
                <w:szCs w:val="20"/>
              </w:rPr>
              <w:t>оительно-монтажных работах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 субсидий: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Выплаты (п. 2.1 + п. 2.2 + п. 2.3)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Общие затраты на производство и сбыт продукции </w:t>
            </w:r>
            <w:r w:rsidRPr="00146498">
              <w:rPr>
                <w:rFonts w:eastAsia="Calibri"/>
                <w:sz w:val="20"/>
                <w:szCs w:val="20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Денежный поток 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>по операционной</w:t>
            </w:r>
            <w:proofErr w:type="gramEnd"/>
            <w:r w:rsidRPr="00146498">
              <w:rPr>
                <w:rFonts w:eastAsia="Calibri"/>
                <w:sz w:val="20"/>
                <w:szCs w:val="20"/>
              </w:rPr>
              <w:t xml:space="preserve"> деятельности </w:t>
            </w:r>
            <w:r w:rsidRPr="00146498">
              <w:rPr>
                <w:rFonts w:eastAsia="Calibri"/>
                <w:sz w:val="20"/>
                <w:szCs w:val="20"/>
              </w:rPr>
              <w:br/>
              <w:t>(п. 1 – п. 2)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10123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Инвестиционная деятельность</w:t>
            </w: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Поступления (п. 4.1 + п. 4.2)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Доход от реализации активов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основные средства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нематериальные активы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финансовые активы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Доход от вложения средств в активы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дивиденды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проценты по депозитам и вкладам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Выплаты (п. 5.1 + п. 5.2 + п. 5.3)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Капитальные вложения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Денежный поток по инвестиционной деятельности</w:t>
            </w:r>
          </w:p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(п. 4 – п. 5)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10123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Финансовая деятельность</w:t>
            </w: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Привлечение кредитов и займов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Выплаты (п. 8.1 + п. 8.2)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Распределение прибыли среди учредителей (выплата </w:t>
            </w:r>
            <w:r w:rsidRPr="00146498">
              <w:rPr>
                <w:rFonts w:eastAsia="Calibri"/>
                <w:sz w:val="20"/>
                <w:szCs w:val="20"/>
              </w:rPr>
              <w:lastRenderedPageBreak/>
              <w:t>дивидендов акционерам)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8.2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Денежный поток по финансовой деятельности</w:t>
            </w:r>
          </w:p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(п. 7 – п. 8)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Чистый денежный поток (п. 3 + п. 6)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>: ставка дисконтирования, %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Общее сальдо денежных потоков (п. 3 + п. 6 + п. 9)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3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Общее сальдо денежных 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>потоков</w:t>
            </w:r>
            <w:proofErr w:type="gramEnd"/>
            <w:r w:rsidRPr="00146498">
              <w:rPr>
                <w:rFonts w:eastAsia="Calibri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57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Таблица 6. План денежных поступлений и выплат (по выделенному проекту) (</w:t>
      </w:r>
      <w:r w:rsidRPr="00146498">
        <w:rPr>
          <w:rFonts w:eastAsia="Calibri"/>
          <w:b/>
          <w:sz w:val="28"/>
          <w:szCs w:val="28"/>
        </w:rPr>
        <w:t>тыс. рублей).</w:t>
      </w:r>
    </w:p>
    <w:p w:rsidR="003117C1" w:rsidRPr="00146498" w:rsidRDefault="003117C1" w:rsidP="003117C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354"/>
        <w:gridCol w:w="4331"/>
        <w:gridCol w:w="580"/>
        <w:gridCol w:w="549"/>
        <w:gridCol w:w="231"/>
        <w:gridCol w:w="231"/>
        <w:gridCol w:w="231"/>
        <w:gridCol w:w="628"/>
        <w:gridCol w:w="641"/>
        <w:gridCol w:w="641"/>
        <w:gridCol w:w="641"/>
        <w:gridCol w:w="641"/>
      </w:tblGrid>
      <w:tr w:rsidR="003117C1" w:rsidRPr="00146498" w:rsidTr="004C6A4F"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66" w:type="dxa"/>
            <w:gridSpan w:val="5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117C1" w:rsidRPr="00146498" w:rsidTr="004C6A4F"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117C1" w:rsidRPr="00146498" w:rsidTr="004C6A4F">
        <w:tc>
          <w:tcPr>
            <w:tcW w:w="10141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Операционная деятельность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Прочие доходы от операционной деятельности </w:t>
            </w:r>
            <w:r w:rsidRPr="00146498">
              <w:rPr>
                <w:rFonts w:eastAsia="Calibri"/>
                <w:sz w:val="20"/>
                <w:szCs w:val="20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Государственная поддержка в форме субсидий </w:t>
            </w:r>
            <w:r w:rsidRPr="00146498">
              <w:rPr>
                <w:rFonts w:eastAsia="Calibri"/>
                <w:sz w:val="20"/>
                <w:szCs w:val="20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Выплаты (п. 2.1 + п. 2.2 + п. 2.3)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Общие затраты на производство и сбыт продукции </w:t>
            </w:r>
            <w:r w:rsidRPr="00146498">
              <w:rPr>
                <w:rFonts w:eastAsia="Calibri"/>
                <w:sz w:val="20"/>
                <w:szCs w:val="20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Налоговые платежи в бюджет в результате реализации проекта (без учета возмещения НДС </w:t>
            </w:r>
            <w:r w:rsidRPr="00146498">
              <w:rPr>
                <w:rFonts w:eastAsia="Calibri"/>
                <w:sz w:val="20"/>
                <w:szCs w:val="20"/>
              </w:rPr>
              <w:br/>
              <w:t>с суммы инвестиционных расходов)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Денежный поток 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>по операционной</w:t>
            </w:r>
            <w:proofErr w:type="gramEnd"/>
            <w:r w:rsidRPr="00146498">
              <w:rPr>
                <w:rFonts w:eastAsia="Calibri"/>
                <w:sz w:val="20"/>
                <w:szCs w:val="20"/>
              </w:rPr>
              <w:t xml:space="preserve"> деятельности </w:t>
            </w:r>
            <w:r w:rsidRPr="00146498">
              <w:rPr>
                <w:rFonts w:eastAsia="Calibri"/>
                <w:sz w:val="20"/>
                <w:szCs w:val="20"/>
              </w:rPr>
              <w:br/>
              <w:t>(п. 1 – п. 2)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10141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Инвестиционная деятельность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Поступления (п. 4.1)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Доход от реализации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Выплаты (п. 5.1 + п. 5.2 + п. 5.3)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Капитальные вложения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Приобретение оборотных средств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Денежный поток по инвестиционной деятельности</w:t>
            </w:r>
          </w:p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(п. 4 – п. 5)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10141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Финансовая деятельность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Государственная поддержка в форме взноса в уставный капитал юридических лиц для реализации </w:t>
            </w:r>
            <w:r w:rsidRPr="00146498">
              <w:rPr>
                <w:rFonts w:eastAsia="Calibri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Выплаты (п. 8.1)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Денежный поток по финансовой деятельности</w:t>
            </w:r>
          </w:p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(п. 7 – п. 8)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Чистый денежный поток по проекту (п. 3 + п. 6)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>: 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Общее сальдо денежных потоков по проекту (п. 3 + </w:t>
            </w:r>
            <w:r w:rsidRPr="00146498">
              <w:rPr>
                <w:rFonts w:eastAsia="Calibri"/>
                <w:sz w:val="20"/>
                <w:szCs w:val="20"/>
              </w:rPr>
              <w:br/>
              <w:t>п. 6 + п. 9)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Общее сальдо денежных </w:t>
            </w:r>
            <w:proofErr w:type="gramStart"/>
            <w:r w:rsidRPr="00146498">
              <w:rPr>
                <w:rFonts w:eastAsia="Calibri"/>
                <w:sz w:val="20"/>
                <w:szCs w:val="20"/>
              </w:rPr>
              <w:t>потоков</w:t>
            </w:r>
            <w:proofErr w:type="gramEnd"/>
            <w:r w:rsidRPr="00146498">
              <w:rPr>
                <w:rFonts w:eastAsia="Calibri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t>Таблица 7. Экономическая эффективность проекта.</w:t>
      </w:r>
    </w:p>
    <w:p w:rsidR="003117C1" w:rsidRPr="00146498" w:rsidRDefault="003117C1" w:rsidP="003117C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1084"/>
        <w:gridCol w:w="2175"/>
        <w:gridCol w:w="3290"/>
        <w:gridCol w:w="1751"/>
        <w:gridCol w:w="1149"/>
      </w:tblGrid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Характеристика показателя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Критерий эффективности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Значение показателя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NV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накопленный финансовый эффект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NPV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чистый дисконтированный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IRR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внутренняя норма доходности, %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более ставки дисконтирования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PBP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срок окупаемости, лет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PI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более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потребность в финансировании, тыс. рублей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EVA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4649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расчетный срок проекта, лет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56" w:right="-63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outlineLvl w:val="2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outlineLvl w:val="2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146498">
        <w:rPr>
          <w:rFonts w:eastAsia="Calibri"/>
          <w:b/>
          <w:sz w:val="28"/>
          <w:szCs w:val="28"/>
        </w:rPr>
        <w:t>Таблица 7.1. Расчет срока окупаемости проекта (тыс. рублей).</w:t>
      </w:r>
    </w:p>
    <w:p w:rsidR="003117C1" w:rsidRPr="00146498" w:rsidRDefault="003117C1" w:rsidP="003117C1">
      <w:pPr>
        <w:autoSpaceDE w:val="0"/>
        <w:autoSpaceDN w:val="0"/>
        <w:adjustRightInd w:val="0"/>
        <w:outlineLvl w:val="2"/>
        <w:rPr>
          <w:rFonts w:eastAsia="Calibri"/>
          <w:sz w:val="28"/>
          <w:szCs w:val="28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4999"/>
        <w:gridCol w:w="578"/>
        <w:gridCol w:w="543"/>
        <w:gridCol w:w="229"/>
        <w:gridCol w:w="228"/>
        <w:gridCol w:w="228"/>
        <w:gridCol w:w="553"/>
        <w:gridCol w:w="588"/>
        <w:gridCol w:w="588"/>
        <w:gridCol w:w="588"/>
        <w:gridCol w:w="588"/>
      </w:tblGrid>
      <w:tr w:rsidR="003117C1" w:rsidRPr="00146498" w:rsidTr="004C6A4F"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789" w:type="dxa"/>
            <w:gridSpan w:val="5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117C1" w:rsidRPr="00146498" w:rsidTr="004C6A4F"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Инвестиционные затраты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Чистая прибыль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Амортизация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999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Разница между накопленной суммой чистой прибыли и амортизации и инвестиционными затратами нарастающим итогом – окупаемость (п. 6 – п. 2)</w:t>
            </w: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jc w:val="both"/>
        <w:outlineLvl w:val="1"/>
        <w:rPr>
          <w:rFonts w:eastAsia="Calibri"/>
          <w:bCs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pacing w:val="-2"/>
          <w:sz w:val="28"/>
          <w:szCs w:val="28"/>
        </w:rPr>
      </w:pPr>
      <w:r w:rsidRPr="00146498">
        <w:rPr>
          <w:rFonts w:eastAsia="Calibri"/>
          <w:b/>
          <w:bCs/>
          <w:spacing w:val="-2"/>
          <w:sz w:val="28"/>
          <w:szCs w:val="28"/>
        </w:rPr>
        <w:t xml:space="preserve">Таблица 8. Бюджетная и социальная эффективность проекта </w:t>
      </w:r>
      <w:r w:rsidRPr="00146498">
        <w:rPr>
          <w:rFonts w:eastAsia="Calibri"/>
          <w:b/>
          <w:spacing w:val="-2"/>
          <w:sz w:val="28"/>
          <w:szCs w:val="28"/>
        </w:rPr>
        <w:t>(тыс. рублей).</w:t>
      </w:r>
    </w:p>
    <w:p w:rsidR="003117C1" w:rsidRPr="00146498" w:rsidRDefault="003117C1" w:rsidP="003117C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4917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3117C1" w:rsidRPr="00146498" w:rsidTr="004C6A4F">
        <w:tc>
          <w:tcPr>
            <w:tcW w:w="463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7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далее по кварталам</w:t>
            </w:r>
          </w:p>
        </w:tc>
      </w:tr>
      <w:tr w:rsidR="003117C1" w:rsidRPr="00146498" w:rsidTr="004C6A4F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всего</w:t>
            </w:r>
          </w:p>
        </w:tc>
      </w:tr>
    </w:tbl>
    <w:p w:rsidR="003117C1" w:rsidRPr="00146498" w:rsidRDefault="003117C1" w:rsidP="003117C1">
      <w:pPr>
        <w:ind w:left="-70" w:right="-61"/>
        <w:jc w:val="center"/>
        <w:rPr>
          <w:rFonts w:eastAsia="Calibri"/>
          <w:sz w:val="20"/>
          <w:szCs w:val="20"/>
        </w:rPr>
        <w:sectPr w:rsidR="003117C1" w:rsidRPr="00146498" w:rsidSect="004C6A4F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263"/>
        <w:gridCol w:w="4654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3117C1" w:rsidRPr="00146498" w:rsidTr="004C6A4F">
        <w:trPr>
          <w:tblHeader/>
        </w:trPr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117C1" w:rsidRPr="00146498" w:rsidTr="004C6A4F">
        <w:tc>
          <w:tcPr>
            <w:tcW w:w="10122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Государственная поддержка</w:t>
            </w: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другие формы государственной поддержки</w:t>
            </w:r>
          </w:p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(с указанием конкретного вида)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10122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Бюджетная эффективность</w:t>
            </w: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3.4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3.5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местные налоги и сборы (расшифровка </w:t>
            </w:r>
            <w:r w:rsidRPr="00146498">
              <w:rPr>
                <w:rFonts w:eastAsia="Calibri"/>
                <w:sz w:val="20"/>
                <w:szCs w:val="20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3.6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5.3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5.4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5.5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5.6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60"/>
        </w:trPr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60"/>
        </w:trPr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6.3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6.4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6.5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Бюджетный эффект от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 период (п. 6 – п. 1)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8.2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нарастающим итогом (п. 7 – п. 2)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10122" w:type="dxa"/>
            <w:gridSpan w:val="13"/>
            <w:shd w:val="clear" w:color="auto" w:fill="auto"/>
          </w:tcPr>
          <w:p w:rsidR="003117C1" w:rsidRPr="00146498" w:rsidRDefault="003117C1" w:rsidP="004C6A4F">
            <w:pPr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Социальная эффективность</w:t>
            </w: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Численность персонала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9.2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proofErr w:type="gramStart"/>
            <w:r w:rsidRPr="00146498">
              <w:rPr>
                <w:rFonts w:eastAsia="Calibri"/>
                <w:sz w:val="20"/>
                <w:szCs w:val="20"/>
              </w:rPr>
              <w:t>в том числе привлечены для реализации проекта, нарастающим итогом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Фонд оплаты труда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10.3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11.2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 xml:space="preserve">Отношение дополнительного фонда оплаты труда </w:t>
            </w:r>
            <w:r w:rsidRPr="00146498">
              <w:rPr>
                <w:rFonts w:eastAsia="Calibri"/>
                <w:sz w:val="20"/>
                <w:szCs w:val="20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60"/>
        </w:trPr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за период (п. 10.2 / п. 1)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7C1" w:rsidRPr="00146498" w:rsidTr="004C6A4F">
        <w:tc>
          <w:tcPr>
            <w:tcW w:w="463" w:type="dxa"/>
            <w:shd w:val="clear" w:color="auto" w:fill="auto"/>
          </w:tcPr>
          <w:p w:rsidR="003117C1" w:rsidRPr="00146498" w:rsidRDefault="003117C1" w:rsidP="004C6A4F">
            <w:pPr>
              <w:ind w:left="-68" w:right="-62"/>
              <w:jc w:val="center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12.2</w:t>
            </w:r>
          </w:p>
        </w:tc>
        <w:tc>
          <w:tcPr>
            <w:tcW w:w="263" w:type="dxa"/>
            <w:vMerge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68" w:right="-62"/>
              <w:rPr>
                <w:rFonts w:eastAsia="Calibri"/>
                <w:sz w:val="20"/>
                <w:szCs w:val="20"/>
              </w:rPr>
            </w:pPr>
            <w:r w:rsidRPr="00146498">
              <w:rPr>
                <w:rFonts w:eastAsia="Calibri"/>
                <w:sz w:val="20"/>
                <w:szCs w:val="20"/>
              </w:rPr>
              <w:t>нарастающим итогом (п. 10.3 / п. 2)</w:t>
            </w:r>
          </w:p>
        </w:tc>
        <w:tc>
          <w:tcPr>
            <w:tcW w:w="57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117C1" w:rsidRPr="00146498" w:rsidRDefault="003117C1" w:rsidP="004C6A4F">
            <w:pPr>
              <w:ind w:left="-70" w:right="-6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3117C1" w:rsidRPr="00146498" w:rsidSect="004C6A4F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146498">
        <w:rPr>
          <w:rFonts w:eastAsia="Calibri"/>
          <w:b/>
          <w:bCs/>
          <w:sz w:val="28"/>
          <w:szCs w:val="28"/>
        </w:rPr>
        <w:lastRenderedPageBreak/>
        <w:t>Таблица 9. Основные финансовые показатели (по предприятию в целом).</w:t>
      </w:r>
    </w:p>
    <w:p w:rsidR="003117C1" w:rsidRPr="00146498" w:rsidRDefault="003117C1" w:rsidP="003117C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3117C1" w:rsidRPr="00146498" w:rsidTr="004C6A4F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146498">
              <w:rPr>
                <w:rFonts w:eastAsia="Calibri"/>
                <w:spacing w:val="-6"/>
                <w:sz w:val="20"/>
                <w:szCs w:val="20"/>
              </w:rPr>
              <w:t>/</w:t>
            </w: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с учетом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146498">
              <w:rPr>
                <w:rFonts w:eastAsia="Calibri"/>
                <w:spacing w:val="-6"/>
                <w:sz w:val="20"/>
                <w:szCs w:val="20"/>
              </w:rPr>
              <w:t>гос</w:t>
            </w:r>
            <w:proofErr w:type="spellEnd"/>
            <w:r w:rsidRPr="00146498">
              <w:rPr>
                <w:rFonts w:eastAsia="Calibri"/>
                <w:spacing w:val="-6"/>
                <w:sz w:val="20"/>
                <w:szCs w:val="20"/>
              </w:rPr>
              <w:t>. поддержки</w:t>
            </w:r>
            <w:proofErr w:type="gramEnd"/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ind w:left="-28" w:right="-28"/>
        <w:jc w:val="center"/>
        <w:rPr>
          <w:rFonts w:eastAsia="Calibri"/>
          <w:spacing w:val="-6"/>
          <w:sz w:val="20"/>
          <w:szCs w:val="20"/>
        </w:rPr>
        <w:sectPr w:rsidR="003117C1" w:rsidRPr="00146498" w:rsidSect="004C6A4F">
          <w:headerReference w:type="default" r:id="rId17"/>
          <w:footerReference w:type="default" r:id="rId18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144"/>
        <w:gridCol w:w="2076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3117C1" w:rsidRPr="00146498" w:rsidTr="004C6A4F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15</w:t>
            </w: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Объем производства </w:t>
            </w:r>
            <w:r w:rsidRPr="00146498">
              <w:rPr>
                <w:rFonts w:eastAsia="Calibri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Объем реализации </w:t>
            </w:r>
            <w:r w:rsidRPr="00146498">
              <w:rPr>
                <w:rFonts w:eastAsia="Calibri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 xml:space="preserve">Налоговые платежи </w:t>
            </w:r>
            <w:r w:rsidRPr="00146498">
              <w:rPr>
                <w:rFonts w:eastAsia="Calibri"/>
                <w:spacing w:val="-6"/>
                <w:sz w:val="20"/>
                <w:szCs w:val="20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proofErr w:type="spellStart"/>
            <w:r w:rsidRPr="00146498">
              <w:rPr>
                <w:rFonts w:eastAsia="Calibri"/>
                <w:spacing w:val="-6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117C1" w:rsidRPr="00146498" w:rsidTr="004C6A4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rPr>
                <w:rFonts w:eastAsia="Calibri"/>
                <w:spacing w:val="-6"/>
                <w:sz w:val="20"/>
                <w:szCs w:val="20"/>
              </w:rPr>
            </w:pPr>
            <w:r w:rsidRPr="00146498">
              <w:rPr>
                <w:rFonts w:eastAsia="Calibri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117C1" w:rsidRPr="00146498" w:rsidRDefault="003117C1" w:rsidP="004C6A4F">
            <w:pPr>
              <w:autoSpaceDE w:val="0"/>
              <w:autoSpaceDN w:val="0"/>
              <w:adjustRightInd w:val="0"/>
              <w:ind w:left="-28" w:right="-28"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</w:tbl>
    <w:p w:rsidR="003117C1" w:rsidRPr="00146498" w:rsidRDefault="003117C1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  <w:sectPr w:rsidR="003117C1" w:rsidRPr="00146498" w:rsidSect="004C6A4F">
          <w:type w:val="continuous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p w:rsidR="003117C1" w:rsidRPr="00146498" w:rsidRDefault="003117C1" w:rsidP="003117C1">
      <w:pPr>
        <w:ind w:left="5103"/>
        <w:jc w:val="right"/>
        <w:rPr>
          <w:rFonts w:eastAsia="Calibri"/>
        </w:rPr>
      </w:pPr>
      <w:r w:rsidRPr="00146498">
        <w:rPr>
          <w:rFonts w:eastAsia="Calibri"/>
        </w:rPr>
        <w:lastRenderedPageBreak/>
        <w:t xml:space="preserve">Приложение № </w:t>
      </w:r>
      <w:r w:rsidR="00EC2F16">
        <w:rPr>
          <w:rFonts w:eastAsia="Calibri"/>
        </w:rPr>
        <w:t>1</w:t>
      </w:r>
    </w:p>
    <w:p w:rsidR="003117C1" w:rsidRPr="00146498" w:rsidRDefault="003117C1" w:rsidP="003117C1">
      <w:pPr>
        <w:ind w:left="5103"/>
        <w:jc w:val="right"/>
        <w:rPr>
          <w:rFonts w:eastAsia="Calibri"/>
        </w:rPr>
      </w:pPr>
      <w:r w:rsidRPr="00146498">
        <w:rPr>
          <w:rFonts w:eastAsia="Calibri"/>
        </w:rPr>
        <w:t>к макету бизнес-плана</w:t>
      </w:r>
    </w:p>
    <w:p w:rsidR="003117C1" w:rsidRPr="00146498" w:rsidRDefault="003117C1" w:rsidP="003117C1">
      <w:pPr>
        <w:ind w:left="5103"/>
        <w:jc w:val="right"/>
        <w:rPr>
          <w:rFonts w:eastAsia="Calibri"/>
        </w:rPr>
      </w:pPr>
      <w:r w:rsidRPr="00146498">
        <w:rPr>
          <w:rFonts w:eastAsia="Calibri"/>
        </w:rPr>
        <w:t xml:space="preserve"> инвестиционного проекта </w:t>
      </w:r>
    </w:p>
    <w:p w:rsidR="003117C1" w:rsidRPr="00146498" w:rsidRDefault="003117C1" w:rsidP="003117C1">
      <w:pPr>
        <w:ind w:left="4536"/>
        <w:jc w:val="right"/>
        <w:rPr>
          <w:rFonts w:eastAsia="Calibri"/>
        </w:rPr>
      </w:pPr>
    </w:p>
    <w:p w:rsidR="003117C1" w:rsidRPr="00146498" w:rsidRDefault="003117C1" w:rsidP="003117C1">
      <w:pPr>
        <w:jc w:val="center"/>
        <w:rPr>
          <w:rFonts w:eastAsia="Calibri"/>
          <w:b/>
          <w:sz w:val="28"/>
          <w:szCs w:val="28"/>
        </w:rPr>
      </w:pPr>
      <w:r w:rsidRPr="00146498">
        <w:rPr>
          <w:rFonts w:eastAsia="Calibri"/>
          <w:b/>
          <w:sz w:val="28"/>
          <w:szCs w:val="28"/>
        </w:rPr>
        <w:t>Порядок оценки эффективности капитальных вложений</w:t>
      </w:r>
    </w:p>
    <w:p w:rsidR="003117C1" w:rsidRPr="00146498" w:rsidRDefault="003117C1" w:rsidP="003117C1">
      <w:pPr>
        <w:ind w:left="4536"/>
        <w:rPr>
          <w:rFonts w:eastAsia="Calibri"/>
          <w:b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– проект), применяемые для принятия решения о допуске к отбору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Проект оценивается по следующим параметрам: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 Финансовое состояние заявителя, реализующего проект.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2. Экономическая эффективность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 Социальная эффективность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4. Бюджетная эффективность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Принятие решения о допуске к отбору проекта осуществляется на основе показателей экономической эффективности, указанных в разделе 2 настоящего приложения, показателей социальной и бюджетной эффективности, указанных в разделах 3 и </w:t>
      </w:r>
      <w:hyperlink w:anchor="Par128" w:history="1">
        <w:r w:rsidRPr="00146498">
          <w:rPr>
            <w:rFonts w:eastAsia="Calibri"/>
            <w:sz w:val="28"/>
            <w:szCs w:val="28"/>
          </w:rPr>
          <w:t>4</w:t>
        </w:r>
      </w:hyperlink>
      <w:r w:rsidRPr="00146498">
        <w:rPr>
          <w:rFonts w:eastAsia="Calibri"/>
          <w:sz w:val="28"/>
          <w:szCs w:val="28"/>
        </w:rPr>
        <w:t xml:space="preserve"> настоящего приложения.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left="1069"/>
        <w:contextualSpacing/>
        <w:jc w:val="center"/>
        <w:rPr>
          <w:sz w:val="28"/>
          <w:szCs w:val="28"/>
        </w:rPr>
      </w:pPr>
      <w:r w:rsidRPr="00146498">
        <w:rPr>
          <w:sz w:val="28"/>
          <w:szCs w:val="28"/>
        </w:rPr>
        <w:t>1. Оценка финансового состояния заявителя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Оценка финансового состояния заявителя осуществляется </w:t>
      </w:r>
      <w:proofErr w:type="gramStart"/>
      <w:r w:rsidRPr="00146498">
        <w:rPr>
          <w:rFonts w:eastAsia="Calibri"/>
          <w:sz w:val="28"/>
          <w:szCs w:val="28"/>
        </w:rPr>
        <w:t>по</w:t>
      </w:r>
      <w:proofErr w:type="gramEnd"/>
      <w:r w:rsidRPr="00146498">
        <w:rPr>
          <w:rFonts w:eastAsia="Calibri"/>
          <w:sz w:val="28"/>
          <w:szCs w:val="28"/>
        </w:rPr>
        <w:t xml:space="preserve"> </w:t>
      </w:r>
      <w:proofErr w:type="gramStart"/>
      <w:r w:rsidRPr="00146498">
        <w:rPr>
          <w:rFonts w:eastAsia="Calibri"/>
          <w:sz w:val="28"/>
          <w:szCs w:val="28"/>
        </w:rPr>
        <w:t>следующим</w:t>
      </w:r>
      <w:proofErr w:type="gramEnd"/>
      <w:r w:rsidRPr="00146498">
        <w:rPr>
          <w:rFonts w:eastAsia="Calibri"/>
          <w:sz w:val="28"/>
          <w:szCs w:val="28"/>
        </w:rPr>
        <w:t xml:space="preserve">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</w:t>
      </w:r>
      <w:r w:rsidRPr="00146498">
        <w:rPr>
          <w:rFonts w:eastAsia="Calibri"/>
          <w:sz w:val="28"/>
          <w:szCs w:val="28"/>
        </w:rPr>
        <w:br/>
        <w:t>и отчетные периоды текущего года: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 Коэффициенты ликвидности: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коэффициент абсолютной ликвидности (К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1</w:t>
      </w:r>
      <w:proofErr w:type="gramEnd"/>
      <w:r w:rsidRPr="00146498">
        <w:rPr>
          <w:rFonts w:eastAsia="Calibri"/>
          <w:sz w:val="28"/>
          <w:szCs w:val="28"/>
        </w:rPr>
        <w:t xml:space="preserve">) характеризует способность </w:t>
      </w:r>
      <w:r w:rsidRPr="00146498">
        <w:rPr>
          <w:rFonts w:eastAsia="Calibri"/>
          <w:sz w:val="28"/>
          <w:szCs w:val="28"/>
        </w:rPr>
        <w:br/>
        <w:t xml:space="preserve">к моментальному погашению краткосрочных долговых обязательств за счет имеющихся денежных средств и краткосрочных финансовых вложений </w:t>
      </w:r>
      <w:r w:rsidRPr="00146498">
        <w:rPr>
          <w:rFonts w:eastAsia="Calibri"/>
          <w:sz w:val="28"/>
          <w:szCs w:val="28"/>
        </w:rPr>
        <w:br/>
        <w:t>и определяется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26574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Финансовое состояние заявителя является удовлетворительным, </w:t>
      </w:r>
      <w:r w:rsidRPr="00146498">
        <w:rPr>
          <w:rFonts w:eastAsia="Calibri"/>
          <w:sz w:val="28"/>
          <w:szCs w:val="28"/>
        </w:rPr>
        <w:br/>
        <w:t>если К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1</w:t>
      </w:r>
      <w:proofErr w:type="gramEnd"/>
      <w:r w:rsidRPr="00146498">
        <w:rPr>
          <w:rFonts w:eastAsia="Calibri"/>
          <w:sz w:val="28"/>
          <w:szCs w:val="28"/>
        </w:rPr>
        <w:t> &gt; 0,1; коэффициент текущей ликвидности К</w:t>
      </w:r>
      <w:r w:rsidRPr="00146498">
        <w:rPr>
          <w:rFonts w:eastAsia="Calibri"/>
          <w:sz w:val="28"/>
          <w:szCs w:val="28"/>
          <w:vertAlign w:val="subscript"/>
        </w:rPr>
        <w:t>2</w:t>
      </w:r>
      <w:r w:rsidRPr="00146498">
        <w:rPr>
          <w:rFonts w:eastAsia="Calibri"/>
          <w:sz w:val="28"/>
          <w:szCs w:val="28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267652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Финансовое состояние заявителя является удовлетворительным, </w:t>
      </w:r>
      <w:r w:rsidRPr="00146498">
        <w:rPr>
          <w:rFonts w:eastAsia="Calibri"/>
          <w:sz w:val="28"/>
          <w:szCs w:val="28"/>
        </w:rPr>
        <w:br/>
        <w:t>если К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2</w:t>
      </w:r>
      <w:proofErr w:type="gramEnd"/>
      <w:r w:rsidRPr="00146498">
        <w:rPr>
          <w:rFonts w:eastAsia="Calibri"/>
          <w:sz w:val="28"/>
          <w:szCs w:val="28"/>
          <w:vertAlign w:val="subscript"/>
        </w:rPr>
        <w:t> </w:t>
      </w:r>
      <w:r w:rsidRPr="00146498">
        <w:rPr>
          <w:rFonts w:eastAsia="Calibri"/>
          <w:sz w:val="28"/>
          <w:szCs w:val="28"/>
        </w:rPr>
        <w:t>&gt; 1.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2. Коэффициент финансовой зависимости К</w:t>
      </w:r>
      <w:r w:rsidRPr="00146498">
        <w:rPr>
          <w:rFonts w:eastAsia="Calibri"/>
          <w:sz w:val="28"/>
          <w:szCs w:val="28"/>
          <w:vertAlign w:val="subscript"/>
        </w:rPr>
        <w:t>3</w:t>
      </w:r>
      <w:r w:rsidRPr="00146498">
        <w:rPr>
          <w:rFonts w:eastAsia="Calibri"/>
          <w:sz w:val="28"/>
          <w:szCs w:val="28"/>
        </w:rPr>
        <w:t xml:space="preserve"> характеризует, какую долю </w:t>
      </w:r>
      <w:r w:rsidRPr="00146498">
        <w:rPr>
          <w:rFonts w:eastAsia="Calibri"/>
          <w:sz w:val="28"/>
          <w:szCs w:val="28"/>
        </w:rPr>
        <w:br/>
        <w:t xml:space="preserve">в структуре капитала составляют заемные средства, и определяется </w:t>
      </w:r>
      <w:r w:rsidRPr="00146498">
        <w:rPr>
          <w:rFonts w:eastAsia="Calibri"/>
          <w:sz w:val="28"/>
          <w:szCs w:val="28"/>
        </w:rPr>
        <w:br/>
        <w:t>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3448050" cy="55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В структуре капитала заявителя заемные средства должны составлять менее 70 %, т.е. К</w:t>
      </w:r>
      <w:r w:rsidRPr="00146498">
        <w:rPr>
          <w:rFonts w:eastAsia="Calibri"/>
          <w:sz w:val="28"/>
          <w:szCs w:val="28"/>
          <w:vertAlign w:val="subscript"/>
        </w:rPr>
        <w:t>3 </w:t>
      </w:r>
      <w:r w:rsidRPr="00146498">
        <w:rPr>
          <w:rFonts w:eastAsia="Calibri"/>
          <w:sz w:val="28"/>
          <w:szCs w:val="28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 Рентабельность продаж (К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4</w:t>
      </w:r>
      <w:proofErr w:type="gramEnd"/>
      <w:r w:rsidRPr="00146498">
        <w:rPr>
          <w:rFonts w:eastAsia="Calibri"/>
          <w:sz w:val="28"/>
          <w:szCs w:val="28"/>
        </w:rPr>
        <w:t>) отражает удельный вес прибыли на 1 рубль выручки от реализации и определяется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1800225" cy="552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Деятельность заявителя является эффективной, если К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4</w:t>
      </w:r>
      <w:proofErr w:type="gramEnd"/>
      <w:r w:rsidRPr="00146498">
        <w:rPr>
          <w:rFonts w:eastAsia="Calibri"/>
          <w:sz w:val="28"/>
          <w:szCs w:val="28"/>
        </w:rPr>
        <w:t> &gt; 0 %.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4. Рентабельность основной деятельности (К</w:t>
      </w:r>
      <w:r w:rsidRPr="00146498">
        <w:rPr>
          <w:rFonts w:eastAsia="Calibri"/>
          <w:sz w:val="28"/>
          <w:szCs w:val="28"/>
          <w:vertAlign w:val="subscript"/>
        </w:rPr>
        <w:t>5</w:t>
      </w:r>
      <w:r w:rsidRPr="00146498">
        <w:rPr>
          <w:rFonts w:eastAsia="Calibri"/>
          <w:sz w:val="28"/>
          <w:szCs w:val="28"/>
        </w:rPr>
        <w:t xml:space="preserve">) характеризует удельный вес чистой прибыли в себестоимости проданных товаров, работ, услуг </w:t>
      </w:r>
      <w:r w:rsidRPr="00146498">
        <w:rPr>
          <w:rFonts w:eastAsia="Calibri"/>
          <w:sz w:val="28"/>
          <w:szCs w:val="28"/>
        </w:rPr>
        <w:br/>
        <w:t>и определяется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1771650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Деятельность заявителя является эффективной, если К</w:t>
      </w:r>
      <w:r w:rsidRPr="00146498">
        <w:rPr>
          <w:rFonts w:eastAsia="Calibri"/>
          <w:sz w:val="28"/>
          <w:szCs w:val="28"/>
          <w:vertAlign w:val="subscript"/>
        </w:rPr>
        <w:t>5</w:t>
      </w:r>
      <w:r w:rsidRPr="00146498">
        <w:rPr>
          <w:rFonts w:eastAsia="Calibri"/>
          <w:sz w:val="28"/>
          <w:szCs w:val="28"/>
        </w:rPr>
        <w:t> &gt; 0 %.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5. Коэффициент обеспеченности собственными оборотными средствами (К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6</w:t>
      </w:r>
      <w:proofErr w:type="gramEnd"/>
      <w:r w:rsidRPr="00146498">
        <w:rPr>
          <w:rFonts w:eastAsia="Calibri"/>
          <w:sz w:val="28"/>
          <w:szCs w:val="28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190500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Заявитель обладает финансовой устойчивостью, если К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6</w:t>
      </w:r>
      <w:proofErr w:type="gramEnd"/>
      <w:r w:rsidRPr="00146498">
        <w:rPr>
          <w:rFonts w:eastAsia="Calibri"/>
          <w:sz w:val="28"/>
          <w:szCs w:val="28"/>
        </w:rPr>
        <w:t xml:space="preserve"> &gt; 0,1.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6. Чистые активы (</w:t>
      </w:r>
      <w:proofErr w:type="spellStart"/>
      <w:r w:rsidRPr="00146498">
        <w:rPr>
          <w:rFonts w:eastAsia="Calibri"/>
          <w:sz w:val="28"/>
          <w:szCs w:val="28"/>
        </w:rPr>
        <w:t>Ча</w:t>
      </w:r>
      <w:proofErr w:type="spellEnd"/>
      <w:r w:rsidRPr="00146498">
        <w:rPr>
          <w:rFonts w:eastAsia="Calibri"/>
          <w:sz w:val="28"/>
          <w:szCs w:val="28"/>
        </w:rPr>
        <w:t xml:space="preserve">). Данный показатель рассчитывается в соответствии с приказом Министерства финансов Российской Федерации от 28.08.2014 </w:t>
      </w:r>
      <w:r w:rsidRPr="00146498">
        <w:rPr>
          <w:rFonts w:eastAsia="Calibri"/>
          <w:sz w:val="28"/>
          <w:szCs w:val="28"/>
        </w:rPr>
        <w:br/>
        <w:t>№ 84н «Об утверждении Порядка определения стоимости чистых активов».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lastRenderedPageBreak/>
        <w:t xml:space="preserve">Заявитель, продолжительность деятельности которого составляет более </w:t>
      </w:r>
      <w:r w:rsidRPr="00146498">
        <w:rPr>
          <w:rFonts w:eastAsia="Calibri"/>
          <w:sz w:val="28"/>
          <w:szCs w:val="28"/>
        </w:rPr>
        <w:br/>
        <w:t>2 лет, обладает финансовой устойчивостью, если чистые активы (</w:t>
      </w:r>
      <w:proofErr w:type="spellStart"/>
      <w:r w:rsidRPr="00146498">
        <w:rPr>
          <w:rFonts w:eastAsia="Calibri"/>
          <w:sz w:val="28"/>
          <w:szCs w:val="28"/>
        </w:rPr>
        <w:t>Ча</w:t>
      </w:r>
      <w:proofErr w:type="spellEnd"/>
      <w:r w:rsidRPr="00146498">
        <w:rPr>
          <w:rFonts w:eastAsia="Calibri"/>
          <w:sz w:val="28"/>
          <w:szCs w:val="28"/>
        </w:rPr>
        <w:t>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2. Оценка экономической эффективности проекта 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" w:name="Par49"/>
      <w:bookmarkEnd w:id="5"/>
      <w:r w:rsidRPr="00146498">
        <w:rPr>
          <w:rFonts w:eastAsia="Calibri"/>
          <w:sz w:val="28"/>
          <w:szCs w:val="28"/>
        </w:rPr>
        <w:t xml:space="preserve">1. Чистый доход (NV) – это накопленный эффект (суммарный чистый денежный поток) от реализации проекта. Данный показатель определяется </w:t>
      </w:r>
      <w:r w:rsidRPr="00146498">
        <w:rPr>
          <w:rFonts w:eastAsia="Calibri"/>
          <w:sz w:val="28"/>
          <w:szCs w:val="28"/>
        </w:rPr>
        <w:br/>
        <w:t>по следующей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NV</m:t>
        </m:r>
        <m:r>
          <w:rPr>
            <w:rFonts w:ascii="Cambria Math" w:hAnsi="Cambria Math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sub>
            </m:sSub>
          </m:e>
        </m:nary>
      </m:oMath>
      <w:r w:rsidRPr="00146498">
        <w:rPr>
          <w:rFonts w:eastAsia="Calibri"/>
          <w:sz w:val="28"/>
        </w:rPr>
        <w:t>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NCF</w:t>
      </w:r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r w:rsidRPr="00146498">
        <w:rPr>
          <w:rFonts w:eastAsia="Calibri"/>
          <w:sz w:val="28"/>
          <w:szCs w:val="28"/>
        </w:rPr>
        <w:t xml:space="preserve"> – чистый денежный поток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T – расчетный срок проекта в годах.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Проект признается эффективным в случае, если NV &gt; 0.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2. Чистый дисконтированный доход (NPV) – это сумма приведенных </w:t>
      </w:r>
      <w:r w:rsidRPr="00146498">
        <w:rPr>
          <w:rFonts w:eastAsia="Calibri"/>
          <w:sz w:val="28"/>
          <w:szCs w:val="28"/>
        </w:rPr>
        <w:br/>
        <w:t>к текущему моменту времени чистых денежных потоков по проекту. Данный показатель определяется по следующей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3117C1" w:rsidRPr="00146498" w:rsidRDefault="003117C1" w:rsidP="003117C1">
      <w:pPr>
        <w:jc w:val="center"/>
        <w:rPr>
          <w:rFonts w:eastAsia="Calibri"/>
          <w:sz w:val="28"/>
        </w:rPr>
      </w:pPr>
      <m:oMath>
        <m:r>
          <w:rPr>
            <w:rFonts w:ascii="Cambria Math" w:hAnsi="Cambria Math"/>
          </w:rPr>
          <m:t>NPV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t=1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(1+d)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den>
            </m:f>
          </m:e>
        </m:nary>
      </m:oMath>
      <w:r w:rsidRPr="00146498">
        <w:rPr>
          <w:rFonts w:eastAsia="Calibri"/>
          <w:sz w:val="28"/>
        </w:rPr>
        <w:t>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NCF</w:t>
      </w:r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r w:rsidRPr="00146498">
        <w:rPr>
          <w:rFonts w:eastAsia="Calibri"/>
          <w:sz w:val="28"/>
          <w:szCs w:val="28"/>
        </w:rPr>
        <w:t xml:space="preserve"> – чистый денежный поток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T – расчетный срок проекта в годах;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  <w:lang w:val="en-US"/>
        </w:rPr>
        <w:t>d</w:t>
      </w:r>
      <w:r w:rsidRPr="00146498">
        <w:rPr>
          <w:rFonts w:eastAsia="Calibri"/>
          <w:sz w:val="28"/>
          <w:szCs w:val="28"/>
        </w:rPr>
        <w:t xml:space="preserve"> – </w:t>
      </w:r>
      <w:proofErr w:type="gramStart"/>
      <w:r w:rsidRPr="00146498">
        <w:rPr>
          <w:rFonts w:eastAsia="Calibri"/>
          <w:sz w:val="28"/>
          <w:szCs w:val="28"/>
        </w:rPr>
        <w:t>ставка</w:t>
      </w:r>
      <w:proofErr w:type="gramEnd"/>
      <w:r w:rsidRPr="00146498">
        <w:rPr>
          <w:rFonts w:eastAsia="Calibri"/>
          <w:sz w:val="28"/>
          <w:szCs w:val="28"/>
        </w:rPr>
        <w:t xml:space="preserve"> дисконтирования.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Вложение инвестиций в проект эффективно в случае, если </w:t>
      </w:r>
      <w:r w:rsidRPr="00146498">
        <w:rPr>
          <w:rFonts w:eastAsia="Calibri"/>
          <w:sz w:val="28"/>
          <w:szCs w:val="28"/>
          <w:lang w:val="en-US"/>
        </w:rPr>
        <w:t>NPV </w:t>
      </w:r>
      <w:r w:rsidRPr="00146498">
        <w:rPr>
          <w:rFonts w:eastAsia="Calibri"/>
          <w:sz w:val="28"/>
          <w:szCs w:val="28"/>
        </w:rPr>
        <w:t>&gt;</w:t>
      </w:r>
      <w:r w:rsidRPr="00146498">
        <w:rPr>
          <w:rFonts w:eastAsia="Calibri"/>
          <w:sz w:val="28"/>
          <w:szCs w:val="28"/>
          <w:lang w:val="en-US"/>
        </w:rPr>
        <w:t> </w:t>
      </w:r>
      <w:r w:rsidRPr="00146498">
        <w:rPr>
          <w:rFonts w:eastAsia="Calibri"/>
          <w:sz w:val="28"/>
          <w:szCs w:val="28"/>
        </w:rPr>
        <w:t>0.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</w:t>
      </w:r>
      <w:r w:rsidRPr="00146498">
        <w:rPr>
          <w:rFonts w:eastAsia="Calibri"/>
          <w:sz w:val="28"/>
          <w:szCs w:val="28"/>
          <w:lang w:val="en-US"/>
        </w:rPr>
        <w:t> </w:t>
      </w:r>
      <w:r w:rsidRPr="00146498">
        <w:rPr>
          <w:rFonts w:eastAsia="Calibri"/>
          <w:sz w:val="28"/>
          <w:szCs w:val="28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3117C1" w:rsidRPr="00146498" w:rsidRDefault="00753C03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IRR</m:t>
                    </m:r>
                    <m:r>
                      <w:rPr>
                        <w:rFonts w:ascii="Cambria Math" w:hAnsi="Cambria Math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/>
                <w:szCs w:val="28"/>
              </w:rPr>
              <m:t>=0</m:t>
            </m:r>
          </m:e>
        </m:nary>
      </m:oMath>
      <w:r w:rsidR="003117C1" w:rsidRPr="00146498">
        <w:rPr>
          <w:rFonts w:eastAsia="Calibri"/>
          <w:sz w:val="28"/>
        </w:rPr>
        <w:t>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NCF</w:t>
      </w:r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r w:rsidRPr="00146498">
        <w:rPr>
          <w:rFonts w:eastAsia="Calibri"/>
          <w:sz w:val="28"/>
          <w:szCs w:val="28"/>
        </w:rPr>
        <w:t xml:space="preserve"> – чистый денежный поток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T – расчетный срок проекта в годах.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 xml:space="preserve">Проект признается эффективным в случае, если IRR &gt; </w:t>
      </w:r>
      <w:proofErr w:type="spellStart"/>
      <w:r w:rsidRPr="00146498">
        <w:rPr>
          <w:rFonts w:eastAsia="Calibri"/>
          <w:sz w:val="28"/>
          <w:szCs w:val="28"/>
        </w:rPr>
        <w:t>d</w:t>
      </w:r>
      <w:proofErr w:type="spellEnd"/>
      <w:r w:rsidRPr="00146498">
        <w:rPr>
          <w:rFonts w:eastAsia="Calibri"/>
          <w:sz w:val="28"/>
          <w:szCs w:val="28"/>
        </w:rPr>
        <w:t>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6" w:name="Par74"/>
      <w:bookmarkEnd w:id="6"/>
      <w:r w:rsidRPr="00146498">
        <w:rPr>
          <w:rFonts w:eastAsia="Calibri"/>
          <w:sz w:val="28"/>
          <w:szCs w:val="28"/>
        </w:rPr>
        <w:t>4.</w:t>
      </w:r>
      <w:r w:rsidRPr="00146498">
        <w:rPr>
          <w:rFonts w:eastAsia="Calibri"/>
          <w:sz w:val="28"/>
          <w:szCs w:val="28"/>
          <w:lang w:val="en-US"/>
        </w:rPr>
        <w:t> </w:t>
      </w:r>
      <w:r w:rsidRPr="00146498">
        <w:rPr>
          <w:rFonts w:eastAsia="Calibri"/>
          <w:sz w:val="28"/>
          <w:szCs w:val="28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spacing w:before="240"/>
        <w:jc w:val="center"/>
        <w:rPr>
          <w:rFonts w:eastAsia="Calibri"/>
          <w:sz w:val="28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w:lastRenderedPageBreak/>
          <m:t>PI</m:t>
        </m:r>
        <m: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en-US"/>
                  </w:rPr>
                  <m:t>NPV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den>
            </m:f>
          </m:e>
        </m:d>
        <m:r>
          <w:rPr>
            <w:rFonts w:ascii="Cambria Math" w:hAnsi="Cambria Math"/>
            <w:szCs w:val="28"/>
          </w:rPr>
          <m:t>+1</m:t>
        </m:r>
      </m:oMath>
      <w:r w:rsidRPr="00146498">
        <w:rPr>
          <w:rFonts w:eastAsia="Calibri"/>
          <w:sz w:val="28"/>
        </w:rPr>
        <w:t>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I</w:t>
      </w:r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r w:rsidRPr="00146498">
        <w:rPr>
          <w:rFonts w:eastAsia="Calibri"/>
          <w:sz w:val="28"/>
          <w:szCs w:val="28"/>
        </w:rPr>
        <w:t xml:space="preserve"> – инвестиционные затраты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T – расчетный срок проекта в годах;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D – ставка дисконтирования.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Проект признается эффективным в случае, если PI &gt; 1.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5.</w:t>
      </w:r>
      <w:r w:rsidRPr="00146498">
        <w:rPr>
          <w:rFonts w:eastAsia="Calibri"/>
          <w:sz w:val="28"/>
          <w:szCs w:val="28"/>
          <w:lang w:val="en-US"/>
        </w:rPr>
        <w:t> </w:t>
      </w:r>
      <w:r w:rsidRPr="00146498">
        <w:rPr>
          <w:rFonts w:eastAsia="Calibri"/>
          <w:sz w:val="28"/>
          <w:szCs w:val="28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3117C1" w:rsidRPr="00146498" w:rsidRDefault="00753C03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t=1</m:t>
            </m:r>
          </m:sub>
          <m:sup>
            <m:r>
              <w:rPr>
                <w:rFonts w:ascii="Cambria Math" w:hAnsi="Cambria Math"/>
                <w:szCs w:val="28"/>
              </w:rPr>
              <m:t>T</m:t>
            </m:r>
          </m:sup>
          <m:e>
            <m:r>
              <w:rPr>
                <w:rFonts w:ascii="Cambria Math" w:hAnsi="Cambria Math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ЧП</m:t>
                </m:r>
              </m:e>
              <m:sub>
                <m:r>
                  <w:rPr>
                    <w:rFonts w:ascii="Cambria Math" w:hAnsi="Cambria Math"/>
                    <w:szCs w:val="28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t</m:t>
            </m:r>
          </m:sub>
        </m:sSub>
        <m:r>
          <w:rPr>
            <w:rFonts w:ascii="Cambria Math" w:hAnsi="Cambria Math"/>
            <w:szCs w:val="28"/>
          </w:rPr>
          <m:t>)=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t=1</m:t>
            </m:r>
          </m:sub>
          <m:sup>
            <m:r>
              <w:rPr>
                <w:rFonts w:ascii="Cambria Math" w:hAnsi="Cambria Math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t</m:t>
                </m:r>
              </m:sub>
            </m:sSub>
          </m:e>
        </m:nary>
      </m:oMath>
      <w:r w:rsidR="003117C1" w:rsidRPr="00146498">
        <w:rPr>
          <w:rFonts w:eastAsia="Calibri"/>
          <w:sz w:val="28"/>
        </w:rPr>
        <w:t>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ЧП</w:t>
      </w:r>
      <w:proofErr w:type="gramStart"/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proofErr w:type="gramEnd"/>
      <w:r w:rsidRPr="00146498">
        <w:rPr>
          <w:rFonts w:eastAsia="Calibri"/>
          <w:sz w:val="28"/>
          <w:szCs w:val="28"/>
        </w:rPr>
        <w:t xml:space="preserve"> – чистая прибыль от реализации проекта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A</w:t>
      </w:r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r w:rsidRPr="00146498">
        <w:rPr>
          <w:rFonts w:eastAsia="Calibri"/>
          <w:sz w:val="28"/>
          <w:szCs w:val="28"/>
        </w:rPr>
        <w:t xml:space="preserve"> – амортизационные отчисления по проекту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I</w:t>
      </w:r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r w:rsidRPr="00146498">
        <w:rPr>
          <w:rFonts w:eastAsia="Calibri"/>
          <w:sz w:val="28"/>
          <w:szCs w:val="28"/>
        </w:rPr>
        <w:t xml:space="preserve"> – инвестиционные затраты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T – расчетный срок проекта в годах.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Значение данного показателя является справочным.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en-US"/>
        </w:rPr>
      </w:pPr>
      <w:r w:rsidRPr="00146498">
        <w:rPr>
          <w:rFonts w:eastAsia="Calibri"/>
          <w:sz w:val="28"/>
          <w:szCs w:val="28"/>
          <w:lang w:val="en-US"/>
        </w:rPr>
        <w:t>EVA = EB</w:t>
      </w:r>
      <w:r w:rsidRPr="00146498">
        <w:rPr>
          <w:rFonts w:eastAsia="Calibri"/>
          <w:sz w:val="28"/>
          <w:szCs w:val="28"/>
          <w:vertAlign w:val="subscript"/>
          <w:lang w:val="en-US"/>
        </w:rPr>
        <w:t>ITD</w:t>
      </w:r>
      <w:r w:rsidRPr="00146498">
        <w:rPr>
          <w:rFonts w:eastAsia="Calibri"/>
          <w:sz w:val="28"/>
          <w:szCs w:val="28"/>
          <w:lang w:val="en-US"/>
        </w:rPr>
        <w:t xml:space="preserve">A + </w:t>
      </w:r>
      <w:proofErr w:type="spellStart"/>
      <w:r w:rsidRPr="00146498">
        <w:rPr>
          <w:rFonts w:eastAsia="Calibri"/>
          <w:sz w:val="28"/>
          <w:szCs w:val="28"/>
        </w:rPr>
        <w:t>ФОТдоп</w:t>
      </w:r>
      <w:proofErr w:type="spellEnd"/>
      <w:r w:rsidRPr="00146498">
        <w:rPr>
          <w:rFonts w:eastAsia="Calibri"/>
          <w:sz w:val="28"/>
          <w:szCs w:val="28"/>
          <w:lang w:val="en-US"/>
        </w:rPr>
        <w:t xml:space="preserve"> + Rent,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28"/>
          <w:lang w:val="en-US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/>
        </w:rPr>
      </w:pPr>
      <w:r w:rsidRPr="00146498">
        <w:rPr>
          <w:rFonts w:eastAsia="Calibri"/>
          <w:sz w:val="28"/>
          <w:szCs w:val="28"/>
        </w:rPr>
        <w:t>где</w:t>
      </w:r>
      <w:r w:rsidRPr="00146498">
        <w:rPr>
          <w:rFonts w:eastAsia="Calibri"/>
          <w:sz w:val="28"/>
          <w:szCs w:val="28"/>
          <w:lang w:val="en-US"/>
        </w:rPr>
        <w:t>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EBITDA –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ФОТ</w:t>
      </w:r>
      <w:r w:rsidRPr="00146498">
        <w:rPr>
          <w:rFonts w:eastAsia="Calibri"/>
          <w:sz w:val="28"/>
          <w:szCs w:val="28"/>
          <w:vertAlign w:val="subscript"/>
        </w:rPr>
        <w:t>доп</w:t>
      </w:r>
      <w:proofErr w:type="spellEnd"/>
      <w:r w:rsidRPr="00146498">
        <w:rPr>
          <w:rFonts w:eastAsia="Calibri"/>
          <w:sz w:val="28"/>
          <w:szCs w:val="28"/>
        </w:rPr>
        <w:t xml:space="preserve">  – суммарный дополнительный фонд оплаты труда;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Rent</w:t>
      </w:r>
      <w:proofErr w:type="spellEnd"/>
      <w:r w:rsidRPr="00146498">
        <w:rPr>
          <w:rFonts w:eastAsia="Calibri"/>
          <w:sz w:val="28"/>
          <w:szCs w:val="28"/>
        </w:rPr>
        <w:t xml:space="preserve"> – суммарная плата за предоставленное заявителю имущество </w:t>
      </w:r>
      <w:r w:rsidRPr="00146498">
        <w:rPr>
          <w:rFonts w:eastAsia="Calibri"/>
          <w:sz w:val="28"/>
          <w:szCs w:val="28"/>
        </w:rPr>
        <w:br/>
        <w:t>в аренду по проекту.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Значение данного показателя является справочным.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753C03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Cs w:val="28"/>
              </w:rPr>
              <m:t>ОФ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ОФ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перв</m:t>
                </m: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sub>
                </m:sSub>
              </m:e>
            </m:nary>
          </m:den>
        </m:f>
      </m:oMath>
      <w:r w:rsidR="003117C1" w:rsidRPr="00146498">
        <w:rPr>
          <w:rFonts w:eastAsia="Calibri"/>
          <w:sz w:val="28"/>
        </w:rPr>
        <w:t>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66725" cy="3333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498">
        <w:rPr>
          <w:rFonts w:eastAsia="Calibri"/>
          <w:sz w:val="28"/>
          <w:szCs w:val="28"/>
        </w:rPr>
        <w:t xml:space="preserve"> – совокупная первоначальная стоимость основных средств, вводимых по проекту;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I</w:t>
      </w:r>
      <w:r w:rsidRPr="00146498">
        <w:rPr>
          <w:rFonts w:eastAsia="Calibri"/>
          <w:sz w:val="28"/>
          <w:szCs w:val="28"/>
          <w:vertAlign w:val="subscript"/>
        </w:rPr>
        <w:t>t</w:t>
      </w:r>
      <w:proofErr w:type="spellEnd"/>
      <w:r w:rsidRPr="00146498">
        <w:rPr>
          <w:rFonts w:eastAsia="Calibri"/>
          <w:sz w:val="28"/>
          <w:szCs w:val="28"/>
          <w:vertAlign w:val="subscript"/>
        </w:rPr>
        <w:t xml:space="preserve">  </w:t>
      </w:r>
      <w:r w:rsidRPr="00146498">
        <w:rPr>
          <w:rFonts w:eastAsia="Calibri"/>
          <w:sz w:val="28"/>
          <w:szCs w:val="28"/>
        </w:rPr>
        <w:t xml:space="preserve">– инвестиционные затраты в периоде </w:t>
      </w:r>
      <w:proofErr w:type="spellStart"/>
      <w:r w:rsidRPr="00146498">
        <w:rPr>
          <w:rFonts w:eastAsia="Calibri"/>
          <w:sz w:val="28"/>
          <w:szCs w:val="28"/>
        </w:rPr>
        <w:t>t</w:t>
      </w:r>
      <w:proofErr w:type="spellEnd"/>
      <w:r w:rsidRPr="00146498">
        <w:rPr>
          <w:rFonts w:eastAsia="Calibri"/>
          <w:sz w:val="28"/>
          <w:szCs w:val="28"/>
        </w:rPr>
        <w:t>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T – расчетный срок проекта в годах.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Значение данного показателя является справочным.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</w:t>
      </w:r>
      <w:r w:rsidRPr="00146498">
        <w:rPr>
          <w:rFonts w:eastAsia="Calibri"/>
          <w:sz w:val="28"/>
          <w:szCs w:val="28"/>
          <w:lang w:val="en-US"/>
        </w:rPr>
        <w:t> </w:t>
      </w:r>
      <w:r w:rsidRPr="00146498">
        <w:rPr>
          <w:rFonts w:eastAsia="Calibri"/>
          <w:sz w:val="28"/>
          <w:szCs w:val="28"/>
        </w:rPr>
        <w:t xml:space="preserve">Социальная эффективность проекта 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7" w:name="Par114"/>
      <w:bookmarkEnd w:id="7"/>
      <w:r w:rsidRPr="00146498">
        <w:rPr>
          <w:rFonts w:eastAsia="Calibri"/>
          <w:sz w:val="28"/>
          <w:szCs w:val="28"/>
        </w:rPr>
        <w:t>Социальная эффективность проекта оценивается по следующим показателям: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 Отношение дополнительного фонда оплаты труда, возникающего</w:t>
      </w:r>
      <w:r w:rsidRPr="00146498">
        <w:rPr>
          <w:rFonts w:eastAsia="Calibri"/>
          <w:sz w:val="28"/>
          <w:szCs w:val="28"/>
        </w:rPr>
        <w:br/>
        <w:t>в результате реализации проекта, к сумме предоставляемой государственной поддержки: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noProof/>
          <w:position w:val="-29"/>
          <w:sz w:val="28"/>
          <w:szCs w:val="28"/>
        </w:rPr>
        <w:drawing>
          <wp:inline distT="0" distB="0" distL="0" distR="0">
            <wp:extent cx="13906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ФОТ</w:t>
      </w:r>
      <w:r w:rsidRPr="00146498">
        <w:rPr>
          <w:rFonts w:eastAsia="Calibri"/>
          <w:sz w:val="28"/>
          <w:szCs w:val="28"/>
          <w:vertAlign w:val="subscript"/>
        </w:rPr>
        <w:t>доп</w:t>
      </w:r>
      <w:proofErr w:type="spellEnd"/>
      <w:r w:rsidRPr="00146498">
        <w:rPr>
          <w:rFonts w:eastAsia="Calibri"/>
          <w:sz w:val="28"/>
          <w:szCs w:val="28"/>
        </w:rPr>
        <w:t xml:space="preserve"> – дополнительный фонд оплаты труда;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ГП – сумма государственной поддержки.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</w:t>
      </w:r>
      <w:proofErr w:type="spellStart"/>
      <w:r w:rsidRPr="00146498">
        <w:rPr>
          <w:rFonts w:eastAsia="Calibri"/>
          <w:sz w:val="28"/>
          <w:szCs w:val="28"/>
        </w:rPr>
        <w:t>Э</w:t>
      </w:r>
      <w:r w:rsidRPr="00146498">
        <w:rPr>
          <w:rFonts w:eastAsia="Calibri"/>
          <w:sz w:val="28"/>
          <w:szCs w:val="28"/>
          <w:vertAlign w:val="subscript"/>
        </w:rPr>
        <w:t>соц</w:t>
      </w:r>
      <w:proofErr w:type="spellEnd"/>
      <w:r w:rsidRPr="00146498">
        <w:rPr>
          <w:rFonts w:eastAsia="Calibri"/>
          <w:sz w:val="28"/>
          <w:szCs w:val="28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2. Количество создаваемых и сохраненных рабочих мест.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 Иные социальные показатели.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3.</w:t>
      </w:r>
      <w:r w:rsidRPr="00146498">
        <w:rPr>
          <w:rFonts w:eastAsia="Calibri"/>
          <w:sz w:val="28"/>
          <w:szCs w:val="28"/>
          <w:lang w:val="en-US"/>
        </w:rPr>
        <w:t> </w:t>
      </w:r>
      <w:r w:rsidRPr="00146498">
        <w:rPr>
          <w:rFonts w:eastAsia="Calibri"/>
          <w:sz w:val="28"/>
          <w:szCs w:val="28"/>
        </w:rPr>
        <w:t xml:space="preserve">Бюджетная эффективность проекта 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8" w:name="Par128"/>
      <w:bookmarkEnd w:id="8"/>
      <w:r w:rsidRPr="00146498">
        <w:rPr>
          <w:rFonts w:eastAsia="Calibri"/>
          <w:sz w:val="28"/>
          <w:szCs w:val="28"/>
        </w:rPr>
        <w:t>Бюджетная эффективность проекта оценивается по следующим показателям: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1. Дополнительные поступления в бюджеты всех уровней от реализации проекта.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spellStart"/>
      <w:r w:rsidRPr="00146498">
        <w:rPr>
          <w:rFonts w:eastAsia="Calibri"/>
          <w:sz w:val="28"/>
          <w:szCs w:val="28"/>
        </w:rPr>
        <w:t>Эбюджет</w:t>
      </w:r>
      <w:proofErr w:type="spellEnd"/>
      <w:r w:rsidRPr="00146498">
        <w:rPr>
          <w:rFonts w:eastAsia="Calibri"/>
          <w:sz w:val="28"/>
          <w:szCs w:val="28"/>
        </w:rPr>
        <w:t xml:space="preserve"> = Н – ГП,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где: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Н – налоговые платежи в консолидированный бюджет края от реализации проекта;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lastRenderedPageBreak/>
        <w:t>ГП – сумма государственной поддержки.</w:t>
      </w:r>
    </w:p>
    <w:p w:rsidR="003117C1" w:rsidRPr="00146498" w:rsidRDefault="003117C1" w:rsidP="003117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498">
        <w:rPr>
          <w:rFonts w:eastAsia="Calibri"/>
          <w:sz w:val="28"/>
          <w:szCs w:val="28"/>
        </w:rP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– суммы налоговых поступлений превышают сумму предоставленной государственной поддержки.</w:t>
      </w:r>
    </w:p>
    <w:p w:rsidR="003117C1" w:rsidRPr="00146498" w:rsidRDefault="003117C1" w:rsidP="003117C1">
      <w:pPr>
        <w:ind w:left="4536"/>
        <w:rPr>
          <w:rFonts w:eastAsia="Calibri"/>
          <w:sz w:val="28"/>
          <w:szCs w:val="28"/>
        </w:rPr>
      </w:pPr>
    </w:p>
    <w:p w:rsidR="003117C1" w:rsidRPr="00146498" w:rsidRDefault="003117C1" w:rsidP="003117C1">
      <w:pPr>
        <w:rPr>
          <w:rFonts w:eastAsia="Calibri"/>
        </w:rPr>
      </w:pPr>
    </w:p>
    <w:p w:rsidR="003117C1" w:rsidRPr="00146498" w:rsidRDefault="003117C1" w:rsidP="003117C1">
      <w:pPr>
        <w:rPr>
          <w:rFonts w:eastAsia="Calibri"/>
        </w:rPr>
      </w:pPr>
    </w:p>
    <w:p w:rsidR="003117C1" w:rsidRPr="00146498" w:rsidRDefault="003117C1" w:rsidP="003117C1">
      <w:pPr>
        <w:rPr>
          <w:rFonts w:eastAsia="Calibri"/>
        </w:rPr>
      </w:pPr>
    </w:p>
    <w:p w:rsidR="003117C1" w:rsidRPr="00146498" w:rsidRDefault="003117C1" w:rsidP="003117C1">
      <w:pPr>
        <w:rPr>
          <w:rFonts w:eastAsia="Calibri"/>
        </w:rPr>
      </w:pPr>
    </w:p>
    <w:p w:rsidR="003117C1" w:rsidRPr="00146498" w:rsidRDefault="003117C1" w:rsidP="003117C1">
      <w:pPr>
        <w:rPr>
          <w:rFonts w:eastAsia="Calibri"/>
        </w:rPr>
      </w:pPr>
    </w:p>
    <w:p w:rsidR="003117C1" w:rsidRPr="00146498" w:rsidRDefault="003117C1" w:rsidP="003117C1">
      <w:pPr>
        <w:rPr>
          <w:rFonts w:eastAsia="Calibri"/>
        </w:rPr>
      </w:pPr>
    </w:p>
    <w:p w:rsidR="003117C1" w:rsidRPr="00146498" w:rsidRDefault="003117C1" w:rsidP="003117C1">
      <w:pPr>
        <w:rPr>
          <w:rFonts w:eastAsia="Calibri"/>
        </w:rPr>
      </w:pPr>
    </w:p>
    <w:p w:rsidR="003117C1" w:rsidRPr="00146498" w:rsidRDefault="003117C1" w:rsidP="003117C1">
      <w:pPr>
        <w:rPr>
          <w:rFonts w:eastAsia="Calibri"/>
        </w:rPr>
      </w:pPr>
    </w:p>
    <w:sectPr w:rsidR="003117C1" w:rsidRPr="00146498" w:rsidSect="004466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C9" w:rsidRDefault="004C78C9" w:rsidP="00824F48">
      <w:r>
        <w:separator/>
      </w:r>
    </w:p>
  </w:endnote>
  <w:endnote w:type="continuationSeparator" w:id="0">
    <w:p w:rsidR="004C78C9" w:rsidRDefault="004C78C9" w:rsidP="0082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CD" w:rsidRDefault="008D25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C9" w:rsidRDefault="004C78C9" w:rsidP="00824F48">
      <w:r>
        <w:separator/>
      </w:r>
    </w:p>
  </w:footnote>
  <w:footnote w:type="continuationSeparator" w:id="0">
    <w:p w:rsidR="004C78C9" w:rsidRDefault="004C78C9" w:rsidP="0082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CD" w:rsidRPr="005D31CB" w:rsidRDefault="008D25CD">
    <w:pPr>
      <w:pStyle w:val="a7"/>
      <w:jc w:val="center"/>
      <w:rPr>
        <w:sz w:val="18"/>
        <w:szCs w:val="18"/>
      </w:rPr>
    </w:pPr>
  </w:p>
  <w:p w:rsidR="008D25CD" w:rsidRDefault="008D25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CD" w:rsidRDefault="008D25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CD" w:rsidRPr="009A46C1" w:rsidRDefault="008D25CD" w:rsidP="004C6A4F">
    <w:pPr>
      <w:tabs>
        <w:tab w:val="left" w:pos="4599"/>
        <w:tab w:val="center" w:pos="4818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CD" w:rsidRDefault="008D25CD">
    <w:pPr>
      <w:pStyle w:val="a7"/>
      <w:jc w:val="center"/>
    </w:pPr>
  </w:p>
  <w:p w:rsidR="008D25CD" w:rsidRPr="009A46C1" w:rsidRDefault="008D25CD" w:rsidP="004C6A4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8A85310"/>
    <w:multiLevelType w:val="multilevel"/>
    <w:tmpl w:val="D45A32D6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1573BE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8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62A5096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AF319F"/>
    <w:multiLevelType w:val="multilevel"/>
    <w:tmpl w:val="B2BC7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7D725027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3"/>
  </w:num>
  <w:num w:numId="5">
    <w:abstractNumId w:val="2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10"/>
  </w:num>
  <w:num w:numId="13">
    <w:abstractNumId w:val="16"/>
  </w:num>
  <w:num w:numId="14">
    <w:abstractNumId w:val="2"/>
  </w:num>
  <w:num w:numId="15">
    <w:abstractNumId w:val="17"/>
  </w:num>
  <w:num w:numId="16">
    <w:abstractNumId w:val="7"/>
  </w:num>
  <w:num w:numId="17">
    <w:abstractNumId w:val="19"/>
  </w:num>
  <w:num w:numId="18">
    <w:abstractNumId w:val="20"/>
  </w:num>
  <w:num w:numId="19">
    <w:abstractNumId w:val="6"/>
  </w:num>
  <w:num w:numId="20">
    <w:abstractNumId w:val="11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73F"/>
    <w:rsid w:val="00000EDC"/>
    <w:rsid w:val="00001A30"/>
    <w:rsid w:val="00003183"/>
    <w:rsid w:val="000071C1"/>
    <w:rsid w:val="00015181"/>
    <w:rsid w:val="000175A1"/>
    <w:rsid w:val="00022691"/>
    <w:rsid w:val="000245AA"/>
    <w:rsid w:val="00024FBF"/>
    <w:rsid w:val="00027DBD"/>
    <w:rsid w:val="000326F6"/>
    <w:rsid w:val="00034A2D"/>
    <w:rsid w:val="00036792"/>
    <w:rsid w:val="00037C66"/>
    <w:rsid w:val="0004136E"/>
    <w:rsid w:val="00043E01"/>
    <w:rsid w:val="0004420E"/>
    <w:rsid w:val="00047FED"/>
    <w:rsid w:val="00052A97"/>
    <w:rsid w:val="00052D94"/>
    <w:rsid w:val="00057FE8"/>
    <w:rsid w:val="00061E5C"/>
    <w:rsid w:val="000719CE"/>
    <w:rsid w:val="00072AF4"/>
    <w:rsid w:val="00080267"/>
    <w:rsid w:val="0008327D"/>
    <w:rsid w:val="000853B0"/>
    <w:rsid w:val="000A15CB"/>
    <w:rsid w:val="000A6164"/>
    <w:rsid w:val="000B0E38"/>
    <w:rsid w:val="000B459D"/>
    <w:rsid w:val="000B5FE9"/>
    <w:rsid w:val="000B6D5C"/>
    <w:rsid w:val="000C3790"/>
    <w:rsid w:val="000C70BD"/>
    <w:rsid w:val="000D02C7"/>
    <w:rsid w:val="000D0FAC"/>
    <w:rsid w:val="000E3433"/>
    <w:rsid w:val="000E3A4F"/>
    <w:rsid w:val="000F289B"/>
    <w:rsid w:val="000F459A"/>
    <w:rsid w:val="000F69DE"/>
    <w:rsid w:val="00107CA1"/>
    <w:rsid w:val="001115AA"/>
    <w:rsid w:val="00111E1E"/>
    <w:rsid w:val="00111E31"/>
    <w:rsid w:val="0011339D"/>
    <w:rsid w:val="00113A91"/>
    <w:rsid w:val="00114D5B"/>
    <w:rsid w:val="00120DD4"/>
    <w:rsid w:val="00123246"/>
    <w:rsid w:val="00123463"/>
    <w:rsid w:val="00124034"/>
    <w:rsid w:val="00134335"/>
    <w:rsid w:val="00135609"/>
    <w:rsid w:val="001403C0"/>
    <w:rsid w:val="00141A94"/>
    <w:rsid w:val="0015022F"/>
    <w:rsid w:val="00156BFA"/>
    <w:rsid w:val="00161EAE"/>
    <w:rsid w:val="001621E7"/>
    <w:rsid w:val="00162385"/>
    <w:rsid w:val="001655CC"/>
    <w:rsid w:val="00167199"/>
    <w:rsid w:val="001817FF"/>
    <w:rsid w:val="00183D14"/>
    <w:rsid w:val="001848A8"/>
    <w:rsid w:val="00187094"/>
    <w:rsid w:val="0019258F"/>
    <w:rsid w:val="001A1E49"/>
    <w:rsid w:val="001A6B73"/>
    <w:rsid w:val="001A7EA8"/>
    <w:rsid w:val="001A7EF3"/>
    <w:rsid w:val="001B0B60"/>
    <w:rsid w:val="001B3136"/>
    <w:rsid w:val="001B4CD4"/>
    <w:rsid w:val="001B6E9E"/>
    <w:rsid w:val="001C0EF9"/>
    <w:rsid w:val="001C78F7"/>
    <w:rsid w:val="001D546C"/>
    <w:rsid w:val="001D58E1"/>
    <w:rsid w:val="001D716E"/>
    <w:rsid w:val="001E0BCF"/>
    <w:rsid w:val="001E1C6D"/>
    <w:rsid w:val="001E300F"/>
    <w:rsid w:val="001E707B"/>
    <w:rsid w:val="001E7593"/>
    <w:rsid w:val="001F1174"/>
    <w:rsid w:val="001F1E19"/>
    <w:rsid w:val="001F3BBB"/>
    <w:rsid w:val="001F4503"/>
    <w:rsid w:val="002010EB"/>
    <w:rsid w:val="0020269D"/>
    <w:rsid w:val="00205571"/>
    <w:rsid w:val="00207636"/>
    <w:rsid w:val="002102C2"/>
    <w:rsid w:val="00213181"/>
    <w:rsid w:val="002172C3"/>
    <w:rsid w:val="00230761"/>
    <w:rsid w:val="00234564"/>
    <w:rsid w:val="0023466C"/>
    <w:rsid w:val="00243028"/>
    <w:rsid w:val="002458ED"/>
    <w:rsid w:val="00246EDC"/>
    <w:rsid w:val="00250535"/>
    <w:rsid w:val="00251D21"/>
    <w:rsid w:val="00254B0D"/>
    <w:rsid w:val="00256F40"/>
    <w:rsid w:val="002601D2"/>
    <w:rsid w:val="0027331F"/>
    <w:rsid w:val="00275F96"/>
    <w:rsid w:val="0028103A"/>
    <w:rsid w:val="002818C5"/>
    <w:rsid w:val="002825D6"/>
    <w:rsid w:val="002827F8"/>
    <w:rsid w:val="002862DC"/>
    <w:rsid w:val="00290C70"/>
    <w:rsid w:val="002950DD"/>
    <w:rsid w:val="002A0F18"/>
    <w:rsid w:val="002A1FD5"/>
    <w:rsid w:val="002A3667"/>
    <w:rsid w:val="002A3FD5"/>
    <w:rsid w:val="002A573F"/>
    <w:rsid w:val="002B042E"/>
    <w:rsid w:val="002B1AD9"/>
    <w:rsid w:val="002B57D7"/>
    <w:rsid w:val="002B65E0"/>
    <w:rsid w:val="002C601A"/>
    <w:rsid w:val="002C7667"/>
    <w:rsid w:val="002C7D8A"/>
    <w:rsid w:val="002D1C06"/>
    <w:rsid w:val="002D284C"/>
    <w:rsid w:val="002D3BB0"/>
    <w:rsid w:val="002D554E"/>
    <w:rsid w:val="002D6232"/>
    <w:rsid w:val="002D686F"/>
    <w:rsid w:val="002D6FD8"/>
    <w:rsid w:val="002D7D54"/>
    <w:rsid w:val="002E1BA8"/>
    <w:rsid w:val="002E32C6"/>
    <w:rsid w:val="002E4BF5"/>
    <w:rsid w:val="002E5D7E"/>
    <w:rsid w:val="002E68B0"/>
    <w:rsid w:val="002E699B"/>
    <w:rsid w:val="002E6B18"/>
    <w:rsid w:val="002E7295"/>
    <w:rsid w:val="002F32AC"/>
    <w:rsid w:val="003024BE"/>
    <w:rsid w:val="00305918"/>
    <w:rsid w:val="00305CC5"/>
    <w:rsid w:val="003103F3"/>
    <w:rsid w:val="003117C1"/>
    <w:rsid w:val="003205D3"/>
    <w:rsid w:val="003228A1"/>
    <w:rsid w:val="00324D9B"/>
    <w:rsid w:val="0032686A"/>
    <w:rsid w:val="00330E0F"/>
    <w:rsid w:val="00333996"/>
    <w:rsid w:val="0033625A"/>
    <w:rsid w:val="0034121D"/>
    <w:rsid w:val="00341D98"/>
    <w:rsid w:val="0034469F"/>
    <w:rsid w:val="003471E9"/>
    <w:rsid w:val="003476E0"/>
    <w:rsid w:val="00350226"/>
    <w:rsid w:val="0035167D"/>
    <w:rsid w:val="00351C88"/>
    <w:rsid w:val="00352174"/>
    <w:rsid w:val="003525BB"/>
    <w:rsid w:val="0036033D"/>
    <w:rsid w:val="00367488"/>
    <w:rsid w:val="0037052D"/>
    <w:rsid w:val="00372AFE"/>
    <w:rsid w:val="003765B9"/>
    <w:rsid w:val="00381D4B"/>
    <w:rsid w:val="00382668"/>
    <w:rsid w:val="00382E6E"/>
    <w:rsid w:val="00393F61"/>
    <w:rsid w:val="00395605"/>
    <w:rsid w:val="00396280"/>
    <w:rsid w:val="00396B15"/>
    <w:rsid w:val="00397957"/>
    <w:rsid w:val="003A0BDF"/>
    <w:rsid w:val="003A5884"/>
    <w:rsid w:val="003A5B97"/>
    <w:rsid w:val="003A667F"/>
    <w:rsid w:val="003A6F02"/>
    <w:rsid w:val="003B18C7"/>
    <w:rsid w:val="003B1D20"/>
    <w:rsid w:val="003B47E1"/>
    <w:rsid w:val="003B4EBE"/>
    <w:rsid w:val="003B6C3C"/>
    <w:rsid w:val="003B7110"/>
    <w:rsid w:val="003C2C28"/>
    <w:rsid w:val="003C3FF7"/>
    <w:rsid w:val="003D17CF"/>
    <w:rsid w:val="003D1A52"/>
    <w:rsid w:val="003D1F04"/>
    <w:rsid w:val="003E0597"/>
    <w:rsid w:val="003E0DB5"/>
    <w:rsid w:val="003E44AF"/>
    <w:rsid w:val="003E69AA"/>
    <w:rsid w:val="003E6ABE"/>
    <w:rsid w:val="003F00D4"/>
    <w:rsid w:val="003F1A7F"/>
    <w:rsid w:val="003F2346"/>
    <w:rsid w:val="003F4040"/>
    <w:rsid w:val="003F6B1F"/>
    <w:rsid w:val="00403058"/>
    <w:rsid w:val="004118DB"/>
    <w:rsid w:val="0041481A"/>
    <w:rsid w:val="00423BB0"/>
    <w:rsid w:val="00425234"/>
    <w:rsid w:val="004262EE"/>
    <w:rsid w:val="0042727D"/>
    <w:rsid w:val="00430062"/>
    <w:rsid w:val="00430423"/>
    <w:rsid w:val="004304F8"/>
    <w:rsid w:val="00433755"/>
    <w:rsid w:val="004376E0"/>
    <w:rsid w:val="00440F81"/>
    <w:rsid w:val="004466B4"/>
    <w:rsid w:val="00450BF0"/>
    <w:rsid w:val="00451447"/>
    <w:rsid w:val="00453AA2"/>
    <w:rsid w:val="00456542"/>
    <w:rsid w:val="00460000"/>
    <w:rsid w:val="00462389"/>
    <w:rsid w:val="0046411B"/>
    <w:rsid w:val="004647BD"/>
    <w:rsid w:val="004775E0"/>
    <w:rsid w:val="00481572"/>
    <w:rsid w:val="0048574E"/>
    <w:rsid w:val="004926AC"/>
    <w:rsid w:val="004956C8"/>
    <w:rsid w:val="00495D11"/>
    <w:rsid w:val="004A670C"/>
    <w:rsid w:val="004B0E74"/>
    <w:rsid w:val="004B262E"/>
    <w:rsid w:val="004B4A18"/>
    <w:rsid w:val="004C3A2F"/>
    <w:rsid w:val="004C4E07"/>
    <w:rsid w:val="004C6A4F"/>
    <w:rsid w:val="004C78C9"/>
    <w:rsid w:val="004C7D01"/>
    <w:rsid w:val="004D0BAC"/>
    <w:rsid w:val="004D0E74"/>
    <w:rsid w:val="004D6142"/>
    <w:rsid w:val="004D6600"/>
    <w:rsid w:val="004E4CE2"/>
    <w:rsid w:val="004E5241"/>
    <w:rsid w:val="004F33A4"/>
    <w:rsid w:val="00503789"/>
    <w:rsid w:val="005048A6"/>
    <w:rsid w:val="00506475"/>
    <w:rsid w:val="005066C1"/>
    <w:rsid w:val="005142B9"/>
    <w:rsid w:val="00521C38"/>
    <w:rsid w:val="00523FDA"/>
    <w:rsid w:val="00526317"/>
    <w:rsid w:val="0053012E"/>
    <w:rsid w:val="005313C3"/>
    <w:rsid w:val="005374C3"/>
    <w:rsid w:val="00542EFF"/>
    <w:rsid w:val="00543400"/>
    <w:rsid w:val="00544118"/>
    <w:rsid w:val="00546B3C"/>
    <w:rsid w:val="005510EB"/>
    <w:rsid w:val="005561D4"/>
    <w:rsid w:val="005607F7"/>
    <w:rsid w:val="005713F7"/>
    <w:rsid w:val="00571421"/>
    <w:rsid w:val="00571CE3"/>
    <w:rsid w:val="00571FF0"/>
    <w:rsid w:val="00574D03"/>
    <w:rsid w:val="00575B3F"/>
    <w:rsid w:val="0058515C"/>
    <w:rsid w:val="0059744B"/>
    <w:rsid w:val="005A3350"/>
    <w:rsid w:val="005B140F"/>
    <w:rsid w:val="005B2267"/>
    <w:rsid w:val="005B71EF"/>
    <w:rsid w:val="005C3A23"/>
    <w:rsid w:val="005C4956"/>
    <w:rsid w:val="005C6FFD"/>
    <w:rsid w:val="005D0419"/>
    <w:rsid w:val="005E63E1"/>
    <w:rsid w:val="005F0F23"/>
    <w:rsid w:val="005F2D3B"/>
    <w:rsid w:val="005F47A0"/>
    <w:rsid w:val="005F6D05"/>
    <w:rsid w:val="005F7C43"/>
    <w:rsid w:val="006026A6"/>
    <w:rsid w:val="0060349B"/>
    <w:rsid w:val="00603AFF"/>
    <w:rsid w:val="00603D8D"/>
    <w:rsid w:val="006117CB"/>
    <w:rsid w:val="00616249"/>
    <w:rsid w:val="006232AD"/>
    <w:rsid w:val="006237CA"/>
    <w:rsid w:val="00623F01"/>
    <w:rsid w:val="00624444"/>
    <w:rsid w:val="00630D1A"/>
    <w:rsid w:val="0063218C"/>
    <w:rsid w:val="00635CBE"/>
    <w:rsid w:val="00635D6E"/>
    <w:rsid w:val="006430B2"/>
    <w:rsid w:val="0064514A"/>
    <w:rsid w:val="00660013"/>
    <w:rsid w:val="00665039"/>
    <w:rsid w:val="00676A4D"/>
    <w:rsid w:val="00680826"/>
    <w:rsid w:val="00683A7D"/>
    <w:rsid w:val="006844E8"/>
    <w:rsid w:val="0068534C"/>
    <w:rsid w:val="00685BAB"/>
    <w:rsid w:val="00685E63"/>
    <w:rsid w:val="00685E82"/>
    <w:rsid w:val="00687CCD"/>
    <w:rsid w:val="00691929"/>
    <w:rsid w:val="00693FA0"/>
    <w:rsid w:val="00694C8A"/>
    <w:rsid w:val="006959E8"/>
    <w:rsid w:val="006A16B2"/>
    <w:rsid w:val="006A446A"/>
    <w:rsid w:val="006B303B"/>
    <w:rsid w:val="006B3A26"/>
    <w:rsid w:val="006B3DE7"/>
    <w:rsid w:val="006B501A"/>
    <w:rsid w:val="006B71BC"/>
    <w:rsid w:val="006B78FF"/>
    <w:rsid w:val="006C17B1"/>
    <w:rsid w:val="006C1BC6"/>
    <w:rsid w:val="006C4C40"/>
    <w:rsid w:val="006C58C2"/>
    <w:rsid w:val="006C6CE9"/>
    <w:rsid w:val="006D062C"/>
    <w:rsid w:val="006D22DD"/>
    <w:rsid w:val="006E09E6"/>
    <w:rsid w:val="006E0B37"/>
    <w:rsid w:val="006E4088"/>
    <w:rsid w:val="006E41A4"/>
    <w:rsid w:val="006E5C44"/>
    <w:rsid w:val="006F2B13"/>
    <w:rsid w:val="006F3440"/>
    <w:rsid w:val="006F43E4"/>
    <w:rsid w:val="006F543D"/>
    <w:rsid w:val="00701806"/>
    <w:rsid w:val="0070395D"/>
    <w:rsid w:val="00707566"/>
    <w:rsid w:val="00711C71"/>
    <w:rsid w:val="00712A2E"/>
    <w:rsid w:val="0071370C"/>
    <w:rsid w:val="00715301"/>
    <w:rsid w:val="00724B22"/>
    <w:rsid w:val="00730C19"/>
    <w:rsid w:val="00735D56"/>
    <w:rsid w:val="00740679"/>
    <w:rsid w:val="0074414B"/>
    <w:rsid w:val="007452A9"/>
    <w:rsid w:val="00747FB3"/>
    <w:rsid w:val="00750581"/>
    <w:rsid w:val="00751388"/>
    <w:rsid w:val="0075312D"/>
    <w:rsid w:val="00753C03"/>
    <w:rsid w:val="00767F3E"/>
    <w:rsid w:val="00770A25"/>
    <w:rsid w:val="00770A3C"/>
    <w:rsid w:val="0077429E"/>
    <w:rsid w:val="0078054F"/>
    <w:rsid w:val="00780F0C"/>
    <w:rsid w:val="007825FB"/>
    <w:rsid w:val="007835A8"/>
    <w:rsid w:val="0078710A"/>
    <w:rsid w:val="007902F0"/>
    <w:rsid w:val="00792917"/>
    <w:rsid w:val="00793C9B"/>
    <w:rsid w:val="00796065"/>
    <w:rsid w:val="00797F76"/>
    <w:rsid w:val="007A0883"/>
    <w:rsid w:val="007A56E2"/>
    <w:rsid w:val="007B0D92"/>
    <w:rsid w:val="007B114B"/>
    <w:rsid w:val="007B1AF8"/>
    <w:rsid w:val="007B48E5"/>
    <w:rsid w:val="007C21F9"/>
    <w:rsid w:val="007C2AF2"/>
    <w:rsid w:val="007C5E6D"/>
    <w:rsid w:val="007C6AC0"/>
    <w:rsid w:val="007D06E2"/>
    <w:rsid w:val="007D378B"/>
    <w:rsid w:val="007D3994"/>
    <w:rsid w:val="007D3DCF"/>
    <w:rsid w:val="007D742C"/>
    <w:rsid w:val="007D7474"/>
    <w:rsid w:val="007E79A0"/>
    <w:rsid w:val="007F0EFA"/>
    <w:rsid w:val="0080079D"/>
    <w:rsid w:val="008042AC"/>
    <w:rsid w:val="00807606"/>
    <w:rsid w:val="00816806"/>
    <w:rsid w:val="008175BC"/>
    <w:rsid w:val="008217BB"/>
    <w:rsid w:val="008225EF"/>
    <w:rsid w:val="008238EF"/>
    <w:rsid w:val="00823A3A"/>
    <w:rsid w:val="00824F48"/>
    <w:rsid w:val="00826051"/>
    <w:rsid w:val="008270B4"/>
    <w:rsid w:val="0083632C"/>
    <w:rsid w:val="0084253C"/>
    <w:rsid w:val="0084476D"/>
    <w:rsid w:val="008454D6"/>
    <w:rsid w:val="00846097"/>
    <w:rsid w:val="00851FF3"/>
    <w:rsid w:val="00856650"/>
    <w:rsid w:val="00857CB4"/>
    <w:rsid w:val="00863DDF"/>
    <w:rsid w:val="008645F5"/>
    <w:rsid w:val="00887495"/>
    <w:rsid w:val="00894CB6"/>
    <w:rsid w:val="008A04F2"/>
    <w:rsid w:val="008B3475"/>
    <w:rsid w:val="008C25E3"/>
    <w:rsid w:val="008C5832"/>
    <w:rsid w:val="008C70B0"/>
    <w:rsid w:val="008D1EED"/>
    <w:rsid w:val="008D25CD"/>
    <w:rsid w:val="008D4E9E"/>
    <w:rsid w:val="008E1DC7"/>
    <w:rsid w:val="008F0918"/>
    <w:rsid w:val="008F19B1"/>
    <w:rsid w:val="008F3E1C"/>
    <w:rsid w:val="008F3F3B"/>
    <w:rsid w:val="008F4435"/>
    <w:rsid w:val="008F70C6"/>
    <w:rsid w:val="00900533"/>
    <w:rsid w:val="00900F85"/>
    <w:rsid w:val="00910426"/>
    <w:rsid w:val="00913661"/>
    <w:rsid w:val="00920CB0"/>
    <w:rsid w:val="0092332C"/>
    <w:rsid w:val="0092492E"/>
    <w:rsid w:val="00925DB7"/>
    <w:rsid w:val="00926C84"/>
    <w:rsid w:val="009405FC"/>
    <w:rsid w:val="0094643C"/>
    <w:rsid w:val="00953CB6"/>
    <w:rsid w:val="0095536D"/>
    <w:rsid w:val="009566D3"/>
    <w:rsid w:val="0096565D"/>
    <w:rsid w:val="00966115"/>
    <w:rsid w:val="00970603"/>
    <w:rsid w:val="00970FEB"/>
    <w:rsid w:val="00973E14"/>
    <w:rsid w:val="00982579"/>
    <w:rsid w:val="00983AFE"/>
    <w:rsid w:val="00986EDE"/>
    <w:rsid w:val="00987697"/>
    <w:rsid w:val="00994505"/>
    <w:rsid w:val="00994543"/>
    <w:rsid w:val="009A1C06"/>
    <w:rsid w:val="009B01B4"/>
    <w:rsid w:val="009B094B"/>
    <w:rsid w:val="009B2440"/>
    <w:rsid w:val="009B44AA"/>
    <w:rsid w:val="009B7A21"/>
    <w:rsid w:val="009C4687"/>
    <w:rsid w:val="009C6282"/>
    <w:rsid w:val="009D08F6"/>
    <w:rsid w:val="009D2ACB"/>
    <w:rsid w:val="009D2DB4"/>
    <w:rsid w:val="009D59C1"/>
    <w:rsid w:val="009E0E32"/>
    <w:rsid w:val="009E40B9"/>
    <w:rsid w:val="009E636C"/>
    <w:rsid w:val="009E7395"/>
    <w:rsid w:val="009E7871"/>
    <w:rsid w:val="009F03E7"/>
    <w:rsid w:val="009F2CAE"/>
    <w:rsid w:val="009F2CD3"/>
    <w:rsid w:val="009F5817"/>
    <w:rsid w:val="00A003D0"/>
    <w:rsid w:val="00A06817"/>
    <w:rsid w:val="00A06C69"/>
    <w:rsid w:val="00A10270"/>
    <w:rsid w:val="00A11A1D"/>
    <w:rsid w:val="00A15AA5"/>
    <w:rsid w:val="00A16012"/>
    <w:rsid w:val="00A16E09"/>
    <w:rsid w:val="00A212DA"/>
    <w:rsid w:val="00A2170B"/>
    <w:rsid w:val="00A21D81"/>
    <w:rsid w:val="00A25810"/>
    <w:rsid w:val="00A3186C"/>
    <w:rsid w:val="00A31DF5"/>
    <w:rsid w:val="00A40AE5"/>
    <w:rsid w:val="00A40DFC"/>
    <w:rsid w:val="00A4187E"/>
    <w:rsid w:val="00A432A6"/>
    <w:rsid w:val="00A43A66"/>
    <w:rsid w:val="00A44A95"/>
    <w:rsid w:val="00A45FD3"/>
    <w:rsid w:val="00A47C01"/>
    <w:rsid w:val="00A50A78"/>
    <w:rsid w:val="00A52B51"/>
    <w:rsid w:val="00A5613A"/>
    <w:rsid w:val="00A57AFE"/>
    <w:rsid w:val="00A60F3B"/>
    <w:rsid w:val="00A61883"/>
    <w:rsid w:val="00A61927"/>
    <w:rsid w:val="00A631C1"/>
    <w:rsid w:val="00A6388C"/>
    <w:rsid w:val="00A67C62"/>
    <w:rsid w:val="00A70022"/>
    <w:rsid w:val="00A74409"/>
    <w:rsid w:val="00A777AA"/>
    <w:rsid w:val="00A81F93"/>
    <w:rsid w:val="00A820C2"/>
    <w:rsid w:val="00A83C6C"/>
    <w:rsid w:val="00A92E80"/>
    <w:rsid w:val="00A946F1"/>
    <w:rsid w:val="00A97D48"/>
    <w:rsid w:val="00AA1F5D"/>
    <w:rsid w:val="00AA1FCE"/>
    <w:rsid w:val="00AA45BB"/>
    <w:rsid w:val="00AA75F9"/>
    <w:rsid w:val="00AB040C"/>
    <w:rsid w:val="00AB67EA"/>
    <w:rsid w:val="00AB7895"/>
    <w:rsid w:val="00AC0923"/>
    <w:rsid w:val="00AC65B1"/>
    <w:rsid w:val="00AD3CD7"/>
    <w:rsid w:val="00AD66E2"/>
    <w:rsid w:val="00AD7762"/>
    <w:rsid w:val="00AE1E69"/>
    <w:rsid w:val="00AE4120"/>
    <w:rsid w:val="00AE44B2"/>
    <w:rsid w:val="00AE56FA"/>
    <w:rsid w:val="00AF087F"/>
    <w:rsid w:val="00B0026D"/>
    <w:rsid w:val="00B00789"/>
    <w:rsid w:val="00B02219"/>
    <w:rsid w:val="00B04043"/>
    <w:rsid w:val="00B1405A"/>
    <w:rsid w:val="00B22A42"/>
    <w:rsid w:val="00B24D3F"/>
    <w:rsid w:val="00B2507C"/>
    <w:rsid w:val="00B27C0A"/>
    <w:rsid w:val="00B324B2"/>
    <w:rsid w:val="00B3347D"/>
    <w:rsid w:val="00B36529"/>
    <w:rsid w:val="00B42BC4"/>
    <w:rsid w:val="00B45EA3"/>
    <w:rsid w:val="00B46AFB"/>
    <w:rsid w:val="00B504C4"/>
    <w:rsid w:val="00B506B7"/>
    <w:rsid w:val="00B64E6F"/>
    <w:rsid w:val="00B663D0"/>
    <w:rsid w:val="00B66655"/>
    <w:rsid w:val="00B71973"/>
    <w:rsid w:val="00B75B17"/>
    <w:rsid w:val="00B76C4F"/>
    <w:rsid w:val="00B8305E"/>
    <w:rsid w:val="00B83204"/>
    <w:rsid w:val="00B834A8"/>
    <w:rsid w:val="00B84468"/>
    <w:rsid w:val="00B866C9"/>
    <w:rsid w:val="00B91783"/>
    <w:rsid w:val="00B93FD0"/>
    <w:rsid w:val="00B96B12"/>
    <w:rsid w:val="00B97591"/>
    <w:rsid w:val="00BA5FAC"/>
    <w:rsid w:val="00BA6C5B"/>
    <w:rsid w:val="00BA7DBF"/>
    <w:rsid w:val="00BB11B5"/>
    <w:rsid w:val="00BB3281"/>
    <w:rsid w:val="00BC0B6C"/>
    <w:rsid w:val="00BD497B"/>
    <w:rsid w:val="00BE223A"/>
    <w:rsid w:val="00BF0180"/>
    <w:rsid w:val="00BF2BFC"/>
    <w:rsid w:val="00BF64ED"/>
    <w:rsid w:val="00C01456"/>
    <w:rsid w:val="00C01B64"/>
    <w:rsid w:val="00C03896"/>
    <w:rsid w:val="00C04CA5"/>
    <w:rsid w:val="00C16DC3"/>
    <w:rsid w:val="00C2097F"/>
    <w:rsid w:val="00C233F1"/>
    <w:rsid w:val="00C26111"/>
    <w:rsid w:val="00C31931"/>
    <w:rsid w:val="00C35787"/>
    <w:rsid w:val="00C41927"/>
    <w:rsid w:val="00C4201F"/>
    <w:rsid w:val="00C43854"/>
    <w:rsid w:val="00C43D94"/>
    <w:rsid w:val="00C45C4B"/>
    <w:rsid w:val="00C46E8F"/>
    <w:rsid w:val="00C52C70"/>
    <w:rsid w:val="00C53C07"/>
    <w:rsid w:val="00C560FF"/>
    <w:rsid w:val="00C5615C"/>
    <w:rsid w:val="00C56B53"/>
    <w:rsid w:val="00C60FC9"/>
    <w:rsid w:val="00C62B9D"/>
    <w:rsid w:val="00C679A1"/>
    <w:rsid w:val="00C7743B"/>
    <w:rsid w:val="00C8008F"/>
    <w:rsid w:val="00C806DB"/>
    <w:rsid w:val="00C821D8"/>
    <w:rsid w:val="00C84803"/>
    <w:rsid w:val="00C9462A"/>
    <w:rsid w:val="00CA29EA"/>
    <w:rsid w:val="00CA58E1"/>
    <w:rsid w:val="00CB1261"/>
    <w:rsid w:val="00CB2398"/>
    <w:rsid w:val="00CB538E"/>
    <w:rsid w:val="00CB7272"/>
    <w:rsid w:val="00CC6998"/>
    <w:rsid w:val="00CD2E77"/>
    <w:rsid w:val="00CE71E4"/>
    <w:rsid w:val="00CE73DE"/>
    <w:rsid w:val="00CF21EE"/>
    <w:rsid w:val="00CF4141"/>
    <w:rsid w:val="00CF4D8E"/>
    <w:rsid w:val="00D00697"/>
    <w:rsid w:val="00D00953"/>
    <w:rsid w:val="00D00C10"/>
    <w:rsid w:val="00D00CCB"/>
    <w:rsid w:val="00D02099"/>
    <w:rsid w:val="00D03B99"/>
    <w:rsid w:val="00D11C04"/>
    <w:rsid w:val="00D27C94"/>
    <w:rsid w:val="00D319F0"/>
    <w:rsid w:val="00D31D78"/>
    <w:rsid w:val="00D32771"/>
    <w:rsid w:val="00D33441"/>
    <w:rsid w:val="00D37FF8"/>
    <w:rsid w:val="00D403B1"/>
    <w:rsid w:val="00D460B6"/>
    <w:rsid w:val="00D465EE"/>
    <w:rsid w:val="00D570A1"/>
    <w:rsid w:val="00D63E70"/>
    <w:rsid w:val="00D66B1B"/>
    <w:rsid w:val="00D720AB"/>
    <w:rsid w:val="00D725ED"/>
    <w:rsid w:val="00D72F0B"/>
    <w:rsid w:val="00D77CD8"/>
    <w:rsid w:val="00D808B9"/>
    <w:rsid w:val="00D8416E"/>
    <w:rsid w:val="00D84CA7"/>
    <w:rsid w:val="00D90741"/>
    <w:rsid w:val="00D942EB"/>
    <w:rsid w:val="00D951DB"/>
    <w:rsid w:val="00DA4754"/>
    <w:rsid w:val="00DA4CD6"/>
    <w:rsid w:val="00DA6FB6"/>
    <w:rsid w:val="00DB3F80"/>
    <w:rsid w:val="00DB695D"/>
    <w:rsid w:val="00DC1AE8"/>
    <w:rsid w:val="00DC1EE9"/>
    <w:rsid w:val="00DC240F"/>
    <w:rsid w:val="00DC2A6E"/>
    <w:rsid w:val="00DC7D7A"/>
    <w:rsid w:val="00DD1464"/>
    <w:rsid w:val="00DD4862"/>
    <w:rsid w:val="00DD7B47"/>
    <w:rsid w:val="00DE0710"/>
    <w:rsid w:val="00DE30E8"/>
    <w:rsid w:val="00DE69A4"/>
    <w:rsid w:val="00DF2397"/>
    <w:rsid w:val="00DF35A2"/>
    <w:rsid w:val="00DF50C0"/>
    <w:rsid w:val="00DF65CD"/>
    <w:rsid w:val="00E001E7"/>
    <w:rsid w:val="00E01AA5"/>
    <w:rsid w:val="00E01ABB"/>
    <w:rsid w:val="00E01C48"/>
    <w:rsid w:val="00E030C3"/>
    <w:rsid w:val="00E059D2"/>
    <w:rsid w:val="00E15AE6"/>
    <w:rsid w:val="00E17526"/>
    <w:rsid w:val="00E178C9"/>
    <w:rsid w:val="00E20930"/>
    <w:rsid w:val="00E23CC3"/>
    <w:rsid w:val="00E30C51"/>
    <w:rsid w:val="00E31248"/>
    <w:rsid w:val="00E33CBC"/>
    <w:rsid w:val="00E363A1"/>
    <w:rsid w:val="00E366BC"/>
    <w:rsid w:val="00E41584"/>
    <w:rsid w:val="00E41A9D"/>
    <w:rsid w:val="00E43855"/>
    <w:rsid w:val="00E4530C"/>
    <w:rsid w:val="00E454C5"/>
    <w:rsid w:val="00E47C81"/>
    <w:rsid w:val="00E51730"/>
    <w:rsid w:val="00E5184A"/>
    <w:rsid w:val="00E53858"/>
    <w:rsid w:val="00E55A01"/>
    <w:rsid w:val="00E57EB6"/>
    <w:rsid w:val="00E623B9"/>
    <w:rsid w:val="00E63411"/>
    <w:rsid w:val="00E67470"/>
    <w:rsid w:val="00E70446"/>
    <w:rsid w:val="00E7159B"/>
    <w:rsid w:val="00E734BE"/>
    <w:rsid w:val="00E7484C"/>
    <w:rsid w:val="00E74AB2"/>
    <w:rsid w:val="00E875DE"/>
    <w:rsid w:val="00E87BE8"/>
    <w:rsid w:val="00E90DD2"/>
    <w:rsid w:val="00E91C50"/>
    <w:rsid w:val="00E92F33"/>
    <w:rsid w:val="00E946CE"/>
    <w:rsid w:val="00E95979"/>
    <w:rsid w:val="00EA1BFF"/>
    <w:rsid w:val="00EA335E"/>
    <w:rsid w:val="00EA391A"/>
    <w:rsid w:val="00EA760A"/>
    <w:rsid w:val="00EB0431"/>
    <w:rsid w:val="00EB1D6E"/>
    <w:rsid w:val="00EC2085"/>
    <w:rsid w:val="00EC2631"/>
    <w:rsid w:val="00EC2F16"/>
    <w:rsid w:val="00EC3B8F"/>
    <w:rsid w:val="00EC4900"/>
    <w:rsid w:val="00ED3AF8"/>
    <w:rsid w:val="00ED616C"/>
    <w:rsid w:val="00EE3A33"/>
    <w:rsid w:val="00EE3AB3"/>
    <w:rsid w:val="00EE59F8"/>
    <w:rsid w:val="00EE5C0C"/>
    <w:rsid w:val="00EF28BF"/>
    <w:rsid w:val="00EF2998"/>
    <w:rsid w:val="00EF494B"/>
    <w:rsid w:val="00EF6881"/>
    <w:rsid w:val="00F0310C"/>
    <w:rsid w:val="00F050A8"/>
    <w:rsid w:val="00F073BD"/>
    <w:rsid w:val="00F11B89"/>
    <w:rsid w:val="00F122F7"/>
    <w:rsid w:val="00F14705"/>
    <w:rsid w:val="00F163E7"/>
    <w:rsid w:val="00F20DD3"/>
    <w:rsid w:val="00F22B32"/>
    <w:rsid w:val="00F241E8"/>
    <w:rsid w:val="00F33443"/>
    <w:rsid w:val="00F334F9"/>
    <w:rsid w:val="00F37ABE"/>
    <w:rsid w:val="00F41A5D"/>
    <w:rsid w:val="00F433DE"/>
    <w:rsid w:val="00F44022"/>
    <w:rsid w:val="00F45B00"/>
    <w:rsid w:val="00F45F80"/>
    <w:rsid w:val="00F472DA"/>
    <w:rsid w:val="00F549C7"/>
    <w:rsid w:val="00F60109"/>
    <w:rsid w:val="00F61994"/>
    <w:rsid w:val="00F64D8C"/>
    <w:rsid w:val="00F65B5B"/>
    <w:rsid w:val="00F71BD2"/>
    <w:rsid w:val="00F72937"/>
    <w:rsid w:val="00F72E3C"/>
    <w:rsid w:val="00F771F5"/>
    <w:rsid w:val="00F802F2"/>
    <w:rsid w:val="00F80830"/>
    <w:rsid w:val="00F8239E"/>
    <w:rsid w:val="00F826F8"/>
    <w:rsid w:val="00F84140"/>
    <w:rsid w:val="00F8454A"/>
    <w:rsid w:val="00F84F98"/>
    <w:rsid w:val="00F91C6D"/>
    <w:rsid w:val="00F92079"/>
    <w:rsid w:val="00FB0D38"/>
    <w:rsid w:val="00FB6149"/>
    <w:rsid w:val="00FC3589"/>
    <w:rsid w:val="00FD00DE"/>
    <w:rsid w:val="00FD4BCD"/>
    <w:rsid w:val="00FE5A2B"/>
    <w:rsid w:val="00FF1E85"/>
    <w:rsid w:val="00FF4DD1"/>
    <w:rsid w:val="00FF6474"/>
    <w:rsid w:val="00FF6BC4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5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A573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2A573F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2A573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A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573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4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24F4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24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24F4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92F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2B57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B57D7"/>
    <w:rPr>
      <w:rFonts w:ascii="Arial" w:eastAsia="Times New Roman" w:hAnsi="Arial" w:cs="Arial"/>
    </w:rPr>
  </w:style>
  <w:style w:type="paragraph" w:styleId="ab">
    <w:name w:val="No Spacing"/>
    <w:uiPriority w:val="1"/>
    <w:qFormat/>
    <w:rsid w:val="004956C8"/>
    <w:rPr>
      <w:rFonts w:eastAsia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F21E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0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39"/>
    <w:locked/>
    <w:rsid w:val="00C45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A3667"/>
    <w:rPr>
      <w:color w:val="0000FF"/>
      <w:u w:val="single"/>
    </w:rPr>
  </w:style>
  <w:style w:type="paragraph" w:customStyle="1" w:styleId="ConsPlusNonformat">
    <w:name w:val="ConsPlusNonformat"/>
    <w:rsid w:val="00B76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3117C1"/>
  </w:style>
  <w:style w:type="paragraph" w:customStyle="1" w:styleId="ConsPlusTitlePage">
    <w:name w:val="ConsPlusTitlePage"/>
    <w:uiPriority w:val="99"/>
    <w:rsid w:val="003117C1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2">
    <w:name w:val="Основной текст (2)_"/>
    <w:link w:val="20"/>
    <w:rsid w:val="003117C1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7C1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Calibri" w:hAnsi="Calibri"/>
      <w:sz w:val="20"/>
      <w:szCs w:val="28"/>
    </w:rPr>
  </w:style>
  <w:style w:type="character" w:customStyle="1" w:styleId="af0">
    <w:name w:val="Текст примечания Знак"/>
    <w:link w:val="af1"/>
    <w:uiPriority w:val="99"/>
    <w:rsid w:val="003117C1"/>
    <w:rPr>
      <w:rFonts w:eastAsia="Times New Roman"/>
    </w:rPr>
  </w:style>
  <w:style w:type="paragraph" w:styleId="af1">
    <w:name w:val="annotation text"/>
    <w:basedOn w:val="a"/>
    <w:link w:val="af0"/>
    <w:uiPriority w:val="99"/>
    <w:unhideWhenUsed/>
    <w:rsid w:val="003117C1"/>
    <w:rPr>
      <w:rFonts w:ascii="Calibri" w:hAnsi="Calibri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3117C1"/>
    <w:rPr>
      <w:rFonts w:ascii="Times New Roman" w:eastAsia="Times New Roman" w:hAnsi="Times New Roman"/>
    </w:rPr>
  </w:style>
  <w:style w:type="character" w:customStyle="1" w:styleId="af2">
    <w:name w:val="Тема примечания Знак"/>
    <w:link w:val="af3"/>
    <w:uiPriority w:val="99"/>
    <w:semiHidden/>
    <w:rsid w:val="003117C1"/>
    <w:rPr>
      <w:rFonts w:eastAsia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3117C1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3117C1"/>
    <w:rPr>
      <w:rFonts w:ascii="Times New Roman" w:eastAsia="Times New Roman" w:hAnsi="Times New Roman"/>
      <w:b/>
      <w:bCs/>
    </w:rPr>
  </w:style>
  <w:style w:type="table" w:customStyle="1" w:styleId="14">
    <w:name w:val="Сетка таблицы1"/>
    <w:basedOn w:val="a1"/>
    <w:next w:val="ae"/>
    <w:uiPriority w:val="59"/>
    <w:rsid w:val="003117C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3117C1"/>
    <w:rPr>
      <w:rFonts w:ascii="Times New Roman" w:hAnsi="Times New Roman"/>
      <w:sz w:val="28"/>
      <w:szCs w:val="22"/>
      <w:lang w:eastAsia="en-US"/>
    </w:rPr>
  </w:style>
  <w:style w:type="character" w:styleId="af5">
    <w:name w:val="annotation reference"/>
    <w:uiPriority w:val="99"/>
    <w:semiHidden/>
    <w:unhideWhenUsed/>
    <w:rsid w:val="003117C1"/>
    <w:rPr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3117C1"/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117C1"/>
    <w:rPr>
      <w:rFonts w:ascii="Times New Roman" w:hAnsi="Times New Roman"/>
      <w:lang w:eastAsia="en-US"/>
    </w:rPr>
  </w:style>
  <w:style w:type="character" w:styleId="af8">
    <w:name w:val="footnote reference"/>
    <w:uiPriority w:val="99"/>
    <w:semiHidden/>
    <w:unhideWhenUsed/>
    <w:rsid w:val="003117C1"/>
    <w:rPr>
      <w:vertAlign w:val="superscript"/>
    </w:rPr>
  </w:style>
  <w:style w:type="character" w:styleId="af9">
    <w:name w:val="Placeholder Text"/>
    <w:uiPriority w:val="99"/>
    <w:semiHidden/>
    <w:rsid w:val="003117C1"/>
    <w:rPr>
      <w:color w:val="808080"/>
    </w:rPr>
  </w:style>
  <w:style w:type="paragraph" w:customStyle="1" w:styleId="ConsPlusCell">
    <w:name w:val="ConsPlusCell"/>
    <w:rsid w:val="00894C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a">
    <w:name w:val="Emphasis"/>
    <w:basedOn w:val="a0"/>
    <w:qFormat/>
    <w:locked/>
    <w:rsid w:val="00894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xwel\OneDrive\&#1088;&#1088;\Desktop\&#1055;&#1088;&#1080;&#1083;&#1086;&#1078;&#1077;&#1085;&#1080;&#1077;%20&#8470;%203%20&#1057;&#1086;&#1075;&#1083;&#1072;&#1096;&#1077;&#1085;&#1080;&#1077;.docx" TargetMode="External"/><Relationship Id="rId18" Type="http://schemas.openxmlformats.org/officeDocument/2006/relationships/footer" Target="footer1.xml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hyperlink" Target="mailto:bog@mail.ru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www.boguchansky-raion.ru" TargetMode="External"/><Relationship Id="rId14" Type="http://schemas.openxmlformats.org/officeDocument/2006/relationships/header" Target="header1.xml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0B78-0E2D-40F3-A895-22BD0505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14935</Words>
  <Characters>85136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2022-09-22T05:24:00Z</cp:lastPrinted>
  <dcterms:created xsi:type="dcterms:W3CDTF">2022-02-13T02:38:00Z</dcterms:created>
  <dcterms:modified xsi:type="dcterms:W3CDTF">2023-04-21T08:45:00Z</dcterms:modified>
</cp:coreProperties>
</file>