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EE" w:rsidRPr="006A61EE" w:rsidRDefault="006A61EE" w:rsidP="006A61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6A61EE">
        <w:rPr>
          <w:rFonts w:ascii="Times New Roman" w:eastAsia="Calibri" w:hAnsi="Times New Roman" w:cs="Times New Roman"/>
          <w:bCs/>
          <w:sz w:val="18"/>
          <w:szCs w:val="18"/>
        </w:rPr>
        <w:t>БОГУЧАНСКИЙ РАЙОННЫЙ СОВЕТ ДЕПУТАТОВ</w:t>
      </w:r>
    </w:p>
    <w:p w:rsidR="006A61EE" w:rsidRPr="006A61EE" w:rsidRDefault="006A61EE" w:rsidP="006A61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6A61EE">
        <w:rPr>
          <w:rFonts w:ascii="Times New Roman" w:eastAsia="Calibri" w:hAnsi="Times New Roman" w:cs="Times New Roman"/>
          <w:sz w:val="18"/>
          <w:szCs w:val="18"/>
        </w:rPr>
        <w:t xml:space="preserve">РЕШЕНИЕ </w:t>
      </w:r>
    </w:p>
    <w:p w:rsidR="006A61EE" w:rsidRPr="006A61EE" w:rsidRDefault="006A61EE" w:rsidP="006A61EE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A61EE">
        <w:rPr>
          <w:rFonts w:ascii="Times New Roman" w:eastAsia="Calibri" w:hAnsi="Times New Roman" w:cs="Times New Roman"/>
          <w:bCs/>
          <w:sz w:val="20"/>
          <w:szCs w:val="20"/>
        </w:rPr>
        <w:t>24.08.2017                                                                с. Богучаны                                                                 № 18/1-135</w:t>
      </w:r>
    </w:p>
    <w:p w:rsidR="006A61EE" w:rsidRPr="006A61EE" w:rsidRDefault="006A61EE" w:rsidP="006A61EE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606" w:type="dxa"/>
        <w:tblLook w:val="01E0"/>
      </w:tblPr>
      <w:tblGrid>
        <w:gridCol w:w="9606"/>
      </w:tblGrid>
      <w:tr w:rsidR="006A61EE" w:rsidRPr="006A61EE" w:rsidTr="00D529B9">
        <w:trPr>
          <w:trHeight w:val="590"/>
        </w:trPr>
        <w:tc>
          <w:tcPr>
            <w:tcW w:w="9606" w:type="dxa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61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 изменений в решение Богучанского районного Совета депутатов от 22.12.2016 №13/1-91 «Об утверждении прогнозного плана (программы) приватизации муниципального имущества муниципального образования Богучанский район на 2017 год и  плановый период 2018 - 2019 годов»</w:t>
            </w:r>
          </w:p>
        </w:tc>
      </w:tr>
    </w:tbl>
    <w:p w:rsidR="006A61EE" w:rsidRPr="006A61EE" w:rsidRDefault="006A61EE" w:rsidP="006A61EE">
      <w:pPr>
        <w:tabs>
          <w:tab w:val="left" w:pos="8460"/>
        </w:tabs>
        <w:spacing w:after="0" w:line="240" w:lineRule="auto"/>
        <w:ind w:right="-28"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A61EE" w:rsidRPr="006A61EE" w:rsidRDefault="006A61EE" w:rsidP="006A61EE">
      <w:pPr>
        <w:tabs>
          <w:tab w:val="left" w:pos="709"/>
          <w:tab w:val="left" w:pos="8460"/>
        </w:tabs>
        <w:spacing w:after="0" w:line="240" w:lineRule="auto"/>
        <w:ind w:right="-28"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bCs/>
          <w:sz w:val="20"/>
          <w:szCs w:val="20"/>
        </w:rPr>
        <w:t xml:space="preserve">   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муниципального имущества в Богучанском районе, утвержденным решением Богучанского районного </w:t>
      </w:r>
      <w:r w:rsidRPr="006A61EE">
        <w:rPr>
          <w:rFonts w:ascii="Times New Roman" w:eastAsia="Calibri" w:hAnsi="Times New Roman" w:cs="Times New Roman"/>
          <w:sz w:val="20"/>
          <w:szCs w:val="20"/>
        </w:rPr>
        <w:t>Совета депутатов от 29.10.2012 № 23/1-240, ст. ст.32, 36 Устава Богучанского района Красноярского края, Богучанский районный Совет депутатов РЕШИЛ:</w:t>
      </w:r>
    </w:p>
    <w:p w:rsidR="006A61EE" w:rsidRPr="006A61EE" w:rsidRDefault="006A61EE" w:rsidP="006A61EE">
      <w:pPr>
        <w:tabs>
          <w:tab w:val="left" w:pos="8460"/>
        </w:tabs>
        <w:spacing w:after="0" w:line="240" w:lineRule="auto"/>
        <w:ind w:right="-28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bCs/>
          <w:sz w:val="20"/>
          <w:szCs w:val="20"/>
        </w:rPr>
        <w:t xml:space="preserve">1. Внести изменения в решение Богучанского районного Совета депутатов от 22.12.2016 № 13/1-91 «Об утверждении прогнозного плана (программы) приватизации </w:t>
      </w: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муниципального имущества муниципального образования Богучанский район на 2017 год и плановый период 2018-2019 годов» (далее – Программа) следующего содержания: </w:t>
      </w:r>
    </w:p>
    <w:p w:rsidR="006A61EE" w:rsidRPr="006A61EE" w:rsidRDefault="006A61EE" w:rsidP="006A61EE">
      <w:pPr>
        <w:tabs>
          <w:tab w:val="left" w:pos="8460"/>
        </w:tabs>
        <w:spacing w:after="0" w:line="240" w:lineRule="auto"/>
        <w:ind w:right="-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               1.1.Таблицу «1.Муниципальное имущество, предлагаемое к приватизации в 2017 году» раздела </w:t>
      </w:r>
      <w:r w:rsidRPr="006A61EE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 Программы изложить в следующей редакции:</w:t>
      </w:r>
    </w:p>
    <w:p w:rsidR="006A61EE" w:rsidRPr="006A61EE" w:rsidRDefault="006A61EE" w:rsidP="006A61EE">
      <w:pPr>
        <w:tabs>
          <w:tab w:val="left" w:pos="8460"/>
        </w:tabs>
        <w:spacing w:after="0" w:line="240" w:lineRule="auto"/>
        <w:ind w:right="-2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1EE" w:rsidRPr="006A61EE" w:rsidRDefault="006A61EE" w:rsidP="006A61EE">
      <w:pPr>
        <w:tabs>
          <w:tab w:val="left" w:pos="0"/>
          <w:tab w:val="center" w:pos="4677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>1.Муниципальное имущество, предлагаемое к приватизации в 2017 году</w:t>
      </w:r>
    </w:p>
    <w:tbl>
      <w:tblPr>
        <w:tblW w:w="4812" w:type="pct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473"/>
        <w:gridCol w:w="1987"/>
        <w:gridCol w:w="971"/>
        <w:gridCol w:w="1684"/>
        <w:gridCol w:w="17"/>
        <w:gridCol w:w="1216"/>
        <w:gridCol w:w="1404"/>
      </w:tblGrid>
      <w:tr w:rsidR="006A61EE" w:rsidRPr="006A61EE" w:rsidTr="00D529B9">
        <w:trPr>
          <w:trHeight w:val="20"/>
          <w:jc w:val="center"/>
        </w:trPr>
        <w:tc>
          <w:tcPr>
            <w:tcW w:w="249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00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079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Местонахождение объекта</w:t>
            </w:r>
          </w:p>
        </w:tc>
        <w:tc>
          <w:tcPr>
            <w:tcW w:w="527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площадь,            кв. м. / год выпуска</w:t>
            </w:r>
          </w:p>
        </w:tc>
        <w:tc>
          <w:tcPr>
            <w:tcW w:w="914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Прогнозируемая цена продажи, руб.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tabs>
                <w:tab w:val="left" w:pos="169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Способ приватизации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tabs>
                <w:tab w:val="left" w:pos="169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Предполагаемые сроки приватизации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Здание пекарни 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Артюгино,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ул. Октябрьская,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125,82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здание 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Хребтовый,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Октябрьская, 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д.2 «а»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300 000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здание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Беляки, ул. Советская, д.11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Здание бани 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Пинчуга,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ул.Ленина,32 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Здание хлебозавода 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Таежный, ул. Мельничная,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д.7 «В»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1 635,8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2 000 000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здание 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Беляки,</w:t>
            </w:r>
          </w:p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ул. Школьная, 1 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Аукцион 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с.Чунояр ,</w:t>
            </w:r>
          </w:p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ул. Береговая, д.5г, пом.2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300 000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здание и земельный участок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 Пинчуга,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ул.Ленина,</w:t>
            </w:r>
          </w:p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18 «б»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УАЗ-22069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п.Таежный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 магазина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с.Богучаны, ул.Октябрьская, 81, пом.1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348,9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2 500 000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Беляки, ул.Школьная,13,пом.1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 Беляки, ул. Школьная,13,пом.2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Нежилое помещение в здании гаража 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с.Чунояр , ул.Октябрьская 49 а, здание 2(помещение 2)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542,6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235 000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Нежилое </w:t>
            </w: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помещение в здании гаража 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с.Чунояр , </w:t>
            </w: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ул.Октябрьская 49 а, здание 2(помещение 1)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   515,0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235 000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</w:t>
            </w: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 ГАЗ-31105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с. Богучаны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УАЗ-31514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с. Богучаны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ГАЗ-3307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с. Богучаны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Публичное предложение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п.Манзя,</w:t>
            </w:r>
          </w:p>
          <w:p w:rsidR="006A61EE" w:rsidRPr="006A61EE" w:rsidRDefault="006A61EE" w:rsidP="006A61EE">
            <w:pPr>
              <w:tabs>
                <w:tab w:val="left" w:pos="8460"/>
              </w:tabs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ул.Ленина,д.36,пом.2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A61EE" w:rsidRPr="006A61EE" w:rsidRDefault="006A61EE" w:rsidP="006A61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669" w:type="pct"/>
            <w:gridSpan w:val="2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Без объявления цены</w:t>
            </w:r>
          </w:p>
        </w:tc>
        <w:tc>
          <w:tcPr>
            <w:tcW w:w="762" w:type="pct"/>
            <w:vAlign w:val="center"/>
          </w:tcPr>
          <w:p w:rsidR="006A61EE" w:rsidRPr="006A61EE" w:rsidRDefault="006A61EE" w:rsidP="006A6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</w:tr>
      <w:tr w:rsidR="006A61EE" w:rsidRPr="006A61EE" w:rsidTr="00D529B9">
        <w:trPr>
          <w:trHeight w:val="20"/>
          <w:jc w:val="center"/>
        </w:trPr>
        <w:tc>
          <w:tcPr>
            <w:tcW w:w="2654" w:type="pct"/>
            <w:gridSpan w:val="4"/>
          </w:tcPr>
          <w:p w:rsidR="006A61EE" w:rsidRPr="006A61EE" w:rsidRDefault="006A61EE" w:rsidP="006A61E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23" w:type="pct"/>
            <w:gridSpan w:val="2"/>
          </w:tcPr>
          <w:p w:rsidR="006A61EE" w:rsidRPr="006A61EE" w:rsidRDefault="006A61EE" w:rsidP="006A61E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1EE">
              <w:rPr>
                <w:rFonts w:ascii="Times New Roman" w:eastAsia="Calibri" w:hAnsi="Times New Roman" w:cs="Times New Roman"/>
                <w:sz w:val="18"/>
                <w:szCs w:val="18"/>
              </w:rPr>
              <w:t>6 170 000</w:t>
            </w:r>
          </w:p>
        </w:tc>
        <w:tc>
          <w:tcPr>
            <w:tcW w:w="1423" w:type="pct"/>
            <w:gridSpan w:val="2"/>
          </w:tcPr>
          <w:p w:rsidR="006A61EE" w:rsidRPr="006A61EE" w:rsidRDefault="006A61EE" w:rsidP="006A61E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A61EE" w:rsidRPr="006A61EE" w:rsidRDefault="006A61EE" w:rsidP="006A61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ab/>
        <w:t>2. Контроль за исполнением решения возложить на комиссию по  законности и управлению муниципальным имуществом (Д.П.Плохой) .</w:t>
      </w:r>
    </w:p>
    <w:p w:rsidR="006A61EE" w:rsidRPr="006A61EE" w:rsidRDefault="006A61EE" w:rsidP="006A61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ab/>
        <w:t>3. Настоящее решение вступает в силу со дня, следующего за днем его опубликования в Официальном вестнике Богучанского района.</w:t>
      </w:r>
    </w:p>
    <w:p w:rsidR="006A61EE" w:rsidRPr="006A61EE" w:rsidRDefault="006A61EE" w:rsidP="006A61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1EE" w:rsidRPr="006A61EE" w:rsidRDefault="006A61EE" w:rsidP="006A61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Председатель Богучанского                                       </w:t>
      </w:r>
      <w:r w:rsidRPr="006A61EE">
        <w:rPr>
          <w:rFonts w:ascii="Times New Roman" w:eastAsia="Calibri" w:hAnsi="Times New Roman" w:cs="Times New Roman"/>
          <w:sz w:val="20"/>
          <w:szCs w:val="20"/>
        </w:rPr>
        <w:tab/>
        <w:t>Глава Богучанского района</w:t>
      </w:r>
    </w:p>
    <w:p w:rsidR="006A61EE" w:rsidRPr="006A61EE" w:rsidRDefault="006A61EE" w:rsidP="006A61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районного Совета депутатов                                      </w:t>
      </w:r>
    </w:p>
    <w:p w:rsidR="006A61EE" w:rsidRPr="006A61EE" w:rsidRDefault="006A61EE" w:rsidP="006A61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________________________Т.В.Брюханова    </w:t>
      </w:r>
      <w:r w:rsidRPr="006A61EE">
        <w:rPr>
          <w:rFonts w:ascii="Times New Roman" w:eastAsia="Calibri" w:hAnsi="Times New Roman" w:cs="Times New Roman"/>
          <w:sz w:val="20"/>
          <w:szCs w:val="20"/>
        </w:rPr>
        <w:tab/>
      </w:r>
      <w:r w:rsidRPr="006A61EE">
        <w:rPr>
          <w:rFonts w:ascii="Times New Roman" w:eastAsia="Calibri" w:hAnsi="Times New Roman" w:cs="Times New Roman"/>
          <w:sz w:val="20"/>
          <w:szCs w:val="20"/>
        </w:rPr>
        <w:tab/>
        <w:t>________________А.В.Бахтин</w:t>
      </w:r>
    </w:p>
    <w:p w:rsidR="006A61EE" w:rsidRPr="006A61EE" w:rsidRDefault="006A61EE" w:rsidP="006A61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61EE" w:rsidRPr="006A61EE" w:rsidRDefault="006A61EE" w:rsidP="006A61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A61EE">
        <w:rPr>
          <w:rFonts w:ascii="Times New Roman" w:eastAsia="Calibri" w:hAnsi="Times New Roman" w:cs="Times New Roman"/>
          <w:sz w:val="20"/>
          <w:szCs w:val="20"/>
        </w:rPr>
        <w:t xml:space="preserve">«24» августа 2017 года                                            </w:t>
      </w:r>
      <w:r w:rsidRPr="006A61EE">
        <w:rPr>
          <w:rFonts w:ascii="Times New Roman" w:eastAsia="Calibri" w:hAnsi="Times New Roman" w:cs="Times New Roman"/>
          <w:sz w:val="20"/>
          <w:szCs w:val="20"/>
        </w:rPr>
        <w:tab/>
      </w:r>
      <w:r w:rsidRPr="006A61EE">
        <w:rPr>
          <w:rFonts w:ascii="Times New Roman" w:eastAsia="Calibri" w:hAnsi="Times New Roman" w:cs="Times New Roman"/>
          <w:sz w:val="20"/>
          <w:szCs w:val="20"/>
        </w:rPr>
        <w:tab/>
        <w:t xml:space="preserve">«24» августа 2017 года                               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A61EE"/>
    <w:rsid w:val="006A61EE"/>
    <w:rsid w:val="00D460DC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2017-09-03T14:54:00Z</dcterms:created>
  <dcterms:modified xsi:type="dcterms:W3CDTF">2017-09-03T14:55:00Z</dcterms:modified>
</cp:coreProperties>
</file>