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156B1" w14:textId="77777777" w:rsidR="00622409" w:rsidRPr="00622409" w:rsidRDefault="00622409" w:rsidP="00622409">
      <w:pPr>
        <w:shd w:val="clear" w:color="auto" w:fill="FFFFFF"/>
        <w:suppressAutoHyphens/>
        <w:jc w:val="center"/>
        <w:rPr>
          <w:b/>
          <w:bCs/>
          <w:szCs w:val="23"/>
          <w:lang w:eastAsia="ar-SA"/>
        </w:rPr>
      </w:pPr>
      <w:r w:rsidRPr="00622409">
        <w:rPr>
          <w:b/>
          <w:bCs/>
          <w:szCs w:val="23"/>
          <w:lang w:eastAsia="ar-SA"/>
        </w:rPr>
        <w:t xml:space="preserve">1. ИНФОРМАЦИОННОЕ СООБЩЕНИЕ </w:t>
      </w:r>
    </w:p>
    <w:p w14:paraId="7E77AF72" w14:textId="77777777" w:rsidR="00622409" w:rsidRPr="00622409" w:rsidRDefault="00622409" w:rsidP="00622409">
      <w:pPr>
        <w:tabs>
          <w:tab w:val="left" w:pos="3270"/>
        </w:tabs>
        <w:suppressAutoHyphens/>
        <w:autoSpaceDE w:val="0"/>
        <w:spacing w:before="170"/>
        <w:jc w:val="center"/>
        <w:rPr>
          <w:rFonts w:eastAsia="Arial"/>
          <w:b/>
          <w:bCs/>
          <w:color w:val="000000"/>
          <w:lang w:eastAsia="ar-SA"/>
        </w:rPr>
      </w:pPr>
      <w:r w:rsidRPr="00622409">
        <w:rPr>
          <w:rFonts w:eastAsia="Arial"/>
          <w:b/>
          <w:bCs/>
          <w:color w:val="000000"/>
          <w:lang w:eastAsia="ar-SA"/>
        </w:rPr>
        <w:t xml:space="preserve">О ПРОВЕДЕНИИ ТОРГОВ ПОСРЕДСТВОМ ПУБЛИЧНОГО ПРЕДЛОЖЕНИЯ </w:t>
      </w:r>
      <w:r w:rsidRPr="00622409">
        <w:rPr>
          <w:rFonts w:eastAsia="Arial"/>
          <w:b/>
          <w:bCs/>
          <w:caps/>
          <w:color w:val="000000"/>
          <w:lang w:eastAsia="ar-SA"/>
        </w:rPr>
        <w:t>с открытой формой подачи заявок</w:t>
      </w:r>
      <w:r w:rsidRPr="00622409">
        <w:rPr>
          <w:rFonts w:eastAsia="Arial"/>
          <w:b/>
          <w:bCs/>
          <w:color w:val="000000"/>
          <w:lang w:eastAsia="ar-SA"/>
        </w:rPr>
        <w:t xml:space="preserve"> В ЭЛЕКТРОННОЙ ФОРМЕ ПО ПРОДАЖЕ ИМУЩЕСТВА, НАХОДЯЩЕГОСЯ В МУНИЦИПАЛЬНОЙ СОБСТВЕННОСТИ МУНИЦИПАЛЬНОГО ОБРАЗОВАНИЯ БОГУЧАНСКИЙ РАЙОН </w:t>
      </w:r>
    </w:p>
    <w:p w14:paraId="50929EE0" w14:textId="77777777" w:rsidR="00622409" w:rsidRPr="00622409" w:rsidRDefault="00622409" w:rsidP="00622409">
      <w:pPr>
        <w:tabs>
          <w:tab w:val="left" w:pos="3270"/>
        </w:tabs>
        <w:suppressAutoHyphens/>
        <w:autoSpaceDE w:val="0"/>
        <w:jc w:val="center"/>
        <w:rPr>
          <w:rFonts w:eastAsia="Arial"/>
          <w:b/>
          <w:bCs/>
          <w:lang w:eastAsia="ar-SA"/>
        </w:rPr>
      </w:pPr>
    </w:p>
    <w:p w14:paraId="23E5D7F6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bookmarkStart w:id="0" w:name="_Hlk120184004"/>
      <w:r w:rsidRPr="00622409">
        <w:rPr>
          <w:rFonts w:eastAsia="Arial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купли-продажи муниципального имущества муниципального образования Богучанский район.</w:t>
      </w:r>
    </w:p>
    <w:p w14:paraId="439AB103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lang w:eastAsia="ar-SA"/>
        </w:rPr>
        <w:t>Способ приватизации</w:t>
      </w:r>
      <w:r w:rsidRPr="00622409">
        <w:rPr>
          <w:rFonts w:eastAsia="Arial"/>
          <w:lang w:eastAsia="ar-SA"/>
        </w:rPr>
        <w:t xml:space="preserve"> – продажа посредством публичного предложения в электронной форме. </w:t>
      </w:r>
    </w:p>
    <w:p w14:paraId="2085A638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lang w:eastAsia="ar-SA"/>
        </w:rPr>
        <w:t>Форма подачи предложений о цене такого имущества</w:t>
      </w:r>
      <w:r w:rsidRPr="00622409">
        <w:rPr>
          <w:rFonts w:eastAsia="Arial"/>
          <w:lang w:eastAsia="ar-SA"/>
        </w:rPr>
        <w:t xml:space="preserve"> - </w:t>
      </w:r>
      <w:bookmarkStart w:id="1" w:name="_Hlk120181165"/>
      <w:r w:rsidRPr="00622409">
        <w:rPr>
          <w:rFonts w:eastAsia="Arial"/>
          <w:lang w:eastAsia="ar-SA"/>
        </w:rPr>
        <w:t>с открытой формой подачи заявок</w:t>
      </w:r>
      <w:bookmarkEnd w:id="1"/>
      <w:r w:rsidRPr="00622409">
        <w:rPr>
          <w:rFonts w:eastAsia="Arial"/>
          <w:lang w:eastAsia="ar-SA"/>
        </w:rPr>
        <w:t>.</w:t>
      </w:r>
    </w:p>
    <w:p w14:paraId="42467BEC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 xml:space="preserve">Собственник выставляемого на торги имущества </w:t>
      </w:r>
      <w:r w:rsidRPr="00622409">
        <w:rPr>
          <w:rFonts w:eastAsia="Arial"/>
          <w:lang w:eastAsia="ar-SA"/>
        </w:rPr>
        <w:t xml:space="preserve"> – муниципальное образование  Богучанский район.</w:t>
      </w:r>
    </w:p>
    <w:p w14:paraId="250CF4D0" w14:textId="77777777" w:rsidR="00622409" w:rsidRPr="00622409" w:rsidRDefault="00622409" w:rsidP="00622409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622409">
        <w:rPr>
          <w:b/>
          <w:lang w:eastAsia="ar-SA"/>
        </w:rPr>
        <w:t>Организатор торгов:</w:t>
      </w:r>
      <w:r w:rsidRPr="00622409">
        <w:rPr>
          <w:lang w:eastAsia="ar-SA"/>
        </w:rPr>
        <w:t xml:space="preserve"> Управление муниципальной собственностью Богучанского района </w:t>
      </w:r>
    </w:p>
    <w:p w14:paraId="7D188E80" w14:textId="77777777" w:rsidR="00622409" w:rsidRPr="00622409" w:rsidRDefault="00622409" w:rsidP="00622409">
      <w:pPr>
        <w:suppressAutoHyphens/>
        <w:ind w:firstLine="709"/>
        <w:jc w:val="both"/>
        <w:rPr>
          <w:lang w:eastAsia="ar-SA"/>
        </w:rPr>
      </w:pPr>
      <w:r w:rsidRPr="00622409">
        <w:rPr>
          <w:sz w:val="20"/>
          <w:szCs w:val="20"/>
          <w:lang w:eastAsia="ar-SA"/>
        </w:rPr>
        <w:t>Место нахождения (почтовый адрес):</w:t>
      </w:r>
      <w:r w:rsidRPr="00622409">
        <w:rPr>
          <w:lang w:eastAsia="ar-SA"/>
        </w:rPr>
        <w:t xml:space="preserve"> 663430, Красноярский край, Богучанский район, с. Богучаны, ул. Октябрьская, 72 </w:t>
      </w:r>
    </w:p>
    <w:p w14:paraId="321FB485" w14:textId="77777777" w:rsidR="00622409" w:rsidRPr="00622409" w:rsidRDefault="00622409" w:rsidP="00622409">
      <w:pPr>
        <w:suppressAutoHyphens/>
        <w:ind w:firstLine="709"/>
        <w:jc w:val="both"/>
        <w:rPr>
          <w:lang w:eastAsia="ar-SA"/>
        </w:rPr>
      </w:pPr>
      <w:r w:rsidRPr="00622409">
        <w:rPr>
          <w:bCs/>
          <w:lang w:eastAsia="ar-SA"/>
        </w:rPr>
        <w:t xml:space="preserve">Номер контактного телефона: </w:t>
      </w:r>
      <w:r w:rsidRPr="00622409">
        <w:rPr>
          <w:lang w:eastAsia="ar-SA"/>
        </w:rPr>
        <w:t>8 (39162) 22-8-02</w:t>
      </w:r>
    </w:p>
    <w:p w14:paraId="055D1B13" w14:textId="77777777" w:rsidR="00622409" w:rsidRPr="00622409" w:rsidRDefault="00622409" w:rsidP="00622409">
      <w:pPr>
        <w:widowControl w:val="0"/>
        <w:tabs>
          <w:tab w:val="left" w:pos="709"/>
          <w:tab w:val="left" w:pos="3600"/>
        </w:tabs>
        <w:suppressAutoHyphens/>
        <w:jc w:val="both"/>
      </w:pPr>
      <w:r w:rsidRPr="00622409">
        <w:rPr>
          <w:b/>
          <w:sz w:val="28"/>
          <w:szCs w:val="28"/>
        </w:rPr>
        <w:tab/>
      </w:r>
      <w:r w:rsidRPr="00622409">
        <w:rPr>
          <w:b/>
        </w:rPr>
        <w:t xml:space="preserve">Оператор электронной площадки: </w:t>
      </w:r>
      <w:r w:rsidRPr="00622409">
        <w:t xml:space="preserve">АО </w:t>
      </w:r>
      <w:bookmarkStart w:id="2" w:name="_Hlk111458024"/>
      <w:r w:rsidRPr="00622409">
        <w:t>«Сбербанк-АСТ»</w:t>
      </w:r>
      <w:bookmarkEnd w:id="2"/>
      <w:r w:rsidRPr="00622409">
        <w:t xml:space="preserve">, владеющее сайтом </w:t>
      </w:r>
      <w:bookmarkStart w:id="3" w:name="_Hlk111458141"/>
      <w:r w:rsidRPr="00622409">
        <w:rPr>
          <w:u w:val="single"/>
        </w:rPr>
        <w:t>http://</w:t>
      </w:r>
      <w:bookmarkStart w:id="4" w:name="_Hlk111458053"/>
      <w:r w:rsidRPr="00622409">
        <w:rPr>
          <w:u w:val="single"/>
        </w:rPr>
        <w:t>utp.sberbank-ast.ru</w:t>
      </w:r>
      <w:bookmarkEnd w:id="4"/>
      <w:r w:rsidRPr="00622409">
        <w:rPr>
          <w:u w:val="single"/>
        </w:rPr>
        <w:t>/AP</w:t>
      </w:r>
      <w:r w:rsidRPr="00622409">
        <w:t xml:space="preserve"> </w:t>
      </w:r>
      <w:bookmarkEnd w:id="3"/>
      <w:r w:rsidRPr="00622409">
        <w:t>в информационно-телекоммуникационной сети «Интернет».</w:t>
      </w:r>
    </w:p>
    <w:p w14:paraId="5FE469B0" w14:textId="77777777" w:rsidR="00622409" w:rsidRPr="00622409" w:rsidRDefault="00622409" w:rsidP="00622409">
      <w:pPr>
        <w:widowControl w:val="0"/>
        <w:suppressAutoHyphens/>
        <w:ind w:firstLine="708"/>
        <w:rPr>
          <w:lang w:eastAsia="ar-SA"/>
        </w:rPr>
      </w:pPr>
      <w:r w:rsidRPr="00622409">
        <w:rPr>
          <w:lang w:eastAsia="ar-SA"/>
        </w:rPr>
        <w:t xml:space="preserve">Адрес: 119435, г. </w:t>
      </w:r>
      <w:r w:rsidRPr="00622409">
        <w:rPr>
          <w:color w:val="000000"/>
          <w:lang w:eastAsia="ar-SA"/>
        </w:rPr>
        <w:t>Москва, Большой Саввинский переулок, дом 12, стр. 9</w:t>
      </w:r>
      <w:r w:rsidRPr="00622409">
        <w:rPr>
          <w:lang w:eastAsia="ar-SA"/>
        </w:rPr>
        <w:t>, тел.: (495) 787-29-97, (495) 787-29-99. </w:t>
      </w:r>
    </w:p>
    <w:p w14:paraId="58B77135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b/>
          <w:lang w:eastAsia="ar-SA"/>
        </w:rPr>
      </w:pPr>
      <w:r w:rsidRPr="00622409">
        <w:rPr>
          <w:rFonts w:eastAsia="Arial"/>
          <w:b/>
          <w:lang w:eastAsia="ar-SA"/>
        </w:rPr>
        <w:t xml:space="preserve">Основания приватизации – </w:t>
      </w:r>
    </w:p>
    <w:p w14:paraId="1D4AB73E" w14:textId="5D55BE2D" w:rsidR="00696081" w:rsidRDefault="00696081" w:rsidP="00622409">
      <w:pPr>
        <w:suppressAutoHyphens/>
        <w:ind w:firstLine="709"/>
        <w:jc w:val="both"/>
      </w:pPr>
      <w:r>
        <w:t>- Федеральный</w:t>
      </w:r>
      <w:r w:rsidRPr="00D40CCD">
        <w:t xml:space="preserve"> закон от 21.12.2001 № 178-ФЗ «О приватизации государственного и муниципального имущества»</w:t>
      </w:r>
      <w:r>
        <w:t>;</w:t>
      </w:r>
    </w:p>
    <w:p w14:paraId="107EEA27" w14:textId="5B938CF2" w:rsidR="00622409" w:rsidRPr="00B5597E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B5597E">
        <w:rPr>
          <w:bCs/>
          <w:lang w:eastAsia="ar-SA"/>
        </w:rPr>
        <w:t xml:space="preserve">- </w:t>
      </w:r>
      <w:r w:rsidR="00B5597E" w:rsidRPr="00B5597E">
        <w:t xml:space="preserve">решение Богучанского районного Совета депутатов от </w:t>
      </w:r>
      <w:r w:rsidR="00B5597E" w:rsidRPr="00B5597E">
        <w:rPr>
          <w:bCs/>
        </w:rPr>
        <w:t>07.12.2023 №44/1-363 «Об утверждении прогнозного плана (программы) приватизации муниципального имущества муниципального образования Богучанский район на 2024 год и плановый период 2025 – 2026 годов»</w:t>
      </w:r>
      <w:r w:rsidR="00696081">
        <w:rPr>
          <w:bCs/>
          <w:lang w:eastAsia="ar-SA"/>
        </w:rPr>
        <w:t xml:space="preserve"> (с изменениями);</w:t>
      </w:r>
    </w:p>
    <w:p w14:paraId="1819B517" w14:textId="791DD6AA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b/>
          <w:lang w:eastAsia="ar-SA"/>
        </w:rPr>
      </w:pPr>
      <w:r w:rsidRPr="00622409">
        <w:rPr>
          <w:rFonts w:eastAsia="Arial"/>
          <w:lang w:eastAsia="ar-SA"/>
        </w:rPr>
        <w:t xml:space="preserve">- распоряжение администрации Богучанского района от </w:t>
      </w:r>
      <w:r w:rsidR="004F3A67" w:rsidRPr="004F3A67">
        <w:rPr>
          <w:rFonts w:eastAsia="Arial"/>
          <w:lang w:eastAsia="ar-SA"/>
        </w:rPr>
        <w:t>«</w:t>
      </w:r>
      <w:r w:rsidR="009646D3">
        <w:rPr>
          <w:rFonts w:eastAsia="Arial"/>
          <w:lang w:eastAsia="ar-SA"/>
        </w:rPr>
        <w:t>02</w:t>
      </w:r>
      <w:r w:rsidR="004F3A67" w:rsidRPr="004F3A67">
        <w:rPr>
          <w:rFonts w:eastAsia="Arial"/>
          <w:lang w:eastAsia="ar-SA"/>
        </w:rPr>
        <w:t xml:space="preserve">» </w:t>
      </w:r>
      <w:r w:rsidR="009646D3">
        <w:rPr>
          <w:rFonts w:eastAsia="Arial"/>
          <w:lang w:eastAsia="ar-SA"/>
        </w:rPr>
        <w:t>мая</w:t>
      </w:r>
      <w:r w:rsidR="004F3A67" w:rsidRPr="004F3A67">
        <w:rPr>
          <w:rFonts w:eastAsia="Arial"/>
          <w:lang w:eastAsia="ar-SA"/>
        </w:rPr>
        <w:t xml:space="preserve"> 202</w:t>
      </w:r>
      <w:r w:rsidR="00952A31">
        <w:rPr>
          <w:rFonts w:eastAsia="Arial"/>
          <w:lang w:eastAsia="ar-SA"/>
        </w:rPr>
        <w:t>4</w:t>
      </w:r>
      <w:r w:rsidR="004F3A67" w:rsidRPr="004F3A67">
        <w:rPr>
          <w:rFonts w:eastAsia="Arial"/>
          <w:lang w:eastAsia="ar-SA"/>
        </w:rPr>
        <w:t xml:space="preserve"> №  </w:t>
      </w:r>
      <w:r w:rsidR="009646D3">
        <w:rPr>
          <w:rFonts w:eastAsia="Arial"/>
          <w:lang w:eastAsia="ar-SA"/>
        </w:rPr>
        <w:t>285</w:t>
      </w:r>
      <w:r w:rsidR="004F3A67" w:rsidRPr="004F3A67">
        <w:rPr>
          <w:rFonts w:eastAsia="Arial"/>
          <w:lang w:eastAsia="ar-SA"/>
        </w:rPr>
        <w:t xml:space="preserve">-р </w:t>
      </w:r>
      <w:r w:rsidRPr="00622409">
        <w:rPr>
          <w:rFonts w:eastAsia="Arial"/>
          <w:lang w:eastAsia="ar-SA"/>
        </w:rPr>
        <w:t>«Об условиях приватизации муниципального имущества»</w:t>
      </w:r>
    </w:p>
    <w:p w14:paraId="2D44E20A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lang w:eastAsia="ar-SA"/>
        </w:rPr>
        <w:t>Электронная торговая площадка</w:t>
      </w:r>
      <w:r w:rsidRPr="00622409">
        <w:rPr>
          <w:rFonts w:eastAsia="Arial"/>
          <w:lang w:eastAsia="ar-SA"/>
        </w:rPr>
        <w:t xml:space="preserve"> </w:t>
      </w:r>
      <w:bookmarkStart w:id="5" w:name="_Hlk111458446"/>
      <w:r w:rsidRPr="00622409">
        <w:rPr>
          <w:rFonts w:eastAsia="Arial"/>
          <w:lang w:eastAsia="ar-SA"/>
        </w:rPr>
        <w:t xml:space="preserve">«Сбербанк-АСТ» </w:t>
      </w:r>
      <w:bookmarkEnd w:id="5"/>
      <w:r w:rsidRPr="00622409">
        <w:rPr>
          <w:rFonts w:eastAsia="Arial"/>
          <w:lang w:eastAsia="ar-SA"/>
        </w:rPr>
        <w:t>(</w:t>
      </w:r>
      <w:r w:rsidRPr="00622409">
        <w:rPr>
          <w:rFonts w:eastAsia="Arial"/>
          <w:lang w:val="en-US" w:eastAsia="ar-SA"/>
        </w:rPr>
        <w:t>http</w:t>
      </w:r>
      <w:r w:rsidRPr="00622409">
        <w:rPr>
          <w:rFonts w:eastAsia="Arial"/>
          <w:lang w:eastAsia="ar-SA"/>
        </w:rPr>
        <w:t>://</w:t>
      </w:r>
      <w:r w:rsidRPr="00622409">
        <w:rPr>
          <w:rFonts w:eastAsia="Arial"/>
          <w:lang w:val="en-US" w:eastAsia="ar-SA"/>
        </w:rPr>
        <w:t>utp</w:t>
      </w:r>
      <w:r w:rsidRPr="00622409">
        <w:rPr>
          <w:rFonts w:eastAsia="Arial"/>
          <w:lang w:eastAsia="ar-SA"/>
        </w:rPr>
        <w:t>.</w:t>
      </w:r>
      <w:r w:rsidRPr="00622409">
        <w:rPr>
          <w:rFonts w:eastAsia="Arial"/>
          <w:lang w:val="en-US" w:eastAsia="ar-SA"/>
        </w:rPr>
        <w:t>sberbank</w:t>
      </w:r>
      <w:r w:rsidRPr="00622409">
        <w:rPr>
          <w:rFonts w:eastAsia="Arial"/>
          <w:lang w:eastAsia="ar-SA"/>
        </w:rPr>
        <w:t>-</w:t>
      </w:r>
      <w:r w:rsidRPr="00622409">
        <w:rPr>
          <w:rFonts w:eastAsia="Arial"/>
          <w:lang w:val="en-US" w:eastAsia="ar-SA"/>
        </w:rPr>
        <w:t>ast</w:t>
      </w:r>
      <w:r w:rsidRPr="00622409">
        <w:rPr>
          <w:rFonts w:eastAsia="Arial"/>
          <w:lang w:eastAsia="ar-SA"/>
        </w:rPr>
        <w:t>.</w:t>
      </w:r>
      <w:r w:rsidRPr="00622409">
        <w:rPr>
          <w:rFonts w:eastAsia="Arial"/>
          <w:lang w:val="en-US" w:eastAsia="ar-SA"/>
        </w:rPr>
        <w:t>ru</w:t>
      </w:r>
      <w:r w:rsidRPr="00622409">
        <w:rPr>
          <w:rFonts w:eastAsia="Arial"/>
          <w:lang w:eastAsia="ar-SA"/>
        </w:rPr>
        <w:t>/</w:t>
      </w:r>
      <w:r w:rsidRPr="00622409">
        <w:rPr>
          <w:rFonts w:eastAsia="Arial"/>
          <w:lang w:val="en-US" w:eastAsia="ar-SA"/>
        </w:rPr>
        <w:t>AP</w:t>
      </w:r>
      <w:r w:rsidRPr="00622409">
        <w:rPr>
          <w:rFonts w:eastAsia="Arial"/>
          <w:lang w:eastAsia="ar-SA"/>
        </w:rPr>
        <w:t>).</w:t>
      </w:r>
    </w:p>
    <w:p w14:paraId="46A05354" w14:textId="09117DEA" w:rsidR="00622409" w:rsidRPr="00622409" w:rsidRDefault="00622409" w:rsidP="00622409">
      <w:pPr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Дата начала подачи заявок на участие в торгах</w:t>
      </w:r>
      <w:r w:rsidRPr="00622409">
        <w:rPr>
          <w:rFonts w:eastAsia="Arial"/>
          <w:lang w:eastAsia="ar-SA"/>
        </w:rPr>
        <w:t xml:space="preserve"> – </w:t>
      </w:r>
      <w:r w:rsidR="009F1BC2">
        <w:rPr>
          <w:rFonts w:eastAsia="Arial"/>
          <w:lang w:eastAsia="ar-SA"/>
        </w:rPr>
        <w:t>14</w:t>
      </w:r>
      <w:r w:rsidR="00511275">
        <w:rPr>
          <w:rFonts w:eastAsia="Arial"/>
          <w:lang w:eastAsia="ar-SA"/>
        </w:rPr>
        <w:t xml:space="preserve"> </w:t>
      </w:r>
      <w:r w:rsidR="00696081">
        <w:rPr>
          <w:rFonts w:eastAsia="Arial"/>
          <w:lang w:eastAsia="ar-SA"/>
        </w:rPr>
        <w:t>мая</w:t>
      </w:r>
      <w:r w:rsidRPr="00622409">
        <w:rPr>
          <w:rFonts w:eastAsia="Arial"/>
          <w:lang w:eastAsia="ar-SA"/>
        </w:rPr>
        <w:t>.202</w:t>
      </w:r>
      <w:r w:rsidR="00696081">
        <w:rPr>
          <w:rFonts w:eastAsia="Arial"/>
          <w:lang w:eastAsia="ar-SA"/>
        </w:rPr>
        <w:t>4</w:t>
      </w:r>
      <w:r w:rsidR="008C0F9E">
        <w:rPr>
          <w:rFonts w:eastAsia="Arial"/>
          <w:lang w:eastAsia="ar-SA"/>
        </w:rPr>
        <w:t xml:space="preserve"> года в 6:00 (МСК), 10:00 (по местному времени)</w:t>
      </w:r>
    </w:p>
    <w:p w14:paraId="4310FEFC" w14:textId="695CD2C9" w:rsidR="0055699B" w:rsidRPr="00622409" w:rsidRDefault="00622409" w:rsidP="0055699B">
      <w:pPr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Дата окончания подачи заявок на участие в торгах</w:t>
      </w:r>
      <w:r w:rsidRPr="00622409">
        <w:rPr>
          <w:rFonts w:eastAsia="Arial"/>
          <w:lang w:eastAsia="ar-SA"/>
        </w:rPr>
        <w:t xml:space="preserve"> – </w:t>
      </w:r>
      <w:r w:rsidR="00511275">
        <w:rPr>
          <w:rFonts w:eastAsia="Arial"/>
          <w:lang w:eastAsia="ar-SA"/>
        </w:rPr>
        <w:t>10</w:t>
      </w:r>
      <w:r w:rsidRPr="00622409">
        <w:rPr>
          <w:rFonts w:eastAsia="Arial"/>
          <w:lang w:eastAsia="ar-SA"/>
        </w:rPr>
        <w:t>.</w:t>
      </w:r>
      <w:r w:rsidR="00696081">
        <w:rPr>
          <w:rFonts w:eastAsia="Arial"/>
          <w:lang w:eastAsia="ar-SA"/>
        </w:rPr>
        <w:t>0</w:t>
      </w:r>
      <w:r w:rsidR="00511275">
        <w:rPr>
          <w:rFonts w:eastAsia="Arial"/>
          <w:lang w:eastAsia="ar-SA"/>
        </w:rPr>
        <w:t>6</w:t>
      </w:r>
      <w:r w:rsidRPr="00622409">
        <w:rPr>
          <w:rFonts w:eastAsia="Arial"/>
          <w:lang w:eastAsia="ar-SA"/>
        </w:rPr>
        <w:t>.202</w:t>
      </w:r>
      <w:r w:rsidR="00696081">
        <w:rPr>
          <w:rFonts w:eastAsia="Arial"/>
          <w:lang w:eastAsia="ar-SA"/>
        </w:rPr>
        <w:t>4</w:t>
      </w:r>
      <w:r w:rsidRPr="00622409">
        <w:rPr>
          <w:rFonts w:eastAsia="Arial"/>
          <w:lang w:eastAsia="ar-SA"/>
        </w:rPr>
        <w:t xml:space="preserve">  года в </w:t>
      </w:r>
      <w:r w:rsidR="0055699B">
        <w:rPr>
          <w:rFonts w:eastAsia="Arial"/>
          <w:lang w:eastAsia="ar-SA"/>
        </w:rPr>
        <w:t>16:00 минут (МСК), 20:00 (по местному времени)</w:t>
      </w:r>
    </w:p>
    <w:p w14:paraId="775718C8" w14:textId="3BC1235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color w:val="000000"/>
          <w:spacing w:val="-4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Место и порядок подачи заявок</w:t>
      </w:r>
      <w:r w:rsidRPr="00622409">
        <w:rPr>
          <w:rFonts w:eastAsia="Arial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</w:t>
      </w:r>
      <w:r w:rsidR="008055EF">
        <w:rPr>
          <w:rFonts w:eastAsia="Arial"/>
          <w:lang w:eastAsia="ar-SA"/>
        </w:rPr>
        <w:t xml:space="preserve"> настоящей аукционной документацией и </w:t>
      </w:r>
      <w:r w:rsidRPr="00622409">
        <w:rPr>
          <w:rFonts w:eastAsia="Arial"/>
          <w:lang w:eastAsia="ar-SA"/>
        </w:rPr>
        <w:t>Федеральным законом о приватизации и документации.</w:t>
      </w:r>
    </w:p>
    <w:p w14:paraId="635E9DFA" w14:textId="27656C05" w:rsidR="00622409" w:rsidRPr="00622409" w:rsidRDefault="00622409" w:rsidP="00622409">
      <w:pPr>
        <w:suppressAutoHyphens/>
        <w:autoSpaceDE w:val="0"/>
        <w:ind w:firstLine="708"/>
        <w:jc w:val="both"/>
        <w:rPr>
          <w:rFonts w:eastAsia="Arial"/>
          <w:b/>
          <w:bCs/>
          <w:iCs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 xml:space="preserve">Дата определения участников торгов – </w:t>
      </w:r>
      <w:r w:rsidRPr="00622409">
        <w:rPr>
          <w:rFonts w:eastAsia="Arial"/>
          <w:bCs/>
          <w:iCs/>
          <w:lang w:eastAsia="ar-SA"/>
        </w:rPr>
        <w:t xml:space="preserve"> </w:t>
      </w:r>
      <w:r w:rsidR="00511275">
        <w:rPr>
          <w:rFonts w:eastAsia="Arial"/>
          <w:bCs/>
          <w:iCs/>
          <w:lang w:eastAsia="ar-SA"/>
        </w:rPr>
        <w:t>14</w:t>
      </w:r>
      <w:r w:rsidRPr="00622409">
        <w:rPr>
          <w:rFonts w:eastAsia="Arial"/>
          <w:bCs/>
          <w:iCs/>
          <w:lang w:eastAsia="ar-SA"/>
        </w:rPr>
        <w:t>.</w:t>
      </w:r>
      <w:r w:rsidR="00696081">
        <w:rPr>
          <w:rFonts w:eastAsia="Arial"/>
          <w:bCs/>
          <w:iCs/>
          <w:lang w:eastAsia="ar-SA"/>
        </w:rPr>
        <w:t>0</w:t>
      </w:r>
      <w:r w:rsidR="00511275">
        <w:rPr>
          <w:rFonts w:eastAsia="Arial"/>
          <w:bCs/>
          <w:iCs/>
          <w:lang w:eastAsia="ar-SA"/>
        </w:rPr>
        <w:t>6</w:t>
      </w:r>
      <w:r w:rsidRPr="00622409">
        <w:rPr>
          <w:rFonts w:eastAsia="Arial"/>
          <w:bCs/>
          <w:iCs/>
          <w:lang w:eastAsia="ar-SA"/>
        </w:rPr>
        <w:t>.202</w:t>
      </w:r>
      <w:r w:rsidR="00696081">
        <w:rPr>
          <w:rFonts w:eastAsia="Arial"/>
          <w:bCs/>
          <w:iCs/>
          <w:lang w:eastAsia="ar-SA"/>
        </w:rPr>
        <w:t>4</w:t>
      </w:r>
      <w:r w:rsidRPr="00622409">
        <w:rPr>
          <w:rFonts w:eastAsia="Arial"/>
          <w:bCs/>
          <w:iCs/>
          <w:lang w:eastAsia="ar-SA"/>
        </w:rPr>
        <w:t xml:space="preserve"> года.</w:t>
      </w:r>
    </w:p>
    <w:p w14:paraId="3FDF5A42" w14:textId="002821AD" w:rsidR="00622409" w:rsidRPr="00622409" w:rsidRDefault="00622409" w:rsidP="00622409">
      <w:pPr>
        <w:suppressAutoHyphens/>
        <w:autoSpaceDE w:val="0"/>
        <w:ind w:firstLine="708"/>
        <w:jc w:val="both"/>
        <w:rPr>
          <w:rFonts w:eastAsia="Arial"/>
          <w:b/>
          <w:bCs/>
          <w:iCs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 xml:space="preserve">Дата, время и место проведения торгов – </w:t>
      </w:r>
      <w:bookmarkStart w:id="6" w:name="_Hlk111545812"/>
      <w:r w:rsidR="00511275">
        <w:rPr>
          <w:rFonts w:eastAsia="Arial"/>
          <w:iCs/>
          <w:lang w:eastAsia="ar-SA"/>
        </w:rPr>
        <w:t>17</w:t>
      </w:r>
      <w:r w:rsidRPr="00622409">
        <w:rPr>
          <w:rFonts w:eastAsia="Arial"/>
          <w:bCs/>
          <w:iCs/>
          <w:lang w:eastAsia="ar-SA"/>
        </w:rPr>
        <w:t>.</w:t>
      </w:r>
      <w:r w:rsidR="00696081">
        <w:rPr>
          <w:rFonts w:eastAsia="Arial"/>
          <w:bCs/>
          <w:iCs/>
          <w:lang w:eastAsia="ar-SA"/>
        </w:rPr>
        <w:t>0</w:t>
      </w:r>
      <w:r w:rsidR="00511275">
        <w:rPr>
          <w:rFonts w:eastAsia="Arial"/>
          <w:bCs/>
          <w:iCs/>
          <w:lang w:eastAsia="ar-SA"/>
        </w:rPr>
        <w:t>6</w:t>
      </w:r>
      <w:r w:rsidR="0055699B">
        <w:rPr>
          <w:rFonts w:eastAsia="Arial"/>
          <w:bCs/>
          <w:iCs/>
          <w:lang w:eastAsia="ar-SA"/>
        </w:rPr>
        <w:t>.202</w:t>
      </w:r>
      <w:r w:rsidR="00696081">
        <w:rPr>
          <w:rFonts w:eastAsia="Arial"/>
          <w:bCs/>
          <w:iCs/>
          <w:lang w:eastAsia="ar-SA"/>
        </w:rPr>
        <w:t>4</w:t>
      </w:r>
      <w:r w:rsidRPr="00622409">
        <w:rPr>
          <w:rFonts w:eastAsia="Arial"/>
          <w:bCs/>
          <w:iCs/>
          <w:lang w:eastAsia="ar-SA"/>
        </w:rPr>
        <w:t xml:space="preserve"> в </w:t>
      </w:r>
      <w:bookmarkEnd w:id="6"/>
      <w:r w:rsidR="00FC5641">
        <w:rPr>
          <w:rFonts w:eastAsia="Arial"/>
          <w:bCs/>
          <w:iCs/>
          <w:lang w:eastAsia="ar-SA"/>
        </w:rPr>
        <w:t>8</w:t>
      </w:r>
      <w:r w:rsidR="0055699B">
        <w:rPr>
          <w:rFonts w:eastAsia="Arial"/>
          <w:lang w:eastAsia="ar-SA"/>
        </w:rPr>
        <w:t>:00 (МСК), 1</w:t>
      </w:r>
      <w:r w:rsidR="00FC5641">
        <w:rPr>
          <w:rFonts w:eastAsia="Arial"/>
          <w:lang w:eastAsia="ar-SA"/>
        </w:rPr>
        <w:t>2</w:t>
      </w:r>
      <w:r w:rsidR="0055699B">
        <w:rPr>
          <w:rFonts w:eastAsia="Arial"/>
          <w:lang w:eastAsia="ar-SA"/>
        </w:rPr>
        <w:t>:00 (по местному времени)</w:t>
      </w:r>
      <w:r w:rsidRPr="00622409">
        <w:rPr>
          <w:rFonts w:eastAsia="Arial"/>
          <w:bCs/>
          <w:iCs/>
          <w:lang w:eastAsia="ar-SA"/>
        </w:rPr>
        <w:t>, 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прав»).</w:t>
      </w:r>
    </w:p>
    <w:p w14:paraId="76967907" w14:textId="321DDCFE" w:rsidR="00622409" w:rsidRPr="00622409" w:rsidRDefault="00622409" w:rsidP="00622409">
      <w:pPr>
        <w:suppressAutoHyphens/>
        <w:ind w:firstLine="709"/>
        <w:jc w:val="both"/>
        <w:rPr>
          <w:color w:val="000000"/>
          <w:lang w:eastAsia="ar-SA"/>
        </w:rPr>
      </w:pPr>
      <w:r w:rsidRPr="00622409">
        <w:rPr>
          <w:b/>
          <w:color w:val="000000"/>
          <w:lang w:eastAsia="ar-SA"/>
        </w:rPr>
        <w:t xml:space="preserve">Дата подведения итогов торгов: </w:t>
      </w:r>
      <w:r w:rsidR="00511275">
        <w:rPr>
          <w:color w:val="000000"/>
          <w:lang w:eastAsia="ar-SA"/>
        </w:rPr>
        <w:t>17</w:t>
      </w:r>
      <w:r w:rsidRPr="00622409">
        <w:rPr>
          <w:color w:val="000000"/>
          <w:lang w:eastAsia="ar-SA"/>
        </w:rPr>
        <w:t>.</w:t>
      </w:r>
      <w:r w:rsidR="00696081">
        <w:rPr>
          <w:color w:val="000000"/>
          <w:lang w:eastAsia="ar-SA"/>
        </w:rPr>
        <w:t>0</w:t>
      </w:r>
      <w:r w:rsidR="00511275">
        <w:rPr>
          <w:color w:val="000000"/>
          <w:lang w:eastAsia="ar-SA"/>
        </w:rPr>
        <w:t>6</w:t>
      </w:r>
      <w:r w:rsidRPr="00622409">
        <w:rPr>
          <w:color w:val="000000"/>
          <w:lang w:eastAsia="ar-SA"/>
        </w:rPr>
        <w:t>.202</w:t>
      </w:r>
      <w:r w:rsidR="00696081">
        <w:rPr>
          <w:color w:val="000000"/>
          <w:lang w:eastAsia="ar-SA"/>
        </w:rPr>
        <w:t>4</w:t>
      </w:r>
      <w:r w:rsidRPr="00622409">
        <w:rPr>
          <w:color w:val="000000"/>
          <w:lang w:eastAsia="ar-SA"/>
        </w:rPr>
        <w:t xml:space="preserve"> года, в течение часа </w:t>
      </w:r>
      <w:r w:rsidRPr="00622409">
        <w:rPr>
          <w:color w:val="000000"/>
          <w:spacing w:val="-4"/>
          <w:lang w:eastAsia="ar-SA"/>
        </w:rPr>
        <w:t>с момента получения электронного журнала.</w:t>
      </w:r>
    </w:p>
    <w:p w14:paraId="05AE06B2" w14:textId="77777777" w:rsidR="00622409" w:rsidRPr="00622409" w:rsidRDefault="00622409" w:rsidP="00622409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b/>
          <w:color w:val="000000"/>
          <w:spacing w:val="-4"/>
          <w:lang w:eastAsia="ar-SA"/>
        </w:rPr>
        <w:t>Место и срок подведения итогов продажи муниципального имущества</w:t>
      </w:r>
      <w:r w:rsidRPr="00622409">
        <w:rPr>
          <w:color w:val="000000"/>
          <w:spacing w:val="-4"/>
          <w:lang w:eastAsia="ar-SA"/>
        </w:rPr>
        <w:t>:</w:t>
      </w:r>
    </w:p>
    <w:p w14:paraId="0043859A" w14:textId="77777777" w:rsidR="00622409" w:rsidRPr="00622409" w:rsidRDefault="00622409" w:rsidP="00622409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bookmarkStart w:id="7" w:name="_Hlk120198102"/>
      <w:r w:rsidRPr="00622409">
        <w:rPr>
          <w:lang w:eastAsia="ar-SA"/>
        </w:rPr>
        <w:t>П</w:t>
      </w:r>
      <w:r w:rsidRPr="00622409">
        <w:rPr>
          <w:color w:val="000000"/>
          <w:lang w:eastAsia="ar-SA"/>
        </w:rPr>
        <w:t>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</w:t>
      </w:r>
      <w:r w:rsidRPr="00622409">
        <w:rPr>
          <w:color w:val="000000"/>
          <w:spacing w:val="-4"/>
          <w:lang w:eastAsia="ar-SA"/>
        </w:rPr>
        <w:t xml:space="preserve"> </w:t>
      </w:r>
    </w:p>
    <w:p w14:paraId="39691B7E" w14:textId="77777777" w:rsidR="00622409" w:rsidRPr="00622409" w:rsidRDefault="00622409" w:rsidP="00622409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lastRenderedPageBreak/>
        <w:t>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продажи посредством публичного предложения, составляется в 2-х экземплярах.</w:t>
      </w:r>
    </w:p>
    <w:bookmarkEnd w:id="7"/>
    <w:p w14:paraId="1050939C" w14:textId="77777777" w:rsidR="00622409" w:rsidRPr="00622409" w:rsidRDefault="00622409" w:rsidP="00622409">
      <w:pPr>
        <w:suppressAutoHyphens/>
        <w:ind w:firstLine="709"/>
        <w:jc w:val="both"/>
        <w:rPr>
          <w:lang w:eastAsia="ar-SA"/>
        </w:rPr>
      </w:pPr>
      <w:r w:rsidRPr="00622409">
        <w:rPr>
          <w:lang w:eastAsia="ar-SA"/>
        </w:rPr>
        <w:t>Место подведения итогов: 63430, Красноярский край, Богучанский район, с. Богучаны, ул. Октябрьская, 72 (УМС Богучанского района, каб. № 10).</w:t>
      </w:r>
    </w:p>
    <w:p w14:paraId="7E3B7992" w14:textId="77777777" w:rsidR="00622409" w:rsidRPr="00622409" w:rsidRDefault="00622409" w:rsidP="00622409">
      <w:pPr>
        <w:widowControl w:val="0"/>
        <w:suppressAutoHyphens/>
        <w:autoSpaceDE w:val="0"/>
        <w:ind w:firstLine="709"/>
        <w:jc w:val="both"/>
        <w:rPr>
          <w:b/>
          <w:bCs/>
          <w:iCs/>
          <w:lang w:eastAsia="ar-SA"/>
        </w:rPr>
      </w:pPr>
      <w:r w:rsidRPr="00622409">
        <w:rPr>
          <w:b/>
          <w:bCs/>
          <w:iCs/>
          <w:lang w:eastAsia="ar-SA"/>
        </w:rPr>
        <w:t>Срок, место и порядок предоставления документации по торгам:</w:t>
      </w:r>
    </w:p>
    <w:p w14:paraId="4AB3D531" w14:textId="0B401D93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lang w:eastAsia="ar-SA"/>
        </w:rPr>
        <w:t xml:space="preserve">С </w:t>
      </w:r>
      <w:r w:rsidRPr="00622409">
        <w:rPr>
          <w:lang w:eastAsia="ar-SA"/>
        </w:rPr>
        <w:t>информацией</w:t>
      </w:r>
      <w:r w:rsidRPr="00622409">
        <w:rPr>
          <w:color w:val="000000"/>
          <w:lang w:eastAsia="ar-SA"/>
        </w:rPr>
        <w:t xml:space="preserve"> об имуществе, отчетом об оценке, </w:t>
      </w:r>
      <w:r w:rsidRPr="00622409">
        <w:rPr>
          <w:lang w:eastAsia="ar-SA"/>
        </w:rPr>
        <w:t xml:space="preserve">условиями договора купли-продажи имущества, можно </w:t>
      </w:r>
      <w:r w:rsidRPr="00622409">
        <w:rPr>
          <w:color w:val="000000"/>
          <w:lang w:eastAsia="ar-SA"/>
        </w:rPr>
        <w:t>ознакомиться</w:t>
      </w:r>
      <w:r w:rsidRPr="00622409">
        <w:rPr>
          <w:bCs/>
          <w:color w:val="000000"/>
          <w:lang w:eastAsia="ar-SA"/>
        </w:rPr>
        <w:t xml:space="preserve"> со дня начала приема заявок</w:t>
      </w:r>
      <w:r w:rsidRPr="00622409">
        <w:rPr>
          <w:color w:val="000000"/>
          <w:lang w:eastAsia="ar-SA"/>
        </w:rPr>
        <w:t xml:space="preserve"> по рабочим дням с 10.00 до 13.00 часов и с 14.00 до 17.00 часов </w:t>
      </w:r>
      <w:r w:rsidR="0055699B">
        <w:rPr>
          <w:color w:val="000000"/>
          <w:lang w:eastAsia="ar-SA"/>
        </w:rPr>
        <w:t xml:space="preserve">(МСК+4), </w:t>
      </w:r>
      <w:r w:rsidRPr="00622409">
        <w:rPr>
          <w:color w:val="000000"/>
          <w:lang w:eastAsia="ar-SA"/>
        </w:rPr>
        <w:t xml:space="preserve">по адресу: 663430, Красноярский край, Богучанский район, с. Богучаны, ул. Октябрьская, 72, </w:t>
      </w:r>
      <w:r w:rsidRPr="00622409">
        <w:rPr>
          <w:color w:val="000000"/>
          <w:spacing w:val="-4"/>
          <w:lang w:eastAsia="ar-SA"/>
        </w:rPr>
        <w:t>телефон 8(39162)22802. Контактное лицо – Николаева Светлана Александровна.</w:t>
      </w:r>
    </w:p>
    <w:p w14:paraId="70069C14" w14:textId="77777777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b/>
          <w:bCs/>
          <w:color w:val="000000"/>
          <w:spacing w:val="-4"/>
          <w:lang w:eastAsia="ar-SA"/>
        </w:rPr>
      </w:pPr>
      <w:r w:rsidRPr="00622409">
        <w:rPr>
          <w:b/>
          <w:bCs/>
          <w:color w:val="000000"/>
          <w:spacing w:val="-4"/>
          <w:lang w:eastAsia="ar-SA"/>
        </w:rPr>
        <w:t>Порядок ознакомления покупателей с иной информацией, условиями договора купли продажи имущества:</w:t>
      </w:r>
    </w:p>
    <w:p w14:paraId="489E9EF4" w14:textId="13F45A10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lang w:eastAsia="ar-SA"/>
        </w:rPr>
        <w:t xml:space="preserve">С иной </w:t>
      </w:r>
      <w:r w:rsidRPr="00622409">
        <w:rPr>
          <w:lang w:eastAsia="ar-SA"/>
        </w:rPr>
        <w:t>информацией</w:t>
      </w:r>
      <w:r w:rsidRPr="00622409">
        <w:rPr>
          <w:color w:val="000000"/>
          <w:lang w:eastAsia="ar-SA"/>
        </w:rPr>
        <w:t xml:space="preserve"> об имуществе, </w:t>
      </w:r>
      <w:r w:rsidRPr="00622409">
        <w:rPr>
          <w:lang w:eastAsia="ar-SA"/>
        </w:rPr>
        <w:t xml:space="preserve">условиями договора купли-продажи имущества, можно </w:t>
      </w:r>
      <w:r w:rsidRPr="00622409">
        <w:rPr>
          <w:color w:val="000000"/>
          <w:lang w:eastAsia="ar-SA"/>
        </w:rPr>
        <w:t>ознакомиться</w:t>
      </w:r>
      <w:r w:rsidRPr="00622409">
        <w:rPr>
          <w:bCs/>
          <w:color w:val="000000"/>
          <w:lang w:eastAsia="ar-SA"/>
        </w:rPr>
        <w:t xml:space="preserve"> со дня начала приема заявок</w:t>
      </w:r>
      <w:r w:rsidRPr="00622409">
        <w:rPr>
          <w:color w:val="000000"/>
          <w:lang w:eastAsia="ar-SA"/>
        </w:rPr>
        <w:t xml:space="preserve"> по рабочим дням с 10.00 до 13.00 часов и с 14.00 до 17.00 часов </w:t>
      </w:r>
      <w:r w:rsidR="0055699B">
        <w:rPr>
          <w:color w:val="000000"/>
          <w:lang w:eastAsia="ar-SA"/>
        </w:rPr>
        <w:t xml:space="preserve">(МСК+4) </w:t>
      </w:r>
      <w:r w:rsidRPr="00622409">
        <w:rPr>
          <w:color w:val="000000"/>
          <w:lang w:eastAsia="ar-SA"/>
        </w:rPr>
        <w:t xml:space="preserve">по адресу: 663430, Красноярский край, Богучанский район, с. Богучаны, ул. Октябрьская, 72, </w:t>
      </w:r>
      <w:r w:rsidRPr="00622409">
        <w:rPr>
          <w:color w:val="000000"/>
          <w:spacing w:val="-4"/>
          <w:lang w:eastAsia="ar-SA"/>
        </w:rPr>
        <w:t>телефон 8(39162)22802. Контактное лицо – Николаева Светлана Александровна.</w:t>
      </w:r>
    </w:p>
    <w:p w14:paraId="0844E1DE" w14:textId="77777777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b/>
          <w:bCs/>
          <w:color w:val="000000"/>
          <w:spacing w:val="-4"/>
          <w:lang w:eastAsia="ar-SA"/>
        </w:rPr>
      </w:pPr>
      <w:r w:rsidRPr="00622409">
        <w:rPr>
          <w:b/>
          <w:bCs/>
          <w:color w:val="000000"/>
          <w:spacing w:val="-4"/>
          <w:lang w:eastAsia="ar-SA"/>
        </w:rPr>
        <w:t>Срок заключения договора купли-продажи:</w:t>
      </w:r>
    </w:p>
    <w:p w14:paraId="5599B25A" w14:textId="7517E613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t xml:space="preserve">Договор купли-продажи заключается </w:t>
      </w:r>
      <w:r w:rsidR="00696081">
        <w:rPr>
          <w:color w:val="000000"/>
          <w:spacing w:val="-4"/>
          <w:lang w:eastAsia="ar-SA"/>
        </w:rPr>
        <w:t>н</w:t>
      </w:r>
      <w:r w:rsidR="00696081" w:rsidRPr="00800E8C">
        <w:rPr>
          <w:b/>
          <w:bCs/>
        </w:rPr>
        <w:t>е позднее чем через пять рабочих дней</w:t>
      </w:r>
      <w:r w:rsidR="00696081" w:rsidRPr="00800E8C">
        <w:t> с даты проведения продажи посредством публичного предложения</w:t>
      </w:r>
      <w:r w:rsidRPr="00622409">
        <w:rPr>
          <w:color w:val="000000"/>
          <w:spacing w:val="-4"/>
          <w:lang w:eastAsia="ar-SA"/>
        </w:rPr>
        <w:t>.</w:t>
      </w:r>
    </w:p>
    <w:p w14:paraId="045C0316" w14:textId="77777777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rFonts w:eastAsia="Arial"/>
          <w:spacing w:val="-4"/>
          <w:lang w:eastAsia="ar-SA"/>
        </w:rPr>
      </w:pPr>
      <w:r w:rsidRPr="00622409">
        <w:rPr>
          <w:rFonts w:eastAsia="Arial"/>
          <w:spacing w:val="-4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14:paraId="58EF150B" w14:textId="77777777" w:rsidR="00622409" w:rsidRPr="00622409" w:rsidRDefault="00622409" w:rsidP="00622409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t xml:space="preserve">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«Интернет» </w:t>
      </w:r>
      <w:hyperlink r:id="rId8" w:history="1">
        <w:r w:rsidRPr="00622409">
          <w:rPr>
            <w:color w:val="0000FF"/>
            <w:u w:val="single"/>
            <w:lang w:val="en-US" w:eastAsia="ar-SA"/>
          </w:rPr>
          <w:t>www</w:t>
        </w:r>
        <w:r w:rsidRPr="00622409">
          <w:rPr>
            <w:color w:val="0000FF"/>
            <w:u w:val="single"/>
            <w:lang w:eastAsia="ar-SA"/>
          </w:rPr>
          <w:t>.</w:t>
        </w:r>
        <w:r w:rsidRPr="00622409">
          <w:rPr>
            <w:color w:val="0000FF"/>
            <w:u w:val="single"/>
            <w:lang w:val="en-US" w:eastAsia="ar-SA"/>
          </w:rPr>
          <w:t>torgi</w:t>
        </w:r>
        <w:r w:rsidRPr="00622409">
          <w:rPr>
            <w:color w:val="0000FF"/>
            <w:u w:val="single"/>
            <w:lang w:eastAsia="ar-SA"/>
          </w:rPr>
          <w:t>.</w:t>
        </w:r>
        <w:r w:rsidRPr="00622409">
          <w:rPr>
            <w:color w:val="0000FF"/>
            <w:u w:val="single"/>
            <w:lang w:val="en-US" w:eastAsia="ar-SA"/>
          </w:rPr>
          <w:t>gov</w:t>
        </w:r>
        <w:r w:rsidRPr="00622409">
          <w:rPr>
            <w:color w:val="0000FF"/>
            <w:u w:val="single"/>
            <w:lang w:eastAsia="ar-SA"/>
          </w:rPr>
          <w:t>.</w:t>
        </w:r>
        <w:r w:rsidRPr="00622409">
          <w:rPr>
            <w:color w:val="0000FF"/>
            <w:u w:val="single"/>
            <w:lang w:val="en-US" w:eastAsia="ar-SA"/>
          </w:rPr>
          <w:t>ru</w:t>
        </w:r>
      </w:hyperlink>
      <w:r w:rsidRPr="00622409">
        <w:rPr>
          <w:color w:val="000000"/>
          <w:spacing w:val="-4"/>
          <w:lang w:eastAsia="ar-SA"/>
        </w:rPr>
        <w:t xml:space="preserve">, официальном сайте администрации Богучанского района </w:t>
      </w:r>
      <w:r w:rsidRPr="00622409">
        <w:rPr>
          <w:lang w:eastAsia="ar-SA"/>
        </w:rPr>
        <w:t xml:space="preserve">www.boguchansky-raion.ru. </w:t>
      </w:r>
    </w:p>
    <w:p w14:paraId="67072DB9" w14:textId="77777777" w:rsidR="00622409" w:rsidRPr="00622409" w:rsidRDefault="00622409" w:rsidP="00622409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t>Сведения обо всех предыдущих торгах по продаже имущества:</w:t>
      </w:r>
    </w:p>
    <w:p w14:paraId="1301F198" w14:textId="534A97A1" w:rsidR="00EF20D6" w:rsidRPr="00622409" w:rsidRDefault="00622409" w:rsidP="00EF20D6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b/>
          <w:bCs/>
          <w:color w:val="000000"/>
          <w:spacing w:val="-4"/>
          <w:lang w:eastAsia="ar-SA"/>
        </w:rPr>
        <w:t>Лот № 1</w:t>
      </w:r>
      <w:r w:rsidRPr="00622409">
        <w:rPr>
          <w:color w:val="000000"/>
          <w:spacing w:val="-4"/>
          <w:lang w:eastAsia="ar-SA"/>
        </w:rPr>
        <w:t xml:space="preserve">: </w:t>
      </w:r>
      <w:r w:rsidR="00EF20D6" w:rsidRPr="00622409">
        <w:rPr>
          <w:color w:val="000000"/>
          <w:spacing w:val="-4"/>
          <w:lang w:eastAsia="ar-SA"/>
        </w:rPr>
        <w:t xml:space="preserve">Нежилое помещение общей площадью 77,9 кв.м. (кадастровый номер: 24:07:1201008:787), расположенное по адресу: Красноярский край, Богучанский р-н, с. Богучаны, ул. Магистральная, д. 4, пом.34. </w:t>
      </w:r>
    </w:p>
    <w:p w14:paraId="42A47817" w14:textId="47B201F5" w:rsidR="00622409" w:rsidRPr="00696081" w:rsidRDefault="00622409" w:rsidP="00622409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696081">
        <w:rPr>
          <w:color w:val="000000"/>
          <w:spacing w:val="-4"/>
          <w:lang w:eastAsia="ar-SA"/>
        </w:rPr>
        <w:t>Ранее имущество выставлялось:</w:t>
      </w:r>
    </w:p>
    <w:p w14:paraId="6390D5D1" w14:textId="5318E81E" w:rsidR="00511275" w:rsidRDefault="00EF20D6" w:rsidP="00511275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9F2E70">
        <w:t>извещение на Сбербанк-АСТ извещение 02.02.2024 №  SBR012-2402020089, извещение на www.torgi.gov.ru номер извещения 22000025720000000122 от 02.02.2024</w:t>
      </w:r>
      <w:r w:rsidR="00511275" w:rsidRPr="000C3E30">
        <w:rPr>
          <w:color w:val="000000"/>
          <w:spacing w:val="-4"/>
          <w:lang w:eastAsia="ar-SA"/>
        </w:rPr>
        <w:t xml:space="preserve">, </w:t>
      </w:r>
      <w:r w:rsidR="00511275" w:rsidRPr="000C3E30">
        <w:t xml:space="preserve">опубликовано в газете «Официальный вестник» от </w:t>
      </w:r>
      <w:r w:rsidR="005511BC">
        <w:t>05</w:t>
      </w:r>
      <w:r w:rsidR="00511275" w:rsidRPr="000C3E30">
        <w:t>.0</w:t>
      </w:r>
      <w:r w:rsidR="005511BC">
        <w:t>2</w:t>
      </w:r>
      <w:r w:rsidR="00511275" w:rsidRPr="000C3E30">
        <w:t>.202</w:t>
      </w:r>
      <w:r w:rsidR="005511BC">
        <w:t>4</w:t>
      </w:r>
      <w:r w:rsidR="00511275" w:rsidRPr="000C3E30">
        <w:t xml:space="preserve"> № </w:t>
      </w:r>
      <w:r w:rsidR="005511BC">
        <w:t>4</w:t>
      </w:r>
      <w:r w:rsidR="00511275" w:rsidRPr="000C3E30">
        <w:t xml:space="preserve">. </w:t>
      </w:r>
      <w:r w:rsidR="00511275" w:rsidRPr="000C3E30">
        <w:rPr>
          <w:color w:val="000000"/>
          <w:spacing w:val="-4"/>
          <w:lang w:eastAsia="ar-SA"/>
        </w:rPr>
        <w:t>Так как не было подано не одной заявки, аукцион  признан  несостоявшимся</w:t>
      </w:r>
      <w:r w:rsidR="005511BC">
        <w:rPr>
          <w:color w:val="000000"/>
          <w:spacing w:val="-4"/>
          <w:lang w:eastAsia="ar-SA"/>
        </w:rPr>
        <w:t>.</w:t>
      </w:r>
    </w:p>
    <w:p w14:paraId="7157A1D4" w14:textId="77777777" w:rsidR="005511BC" w:rsidRDefault="00EF20D6" w:rsidP="00352B2B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 w:rsidRPr="00EF20D6">
        <w:rPr>
          <w:b/>
          <w:color w:val="000000"/>
          <w:spacing w:val="-4"/>
          <w:lang w:eastAsia="ar-SA"/>
        </w:rPr>
        <w:t>Лот № 2</w:t>
      </w:r>
      <w:r>
        <w:rPr>
          <w:b/>
          <w:color w:val="000000"/>
          <w:spacing w:val="-4"/>
          <w:lang w:eastAsia="ar-SA"/>
        </w:rPr>
        <w:t xml:space="preserve">: </w:t>
      </w:r>
      <w:r w:rsidRPr="00584BF2">
        <w:rPr>
          <w:b/>
          <w:color w:val="000000"/>
          <w:spacing w:val="-4"/>
          <w:lang w:eastAsia="ar-SA"/>
        </w:rPr>
        <w:t>:</w:t>
      </w:r>
      <w:r w:rsidRPr="00622409">
        <w:rPr>
          <w:color w:val="000000"/>
          <w:spacing w:val="-4"/>
          <w:lang w:eastAsia="ar-SA"/>
        </w:rPr>
        <w:t xml:space="preserve">  Нежилое помещение, расположенное по адресу: Красноярский край, Богучанский р-н, с. Богучаны, ул. Центральная, зд.29, пом.1. Кадастровый номер: 24:07:1201006:1991; Общая площадь: 662,1 кв. м</w:t>
      </w:r>
      <w:r w:rsidR="005511BC">
        <w:rPr>
          <w:color w:val="000000"/>
          <w:spacing w:val="-4"/>
          <w:lang w:eastAsia="ar-SA"/>
        </w:rPr>
        <w:t>.</w:t>
      </w:r>
    </w:p>
    <w:p w14:paraId="4C9E0615" w14:textId="77777777" w:rsidR="005511BC" w:rsidRPr="00696081" w:rsidRDefault="00EF20D6" w:rsidP="005511BC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EF20D6">
        <w:rPr>
          <w:b/>
          <w:color w:val="000000"/>
          <w:spacing w:val="-4"/>
          <w:lang w:eastAsia="ar-SA"/>
        </w:rPr>
        <w:t xml:space="preserve"> </w:t>
      </w:r>
      <w:r w:rsidR="005511BC" w:rsidRPr="00696081">
        <w:rPr>
          <w:color w:val="000000"/>
          <w:spacing w:val="-4"/>
          <w:lang w:eastAsia="ar-SA"/>
        </w:rPr>
        <w:t>Ранее имущество выставлялось:</w:t>
      </w:r>
    </w:p>
    <w:p w14:paraId="655C2287" w14:textId="77777777" w:rsidR="005511BC" w:rsidRDefault="005511BC" w:rsidP="005511BC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9F2E70">
        <w:t>извещение на Сбербанк-АСТ извещение 02.02.2024 №  SBR012-2402020089, извещение на www.torgi.gov.ru номер извещения 22000025720000000122 от 02.02.2024</w:t>
      </w:r>
      <w:r w:rsidRPr="000C3E30">
        <w:rPr>
          <w:color w:val="000000"/>
          <w:spacing w:val="-4"/>
          <w:lang w:eastAsia="ar-SA"/>
        </w:rPr>
        <w:t xml:space="preserve">, </w:t>
      </w:r>
      <w:r w:rsidRPr="000C3E30">
        <w:t xml:space="preserve">опубликовано в газете «Официальный вестник» от </w:t>
      </w:r>
      <w:r>
        <w:t>05</w:t>
      </w:r>
      <w:r w:rsidRPr="000C3E30">
        <w:t>.0</w:t>
      </w:r>
      <w:r>
        <w:t>2</w:t>
      </w:r>
      <w:r w:rsidRPr="000C3E30">
        <w:t>.202</w:t>
      </w:r>
      <w:r>
        <w:t>4</w:t>
      </w:r>
      <w:r w:rsidRPr="000C3E30">
        <w:t xml:space="preserve"> № </w:t>
      </w:r>
      <w:r>
        <w:t>4</w:t>
      </w:r>
      <w:r w:rsidRPr="000C3E30">
        <w:t xml:space="preserve">. </w:t>
      </w:r>
      <w:r w:rsidRPr="000C3E30">
        <w:rPr>
          <w:color w:val="000000"/>
          <w:spacing w:val="-4"/>
          <w:lang w:eastAsia="ar-SA"/>
        </w:rPr>
        <w:t>Так как не было подано не одной заявки, аукцион  признан  несостоявшимся</w:t>
      </w:r>
      <w:r>
        <w:rPr>
          <w:color w:val="000000"/>
          <w:spacing w:val="-4"/>
          <w:lang w:eastAsia="ar-SA"/>
        </w:rPr>
        <w:t>.</w:t>
      </w:r>
    </w:p>
    <w:p w14:paraId="042691CE" w14:textId="0689D907" w:rsidR="00542D61" w:rsidRPr="00EF20D6" w:rsidRDefault="00542D61" w:rsidP="00352B2B">
      <w:pPr>
        <w:suppressAutoHyphens/>
        <w:ind w:firstLine="709"/>
        <w:jc w:val="both"/>
        <w:rPr>
          <w:b/>
          <w:color w:val="000000"/>
          <w:spacing w:val="-4"/>
          <w:lang w:eastAsia="ar-SA"/>
        </w:rPr>
      </w:pPr>
    </w:p>
    <w:p w14:paraId="7394D4CD" w14:textId="482B0B6E" w:rsidR="00622409" w:rsidRDefault="00352B2B" w:rsidP="00622409">
      <w:pPr>
        <w:shd w:val="clear" w:color="auto" w:fill="FFFFFF"/>
        <w:suppressAutoHyphens/>
        <w:jc w:val="center"/>
        <w:rPr>
          <w:b/>
          <w:bCs/>
          <w:szCs w:val="23"/>
          <w:lang w:eastAsia="ar-SA"/>
        </w:rPr>
      </w:pPr>
      <w:r>
        <w:rPr>
          <w:b/>
          <w:bCs/>
          <w:szCs w:val="23"/>
          <w:lang w:eastAsia="ar-SA"/>
        </w:rPr>
        <w:t xml:space="preserve">Сведения о выставляемом </w:t>
      </w:r>
      <w:r w:rsidR="00622409" w:rsidRPr="00622409">
        <w:rPr>
          <w:b/>
          <w:bCs/>
          <w:szCs w:val="23"/>
          <w:lang w:eastAsia="ar-SA"/>
        </w:rPr>
        <w:t>на торги имуществе муниципального образования Богучанский район</w:t>
      </w:r>
    </w:p>
    <w:p w14:paraId="3873C895" w14:textId="77777777" w:rsidR="00511275" w:rsidRPr="00622409" w:rsidRDefault="00511275" w:rsidP="00511275">
      <w:pPr>
        <w:keepNext/>
        <w:suppressAutoHyphens/>
        <w:spacing w:before="240" w:after="120"/>
        <w:jc w:val="right"/>
        <w:rPr>
          <w:rFonts w:eastAsia="Lucida Sans Unicode"/>
          <w:lang w:eastAsia="ar-SA"/>
        </w:rPr>
      </w:pPr>
      <w:r w:rsidRPr="00622409">
        <w:rPr>
          <w:rFonts w:eastAsia="Lucida Sans Unicode"/>
          <w:lang w:eastAsia="ar-SA"/>
        </w:rPr>
        <w:t>Таблица 1</w:t>
      </w:r>
    </w:p>
    <w:tbl>
      <w:tblPr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81"/>
        <w:gridCol w:w="1559"/>
        <w:gridCol w:w="1163"/>
        <w:gridCol w:w="1276"/>
        <w:gridCol w:w="1134"/>
        <w:gridCol w:w="1105"/>
        <w:gridCol w:w="992"/>
      </w:tblGrid>
      <w:tr w:rsidR="00511275" w:rsidRPr="0004074C" w14:paraId="24BAEB09" w14:textId="77777777" w:rsidTr="00511275">
        <w:trPr>
          <w:trHeight w:val="1196"/>
        </w:trPr>
        <w:tc>
          <w:tcPr>
            <w:tcW w:w="709" w:type="dxa"/>
          </w:tcPr>
          <w:p w14:paraId="39764EDF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№ лота</w:t>
            </w:r>
          </w:p>
        </w:tc>
        <w:tc>
          <w:tcPr>
            <w:tcW w:w="2581" w:type="dxa"/>
          </w:tcPr>
          <w:p w14:paraId="0ABC8D11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559" w:type="dxa"/>
          </w:tcPr>
          <w:p w14:paraId="7E7C86A9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Основные характеристики</w:t>
            </w:r>
          </w:p>
        </w:tc>
        <w:tc>
          <w:tcPr>
            <w:tcW w:w="1163" w:type="dxa"/>
          </w:tcPr>
          <w:p w14:paraId="0A46F829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Цена первоначального предложения, в том числе НДС (руб.)</w:t>
            </w:r>
          </w:p>
        </w:tc>
        <w:tc>
          <w:tcPr>
            <w:tcW w:w="1276" w:type="dxa"/>
          </w:tcPr>
          <w:p w14:paraId="5FAAEC9F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величина снижения цены первоначального предложения (Шаг понижения)</w:t>
            </w:r>
          </w:p>
          <w:p w14:paraId="3B4484A7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 xml:space="preserve"> (10 %) (руб.)</w:t>
            </w:r>
          </w:p>
        </w:tc>
        <w:tc>
          <w:tcPr>
            <w:tcW w:w="1134" w:type="dxa"/>
          </w:tcPr>
          <w:p w14:paraId="4EA1BBEE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Минимальная цена имущества  (цена отсечения, 50%)</w:t>
            </w:r>
          </w:p>
        </w:tc>
        <w:tc>
          <w:tcPr>
            <w:tcW w:w="1105" w:type="dxa"/>
          </w:tcPr>
          <w:p w14:paraId="2DB37B52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величина повышения цены (Шаг аукциона, 5%</w:t>
            </w:r>
          </w:p>
          <w:p w14:paraId="598EB4CE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(руб.)</w:t>
            </w:r>
          </w:p>
          <w:p w14:paraId="52BB2FA2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21F29CC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Задаток</w:t>
            </w:r>
          </w:p>
          <w:p w14:paraId="3093700B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>10</w:t>
            </w:r>
            <w:r w:rsidRPr="0004074C">
              <w:rPr>
                <w:rFonts w:eastAsia="Calibri"/>
                <w:lang w:eastAsia="en-US"/>
              </w:rPr>
              <w:t>%)</w:t>
            </w:r>
          </w:p>
          <w:p w14:paraId="233E366E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(руб.)</w:t>
            </w:r>
          </w:p>
        </w:tc>
      </w:tr>
      <w:tr w:rsidR="00FC5641" w:rsidRPr="0004074C" w14:paraId="2F48AE5A" w14:textId="77777777" w:rsidTr="00511275">
        <w:tc>
          <w:tcPr>
            <w:tcW w:w="709" w:type="dxa"/>
          </w:tcPr>
          <w:p w14:paraId="31D78047" w14:textId="77777777" w:rsidR="00FC5641" w:rsidRPr="0004074C" w:rsidRDefault="00FC5641" w:rsidP="00FC5641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81" w:type="dxa"/>
          </w:tcPr>
          <w:p w14:paraId="6D309531" w14:textId="3890AB56" w:rsidR="00FC5641" w:rsidRPr="0004074C" w:rsidRDefault="00FC5641" w:rsidP="00FC5641">
            <w:pPr>
              <w:rPr>
                <w:rFonts w:eastAsia="Calibri"/>
                <w:lang w:eastAsia="en-US"/>
              </w:rPr>
            </w:pPr>
            <w:r w:rsidRPr="00FC5641">
              <w:t>Нежилое помещение, расположенное по адресу: Российская Федерация, Красноярский край, Богучанский район, п.Октябрьский, ул.Победы, д.12А, пом.5. Кадастровый номер 24:07:1901001:3353, площадь 14,8 кв.м</w:t>
            </w:r>
          </w:p>
        </w:tc>
        <w:tc>
          <w:tcPr>
            <w:tcW w:w="1559" w:type="dxa"/>
          </w:tcPr>
          <w:p w14:paraId="0EBDAC4D" w14:textId="77777777" w:rsidR="00FC5641" w:rsidRDefault="00FC5641" w:rsidP="00FC5641">
            <w:r>
              <w:t>Н</w:t>
            </w:r>
            <w:r w:rsidRPr="00D40CCD">
              <w:t xml:space="preserve">азначение: </w:t>
            </w:r>
            <w:r>
              <w:t>н</w:t>
            </w:r>
            <w:r w:rsidRPr="00D40CCD">
              <w:t>ежилое.</w:t>
            </w:r>
            <w:r>
              <w:t xml:space="preserve"> </w:t>
            </w:r>
          </w:p>
          <w:p w14:paraId="1D87BB06" w14:textId="77777777" w:rsidR="00FC5641" w:rsidRDefault="00FC5641" w:rsidP="00FC5641">
            <w:r>
              <w:t>Материал наружных стен: дерево.</w:t>
            </w:r>
          </w:p>
          <w:p w14:paraId="07A9F251" w14:textId="7B1E9FBB" w:rsidR="00FC5641" w:rsidRPr="0004074C" w:rsidRDefault="00FC5641" w:rsidP="00FC5641">
            <w:pPr>
              <w:rPr>
                <w:rFonts w:eastAsia="Calibri"/>
                <w:lang w:eastAsia="en-US"/>
              </w:rPr>
            </w:pPr>
            <w:r w:rsidRPr="000437AF">
              <w:rPr>
                <w:rStyle w:val="fontstyle01"/>
              </w:rPr>
              <w:t>Номер, тип этажа, на котором расположено помещение, машиноместо</w:t>
            </w:r>
            <w:r>
              <w:rPr>
                <w:rStyle w:val="fontstyle01"/>
              </w:rPr>
              <w:t>: Этаж № 1</w:t>
            </w:r>
          </w:p>
        </w:tc>
        <w:tc>
          <w:tcPr>
            <w:tcW w:w="1163" w:type="dxa"/>
          </w:tcPr>
          <w:p w14:paraId="1DC1D163" w14:textId="75C14740" w:rsidR="00FC5641" w:rsidRPr="0004074C" w:rsidRDefault="00FC5641" w:rsidP="00FC5641">
            <w:pPr>
              <w:rPr>
                <w:rFonts w:eastAsia="Calibri"/>
                <w:lang w:eastAsia="en-US"/>
              </w:rPr>
            </w:pPr>
            <w:r>
              <w:t>108 000,00</w:t>
            </w:r>
          </w:p>
        </w:tc>
        <w:tc>
          <w:tcPr>
            <w:tcW w:w="1276" w:type="dxa"/>
          </w:tcPr>
          <w:p w14:paraId="2F8A9324" w14:textId="6C4D696F" w:rsidR="00FC5641" w:rsidRPr="0004074C" w:rsidRDefault="00FC5641" w:rsidP="00FC56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10 800</w:t>
            </w:r>
            <w:r w:rsidRPr="0004074C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</w:tcPr>
          <w:p w14:paraId="723B8D30" w14:textId="5EE492E4" w:rsidR="00FC5641" w:rsidRPr="0004074C" w:rsidRDefault="00FC5641" w:rsidP="00FC56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54 000</w:t>
            </w:r>
            <w:r w:rsidRPr="0004074C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05" w:type="dxa"/>
          </w:tcPr>
          <w:p w14:paraId="71A464B8" w14:textId="29B3D283" w:rsidR="00FC5641" w:rsidRPr="0004074C" w:rsidRDefault="00FC5641" w:rsidP="00FC56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5 400</w:t>
            </w:r>
            <w:r w:rsidRPr="0004074C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992" w:type="dxa"/>
          </w:tcPr>
          <w:p w14:paraId="4AB8D177" w14:textId="74D9477B" w:rsidR="00FC5641" w:rsidRPr="0004074C" w:rsidRDefault="00FC5641" w:rsidP="00FC56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10 800</w:t>
            </w:r>
            <w:r w:rsidRPr="0004074C">
              <w:rPr>
                <w:rFonts w:eastAsia="Calibri"/>
                <w:lang w:eastAsia="en-US"/>
              </w:rPr>
              <w:t>,00</w:t>
            </w:r>
          </w:p>
        </w:tc>
      </w:tr>
      <w:bookmarkEnd w:id="0"/>
    </w:tbl>
    <w:p w14:paraId="226A487A" w14:textId="77777777" w:rsidR="00952A31" w:rsidRDefault="00952A31" w:rsidP="00622409">
      <w:pPr>
        <w:keepNext/>
        <w:suppressAutoHyphens/>
        <w:jc w:val="center"/>
        <w:rPr>
          <w:rFonts w:eastAsia="Lucida Sans Unicode"/>
          <w:b/>
          <w:bCs/>
          <w:lang w:eastAsia="ar-SA"/>
        </w:rPr>
      </w:pPr>
    </w:p>
    <w:p w14:paraId="1514C41E" w14:textId="03C7C8AD" w:rsidR="00622409" w:rsidRPr="00622409" w:rsidRDefault="00622409" w:rsidP="00622409">
      <w:pPr>
        <w:keepNext/>
        <w:suppressAutoHyphens/>
        <w:jc w:val="center"/>
        <w:rPr>
          <w:rFonts w:eastAsia="Lucida Sans Unicode"/>
          <w:b/>
          <w:bCs/>
          <w:lang w:eastAsia="ar-SA"/>
        </w:rPr>
      </w:pPr>
      <w:r w:rsidRPr="00622409">
        <w:rPr>
          <w:rFonts w:eastAsia="Lucida Sans Unicode"/>
          <w:b/>
          <w:bCs/>
          <w:lang w:eastAsia="ar-SA"/>
        </w:rPr>
        <w:t>Срок и порядок внесения задатка, необходимые реквизиты счетов и порядок возврата задатка</w:t>
      </w:r>
    </w:p>
    <w:p w14:paraId="58B4621A" w14:textId="77777777" w:rsidR="00622409" w:rsidRPr="00622409" w:rsidRDefault="00622409" w:rsidP="00622409">
      <w:pPr>
        <w:suppressAutoHyphens/>
        <w:ind w:firstLine="708"/>
        <w:jc w:val="both"/>
        <w:textAlignment w:val="top"/>
        <w:rPr>
          <w:bCs/>
          <w:color w:val="333333"/>
        </w:rPr>
      </w:pPr>
    </w:p>
    <w:p w14:paraId="1B2469EC" w14:textId="0A377D9D" w:rsidR="00622409" w:rsidRPr="00622409" w:rsidRDefault="00622409" w:rsidP="00622409">
      <w:pPr>
        <w:widowControl w:val="0"/>
        <w:suppressAutoHyphens/>
        <w:ind w:firstLine="567"/>
        <w:jc w:val="both"/>
        <w:rPr>
          <w:lang w:eastAsia="ar-SA"/>
        </w:rPr>
      </w:pPr>
      <w:r w:rsidRPr="00622409">
        <w:rPr>
          <w:lang w:eastAsia="ar-SA"/>
        </w:rPr>
        <w:t xml:space="preserve">Для участия в аукционе претендент вносит задаток в размере </w:t>
      </w:r>
      <w:r w:rsidR="00352B2B">
        <w:rPr>
          <w:lang w:eastAsia="ar-SA"/>
        </w:rPr>
        <w:t>10</w:t>
      </w:r>
      <w:r w:rsidRPr="00622409">
        <w:rPr>
          <w:lang w:eastAsia="ar-SA"/>
        </w:rPr>
        <w:t xml:space="preserve"> процентов начальной цены, указанной в информационном сообщении о продаже муниципального имущества.</w:t>
      </w:r>
    </w:p>
    <w:p w14:paraId="5F003A7B" w14:textId="77777777" w:rsidR="00622409" w:rsidRPr="00622409" w:rsidRDefault="00622409" w:rsidP="00622409">
      <w:pPr>
        <w:widowControl w:val="0"/>
        <w:suppressAutoHyphens/>
        <w:ind w:firstLine="567"/>
        <w:jc w:val="both"/>
        <w:rPr>
          <w:lang w:eastAsia="ar-SA"/>
        </w:rPr>
      </w:pPr>
      <w:r w:rsidRPr="00622409">
        <w:rPr>
          <w:lang w:eastAsia="ar-SA"/>
        </w:rPr>
        <w:t>Размер задатка указан в сведениях о выставляемом на торги имуществе муниципального образования Богучанский район по каждому лоту (таблица 1).</w:t>
      </w:r>
    </w:p>
    <w:p w14:paraId="26D05FEB" w14:textId="77777777" w:rsidR="00622409" w:rsidRPr="00622409" w:rsidRDefault="00622409" w:rsidP="00622409">
      <w:pPr>
        <w:widowControl w:val="0"/>
        <w:suppressAutoHyphens/>
        <w:ind w:firstLine="567"/>
        <w:jc w:val="both"/>
        <w:rPr>
          <w:b/>
          <w:lang w:eastAsia="ar-SA"/>
        </w:rPr>
      </w:pPr>
      <w:r w:rsidRPr="00622409">
        <w:rPr>
          <w:b/>
          <w:lang w:eastAsia="ar-SA"/>
        </w:rPr>
        <w:t>Срок внесения задатка определяется в соответствии с регламентом оператора электронной площадки.</w:t>
      </w:r>
    </w:p>
    <w:p w14:paraId="22FC8F0B" w14:textId="77777777" w:rsidR="00622409" w:rsidRPr="00622409" w:rsidRDefault="00622409" w:rsidP="00622409">
      <w:pPr>
        <w:widowControl w:val="0"/>
        <w:suppressAutoHyphens/>
        <w:ind w:firstLine="567"/>
        <w:jc w:val="both"/>
        <w:rPr>
          <w:color w:val="000000"/>
          <w:lang w:eastAsia="ar-SA"/>
        </w:rPr>
      </w:pPr>
      <w:r w:rsidRPr="00622409">
        <w:rPr>
          <w:color w:val="000000"/>
          <w:lang w:eastAsia="ar-SA"/>
        </w:rPr>
        <w:t>Задаток перечисляется на счет оп</w:t>
      </w:r>
      <w:r w:rsidRPr="00622409">
        <w:rPr>
          <w:rFonts w:eastAsia="Calibri"/>
          <w:color w:val="000000"/>
          <w:lang w:eastAsia="ar-SA"/>
        </w:rPr>
        <w:t xml:space="preserve">ератора электронной площадки </w:t>
      </w:r>
      <w:r w:rsidRPr="00622409">
        <w:rPr>
          <w:bCs/>
          <w:color w:val="000000"/>
          <w:lang w:eastAsia="ar-SA"/>
        </w:rPr>
        <w:t>ЗАО «Сбербанк-АСТ».</w:t>
      </w:r>
    </w:p>
    <w:p w14:paraId="4E085636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lang w:eastAsia="ar-SA"/>
        </w:rPr>
      </w:pPr>
      <w:bookmarkStart w:id="8" w:name="_Toc76741546"/>
      <w:bookmarkStart w:id="9" w:name="_Toc77257493"/>
      <w:bookmarkStart w:id="10" w:name="_Toc120179350"/>
      <w:r w:rsidRPr="00622409">
        <w:rPr>
          <w:rFonts w:eastAsia="Calibri"/>
          <w:bCs/>
          <w:lang w:eastAsia="ar-SA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  <w:bookmarkEnd w:id="8"/>
      <w:bookmarkEnd w:id="9"/>
      <w:bookmarkEnd w:id="10"/>
    </w:p>
    <w:p w14:paraId="30E03ED1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lang w:eastAsia="ar-SA"/>
        </w:rPr>
      </w:pPr>
      <w:bookmarkStart w:id="11" w:name="_Toc76741547"/>
      <w:bookmarkStart w:id="12" w:name="_Toc77257494"/>
      <w:bookmarkStart w:id="13" w:name="_Toc120179351"/>
      <w:r w:rsidRPr="00622409">
        <w:rPr>
          <w:rFonts w:eastAsia="Calibri"/>
          <w:lang w:eastAsia="ar-SA"/>
        </w:rPr>
        <w:t>Оператор электронной площадки</w:t>
      </w:r>
      <w:r w:rsidRPr="00622409">
        <w:rPr>
          <w:rFonts w:eastAsia="Calibri"/>
          <w:bCs/>
          <w:lang w:eastAsia="ar-SA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bookmarkEnd w:id="11"/>
      <w:bookmarkEnd w:id="12"/>
      <w:bookmarkEnd w:id="13"/>
    </w:p>
    <w:p w14:paraId="25D6B2AA" w14:textId="77777777" w:rsidR="00622409" w:rsidRPr="00622409" w:rsidRDefault="00622409" w:rsidP="00622409">
      <w:pPr>
        <w:widowControl w:val="0"/>
        <w:suppressAutoHyphens/>
        <w:ind w:firstLine="567"/>
        <w:jc w:val="both"/>
        <w:rPr>
          <w:bCs/>
          <w:lang w:eastAsia="ar-SA"/>
        </w:rPr>
      </w:pPr>
      <w:r w:rsidRPr="00622409">
        <w:rPr>
          <w:bCs/>
          <w:lang w:eastAsia="ar-SA"/>
        </w:rPr>
        <w:t>В назначении платежа необходимо указать «перечисление денежных средств в качестве задатка (депозита) (ИНН плательщика)».</w:t>
      </w:r>
    </w:p>
    <w:p w14:paraId="3890FC53" w14:textId="77777777" w:rsidR="00622409" w:rsidRPr="00622409" w:rsidRDefault="00622409" w:rsidP="00622409">
      <w:pPr>
        <w:suppressAutoHyphens/>
        <w:ind w:firstLine="567"/>
        <w:jc w:val="both"/>
        <w:outlineLvl w:val="3"/>
        <w:rPr>
          <w:bCs/>
          <w:lang w:eastAsia="ar-SA"/>
        </w:rPr>
      </w:pPr>
      <w:r w:rsidRPr="00622409">
        <w:rPr>
          <w:bCs/>
          <w:lang w:eastAsia="ar-SA"/>
        </w:rPr>
        <w:t>Денежные средства, перечисленные за Участника третьим лицом, не зачисляются на счет такого Участника на УТП.</w:t>
      </w:r>
    </w:p>
    <w:p w14:paraId="2D2CCA74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rPr>
          <w:b/>
          <w:lang w:eastAsia="ar-SA"/>
        </w:rPr>
      </w:pPr>
      <w:r w:rsidRPr="00622409">
        <w:rPr>
          <w:b/>
          <w:lang w:eastAsia="ar-SA"/>
        </w:rPr>
        <w:t xml:space="preserve">Образец платежного поручения приведен на электронной площадке по адресу: </w:t>
      </w:r>
      <w:hyperlink r:id="rId9" w:history="1">
        <w:r w:rsidRPr="00622409">
          <w:rPr>
            <w:b/>
            <w:u w:val="single"/>
            <w:lang w:eastAsia="ar-SA"/>
          </w:rPr>
          <w:t>http://utp.sberbank-ast.ru/AP/Notice/653/Requisites</w:t>
        </w:r>
      </w:hyperlink>
    </w:p>
    <w:p w14:paraId="2A5F96DD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22409">
        <w:rPr>
          <w:lang w:eastAsia="ar-SA"/>
        </w:rPr>
        <w:lastRenderedPageBreak/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14:paraId="302B6425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22409">
        <w:rPr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0BAD9A57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  <w:b/>
          <w:lang w:eastAsia="ar-SA"/>
        </w:rPr>
      </w:pPr>
      <w:r w:rsidRPr="00622409">
        <w:rPr>
          <w:rFonts w:eastAsia="Arial"/>
          <w:b/>
          <w:lang w:eastAsia="ar-SA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0" w:history="1">
        <w:r w:rsidRPr="00622409">
          <w:rPr>
            <w:rFonts w:eastAsia="Arial"/>
            <w:b/>
            <w:lang w:eastAsia="ar-SA"/>
          </w:rPr>
          <w:t>статьей 437</w:t>
        </w:r>
      </w:hyperlink>
      <w:r w:rsidRPr="00622409">
        <w:rPr>
          <w:rFonts w:eastAsia="Arial"/>
          <w:b/>
          <w:lang w:eastAsia="ar-SA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14:paraId="1E06A63E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i/>
        </w:rPr>
      </w:pPr>
      <w:bookmarkStart w:id="14" w:name="_Toc76741548"/>
      <w:bookmarkStart w:id="15" w:name="_Toc77257495"/>
      <w:bookmarkStart w:id="16" w:name="_Toc120179352"/>
      <w:r w:rsidRPr="00622409">
        <w:rPr>
          <w:rFonts w:eastAsia="Calibri"/>
          <w:bCs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bookmarkEnd w:id="14"/>
      <w:bookmarkEnd w:id="15"/>
      <w:bookmarkEnd w:id="16"/>
    </w:p>
    <w:p w14:paraId="00245991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622409">
        <w:rPr>
          <w:rFonts w:eastAsia="Arial"/>
          <w:lang w:eastAsia="ar-SA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0D8CB644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622409">
        <w:rPr>
          <w:rFonts w:eastAsia="Arial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6A391715" w14:textId="77777777" w:rsidR="00622409" w:rsidRPr="00622409" w:rsidRDefault="00622409" w:rsidP="00352B2B">
      <w:pPr>
        <w:suppressAutoHyphens/>
        <w:ind w:firstLine="567"/>
        <w:jc w:val="both"/>
        <w:rPr>
          <w:lang w:eastAsia="ar-SA"/>
        </w:rPr>
      </w:pPr>
      <w:r w:rsidRPr="00622409">
        <w:rPr>
          <w:lang w:eastAsia="ar-SA"/>
        </w:rPr>
        <w:t>В случае расторжения договора купли-продажи по вине Покупателя, задаток не возвращается и остается у Продавца.</w:t>
      </w:r>
    </w:p>
    <w:p w14:paraId="2B377AAC" w14:textId="77777777" w:rsidR="00622409" w:rsidRPr="00622409" w:rsidRDefault="00622409" w:rsidP="00622409">
      <w:pPr>
        <w:numPr>
          <w:ilvl w:val="1"/>
          <w:numId w:val="0"/>
        </w:numPr>
        <w:suppressAutoHyphens/>
        <w:jc w:val="center"/>
        <w:rPr>
          <w:b/>
          <w:bCs/>
          <w:iCs/>
          <w:spacing w:val="15"/>
        </w:rPr>
      </w:pPr>
    </w:p>
    <w:p w14:paraId="18522793" w14:textId="77777777" w:rsidR="00622409" w:rsidRPr="00622409" w:rsidRDefault="00622409" w:rsidP="00622409">
      <w:pPr>
        <w:keepNext/>
        <w:suppressAutoHyphens/>
        <w:jc w:val="center"/>
        <w:rPr>
          <w:rFonts w:eastAsia="Lucida Sans Unicode"/>
          <w:b/>
          <w:bCs/>
          <w:lang w:eastAsia="ar-SA"/>
        </w:rPr>
      </w:pPr>
      <w:r w:rsidRPr="00622409">
        <w:rPr>
          <w:rFonts w:eastAsia="Lucida Sans Unicode"/>
          <w:b/>
          <w:bCs/>
          <w:lang w:eastAsia="ar-SA"/>
        </w:rPr>
        <w:t>Условия и сроки платежа, реквизиты счетов для оплаты</w:t>
      </w:r>
    </w:p>
    <w:p w14:paraId="22C4FD8F" w14:textId="77777777" w:rsidR="00622409" w:rsidRPr="00622409" w:rsidRDefault="00622409" w:rsidP="00622409">
      <w:pPr>
        <w:keepNext/>
        <w:suppressAutoHyphens/>
        <w:jc w:val="center"/>
        <w:rPr>
          <w:rFonts w:ascii="Arial" w:eastAsia="Lucida Sans Unicode" w:hAnsi="Arial" w:cs="Tahoma"/>
          <w:i/>
          <w:iCs/>
          <w:sz w:val="28"/>
          <w:szCs w:val="28"/>
        </w:rPr>
      </w:pPr>
      <w:r w:rsidRPr="00622409">
        <w:rPr>
          <w:rFonts w:eastAsia="Lucida Sans Unicode"/>
          <w:b/>
          <w:bCs/>
          <w:lang w:eastAsia="ar-SA"/>
        </w:rPr>
        <w:t>по договору купли-продажи</w:t>
      </w:r>
      <w:r w:rsidRPr="00622409">
        <w:rPr>
          <w:rFonts w:ascii="Arial" w:eastAsia="Lucida Sans Unicode" w:hAnsi="Arial" w:cs="Tahoma"/>
          <w:i/>
          <w:iCs/>
          <w:sz w:val="28"/>
          <w:szCs w:val="28"/>
        </w:rPr>
        <w:t>.</w:t>
      </w:r>
    </w:p>
    <w:p w14:paraId="7A40118A" w14:textId="77777777" w:rsidR="00622409" w:rsidRPr="00622409" w:rsidRDefault="00622409" w:rsidP="00622409">
      <w:pPr>
        <w:widowControl w:val="0"/>
        <w:suppressAutoHyphens/>
        <w:ind w:firstLine="567"/>
        <w:jc w:val="center"/>
        <w:rPr>
          <w:b/>
        </w:rPr>
      </w:pPr>
    </w:p>
    <w:p w14:paraId="06EDDCFD" w14:textId="77777777" w:rsidR="00622409" w:rsidRPr="00622409" w:rsidRDefault="00622409" w:rsidP="00622409">
      <w:pPr>
        <w:suppressAutoHyphens/>
        <w:ind w:firstLine="709"/>
        <w:jc w:val="both"/>
      </w:pPr>
      <w:r w:rsidRPr="00622409"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14:paraId="6E438124" w14:textId="77777777" w:rsidR="00622409" w:rsidRPr="00622409" w:rsidRDefault="00622409" w:rsidP="00622409">
      <w:pPr>
        <w:suppressAutoHyphens/>
        <w:ind w:firstLine="709"/>
        <w:jc w:val="both"/>
      </w:pPr>
      <w:r w:rsidRPr="00622409">
        <w:t>Управление Федерального казначейства по Красноярскому краю (Управление муниципальной собственностью Богучанского района) (л/с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14:paraId="2EBE3ADD" w14:textId="77777777" w:rsidR="00622409" w:rsidRPr="00622409" w:rsidRDefault="00622409" w:rsidP="00622409">
      <w:pPr>
        <w:suppressAutoHyphens/>
        <w:ind w:firstLine="709"/>
        <w:jc w:val="both"/>
        <w:rPr>
          <w:rFonts w:eastAsia="Calibri"/>
        </w:rPr>
      </w:pPr>
      <w:r w:rsidRPr="00622409">
        <w:rPr>
          <w:b/>
        </w:rPr>
        <w:t>назначение платежа</w:t>
      </w:r>
      <w:r w:rsidRPr="00622409">
        <w:t>:</w:t>
      </w:r>
      <w:r w:rsidRPr="00622409">
        <w:rPr>
          <w:spacing w:val="-1"/>
        </w:rPr>
        <w:t xml:space="preserve"> «</w:t>
      </w:r>
      <w:r w:rsidRPr="00622409">
        <w:t xml:space="preserve">Доходы от реализации иного имущества, находящегося в собственности муниципального района </w:t>
      </w:r>
      <w:r w:rsidRPr="00622409">
        <w:rPr>
          <w:spacing w:val="-1"/>
        </w:rPr>
        <w:t>(дата и номер договора)»</w:t>
      </w:r>
      <w:r w:rsidRPr="00622409">
        <w:t>.</w:t>
      </w:r>
    </w:p>
    <w:p w14:paraId="52E502A1" w14:textId="18B7CD78" w:rsidR="00622409" w:rsidRDefault="00622409" w:rsidP="00622409">
      <w:pPr>
        <w:suppressAutoHyphens/>
        <w:spacing w:after="120"/>
        <w:jc w:val="both"/>
        <w:rPr>
          <w:lang w:eastAsia="ar-SA"/>
        </w:rPr>
      </w:pPr>
    </w:p>
    <w:p w14:paraId="7ECDCD2C" w14:textId="66AE4570" w:rsidR="00195465" w:rsidRDefault="00195465" w:rsidP="00195465">
      <w:pPr>
        <w:widowControl w:val="0"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Порядок и место регистрации, подачи заявок на участие в аукционе</w:t>
      </w:r>
    </w:p>
    <w:p w14:paraId="46AAD0D3" w14:textId="77777777" w:rsidR="00195465" w:rsidRDefault="00195465" w:rsidP="00195465">
      <w:pPr>
        <w:widowControl w:val="0"/>
        <w:jc w:val="center"/>
        <w:rPr>
          <w:rFonts w:eastAsia="Courier New"/>
          <w:b/>
          <w:lang w:bidi="ru-RU"/>
        </w:rPr>
      </w:pPr>
    </w:p>
    <w:p w14:paraId="3844FA69" w14:textId="77777777" w:rsidR="00195465" w:rsidRPr="00A84599" w:rsidRDefault="00195465" w:rsidP="00195465">
      <w:pPr>
        <w:widowControl w:val="0"/>
        <w:ind w:firstLine="708"/>
        <w:contextualSpacing/>
        <w:jc w:val="both"/>
        <w:rPr>
          <w:bCs/>
        </w:rPr>
      </w:pPr>
      <w:r w:rsidRPr="00A84599">
        <w:rPr>
          <w:bCs/>
        </w:rPr>
        <w:t>Регистраци</w:t>
      </w:r>
      <w:r>
        <w:rPr>
          <w:bCs/>
        </w:rPr>
        <w:t>я претендентов</w:t>
      </w:r>
      <w:r w:rsidRPr="00A84599">
        <w:rPr>
          <w:bCs/>
        </w:rPr>
        <w:t xml:space="preserve"> на электронной площадке осуществляется в соответствии с Регламентом </w:t>
      </w:r>
      <w:bookmarkStart w:id="17" w:name="_Hlk122699580"/>
      <w:r w:rsidRPr="00A84599">
        <w:rPr>
          <w:bCs/>
        </w:rPr>
        <w:t>ТС «Приватизация, аренда и продажа прав» универсальной торговой платформы АО «Сбербанк-АСТ»</w:t>
      </w:r>
      <w:r>
        <w:rPr>
          <w:bCs/>
        </w:rPr>
        <w:t>:</w:t>
      </w:r>
      <w:bookmarkEnd w:id="17"/>
    </w:p>
    <w:p w14:paraId="4947630A" w14:textId="77777777" w:rsidR="00195465" w:rsidRPr="00D40CCD" w:rsidRDefault="00195465" w:rsidP="00195465">
      <w:pPr>
        <w:widowControl w:val="0"/>
        <w:ind w:firstLine="709"/>
        <w:jc w:val="both"/>
      </w:pPr>
      <w:r w:rsidRPr="00D40CCD"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14:paraId="52AF48C1" w14:textId="77777777" w:rsidR="00195465" w:rsidRPr="00D40CCD" w:rsidRDefault="00195465" w:rsidP="00195465">
      <w:pPr>
        <w:widowControl w:val="0"/>
        <w:ind w:firstLine="709"/>
        <w:jc w:val="both"/>
      </w:pPr>
      <w:r w:rsidRPr="00D40CCD">
        <w:t>-  регистрация на электронной площадке осуществляется без взимания платы.</w:t>
      </w:r>
    </w:p>
    <w:p w14:paraId="2986F0F3" w14:textId="77777777" w:rsidR="00195465" w:rsidRPr="00D40CCD" w:rsidRDefault="00195465" w:rsidP="00195465">
      <w:pPr>
        <w:ind w:firstLine="709"/>
        <w:jc w:val="both"/>
      </w:pPr>
      <w:r w:rsidRPr="00D40CCD"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14:paraId="38D67624" w14:textId="77777777" w:rsidR="00195465" w:rsidRDefault="00195465" w:rsidP="00195465">
      <w:pPr>
        <w:widowControl w:val="0"/>
        <w:ind w:firstLine="426"/>
        <w:jc w:val="both"/>
        <w:rPr>
          <w:rFonts w:ascii="TimesNewRomanPSMT" w:hAnsi="TimesNewRomanPSMT"/>
          <w:color w:val="000000"/>
        </w:rPr>
      </w:pPr>
      <w:r w:rsidRPr="00975AE4">
        <w:rPr>
          <w:rFonts w:ascii="TimesNewRomanPSMT" w:hAnsi="TimesNewRomanPSMT"/>
          <w:color w:val="000000"/>
        </w:rPr>
        <w:t xml:space="preserve">Подача заявки на участие в торгах (далее – заявка) может осуществляться лично Претендентом в </w:t>
      </w:r>
      <w:bookmarkStart w:id="18" w:name="_Hlk122699400"/>
      <w:r w:rsidRPr="00975AE4">
        <w:rPr>
          <w:rFonts w:ascii="TimesNewRomanPSMT" w:hAnsi="TimesNewRomanPSMT"/>
          <w:color w:val="000000"/>
        </w:rPr>
        <w:t>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</w:t>
      </w:r>
      <w:bookmarkEnd w:id="18"/>
      <w:r w:rsidRPr="00975AE4">
        <w:rPr>
          <w:rFonts w:ascii="TimesNewRomanPSMT" w:hAnsi="TimesNewRomanPSMT"/>
          <w:color w:val="000000"/>
        </w:rPr>
        <w:t>, либо представителем Претендента, зарегистрированным в 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«Сбербанк-АСТ», из Личного кабинета Претендента либо представителя Претендента посредством штатного интерфейса </w:t>
      </w:r>
      <w:bookmarkStart w:id="19" w:name="_Hlk122699118"/>
      <w:r w:rsidRPr="00975AE4">
        <w:t>универсальн</w:t>
      </w:r>
      <w:r>
        <w:t>ой</w:t>
      </w:r>
      <w:r w:rsidRPr="00975AE4">
        <w:t xml:space="preserve"> торгов</w:t>
      </w:r>
      <w:r>
        <w:t>ой</w:t>
      </w:r>
      <w:r w:rsidRPr="00975AE4">
        <w:t xml:space="preserve"> платформ</w:t>
      </w:r>
      <w:r>
        <w:t>ы</w:t>
      </w:r>
      <w:r w:rsidRPr="00975AE4">
        <w:t xml:space="preserve"> АО «Сбербанк-АСТ» </w:t>
      </w:r>
      <w:bookmarkEnd w:id="19"/>
      <w:r w:rsidRPr="00975AE4">
        <w:rPr>
          <w:rFonts w:ascii="TimesNewRomanPSMT" w:hAnsi="TimesNewRomanPSMT"/>
          <w:color w:val="000000"/>
        </w:rPr>
        <w:t xml:space="preserve">отдельно по каждому лоту в сроки, установленные в </w:t>
      </w:r>
      <w:r w:rsidRPr="00975AE4">
        <w:rPr>
          <w:rFonts w:ascii="TimesNewRomanPSMT" w:hAnsi="TimesNewRomanPSMT"/>
          <w:color w:val="000000"/>
        </w:rPr>
        <w:lastRenderedPageBreak/>
        <w:t>извещении</w:t>
      </w:r>
      <w:r>
        <w:rPr>
          <w:rFonts w:ascii="TimesNewRomanPSMT" w:hAnsi="TimesNewRomanPSMT"/>
          <w:color w:val="000000"/>
        </w:rPr>
        <w:t>.</w:t>
      </w:r>
    </w:p>
    <w:p w14:paraId="167F1115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1" w:history="1">
        <w:r w:rsidRPr="000A20FD">
          <w:rPr>
            <w:rStyle w:val="a3"/>
            <w:rFonts w:eastAsiaTheme="majorEastAsia" w:cs="Arial CYR"/>
            <w:bCs/>
            <w:sz w:val="22"/>
            <w:szCs w:val="22"/>
          </w:rPr>
          <w:t>http://utp.sberbank-ast.ru/AP/Notice/652/Instructions</w:t>
        </w:r>
      </w:hyperlink>
      <w:r w:rsidRPr="000A20FD">
        <w:rPr>
          <w:rFonts w:cs="Arial CYR"/>
          <w:bCs/>
          <w:sz w:val="22"/>
          <w:szCs w:val="22"/>
        </w:rPr>
        <w:t>.</w:t>
      </w:r>
    </w:p>
    <w:p w14:paraId="23BF097A" w14:textId="3890563A" w:rsidR="00195465" w:rsidRPr="000A20FD" w:rsidRDefault="00195465" w:rsidP="00195465">
      <w:pPr>
        <w:pStyle w:val="21"/>
        <w:widowControl w:val="0"/>
        <w:ind w:firstLine="426"/>
        <w:rPr>
          <w:rFonts w:cs="Arial CYR"/>
          <w:b/>
          <w:bCs/>
          <w:color w:val="000000"/>
          <w:sz w:val="22"/>
          <w:szCs w:val="22"/>
        </w:rPr>
      </w:pPr>
      <w:r w:rsidRPr="000A20FD">
        <w:rPr>
          <w:sz w:val="22"/>
          <w:szCs w:val="22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0A20FD">
        <w:rPr>
          <w:b/>
          <w:sz w:val="22"/>
          <w:szCs w:val="22"/>
        </w:rPr>
        <w:t xml:space="preserve">после чего обязательно прикрепить к ней </w:t>
      </w:r>
      <w:r w:rsidRPr="000A20FD">
        <w:rPr>
          <w:rFonts w:cs="Arial CYR"/>
          <w:b/>
          <w:bCs/>
          <w:color w:val="000000"/>
          <w:sz w:val="22"/>
          <w:szCs w:val="22"/>
        </w:rPr>
        <w:t>заявку</w:t>
      </w:r>
      <w:r>
        <w:rPr>
          <w:rFonts w:cs="Arial CYR"/>
          <w:b/>
          <w:bCs/>
          <w:color w:val="000000"/>
          <w:sz w:val="22"/>
          <w:szCs w:val="22"/>
        </w:rPr>
        <w:t xml:space="preserve"> и анкету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, заполненную в соответствии с образцом (определенным продавцом и приведённым в приложении № </w:t>
      </w:r>
      <w:r>
        <w:rPr>
          <w:rFonts w:cs="Arial CYR"/>
          <w:b/>
          <w:bCs/>
          <w:color w:val="000000"/>
          <w:sz w:val="22"/>
          <w:szCs w:val="22"/>
        </w:rPr>
        <w:t>2,3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 к настоящему информационному сообщению)</w:t>
      </w:r>
      <w:r w:rsidRPr="000A20FD">
        <w:rPr>
          <w:b/>
          <w:sz w:val="22"/>
          <w:szCs w:val="22"/>
        </w:rPr>
        <w:t xml:space="preserve"> на бумажном носителе, преобразованную в электронно-цифровую форму путем сканирования с сохранением реквизитов</w:t>
      </w:r>
      <w:r>
        <w:rPr>
          <w:b/>
          <w:sz w:val="22"/>
          <w:szCs w:val="22"/>
        </w:rPr>
        <w:t xml:space="preserve">, </w:t>
      </w:r>
      <w:r w:rsidRPr="006D272E">
        <w:rPr>
          <w:sz w:val="22"/>
          <w:szCs w:val="22"/>
        </w:rPr>
        <w:t>с приложением электронных образцов документов в соответствии с перечнем, приведенным в информационном сообщении о проведении продажи имущества</w:t>
      </w:r>
      <w:r>
        <w:rPr>
          <w:sz w:val="22"/>
          <w:szCs w:val="22"/>
        </w:rPr>
        <w:t xml:space="preserve"> на аукционе</w:t>
      </w:r>
      <w:r w:rsidRPr="00C862DB">
        <w:rPr>
          <w:sz w:val="22"/>
          <w:szCs w:val="22"/>
        </w:rPr>
        <w:t xml:space="preserve">. </w:t>
      </w:r>
    </w:p>
    <w:p w14:paraId="72DB65A8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После заполнения формы подачи заявки заявку необходимо подписать электронной подписью. </w:t>
      </w:r>
    </w:p>
    <w:p w14:paraId="65D7E427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14:paraId="26588B67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>Документооборот между претенд</w:t>
      </w:r>
      <w:r w:rsidRPr="000A20FD">
        <w:rPr>
          <w:sz w:val="22"/>
          <w:szCs w:val="22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0A20FD">
        <w:rPr>
          <w:rFonts w:cs="Arial CYR"/>
          <w:bCs/>
          <w:color w:val="000000"/>
          <w:sz w:val="22"/>
          <w:szCs w:val="22"/>
        </w:rPr>
        <w:t xml:space="preserve">либо лица, имеющего право действовать от имени претендента. </w:t>
      </w:r>
    </w:p>
    <w:p w14:paraId="5E522260" w14:textId="77777777" w:rsidR="00195465" w:rsidRPr="00622409" w:rsidRDefault="00195465" w:rsidP="00622409">
      <w:pPr>
        <w:suppressAutoHyphens/>
        <w:spacing w:after="120"/>
        <w:jc w:val="both"/>
        <w:rPr>
          <w:lang w:eastAsia="ar-SA"/>
        </w:rPr>
      </w:pPr>
    </w:p>
    <w:p w14:paraId="36A2CC3B" w14:textId="77777777" w:rsidR="00622409" w:rsidRPr="00622409" w:rsidRDefault="00622409" w:rsidP="00622409">
      <w:pPr>
        <w:suppressAutoHyphens/>
        <w:spacing w:after="120"/>
        <w:jc w:val="center"/>
        <w:rPr>
          <w:b/>
          <w:bCs/>
          <w:lang w:eastAsia="ar-SA"/>
        </w:rPr>
      </w:pPr>
      <w:r w:rsidRPr="00622409">
        <w:rPr>
          <w:b/>
          <w:bCs/>
          <w:lang w:eastAsia="ar-SA"/>
        </w:rPr>
        <w:t>Перечень представляемых участниками торгов документов и требования к их оформлению</w:t>
      </w:r>
    </w:p>
    <w:p w14:paraId="1E81C2EF" w14:textId="77777777" w:rsidR="00622409" w:rsidRPr="00622409" w:rsidRDefault="00622409" w:rsidP="00622409">
      <w:pPr>
        <w:suppressAutoHyphens/>
        <w:jc w:val="center"/>
        <w:rPr>
          <w:lang w:eastAsia="ar-SA"/>
        </w:rPr>
      </w:pPr>
    </w:p>
    <w:p w14:paraId="732019F2" w14:textId="7A2534C1" w:rsidR="00622409" w:rsidRPr="00622409" w:rsidRDefault="00195465" w:rsidP="00622409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Одновременно с заявкой</w:t>
      </w:r>
      <w:r w:rsidR="00542D61">
        <w:rPr>
          <w:lang w:eastAsia="ar-SA"/>
        </w:rPr>
        <w:t xml:space="preserve"> и анкетой</w:t>
      </w:r>
      <w:r>
        <w:rPr>
          <w:lang w:eastAsia="ar-SA"/>
        </w:rPr>
        <w:t>,</w:t>
      </w:r>
      <w:r w:rsidR="00542D61">
        <w:rPr>
          <w:lang w:eastAsia="ar-SA"/>
        </w:rPr>
        <w:t xml:space="preserve"> заполнененой по форме продавца (приложения 2,3 к аукционной документации)</w:t>
      </w:r>
      <w:r>
        <w:rPr>
          <w:lang w:eastAsia="ar-SA"/>
        </w:rPr>
        <w:t xml:space="preserve"> </w:t>
      </w:r>
      <w:r w:rsidR="00622409" w:rsidRPr="00622409">
        <w:rPr>
          <w:lang w:eastAsia="ar-SA"/>
        </w:rPr>
        <w:t>претенденты представляют следующие документы для участия в торгах:</w:t>
      </w:r>
    </w:p>
    <w:p w14:paraId="319051ED" w14:textId="77777777" w:rsidR="00622409" w:rsidRPr="00622409" w:rsidRDefault="00622409" w:rsidP="00622409">
      <w:pPr>
        <w:suppressAutoHyphens/>
        <w:autoSpaceDE w:val="0"/>
        <w:ind w:firstLine="567"/>
        <w:rPr>
          <w:rFonts w:eastAsia="Arial"/>
          <w:b/>
          <w:bCs/>
          <w:color w:val="000000"/>
          <w:spacing w:val="-4"/>
          <w:lang w:eastAsia="ar-SA"/>
        </w:rPr>
      </w:pPr>
      <w:r w:rsidRPr="00622409">
        <w:rPr>
          <w:rFonts w:eastAsia="Arial"/>
          <w:b/>
          <w:bCs/>
          <w:color w:val="000000"/>
          <w:spacing w:val="-4"/>
          <w:lang w:eastAsia="ar-SA"/>
        </w:rPr>
        <w:t>Для юридических лиц:</w:t>
      </w:r>
    </w:p>
    <w:p w14:paraId="08A3B210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</w:rPr>
      </w:pPr>
      <w:r w:rsidRPr="00622409">
        <w:rPr>
          <w:rFonts w:eastAsia="Arial"/>
          <w:color w:val="000000"/>
          <w:spacing w:val="-4"/>
          <w:lang w:eastAsia="ar-SA"/>
        </w:rPr>
        <w:t>1.</w:t>
      </w:r>
      <w:r w:rsidRPr="00622409">
        <w:rPr>
          <w:rFonts w:eastAsia="Arial"/>
          <w:lang w:eastAsia="ar-SA"/>
        </w:rPr>
        <w:t xml:space="preserve">  </w:t>
      </w:r>
      <w:r w:rsidRPr="00622409">
        <w:rPr>
          <w:rFonts w:eastAsia="Arial"/>
          <w:color w:val="000000"/>
          <w:spacing w:val="-4"/>
          <w:lang w:eastAsia="ar-SA"/>
        </w:rPr>
        <w:t>заверенные копии учредительных документов</w:t>
      </w:r>
      <w:r w:rsidRPr="00622409">
        <w:rPr>
          <w:rFonts w:eastAsia="Arial"/>
        </w:rPr>
        <w:t>;</w:t>
      </w:r>
    </w:p>
    <w:p w14:paraId="0AF2D5CD" w14:textId="77777777" w:rsidR="00622409" w:rsidRPr="00622409" w:rsidRDefault="00622409" w:rsidP="00622409">
      <w:pPr>
        <w:ind w:firstLine="567"/>
        <w:jc w:val="both"/>
      </w:pPr>
      <w:r w:rsidRPr="00622409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2100BF9D" w14:textId="77777777" w:rsidR="00622409" w:rsidRPr="00622409" w:rsidRDefault="00622409" w:rsidP="00622409">
      <w:pPr>
        <w:ind w:firstLine="567"/>
        <w:jc w:val="both"/>
      </w:pPr>
      <w:r w:rsidRPr="00622409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34C3AEF8" w14:textId="77777777" w:rsidR="00622409" w:rsidRPr="00622409" w:rsidRDefault="00622409" w:rsidP="00622409">
      <w:pPr>
        <w:ind w:firstLine="567"/>
        <w:jc w:val="both"/>
      </w:pPr>
      <w:r w:rsidRPr="00622409">
        <w:t>4.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21C3E21" w14:textId="77777777" w:rsidR="00622409" w:rsidRPr="00622409" w:rsidRDefault="00622409" w:rsidP="00622409">
      <w:pPr>
        <w:suppressAutoHyphens/>
        <w:autoSpaceDE w:val="0"/>
        <w:ind w:firstLine="567"/>
        <w:rPr>
          <w:rFonts w:eastAsia="Arial"/>
          <w:b/>
          <w:color w:val="000000"/>
          <w:spacing w:val="-1"/>
          <w:lang w:eastAsia="ar-SA"/>
        </w:rPr>
      </w:pPr>
      <w:r w:rsidRPr="00622409">
        <w:rPr>
          <w:rFonts w:eastAsia="Arial"/>
          <w:b/>
          <w:color w:val="000000"/>
          <w:spacing w:val="-1"/>
          <w:lang w:eastAsia="ar-SA"/>
        </w:rPr>
        <w:t>Для физических лиц, в том числе для индивидуальных предпринимателей:</w:t>
      </w:r>
    </w:p>
    <w:p w14:paraId="20885042" w14:textId="77777777" w:rsidR="00622409" w:rsidRPr="00622409" w:rsidRDefault="00622409" w:rsidP="00622409">
      <w:pPr>
        <w:suppressAutoHyphens/>
        <w:ind w:firstLine="567"/>
        <w:jc w:val="both"/>
      </w:pPr>
      <w:r w:rsidRPr="00622409">
        <w:rPr>
          <w:color w:val="000000"/>
          <w:spacing w:val="-1"/>
          <w:lang w:eastAsia="ar-SA"/>
        </w:rPr>
        <w:t>1. копии документов, удостоверяющих личность (</w:t>
      </w:r>
      <w:r w:rsidRPr="00622409">
        <w:t>представляются копии всех его листов).</w:t>
      </w:r>
    </w:p>
    <w:p w14:paraId="287BA668" w14:textId="77777777" w:rsidR="00622409" w:rsidRPr="00622409" w:rsidRDefault="00622409" w:rsidP="00622409">
      <w:pPr>
        <w:ind w:firstLine="567"/>
        <w:jc w:val="both"/>
      </w:pPr>
      <w:r w:rsidRPr="00622409">
        <w:t>2.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AABA0A0" w14:textId="77777777" w:rsidR="00622409" w:rsidRPr="00622409" w:rsidRDefault="00622409" w:rsidP="00622409">
      <w:pPr>
        <w:suppressAutoHyphens/>
        <w:jc w:val="center"/>
        <w:rPr>
          <w:lang w:eastAsia="ar-SA"/>
        </w:rPr>
      </w:pPr>
    </w:p>
    <w:p w14:paraId="153DE07C" w14:textId="6724692F" w:rsidR="00622409" w:rsidRDefault="00622409" w:rsidP="00622409">
      <w:pPr>
        <w:suppressAutoHyphens/>
        <w:jc w:val="center"/>
        <w:rPr>
          <w:b/>
          <w:bCs/>
          <w:lang w:eastAsia="ar-SA"/>
        </w:rPr>
      </w:pPr>
      <w:r w:rsidRPr="00622409">
        <w:rPr>
          <w:b/>
          <w:bCs/>
          <w:lang w:eastAsia="ar-SA"/>
        </w:rPr>
        <w:t>Ограничения участия отдельных категорий физических и юридических лиц</w:t>
      </w:r>
    </w:p>
    <w:p w14:paraId="7AE41EE4" w14:textId="77777777" w:rsidR="00195465" w:rsidRPr="00622409" w:rsidRDefault="00195465" w:rsidP="00622409">
      <w:pPr>
        <w:suppressAutoHyphens/>
        <w:jc w:val="center"/>
        <w:rPr>
          <w:b/>
          <w:bCs/>
          <w:lang w:eastAsia="ar-SA"/>
        </w:rPr>
      </w:pPr>
    </w:p>
    <w:p w14:paraId="01D9BE08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lastRenderedPageBreak/>
        <w:t>Покупателями муниципального имущества могут быть любые физические и юридические лица, за исключением:</w:t>
      </w:r>
    </w:p>
    <w:p w14:paraId="195BE93D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14:paraId="760F82B4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4C16376A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14:paraId="0B58B973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65CF1F61" w14:textId="77777777" w:rsidR="00622409" w:rsidRPr="00622409" w:rsidRDefault="00622409" w:rsidP="00622409">
      <w:pPr>
        <w:suppressAutoHyphens/>
        <w:jc w:val="center"/>
        <w:rPr>
          <w:lang w:eastAsia="ar-SA"/>
        </w:rPr>
      </w:pPr>
    </w:p>
    <w:p w14:paraId="55F3CBB1" w14:textId="2D9A080B" w:rsidR="00622409" w:rsidRDefault="00622409" w:rsidP="00542D61">
      <w:pPr>
        <w:suppressAutoHyphens/>
        <w:spacing w:line="360" w:lineRule="auto"/>
        <w:jc w:val="center"/>
        <w:rPr>
          <w:b/>
          <w:bCs/>
          <w:lang w:eastAsia="ar-SA"/>
        </w:rPr>
      </w:pPr>
      <w:bookmarkStart w:id="20" w:name="_Hlk120197108"/>
      <w:r w:rsidRPr="00622409">
        <w:rPr>
          <w:b/>
          <w:bCs/>
          <w:lang w:eastAsia="ar-SA"/>
        </w:rPr>
        <w:t>Порядок определения лиц, имеющих право приобретения муниципального имущества</w:t>
      </w:r>
    </w:p>
    <w:bookmarkEnd w:id="20"/>
    <w:p w14:paraId="04DA1E05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 xml:space="preserve">Победителем признается участник, подтвердивший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 </w:t>
      </w:r>
    </w:p>
    <w:p w14:paraId="3EBE5BB1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622409">
        <w:rPr>
          <w:lang w:eastAsia="ar-SA"/>
        </w:rPr>
        <w:t xml:space="preserve">В случае если несколько участников продажи </w:t>
      </w:r>
      <w:r w:rsidRPr="00622409">
        <w:rPr>
          <w:bCs/>
          <w:lang w:eastAsia="ar-SA"/>
        </w:rPr>
        <w:t>имущества</w:t>
      </w:r>
      <w:r w:rsidRPr="00622409">
        <w:rPr>
          <w:lang w:eastAsia="ar-SA"/>
        </w:rPr>
        <w:t xml:space="preserve">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участниками продажи </w:t>
      </w:r>
      <w:r w:rsidRPr="00622409">
        <w:rPr>
          <w:bCs/>
          <w:lang w:eastAsia="ar-SA"/>
        </w:rPr>
        <w:t>имущества</w:t>
      </w:r>
      <w:r w:rsidRPr="00622409">
        <w:rPr>
          <w:lang w:eastAsia="ar-SA"/>
        </w:rPr>
        <w:t xml:space="preserve"> посредством публичного предложения проводится аукцион по установленным в соответствии с Федеральный закон от 21 декабря 2001 г. № 178-ФЗ «О приватизации государственного и муниципального имущества» (с изменениями на 14 июля 2022 года) правилам проведения аукциона, предусматривающим открытую форму подачи предложений о цене имущества. Начальной ценой муниципального имущества на таком аукционе является цена первоначального предложения или цена предложения, сложившаяся на данном "шаге понижения".</w:t>
      </w:r>
    </w:p>
    <w:p w14:paraId="27D05FC8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622409">
        <w:rPr>
          <w:lang w:eastAsia="ar-SA"/>
        </w:rPr>
        <w:t>В случае если участники такого аукциона не заявляют предложения о цене, превышающей начальную цену государственного или муниципального имущества, право его приобретения принадлежит участнику аукциона, который первым подтвердил начальную цену государственного или муниципального имущества.</w:t>
      </w:r>
    </w:p>
    <w:p w14:paraId="7FF74442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 xml:space="preserve">. В течение одного часа со времени подписания протокола об итогах продажи </w:t>
      </w:r>
      <w:r w:rsidRPr="00622409">
        <w:rPr>
          <w:rFonts w:eastAsia="Calibri"/>
          <w:bCs/>
          <w:lang w:eastAsia="ar-SA"/>
        </w:rPr>
        <w:t>имущества</w:t>
      </w:r>
      <w:r w:rsidRPr="00622409">
        <w:rPr>
          <w:rFonts w:eastAsia="Calibri"/>
          <w:lang w:eastAsia="ar-SA"/>
        </w:rPr>
        <w:t xml:space="preserve"> посредством публичного предложения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4C02988E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а) наименование имущества и иные позволяющие его индивидуализировать сведения (спецификация лота);</w:t>
      </w:r>
    </w:p>
    <w:p w14:paraId="1AA34DBD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б) цена сделки;</w:t>
      </w:r>
    </w:p>
    <w:p w14:paraId="05EA1073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в) фамилия, имя, отчество физического лица или наименование юридического лица - победителя.</w:t>
      </w:r>
    </w:p>
    <w:p w14:paraId="7F85B582" w14:textId="77777777" w:rsidR="00622409" w:rsidRPr="00622409" w:rsidRDefault="00622409" w:rsidP="00622409">
      <w:pPr>
        <w:suppressAutoHyphens/>
        <w:ind w:firstLine="708"/>
        <w:jc w:val="both"/>
        <w:rPr>
          <w:b/>
          <w:bCs/>
          <w:lang w:eastAsia="ar-SA"/>
        </w:rPr>
      </w:pPr>
      <w:r w:rsidRPr="00622409">
        <w:rPr>
          <w:rFonts w:eastAsia="Calibri"/>
          <w:lang w:eastAsia="ar-SA"/>
        </w:rPr>
        <w:t xml:space="preserve">Протокол об итогах продажи </w:t>
      </w:r>
      <w:r w:rsidRPr="00622409">
        <w:rPr>
          <w:rFonts w:eastAsia="Calibri"/>
          <w:bCs/>
          <w:lang w:eastAsia="ar-SA"/>
        </w:rPr>
        <w:t>имущества</w:t>
      </w:r>
      <w:r w:rsidRPr="00622409">
        <w:rPr>
          <w:rFonts w:eastAsia="Calibri"/>
          <w:lang w:eastAsia="ar-SA"/>
        </w:rPr>
        <w:t xml:space="preserve"> посредством публичного предложения,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</w:t>
      </w:r>
    </w:p>
    <w:p w14:paraId="47914319" w14:textId="77777777" w:rsidR="00622409" w:rsidRPr="00622409" w:rsidRDefault="00622409" w:rsidP="00622409">
      <w:pPr>
        <w:suppressAutoHyphens/>
        <w:spacing w:after="120"/>
        <w:jc w:val="center"/>
        <w:rPr>
          <w:b/>
          <w:lang w:eastAsia="ar-SA"/>
        </w:rPr>
      </w:pPr>
    </w:p>
    <w:p w14:paraId="2AC7EE20" w14:textId="77777777" w:rsidR="00622409" w:rsidRPr="00622409" w:rsidRDefault="00622409" w:rsidP="00622409">
      <w:pPr>
        <w:suppressAutoHyphens/>
        <w:spacing w:after="120"/>
        <w:jc w:val="center"/>
        <w:rPr>
          <w:lang w:eastAsia="ar-SA"/>
        </w:rPr>
      </w:pPr>
      <w:r w:rsidRPr="00622409">
        <w:rPr>
          <w:b/>
          <w:lang w:eastAsia="ar-SA"/>
        </w:rPr>
        <w:t xml:space="preserve">Внимание! </w:t>
      </w:r>
      <w:r w:rsidRPr="00622409">
        <w:rPr>
          <w:lang w:eastAsia="ar-SA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</w:t>
      </w:r>
      <w:r w:rsidRPr="00622409">
        <w:rPr>
          <w:lang w:eastAsia="ar-SA"/>
        </w:rPr>
        <w:lastRenderedPageBreak/>
        <w:t>перечисление задатка являются акцептом такой оферты, после чего договор о задатке считается заключенным в письменной форме.</w:t>
      </w:r>
      <w:bookmarkStart w:id="21" w:name="_GoBack"/>
      <w:bookmarkEnd w:id="21"/>
    </w:p>
    <w:sectPr w:rsidR="00622409" w:rsidRPr="00622409" w:rsidSect="00D13230">
      <w:headerReference w:type="default" r:id="rId12"/>
      <w:footnotePr>
        <w:pos w:val="beneathText"/>
      </w:footnotePr>
      <w:pgSz w:w="11905" w:h="16837"/>
      <w:pgMar w:top="993" w:right="706" w:bottom="709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3540" w14:textId="77777777" w:rsidR="00BC48F7" w:rsidRDefault="00BC48F7">
      <w:r>
        <w:separator/>
      </w:r>
    </w:p>
  </w:endnote>
  <w:endnote w:type="continuationSeparator" w:id="0">
    <w:p w14:paraId="07C195AF" w14:textId="77777777" w:rsidR="00BC48F7" w:rsidRDefault="00BC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</w:font>
  <w:font w:name="FreeSetC">
    <w:altName w:val="Courier New"/>
    <w:charset w:val="00"/>
    <w:family w:val="decorative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D801" w14:textId="77777777" w:rsidR="00BC48F7" w:rsidRDefault="00BC48F7">
      <w:r>
        <w:separator/>
      </w:r>
    </w:p>
  </w:footnote>
  <w:footnote w:type="continuationSeparator" w:id="0">
    <w:p w14:paraId="2EE41648" w14:textId="77777777" w:rsidR="00BC48F7" w:rsidRDefault="00BC4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0657" w14:textId="77777777" w:rsidR="00BC48F7" w:rsidRDefault="00BC48F7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D80ECC" wp14:editId="09BC9F0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52120" cy="153670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CE426" w14:textId="3869CA99" w:rsidR="00BC48F7" w:rsidRDefault="00BC48F7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46D3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80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5.6pt;height:12.1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" stroked="f">
              <v:fill opacity="0"/>
              <v:textbox inset="0,0,0,0">
                <w:txbxContent>
                  <w:p w14:paraId="63ECE426" w14:textId="3869CA99" w:rsidR="00BC48F7" w:rsidRDefault="00BC48F7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46D3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 w15:restartNumberingAfterBreak="0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0152583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8AF"/>
    <w:multiLevelType w:val="hybridMultilevel"/>
    <w:tmpl w:val="03AE7F3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 w15:restartNumberingAfterBreak="0">
    <w:nsid w:val="342A774A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15F415D"/>
    <w:multiLevelType w:val="hybridMultilevel"/>
    <w:tmpl w:val="31444726"/>
    <w:lvl w:ilvl="0" w:tplc="6E460ACA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0" w15:restartNumberingAfterBreak="0">
    <w:nsid w:val="75051971"/>
    <w:multiLevelType w:val="hybridMultilevel"/>
    <w:tmpl w:val="BA1C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860192"/>
    <w:multiLevelType w:val="hybridMultilevel"/>
    <w:tmpl w:val="FCFCFC96"/>
    <w:lvl w:ilvl="0" w:tplc="E76258BE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51"/>
    <w:rsid w:val="00014DB2"/>
    <w:rsid w:val="0004074C"/>
    <w:rsid w:val="000F162E"/>
    <w:rsid w:val="001064FA"/>
    <w:rsid w:val="00114AA6"/>
    <w:rsid w:val="00133446"/>
    <w:rsid w:val="00195465"/>
    <w:rsid w:val="001E5EE9"/>
    <w:rsid w:val="002074FD"/>
    <w:rsid w:val="00207E0A"/>
    <w:rsid w:val="002175CF"/>
    <w:rsid w:val="0029128A"/>
    <w:rsid w:val="002E1E18"/>
    <w:rsid w:val="003016DB"/>
    <w:rsid w:val="00307D77"/>
    <w:rsid w:val="00352B2B"/>
    <w:rsid w:val="003B37A4"/>
    <w:rsid w:val="003C73D2"/>
    <w:rsid w:val="003E1083"/>
    <w:rsid w:val="003F4CE0"/>
    <w:rsid w:val="003F51A1"/>
    <w:rsid w:val="003F763F"/>
    <w:rsid w:val="00401754"/>
    <w:rsid w:val="00401A77"/>
    <w:rsid w:val="00406998"/>
    <w:rsid w:val="004273B6"/>
    <w:rsid w:val="0044559B"/>
    <w:rsid w:val="004B3D1C"/>
    <w:rsid w:val="004F3A67"/>
    <w:rsid w:val="00511275"/>
    <w:rsid w:val="00511C9F"/>
    <w:rsid w:val="00513B5D"/>
    <w:rsid w:val="00530D03"/>
    <w:rsid w:val="00542D61"/>
    <w:rsid w:val="005511BC"/>
    <w:rsid w:val="0055699B"/>
    <w:rsid w:val="00580B6C"/>
    <w:rsid w:val="00584BF2"/>
    <w:rsid w:val="0059131E"/>
    <w:rsid w:val="00595810"/>
    <w:rsid w:val="005A4F61"/>
    <w:rsid w:val="005A6A55"/>
    <w:rsid w:val="005E52B9"/>
    <w:rsid w:val="00615AAF"/>
    <w:rsid w:val="00622409"/>
    <w:rsid w:val="0064217F"/>
    <w:rsid w:val="00652D3F"/>
    <w:rsid w:val="0065630F"/>
    <w:rsid w:val="00691751"/>
    <w:rsid w:val="00696081"/>
    <w:rsid w:val="006E4CAB"/>
    <w:rsid w:val="00745DED"/>
    <w:rsid w:val="00746C1A"/>
    <w:rsid w:val="007708B8"/>
    <w:rsid w:val="00774090"/>
    <w:rsid w:val="007A1E63"/>
    <w:rsid w:val="007B526E"/>
    <w:rsid w:val="007C1A96"/>
    <w:rsid w:val="008055EF"/>
    <w:rsid w:val="00805A86"/>
    <w:rsid w:val="00816641"/>
    <w:rsid w:val="00827A5B"/>
    <w:rsid w:val="00843A91"/>
    <w:rsid w:val="00854EB0"/>
    <w:rsid w:val="00880985"/>
    <w:rsid w:val="008C0F9E"/>
    <w:rsid w:val="008D1D5F"/>
    <w:rsid w:val="008F2D4C"/>
    <w:rsid w:val="008F5866"/>
    <w:rsid w:val="00923AEF"/>
    <w:rsid w:val="009513E3"/>
    <w:rsid w:val="00952A31"/>
    <w:rsid w:val="00960CBA"/>
    <w:rsid w:val="009646D3"/>
    <w:rsid w:val="00972396"/>
    <w:rsid w:val="009748A7"/>
    <w:rsid w:val="0098571F"/>
    <w:rsid w:val="009C535A"/>
    <w:rsid w:val="009D6E90"/>
    <w:rsid w:val="009F1BC2"/>
    <w:rsid w:val="009F5DC2"/>
    <w:rsid w:val="00A51819"/>
    <w:rsid w:val="00A53FA6"/>
    <w:rsid w:val="00B00C21"/>
    <w:rsid w:val="00B5597E"/>
    <w:rsid w:val="00BC3043"/>
    <w:rsid w:val="00BC48F7"/>
    <w:rsid w:val="00BD1507"/>
    <w:rsid w:val="00C06711"/>
    <w:rsid w:val="00D13230"/>
    <w:rsid w:val="00D14739"/>
    <w:rsid w:val="00D6744B"/>
    <w:rsid w:val="00D6793C"/>
    <w:rsid w:val="00D87BF5"/>
    <w:rsid w:val="00D92B42"/>
    <w:rsid w:val="00DE3A89"/>
    <w:rsid w:val="00DF4198"/>
    <w:rsid w:val="00E34684"/>
    <w:rsid w:val="00E47F8C"/>
    <w:rsid w:val="00EF20D6"/>
    <w:rsid w:val="00EF43E1"/>
    <w:rsid w:val="00F2109F"/>
    <w:rsid w:val="00F830AB"/>
    <w:rsid w:val="00FC0135"/>
    <w:rsid w:val="00FC5641"/>
    <w:rsid w:val="00FE7300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BDB7"/>
  <w15:chartTrackingRefBased/>
  <w15:docId w15:val="{460AA75D-4B28-497D-B930-272AA3BF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409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22409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91751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917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691751"/>
    <w:rPr>
      <w:color w:val="0000FF"/>
      <w:u w:val="single"/>
    </w:rPr>
  </w:style>
  <w:style w:type="paragraph" w:styleId="a4">
    <w:name w:val="No Spacing"/>
    <w:uiPriority w:val="1"/>
    <w:qFormat/>
    <w:rsid w:val="0069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064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E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E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2240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24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22409"/>
  </w:style>
  <w:style w:type="character" w:customStyle="1" w:styleId="Absatz-Standardschriftart">
    <w:name w:val="Absatz-Standardschriftart"/>
    <w:rsid w:val="00622409"/>
  </w:style>
  <w:style w:type="character" w:customStyle="1" w:styleId="WW-Absatz-Standardschriftart">
    <w:name w:val="WW-Absatz-Standardschriftart"/>
    <w:rsid w:val="00622409"/>
  </w:style>
  <w:style w:type="character" w:customStyle="1" w:styleId="WW-Absatz-Standardschriftart1">
    <w:name w:val="WW-Absatz-Standardschriftart1"/>
    <w:rsid w:val="00622409"/>
  </w:style>
  <w:style w:type="character" w:customStyle="1" w:styleId="WW-Absatz-Standardschriftart11">
    <w:name w:val="WW-Absatz-Standardschriftart11"/>
    <w:rsid w:val="00622409"/>
  </w:style>
  <w:style w:type="character" w:customStyle="1" w:styleId="WW-Absatz-Standardschriftart111">
    <w:name w:val="WW-Absatz-Standardschriftart111"/>
    <w:rsid w:val="00622409"/>
  </w:style>
  <w:style w:type="character" w:customStyle="1" w:styleId="WW-Absatz-Standardschriftart1111">
    <w:name w:val="WW-Absatz-Standardschriftart1111"/>
    <w:rsid w:val="00622409"/>
  </w:style>
  <w:style w:type="character" w:customStyle="1" w:styleId="WW-Absatz-Standardschriftart11111">
    <w:name w:val="WW-Absatz-Standardschriftart11111"/>
    <w:rsid w:val="00622409"/>
  </w:style>
  <w:style w:type="character" w:customStyle="1" w:styleId="WW-Absatz-Standardschriftart111111">
    <w:name w:val="WW-Absatz-Standardschriftart111111"/>
    <w:rsid w:val="00622409"/>
  </w:style>
  <w:style w:type="character" w:customStyle="1" w:styleId="WW-Absatz-Standardschriftart1111111">
    <w:name w:val="WW-Absatz-Standardschriftart1111111"/>
    <w:rsid w:val="00622409"/>
  </w:style>
  <w:style w:type="character" w:customStyle="1" w:styleId="WW8Num9z0">
    <w:name w:val="WW8Num9z0"/>
    <w:rsid w:val="00622409"/>
    <w:rPr>
      <w:rFonts w:ascii="Symbol" w:hAnsi="Symbol"/>
    </w:rPr>
  </w:style>
  <w:style w:type="character" w:customStyle="1" w:styleId="WW-Absatz-Standardschriftart11111111">
    <w:name w:val="WW-Absatz-Standardschriftart11111111"/>
    <w:rsid w:val="00622409"/>
  </w:style>
  <w:style w:type="character" w:customStyle="1" w:styleId="WW-Absatz-Standardschriftart111111111">
    <w:name w:val="WW-Absatz-Standardschriftart111111111"/>
    <w:rsid w:val="00622409"/>
  </w:style>
  <w:style w:type="character" w:customStyle="1" w:styleId="WW-Absatz-Standardschriftart1111111111">
    <w:name w:val="WW-Absatz-Standardschriftart1111111111"/>
    <w:rsid w:val="00622409"/>
  </w:style>
  <w:style w:type="character" w:customStyle="1" w:styleId="WW8Num5z0">
    <w:name w:val="WW8Num5z0"/>
    <w:rsid w:val="00622409"/>
    <w:rPr>
      <w:sz w:val="28"/>
    </w:rPr>
  </w:style>
  <w:style w:type="character" w:customStyle="1" w:styleId="WW8Num6z0">
    <w:name w:val="WW8Num6z0"/>
    <w:rsid w:val="00622409"/>
    <w:rPr>
      <w:rFonts w:ascii="Symbol" w:hAnsi="Symbol"/>
    </w:rPr>
  </w:style>
  <w:style w:type="character" w:customStyle="1" w:styleId="WW8Num13z0">
    <w:name w:val="WW8Num13z0"/>
    <w:rsid w:val="0062240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622409"/>
  </w:style>
  <w:style w:type="character" w:customStyle="1" w:styleId="WW-Absatz-Standardschriftart111111111111">
    <w:name w:val="WW-Absatz-Standardschriftart111111111111"/>
    <w:rsid w:val="00622409"/>
  </w:style>
  <w:style w:type="character" w:customStyle="1" w:styleId="WW-Absatz-Standardschriftart1111111111111">
    <w:name w:val="WW-Absatz-Standardschriftart1111111111111"/>
    <w:rsid w:val="00622409"/>
  </w:style>
  <w:style w:type="character" w:customStyle="1" w:styleId="WW-Absatz-Standardschriftart11111111111111">
    <w:name w:val="WW-Absatz-Standardschriftart11111111111111"/>
    <w:rsid w:val="00622409"/>
  </w:style>
  <w:style w:type="character" w:customStyle="1" w:styleId="WW-Absatz-Standardschriftart111111111111111">
    <w:name w:val="WW-Absatz-Standardschriftart111111111111111"/>
    <w:rsid w:val="00622409"/>
  </w:style>
  <w:style w:type="character" w:customStyle="1" w:styleId="23">
    <w:name w:val="Основной шрифт абзаца2"/>
    <w:rsid w:val="00622409"/>
  </w:style>
  <w:style w:type="character" w:customStyle="1" w:styleId="WW-Absatz-Standardschriftart1111111111111111">
    <w:name w:val="WW-Absatz-Standardschriftart1111111111111111"/>
    <w:rsid w:val="00622409"/>
  </w:style>
  <w:style w:type="character" w:customStyle="1" w:styleId="WW-Absatz-Standardschriftart11111111111111111">
    <w:name w:val="WW-Absatz-Standardschriftart11111111111111111"/>
    <w:rsid w:val="00622409"/>
  </w:style>
  <w:style w:type="character" w:customStyle="1" w:styleId="WW-Absatz-Standardschriftart111111111111111111">
    <w:name w:val="WW-Absatz-Standardschriftart111111111111111111"/>
    <w:rsid w:val="00622409"/>
  </w:style>
  <w:style w:type="character" w:customStyle="1" w:styleId="WW-Absatz-Standardschriftart1111111111111111111">
    <w:name w:val="WW-Absatz-Standardschriftart1111111111111111111"/>
    <w:rsid w:val="00622409"/>
  </w:style>
  <w:style w:type="character" w:customStyle="1" w:styleId="WW-Absatz-Standardschriftart11111111111111111111">
    <w:name w:val="WW-Absatz-Standardschriftart11111111111111111111"/>
    <w:rsid w:val="00622409"/>
  </w:style>
  <w:style w:type="character" w:customStyle="1" w:styleId="WW-Absatz-Standardschriftart111111111111111111111">
    <w:name w:val="WW-Absatz-Standardschriftart111111111111111111111"/>
    <w:rsid w:val="00622409"/>
  </w:style>
  <w:style w:type="character" w:customStyle="1" w:styleId="WW-Absatz-Standardschriftart1111111111111111111111">
    <w:name w:val="WW-Absatz-Standardschriftart1111111111111111111111"/>
    <w:rsid w:val="00622409"/>
  </w:style>
  <w:style w:type="character" w:customStyle="1" w:styleId="WW-Absatz-Standardschriftart11111111111111111111111">
    <w:name w:val="WW-Absatz-Standardschriftart11111111111111111111111"/>
    <w:rsid w:val="00622409"/>
  </w:style>
  <w:style w:type="character" w:customStyle="1" w:styleId="WW-Absatz-Standardschriftart111111111111111111111111">
    <w:name w:val="WW-Absatz-Standardschriftart111111111111111111111111"/>
    <w:rsid w:val="00622409"/>
  </w:style>
  <w:style w:type="character" w:customStyle="1" w:styleId="WW-Absatz-Standardschriftart1111111111111111111111111">
    <w:name w:val="WW-Absatz-Standardschriftart1111111111111111111111111"/>
    <w:rsid w:val="00622409"/>
  </w:style>
  <w:style w:type="character" w:customStyle="1" w:styleId="WW-Absatz-Standardschriftart11111111111111111111111111">
    <w:name w:val="WW-Absatz-Standardschriftart11111111111111111111111111"/>
    <w:rsid w:val="00622409"/>
  </w:style>
  <w:style w:type="character" w:customStyle="1" w:styleId="WW-Absatz-Standardschriftart111111111111111111111111111">
    <w:name w:val="WW-Absatz-Standardschriftart111111111111111111111111111"/>
    <w:rsid w:val="00622409"/>
  </w:style>
  <w:style w:type="character" w:customStyle="1" w:styleId="WW-Absatz-Standardschriftart1111111111111111111111111111">
    <w:name w:val="WW-Absatz-Standardschriftart1111111111111111111111111111"/>
    <w:rsid w:val="00622409"/>
  </w:style>
  <w:style w:type="character" w:customStyle="1" w:styleId="WW-Absatz-Standardschriftart11111111111111111111111111111">
    <w:name w:val="WW-Absatz-Standardschriftart11111111111111111111111111111"/>
    <w:rsid w:val="00622409"/>
  </w:style>
  <w:style w:type="character" w:customStyle="1" w:styleId="WW-Absatz-Standardschriftart111111111111111111111111111111">
    <w:name w:val="WW-Absatz-Standardschriftart111111111111111111111111111111"/>
    <w:rsid w:val="00622409"/>
  </w:style>
  <w:style w:type="character" w:customStyle="1" w:styleId="WW8Num3z0">
    <w:name w:val="WW8Num3z0"/>
    <w:rsid w:val="00622409"/>
    <w:rPr>
      <w:rFonts w:ascii="Times New Roman" w:hAnsi="Times New Roman"/>
      <w:b/>
      <w:i w:val="0"/>
      <w:sz w:val="28"/>
    </w:rPr>
  </w:style>
  <w:style w:type="character" w:customStyle="1" w:styleId="WW8Num4z0">
    <w:name w:val="WW8Num4z0"/>
    <w:rsid w:val="00622409"/>
    <w:rPr>
      <w:rFonts w:ascii="Symbol" w:hAnsi="Symbol"/>
    </w:rPr>
  </w:style>
  <w:style w:type="character" w:customStyle="1" w:styleId="WW8Num4z1">
    <w:name w:val="WW8Num4z1"/>
    <w:rsid w:val="00622409"/>
    <w:rPr>
      <w:rFonts w:ascii="Courier New" w:hAnsi="Courier New" w:cs="Courier New"/>
    </w:rPr>
  </w:style>
  <w:style w:type="character" w:customStyle="1" w:styleId="WW8Num4z2">
    <w:name w:val="WW8Num4z2"/>
    <w:rsid w:val="00622409"/>
    <w:rPr>
      <w:rFonts w:ascii="Wingdings" w:hAnsi="Wingdings"/>
    </w:rPr>
  </w:style>
  <w:style w:type="character" w:customStyle="1" w:styleId="WW8Num6z1">
    <w:name w:val="WW8Num6z1"/>
    <w:rsid w:val="00622409"/>
    <w:rPr>
      <w:rFonts w:ascii="Courier New" w:hAnsi="Courier New" w:cs="Courier New"/>
    </w:rPr>
  </w:style>
  <w:style w:type="character" w:customStyle="1" w:styleId="WW8Num6z2">
    <w:name w:val="WW8Num6z2"/>
    <w:rsid w:val="00622409"/>
    <w:rPr>
      <w:rFonts w:ascii="Wingdings" w:hAnsi="Wingdings"/>
    </w:rPr>
  </w:style>
  <w:style w:type="character" w:customStyle="1" w:styleId="WW8Num9z1">
    <w:name w:val="WW8Num9z1"/>
    <w:rsid w:val="00622409"/>
    <w:rPr>
      <w:rFonts w:ascii="Courier New" w:hAnsi="Courier New" w:cs="Courier New"/>
    </w:rPr>
  </w:style>
  <w:style w:type="character" w:customStyle="1" w:styleId="WW8Num9z2">
    <w:name w:val="WW8Num9z2"/>
    <w:rsid w:val="00622409"/>
    <w:rPr>
      <w:rFonts w:ascii="Wingdings" w:hAnsi="Wingdings"/>
    </w:rPr>
  </w:style>
  <w:style w:type="character" w:customStyle="1" w:styleId="WW8Num13z1">
    <w:name w:val="WW8Num13z1"/>
    <w:rsid w:val="00622409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622409"/>
  </w:style>
  <w:style w:type="character" w:customStyle="1" w:styleId="a8">
    <w:name w:val="Знак"/>
    <w:basedOn w:val="12"/>
    <w:rsid w:val="00622409"/>
    <w:rPr>
      <w:b/>
      <w:bCs/>
      <w:sz w:val="24"/>
      <w:szCs w:val="23"/>
      <w:lang w:val="ru-RU" w:eastAsia="ar-SA" w:bidi="ar-SA"/>
    </w:rPr>
  </w:style>
  <w:style w:type="character" w:styleId="a9">
    <w:name w:val="page number"/>
    <w:basedOn w:val="12"/>
    <w:semiHidden/>
    <w:rsid w:val="00622409"/>
  </w:style>
  <w:style w:type="character" w:customStyle="1" w:styleId="aa">
    <w:name w:val="Маркеры списка"/>
    <w:rsid w:val="00622409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622409"/>
  </w:style>
  <w:style w:type="character" w:customStyle="1" w:styleId="ac">
    <w:name w:val="Цветовое выделение"/>
    <w:rsid w:val="00622409"/>
    <w:rPr>
      <w:b/>
      <w:bCs/>
      <w:color w:val="000080"/>
      <w:sz w:val="28"/>
      <w:szCs w:val="28"/>
    </w:rPr>
  </w:style>
  <w:style w:type="paragraph" w:customStyle="1" w:styleId="13">
    <w:name w:val="Заголовок1"/>
    <w:basedOn w:val="a"/>
    <w:next w:val="ad"/>
    <w:rsid w:val="0062240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semiHidden/>
    <w:rsid w:val="0062240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622409"/>
    <w:rPr>
      <w:rFonts w:ascii="Times New Roman" w:eastAsia="Times New Roman" w:hAnsi="Times New Roman" w:cs="Times New Roman"/>
      <w:sz w:val="24"/>
      <w:szCs w:val="20"/>
      <w:shd w:val="clear" w:color="auto" w:fill="FFFFFF"/>
      <w:lang w:eastAsia="ar-SA"/>
    </w:rPr>
  </w:style>
  <w:style w:type="paragraph" w:styleId="af">
    <w:name w:val="List"/>
    <w:basedOn w:val="ad"/>
    <w:semiHidden/>
    <w:rsid w:val="00622409"/>
    <w:rPr>
      <w:rFonts w:ascii="Arial" w:hAnsi="Arial" w:cs="Tahoma"/>
    </w:rPr>
  </w:style>
  <w:style w:type="paragraph" w:customStyle="1" w:styleId="24">
    <w:name w:val="Название2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5">
    <w:name w:val="Указатель2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header"/>
    <w:basedOn w:val="a"/>
    <w:link w:val="af1"/>
    <w:semiHidden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semiHidden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semiHidden/>
    <w:rsid w:val="00622409"/>
    <w:pPr>
      <w:widowControl w:val="0"/>
      <w:shd w:val="clear" w:color="auto" w:fill="FFFFFF"/>
      <w:suppressAutoHyphens/>
      <w:autoSpaceDE w:val="0"/>
      <w:spacing w:line="274" w:lineRule="exact"/>
      <w:ind w:left="10" w:firstLine="710"/>
      <w:jc w:val="both"/>
    </w:pPr>
    <w:rPr>
      <w:color w:val="FF00FF"/>
      <w:spacing w:val="2"/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622409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ar-SA"/>
    </w:rPr>
  </w:style>
  <w:style w:type="paragraph" w:styleId="af4">
    <w:name w:val="Title"/>
    <w:basedOn w:val="a"/>
    <w:next w:val="af5"/>
    <w:link w:val="af6"/>
    <w:qFormat/>
    <w:rsid w:val="00622409"/>
    <w:pPr>
      <w:shd w:val="clear" w:color="auto" w:fill="FFFFFF"/>
      <w:suppressAutoHyphens/>
      <w:jc w:val="center"/>
    </w:pPr>
    <w:rPr>
      <w:b/>
      <w:bCs/>
      <w:szCs w:val="23"/>
      <w:lang w:eastAsia="ar-SA"/>
    </w:rPr>
  </w:style>
  <w:style w:type="character" w:customStyle="1" w:styleId="af6">
    <w:name w:val="Заголовок Знак"/>
    <w:basedOn w:val="a0"/>
    <w:link w:val="af4"/>
    <w:rsid w:val="00622409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ar-SA"/>
    </w:rPr>
  </w:style>
  <w:style w:type="paragraph" w:styleId="af5">
    <w:name w:val="Subtitle"/>
    <w:basedOn w:val="13"/>
    <w:next w:val="ad"/>
    <w:link w:val="af7"/>
    <w:qFormat/>
    <w:rsid w:val="00622409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62240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2409"/>
    <w:pPr>
      <w:suppressAutoHyphens/>
      <w:spacing w:after="120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2240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rsid w:val="00622409"/>
    <w:pPr>
      <w:suppressAutoHyphens/>
      <w:spacing w:after="120" w:line="480" w:lineRule="auto"/>
    </w:pPr>
    <w:rPr>
      <w:lang w:eastAsia="ar-SA"/>
    </w:rPr>
  </w:style>
  <w:style w:type="paragraph" w:customStyle="1" w:styleId="ConsNormal">
    <w:name w:val="ConsNormal"/>
    <w:rsid w:val="006224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готик текст"/>
    <w:rsid w:val="00622409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sz w:val="20"/>
      <w:szCs w:val="20"/>
      <w:lang w:eastAsia="ar-SA"/>
    </w:rPr>
  </w:style>
  <w:style w:type="paragraph" w:customStyle="1" w:styleId="ConsPlusTitle">
    <w:name w:val="ConsPlusTitle"/>
    <w:rsid w:val="00622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2240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4">
    <w:name w:val="ОснА4А"/>
    <w:rsid w:val="00622409"/>
    <w:pPr>
      <w:suppressAutoHyphens/>
      <w:autoSpaceDE w:val="0"/>
      <w:spacing w:after="0" w:line="180" w:lineRule="atLeast"/>
      <w:ind w:firstLine="113"/>
      <w:jc w:val="both"/>
    </w:pPr>
    <w:rPr>
      <w:rFonts w:ascii="FreeSetC" w:eastAsia="Arial" w:hAnsi="FreeSetC" w:cs="Times New Roman"/>
      <w:sz w:val="16"/>
      <w:szCs w:val="16"/>
      <w:lang w:eastAsia="ar-SA"/>
    </w:rPr>
  </w:style>
  <w:style w:type="paragraph" w:customStyle="1" w:styleId="26">
    <w:name w:val="Подзаголовок 2"/>
    <w:rsid w:val="00622409"/>
    <w:pPr>
      <w:suppressAutoHyphens/>
      <w:autoSpaceDE w:val="0"/>
      <w:spacing w:before="170" w:after="0" w:line="210" w:lineRule="atLeast"/>
      <w:jc w:val="center"/>
    </w:pPr>
    <w:rPr>
      <w:rFonts w:ascii="FreeSetC" w:eastAsia="Arial" w:hAnsi="FreeSetC" w:cs="Times New Roman"/>
      <w:b/>
      <w:bCs/>
      <w:color w:val="000000"/>
      <w:sz w:val="20"/>
      <w:szCs w:val="20"/>
      <w:lang w:eastAsia="ar-SA"/>
    </w:rPr>
  </w:style>
  <w:style w:type="paragraph" w:customStyle="1" w:styleId="555">
    <w:name w:val="+++555"/>
    <w:basedOn w:val="4"/>
    <w:rsid w:val="00622409"/>
    <w:pPr>
      <w:spacing w:before="28"/>
    </w:pPr>
  </w:style>
  <w:style w:type="paragraph" w:customStyle="1" w:styleId="310">
    <w:name w:val="Основной текст 31"/>
    <w:basedOn w:val="a"/>
    <w:rsid w:val="00622409"/>
    <w:pPr>
      <w:suppressAutoHyphens/>
      <w:jc w:val="center"/>
    </w:pPr>
    <w:rPr>
      <w:b/>
      <w:i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622409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622409"/>
    <w:pPr>
      <w:jc w:val="center"/>
    </w:pPr>
    <w:rPr>
      <w:b/>
      <w:bCs/>
    </w:rPr>
  </w:style>
  <w:style w:type="paragraph" w:customStyle="1" w:styleId="afb">
    <w:name w:val="Содержимое врезки"/>
    <w:basedOn w:val="ad"/>
    <w:rsid w:val="00622409"/>
  </w:style>
  <w:style w:type="paragraph" w:customStyle="1" w:styleId="ConsPlusNormal">
    <w:name w:val="ConsPlusNormal"/>
    <w:rsid w:val="0062240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Таблицы (моноширинный)"/>
    <w:basedOn w:val="a"/>
    <w:next w:val="a"/>
    <w:rsid w:val="00622409"/>
    <w:pPr>
      <w:widowControl w:val="0"/>
      <w:suppressAutoHyphens/>
      <w:autoSpaceDE w:val="0"/>
    </w:pPr>
    <w:rPr>
      <w:rFonts w:ascii="Courier New" w:hAnsi="Courier New" w:cs="Courier New"/>
      <w:szCs w:val="28"/>
      <w:lang w:eastAsia="ar-SA"/>
    </w:rPr>
  </w:style>
  <w:style w:type="paragraph" w:customStyle="1" w:styleId="afd">
    <w:name w:val="Неотступник"/>
    <w:basedOn w:val="a"/>
    <w:rsid w:val="00622409"/>
    <w:pPr>
      <w:tabs>
        <w:tab w:val="right" w:pos="9639"/>
      </w:tabs>
      <w:suppressAutoHyphens/>
    </w:pPr>
    <w:rPr>
      <w:lang w:eastAsia="ar-SA"/>
    </w:rPr>
  </w:style>
  <w:style w:type="paragraph" w:customStyle="1" w:styleId="ConsPlusNonformat">
    <w:name w:val="ConsPlusNonformat"/>
    <w:basedOn w:val="a"/>
    <w:next w:val="ConsPlusNormal"/>
    <w:rsid w:val="00622409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22409"/>
    <w:pPr>
      <w:suppressAutoHyphens/>
    </w:pPr>
    <w:rPr>
      <w:lang w:eastAsia="ar-SA"/>
    </w:rPr>
  </w:style>
  <w:style w:type="paragraph" w:customStyle="1" w:styleId="16">
    <w:name w:val="Обычный1"/>
    <w:rsid w:val="00622409"/>
    <w:pPr>
      <w:widowControl w:val="0"/>
      <w:suppressAutoHyphens/>
      <w:spacing w:after="0" w:line="360" w:lineRule="auto"/>
      <w:ind w:firstLine="7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e">
    <w:name w:val="Table Grid"/>
    <w:basedOn w:val="a1"/>
    <w:uiPriority w:val="59"/>
    <w:rsid w:val="0062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unhideWhenUsed/>
    <w:rsid w:val="0062240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622409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240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0">
    <w:name w:val="annotation reference"/>
    <w:basedOn w:val="a0"/>
    <w:uiPriority w:val="99"/>
    <w:semiHidden/>
    <w:unhideWhenUsed/>
    <w:rsid w:val="0062240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22409"/>
    <w:pPr>
      <w:suppressAutoHyphens/>
    </w:pPr>
    <w:rPr>
      <w:sz w:val="20"/>
      <w:szCs w:val="20"/>
      <w:lang w:eastAsia="ar-SA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224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224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224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5">
    <w:name w:val="Strong"/>
    <w:basedOn w:val="a0"/>
    <w:uiPriority w:val="22"/>
    <w:qFormat/>
    <w:rsid w:val="00622409"/>
    <w:rPr>
      <w:b/>
      <w:bCs/>
    </w:rPr>
  </w:style>
  <w:style w:type="paragraph" w:styleId="aff6">
    <w:name w:val="footer"/>
    <w:basedOn w:val="a"/>
    <w:link w:val="aff7"/>
    <w:uiPriority w:val="99"/>
    <w:unhideWhenUsed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7">
    <w:name w:val="Нижний колонтитул Знак"/>
    <w:basedOn w:val="a0"/>
    <w:link w:val="aff6"/>
    <w:uiPriority w:val="99"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panbodytext21">
    <w:name w:val="span_body_text_21"/>
    <w:rsid w:val="00622409"/>
    <w:rPr>
      <w:sz w:val="20"/>
      <w:szCs w:val="20"/>
    </w:rPr>
  </w:style>
  <w:style w:type="character" w:customStyle="1" w:styleId="spanbodyheader11">
    <w:name w:val="span_body_header_11"/>
    <w:rsid w:val="00622409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22409"/>
    <w:rPr>
      <w:color w:val="605E5C"/>
      <w:shd w:val="clear" w:color="auto" w:fill="E1DFDD"/>
    </w:rPr>
  </w:style>
  <w:style w:type="paragraph" w:customStyle="1" w:styleId="TextBoldCenter">
    <w:name w:val="TextBoldCenter"/>
    <w:basedOn w:val="a"/>
    <w:rsid w:val="0062240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aff8">
    <w:name w:val="яяяяяяяя"/>
    <w:basedOn w:val="a"/>
    <w:uiPriority w:val="99"/>
    <w:rsid w:val="00622409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6224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622409"/>
    <w:pPr>
      <w:keepLines/>
      <w:tabs>
        <w:tab w:val="clear" w:pos="0"/>
      </w:tabs>
      <w:suppressAutoHyphens w:val="0"/>
      <w:spacing w:after="0" w:line="259" w:lineRule="auto"/>
      <w:ind w:left="0" w:firstLine="0"/>
      <w:outlineLvl w:val="9"/>
    </w:pPr>
    <w:rPr>
      <w:rFonts w:ascii="Cambria" w:hAnsi="Cambria" w:cs="Times New Roman"/>
      <w:b w:val="0"/>
      <w:bCs w:val="0"/>
      <w:color w:val="365F91"/>
      <w:kern w:val="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622409"/>
    <w:pPr>
      <w:suppressAutoHyphens/>
      <w:spacing w:after="100"/>
    </w:pPr>
    <w:rPr>
      <w:lang w:eastAsia="ar-SA"/>
    </w:rPr>
  </w:style>
  <w:style w:type="paragraph" w:styleId="27">
    <w:name w:val="toc 2"/>
    <w:basedOn w:val="a"/>
    <w:next w:val="a"/>
    <w:autoRedefine/>
    <w:uiPriority w:val="39"/>
    <w:unhideWhenUsed/>
    <w:rsid w:val="00622409"/>
    <w:pPr>
      <w:suppressAutoHyphens/>
      <w:spacing w:after="100"/>
      <w:ind w:left="240"/>
    </w:pPr>
    <w:rPr>
      <w:lang w:eastAsia="ar-SA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62240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D132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8">
    <w:name w:val="Body Text 2"/>
    <w:basedOn w:val="a"/>
    <w:link w:val="29"/>
    <w:uiPriority w:val="99"/>
    <w:semiHidden/>
    <w:unhideWhenUsed/>
    <w:rsid w:val="00D6744B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D67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39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0F5D937D850D81206C84D1299789FB165035802CFCC36DD343B7EAA5B15203F1A2275EC6233CD8L2b7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74A12-D1B1-4D65-AB52-CD47B233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2024-04-20T09:11:00Z</cp:lastPrinted>
  <dcterms:created xsi:type="dcterms:W3CDTF">2024-05-13T03:35:00Z</dcterms:created>
  <dcterms:modified xsi:type="dcterms:W3CDTF">2024-05-13T03:37:00Z</dcterms:modified>
</cp:coreProperties>
</file>