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1EC" w:rsidRPr="00643692" w:rsidRDefault="00332387" w:rsidP="006221EC">
      <w:pPr>
        <w:jc w:val="center"/>
        <w:rPr>
          <w:b/>
          <w:sz w:val="28"/>
          <w:szCs w:val="28"/>
        </w:rPr>
      </w:pPr>
      <w:r w:rsidRPr="00643692">
        <w:rPr>
          <w:b/>
          <w:sz w:val="28"/>
          <w:szCs w:val="28"/>
        </w:rPr>
        <w:t xml:space="preserve"> </w:t>
      </w:r>
      <w:r w:rsidR="006221EC" w:rsidRPr="00643692">
        <w:rPr>
          <w:b/>
          <w:sz w:val="28"/>
          <w:szCs w:val="28"/>
        </w:rPr>
        <w:t>Пояснительная записка к проекту решения Богучанского районного Совета депутатов «Об утверждении отчета  об исполнении районного бюджета за 20</w:t>
      </w:r>
      <w:r w:rsidR="001C14AE" w:rsidRPr="00643692">
        <w:rPr>
          <w:b/>
          <w:sz w:val="28"/>
          <w:szCs w:val="28"/>
        </w:rPr>
        <w:t>2</w:t>
      </w:r>
      <w:r w:rsidR="00DE19BA" w:rsidRPr="00643692">
        <w:rPr>
          <w:b/>
          <w:sz w:val="28"/>
          <w:szCs w:val="28"/>
        </w:rPr>
        <w:t>3</w:t>
      </w:r>
      <w:r w:rsidR="006221EC" w:rsidRPr="00643692">
        <w:rPr>
          <w:b/>
          <w:sz w:val="28"/>
          <w:szCs w:val="28"/>
        </w:rPr>
        <w:t xml:space="preserve"> год»</w:t>
      </w:r>
    </w:p>
    <w:p w:rsidR="006221EC" w:rsidRPr="00643692" w:rsidRDefault="006221EC" w:rsidP="006221EC">
      <w:pPr>
        <w:rPr>
          <w:b/>
          <w:sz w:val="26"/>
          <w:szCs w:val="26"/>
        </w:rPr>
      </w:pPr>
    </w:p>
    <w:p w:rsidR="006221EC" w:rsidRPr="003F4E9B" w:rsidRDefault="005D0A45" w:rsidP="000F67AA">
      <w:pPr>
        <w:outlineLvl w:val="0"/>
        <w:rPr>
          <w:b/>
          <w:sz w:val="26"/>
          <w:szCs w:val="26"/>
        </w:rPr>
      </w:pPr>
      <w:r w:rsidRPr="00643692">
        <w:rPr>
          <w:b/>
          <w:sz w:val="26"/>
          <w:szCs w:val="26"/>
        </w:rPr>
        <w:t xml:space="preserve">         </w:t>
      </w:r>
      <w:r w:rsidR="006221EC" w:rsidRPr="003F4E9B">
        <w:rPr>
          <w:b/>
          <w:sz w:val="26"/>
          <w:szCs w:val="26"/>
        </w:rPr>
        <w:t>Доходы</w:t>
      </w:r>
    </w:p>
    <w:p w:rsidR="006221EC" w:rsidRPr="003F4E9B" w:rsidRDefault="006221EC" w:rsidP="006221EC">
      <w:pPr>
        <w:ind w:firstLine="709"/>
        <w:jc w:val="both"/>
        <w:rPr>
          <w:sz w:val="26"/>
          <w:szCs w:val="26"/>
        </w:rPr>
      </w:pPr>
      <w:r w:rsidRPr="003F4E9B">
        <w:rPr>
          <w:sz w:val="26"/>
          <w:szCs w:val="26"/>
        </w:rPr>
        <w:t>Решением Богучанского районного Совета депутатов «О районном бюджете на 20</w:t>
      </w:r>
      <w:r w:rsidR="001C14AE" w:rsidRPr="003F4E9B">
        <w:rPr>
          <w:sz w:val="26"/>
          <w:szCs w:val="26"/>
        </w:rPr>
        <w:t>2</w:t>
      </w:r>
      <w:r w:rsidR="00DE19BA" w:rsidRPr="003F4E9B">
        <w:rPr>
          <w:sz w:val="26"/>
          <w:szCs w:val="26"/>
        </w:rPr>
        <w:t>3</w:t>
      </w:r>
      <w:r w:rsidRPr="003F4E9B">
        <w:rPr>
          <w:sz w:val="26"/>
          <w:szCs w:val="26"/>
        </w:rPr>
        <w:t>год и плановый период 20</w:t>
      </w:r>
      <w:r w:rsidR="005D0D45" w:rsidRPr="003F4E9B">
        <w:rPr>
          <w:sz w:val="26"/>
          <w:szCs w:val="26"/>
        </w:rPr>
        <w:t>2</w:t>
      </w:r>
      <w:r w:rsidR="00DE19BA" w:rsidRPr="003F4E9B">
        <w:rPr>
          <w:sz w:val="26"/>
          <w:szCs w:val="26"/>
        </w:rPr>
        <w:t>4</w:t>
      </w:r>
      <w:r w:rsidR="00CB1475" w:rsidRPr="003F4E9B">
        <w:rPr>
          <w:sz w:val="26"/>
          <w:szCs w:val="26"/>
        </w:rPr>
        <w:t>-</w:t>
      </w:r>
      <w:r w:rsidRPr="003F4E9B">
        <w:rPr>
          <w:sz w:val="26"/>
          <w:szCs w:val="26"/>
        </w:rPr>
        <w:t>20</w:t>
      </w:r>
      <w:r w:rsidR="00A75844" w:rsidRPr="003F4E9B">
        <w:rPr>
          <w:sz w:val="26"/>
          <w:szCs w:val="26"/>
        </w:rPr>
        <w:t>2</w:t>
      </w:r>
      <w:r w:rsidR="00DE19BA" w:rsidRPr="003F4E9B">
        <w:rPr>
          <w:sz w:val="26"/>
          <w:szCs w:val="26"/>
        </w:rPr>
        <w:t>5</w:t>
      </w:r>
      <w:r w:rsidRPr="003F4E9B">
        <w:rPr>
          <w:sz w:val="26"/>
          <w:szCs w:val="26"/>
        </w:rPr>
        <w:t xml:space="preserve"> годов» доходы районного бюджета  в первоначальной редакции были  утверждены в сумме </w:t>
      </w:r>
      <w:r w:rsidR="00827EF3" w:rsidRPr="003F4E9B">
        <w:rPr>
          <w:sz w:val="26"/>
          <w:szCs w:val="26"/>
        </w:rPr>
        <w:t>2</w:t>
      </w:r>
      <w:r w:rsidR="00DE19BA" w:rsidRPr="003F4E9B">
        <w:rPr>
          <w:sz w:val="26"/>
          <w:szCs w:val="26"/>
        </w:rPr>
        <w:t> 832 495,6</w:t>
      </w:r>
      <w:r w:rsidRPr="003F4E9B">
        <w:rPr>
          <w:sz w:val="26"/>
          <w:szCs w:val="26"/>
        </w:rPr>
        <w:t xml:space="preserve"> тыс. рублей, в том числе собственные доходы – </w:t>
      </w:r>
      <w:r w:rsidR="00DE19BA" w:rsidRPr="003F4E9B">
        <w:rPr>
          <w:sz w:val="26"/>
          <w:szCs w:val="26"/>
        </w:rPr>
        <w:t>792 656,8</w:t>
      </w:r>
      <w:r w:rsidRPr="003F4E9B">
        <w:rPr>
          <w:sz w:val="26"/>
          <w:szCs w:val="26"/>
        </w:rPr>
        <w:t xml:space="preserve"> тыс. рублей. В течение года в районный бюджет </w:t>
      </w:r>
      <w:r w:rsidR="00DE19BA" w:rsidRPr="003F4E9B">
        <w:rPr>
          <w:sz w:val="26"/>
          <w:szCs w:val="26"/>
        </w:rPr>
        <w:t>8</w:t>
      </w:r>
      <w:r w:rsidRPr="003F4E9B">
        <w:rPr>
          <w:sz w:val="26"/>
          <w:szCs w:val="26"/>
        </w:rPr>
        <w:t xml:space="preserve"> раз вносились изменения, в результате чего сумма доходов районного бюджета составила </w:t>
      </w:r>
      <w:r w:rsidR="00227C30" w:rsidRPr="003F4E9B">
        <w:rPr>
          <w:sz w:val="26"/>
          <w:szCs w:val="26"/>
        </w:rPr>
        <w:t>3 276 364,8</w:t>
      </w:r>
      <w:r w:rsidRPr="003F4E9B">
        <w:rPr>
          <w:sz w:val="26"/>
          <w:szCs w:val="26"/>
        </w:rPr>
        <w:t xml:space="preserve"> тыс. рублей, в том числе собственные доходы – </w:t>
      </w:r>
      <w:r w:rsidR="007A6FEF" w:rsidRPr="003F4E9B">
        <w:rPr>
          <w:sz w:val="26"/>
          <w:szCs w:val="26"/>
        </w:rPr>
        <w:t>6</w:t>
      </w:r>
      <w:r w:rsidR="00227C30" w:rsidRPr="003F4E9B">
        <w:rPr>
          <w:sz w:val="26"/>
          <w:szCs w:val="26"/>
        </w:rPr>
        <w:t>85 792,3</w:t>
      </w:r>
      <w:r w:rsidRPr="003F4E9B">
        <w:rPr>
          <w:sz w:val="26"/>
          <w:szCs w:val="26"/>
        </w:rPr>
        <w:t xml:space="preserve"> тыс. рублей. В результате законодательно утвержденные назначения по доходам возросли на </w:t>
      </w:r>
      <w:r w:rsidR="00227C30" w:rsidRPr="003F4E9B">
        <w:rPr>
          <w:sz w:val="26"/>
          <w:szCs w:val="26"/>
        </w:rPr>
        <w:t>443 869,2</w:t>
      </w:r>
      <w:r w:rsidRPr="003F4E9B">
        <w:rPr>
          <w:sz w:val="26"/>
          <w:szCs w:val="26"/>
        </w:rPr>
        <w:t xml:space="preserve"> тыс. рублей или на </w:t>
      </w:r>
      <w:r w:rsidR="00827EF3" w:rsidRPr="003F4E9B">
        <w:rPr>
          <w:sz w:val="26"/>
          <w:szCs w:val="26"/>
        </w:rPr>
        <w:t>22,4</w:t>
      </w:r>
      <w:r w:rsidRPr="003F4E9B">
        <w:rPr>
          <w:sz w:val="26"/>
          <w:szCs w:val="26"/>
        </w:rPr>
        <w:t xml:space="preserve"> %. Безвозмездные поступления возросли на </w:t>
      </w:r>
      <w:r w:rsidR="00F93FAF" w:rsidRPr="003F4E9B">
        <w:rPr>
          <w:sz w:val="26"/>
          <w:szCs w:val="26"/>
        </w:rPr>
        <w:t>5</w:t>
      </w:r>
      <w:r w:rsidR="00227C30" w:rsidRPr="003F4E9B">
        <w:rPr>
          <w:sz w:val="26"/>
          <w:szCs w:val="26"/>
        </w:rPr>
        <w:t>50 733,7</w:t>
      </w:r>
      <w:r w:rsidRPr="003F4E9B">
        <w:rPr>
          <w:sz w:val="26"/>
          <w:szCs w:val="26"/>
        </w:rPr>
        <w:t xml:space="preserve"> тыс. рублей. План собственных доходов </w:t>
      </w:r>
      <w:r w:rsidR="00227C30" w:rsidRPr="003F4E9B">
        <w:rPr>
          <w:sz w:val="26"/>
          <w:szCs w:val="26"/>
        </w:rPr>
        <w:t>уменьшился на 106 864,5</w:t>
      </w:r>
      <w:r w:rsidRPr="003F4E9B">
        <w:rPr>
          <w:sz w:val="26"/>
          <w:szCs w:val="26"/>
        </w:rPr>
        <w:t xml:space="preserve"> тыс. рублей</w:t>
      </w:r>
    </w:p>
    <w:p w:rsidR="006221EC" w:rsidRPr="003F4E9B" w:rsidRDefault="006221EC" w:rsidP="006221EC">
      <w:pPr>
        <w:ind w:firstLine="709"/>
        <w:jc w:val="both"/>
        <w:rPr>
          <w:sz w:val="26"/>
          <w:szCs w:val="26"/>
        </w:rPr>
      </w:pPr>
      <w:r w:rsidRPr="003F4E9B">
        <w:rPr>
          <w:sz w:val="26"/>
          <w:szCs w:val="26"/>
        </w:rPr>
        <w:t xml:space="preserve">Доходы районного бюджета исполнены в сумме </w:t>
      </w:r>
      <w:r w:rsidR="00227C30" w:rsidRPr="003F4E9B">
        <w:rPr>
          <w:sz w:val="26"/>
          <w:szCs w:val="26"/>
        </w:rPr>
        <w:t>3 244 556,0</w:t>
      </w:r>
      <w:r w:rsidRPr="003F4E9B">
        <w:rPr>
          <w:sz w:val="26"/>
          <w:szCs w:val="26"/>
        </w:rPr>
        <w:t xml:space="preserve"> тыс. рублей или 1</w:t>
      </w:r>
      <w:r w:rsidR="00C63EFC" w:rsidRPr="003F4E9B">
        <w:rPr>
          <w:sz w:val="26"/>
          <w:szCs w:val="26"/>
        </w:rPr>
        <w:t>1</w:t>
      </w:r>
      <w:r w:rsidR="00227C30" w:rsidRPr="003F4E9B">
        <w:rPr>
          <w:sz w:val="26"/>
          <w:szCs w:val="26"/>
        </w:rPr>
        <w:t>4,5</w:t>
      </w:r>
      <w:r w:rsidRPr="003F4E9B">
        <w:rPr>
          <w:sz w:val="26"/>
          <w:szCs w:val="26"/>
        </w:rPr>
        <w:t xml:space="preserve">% к первоначальному плану  и на  </w:t>
      </w:r>
      <w:r w:rsidR="00C63EFC" w:rsidRPr="003F4E9B">
        <w:rPr>
          <w:sz w:val="26"/>
          <w:szCs w:val="26"/>
        </w:rPr>
        <w:t>9</w:t>
      </w:r>
      <w:r w:rsidR="00227C30" w:rsidRPr="003F4E9B">
        <w:rPr>
          <w:sz w:val="26"/>
          <w:szCs w:val="26"/>
        </w:rPr>
        <w:t>9</w:t>
      </w:r>
      <w:r w:rsidR="00C63EFC" w:rsidRPr="003F4E9B">
        <w:rPr>
          <w:sz w:val="26"/>
          <w:szCs w:val="26"/>
        </w:rPr>
        <w:t>,0</w:t>
      </w:r>
      <w:r w:rsidR="002F3535" w:rsidRPr="003F4E9B">
        <w:rPr>
          <w:sz w:val="26"/>
          <w:szCs w:val="26"/>
        </w:rPr>
        <w:t xml:space="preserve"> </w:t>
      </w:r>
      <w:r w:rsidRPr="003F4E9B">
        <w:rPr>
          <w:sz w:val="26"/>
          <w:szCs w:val="26"/>
        </w:rPr>
        <w:t xml:space="preserve">% к уточненному плану. По собственным доходам выполнение плана составило </w:t>
      </w:r>
      <w:r w:rsidR="00C63EFC" w:rsidRPr="003F4E9B">
        <w:rPr>
          <w:sz w:val="26"/>
          <w:szCs w:val="26"/>
        </w:rPr>
        <w:t>6</w:t>
      </w:r>
      <w:r w:rsidR="00227C30" w:rsidRPr="003F4E9B">
        <w:rPr>
          <w:sz w:val="26"/>
          <w:szCs w:val="26"/>
        </w:rPr>
        <w:t>76 756,0</w:t>
      </w:r>
      <w:r w:rsidRPr="003F4E9B">
        <w:rPr>
          <w:sz w:val="26"/>
          <w:szCs w:val="26"/>
        </w:rPr>
        <w:t xml:space="preserve"> тыс. рублей или </w:t>
      </w:r>
      <w:r w:rsidR="00C63EFC" w:rsidRPr="003F4E9B">
        <w:rPr>
          <w:sz w:val="26"/>
          <w:szCs w:val="26"/>
        </w:rPr>
        <w:t>9</w:t>
      </w:r>
      <w:r w:rsidR="00227C30" w:rsidRPr="003F4E9B">
        <w:rPr>
          <w:sz w:val="26"/>
          <w:szCs w:val="26"/>
        </w:rPr>
        <w:t>8,7</w:t>
      </w:r>
      <w:r w:rsidRPr="003F4E9B">
        <w:rPr>
          <w:sz w:val="26"/>
          <w:szCs w:val="26"/>
        </w:rPr>
        <w:t>% к уточненному плану (</w:t>
      </w:r>
      <w:r w:rsidR="002F3535" w:rsidRPr="003F4E9B">
        <w:rPr>
          <w:sz w:val="26"/>
          <w:szCs w:val="26"/>
        </w:rPr>
        <w:t>6</w:t>
      </w:r>
      <w:r w:rsidR="00227C30" w:rsidRPr="003F4E9B">
        <w:rPr>
          <w:sz w:val="26"/>
          <w:szCs w:val="26"/>
        </w:rPr>
        <w:t>85 792,0</w:t>
      </w:r>
      <w:r w:rsidRPr="003F4E9B">
        <w:rPr>
          <w:sz w:val="26"/>
          <w:szCs w:val="26"/>
        </w:rPr>
        <w:t xml:space="preserve"> тыс. руб.).</w:t>
      </w:r>
    </w:p>
    <w:p w:rsidR="006221EC" w:rsidRPr="003F4E9B" w:rsidRDefault="006221EC" w:rsidP="006221EC">
      <w:pPr>
        <w:ind w:firstLine="709"/>
        <w:jc w:val="both"/>
        <w:rPr>
          <w:sz w:val="26"/>
          <w:szCs w:val="26"/>
        </w:rPr>
      </w:pPr>
      <w:r w:rsidRPr="003F4E9B">
        <w:rPr>
          <w:sz w:val="26"/>
          <w:szCs w:val="26"/>
        </w:rPr>
        <w:t xml:space="preserve">Собственные доходы в общем объеме бюджета составили </w:t>
      </w:r>
      <w:r w:rsidR="007B7358" w:rsidRPr="003F4E9B">
        <w:rPr>
          <w:sz w:val="26"/>
          <w:szCs w:val="26"/>
        </w:rPr>
        <w:t>2</w:t>
      </w:r>
      <w:r w:rsidR="00227C30" w:rsidRPr="003F4E9B">
        <w:rPr>
          <w:sz w:val="26"/>
          <w:szCs w:val="26"/>
        </w:rPr>
        <w:t>0,9</w:t>
      </w:r>
      <w:r w:rsidRPr="003F4E9B">
        <w:rPr>
          <w:sz w:val="26"/>
          <w:szCs w:val="26"/>
        </w:rPr>
        <w:t xml:space="preserve">%, безвозмездные поступления  – </w:t>
      </w:r>
      <w:r w:rsidR="00F00DE2" w:rsidRPr="003F4E9B">
        <w:rPr>
          <w:sz w:val="26"/>
          <w:szCs w:val="26"/>
        </w:rPr>
        <w:t>7</w:t>
      </w:r>
      <w:r w:rsidR="00227C30" w:rsidRPr="003F4E9B">
        <w:rPr>
          <w:sz w:val="26"/>
          <w:szCs w:val="26"/>
        </w:rPr>
        <w:t>9,1</w:t>
      </w:r>
      <w:r w:rsidRPr="003F4E9B">
        <w:rPr>
          <w:sz w:val="26"/>
          <w:szCs w:val="26"/>
        </w:rPr>
        <w:t xml:space="preserve">%. </w:t>
      </w:r>
    </w:p>
    <w:p w:rsidR="006221EC" w:rsidRPr="003F4E9B" w:rsidRDefault="006221EC" w:rsidP="006221EC">
      <w:pPr>
        <w:ind w:firstLine="709"/>
        <w:jc w:val="both"/>
        <w:rPr>
          <w:sz w:val="26"/>
          <w:szCs w:val="26"/>
        </w:rPr>
      </w:pPr>
      <w:r w:rsidRPr="003F4E9B">
        <w:rPr>
          <w:sz w:val="26"/>
          <w:szCs w:val="26"/>
        </w:rPr>
        <w:t>Формирование бюджета  территории в 20</w:t>
      </w:r>
      <w:r w:rsidR="00F00DE2" w:rsidRPr="003F4E9B">
        <w:rPr>
          <w:sz w:val="26"/>
          <w:szCs w:val="26"/>
        </w:rPr>
        <w:t>2</w:t>
      </w:r>
      <w:r w:rsidR="00C63EFC" w:rsidRPr="003F4E9B">
        <w:rPr>
          <w:sz w:val="26"/>
          <w:szCs w:val="26"/>
        </w:rPr>
        <w:t>2</w:t>
      </w:r>
      <w:r w:rsidRPr="003F4E9B">
        <w:rPr>
          <w:sz w:val="26"/>
          <w:szCs w:val="26"/>
        </w:rPr>
        <w:t xml:space="preserve"> году проходило  в соответствии с </w:t>
      </w:r>
      <w:r w:rsidR="00F00DE2" w:rsidRPr="003F4E9B">
        <w:rPr>
          <w:sz w:val="26"/>
          <w:szCs w:val="26"/>
        </w:rPr>
        <w:t>Ф</w:t>
      </w:r>
      <w:r w:rsidRPr="003F4E9B">
        <w:rPr>
          <w:sz w:val="26"/>
          <w:szCs w:val="26"/>
        </w:rPr>
        <w:t xml:space="preserve">едеральным Законом  № 131-ФЗ «Об общих принципах организации местного самоуправления в Российской Федерации». </w:t>
      </w:r>
    </w:p>
    <w:p w:rsidR="00A763BE" w:rsidRPr="003F4E9B" w:rsidRDefault="006221EC" w:rsidP="00CD78D2">
      <w:pPr>
        <w:ind w:firstLine="540"/>
        <w:jc w:val="both"/>
        <w:rPr>
          <w:sz w:val="26"/>
          <w:szCs w:val="26"/>
        </w:rPr>
      </w:pPr>
      <w:r w:rsidRPr="003F4E9B">
        <w:rPr>
          <w:sz w:val="26"/>
          <w:szCs w:val="26"/>
        </w:rPr>
        <w:t>Доходы районного бюджета на 20</w:t>
      </w:r>
      <w:r w:rsidR="00F00DE2" w:rsidRPr="003F4E9B">
        <w:rPr>
          <w:sz w:val="26"/>
          <w:szCs w:val="26"/>
        </w:rPr>
        <w:t>2</w:t>
      </w:r>
      <w:r w:rsidR="00227C30" w:rsidRPr="003F4E9B">
        <w:rPr>
          <w:sz w:val="26"/>
          <w:szCs w:val="26"/>
        </w:rPr>
        <w:t>3</w:t>
      </w:r>
      <w:r w:rsidRPr="003F4E9B">
        <w:rPr>
          <w:sz w:val="26"/>
          <w:szCs w:val="26"/>
        </w:rPr>
        <w:t xml:space="preserve"> год формировались в условиях изменения налогового и бюджетного законодательства, вносимых федеральными законами. Фактически в бюджет поступило собственных доходов </w:t>
      </w:r>
      <w:r w:rsidR="00C63EFC" w:rsidRPr="003F4E9B">
        <w:rPr>
          <w:sz w:val="26"/>
          <w:szCs w:val="26"/>
        </w:rPr>
        <w:t>6</w:t>
      </w:r>
      <w:r w:rsidR="00227C30" w:rsidRPr="003F4E9B">
        <w:rPr>
          <w:sz w:val="26"/>
          <w:szCs w:val="26"/>
        </w:rPr>
        <w:t>76 756,0</w:t>
      </w:r>
      <w:r w:rsidR="0026496D" w:rsidRPr="003F4E9B">
        <w:rPr>
          <w:sz w:val="26"/>
          <w:szCs w:val="26"/>
        </w:rPr>
        <w:t xml:space="preserve"> тыс. руб</w:t>
      </w:r>
      <w:r w:rsidRPr="003F4E9B">
        <w:rPr>
          <w:sz w:val="26"/>
          <w:szCs w:val="26"/>
        </w:rPr>
        <w:t xml:space="preserve">., что  на  </w:t>
      </w:r>
      <w:r w:rsidR="00227C30" w:rsidRPr="003F4E9B">
        <w:rPr>
          <w:sz w:val="26"/>
          <w:szCs w:val="26"/>
        </w:rPr>
        <w:t>28 528,9</w:t>
      </w:r>
      <w:r w:rsidRPr="003F4E9B">
        <w:rPr>
          <w:sz w:val="26"/>
          <w:szCs w:val="26"/>
        </w:rPr>
        <w:t xml:space="preserve"> тыс. р</w:t>
      </w:r>
      <w:r w:rsidR="00A763BE" w:rsidRPr="003F4E9B">
        <w:rPr>
          <w:sz w:val="26"/>
          <w:szCs w:val="26"/>
        </w:rPr>
        <w:t xml:space="preserve">ублей </w:t>
      </w:r>
      <w:r w:rsidR="00227C30" w:rsidRPr="003F4E9B">
        <w:rPr>
          <w:sz w:val="26"/>
          <w:szCs w:val="26"/>
        </w:rPr>
        <w:t>больше</w:t>
      </w:r>
      <w:r w:rsidR="00A763BE" w:rsidRPr="003F4E9B">
        <w:rPr>
          <w:sz w:val="26"/>
          <w:szCs w:val="26"/>
        </w:rPr>
        <w:t xml:space="preserve"> по сравнению с 20</w:t>
      </w:r>
      <w:r w:rsidR="006A3C5B" w:rsidRPr="003F4E9B">
        <w:rPr>
          <w:sz w:val="26"/>
          <w:szCs w:val="26"/>
        </w:rPr>
        <w:t>2</w:t>
      </w:r>
      <w:r w:rsidR="00227C30" w:rsidRPr="003F4E9B">
        <w:rPr>
          <w:sz w:val="26"/>
          <w:szCs w:val="26"/>
        </w:rPr>
        <w:t>2</w:t>
      </w:r>
      <w:r w:rsidRPr="003F4E9B">
        <w:rPr>
          <w:sz w:val="26"/>
          <w:szCs w:val="26"/>
        </w:rPr>
        <w:t xml:space="preserve"> годом</w:t>
      </w:r>
      <w:r w:rsidR="00B3594A" w:rsidRPr="003F4E9B">
        <w:rPr>
          <w:sz w:val="26"/>
          <w:szCs w:val="26"/>
        </w:rPr>
        <w:t>.</w:t>
      </w:r>
    </w:p>
    <w:p w:rsidR="00FE4BF4" w:rsidRPr="003F4E9B" w:rsidRDefault="002B08E5" w:rsidP="00F57ACA">
      <w:pPr>
        <w:jc w:val="both"/>
        <w:rPr>
          <w:color w:val="FF0000"/>
          <w:sz w:val="26"/>
          <w:szCs w:val="26"/>
        </w:rPr>
      </w:pPr>
      <w:r w:rsidRPr="003F4E9B">
        <w:rPr>
          <w:color w:val="FF0000"/>
          <w:sz w:val="26"/>
          <w:szCs w:val="26"/>
        </w:rPr>
        <w:t xml:space="preserve">                                                          </w:t>
      </w:r>
      <w:r w:rsidR="001F3099" w:rsidRPr="003F4E9B">
        <w:rPr>
          <w:color w:val="FF0000"/>
          <w:sz w:val="26"/>
          <w:szCs w:val="26"/>
        </w:rPr>
        <w:t xml:space="preserve">                             </w:t>
      </w:r>
    </w:p>
    <w:p w:rsidR="00A763BE" w:rsidRPr="003F4E9B" w:rsidRDefault="00A763BE" w:rsidP="00A763BE">
      <w:pPr>
        <w:ind w:firstLine="540"/>
        <w:jc w:val="both"/>
        <w:rPr>
          <w:sz w:val="26"/>
          <w:szCs w:val="26"/>
        </w:rPr>
      </w:pPr>
      <w:r w:rsidRPr="003F4E9B">
        <w:rPr>
          <w:sz w:val="26"/>
          <w:szCs w:val="26"/>
        </w:rPr>
        <w:t>Основными источниками формирования собственных доходов бюджета в 20</w:t>
      </w:r>
      <w:r w:rsidR="00F00DE2" w:rsidRPr="003F4E9B">
        <w:rPr>
          <w:sz w:val="26"/>
          <w:szCs w:val="26"/>
        </w:rPr>
        <w:t>2</w:t>
      </w:r>
      <w:r w:rsidR="00227C30" w:rsidRPr="003F4E9B">
        <w:rPr>
          <w:sz w:val="26"/>
          <w:szCs w:val="26"/>
        </w:rPr>
        <w:t>3</w:t>
      </w:r>
      <w:r w:rsidRPr="003F4E9B">
        <w:rPr>
          <w:sz w:val="26"/>
          <w:szCs w:val="26"/>
        </w:rPr>
        <w:t xml:space="preserve"> году являлись: </w:t>
      </w:r>
    </w:p>
    <w:p w:rsidR="00643692" w:rsidRPr="003F4E9B" w:rsidRDefault="00643692" w:rsidP="00643692">
      <w:pPr>
        <w:jc w:val="both"/>
        <w:rPr>
          <w:sz w:val="26"/>
          <w:szCs w:val="26"/>
        </w:rPr>
      </w:pPr>
      <w:r w:rsidRPr="003F4E9B">
        <w:rPr>
          <w:sz w:val="26"/>
          <w:szCs w:val="26"/>
        </w:rPr>
        <w:t xml:space="preserve">   - налог на прибыль                                                 -   19</w:t>
      </w:r>
      <w:r w:rsidR="00273555" w:rsidRPr="003F4E9B">
        <w:rPr>
          <w:sz w:val="26"/>
          <w:szCs w:val="26"/>
        </w:rPr>
        <w:t> </w:t>
      </w:r>
      <w:r w:rsidRPr="003F4E9B">
        <w:rPr>
          <w:sz w:val="26"/>
          <w:szCs w:val="26"/>
        </w:rPr>
        <w:t>10</w:t>
      </w:r>
      <w:r w:rsidR="00273555" w:rsidRPr="003F4E9B">
        <w:rPr>
          <w:sz w:val="26"/>
          <w:szCs w:val="26"/>
        </w:rPr>
        <w:t>0,7</w:t>
      </w:r>
      <w:r w:rsidRPr="003F4E9B">
        <w:rPr>
          <w:sz w:val="26"/>
          <w:szCs w:val="26"/>
        </w:rPr>
        <w:t xml:space="preserve"> тыс. руб. (2,8%)</w:t>
      </w:r>
    </w:p>
    <w:p w:rsidR="00643692" w:rsidRPr="003F4E9B" w:rsidRDefault="00643692" w:rsidP="00643692">
      <w:pPr>
        <w:ind w:firstLine="142"/>
        <w:jc w:val="both"/>
        <w:rPr>
          <w:sz w:val="26"/>
          <w:szCs w:val="26"/>
        </w:rPr>
      </w:pPr>
      <w:r w:rsidRPr="003F4E9B">
        <w:rPr>
          <w:sz w:val="26"/>
          <w:szCs w:val="26"/>
        </w:rPr>
        <w:t>- налог на доходы физических лиц                      - 409 585,0 тыс. руб. (60,5%)</w:t>
      </w:r>
    </w:p>
    <w:p w:rsidR="00643692" w:rsidRPr="003F4E9B" w:rsidRDefault="00643692" w:rsidP="00643692">
      <w:pPr>
        <w:ind w:firstLine="142"/>
        <w:jc w:val="both"/>
        <w:rPr>
          <w:sz w:val="26"/>
          <w:szCs w:val="26"/>
        </w:rPr>
      </w:pPr>
      <w:r w:rsidRPr="003F4E9B">
        <w:rPr>
          <w:sz w:val="26"/>
          <w:szCs w:val="26"/>
        </w:rPr>
        <w:t>- налог, взимаемый в связи с применением</w:t>
      </w:r>
    </w:p>
    <w:p w:rsidR="00643692" w:rsidRPr="003F4E9B" w:rsidRDefault="00643692" w:rsidP="00643692">
      <w:pPr>
        <w:ind w:firstLine="142"/>
        <w:jc w:val="both"/>
        <w:rPr>
          <w:sz w:val="26"/>
          <w:szCs w:val="26"/>
        </w:rPr>
      </w:pPr>
      <w:r w:rsidRPr="003F4E9B">
        <w:rPr>
          <w:sz w:val="26"/>
          <w:szCs w:val="26"/>
        </w:rPr>
        <w:t xml:space="preserve"> упрощенной системы налогообложения         -     106 730,</w:t>
      </w:r>
      <w:r w:rsidR="00273555" w:rsidRPr="003F4E9B">
        <w:rPr>
          <w:sz w:val="26"/>
          <w:szCs w:val="26"/>
        </w:rPr>
        <w:t>5</w:t>
      </w:r>
      <w:r w:rsidRPr="003F4E9B">
        <w:rPr>
          <w:sz w:val="26"/>
          <w:szCs w:val="26"/>
        </w:rPr>
        <w:t xml:space="preserve"> тыс. руб. (15,8%)</w:t>
      </w:r>
    </w:p>
    <w:p w:rsidR="00643692" w:rsidRPr="003F4E9B" w:rsidRDefault="00643692" w:rsidP="00643692">
      <w:pPr>
        <w:ind w:firstLine="142"/>
        <w:jc w:val="both"/>
        <w:rPr>
          <w:sz w:val="26"/>
          <w:szCs w:val="26"/>
        </w:rPr>
      </w:pPr>
      <w:r w:rsidRPr="003F4E9B">
        <w:rPr>
          <w:sz w:val="26"/>
          <w:szCs w:val="26"/>
        </w:rPr>
        <w:t>- арендная плата на земли                                      -  37</w:t>
      </w:r>
      <w:r w:rsidR="00273555" w:rsidRPr="003F4E9B">
        <w:rPr>
          <w:sz w:val="26"/>
          <w:szCs w:val="26"/>
        </w:rPr>
        <w:t> </w:t>
      </w:r>
      <w:r w:rsidRPr="003F4E9B">
        <w:rPr>
          <w:sz w:val="26"/>
          <w:szCs w:val="26"/>
        </w:rPr>
        <w:t>94</w:t>
      </w:r>
      <w:r w:rsidR="00273555" w:rsidRPr="003F4E9B">
        <w:rPr>
          <w:sz w:val="26"/>
          <w:szCs w:val="26"/>
        </w:rPr>
        <w:t>7,5</w:t>
      </w:r>
      <w:r w:rsidRPr="003F4E9B">
        <w:rPr>
          <w:sz w:val="26"/>
          <w:szCs w:val="26"/>
        </w:rPr>
        <w:t xml:space="preserve"> тыс. руб. (5,6%)</w:t>
      </w:r>
    </w:p>
    <w:p w:rsidR="00643692" w:rsidRPr="003F4E9B" w:rsidRDefault="00643692" w:rsidP="00643692">
      <w:pPr>
        <w:ind w:firstLine="142"/>
        <w:jc w:val="both"/>
        <w:rPr>
          <w:sz w:val="26"/>
          <w:szCs w:val="26"/>
        </w:rPr>
      </w:pPr>
      <w:r w:rsidRPr="003F4E9B">
        <w:rPr>
          <w:sz w:val="26"/>
          <w:szCs w:val="26"/>
        </w:rPr>
        <w:t>- аренда имущества муниципальной собственности – 14 747,0 тыс. руб. (2,2%)</w:t>
      </w:r>
    </w:p>
    <w:p w:rsidR="00643692" w:rsidRPr="003F4E9B" w:rsidRDefault="00643692" w:rsidP="00643692">
      <w:pPr>
        <w:ind w:firstLine="142"/>
        <w:jc w:val="both"/>
        <w:rPr>
          <w:sz w:val="26"/>
          <w:szCs w:val="26"/>
        </w:rPr>
      </w:pPr>
      <w:r w:rsidRPr="003F4E9B">
        <w:rPr>
          <w:sz w:val="26"/>
          <w:szCs w:val="26"/>
        </w:rPr>
        <w:t>- доходы от продажи земельных участков             -    16</w:t>
      </w:r>
      <w:r w:rsidR="00273555" w:rsidRPr="003F4E9B">
        <w:rPr>
          <w:sz w:val="26"/>
          <w:szCs w:val="26"/>
        </w:rPr>
        <w:t> </w:t>
      </w:r>
      <w:r w:rsidRPr="003F4E9B">
        <w:rPr>
          <w:sz w:val="26"/>
          <w:szCs w:val="26"/>
        </w:rPr>
        <w:t>49</w:t>
      </w:r>
      <w:r w:rsidR="00273555" w:rsidRPr="003F4E9B">
        <w:rPr>
          <w:sz w:val="26"/>
          <w:szCs w:val="26"/>
        </w:rPr>
        <w:t>6,7</w:t>
      </w:r>
      <w:r w:rsidRPr="003F4E9B">
        <w:rPr>
          <w:sz w:val="26"/>
          <w:szCs w:val="26"/>
        </w:rPr>
        <w:t xml:space="preserve"> тыс. руб. (2,4%)</w:t>
      </w:r>
    </w:p>
    <w:p w:rsidR="00643692" w:rsidRPr="003F4E9B" w:rsidRDefault="00643692" w:rsidP="00643692">
      <w:pPr>
        <w:ind w:firstLine="142"/>
        <w:jc w:val="both"/>
        <w:rPr>
          <w:sz w:val="26"/>
          <w:szCs w:val="26"/>
        </w:rPr>
      </w:pPr>
      <w:r w:rsidRPr="003F4E9B">
        <w:rPr>
          <w:sz w:val="26"/>
          <w:szCs w:val="26"/>
        </w:rPr>
        <w:t>- доходы от оказания  платных услуг                       -  34 645,</w:t>
      </w:r>
      <w:r w:rsidR="00273555" w:rsidRPr="003F4E9B">
        <w:rPr>
          <w:sz w:val="26"/>
          <w:szCs w:val="26"/>
        </w:rPr>
        <w:t>4</w:t>
      </w:r>
      <w:r w:rsidRPr="003F4E9B">
        <w:rPr>
          <w:sz w:val="26"/>
          <w:szCs w:val="26"/>
        </w:rPr>
        <w:t xml:space="preserve"> тыс. руб. (5,1%)</w:t>
      </w:r>
    </w:p>
    <w:p w:rsidR="00643692" w:rsidRPr="003F4E9B" w:rsidRDefault="00643692" w:rsidP="00A763BE">
      <w:pPr>
        <w:ind w:firstLine="540"/>
        <w:jc w:val="both"/>
        <w:rPr>
          <w:sz w:val="26"/>
          <w:szCs w:val="26"/>
        </w:rPr>
      </w:pPr>
    </w:p>
    <w:p w:rsidR="00F57ACA" w:rsidRPr="003F4E9B" w:rsidRDefault="00F57ACA" w:rsidP="00F57ACA">
      <w:pPr>
        <w:ind w:firstLine="709"/>
        <w:jc w:val="both"/>
        <w:rPr>
          <w:sz w:val="26"/>
          <w:szCs w:val="26"/>
        </w:rPr>
      </w:pPr>
      <w:r w:rsidRPr="003F4E9B">
        <w:rPr>
          <w:sz w:val="26"/>
          <w:szCs w:val="26"/>
        </w:rPr>
        <w:t>На 01.01.202</w:t>
      </w:r>
      <w:r w:rsidR="009632C2" w:rsidRPr="003F4E9B">
        <w:rPr>
          <w:sz w:val="26"/>
          <w:szCs w:val="26"/>
        </w:rPr>
        <w:t>4</w:t>
      </w:r>
      <w:r w:rsidRPr="003F4E9B">
        <w:rPr>
          <w:sz w:val="26"/>
          <w:szCs w:val="26"/>
        </w:rPr>
        <w:t xml:space="preserve"> года   задолженность в </w:t>
      </w:r>
      <w:r w:rsidR="00A01700" w:rsidRPr="003F4E9B">
        <w:rPr>
          <w:sz w:val="26"/>
          <w:szCs w:val="26"/>
        </w:rPr>
        <w:t>районный бюджет</w:t>
      </w:r>
      <w:r w:rsidRPr="003F4E9B">
        <w:rPr>
          <w:sz w:val="26"/>
          <w:szCs w:val="26"/>
        </w:rPr>
        <w:t xml:space="preserve">  района  по налогам составила    </w:t>
      </w:r>
      <w:r w:rsidR="009632C2" w:rsidRPr="003F4E9B">
        <w:rPr>
          <w:sz w:val="26"/>
          <w:szCs w:val="26"/>
        </w:rPr>
        <w:t>26 324,9</w:t>
      </w:r>
      <w:r w:rsidRPr="003F4E9B">
        <w:rPr>
          <w:sz w:val="26"/>
          <w:szCs w:val="26"/>
        </w:rPr>
        <w:t xml:space="preserve"> тыс. рублей, по сравнению с началом года задолженность </w:t>
      </w:r>
      <w:r w:rsidR="001641C8" w:rsidRPr="003F4E9B">
        <w:rPr>
          <w:sz w:val="26"/>
          <w:szCs w:val="26"/>
        </w:rPr>
        <w:t xml:space="preserve">возросла на </w:t>
      </w:r>
      <w:r w:rsidRPr="003F4E9B">
        <w:rPr>
          <w:sz w:val="26"/>
          <w:szCs w:val="26"/>
        </w:rPr>
        <w:t xml:space="preserve"> </w:t>
      </w:r>
      <w:r w:rsidR="009632C2" w:rsidRPr="003F4E9B">
        <w:rPr>
          <w:sz w:val="26"/>
          <w:szCs w:val="26"/>
        </w:rPr>
        <w:t>8 410,8</w:t>
      </w:r>
      <w:r w:rsidRPr="003F4E9B">
        <w:rPr>
          <w:sz w:val="26"/>
          <w:szCs w:val="26"/>
        </w:rPr>
        <w:t xml:space="preserve"> тыс. рублей. </w:t>
      </w:r>
    </w:p>
    <w:p w:rsidR="00643692" w:rsidRPr="003F4E9B" w:rsidRDefault="00643692" w:rsidP="00643692">
      <w:pPr>
        <w:ind w:firstLine="709"/>
        <w:jc w:val="both"/>
        <w:rPr>
          <w:sz w:val="26"/>
          <w:szCs w:val="26"/>
        </w:rPr>
      </w:pPr>
      <w:r w:rsidRPr="003F4E9B">
        <w:rPr>
          <w:sz w:val="26"/>
          <w:szCs w:val="26"/>
        </w:rPr>
        <w:t>Поступление налога на прибыль организаций предусматривалось 28</w:t>
      </w:r>
      <w:r w:rsidR="00C859AF" w:rsidRPr="003F4E9B">
        <w:rPr>
          <w:sz w:val="26"/>
          <w:szCs w:val="26"/>
        </w:rPr>
        <w:t> 905,</w:t>
      </w:r>
      <w:r w:rsidR="00C15A67" w:rsidRPr="003F4E9B">
        <w:rPr>
          <w:sz w:val="26"/>
          <w:szCs w:val="26"/>
        </w:rPr>
        <w:t>1</w:t>
      </w:r>
      <w:r w:rsidRPr="003F4E9B">
        <w:rPr>
          <w:sz w:val="26"/>
          <w:szCs w:val="26"/>
        </w:rPr>
        <w:t xml:space="preserve"> тыс. рублей или </w:t>
      </w:r>
      <w:r w:rsidR="00C859AF" w:rsidRPr="003F4E9B">
        <w:rPr>
          <w:sz w:val="26"/>
          <w:szCs w:val="26"/>
        </w:rPr>
        <w:t>4,2</w:t>
      </w:r>
      <w:r w:rsidRPr="003F4E9B">
        <w:rPr>
          <w:sz w:val="26"/>
          <w:szCs w:val="26"/>
        </w:rPr>
        <w:t xml:space="preserve">% от общего поступления собственных доходов. В связи с возвратом переплаты, сформированной в результате уплаты налога на прибыль организаций с положительных курсовых </w:t>
      </w:r>
      <w:proofErr w:type="spellStart"/>
      <w:r w:rsidRPr="003F4E9B">
        <w:rPr>
          <w:sz w:val="26"/>
          <w:szCs w:val="26"/>
        </w:rPr>
        <w:t>разниц</w:t>
      </w:r>
      <w:proofErr w:type="spellEnd"/>
      <w:r w:rsidRPr="003F4E9B">
        <w:rPr>
          <w:sz w:val="26"/>
          <w:szCs w:val="26"/>
        </w:rPr>
        <w:t xml:space="preserve">, образовавшихся на фоне снижения курса доллара </w:t>
      </w:r>
      <w:r w:rsidRPr="003F4E9B">
        <w:rPr>
          <w:sz w:val="26"/>
          <w:szCs w:val="26"/>
        </w:rPr>
        <w:lastRenderedPageBreak/>
        <w:t>из районного бюджета возвращено 8 128,7 тыс. рублей, исполнение плана составило   1</w:t>
      </w:r>
      <w:r w:rsidR="00C859AF" w:rsidRPr="003F4E9B">
        <w:rPr>
          <w:sz w:val="26"/>
          <w:szCs w:val="26"/>
        </w:rPr>
        <w:t>9</w:t>
      </w:r>
      <w:r w:rsidR="00C15A67" w:rsidRPr="003F4E9B">
        <w:rPr>
          <w:sz w:val="26"/>
          <w:szCs w:val="26"/>
        </w:rPr>
        <w:t> </w:t>
      </w:r>
      <w:r w:rsidR="00C859AF" w:rsidRPr="003F4E9B">
        <w:rPr>
          <w:sz w:val="26"/>
          <w:szCs w:val="26"/>
        </w:rPr>
        <w:t>10</w:t>
      </w:r>
      <w:r w:rsidR="00C15A67" w:rsidRPr="003F4E9B">
        <w:rPr>
          <w:sz w:val="26"/>
          <w:szCs w:val="26"/>
        </w:rPr>
        <w:t>0,7</w:t>
      </w:r>
      <w:r w:rsidRPr="003F4E9B">
        <w:rPr>
          <w:sz w:val="26"/>
          <w:szCs w:val="26"/>
        </w:rPr>
        <w:t xml:space="preserve"> тыс. рублей. </w:t>
      </w:r>
    </w:p>
    <w:p w:rsidR="00470ED4" w:rsidRPr="003F4E9B" w:rsidRDefault="00AA352F" w:rsidP="00470ED4">
      <w:pPr>
        <w:ind w:firstLine="540"/>
        <w:jc w:val="both"/>
        <w:rPr>
          <w:sz w:val="26"/>
          <w:szCs w:val="26"/>
        </w:rPr>
      </w:pPr>
      <w:r w:rsidRPr="003F4E9B">
        <w:rPr>
          <w:sz w:val="26"/>
          <w:szCs w:val="26"/>
        </w:rPr>
        <w:t xml:space="preserve">Налог на доходы физических лиц основной по величине источник  бюджета района, удельный вес которого в собственных доходах районного бюджета составил </w:t>
      </w:r>
      <w:r w:rsidR="00470ED4" w:rsidRPr="003F4E9B">
        <w:rPr>
          <w:sz w:val="26"/>
          <w:szCs w:val="26"/>
        </w:rPr>
        <w:t>60,5</w:t>
      </w:r>
      <w:r w:rsidRPr="003F4E9B">
        <w:rPr>
          <w:sz w:val="26"/>
          <w:szCs w:val="26"/>
        </w:rPr>
        <w:t xml:space="preserve"> процентов. За 202</w:t>
      </w:r>
      <w:r w:rsidR="00470ED4" w:rsidRPr="003F4E9B">
        <w:rPr>
          <w:sz w:val="26"/>
          <w:szCs w:val="26"/>
        </w:rPr>
        <w:t>3</w:t>
      </w:r>
      <w:r w:rsidRPr="003F4E9B">
        <w:rPr>
          <w:sz w:val="26"/>
          <w:szCs w:val="26"/>
        </w:rPr>
        <w:t xml:space="preserve"> год в  бюджет района  поступило </w:t>
      </w:r>
      <w:r w:rsidR="00470ED4" w:rsidRPr="003F4E9B">
        <w:rPr>
          <w:sz w:val="26"/>
          <w:szCs w:val="26"/>
        </w:rPr>
        <w:t>409 585,0</w:t>
      </w:r>
      <w:r w:rsidRPr="003F4E9B">
        <w:rPr>
          <w:sz w:val="26"/>
          <w:szCs w:val="26"/>
        </w:rPr>
        <w:t xml:space="preserve"> тыс. рублей, исполнение бюджетных назначений составило </w:t>
      </w:r>
      <w:r w:rsidR="00470ED4" w:rsidRPr="003F4E9B">
        <w:rPr>
          <w:sz w:val="26"/>
          <w:szCs w:val="26"/>
        </w:rPr>
        <w:t>99,8</w:t>
      </w:r>
      <w:r w:rsidRPr="003F4E9B">
        <w:rPr>
          <w:sz w:val="26"/>
          <w:szCs w:val="26"/>
        </w:rPr>
        <w:t xml:space="preserve"> процент</w:t>
      </w:r>
      <w:r w:rsidR="00470ED4" w:rsidRPr="003F4E9B">
        <w:rPr>
          <w:sz w:val="26"/>
          <w:szCs w:val="26"/>
        </w:rPr>
        <w:t>ов</w:t>
      </w:r>
      <w:r w:rsidRPr="003F4E9B">
        <w:rPr>
          <w:sz w:val="26"/>
          <w:szCs w:val="26"/>
        </w:rPr>
        <w:t xml:space="preserve">, что </w:t>
      </w:r>
      <w:r w:rsidR="00470ED4" w:rsidRPr="003F4E9B">
        <w:rPr>
          <w:sz w:val="26"/>
          <w:szCs w:val="26"/>
        </w:rPr>
        <w:t>меньше</w:t>
      </w:r>
      <w:r w:rsidRPr="003F4E9B">
        <w:rPr>
          <w:sz w:val="26"/>
          <w:szCs w:val="26"/>
        </w:rPr>
        <w:t xml:space="preserve"> прогнозных назначений на    </w:t>
      </w:r>
      <w:r w:rsidR="00470ED4" w:rsidRPr="003F4E9B">
        <w:rPr>
          <w:sz w:val="26"/>
          <w:szCs w:val="26"/>
        </w:rPr>
        <w:t>979,0</w:t>
      </w:r>
      <w:r w:rsidRPr="003F4E9B">
        <w:rPr>
          <w:sz w:val="26"/>
          <w:szCs w:val="26"/>
        </w:rPr>
        <w:t xml:space="preserve"> тыс. рублей. По сравнению с 202</w:t>
      </w:r>
      <w:r w:rsidR="00470ED4" w:rsidRPr="003F4E9B">
        <w:rPr>
          <w:sz w:val="26"/>
          <w:szCs w:val="26"/>
        </w:rPr>
        <w:t>2</w:t>
      </w:r>
      <w:r w:rsidRPr="003F4E9B">
        <w:rPr>
          <w:sz w:val="26"/>
          <w:szCs w:val="26"/>
        </w:rPr>
        <w:t xml:space="preserve"> годом рост поступлений составил </w:t>
      </w:r>
      <w:r w:rsidR="00470ED4" w:rsidRPr="003F4E9B">
        <w:rPr>
          <w:sz w:val="26"/>
          <w:szCs w:val="26"/>
        </w:rPr>
        <w:t>41 218,1</w:t>
      </w:r>
      <w:r w:rsidRPr="003F4E9B">
        <w:rPr>
          <w:sz w:val="26"/>
          <w:szCs w:val="26"/>
        </w:rPr>
        <w:t xml:space="preserve"> тыс</w:t>
      </w:r>
      <w:proofErr w:type="gramStart"/>
      <w:r w:rsidRPr="003F4E9B">
        <w:rPr>
          <w:sz w:val="26"/>
          <w:szCs w:val="26"/>
        </w:rPr>
        <w:t>.р</w:t>
      </w:r>
      <w:proofErr w:type="gramEnd"/>
      <w:r w:rsidRPr="003F4E9B">
        <w:rPr>
          <w:sz w:val="26"/>
          <w:szCs w:val="26"/>
        </w:rPr>
        <w:t>ублей, за счет увеличения МРОТ и фонда оплаты труда работников бюджетной сферы.</w:t>
      </w:r>
      <w:r w:rsidR="00470ED4" w:rsidRPr="003F4E9B">
        <w:rPr>
          <w:sz w:val="26"/>
          <w:szCs w:val="26"/>
        </w:rPr>
        <w:t xml:space="preserve"> Кроме того, в связи с внесением изменений в часть первую НК РФ Федеральным законом от 29.05.2023 N196-ФЗ "О внесении изменений в часть первую Налогового кодекса Российской Федерации" в части распределения единого налогового платежа в первую очередь на недоимку по НДФЛ, на текущие платежи по НДФЛ. Значительное увеличение поступлений в 2023 году по следующим предприятиям: ОАО "</w:t>
      </w:r>
      <w:proofErr w:type="spellStart"/>
      <w:r w:rsidR="00470ED4" w:rsidRPr="003F4E9B">
        <w:rPr>
          <w:sz w:val="26"/>
          <w:szCs w:val="26"/>
        </w:rPr>
        <w:t>Лесосибирский</w:t>
      </w:r>
      <w:proofErr w:type="spellEnd"/>
      <w:r w:rsidR="00470ED4" w:rsidRPr="003F4E9B">
        <w:rPr>
          <w:sz w:val="26"/>
          <w:szCs w:val="26"/>
        </w:rPr>
        <w:t xml:space="preserve"> ЛДК №1" на 2745 тыс. рублей, ООО "</w:t>
      </w:r>
      <w:proofErr w:type="spellStart"/>
      <w:r w:rsidR="00470ED4" w:rsidRPr="003F4E9B">
        <w:rPr>
          <w:sz w:val="26"/>
          <w:szCs w:val="26"/>
        </w:rPr>
        <w:t>Богучанский</w:t>
      </w:r>
      <w:proofErr w:type="spellEnd"/>
      <w:r w:rsidR="00470ED4" w:rsidRPr="003F4E9B">
        <w:rPr>
          <w:sz w:val="26"/>
          <w:szCs w:val="26"/>
        </w:rPr>
        <w:t xml:space="preserve"> ЛПК" - на 3937,6 тыс</w:t>
      </w:r>
      <w:proofErr w:type="gramStart"/>
      <w:r w:rsidR="00470ED4" w:rsidRPr="003F4E9B">
        <w:rPr>
          <w:sz w:val="26"/>
          <w:szCs w:val="26"/>
        </w:rPr>
        <w:t>.р</w:t>
      </w:r>
      <w:proofErr w:type="gramEnd"/>
      <w:r w:rsidR="00470ED4" w:rsidRPr="003F4E9B">
        <w:rPr>
          <w:sz w:val="26"/>
          <w:szCs w:val="26"/>
        </w:rPr>
        <w:t>ублей, ЗАО "</w:t>
      </w:r>
      <w:proofErr w:type="spellStart"/>
      <w:r w:rsidR="00470ED4" w:rsidRPr="003F4E9B">
        <w:rPr>
          <w:sz w:val="26"/>
          <w:szCs w:val="26"/>
        </w:rPr>
        <w:t>БоАЗ</w:t>
      </w:r>
      <w:proofErr w:type="spellEnd"/>
      <w:r w:rsidR="00470ED4" w:rsidRPr="003F4E9B">
        <w:rPr>
          <w:sz w:val="26"/>
          <w:szCs w:val="26"/>
        </w:rPr>
        <w:t>" - 4741,8 тыс. рублей, ООО "Инженерные технологии" - 8603,8 тыс. рублей.</w:t>
      </w:r>
    </w:p>
    <w:p w:rsidR="00AA352F" w:rsidRPr="003F4E9B" w:rsidRDefault="00AA352F" w:rsidP="00AA352F">
      <w:pPr>
        <w:ind w:firstLine="540"/>
        <w:jc w:val="both"/>
        <w:rPr>
          <w:sz w:val="26"/>
          <w:szCs w:val="26"/>
        </w:rPr>
      </w:pPr>
      <w:r w:rsidRPr="003F4E9B">
        <w:rPr>
          <w:color w:val="000000"/>
          <w:sz w:val="26"/>
          <w:szCs w:val="26"/>
        </w:rPr>
        <w:t>В районе постоянно работает межведомственная комиссия.</w:t>
      </w:r>
      <w:r w:rsidRPr="003F4E9B">
        <w:rPr>
          <w:sz w:val="26"/>
          <w:szCs w:val="26"/>
        </w:rPr>
        <w:t xml:space="preserve"> </w:t>
      </w:r>
    </w:p>
    <w:p w:rsidR="00470ED4" w:rsidRPr="003F4E9B" w:rsidRDefault="00470ED4" w:rsidP="00470ED4">
      <w:pPr>
        <w:ind w:firstLine="540"/>
        <w:jc w:val="both"/>
        <w:rPr>
          <w:sz w:val="26"/>
          <w:szCs w:val="26"/>
        </w:rPr>
      </w:pPr>
      <w:r w:rsidRPr="003F4E9B">
        <w:rPr>
          <w:sz w:val="26"/>
          <w:szCs w:val="26"/>
        </w:rPr>
        <w:t>За отчетный период проведено  6  заседаний межведомственной комиссии. Приглашено 137 организаций имеющих задолженность по платежам в бюджет и внебюджетные фонды. По итогам проведенной совместной работы комиссии организациями произведена оплата текущей задолженности  в сумме  36,0 тыс. рублей.</w:t>
      </w:r>
    </w:p>
    <w:p w:rsidR="00470ED4" w:rsidRPr="003F4E9B" w:rsidRDefault="00470ED4" w:rsidP="00470ED4">
      <w:pPr>
        <w:ind w:firstLine="709"/>
        <w:jc w:val="both"/>
        <w:rPr>
          <w:sz w:val="26"/>
          <w:szCs w:val="26"/>
        </w:rPr>
      </w:pPr>
      <w:r w:rsidRPr="003F4E9B">
        <w:rPr>
          <w:sz w:val="26"/>
          <w:szCs w:val="26"/>
        </w:rPr>
        <w:t>За отчетный период в части легализации заработной платы было приглашено 64 работодател</w:t>
      </w:r>
      <w:r w:rsidR="00C15A67" w:rsidRPr="003F4E9B">
        <w:rPr>
          <w:sz w:val="26"/>
          <w:szCs w:val="26"/>
        </w:rPr>
        <w:t>ей</w:t>
      </w:r>
      <w:r w:rsidRPr="003F4E9B">
        <w:rPr>
          <w:sz w:val="26"/>
          <w:szCs w:val="26"/>
        </w:rPr>
        <w:t>, выплачивающих заработную плату ниже прожиточного минимума для трудоспособного населения. По информации ИФНС № 8 суммы дополнительных поступлений по результатам работы территориальной комиссии по легализации за  2023 год составили 36,0 тыс</w:t>
      </w:r>
      <w:proofErr w:type="gramStart"/>
      <w:r w:rsidRPr="003F4E9B">
        <w:rPr>
          <w:sz w:val="26"/>
          <w:szCs w:val="26"/>
        </w:rPr>
        <w:t>.р</w:t>
      </w:r>
      <w:proofErr w:type="gramEnd"/>
      <w:r w:rsidRPr="003F4E9B">
        <w:rPr>
          <w:sz w:val="26"/>
          <w:szCs w:val="26"/>
        </w:rPr>
        <w:t>ублей.</w:t>
      </w:r>
    </w:p>
    <w:p w:rsidR="003C3A94" w:rsidRPr="003F4E9B" w:rsidRDefault="003C3A94" w:rsidP="003C3A94">
      <w:pPr>
        <w:pStyle w:val="a5"/>
        <w:tabs>
          <w:tab w:val="right" w:pos="709"/>
        </w:tabs>
        <w:spacing w:before="120" w:after="0"/>
        <w:ind w:left="0" w:firstLine="709"/>
        <w:jc w:val="both"/>
        <w:rPr>
          <w:b w:val="0"/>
          <w:sz w:val="26"/>
          <w:szCs w:val="26"/>
        </w:rPr>
      </w:pPr>
      <w:proofErr w:type="gramStart"/>
      <w:r w:rsidRPr="003F4E9B">
        <w:rPr>
          <w:b w:val="0"/>
          <w:sz w:val="26"/>
          <w:szCs w:val="26"/>
        </w:rPr>
        <w:t>Начиная с 2020 года в бюджет района  поступают</w:t>
      </w:r>
      <w:proofErr w:type="gramEnd"/>
      <w:r w:rsidRPr="003F4E9B">
        <w:rPr>
          <w:b w:val="0"/>
          <w:sz w:val="26"/>
          <w:szCs w:val="26"/>
        </w:rPr>
        <w:t xml:space="preserve"> отчисления  от  налога, взимаемый в связи с применением упрощенной системы налогообложения, зачисляемого в региональные бюджеты. В 2023 году поступило налога 106 730,5 тыс. рублей,  что составило 97,0%  от уточненного плана. По сравнению с 2022 годом снижение  поступлений составило 43 038,8 тыс. рублей. В связи с переходом с 01.01.2023 году на ЕНП в 2023 году произведен зачет сумм переплат с КБК налога на ЕНС. Кроме того, снижение поступлений в 2023 году связано со снижением платежеспособности налогоплательщиков, в </w:t>
      </w:r>
      <w:proofErr w:type="gramStart"/>
      <w:r w:rsidRPr="003F4E9B">
        <w:rPr>
          <w:b w:val="0"/>
          <w:sz w:val="26"/>
          <w:szCs w:val="26"/>
        </w:rPr>
        <w:t>связи</w:t>
      </w:r>
      <w:proofErr w:type="gramEnd"/>
      <w:r w:rsidRPr="003F4E9B">
        <w:rPr>
          <w:b w:val="0"/>
          <w:sz w:val="26"/>
          <w:szCs w:val="26"/>
        </w:rPr>
        <w:t xml:space="preserve"> с чем произошел рост недоимки по состоянию на 01.01.2024 года.</w:t>
      </w:r>
    </w:p>
    <w:p w:rsidR="003C3A94" w:rsidRPr="003F4E9B" w:rsidRDefault="003C3A94" w:rsidP="003C3A94">
      <w:pPr>
        <w:pStyle w:val="a5"/>
        <w:tabs>
          <w:tab w:val="right" w:pos="709"/>
        </w:tabs>
        <w:spacing w:before="120" w:after="0"/>
        <w:ind w:left="0" w:firstLine="709"/>
        <w:jc w:val="both"/>
        <w:rPr>
          <w:b w:val="0"/>
          <w:sz w:val="26"/>
          <w:szCs w:val="26"/>
        </w:rPr>
      </w:pPr>
      <w:r w:rsidRPr="003F4E9B">
        <w:rPr>
          <w:b w:val="0"/>
          <w:sz w:val="26"/>
          <w:szCs w:val="26"/>
        </w:rPr>
        <w:t xml:space="preserve">По </w:t>
      </w:r>
      <w:proofErr w:type="gramStart"/>
      <w:r w:rsidRPr="003F4E9B">
        <w:rPr>
          <w:b w:val="0"/>
          <w:sz w:val="26"/>
          <w:szCs w:val="26"/>
        </w:rPr>
        <w:t>налогу, взимаемому  в связи с применением  патентной системы налогообложения  исполнение бюджетных назначений составило</w:t>
      </w:r>
      <w:proofErr w:type="gramEnd"/>
      <w:r w:rsidRPr="003F4E9B">
        <w:rPr>
          <w:b w:val="0"/>
          <w:sz w:val="26"/>
          <w:szCs w:val="26"/>
        </w:rPr>
        <w:t xml:space="preserve"> 82,</w:t>
      </w:r>
      <w:r w:rsidR="00C15A67" w:rsidRPr="003F4E9B">
        <w:rPr>
          <w:b w:val="0"/>
          <w:sz w:val="26"/>
          <w:szCs w:val="26"/>
        </w:rPr>
        <w:t>1</w:t>
      </w:r>
      <w:r w:rsidRPr="003F4E9B">
        <w:rPr>
          <w:b w:val="0"/>
          <w:sz w:val="26"/>
          <w:szCs w:val="26"/>
        </w:rPr>
        <w:t>%. Поступило налога  7 951,2 тыс. рублей, снижение  поступлений относительно 2022 года составило 9 987,4 тыс. рублей. Снижение поступлений в 2023 году относительно 2022 года связан с переносом срока уплаты налога, т</w:t>
      </w:r>
      <w:proofErr w:type="gramStart"/>
      <w:r w:rsidRPr="003F4E9B">
        <w:rPr>
          <w:b w:val="0"/>
          <w:sz w:val="26"/>
          <w:szCs w:val="26"/>
        </w:rPr>
        <w:t>.к</w:t>
      </w:r>
      <w:proofErr w:type="gramEnd"/>
      <w:r w:rsidRPr="003F4E9B">
        <w:rPr>
          <w:b w:val="0"/>
          <w:sz w:val="26"/>
          <w:szCs w:val="26"/>
        </w:rPr>
        <w:t xml:space="preserve">  31.12.2023 выходной день и срок уплаты налога переносится на следующий рабочий день - 09.01.2024</w:t>
      </w:r>
    </w:p>
    <w:p w:rsidR="00772779" w:rsidRPr="003F4E9B" w:rsidRDefault="00772779" w:rsidP="00A763BE">
      <w:pPr>
        <w:ind w:firstLine="540"/>
        <w:jc w:val="both"/>
        <w:rPr>
          <w:sz w:val="26"/>
          <w:szCs w:val="26"/>
        </w:rPr>
      </w:pPr>
      <w:r w:rsidRPr="003F4E9B">
        <w:rPr>
          <w:sz w:val="26"/>
          <w:szCs w:val="26"/>
        </w:rPr>
        <w:t xml:space="preserve">По государственной пошлине поступило в бюджет </w:t>
      </w:r>
      <w:r w:rsidR="00972396" w:rsidRPr="003F4E9B">
        <w:rPr>
          <w:sz w:val="26"/>
          <w:szCs w:val="26"/>
        </w:rPr>
        <w:t>7</w:t>
      </w:r>
      <w:r w:rsidR="003C3A94" w:rsidRPr="003F4E9B">
        <w:rPr>
          <w:sz w:val="26"/>
          <w:szCs w:val="26"/>
        </w:rPr>
        <w:t> 708,</w:t>
      </w:r>
      <w:r w:rsidR="00C15A67" w:rsidRPr="003F4E9B">
        <w:rPr>
          <w:sz w:val="26"/>
          <w:szCs w:val="26"/>
        </w:rPr>
        <w:t>2</w:t>
      </w:r>
      <w:r w:rsidRPr="003F4E9B">
        <w:rPr>
          <w:sz w:val="26"/>
          <w:szCs w:val="26"/>
        </w:rPr>
        <w:t xml:space="preserve"> тыс. рублей или </w:t>
      </w:r>
      <w:r w:rsidR="00EB0A11" w:rsidRPr="003F4E9B">
        <w:rPr>
          <w:sz w:val="26"/>
          <w:szCs w:val="26"/>
        </w:rPr>
        <w:t>10</w:t>
      </w:r>
      <w:r w:rsidR="003C3A94" w:rsidRPr="003F4E9B">
        <w:rPr>
          <w:sz w:val="26"/>
          <w:szCs w:val="26"/>
        </w:rPr>
        <w:t>0,3</w:t>
      </w:r>
      <w:r w:rsidRPr="003F4E9B">
        <w:rPr>
          <w:sz w:val="26"/>
          <w:szCs w:val="26"/>
        </w:rPr>
        <w:t>% от плановых назначений. По сравнению с 20</w:t>
      </w:r>
      <w:r w:rsidR="000A677D" w:rsidRPr="003F4E9B">
        <w:rPr>
          <w:sz w:val="26"/>
          <w:szCs w:val="26"/>
        </w:rPr>
        <w:t>2</w:t>
      </w:r>
      <w:r w:rsidR="003C3A94" w:rsidRPr="003F4E9B">
        <w:rPr>
          <w:sz w:val="26"/>
          <w:szCs w:val="26"/>
        </w:rPr>
        <w:t>2</w:t>
      </w:r>
      <w:r w:rsidRPr="003F4E9B">
        <w:rPr>
          <w:sz w:val="26"/>
          <w:szCs w:val="26"/>
        </w:rPr>
        <w:t xml:space="preserve"> годом  поступило на </w:t>
      </w:r>
      <w:r w:rsidR="003C3A94" w:rsidRPr="003F4E9B">
        <w:rPr>
          <w:sz w:val="26"/>
          <w:szCs w:val="26"/>
        </w:rPr>
        <w:t>312,9</w:t>
      </w:r>
      <w:r w:rsidRPr="003F4E9B">
        <w:rPr>
          <w:sz w:val="26"/>
          <w:szCs w:val="26"/>
        </w:rPr>
        <w:t xml:space="preserve"> тыс. рублей </w:t>
      </w:r>
      <w:r w:rsidR="00C00426" w:rsidRPr="003F4E9B">
        <w:rPr>
          <w:sz w:val="26"/>
          <w:szCs w:val="26"/>
        </w:rPr>
        <w:t>больше</w:t>
      </w:r>
      <w:r w:rsidR="007677F4" w:rsidRPr="003F4E9B">
        <w:rPr>
          <w:sz w:val="26"/>
          <w:szCs w:val="26"/>
        </w:rPr>
        <w:t xml:space="preserve"> в связи с </w:t>
      </w:r>
      <w:r w:rsidR="00C00426" w:rsidRPr="003F4E9B">
        <w:rPr>
          <w:sz w:val="26"/>
          <w:szCs w:val="26"/>
        </w:rPr>
        <w:t>увеличением</w:t>
      </w:r>
      <w:r w:rsidR="007677F4" w:rsidRPr="003F4E9B">
        <w:rPr>
          <w:sz w:val="26"/>
          <w:szCs w:val="26"/>
        </w:rPr>
        <w:t xml:space="preserve"> количества рассматриваемых дел</w:t>
      </w:r>
      <w:r w:rsidR="00C00426" w:rsidRPr="003F4E9B">
        <w:rPr>
          <w:sz w:val="26"/>
          <w:szCs w:val="26"/>
        </w:rPr>
        <w:t xml:space="preserve">  в судах</w:t>
      </w:r>
      <w:r w:rsidRPr="003F4E9B">
        <w:rPr>
          <w:sz w:val="26"/>
          <w:szCs w:val="26"/>
        </w:rPr>
        <w:t>.</w:t>
      </w:r>
    </w:p>
    <w:p w:rsidR="003C3A94" w:rsidRPr="003F4E9B" w:rsidRDefault="00C00426" w:rsidP="003C3A94">
      <w:pPr>
        <w:ind w:firstLine="540"/>
        <w:jc w:val="both"/>
        <w:rPr>
          <w:sz w:val="26"/>
          <w:szCs w:val="26"/>
        </w:rPr>
      </w:pPr>
      <w:r w:rsidRPr="003F4E9B">
        <w:rPr>
          <w:sz w:val="26"/>
          <w:szCs w:val="2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r w:rsidR="0055442E" w:rsidRPr="003F4E9B">
        <w:rPr>
          <w:sz w:val="26"/>
          <w:szCs w:val="26"/>
        </w:rPr>
        <w:t xml:space="preserve"> </w:t>
      </w:r>
      <w:r w:rsidR="00A70D8B" w:rsidRPr="003F4E9B">
        <w:rPr>
          <w:sz w:val="26"/>
          <w:szCs w:val="26"/>
        </w:rPr>
        <w:lastRenderedPageBreak/>
        <w:t xml:space="preserve">составили </w:t>
      </w:r>
      <w:r w:rsidR="0069177C" w:rsidRPr="003F4E9B">
        <w:rPr>
          <w:sz w:val="26"/>
          <w:szCs w:val="26"/>
        </w:rPr>
        <w:t>3</w:t>
      </w:r>
      <w:r w:rsidR="003C3A94" w:rsidRPr="003F4E9B">
        <w:rPr>
          <w:sz w:val="26"/>
          <w:szCs w:val="26"/>
        </w:rPr>
        <w:t>7</w:t>
      </w:r>
      <w:r w:rsidR="00ED22C9" w:rsidRPr="003F4E9B">
        <w:rPr>
          <w:sz w:val="26"/>
          <w:szCs w:val="26"/>
        </w:rPr>
        <w:t> </w:t>
      </w:r>
      <w:r w:rsidR="003C3A94" w:rsidRPr="003F4E9B">
        <w:rPr>
          <w:sz w:val="26"/>
          <w:szCs w:val="26"/>
        </w:rPr>
        <w:t>94</w:t>
      </w:r>
      <w:r w:rsidR="00ED22C9" w:rsidRPr="003F4E9B">
        <w:rPr>
          <w:sz w:val="26"/>
          <w:szCs w:val="26"/>
        </w:rPr>
        <w:t>7,5</w:t>
      </w:r>
      <w:r w:rsidR="00A70D8B" w:rsidRPr="003F4E9B">
        <w:rPr>
          <w:sz w:val="26"/>
          <w:szCs w:val="26"/>
        </w:rPr>
        <w:t xml:space="preserve"> тыс. рублей, что </w:t>
      </w:r>
      <w:r w:rsidR="00EB0A11" w:rsidRPr="003F4E9B">
        <w:rPr>
          <w:sz w:val="26"/>
          <w:szCs w:val="26"/>
        </w:rPr>
        <w:t xml:space="preserve">составляет </w:t>
      </w:r>
      <w:r w:rsidR="0069177C" w:rsidRPr="003F4E9B">
        <w:rPr>
          <w:sz w:val="26"/>
          <w:szCs w:val="26"/>
        </w:rPr>
        <w:t>9</w:t>
      </w:r>
      <w:r w:rsidR="003C3A94" w:rsidRPr="003F4E9B">
        <w:rPr>
          <w:sz w:val="26"/>
          <w:szCs w:val="26"/>
        </w:rPr>
        <w:t>6,0</w:t>
      </w:r>
      <w:r w:rsidR="00EB0A11" w:rsidRPr="003F4E9B">
        <w:rPr>
          <w:sz w:val="26"/>
          <w:szCs w:val="26"/>
        </w:rPr>
        <w:t xml:space="preserve"> процентов от уточненного плана.</w:t>
      </w:r>
      <w:r w:rsidR="00A70D8B" w:rsidRPr="003F4E9B">
        <w:rPr>
          <w:sz w:val="26"/>
          <w:szCs w:val="26"/>
        </w:rPr>
        <w:t xml:space="preserve"> </w:t>
      </w:r>
      <w:r w:rsidR="000A677D" w:rsidRPr="003F4E9B">
        <w:rPr>
          <w:sz w:val="26"/>
          <w:szCs w:val="26"/>
        </w:rPr>
        <w:t xml:space="preserve"> По сравнению с 202</w:t>
      </w:r>
      <w:r w:rsidR="003C3A94" w:rsidRPr="003F4E9B">
        <w:rPr>
          <w:sz w:val="26"/>
          <w:szCs w:val="26"/>
        </w:rPr>
        <w:t>2</w:t>
      </w:r>
      <w:r w:rsidR="000A677D" w:rsidRPr="003F4E9B">
        <w:rPr>
          <w:sz w:val="26"/>
          <w:szCs w:val="26"/>
        </w:rPr>
        <w:t xml:space="preserve"> годом  </w:t>
      </w:r>
      <w:r w:rsidR="003C3A94" w:rsidRPr="003F4E9B">
        <w:rPr>
          <w:sz w:val="26"/>
          <w:szCs w:val="26"/>
        </w:rPr>
        <w:t>рост со</w:t>
      </w:r>
      <w:r w:rsidR="0069177C" w:rsidRPr="003F4E9B">
        <w:rPr>
          <w:sz w:val="26"/>
          <w:szCs w:val="26"/>
        </w:rPr>
        <w:t xml:space="preserve">ставил  </w:t>
      </w:r>
      <w:r w:rsidR="003C3A94" w:rsidRPr="003F4E9B">
        <w:rPr>
          <w:sz w:val="26"/>
          <w:szCs w:val="26"/>
        </w:rPr>
        <w:t>5</w:t>
      </w:r>
      <w:r w:rsidR="00ED22C9" w:rsidRPr="003F4E9B">
        <w:rPr>
          <w:sz w:val="26"/>
          <w:szCs w:val="26"/>
        </w:rPr>
        <w:t> </w:t>
      </w:r>
      <w:r w:rsidR="003C3A94" w:rsidRPr="003F4E9B">
        <w:rPr>
          <w:sz w:val="26"/>
          <w:szCs w:val="26"/>
        </w:rPr>
        <w:t>3</w:t>
      </w:r>
      <w:r w:rsidR="00ED22C9" w:rsidRPr="003F4E9B">
        <w:rPr>
          <w:sz w:val="26"/>
          <w:szCs w:val="26"/>
        </w:rPr>
        <w:t>49,5</w:t>
      </w:r>
      <w:r w:rsidR="000A677D" w:rsidRPr="003F4E9B">
        <w:rPr>
          <w:sz w:val="26"/>
          <w:szCs w:val="26"/>
        </w:rPr>
        <w:t xml:space="preserve"> тыс. рублей. </w:t>
      </w:r>
      <w:r w:rsidR="003C3A94" w:rsidRPr="003F4E9B">
        <w:rPr>
          <w:sz w:val="26"/>
          <w:szCs w:val="26"/>
        </w:rPr>
        <w:t xml:space="preserve">Данное отклонение сложилось в результате </w:t>
      </w:r>
      <w:proofErr w:type="spellStart"/>
      <w:r w:rsidR="003C3A94" w:rsidRPr="003F4E9B">
        <w:rPr>
          <w:sz w:val="26"/>
          <w:szCs w:val="26"/>
        </w:rPr>
        <w:t>претензионно</w:t>
      </w:r>
      <w:proofErr w:type="spellEnd"/>
      <w:r w:rsidR="003C3A94" w:rsidRPr="003F4E9B">
        <w:rPr>
          <w:sz w:val="26"/>
          <w:szCs w:val="26"/>
        </w:rPr>
        <w:t xml:space="preserve"> - исковой работы в 2023 году, а также в результате работы межведомственной комиссии.</w:t>
      </w:r>
      <w:r w:rsidR="00D313DC" w:rsidRPr="003F4E9B">
        <w:rPr>
          <w:sz w:val="26"/>
          <w:szCs w:val="26"/>
        </w:rPr>
        <w:t xml:space="preserve"> </w:t>
      </w:r>
      <w:r w:rsidR="00ED22C9" w:rsidRPr="003F4E9B">
        <w:rPr>
          <w:sz w:val="26"/>
          <w:szCs w:val="26"/>
        </w:rPr>
        <w:t xml:space="preserve">По результатам </w:t>
      </w:r>
      <w:proofErr w:type="spellStart"/>
      <w:r w:rsidR="00ED22C9" w:rsidRPr="003F4E9B">
        <w:rPr>
          <w:sz w:val="26"/>
          <w:szCs w:val="26"/>
        </w:rPr>
        <w:t>претензионно-исковой</w:t>
      </w:r>
      <w:proofErr w:type="spellEnd"/>
      <w:r w:rsidR="00ED22C9" w:rsidRPr="003F4E9B">
        <w:rPr>
          <w:sz w:val="26"/>
          <w:szCs w:val="26"/>
        </w:rPr>
        <w:t xml:space="preserve"> роботы в 2023 году поступило в бюджет района средства от следующих предприятий: АО "</w:t>
      </w:r>
      <w:proofErr w:type="spellStart"/>
      <w:r w:rsidR="00ED22C9" w:rsidRPr="003F4E9B">
        <w:rPr>
          <w:sz w:val="26"/>
          <w:szCs w:val="26"/>
        </w:rPr>
        <w:t>Краслесинвест</w:t>
      </w:r>
      <w:proofErr w:type="spellEnd"/>
      <w:r w:rsidR="00ED22C9" w:rsidRPr="003F4E9B">
        <w:rPr>
          <w:sz w:val="26"/>
          <w:szCs w:val="26"/>
        </w:rPr>
        <w:t>" - 3959,2 тыс</w:t>
      </w:r>
      <w:proofErr w:type="gramStart"/>
      <w:r w:rsidR="00ED22C9" w:rsidRPr="003F4E9B">
        <w:rPr>
          <w:sz w:val="26"/>
          <w:szCs w:val="26"/>
        </w:rPr>
        <w:t>.р</w:t>
      </w:r>
      <w:proofErr w:type="gramEnd"/>
      <w:r w:rsidR="00ED22C9" w:rsidRPr="003F4E9B">
        <w:rPr>
          <w:sz w:val="26"/>
          <w:szCs w:val="26"/>
        </w:rPr>
        <w:t>ублей, ЗАО "</w:t>
      </w:r>
      <w:proofErr w:type="spellStart"/>
      <w:r w:rsidR="00ED22C9" w:rsidRPr="003F4E9B">
        <w:rPr>
          <w:sz w:val="26"/>
          <w:szCs w:val="26"/>
        </w:rPr>
        <w:t>Новоенисейских</w:t>
      </w:r>
      <w:proofErr w:type="spellEnd"/>
      <w:r w:rsidR="00ED22C9" w:rsidRPr="003F4E9B">
        <w:rPr>
          <w:sz w:val="26"/>
          <w:szCs w:val="26"/>
        </w:rPr>
        <w:t xml:space="preserve"> ЛХК" 1378,1 тыс. рублей, ООО Фортуна 3 - 818,9 тыс. рублей, ООО "</w:t>
      </w:r>
      <w:proofErr w:type="spellStart"/>
      <w:r w:rsidR="00ED22C9" w:rsidRPr="003F4E9B">
        <w:rPr>
          <w:sz w:val="26"/>
          <w:szCs w:val="26"/>
        </w:rPr>
        <w:t>Лессервис</w:t>
      </w:r>
      <w:proofErr w:type="spellEnd"/>
      <w:r w:rsidR="00ED22C9" w:rsidRPr="003F4E9B">
        <w:rPr>
          <w:sz w:val="26"/>
          <w:szCs w:val="26"/>
        </w:rPr>
        <w:t>" - 648 тыс. рублей. По вновь заключенным договорам в бюджет поступило 1056,6 тыс. рублей.</w:t>
      </w:r>
      <w:r w:rsidR="00D313DC" w:rsidRPr="003F4E9B">
        <w:rPr>
          <w:sz w:val="26"/>
          <w:szCs w:val="26"/>
        </w:rPr>
        <w:t xml:space="preserve"> По результатам работы межведомственной комиссии погашена задолженность в размере 1 844,0 тыс. рублей.</w:t>
      </w:r>
    </w:p>
    <w:p w:rsidR="00D307BF" w:rsidRPr="003F4E9B" w:rsidRDefault="00A70D8B" w:rsidP="00D307BF">
      <w:pPr>
        <w:ind w:firstLine="540"/>
        <w:jc w:val="both"/>
        <w:rPr>
          <w:sz w:val="26"/>
          <w:szCs w:val="26"/>
        </w:rPr>
      </w:pPr>
      <w:r w:rsidRPr="003F4E9B">
        <w:rPr>
          <w:sz w:val="26"/>
          <w:szCs w:val="26"/>
        </w:rPr>
        <w:t xml:space="preserve">Одним из основных источников </w:t>
      </w:r>
      <w:r w:rsidR="00EB0A11" w:rsidRPr="003F4E9B">
        <w:rPr>
          <w:sz w:val="26"/>
          <w:szCs w:val="26"/>
        </w:rPr>
        <w:t xml:space="preserve"> районного</w:t>
      </w:r>
      <w:r w:rsidRPr="003F4E9B">
        <w:rPr>
          <w:sz w:val="26"/>
          <w:szCs w:val="26"/>
        </w:rPr>
        <w:t xml:space="preserve"> бюджета</w:t>
      </w:r>
      <w:r w:rsidR="00EB0A11" w:rsidRPr="003F4E9B">
        <w:rPr>
          <w:sz w:val="26"/>
          <w:szCs w:val="26"/>
        </w:rPr>
        <w:t xml:space="preserve"> в</w:t>
      </w:r>
      <w:r w:rsidRPr="003F4E9B">
        <w:rPr>
          <w:sz w:val="26"/>
          <w:szCs w:val="26"/>
        </w:rPr>
        <w:t xml:space="preserve"> 20</w:t>
      </w:r>
      <w:r w:rsidR="005A2BDA" w:rsidRPr="003F4E9B">
        <w:rPr>
          <w:sz w:val="26"/>
          <w:szCs w:val="26"/>
        </w:rPr>
        <w:t>2</w:t>
      </w:r>
      <w:r w:rsidR="003C3A94" w:rsidRPr="003F4E9B">
        <w:rPr>
          <w:sz w:val="26"/>
          <w:szCs w:val="26"/>
        </w:rPr>
        <w:t>3</w:t>
      </w:r>
      <w:r w:rsidRPr="003F4E9B">
        <w:rPr>
          <w:sz w:val="26"/>
          <w:szCs w:val="26"/>
        </w:rPr>
        <w:t xml:space="preserve"> году являлись доходы от сдачи в аренду муниципального имущ</w:t>
      </w:r>
      <w:r w:rsidR="00D246D9" w:rsidRPr="003F4E9B">
        <w:rPr>
          <w:sz w:val="26"/>
          <w:szCs w:val="26"/>
        </w:rPr>
        <w:t xml:space="preserve">ества, удельный вес составил </w:t>
      </w:r>
      <w:r w:rsidR="003C3A94" w:rsidRPr="003F4E9B">
        <w:rPr>
          <w:sz w:val="26"/>
          <w:szCs w:val="26"/>
        </w:rPr>
        <w:t>2,2</w:t>
      </w:r>
      <w:r w:rsidRPr="003F4E9B">
        <w:rPr>
          <w:sz w:val="26"/>
          <w:szCs w:val="26"/>
        </w:rPr>
        <w:t xml:space="preserve"> процент</w:t>
      </w:r>
      <w:r w:rsidR="00272994" w:rsidRPr="003F4E9B">
        <w:rPr>
          <w:sz w:val="26"/>
          <w:szCs w:val="26"/>
        </w:rPr>
        <w:t>а</w:t>
      </w:r>
      <w:r w:rsidRPr="003F4E9B">
        <w:rPr>
          <w:sz w:val="26"/>
          <w:szCs w:val="26"/>
        </w:rPr>
        <w:t xml:space="preserve"> собственных доходов. За 20</w:t>
      </w:r>
      <w:r w:rsidR="00DE7770" w:rsidRPr="003F4E9B">
        <w:rPr>
          <w:sz w:val="26"/>
          <w:szCs w:val="26"/>
        </w:rPr>
        <w:t>2</w:t>
      </w:r>
      <w:r w:rsidR="003C3A94" w:rsidRPr="003F4E9B">
        <w:rPr>
          <w:sz w:val="26"/>
          <w:szCs w:val="26"/>
        </w:rPr>
        <w:t>3</w:t>
      </w:r>
      <w:r w:rsidRPr="003F4E9B">
        <w:rPr>
          <w:sz w:val="26"/>
          <w:szCs w:val="26"/>
        </w:rPr>
        <w:t xml:space="preserve"> год в  бюджет поступило </w:t>
      </w:r>
      <w:r w:rsidR="00D307BF" w:rsidRPr="003F4E9B">
        <w:rPr>
          <w:sz w:val="26"/>
          <w:szCs w:val="26"/>
        </w:rPr>
        <w:t>14 747,0</w:t>
      </w:r>
      <w:r w:rsidR="00272994" w:rsidRPr="003F4E9B">
        <w:rPr>
          <w:sz w:val="26"/>
          <w:szCs w:val="26"/>
        </w:rPr>
        <w:t xml:space="preserve"> </w:t>
      </w:r>
      <w:r w:rsidRPr="003F4E9B">
        <w:rPr>
          <w:sz w:val="26"/>
          <w:szCs w:val="26"/>
        </w:rPr>
        <w:t xml:space="preserve"> тыс. рублей, </w:t>
      </w:r>
      <w:r w:rsidR="0069177C" w:rsidRPr="003F4E9B">
        <w:rPr>
          <w:sz w:val="26"/>
          <w:szCs w:val="26"/>
        </w:rPr>
        <w:t>или 100</w:t>
      </w:r>
      <w:r w:rsidR="00D307BF" w:rsidRPr="003F4E9B">
        <w:rPr>
          <w:sz w:val="26"/>
          <w:szCs w:val="26"/>
        </w:rPr>
        <w:t>,9</w:t>
      </w:r>
      <w:r w:rsidR="0069177C" w:rsidRPr="003F4E9B">
        <w:rPr>
          <w:sz w:val="26"/>
          <w:szCs w:val="26"/>
        </w:rPr>
        <w:t xml:space="preserve"> процентов от  прогнозируемых показателей</w:t>
      </w:r>
      <w:r w:rsidR="005F6C1A" w:rsidRPr="003F4E9B">
        <w:rPr>
          <w:sz w:val="26"/>
          <w:szCs w:val="26"/>
        </w:rPr>
        <w:t>.</w:t>
      </w:r>
      <w:r w:rsidRPr="003F4E9B">
        <w:rPr>
          <w:sz w:val="26"/>
          <w:szCs w:val="26"/>
        </w:rPr>
        <w:t xml:space="preserve"> </w:t>
      </w:r>
      <w:r w:rsidR="00D307BF" w:rsidRPr="003F4E9B">
        <w:rPr>
          <w:sz w:val="26"/>
          <w:szCs w:val="26"/>
        </w:rPr>
        <w:t>По сравнению с 2022 годом  снижение  поступлений  составило 9</w:t>
      </w:r>
      <w:r w:rsidR="00D141D3" w:rsidRPr="003F4E9B">
        <w:rPr>
          <w:sz w:val="26"/>
          <w:szCs w:val="26"/>
        </w:rPr>
        <w:t> 947,4</w:t>
      </w:r>
      <w:r w:rsidR="00D307BF" w:rsidRPr="003F4E9B">
        <w:rPr>
          <w:sz w:val="26"/>
          <w:szCs w:val="26"/>
        </w:rPr>
        <w:t xml:space="preserve"> тыс. рублей, что обусловлено расторжением договоров аренды и заключением концессионных соглашений с АО «</w:t>
      </w:r>
      <w:proofErr w:type="spellStart"/>
      <w:r w:rsidR="00D307BF" w:rsidRPr="003F4E9B">
        <w:rPr>
          <w:sz w:val="26"/>
          <w:szCs w:val="26"/>
        </w:rPr>
        <w:t>КрасЭКО</w:t>
      </w:r>
      <w:proofErr w:type="spellEnd"/>
      <w:r w:rsidR="00D307BF" w:rsidRPr="003F4E9B">
        <w:rPr>
          <w:sz w:val="26"/>
          <w:szCs w:val="26"/>
        </w:rPr>
        <w:t>».</w:t>
      </w:r>
    </w:p>
    <w:p w:rsidR="00D307BF" w:rsidRPr="003F4E9B" w:rsidRDefault="005F6C1A" w:rsidP="002511B0">
      <w:pPr>
        <w:ind w:firstLine="540"/>
        <w:jc w:val="both"/>
        <w:rPr>
          <w:sz w:val="26"/>
          <w:szCs w:val="26"/>
        </w:rPr>
      </w:pPr>
      <w:r w:rsidRPr="003F4E9B">
        <w:rPr>
          <w:sz w:val="26"/>
          <w:szCs w:val="26"/>
        </w:rPr>
        <w:t>По доход</w:t>
      </w:r>
      <w:r w:rsidR="00DC605A" w:rsidRPr="003F4E9B">
        <w:rPr>
          <w:sz w:val="26"/>
          <w:szCs w:val="26"/>
        </w:rPr>
        <w:t>ам</w:t>
      </w:r>
      <w:r w:rsidRPr="003F4E9B">
        <w:rPr>
          <w:sz w:val="26"/>
          <w:szCs w:val="26"/>
        </w:rPr>
        <w:t xml:space="preserve"> от реализации муниципального имущества поступило в районный бюджет </w:t>
      </w:r>
      <w:r w:rsidR="0069177C" w:rsidRPr="003F4E9B">
        <w:rPr>
          <w:sz w:val="26"/>
          <w:szCs w:val="26"/>
        </w:rPr>
        <w:t>1</w:t>
      </w:r>
      <w:r w:rsidR="00D307BF" w:rsidRPr="003F4E9B">
        <w:rPr>
          <w:sz w:val="26"/>
          <w:szCs w:val="26"/>
        </w:rPr>
        <w:t> 226,0</w:t>
      </w:r>
      <w:r w:rsidRPr="003F4E9B">
        <w:rPr>
          <w:sz w:val="26"/>
          <w:szCs w:val="26"/>
        </w:rPr>
        <w:t xml:space="preserve"> тыс. рублей</w:t>
      </w:r>
      <w:r w:rsidR="00DC605A" w:rsidRPr="003F4E9B">
        <w:rPr>
          <w:sz w:val="26"/>
          <w:szCs w:val="26"/>
        </w:rPr>
        <w:t xml:space="preserve">. </w:t>
      </w:r>
      <w:r w:rsidR="003E4A81" w:rsidRPr="003F4E9B">
        <w:rPr>
          <w:sz w:val="26"/>
          <w:szCs w:val="26"/>
        </w:rPr>
        <w:t>По сравнению с 202</w:t>
      </w:r>
      <w:r w:rsidR="00D307BF" w:rsidRPr="003F4E9B">
        <w:rPr>
          <w:sz w:val="26"/>
          <w:szCs w:val="26"/>
        </w:rPr>
        <w:t>2</w:t>
      </w:r>
      <w:r w:rsidR="003E4A81" w:rsidRPr="003F4E9B">
        <w:rPr>
          <w:sz w:val="26"/>
          <w:szCs w:val="26"/>
        </w:rPr>
        <w:t xml:space="preserve"> годом снижение составило </w:t>
      </w:r>
      <w:r w:rsidR="00D307BF" w:rsidRPr="003F4E9B">
        <w:rPr>
          <w:sz w:val="26"/>
          <w:szCs w:val="26"/>
        </w:rPr>
        <w:t>611,0</w:t>
      </w:r>
      <w:r w:rsidR="003E4A81" w:rsidRPr="003F4E9B">
        <w:rPr>
          <w:sz w:val="26"/>
          <w:szCs w:val="26"/>
        </w:rPr>
        <w:t>тыс. рублей.</w:t>
      </w:r>
      <w:r w:rsidR="00DC605A" w:rsidRPr="003F4E9B">
        <w:rPr>
          <w:sz w:val="26"/>
          <w:szCs w:val="26"/>
        </w:rPr>
        <w:t xml:space="preserve"> </w:t>
      </w:r>
    </w:p>
    <w:p w:rsidR="00DE7770" w:rsidRPr="003F4E9B" w:rsidRDefault="00DE7770" w:rsidP="002511B0">
      <w:pPr>
        <w:ind w:firstLine="540"/>
        <w:jc w:val="both"/>
        <w:rPr>
          <w:sz w:val="26"/>
          <w:szCs w:val="26"/>
        </w:rPr>
      </w:pPr>
      <w:r w:rsidRPr="003F4E9B">
        <w:rPr>
          <w:sz w:val="26"/>
          <w:szCs w:val="26"/>
        </w:rPr>
        <w:t xml:space="preserve">Доходы от продажи земельных участков поступило </w:t>
      </w:r>
      <w:r w:rsidR="003A3EBA" w:rsidRPr="003F4E9B">
        <w:rPr>
          <w:sz w:val="26"/>
          <w:szCs w:val="26"/>
        </w:rPr>
        <w:t xml:space="preserve"> районный бюджет в 202</w:t>
      </w:r>
      <w:r w:rsidR="00D307BF" w:rsidRPr="003F4E9B">
        <w:rPr>
          <w:sz w:val="26"/>
          <w:szCs w:val="26"/>
        </w:rPr>
        <w:t>3</w:t>
      </w:r>
      <w:r w:rsidR="003A3EBA" w:rsidRPr="003F4E9B">
        <w:rPr>
          <w:sz w:val="26"/>
          <w:szCs w:val="26"/>
        </w:rPr>
        <w:t xml:space="preserve"> году </w:t>
      </w:r>
      <w:r w:rsidR="00D307BF" w:rsidRPr="003F4E9B">
        <w:rPr>
          <w:sz w:val="26"/>
          <w:szCs w:val="26"/>
        </w:rPr>
        <w:t>16</w:t>
      </w:r>
      <w:r w:rsidR="00463C99" w:rsidRPr="003F4E9B">
        <w:rPr>
          <w:sz w:val="26"/>
          <w:szCs w:val="26"/>
        </w:rPr>
        <w:t> </w:t>
      </w:r>
      <w:r w:rsidR="00D307BF" w:rsidRPr="003F4E9B">
        <w:rPr>
          <w:sz w:val="26"/>
          <w:szCs w:val="26"/>
        </w:rPr>
        <w:t>49</w:t>
      </w:r>
      <w:r w:rsidR="00463C99" w:rsidRPr="003F4E9B">
        <w:rPr>
          <w:sz w:val="26"/>
          <w:szCs w:val="26"/>
        </w:rPr>
        <w:t>6,7</w:t>
      </w:r>
      <w:r w:rsidR="00D307BF" w:rsidRPr="003F4E9B">
        <w:rPr>
          <w:sz w:val="26"/>
          <w:szCs w:val="26"/>
        </w:rPr>
        <w:t xml:space="preserve"> тыс. рублей,</w:t>
      </w:r>
      <w:r w:rsidR="003A3EBA" w:rsidRPr="003F4E9B">
        <w:rPr>
          <w:sz w:val="26"/>
          <w:szCs w:val="26"/>
        </w:rPr>
        <w:t xml:space="preserve"> </w:t>
      </w:r>
      <w:r w:rsidR="003E4A81" w:rsidRPr="003F4E9B">
        <w:rPr>
          <w:sz w:val="26"/>
          <w:szCs w:val="26"/>
        </w:rPr>
        <w:t>по сравнению с 202</w:t>
      </w:r>
      <w:r w:rsidR="00D307BF" w:rsidRPr="003F4E9B">
        <w:rPr>
          <w:sz w:val="26"/>
          <w:szCs w:val="26"/>
        </w:rPr>
        <w:t>2</w:t>
      </w:r>
      <w:r w:rsidR="003E4A81" w:rsidRPr="003F4E9B">
        <w:rPr>
          <w:sz w:val="26"/>
          <w:szCs w:val="26"/>
        </w:rPr>
        <w:t xml:space="preserve"> годом  рост составил </w:t>
      </w:r>
      <w:r w:rsidR="00D307BF" w:rsidRPr="003F4E9B">
        <w:rPr>
          <w:sz w:val="26"/>
          <w:szCs w:val="26"/>
        </w:rPr>
        <w:t>12</w:t>
      </w:r>
      <w:r w:rsidR="00463C99" w:rsidRPr="003F4E9B">
        <w:rPr>
          <w:sz w:val="26"/>
          <w:szCs w:val="26"/>
        </w:rPr>
        <w:t> </w:t>
      </w:r>
      <w:r w:rsidR="00D307BF" w:rsidRPr="003F4E9B">
        <w:rPr>
          <w:sz w:val="26"/>
          <w:szCs w:val="26"/>
        </w:rPr>
        <w:t>01</w:t>
      </w:r>
      <w:r w:rsidR="00463C99" w:rsidRPr="003F4E9B">
        <w:rPr>
          <w:sz w:val="26"/>
          <w:szCs w:val="26"/>
        </w:rPr>
        <w:t>0,7</w:t>
      </w:r>
      <w:r w:rsidR="003E4A81" w:rsidRPr="003F4E9B">
        <w:rPr>
          <w:sz w:val="26"/>
          <w:szCs w:val="26"/>
        </w:rPr>
        <w:t xml:space="preserve"> тыс. рублей.</w:t>
      </w:r>
      <w:r w:rsidR="00463C99" w:rsidRPr="003F4E9B">
        <w:rPr>
          <w:sz w:val="26"/>
          <w:szCs w:val="26"/>
        </w:rPr>
        <w:t xml:space="preserve"> В 2022 году заключено 146 договоров купли - продажи земельных участков с  физ. лицам для ведения ЛПХ. В 2023 году заключено 172 договора купли-продажи земельных участков с физ</w:t>
      </w:r>
      <w:proofErr w:type="gramStart"/>
      <w:r w:rsidR="00463C99" w:rsidRPr="003F4E9B">
        <w:rPr>
          <w:sz w:val="26"/>
          <w:szCs w:val="26"/>
        </w:rPr>
        <w:t>.л</w:t>
      </w:r>
      <w:proofErr w:type="gramEnd"/>
      <w:r w:rsidR="00463C99" w:rsidRPr="003F4E9B">
        <w:rPr>
          <w:sz w:val="26"/>
          <w:szCs w:val="26"/>
        </w:rPr>
        <w:t>ицам и 3 договора купли продажи с ООО "</w:t>
      </w:r>
      <w:proofErr w:type="spellStart"/>
      <w:r w:rsidR="00463C99" w:rsidRPr="003F4E9B">
        <w:rPr>
          <w:sz w:val="26"/>
          <w:szCs w:val="26"/>
        </w:rPr>
        <w:t>Лессервис</w:t>
      </w:r>
      <w:proofErr w:type="spellEnd"/>
      <w:r w:rsidR="00463C99" w:rsidRPr="003F4E9B">
        <w:rPr>
          <w:sz w:val="26"/>
          <w:szCs w:val="26"/>
        </w:rPr>
        <w:t>" на сумму 15819,8 тыс. рублей</w:t>
      </w:r>
      <w:r w:rsidR="002E5744" w:rsidRPr="003F4E9B">
        <w:rPr>
          <w:sz w:val="26"/>
          <w:szCs w:val="26"/>
        </w:rPr>
        <w:t>.</w:t>
      </w:r>
    </w:p>
    <w:p w:rsidR="002E5744" w:rsidRPr="003F4E9B" w:rsidRDefault="002E5744" w:rsidP="002511B0">
      <w:pPr>
        <w:ind w:firstLine="540"/>
        <w:jc w:val="both"/>
        <w:rPr>
          <w:sz w:val="26"/>
          <w:szCs w:val="26"/>
        </w:rPr>
      </w:pPr>
      <w:r w:rsidRPr="003F4E9B">
        <w:rPr>
          <w:sz w:val="26"/>
          <w:szCs w:val="26"/>
        </w:rPr>
        <w:t>Плата за негативное воздействие на окружающую среду поступила в размере 6 924,2 тыс. рублей. По сравнению с 2022 годом  рост поступлений составил 4 168,8 тыс. рублей за счет увеличения поступлений за размещение отходов производства от нового плательщика: ООО "Иркутская нефтяная компания».</w:t>
      </w:r>
    </w:p>
    <w:p w:rsidR="002E5744" w:rsidRPr="003F4E9B" w:rsidRDefault="00DC4D6D" w:rsidP="002E5744">
      <w:pPr>
        <w:pStyle w:val="21"/>
        <w:spacing w:line="240" w:lineRule="auto"/>
        <w:ind w:left="0" w:firstLine="539"/>
        <w:jc w:val="both"/>
        <w:rPr>
          <w:sz w:val="26"/>
          <w:szCs w:val="26"/>
        </w:rPr>
      </w:pPr>
      <w:r w:rsidRPr="003F4E9B">
        <w:rPr>
          <w:sz w:val="26"/>
          <w:szCs w:val="26"/>
        </w:rPr>
        <w:t>В 20</w:t>
      </w:r>
      <w:r w:rsidR="00DE7770" w:rsidRPr="003F4E9B">
        <w:rPr>
          <w:sz w:val="26"/>
          <w:szCs w:val="26"/>
        </w:rPr>
        <w:t>2</w:t>
      </w:r>
      <w:r w:rsidR="00D307BF" w:rsidRPr="003F4E9B">
        <w:rPr>
          <w:sz w:val="26"/>
          <w:szCs w:val="26"/>
        </w:rPr>
        <w:t>3</w:t>
      </w:r>
      <w:r w:rsidR="00A70D8B" w:rsidRPr="003F4E9B">
        <w:rPr>
          <w:sz w:val="26"/>
          <w:szCs w:val="26"/>
        </w:rPr>
        <w:t xml:space="preserve"> году  поступило  штрафов, санкций, возмещений ущерба </w:t>
      </w:r>
      <w:r w:rsidR="00D307BF" w:rsidRPr="003F4E9B">
        <w:rPr>
          <w:sz w:val="26"/>
          <w:szCs w:val="26"/>
        </w:rPr>
        <w:t>12 467,</w:t>
      </w:r>
      <w:r w:rsidR="00463C99" w:rsidRPr="003F4E9B">
        <w:rPr>
          <w:sz w:val="26"/>
          <w:szCs w:val="26"/>
        </w:rPr>
        <w:t>3</w:t>
      </w:r>
      <w:r w:rsidRPr="003F4E9B">
        <w:rPr>
          <w:sz w:val="26"/>
          <w:szCs w:val="26"/>
        </w:rPr>
        <w:t xml:space="preserve"> </w:t>
      </w:r>
      <w:r w:rsidR="00A70D8B" w:rsidRPr="003F4E9B">
        <w:rPr>
          <w:sz w:val="26"/>
          <w:szCs w:val="26"/>
        </w:rPr>
        <w:t xml:space="preserve"> тыс. рублей</w:t>
      </w:r>
      <w:r w:rsidR="00A21576" w:rsidRPr="003F4E9B">
        <w:rPr>
          <w:sz w:val="26"/>
          <w:szCs w:val="26"/>
        </w:rPr>
        <w:t xml:space="preserve"> или 9</w:t>
      </w:r>
      <w:r w:rsidR="00D307BF" w:rsidRPr="003F4E9B">
        <w:rPr>
          <w:sz w:val="26"/>
          <w:szCs w:val="26"/>
        </w:rPr>
        <w:t>4,9</w:t>
      </w:r>
      <w:r w:rsidR="00A21576" w:rsidRPr="003F4E9B">
        <w:rPr>
          <w:sz w:val="26"/>
          <w:szCs w:val="26"/>
        </w:rPr>
        <w:t xml:space="preserve"> процентов от </w:t>
      </w:r>
      <w:proofErr w:type="gramStart"/>
      <w:r w:rsidR="00A21576" w:rsidRPr="003F4E9B">
        <w:rPr>
          <w:sz w:val="26"/>
          <w:szCs w:val="26"/>
        </w:rPr>
        <w:t>прогнозируемы</w:t>
      </w:r>
      <w:proofErr w:type="gramEnd"/>
      <w:r w:rsidR="00A21576" w:rsidRPr="003F4E9B">
        <w:rPr>
          <w:sz w:val="26"/>
          <w:szCs w:val="26"/>
        </w:rPr>
        <w:t xml:space="preserve"> показателей</w:t>
      </w:r>
      <w:r w:rsidR="00A70D8B" w:rsidRPr="003F4E9B">
        <w:rPr>
          <w:sz w:val="26"/>
          <w:szCs w:val="26"/>
        </w:rPr>
        <w:t>. Относительно 20</w:t>
      </w:r>
      <w:r w:rsidR="005F6C1A" w:rsidRPr="003F4E9B">
        <w:rPr>
          <w:sz w:val="26"/>
          <w:szCs w:val="26"/>
        </w:rPr>
        <w:t>2</w:t>
      </w:r>
      <w:r w:rsidR="00D307BF" w:rsidRPr="003F4E9B">
        <w:rPr>
          <w:sz w:val="26"/>
          <w:szCs w:val="26"/>
        </w:rPr>
        <w:t>2</w:t>
      </w:r>
      <w:r w:rsidR="00A70D8B" w:rsidRPr="003F4E9B">
        <w:rPr>
          <w:sz w:val="26"/>
          <w:szCs w:val="26"/>
        </w:rPr>
        <w:t xml:space="preserve"> года </w:t>
      </w:r>
      <w:r w:rsidR="00A21576" w:rsidRPr="003F4E9B">
        <w:rPr>
          <w:sz w:val="26"/>
          <w:szCs w:val="26"/>
        </w:rPr>
        <w:t>рост</w:t>
      </w:r>
      <w:r w:rsidRPr="003F4E9B">
        <w:rPr>
          <w:sz w:val="26"/>
          <w:szCs w:val="26"/>
        </w:rPr>
        <w:t xml:space="preserve"> поступлений</w:t>
      </w:r>
      <w:r w:rsidR="00A70D8B" w:rsidRPr="003F4E9B">
        <w:rPr>
          <w:sz w:val="26"/>
          <w:szCs w:val="26"/>
        </w:rPr>
        <w:t xml:space="preserve">  составил </w:t>
      </w:r>
      <w:r w:rsidR="00D307BF" w:rsidRPr="003F4E9B">
        <w:rPr>
          <w:sz w:val="26"/>
          <w:szCs w:val="26"/>
        </w:rPr>
        <w:t>2</w:t>
      </w:r>
      <w:r w:rsidR="00463C99" w:rsidRPr="003F4E9B">
        <w:rPr>
          <w:sz w:val="26"/>
          <w:szCs w:val="26"/>
        </w:rPr>
        <w:t> </w:t>
      </w:r>
      <w:r w:rsidR="00D307BF" w:rsidRPr="003F4E9B">
        <w:rPr>
          <w:sz w:val="26"/>
          <w:szCs w:val="26"/>
        </w:rPr>
        <w:t>66</w:t>
      </w:r>
      <w:r w:rsidR="00463C99" w:rsidRPr="003F4E9B">
        <w:rPr>
          <w:sz w:val="26"/>
          <w:szCs w:val="26"/>
        </w:rPr>
        <w:t>3,2</w:t>
      </w:r>
      <w:r w:rsidR="00A70D8B" w:rsidRPr="003F4E9B">
        <w:rPr>
          <w:sz w:val="26"/>
          <w:szCs w:val="26"/>
        </w:rPr>
        <w:t xml:space="preserve"> тыс. рублей. </w:t>
      </w:r>
      <w:r w:rsidR="002E5744" w:rsidRPr="003F4E9B">
        <w:rPr>
          <w:sz w:val="26"/>
          <w:szCs w:val="26"/>
        </w:rPr>
        <w:t>Рост в 2023 году платежей по искам о возмещении вреда, причиненного окружающей среде, вследствие поступлений разового характера, оплаты по исполнительному документу за 2020 год (ФКУ ИК-42 ОУХД ГУФСИН - 1801,7 тыс</w:t>
      </w:r>
      <w:proofErr w:type="gramStart"/>
      <w:r w:rsidR="002E5744" w:rsidRPr="003F4E9B">
        <w:rPr>
          <w:sz w:val="26"/>
          <w:szCs w:val="26"/>
        </w:rPr>
        <w:t>.р</w:t>
      </w:r>
      <w:proofErr w:type="gramEnd"/>
      <w:r w:rsidR="002E5744" w:rsidRPr="003F4E9B">
        <w:rPr>
          <w:sz w:val="26"/>
          <w:szCs w:val="26"/>
        </w:rPr>
        <w:t>ублей).</w:t>
      </w:r>
    </w:p>
    <w:p w:rsidR="00554A47" w:rsidRPr="003F4E9B" w:rsidRDefault="00554A47" w:rsidP="002E5744">
      <w:pPr>
        <w:pStyle w:val="21"/>
        <w:spacing w:line="240" w:lineRule="auto"/>
        <w:ind w:left="0" w:firstLine="539"/>
        <w:jc w:val="both"/>
        <w:rPr>
          <w:sz w:val="26"/>
          <w:szCs w:val="26"/>
        </w:rPr>
      </w:pPr>
      <w:r w:rsidRPr="003F4E9B">
        <w:rPr>
          <w:sz w:val="26"/>
          <w:szCs w:val="26"/>
        </w:rPr>
        <w:t>Доходы от оказания платных услуг в 202</w:t>
      </w:r>
      <w:r w:rsidR="00D307BF" w:rsidRPr="003F4E9B">
        <w:rPr>
          <w:sz w:val="26"/>
          <w:szCs w:val="26"/>
        </w:rPr>
        <w:t>3</w:t>
      </w:r>
      <w:r w:rsidRPr="003F4E9B">
        <w:rPr>
          <w:sz w:val="26"/>
          <w:szCs w:val="26"/>
        </w:rPr>
        <w:t xml:space="preserve"> году исполнены на </w:t>
      </w:r>
      <w:r w:rsidR="00D307BF" w:rsidRPr="003F4E9B">
        <w:rPr>
          <w:sz w:val="26"/>
          <w:szCs w:val="26"/>
        </w:rPr>
        <w:t>98,2</w:t>
      </w:r>
      <w:r w:rsidRPr="003F4E9B">
        <w:rPr>
          <w:sz w:val="26"/>
          <w:szCs w:val="26"/>
        </w:rPr>
        <w:t xml:space="preserve">% к годовым назначениям и составили </w:t>
      </w:r>
      <w:r w:rsidR="00A21576" w:rsidRPr="003F4E9B">
        <w:rPr>
          <w:sz w:val="26"/>
          <w:szCs w:val="26"/>
        </w:rPr>
        <w:t>3</w:t>
      </w:r>
      <w:r w:rsidR="00D307BF" w:rsidRPr="003F4E9B">
        <w:rPr>
          <w:sz w:val="26"/>
          <w:szCs w:val="26"/>
        </w:rPr>
        <w:t>4 645,</w:t>
      </w:r>
      <w:r w:rsidR="00463C99" w:rsidRPr="003F4E9B">
        <w:rPr>
          <w:sz w:val="26"/>
          <w:szCs w:val="26"/>
        </w:rPr>
        <w:t>4</w:t>
      </w:r>
      <w:r w:rsidRPr="003F4E9B">
        <w:rPr>
          <w:sz w:val="26"/>
          <w:szCs w:val="26"/>
        </w:rPr>
        <w:t xml:space="preserve"> тыс. руб. По сравнению с 202</w:t>
      </w:r>
      <w:r w:rsidR="00D307BF" w:rsidRPr="003F4E9B">
        <w:rPr>
          <w:sz w:val="26"/>
          <w:szCs w:val="26"/>
        </w:rPr>
        <w:t>2</w:t>
      </w:r>
      <w:r w:rsidRPr="003F4E9B">
        <w:rPr>
          <w:sz w:val="26"/>
          <w:szCs w:val="26"/>
        </w:rPr>
        <w:t xml:space="preserve"> годом рост составил </w:t>
      </w:r>
      <w:r w:rsidR="00D307BF" w:rsidRPr="003F4E9B">
        <w:rPr>
          <w:sz w:val="26"/>
          <w:szCs w:val="26"/>
        </w:rPr>
        <w:t>2 071,</w:t>
      </w:r>
      <w:r w:rsidR="00463C99" w:rsidRPr="003F4E9B">
        <w:rPr>
          <w:sz w:val="26"/>
          <w:szCs w:val="26"/>
        </w:rPr>
        <w:t>8</w:t>
      </w:r>
      <w:r w:rsidRPr="003F4E9B">
        <w:rPr>
          <w:sz w:val="26"/>
          <w:szCs w:val="26"/>
        </w:rPr>
        <w:t xml:space="preserve"> тыс. руб. </w:t>
      </w:r>
      <w:r w:rsidR="00A21576" w:rsidRPr="003F4E9B">
        <w:rPr>
          <w:sz w:val="26"/>
          <w:szCs w:val="26"/>
        </w:rPr>
        <w:t>Рост платежей в 202</w:t>
      </w:r>
      <w:r w:rsidR="00463C99" w:rsidRPr="003F4E9B">
        <w:rPr>
          <w:sz w:val="26"/>
          <w:szCs w:val="26"/>
        </w:rPr>
        <w:t>3</w:t>
      </w:r>
      <w:r w:rsidR="00A21576" w:rsidRPr="003F4E9B">
        <w:rPr>
          <w:sz w:val="26"/>
          <w:szCs w:val="26"/>
        </w:rPr>
        <w:t xml:space="preserve"> году  связан  с увеличением родительской платы в дошкольных учреждениях (с </w:t>
      </w:r>
      <w:r w:rsidR="00CC4EC2" w:rsidRPr="003F4E9B">
        <w:rPr>
          <w:sz w:val="26"/>
          <w:szCs w:val="26"/>
        </w:rPr>
        <w:t>2000</w:t>
      </w:r>
      <w:r w:rsidR="00A21576" w:rsidRPr="003F4E9B">
        <w:rPr>
          <w:sz w:val="26"/>
          <w:szCs w:val="26"/>
        </w:rPr>
        <w:t xml:space="preserve"> руб. </w:t>
      </w:r>
      <w:proofErr w:type="gramStart"/>
      <w:r w:rsidR="00A21576" w:rsidRPr="003F4E9B">
        <w:rPr>
          <w:sz w:val="26"/>
          <w:szCs w:val="26"/>
        </w:rPr>
        <w:t>до</w:t>
      </w:r>
      <w:proofErr w:type="gramEnd"/>
      <w:r w:rsidR="00A21576" w:rsidRPr="003F4E9B">
        <w:rPr>
          <w:sz w:val="26"/>
          <w:szCs w:val="26"/>
        </w:rPr>
        <w:t xml:space="preserve"> 2</w:t>
      </w:r>
      <w:r w:rsidR="00CC4EC2" w:rsidRPr="003F4E9B">
        <w:rPr>
          <w:sz w:val="26"/>
          <w:szCs w:val="26"/>
        </w:rPr>
        <w:t>2</w:t>
      </w:r>
      <w:r w:rsidR="00A21576" w:rsidRPr="003F4E9B">
        <w:rPr>
          <w:sz w:val="26"/>
          <w:szCs w:val="26"/>
        </w:rPr>
        <w:t>00 руб.</w:t>
      </w:r>
      <w:r w:rsidR="00CC4EC2" w:rsidRPr="003F4E9B">
        <w:rPr>
          <w:sz w:val="26"/>
          <w:szCs w:val="26"/>
        </w:rPr>
        <w:t>)</w:t>
      </w:r>
      <w:r w:rsidR="00A21576" w:rsidRPr="003F4E9B">
        <w:rPr>
          <w:sz w:val="26"/>
          <w:szCs w:val="26"/>
        </w:rPr>
        <w:t xml:space="preserve">. </w:t>
      </w:r>
    </w:p>
    <w:p w:rsidR="006F708E" w:rsidRPr="003F4E9B" w:rsidRDefault="00A70D8B" w:rsidP="00A70D8B">
      <w:pPr>
        <w:ind w:firstLine="709"/>
        <w:jc w:val="both"/>
        <w:rPr>
          <w:sz w:val="26"/>
          <w:szCs w:val="26"/>
        </w:rPr>
      </w:pPr>
      <w:r w:rsidRPr="003F4E9B">
        <w:rPr>
          <w:sz w:val="26"/>
          <w:szCs w:val="26"/>
        </w:rPr>
        <w:t>Безвозмездные поступления по районному бюджету в 20</w:t>
      </w:r>
      <w:r w:rsidR="003A3EBA" w:rsidRPr="003F4E9B">
        <w:rPr>
          <w:sz w:val="26"/>
          <w:szCs w:val="26"/>
        </w:rPr>
        <w:t>2</w:t>
      </w:r>
      <w:r w:rsidR="00712528" w:rsidRPr="003F4E9B">
        <w:rPr>
          <w:sz w:val="26"/>
          <w:szCs w:val="26"/>
        </w:rPr>
        <w:t>3</w:t>
      </w:r>
      <w:r w:rsidRPr="003F4E9B">
        <w:rPr>
          <w:sz w:val="26"/>
          <w:szCs w:val="26"/>
        </w:rPr>
        <w:t xml:space="preserve"> году составили </w:t>
      </w:r>
      <w:r w:rsidR="00737F05" w:rsidRPr="003F4E9B">
        <w:rPr>
          <w:sz w:val="26"/>
          <w:szCs w:val="26"/>
        </w:rPr>
        <w:t xml:space="preserve"> </w:t>
      </w:r>
      <w:r w:rsidR="00A66641" w:rsidRPr="003F4E9B">
        <w:rPr>
          <w:sz w:val="26"/>
          <w:szCs w:val="26"/>
        </w:rPr>
        <w:t>2</w:t>
      </w:r>
      <w:r w:rsidR="00712528" w:rsidRPr="003F4E9B">
        <w:rPr>
          <w:sz w:val="26"/>
          <w:szCs w:val="26"/>
        </w:rPr>
        <w:t> 567</w:t>
      </w:r>
      <w:r w:rsidR="009930BA" w:rsidRPr="003F4E9B">
        <w:rPr>
          <w:sz w:val="26"/>
          <w:szCs w:val="26"/>
        </w:rPr>
        <w:t> 799,5</w:t>
      </w:r>
      <w:r w:rsidR="00A66641" w:rsidRPr="003F4E9B">
        <w:rPr>
          <w:sz w:val="26"/>
          <w:szCs w:val="26"/>
        </w:rPr>
        <w:t xml:space="preserve"> </w:t>
      </w:r>
      <w:r w:rsidRPr="003F4E9B">
        <w:rPr>
          <w:sz w:val="26"/>
          <w:szCs w:val="26"/>
        </w:rPr>
        <w:t>тыс. рублей</w:t>
      </w:r>
      <w:r w:rsidR="00E7639C" w:rsidRPr="003F4E9B">
        <w:rPr>
          <w:sz w:val="26"/>
          <w:szCs w:val="26"/>
        </w:rPr>
        <w:t>, и</w:t>
      </w:r>
      <w:r w:rsidR="006F708E" w:rsidRPr="003F4E9B">
        <w:rPr>
          <w:sz w:val="26"/>
          <w:szCs w:val="26"/>
        </w:rPr>
        <w:t>з них:</w:t>
      </w:r>
    </w:p>
    <w:p w:rsidR="00A70D8B" w:rsidRPr="003F4E9B" w:rsidRDefault="00A70D8B" w:rsidP="00A70D8B">
      <w:pPr>
        <w:ind w:firstLine="709"/>
        <w:jc w:val="both"/>
        <w:rPr>
          <w:sz w:val="26"/>
          <w:szCs w:val="26"/>
        </w:rPr>
      </w:pPr>
      <w:r w:rsidRPr="003F4E9B">
        <w:rPr>
          <w:sz w:val="26"/>
          <w:szCs w:val="26"/>
        </w:rPr>
        <w:t xml:space="preserve">- субсидии и субвенции на выполнение федеральных и краевых полномочий  </w:t>
      </w:r>
      <w:r w:rsidR="00B51104" w:rsidRPr="003F4E9B">
        <w:rPr>
          <w:sz w:val="26"/>
          <w:szCs w:val="26"/>
        </w:rPr>
        <w:t>1</w:t>
      </w:r>
      <w:r w:rsidR="00712528" w:rsidRPr="003F4E9B">
        <w:rPr>
          <w:sz w:val="26"/>
          <w:szCs w:val="26"/>
        </w:rPr>
        <w:t> </w:t>
      </w:r>
      <w:r w:rsidR="00A66641" w:rsidRPr="003F4E9B">
        <w:rPr>
          <w:sz w:val="26"/>
          <w:szCs w:val="26"/>
        </w:rPr>
        <w:t>3</w:t>
      </w:r>
      <w:r w:rsidR="00712528" w:rsidRPr="003F4E9B">
        <w:rPr>
          <w:sz w:val="26"/>
          <w:szCs w:val="26"/>
        </w:rPr>
        <w:t>42</w:t>
      </w:r>
      <w:r w:rsidR="009930BA" w:rsidRPr="003F4E9B">
        <w:rPr>
          <w:sz w:val="26"/>
          <w:szCs w:val="26"/>
        </w:rPr>
        <w:t> </w:t>
      </w:r>
      <w:r w:rsidR="00712528" w:rsidRPr="003F4E9B">
        <w:rPr>
          <w:sz w:val="26"/>
          <w:szCs w:val="26"/>
        </w:rPr>
        <w:t>6</w:t>
      </w:r>
      <w:r w:rsidR="009930BA" w:rsidRPr="003F4E9B">
        <w:rPr>
          <w:sz w:val="26"/>
          <w:szCs w:val="26"/>
        </w:rPr>
        <w:t>89,0</w:t>
      </w:r>
      <w:r w:rsidR="00DC4D6D" w:rsidRPr="003F4E9B">
        <w:rPr>
          <w:sz w:val="26"/>
          <w:szCs w:val="26"/>
        </w:rPr>
        <w:t xml:space="preserve"> </w:t>
      </w:r>
      <w:r w:rsidRPr="003F4E9B">
        <w:rPr>
          <w:sz w:val="26"/>
          <w:szCs w:val="26"/>
        </w:rPr>
        <w:t>тыс. рублей;</w:t>
      </w:r>
    </w:p>
    <w:p w:rsidR="00B51104" w:rsidRPr="003F4E9B" w:rsidRDefault="00B51104" w:rsidP="00A70D8B">
      <w:pPr>
        <w:ind w:firstLine="709"/>
        <w:jc w:val="both"/>
        <w:rPr>
          <w:sz w:val="26"/>
          <w:szCs w:val="26"/>
        </w:rPr>
      </w:pPr>
      <w:r w:rsidRPr="003F4E9B">
        <w:rPr>
          <w:sz w:val="26"/>
          <w:szCs w:val="26"/>
        </w:rPr>
        <w:t xml:space="preserve">- </w:t>
      </w:r>
      <w:r w:rsidR="00AE6636" w:rsidRPr="003F4E9B">
        <w:rPr>
          <w:sz w:val="26"/>
          <w:szCs w:val="26"/>
        </w:rPr>
        <w:t xml:space="preserve">дотации на выравнивание бюджетной обеспеченности </w:t>
      </w:r>
      <w:r w:rsidR="00712528" w:rsidRPr="003F4E9B">
        <w:rPr>
          <w:sz w:val="26"/>
          <w:szCs w:val="26"/>
        </w:rPr>
        <w:t>892 164,</w:t>
      </w:r>
      <w:r w:rsidR="009930BA" w:rsidRPr="003F4E9B">
        <w:rPr>
          <w:sz w:val="26"/>
          <w:szCs w:val="26"/>
        </w:rPr>
        <w:t>3</w:t>
      </w:r>
      <w:r w:rsidR="004E059C" w:rsidRPr="003F4E9B">
        <w:rPr>
          <w:sz w:val="26"/>
          <w:szCs w:val="26"/>
        </w:rPr>
        <w:t xml:space="preserve"> </w:t>
      </w:r>
      <w:r w:rsidRPr="003F4E9B">
        <w:rPr>
          <w:sz w:val="26"/>
          <w:szCs w:val="26"/>
        </w:rPr>
        <w:t>тыс. рублей;</w:t>
      </w:r>
    </w:p>
    <w:p w:rsidR="00A70D8B" w:rsidRPr="003F4E9B" w:rsidRDefault="00A70D8B" w:rsidP="00A70D8B">
      <w:pPr>
        <w:ind w:firstLine="709"/>
        <w:jc w:val="both"/>
        <w:rPr>
          <w:sz w:val="26"/>
          <w:szCs w:val="26"/>
        </w:rPr>
      </w:pPr>
      <w:r w:rsidRPr="003F4E9B">
        <w:rPr>
          <w:sz w:val="26"/>
          <w:szCs w:val="26"/>
        </w:rPr>
        <w:t xml:space="preserve">- иные межбюджетные трансферты </w:t>
      </w:r>
      <w:r w:rsidR="00A66641" w:rsidRPr="003F4E9B">
        <w:rPr>
          <w:sz w:val="26"/>
          <w:szCs w:val="26"/>
        </w:rPr>
        <w:t>3</w:t>
      </w:r>
      <w:r w:rsidR="00712528" w:rsidRPr="003F4E9B">
        <w:rPr>
          <w:sz w:val="26"/>
          <w:szCs w:val="26"/>
        </w:rPr>
        <w:t>73 667,</w:t>
      </w:r>
      <w:r w:rsidR="009930BA" w:rsidRPr="003F4E9B">
        <w:rPr>
          <w:sz w:val="26"/>
          <w:szCs w:val="26"/>
        </w:rPr>
        <w:t>1</w:t>
      </w:r>
      <w:r w:rsidRPr="003F4E9B">
        <w:rPr>
          <w:sz w:val="26"/>
          <w:szCs w:val="26"/>
        </w:rPr>
        <w:t xml:space="preserve"> тыс. рублей;</w:t>
      </w:r>
    </w:p>
    <w:p w:rsidR="00A70D8B" w:rsidRPr="003F4E9B" w:rsidRDefault="00A70D8B" w:rsidP="00A70D8B">
      <w:pPr>
        <w:ind w:firstLine="709"/>
        <w:jc w:val="both"/>
        <w:rPr>
          <w:sz w:val="26"/>
          <w:szCs w:val="26"/>
        </w:rPr>
      </w:pPr>
      <w:r w:rsidRPr="003F4E9B">
        <w:rPr>
          <w:sz w:val="26"/>
          <w:szCs w:val="26"/>
        </w:rPr>
        <w:t xml:space="preserve">- прочие безвозмездные поступления </w:t>
      </w:r>
      <w:r w:rsidR="00712528" w:rsidRPr="003F4E9B">
        <w:rPr>
          <w:sz w:val="26"/>
          <w:szCs w:val="26"/>
        </w:rPr>
        <w:t xml:space="preserve"> 4</w:t>
      </w:r>
      <w:r w:rsidR="009930BA" w:rsidRPr="003F4E9B">
        <w:rPr>
          <w:sz w:val="26"/>
          <w:szCs w:val="26"/>
        </w:rPr>
        <w:t> </w:t>
      </w:r>
      <w:r w:rsidR="00712528" w:rsidRPr="003F4E9B">
        <w:rPr>
          <w:sz w:val="26"/>
          <w:szCs w:val="26"/>
        </w:rPr>
        <w:t>3</w:t>
      </w:r>
      <w:r w:rsidR="009930BA" w:rsidRPr="003F4E9B">
        <w:rPr>
          <w:sz w:val="26"/>
          <w:szCs w:val="26"/>
        </w:rPr>
        <w:t>39,7</w:t>
      </w:r>
      <w:r w:rsidR="004E059C" w:rsidRPr="003F4E9B">
        <w:rPr>
          <w:sz w:val="26"/>
          <w:szCs w:val="26"/>
        </w:rPr>
        <w:t xml:space="preserve"> </w:t>
      </w:r>
      <w:r w:rsidRPr="003F4E9B">
        <w:rPr>
          <w:sz w:val="26"/>
          <w:szCs w:val="26"/>
        </w:rPr>
        <w:t xml:space="preserve"> тыс. рублей.</w:t>
      </w:r>
    </w:p>
    <w:p w:rsidR="00B51104" w:rsidRPr="003F4E9B" w:rsidRDefault="00B51104" w:rsidP="00A70D8B">
      <w:pPr>
        <w:ind w:firstLine="709"/>
        <w:jc w:val="both"/>
        <w:rPr>
          <w:sz w:val="26"/>
          <w:szCs w:val="26"/>
        </w:rPr>
      </w:pPr>
      <w:r w:rsidRPr="003F4E9B">
        <w:rPr>
          <w:sz w:val="26"/>
          <w:szCs w:val="26"/>
        </w:rPr>
        <w:lastRenderedPageBreak/>
        <w:t>- доходы  бюджета от возврата остатков целевых сре</w:t>
      </w:r>
      <w:proofErr w:type="gramStart"/>
      <w:r w:rsidRPr="003F4E9B">
        <w:rPr>
          <w:sz w:val="26"/>
          <w:szCs w:val="26"/>
        </w:rPr>
        <w:t>дств  пр</w:t>
      </w:r>
      <w:proofErr w:type="gramEnd"/>
      <w:r w:rsidRPr="003F4E9B">
        <w:rPr>
          <w:sz w:val="26"/>
          <w:szCs w:val="26"/>
        </w:rPr>
        <w:t xml:space="preserve">ошлых лет </w:t>
      </w:r>
      <w:r w:rsidR="00712528" w:rsidRPr="003F4E9B">
        <w:rPr>
          <w:sz w:val="26"/>
          <w:szCs w:val="26"/>
        </w:rPr>
        <w:t>10 770,</w:t>
      </w:r>
      <w:r w:rsidR="009930BA" w:rsidRPr="003F4E9B">
        <w:rPr>
          <w:sz w:val="26"/>
          <w:szCs w:val="26"/>
        </w:rPr>
        <w:t>1</w:t>
      </w:r>
      <w:r w:rsidRPr="003F4E9B">
        <w:rPr>
          <w:sz w:val="26"/>
          <w:szCs w:val="26"/>
        </w:rPr>
        <w:t xml:space="preserve"> тыс. рублей;</w:t>
      </w:r>
    </w:p>
    <w:p w:rsidR="00A70D8B" w:rsidRPr="003F4E9B" w:rsidRDefault="00112B7D" w:rsidP="00A70D8B">
      <w:pPr>
        <w:ind w:firstLine="709"/>
        <w:jc w:val="both"/>
        <w:rPr>
          <w:sz w:val="26"/>
          <w:szCs w:val="26"/>
        </w:rPr>
      </w:pPr>
      <w:r w:rsidRPr="003F4E9B">
        <w:rPr>
          <w:sz w:val="26"/>
          <w:szCs w:val="26"/>
        </w:rPr>
        <w:t>- возврат остатков целевых сре</w:t>
      </w:r>
      <w:proofErr w:type="gramStart"/>
      <w:r w:rsidRPr="003F4E9B">
        <w:rPr>
          <w:sz w:val="26"/>
          <w:szCs w:val="26"/>
        </w:rPr>
        <w:t>дств в р</w:t>
      </w:r>
      <w:proofErr w:type="gramEnd"/>
      <w:r w:rsidRPr="003F4E9B">
        <w:rPr>
          <w:sz w:val="26"/>
          <w:szCs w:val="26"/>
        </w:rPr>
        <w:t xml:space="preserve">айонный бюджет и перечисление целевых средств в краевой бюджет </w:t>
      </w:r>
      <w:r w:rsidR="00B51104" w:rsidRPr="003F4E9B">
        <w:rPr>
          <w:sz w:val="26"/>
          <w:szCs w:val="26"/>
        </w:rPr>
        <w:t xml:space="preserve"> - </w:t>
      </w:r>
      <w:r w:rsidR="00946A60" w:rsidRPr="003F4E9B">
        <w:rPr>
          <w:sz w:val="26"/>
          <w:szCs w:val="26"/>
        </w:rPr>
        <w:t xml:space="preserve"> минус </w:t>
      </w:r>
      <w:r w:rsidR="00712528" w:rsidRPr="003F4E9B">
        <w:rPr>
          <w:sz w:val="26"/>
          <w:szCs w:val="26"/>
        </w:rPr>
        <w:t>55 830,</w:t>
      </w:r>
      <w:r w:rsidR="009930BA" w:rsidRPr="003F4E9B">
        <w:rPr>
          <w:sz w:val="26"/>
          <w:szCs w:val="26"/>
        </w:rPr>
        <w:t>7</w:t>
      </w:r>
      <w:r w:rsidRPr="003F4E9B">
        <w:rPr>
          <w:sz w:val="26"/>
          <w:szCs w:val="26"/>
        </w:rPr>
        <w:t xml:space="preserve"> тыс. рублей.</w:t>
      </w:r>
    </w:p>
    <w:p w:rsidR="00A70D8B" w:rsidRPr="003F4E9B" w:rsidRDefault="00A70D8B" w:rsidP="00A70D8B">
      <w:pPr>
        <w:ind w:firstLine="709"/>
        <w:jc w:val="both"/>
        <w:rPr>
          <w:sz w:val="26"/>
          <w:szCs w:val="26"/>
        </w:rPr>
      </w:pPr>
    </w:p>
    <w:p w:rsidR="00A70D8B" w:rsidRPr="003F4E9B" w:rsidRDefault="00A70D8B" w:rsidP="000F67AA">
      <w:pPr>
        <w:ind w:firstLine="709"/>
        <w:outlineLvl w:val="0"/>
        <w:rPr>
          <w:sz w:val="26"/>
          <w:szCs w:val="26"/>
        </w:rPr>
      </w:pPr>
      <w:r w:rsidRPr="003F4E9B">
        <w:rPr>
          <w:b/>
          <w:sz w:val="26"/>
          <w:szCs w:val="26"/>
        </w:rPr>
        <w:t>Источники внутреннего финансирования дефицита бюджета</w:t>
      </w:r>
      <w:r w:rsidRPr="003F4E9B">
        <w:rPr>
          <w:sz w:val="26"/>
          <w:szCs w:val="26"/>
        </w:rPr>
        <w:t>.</w:t>
      </w:r>
    </w:p>
    <w:p w:rsidR="00EB6846" w:rsidRPr="003F4E9B" w:rsidRDefault="00A70D8B" w:rsidP="00A70D8B">
      <w:pPr>
        <w:ind w:firstLine="709"/>
        <w:jc w:val="both"/>
        <w:rPr>
          <w:sz w:val="26"/>
          <w:szCs w:val="26"/>
        </w:rPr>
      </w:pPr>
      <w:r w:rsidRPr="003F4E9B">
        <w:rPr>
          <w:sz w:val="26"/>
          <w:szCs w:val="26"/>
        </w:rPr>
        <w:t>При утверждении районного бюджета на 20</w:t>
      </w:r>
      <w:r w:rsidR="00C50C94" w:rsidRPr="003F4E9B">
        <w:rPr>
          <w:sz w:val="26"/>
          <w:szCs w:val="26"/>
        </w:rPr>
        <w:t>2</w:t>
      </w:r>
      <w:r w:rsidR="00712528" w:rsidRPr="003F4E9B">
        <w:rPr>
          <w:sz w:val="26"/>
          <w:szCs w:val="26"/>
        </w:rPr>
        <w:t xml:space="preserve">3 </w:t>
      </w:r>
      <w:r w:rsidRPr="003F4E9B">
        <w:rPr>
          <w:sz w:val="26"/>
          <w:szCs w:val="26"/>
        </w:rPr>
        <w:t xml:space="preserve"> год был утвержден дефицит в размере </w:t>
      </w:r>
      <w:r w:rsidR="000D7009" w:rsidRPr="003F4E9B">
        <w:rPr>
          <w:sz w:val="26"/>
          <w:szCs w:val="26"/>
        </w:rPr>
        <w:t>16 822,5</w:t>
      </w:r>
      <w:r w:rsidRPr="003F4E9B">
        <w:rPr>
          <w:sz w:val="26"/>
          <w:szCs w:val="26"/>
        </w:rPr>
        <w:t xml:space="preserve"> тыс. рублей. С учетом внесения изменений и дополнений  в решение Богучанского районного Совета депутатов «О районном бюджете на 20</w:t>
      </w:r>
      <w:r w:rsidR="00C50C94" w:rsidRPr="003F4E9B">
        <w:rPr>
          <w:sz w:val="26"/>
          <w:szCs w:val="26"/>
        </w:rPr>
        <w:t>2</w:t>
      </w:r>
      <w:r w:rsidR="000D7009" w:rsidRPr="003F4E9B">
        <w:rPr>
          <w:sz w:val="26"/>
          <w:szCs w:val="26"/>
        </w:rPr>
        <w:t>3</w:t>
      </w:r>
      <w:r w:rsidRPr="003F4E9B">
        <w:rPr>
          <w:sz w:val="26"/>
          <w:szCs w:val="26"/>
        </w:rPr>
        <w:t xml:space="preserve"> год и плановый период 20</w:t>
      </w:r>
      <w:r w:rsidR="00817D8B" w:rsidRPr="003F4E9B">
        <w:rPr>
          <w:sz w:val="26"/>
          <w:szCs w:val="26"/>
        </w:rPr>
        <w:t>2</w:t>
      </w:r>
      <w:r w:rsidR="000D7009" w:rsidRPr="003F4E9B">
        <w:rPr>
          <w:sz w:val="26"/>
          <w:szCs w:val="26"/>
        </w:rPr>
        <w:t>4</w:t>
      </w:r>
      <w:r w:rsidRPr="003F4E9B">
        <w:rPr>
          <w:sz w:val="26"/>
          <w:szCs w:val="26"/>
        </w:rPr>
        <w:t>-20</w:t>
      </w:r>
      <w:r w:rsidR="00AE6636" w:rsidRPr="003F4E9B">
        <w:rPr>
          <w:sz w:val="26"/>
          <w:szCs w:val="26"/>
        </w:rPr>
        <w:t>2</w:t>
      </w:r>
      <w:r w:rsidR="000D7009" w:rsidRPr="003F4E9B">
        <w:rPr>
          <w:sz w:val="26"/>
          <w:szCs w:val="26"/>
        </w:rPr>
        <w:t>5</w:t>
      </w:r>
      <w:r w:rsidRPr="003F4E9B">
        <w:rPr>
          <w:sz w:val="26"/>
          <w:szCs w:val="26"/>
        </w:rPr>
        <w:t xml:space="preserve"> годов» дефицит районного бюджета  на конец года утвержден в сумме </w:t>
      </w:r>
      <w:r w:rsidR="000D7009" w:rsidRPr="003F4E9B">
        <w:rPr>
          <w:sz w:val="26"/>
          <w:szCs w:val="26"/>
        </w:rPr>
        <w:t>129 833,0</w:t>
      </w:r>
      <w:r w:rsidRPr="003F4E9B">
        <w:rPr>
          <w:sz w:val="26"/>
          <w:szCs w:val="26"/>
        </w:rPr>
        <w:t xml:space="preserve"> тыс. рублей. На погашение дефицита планировалось направление остатков денежных средств на счетах на начало года</w:t>
      </w:r>
      <w:r w:rsidR="00724523" w:rsidRPr="003F4E9B">
        <w:rPr>
          <w:sz w:val="26"/>
          <w:szCs w:val="26"/>
        </w:rPr>
        <w:t xml:space="preserve"> </w:t>
      </w:r>
      <w:r w:rsidR="00DC5D2E" w:rsidRPr="003F4E9B">
        <w:rPr>
          <w:sz w:val="26"/>
          <w:szCs w:val="26"/>
        </w:rPr>
        <w:t>66 083,0</w:t>
      </w:r>
      <w:r w:rsidR="00724523" w:rsidRPr="003F4E9B">
        <w:rPr>
          <w:sz w:val="26"/>
          <w:szCs w:val="26"/>
        </w:rPr>
        <w:t xml:space="preserve"> тыс. рублей</w:t>
      </w:r>
      <w:r w:rsidR="00DC5D2E" w:rsidRPr="003F4E9B">
        <w:rPr>
          <w:sz w:val="26"/>
          <w:szCs w:val="26"/>
        </w:rPr>
        <w:t>, привлечение бюджетного кредита 63 800,0 тыс. рублей</w:t>
      </w:r>
      <w:r w:rsidR="00EB6846" w:rsidRPr="003F4E9B">
        <w:rPr>
          <w:sz w:val="26"/>
          <w:szCs w:val="26"/>
        </w:rPr>
        <w:t xml:space="preserve">. </w:t>
      </w:r>
    </w:p>
    <w:p w:rsidR="00A70D8B" w:rsidRPr="003F4E9B" w:rsidRDefault="00931500" w:rsidP="00A70D8B">
      <w:pPr>
        <w:ind w:firstLine="709"/>
        <w:jc w:val="both"/>
        <w:rPr>
          <w:sz w:val="26"/>
          <w:szCs w:val="26"/>
        </w:rPr>
      </w:pPr>
      <w:r w:rsidRPr="003F4E9B">
        <w:rPr>
          <w:sz w:val="26"/>
          <w:szCs w:val="26"/>
        </w:rPr>
        <w:t xml:space="preserve"> </w:t>
      </w:r>
      <w:r w:rsidR="00A70D8B" w:rsidRPr="003F4E9B">
        <w:rPr>
          <w:sz w:val="26"/>
          <w:szCs w:val="26"/>
        </w:rPr>
        <w:t>По результатам исполнения бюджета за 20</w:t>
      </w:r>
      <w:r w:rsidR="00C50C94" w:rsidRPr="003F4E9B">
        <w:rPr>
          <w:sz w:val="26"/>
          <w:szCs w:val="26"/>
        </w:rPr>
        <w:t>2</w:t>
      </w:r>
      <w:r w:rsidR="000D7009" w:rsidRPr="003F4E9B">
        <w:rPr>
          <w:sz w:val="26"/>
          <w:szCs w:val="26"/>
        </w:rPr>
        <w:t>3</w:t>
      </w:r>
      <w:r w:rsidR="00A70D8B" w:rsidRPr="003F4E9B">
        <w:rPr>
          <w:sz w:val="26"/>
          <w:szCs w:val="26"/>
        </w:rPr>
        <w:t xml:space="preserve"> год  </w:t>
      </w:r>
      <w:r w:rsidR="007B1A60" w:rsidRPr="003F4E9B">
        <w:rPr>
          <w:sz w:val="26"/>
          <w:szCs w:val="26"/>
        </w:rPr>
        <w:t>дефицит</w:t>
      </w:r>
      <w:r w:rsidR="0053014D" w:rsidRPr="003F4E9B">
        <w:rPr>
          <w:sz w:val="26"/>
          <w:szCs w:val="26"/>
        </w:rPr>
        <w:t xml:space="preserve"> </w:t>
      </w:r>
      <w:r w:rsidR="00A70D8B" w:rsidRPr="003F4E9B">
        <w:rPr>
          <w:sz w:val="26"/>
          <w:szCs w:val="26"/>
        </w:rPr>
        <w:t xml:space="preserve"> бюджета составил</w:t>
      </w:r>
      <w:r w:rsidR="008E31BC" w:rsidRPr="003F4E9B">
        <w:rPr>
          <w:sz w:val="26"/>
          <w:szCs w:val="26"/>
        </w:rPr>
        <w:t xml:space="preserve"> </w:t>
      </w:r>
      <w:r w:rsidR="00DC5D2E" w:rsidRPr="003F4E9B">
        <w:rPr>
          <w:sz w:val="26"/>
          <w:szCs w:val="26"/>
        </w:rPr>
        <w:t>84 576,1</w:t>
      </w:r>
      <w:r w:rsidR="0053014D" w:rsidRPr="003F4E9B">
        <w:rPr>
          <w:sz w:val="26"/>
          <w:szCs w:val="26"/>
        </w:rPr>
        <w:t xml:space="preserve"> тыс. рублей.</w:t>
      </w:r>
      <w:r w:rsidR="00D95A99" w:rsidRPr="003F4E9B">
        <w:rPr>
          <w:sz w:val="26"/>
          <w:szCs w:val="26"/>
        </w:rPr>
        <w:t xml:space="preserve"> </w:t>
      </w:r>
    </w:p>
    <w:p w:rsidR="007A4D01" w:rsidRPr="003F4E9B" w:rsidRDefault="007A4D01" w:rsidP="007A4D01">
      <w:pPr>
        <w:ind w:firstLine="709"/>
        <w:rPr>
          <w:b/>
          <w:sz w:val="26"/>
          <w:szCs w:val="26"/>
          <w:highlight w:val="yellow"/>
        </w:rPr>
      </w:pPr>
    </w:p>
    <w:p w:rsidR="007A4D01" w:rsidRPr="003F4E9B" w:rsidRDefault="007A4D01" w:rsidP="000F67AA">
      <w:pPr>
        <w:ind w:firstLine="709"/>
        <w:outlineLvl w:val="0"/>
        <w:rPr>
          <w:b/>
          <w:sz w:val="26"/>
          <w:szCs w:val="26"/>
        </w:rPr>
      </w:pPr>
      <w:r w:rsidRPr="003F4E9B">
        <w:rPr>
          <w:b/>
          <w:sz w:val="26"/>
          <w:szCs w:val="26"/>
        </w:rPr>
        <w:t>Расходы районного бюджета</w:t>
      </w:r>
    </w:p>
    <w:p w:rsidR="001772AD" w:rsidRPr="003F4E9B" w:rsidRDefault="007A4D01" w:rsidP="007A4D01">
      <w:pPr>
        <w:ind w:firstLine="709"/>
        <w:jc w:val="both"/>
        <w:rPr>
          <w:sz w:val="26"/>
          <w:szCs w:val="26"/>
        </w:rPr>
      </w:pPr>
      <w:r w:rsidRPr="003F4E9B">
        <w:rPr>
          <w:sz w:val="26"/>
          <w:szCs w:val="26"/>
        </w:rPr>
        <w:t>Решением Богучанского районного Совета депутатов «О районном бюджете на 20</w:t>
      </w:r>
      <w:r w:rsidR="00F261B5" w:rsidRPr="003F4E9B">
        <w:rPr>
          <w:sz w:val="26"/>
          <w:szCs w:val="26"/>
        </w:rPr>
        <w:t>2</w:t>
      </w:r>
      <w:r w:rsidR="000D7009" w:rsidRPr="003F4E9B">
        <w:rPr>
          <w:sz w:val="26"/>
          <w:szCs w:val="26"/>
        </w:rPr>
        <w:t>3</w:t>
      </w:r>
      <w:r w:rsidRPr="003F4E9B">
        <w:rPr>
          <w:sz w:val="26"/>
          <w:szCs w:val="26"/>
        </w:rPr>
        <w:t>год и плановый период 20</w:t>
      </w:r>
      <w:r w:rsidR="00817D8B" w:rsidRPr="003F4E9B">
        <w:rPr>
          <w:sz w:val="26"/>
          <w:szCs w:val="26"/>
        </w:rPr>
        <w:t>2</w:t>
      </w:r>
      <w:r w:rsidR="000D7009" w:rsidRPr="003F4E9B">
        <w:rPr>
          <w:sz w:val="26"/>
          <w:szCs w:val="26"/>
        </w:rPr>
        <w:t>4</w:t>
      </w:r>
      <w:r w:rsidRPr="003F4E9B">
        <w:rPr>
          <w:sz w:val="26"/>
          <w:szCs w:val="26"/>
        </w:rPr>
        <w:t>-20</w:t>
      </w:r>
      <w:r w:rsidR="00DB62E6" w:rsidRPr="003F4E9B">
        <w:rPr>
          <w:sz w:val="26"/>
          <w:szCs w:val="26"/>
        </w:rPr>
        <w:t>2</w:t>
      </w:r>
      <w:r w:rsidR="000D7009" w:rsidRPr="003F4E9B">
        <w:rPr>
          <w:sz w:val="26"/>
          <w:szCs w:val="26"/>
        </w:rPr>
        <w:t>5</w:t>
      </w:r>
      <w:r w:rsidRPr="003F4E9B">
        <w:rPr>
          <w:sz w:val="26"/>
          <w:szCs w:val="26"/>
        </w:rPr>
        <w:t xml:space="preserve"> годов» объем расходов утвержден в сумме </w:t>
      </w:r>
      <w:r w:rsidR="00B34C9E" w:rsidRPr="003F4E9B">
        <w:rPr>
          <w:sz w:val="26"/>
          <w:szCs w:val="26"/>
        </w:rPr>
        <w:t>2</w:t>
      </w:r>
      <w:r w:rsidR="000D7009" w:rsidRPr="003F4E9B">
        <w:rPr>
          <w:sz w:val="26"/>
          <w:szCs w:val="26"/>
        </w:rPr>
        <w:t> 849 318,2</w:t>
      </w:r>
      <w:r w:rsidRPr="003F4E9B">
        <w:rPr>
          <w:sz w:val="26"/>
          <w:szCs w:val="26"/>
        </w:rPr>
        <w:t xml:space="preserve"> тыс. рублей,  уточненный план составил </w:t>
      </w:r>
      <w:r w:rsidR="004F7FA7" w:rsidRPr="003F4E9B">
        <w:rPr>
          <w:sz w:val="26"/>
          <w:szCs w:val="26"/>
        </w:rPr>
        <w:t>3</w:t>
      </w:r>
      <w:r w:rsidR="00AD125A" w:rsidRPr="003F4E9B">
        <w:rPr>
          <w:sz w:val="26"/>
          <w:szCs w:val="26"/>
        </w:rPr>
        <w:t> </w:t>
      </w:r>
      <w:r w:rsidR="000D7009" w:rsidRPr="003F4E9B">
        <w:rPr>
          <w:sz w:val="26"/>
          <w:szCs w:val="26"/>
        </w:rPr>
        <w:t>40</w:t>
      </w:r>
      <w:r w:rsidR="00AD125A" w:rsidRPr="003F4E9B">
        <w:rPr>
          <w:sz w:val="26"/>
          <w:szCs w:val="26"/>
        </w:rPr>
        <w:t>1 607,1</w:t>
      </w:r>
      <w:r w:rsidRPr="003F4E9B">
        <w:rPr>
          <w:sz w:val="26"/>
          <w:szCs w:val="26"/>
        </w:rPr>
        <w:t xml:space="preserve"> тыс. рублей. Исполнение  расходов районного бюджета  в 20</w:t>
      </w:r>
      <w:r w:rsidR="005E40D1" w:rsidRPr="003F4E9B">
        <w:rPr>
          <w:sz w:val="26"/>
          <w:szCs w:val="26"/>
        </w:rPr>
        <w:t>2</w:t>
      </w:r>
      <w:r w:rsidR="000D7009" w:rsidRPr="003F4E9B">
        <w:rPr>
          <w:sz w:val="26"/>
          <w:szCs w:val="26"/>
        </w:rPr>
        <w:t>3</w:t>
      </w:r>
      <w:r w:rsidRPr="003F4E9B">
        <w:rPr>
          <w:sz w:val="26"/>
          <w:szCs w:val="26"/>
        </w:rPr>
        <w:t xml:space="preserve"> году составило </w:t>
      </w:r>
      <w:r w:rsidR="00AD125A" w:rsidRPr="003F4E9B">
        <w:rPr>
          <w:sz w:val="26"/>
          <w:szCs w:val="26"/>
        </w:rPr>
        <w:t>3 329 131,6</w:t>
      </w:r>
      <w:r w:rsidRPr="003F4E9B">
        <w:rPr>
          <w:sz w:val="26"/>
          <w:szCs w:val="26"/>
        </w:rPr>
        <w:t xml:space="preserve"> тыс. рублей или </w:t>
      </w:r>
      <w:r w:rsidR="00FA04AA" w:rsidRPr="003F4E9B">
        <w:rPr>
          <w:sz w:val="26"/>
          <w:szCs w:val="26"/>
        </w:rPr>
        <w:t>9</w:t>
      </w:r>
      <w:r w:rsidR="00AD125A" w:rsidRPr="003F4E9B">
        <w:rPr>
          <w:sz w:val="26"/>
          <w:szCs w:val="26"/>
        </w:rPr>
        <w:t xml:space="preserve">7,9 </w:t>
      </w:r>
      <w:r w:rsidRPr="003F4E9B">
        <w:rPr>
          <w:sz w:val="26"/>
          <w:szCs w:val="26"/>
        </w:rPr>
        <w:t xml:space="preserve">% к уточненному плану. </w:t>
      </w:r>
    </w:p>
    <w:p w:rsidR="007A4D01" w:rsidRPr="00BE6992" w:rsidRDefault="007A4D01" w:rsidP="007A4D01">
      <w:pPr>
        <w:ind w:firstLine="709"/>
        <w:jc w:val="both"/>
        <w:rPr>
          <w:sz w:val="26"/>
          <w:szCs w:val="26"/>
        </w:rPr>
      </w:pPr>
      <w:r w:rsidRPr="003F4E9B">
        <w:rPr>
          <w:sz w:val="26"/>
          <w:szCs w:val="26"/>
        </w:rPr>
        <w:t>Структура расходов районного бюджета составляет</w:t>
      </w:r>
      <w:r w:rsidRPr="001641C8">
        <w:rPr>
          <w:sz w:val="26"/>
          <w:szCs w:val="26"/>
        </w:rPr>
        <w:t>:</w:t>
      </w:r>
      <w:r w:rsidRPr="00BE6992">
        <w:rPr>
          <w:sz w:val="26"/>
          <w:szCs w:val="26"/>
        </w:rPr>
        <w:t xml:space="preserve">  </w:t>
      </w:r>
    </w:p>
    <w:p w:rsidR="007A4D01" w:rsidRPr="00BE6992" w:rsidRDefault="001772AD" w:rsidP="001772AD">
      <w:pPr>
        <w:ind w:firstLine="709"/>
        <w:jc w:val="center"/>
        <w:rPr>
          <w:sz w:val="26"/>
          <w:szCs w:val="26"/>
        </w:rPr>
      </w:pPr>
      <w:r w:rsidRPr="00BE6992">
        <w:rPr>
          <w:sz w:val="26"/>
          <w:szCs w:val="26"/>
        </w:rPr>
        <w:t xml:space="preserve">                                                                                                           </w:t>
      </w:r>
      <w:r w:rsidR="007A4D01" w:rsidRPr="00BE6992">
        <w:rPr>
          <w:sz w:val="26"/>
          <w:szCs w:val="26"/>
        </w:rPr>
        <w:t>тыс. руб.</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3"/>
        <w:gridCol w:w="4133"/>
        <w:gridCol w:w="1357"/>
        <w:gridCol w:w="1446"/>
        <w:gridCol w:w="1321"/>
        <w:gridCol w:w="837"/>
      </w:tblGrid>
      <w:tr w:rsidR="008166EF" w:rsidRPr="00BE6992" w:rsidTr="0008136D">
        <w:trPr>
          <w:trHeight w:val="876"/>
        </w:trPr>
        <w:tc>
          <w:tcPr>
            <w:tcW w:w="653" w:type="dxa"/>
          </w:tcPr>
          <w:p w:rsidR="000F67AA" w:rsidRPr="000F67AA" w:rsidRDefault="000F67AA" w:rsidP="00E96E22">
            <w:pPr>
              <w:ind w:right="-315" w:firstLine="142"/>
              <w:jc w:val="both"/>
            </w:pPr>
          </w:p>
        </w:tc>
        <w:tc>
          <w:tcPr>
            <w:tcW w:w="4133" w:type="dxa"/>
          </w:tcPr>
          <w:p w:rsidR="000F67AA" w:rsidRDefault="000F67AA" w:rsidP="000F67AA">
            <w:pPr>
              <w:jc w:val="center"/>
            </w:pPr>
          </w:p>
          <w:p w:rsidR="000F67AA" w:rsidRPr="000F67AA" w:rsidRDefault="000F67AA" w:rsidP="000F67AA">
            <w:pPr>
              <w:jc w:val="center"/>
            </w:pPr>
            <w:r w:rsidRPr="000F67AA">
              <w:rPr>
                <w:sz w:val="22"/>
                <w:szCs w:val="22"/>
              </w:rPr>
              <w:t>Наименование разделов функциональной классификации расходов</w:t>
            </w:r>
          </w:p>
        </w:tc>
        <w:tc>
          <w:tcPr>
            <w:tcW w:w="1357" w:type="dxa"/>
          </w:tcPr>
          <w:p w:rsidR="000F67AA" w:rsidRPr="000F67AA" w:rsidRDefault="002775FD" w:rsidP="000F67AA">
            <w:pPr>
              <w:spacing w:after="200" w:line="276" w:lineRule="auto"/>
              <w:jc w:val="center"/>
            </w:pPr>
            <w:r>
              <w:rPr>
                <w:sz w:val="22"/>
                <w:szCs w:val="22"/>
              </w:rPr>
              <w:t xml:space="preserve">Уточненный </w:t>
            </w:r>
            <w:r w:rsidR="000F67AA">
              <w:rPr>
                <w:sz w:val="22"/>
                <w:szCs w:val="22"/>
              </w:rPr>
              <w:t>план</w:t>
            </w:r>
          </w:p>
          <w:p w:rsidR="000F67AA" w:rsidRPr="000F67AA" w:rsidRDefault="000F67AA" w:rsidP="000F67AA">
            <w:pPr>
              <w:jc w:val="center"/>
            </w:pPr>
          </w:p>
        </w:tc>
        <w:tc>
          <w:tcPr>
            <w:tcW w:w="1446" w:type="dxa"/>
          </w:tcPr>
          <w:p w:rsidR="000F67AA" w:rsidRDefault="000F67AA" w:rsidP="000F67AA">
            <w:pPr>
              <w:jc w:val="center"/>
            </w:pPr>
          </w:p>
          <w:p w:rsidR="000F67AA" w:rsidRPr="000F67AA" w:rsidRDefault="000F67AA" w:rsidP="000F67AA">
            <w:pPr>
              <w:jc w:val="center"/>
            </w:pPr>
            <w:r>
              <w:rPr>
                <w:sz w:val="22"/>
                <w:szCs w:val="22"/>
              </w:rPr>
              <w:t>И</w:t>
            </w:r>
            <w:r w:rsidRPr="000F67AA">
              <w:rPr>
                <w:sz w:val="22"/>
                <w:szCs w:val="22"/>
              </w:rPr>
              <w:t>сполнено</w:t>
            </w:r>
          </w:p>
        </w:tc>
        <w:tc>
          <w:tcPr>
            <w:tcW w:w="1321" w:type="dxa"/>
          </w:tcPr>
          <w:p w:rsidR="000F67AA" w:rsidRPr="000F67AA" w:rsidRDefault="000F67AA" w:rsidP="000F67AA">
            <w:pPr>
              <w:ind w:firstLine="297"/>
              <w:jc w:val="center"/>
            </w:pPr>
            <w:r w:rsidRPr="000F67AA">
              <w:rPr>
                <w:sz w:val="22"/>
                <w:szCs w:val="22"/>
              </w:rPr>
              <w:t>%</w:t>
            </w:r>
            <w:r>
              <w:rPr>
                <w:sz w:val="22"/>
                <w:szCs w:val="22"/>
              </w:rPr>
              <w:t xml:space="preserve"> исполнения</w:t>
            </w:r>
          </w:p>
        </w:tc>
        <w:tc>
          <w:tcPr>
            <w:tcW w:w="837" w:type="dxa"/>
          </w:tcPr>
          <w:p w:rsidR="000F67AA" w:rsidRDefault="000F67AA" w:rsidP="000F67AA"/>
          <w:p w:rsidR="000F67AA" w:rsidRPr="000F67AA" w:rsidRDefault="000F67AA" w:rsidP="000F67AA">
            <w:r w:rsidRPr="000F67AA">
              <w:rPr>
                <w:sz w:val="22"/>
                <w:szCs w:val="22"/>
              </w:rPr>
              <w:t xml:space="preserve">Доля </w:t>
            </w:r>
            <w:proofErr w:type="gramStart"/>
            <w:r w:rsidRPr="000F67AA">
              <w:rPr>
                <w:sz w:val="22"/>
                <w:szCs w:val="22"/>
              </w:rPr>
              <w:t>в</w:t>
            </w:r>
            <w:proofErr w:type="gramEnd"/>
            <w:r w:rsidRPr="000F67AA">
              <w:rPr>
                <w:sz w:val="22"/>
                <w:szCs w:val="22"/>
              </w:rPr>
              <w:t xml:space="preserve"> %</w:t>
            </w:r>
          </w:p>
        </w:tc>
      </w:tr>
      <w:tr w:rsidR="008166EF" w:rsidRPr="00BE6992" w:rsidTr="0008136D">
        <w:tc>
          <w:tcPr>
            <w:tcW w:w="653" w:type="dxa"/>
          </w:tcPr>
          <w:p w:rsidR="000F67AA" w:rsidRPr="000F67AA" w:rsidRDefault="000F67AA" w:rsidP="00E96E22">
            <w:pPr>
              <w:ind w:right="-315" w:firstLine="142"/>
              <w:jc w:val="both"/>
            </w:pPr>
            <w:r w:rsidRPr="000F67AA">
              <w:rPr>
                <w:sz w:val="22"/>
                <w:szCs w:val="22"/>
              </w:rPr>
              <w:t>01</w:t>
            </w:r>
          </w:p>
        </w:tc>
        <w:tc>
          <w:tcPr>
            <w:tcW w:w="4133" w:type="dxa"/>
          </w:tcPr>
          <w:p w:rsidR="000F67AA" w:rsidRPr="000F67AA" w:rsidRDefault="000F67AA" w:rsidP="00E96E22">
            <w:r w:rsidRPr="000F67AA">
              <w:rPr>
                <w:sz w:val="22"/>
                <w:szCs w:val="22"/>
              </w:rPr>
              <w:t>Общегосударственные вопросы</w:t>
            </w:r>
          </w:p>
        </w:tc>
        <w:tc>
          <w:tcPr>
            <w:tcW w:w="1357" w:type="dxa"/>
          </w:tcPr>
          <w:p w:rsidR="000F67AA" w:rsidRPr="00F1105E" w:rsidRDefault="00962C66" w:rsidP="0008136D">
            <w:pPr>
              <w:jc w:val="right"/>
              <w:rPr>
                <w:sz w:val="20"/>
                <w:szCs w:val="20"/>
              </w:rPr>
            </w:pPr>
            <w:r>
              <w:rPr>
                <w:sz w:val="20"/>
                <w:szCs w:val="20"/>
              </w:rPr>
              <w:t>145 177,3</w:t>
            </w:r>
          </w:p>
        </w:tc>
        <w:tc>
          <w:tcPr>
            <w:tcW w:w="1446" w:type="dxa"/>
          </w:tcPr>
          <w:p w:rsidR="000F67AA" w:rsidRPr="00F1105E" w:rsidRDefault="00962C66" w:rsidP="00BF28D7">
            <w:pPr>
              <w:ind w:firstLine="216"/>
              <w:jc w:val="right"/>
              <w:rPr>
                <w:sz w:val="20"/>
                <w:szCs w:val="20"/>
              </w:rPr>
            </w:pPr>
            <w:r>
              <w:rPr>
                <w:sz w:val="20"/>
                <w:szCs w:val="20"/>
              </w:rPr>
              <w:t>140</w:t>
            </w:r>
            <w:r w:rsidR="00396C43">
              <w:rPr>
                <w:sz w:val="20"/>
                <w:szCs w:val="20"/>
              </w:rPr>
              <w:t xml:space="preserve"> </w:t>
            </w:r>
            <w:r>
              <w:rPr>
                <w:sz w:val="20"/>
                <w:szCs w:val="20"/>
              </w:rPr>
              <w:t>559,2</w:t>
            </w:r>
          </w:p>
        </w:tc>
        <w:tc>
          <w:tcPr>
            <w:tcW w:w="1321" w:type="dxa"/>
          </w:tcPr>
          <w:p w:rsidR="000F67AA" w:rsidRPr="00F1105E" w:rsidRDefault="00962C66" w:rsidP="00BF28D7">
            <w:pPr>
              <w:jc w:val="right"/>
              <w:rPr>
                <w:sz w:val="20"/>
                <w:szCs w:val="20"/>
              </w:rPr>
            </w:pPr>
            <w:r>
              <w:rPr>
                <w:sz w:val="20"/>
                <w:szCs w:val="20"/>
              </w:rPr>
              <w:t>96,8</w:t>
            </w:r>
          </w:p>
        </w:tc>
        <w:tc>
          <w:tcPr>
            <w:tcW w:w="837" w:type="dxa"/>
          </w:tcPr>
          <w:p w:rsidR="000F67AA" w:rsidRPr="00256187" w:rsidRDefault="00396C43" w:rsidP="00256187">
            <w:pPr>
              <w:jc w:val="right"/>
              <w:rPr>
                <w:sz w:val="20"/>
                <w:szCs w:val="20"/>
              </w:rPr>
            </w:pPr>
            <w:r>
              <w:rPr>
                <w:sz w:val="20"/>
                <w:szCs w:val="20"/>
              </w:rPr>
              <w:t>4,2</w:t>
            </w:r>
          </w:p>
        </w:tc>
      </w:tr>
      <w:tr w:rsidR="008166EF" w:rsidRPr="00BE6992" w:rsidTr="0008136D">
        <w:tc>
          <w:tcPr>
            <w:tcW w:w="653" w:type="dxa"/>
          </w:tcPr>
          <w:p w:rsidR="000F67AA" w:rsidRPr="000F67AA" w:rsidRDefault="000F67AA" w:rsidP="00E96E22">
            <w:pPr>
              <w:ind w:right="-315" w:firstLine="142"/>
              <w:jc w:val="both"/>
            </w:pPr>
            <w:r w:rsidRPr="000F67AA">
              <w:rPr>
                <w:sz w:val="22"/>
                <w:szCs w:val="22"/>
              </w:rPr>
              <w:t>02</w:t>
            </w:r>
          </w:p>
        </w:tc>
        <w:tc>
          <w:tcPr>
            <w:tcW w:w="4133" w:type="dxa"/>
          </w:tcPr>
          <w:p w:rsidR="000F67AA" w:rsidRPr="000F67AA" w:rsidRDefault="000F67AA" w:rsidP="00E96E22">
            <w:r w:rsidRPr="000F67AA">
              <w:rPr>
                <w:sz w:val="22"/>
                <w:szCs w:val="22"/>
              </w:rPr>
              <w:t>Национальная оборона</w:t>
            </w:r>
          </w:p>
        </w:tc>
        <w:tc>
          <w:tcPr>
            <w:tcW w:w="1357" w:type="dxa"/>
          </w:tcPr>
          <w:p w:rsidR="000F67AA" w:rsidRPr="00F1105E" w:rsidRDefault="00962C66" w:rsidP="00BF28D7">
            <w:pPr>
              <w:jc w:val="right"/>
              <w:rPr>
                <w:sz w:val="20"/>
                <w:szCs w:val="20"/>
              </w:rPr>
            </w:pPr>
            <w:r>
              <w:rPr>
                <w:sz w:val="20"/>
                <w:szCs w:val="20"/>
              </w:rPr>
              <w:t>6 288,0</w:t>
            </w:r>
          </w:p>
        </w:tc>
        <w:tc>
          <w:tcPr>
            <w:tcW w:w="1446" w:type="dxa"/>
          </w:tcPr>
          <w:p w:rsidR="000F67AA" w:rsidRPr="00F1105E" w:rsidRDefault="00962C66" w:rsidP="00256187">
            <w:pPr>
              <w:ind w:firstLine="216"/>
              <w:jc w:val="right"/>
              <w:rPr>
                <w:sz w:val="20"/>
                <w:szCs w:val="20"/>
              </w:rPr>
            </w:pPr>
            <w:r>
              <w:rPr>
                <w:sz w:val="20"/>
                <w:szCs w:val="20"/>
              </w:rPr>
              <w:t>6 021,3</w:t>
            </w:r>
          </w:p>
        </w:tc>
        <w:tc>
          <w:tcPr>
            <w:tcW w:w="1321" w:type="dxa"/>
          </w:tcPr>
          <w:p w:rsidR="000F67AA" w:rsidRPr="00F1105E" w:rsidRDefault="00962C66" w:rsidP="00256187">
            <w:pPr>
              <w:jc w:val="right"/>
              <w:rPr>
                <w:sz w:val="20"/>
                <w:szCs w:val="20"/>
              </w:rPr>
            </w:pPr>
            <w:r>
              <w:rPr>
                <w:sz w:val="20"/>
                <w:szCs w:val="20"/>
              </w:rPr>
              <w:t>95,8</w:t>
            </w:r>
          </w:p>
        </w:tc>
        <w:tc>
          <w:tcPr>
            <w:tcW w:w="837" w:type="dxa"/>
          </w:tcPr>
          <w:p w:rsidR="000F67AA" w:rsidRPr="00256187" w:rsidRDefault="00396C43" w:rsidP="0008136D">
            <w:pPr>
              <w:jc w:val="right"/>
              <w:rPr>
                <w:sz w:val="20"/>
                <w:szCs w:val="20"/>
              </w:rPr>
            </w:pPr>
            <w:r>
              <w:rPr>
                <w:sz w:val="20"/>
                <w:szCs w:val="20"/>
              </w:rPr>
              <w:t>0,2</w:t>
            </w:r>
          </w:p>
        </w:tc>
      </w:tr>
      <w:tr w:rsidR="008166EF" w:rsidRPr="00BE6992" w:rsidTr="0008136D">
        <w:tc>
          <w:tcPr>
            <w:tcW w:w="653" w:type="dxa"/>
          </w:tcPr>
          <w:p w:rsidR="000F67AA" w:rsidRPr="000F67AA" w:rsidRDefault="000F67AA" w:rsidP="00E96E22">
            <w:pPr>
              <w:ind w:right="-315" w:firstLine="142"/>
              <w:jc w:val="both"/>
            </w:pPr>
            <w:r w:rsidRPr="000F67AA">
              <w:rPr>
                <w:sz w:val="22"/>
                <w:szCs w:val="22"/>
              </w:rPr>
              <w:t>03</w:t>
            </w:r>
          </w:p>
        </w:tc>
        <w:tc>
          <w:tcPr>
            <w:tcW w:w="4133" w:type="dxa"/>
          </w:tcPr>
          <w:p w:rsidR="000F67AA" w:rsidRPr="000F67AA" w:rsidRDefault="000F67AA" w:rsidP="00E96E22">
            <w:r w:rsidRPr="000F67AA">
              <w:rPr>
                <w:sz w:val="22"/>
                <w:szCs w:val="22"/>
              </w:rPr>
              <w:t>Национальная безопасность и правоохранительная деятельность</w:t>
            </w:r>
          </w:p>
        </w:tc>
        <w:tc>
          <w:tcPr>
            <w:tcW w:w="1357" w:type="dxa"/>
          </w:tcPr>
          <w:p w:rsidR="003554DD" w:rsidRPr="00F1105E" w:rsidRDefault="00962C66" w:rsidP="00BF28D7">
            <w:pPr>
              <w:jc w:val="right"/>
              <w:rPr>
                <w:sz w:val="20"/>
                <w:szCs w:val="20"/>
              </w:rPr>
            </w:pPr>
            <w:r>
              <w:rPr>
                <w:sz w:val="20"/>
                <w:szCs w:val="20"/>
              </w:rPr>
              <w:t>50 009,3</w:t>
            </w:r>
          </w:p>
        </w:tc>
        <w:tc>
          <w:tcPr>
            <w:tcW w:w="1446" w:type="dxa"/>
          </w:tcPr>
          <w:p w:rsidR="003554DD" w:rsidRPr="00F1105E" w:rsidRDefault="00962C66" w:rsidP="00256187">
            <w:pPr>
              <w:ind w:firstLine="216"/>
              <w:jc w:val="right"/>
              <w:rPr>
                <w:sz w:val="20"/>
                <w:szCs w:val="20"/>
              </w:rPr>
            </w:pPr>
            <w:r>
              <w:rPr>
                <w:sz w:val="20"/>
                <w:szCs w:val="20"/>
              </w:rPr>
              <w:t>48 528,1</w:t>
            </w:r>
          </w:p>
        </w:tc>
        <w:tc>
          <w:tcPr>
            <w:tcW w:w="1321" w:type="dxa"/>
          </w:tcPr>
          <w:p w:rsidR="003554DD" w:rsidRPr="00F1105E" w:rsidRDefault="00962C66" w:rsidP="00BF28D7">
            <w:pPr>
              <w:jc w:val="right"/>
              <w:rPr>
                <w:sz w:val="20"/>
                <w:szCs w:val="20"/>
              </w:rPr>
            </w:pPr>
            <w:r>
              <w:rPr>
                <w:sz w:val="20"/>
                <w:szCs w:val="20"/>
              </w:rPr>
              <w:t>97,0</w:t>
            </w:r>
          </w:p>
        </w:tc>
        <w:tc>
          <w:tcPr>
            <w:tcW w:w="837" w:type="dxa"/>
          </w:tcPr>
          <w:p w:rsidR="00AC347A" w:rsidRPr="00256187" w:rsidRDefault="00396C43" w:rsidP="003C0EB9">
            <w:pPr>
              <w:jc w:val="right"/>
              <w:rPr>
                <w:sz w:val="20"/>
                <w:szCs w:val="20"/>
              </w:rPr>
            </w:pPr>
            <w:r>
              <w:rPr>
                <w:sz w:val="20"/>
                <w:szCs w:val="20"/>
              </w:rPr>
              <w:t>1,</w:t>
            </w:r>
            <w:r w:rsidR="003C0EB9">
              <w:rPr>
                <w:sz w:val="20"/>
                <w:szCs w:val="20"/>
              </w:rPr>
              <w:t>4</w:t>
            </w:r>
          </w:p>
        </w:tc>
      </w:tr>
      <w:tr w:rsidR="008166EF" w:rsidRPr="00BE6992" w:rsidTr="0008136D">
        <w:tc>
          <w:tcPr>
            <w:tcW w:w="653" w:type="dxa"/>
          </w:tcPr>
          <w:p w:rsidR="000F67AA" w:rsidRPr="000F67AA" w:rsidRDefault="000F67AA" w:rsidP="00E96E22">
            <w:pPr>
              <w:ind w:right="-315" w:firstLine="142"/>
              <w:jc w:val="both"/>
            </w:pPr>
            <w:r w:rsidRPr="000F67AA">
              <w:rPr>
                <w:sz w:val="22"/>
                <w:szCs w:val="22"/>
              </w:rPr>
              <w:t>04</w:t>
            </w:r>
          </w:p>
        </w:tc>
        <w:tc>
          <w:tcPr>
            <w:tcW w:w="4133" w:type="dxa"/>
          </w:tcPr>
          <w:p w:rsidR="000F67AA" w:rsidRPr="000F67AA" w:rsidRDefault="000F67AA" w:rsidP="00E96E22">
            <w:r w:rsidRPr="000F67AA">
              <w:rPr>
                <w:sz w:val="22"/>
                <w:szCs w:val="22"/>
              </w:rPr>
              <w:t>Национальная экономика</w:t>
            </w:r>
          </w:p>
        </w:tc>
        <w:tc>
          <w:tcPr>
            <w:tcW w:w="1357" w:type="dxa"/>
          </w:tcPr>
          <w:p w:rsidR="000F67AA" w:rsidRPr="00F1105E" w:rsidRDefault="00962C66" w:rsidP="00BF28D7">
            <w:pPr>
              <w:jc w:val="right"/>
              <w:rPr>
                <w:sz w:val="20"/>
                <w:szCs w:val="20"/>
              </w:rPr>
            </w:pPr>
            <w:r>
              <w:rPr>
                <w:sz w:val="20"/>
                <w:szCs w:val="20"/>
              </w:rPr>
              <w:t>123 266,8</w:t>
            </w:r>
          </w:p>
        </w:tc>
        <w:tc>
          <w:tcPr>
            <w:tcW w:w="1446" w:type="dxa"/>
          </w:tcPr>
          <w:p w:rsidR="000F67AA" w:rsidRPr="00F1105E" w:rsidRDefault="00962C66" w:rsidP="00BF28D7">
            <w:pPr>
              <w:ind w:firstLine="216"/>
              <w:jc w:val="right"/>
              <w:rPr>
                <w:sz w:val="20"/>
                <w:szCs w:val="20"/>
              </w:rPr>
            </w:pPr>
            <w:r>
              <w:rPr>
                <w:sz w:val="20"/>
                <w:szCs w:val="20"/>
              </w:rPr>
              <w:t>117</w:t>
            </w:r>
            <w:r w:rsidR="00396C43">
              <w:rPr>
                <w:sz w:val="20"/>
                <w:szCs w:val="20"/>
              </w:rPr>
              <w:t xml:space="preserve"> </w:t>
            </w:r>
            <w:r>
              <w:rPr>
                <w:sz w:val="20"/>
                <w:szCs w:val="20"/>
              </w:rPr>
              <w:t>933,2</w:t>
            </w:r>
          </w:p>
        </w:tc>
        <w:tc>
          <w:tcPr>
            <w:tcW w:w="1321" w:type="dxa"/>
          </w:tcPr>
          <w:p w:rsidR="000F67AA" w:rsidRPr="00F1105E" w:rsidRDefault="00962C66" w:rsidP="00BF28D7">
            <w:pPr>
              <w:jc w:val="right"/>
              <w:rPr>
                <w:sz w:val="20"/>
                <w:szCs w:val="20"/>
              </w:rPr>
            </w:pPr>
            <w:r>
              <w:rPr>
                <w:sz w:val="20"/>
                <w:szCs w:val="20"/>
              </w:rPr>
              <w:t>95,7</w:t>
            </w:r>
          </w:p>
        </w:tc>
        <w:tc>
          <w:tcPr>
            <w:tcW w:w="837" w:type="dxa"/>
          </w:tcPr>
          <w:p w:rsidR="000F67AA" w:rsidRPr="00256187" w:rsidRDefault="00396C43" w:rsidP="00256187">
            <w:pPr>
              <w:jc w:val="right"/>
              <w:rPr>
                <w:sz w:val="20"/>
                <w:szCs w:val="20"/>
              </w:rPr>
            </w:pPr>
            <w:r>
              <w:rPr>
                <w:sz w:val="20"/>
                <w:szCs w:val="20"/>
              </w:rPr>
              <w:t>3,5</w:t>
            </w:r>
          </w:p>
        </w:tc>
      </w:tr>
      <w:tr w:rsidR="008166EF" w:rsidRPr="00BE6992" w:rsidTr="0008136D">
        <w:tc>
          <w:tcPr>
            <w:tcW w:w="653" w:type="dxa"/>
          </w:tcPr>
          <w:p w:rsidR="000F67AA" w:rsidRPr="000F67AA" w:rsidRDefault="000F67AA" w:rsidP="00E96E22">
            <w:pPr>
              <w:ind w:right="-315" w:firstLine="142"/>
              <w:jc w:val="both"/>
            </w:pPr>
            <w:r w:rsidRPr="000F67AA">
              <w:rPr>
                <w:sz w:val="22"/>
                <w:szCs w:val="22"/>
              </w:rPr>
              <w:t>05</w:t>
            </w:r>
          </w:p>
        </w:tc>
        <w:tc>
          <w:tcPr>
            <w:tcW w:w="4133" w:type="dxa"/>
          </w:tcPr>
          <w:p w:rsidR="000F67AA" w:rsidRPr="000F67AA" w:rsidRDefault="000F67AA" w:rsidP="00E96E22">
            <w:r w:rsidRPr="000F67AA">
              <w:rPr>
                <w:sz w:val="22"/>
                <w:szCs w:val="22"/>
              </w:rPr>
              <w:t>Жилищно-коммунальное хозяйство</w:t>
            </w:r>
          </w:p>
        </w:tc>
        <w:tc>
          <w:tcPr>
            <w:tcW w:w="1357" w:type="dxa"/>
          </w:tcPr>
          <w:p w:rsidR="000F67AA" w:rsidRPr="00F1105E" w:rsidRDefault="00962C66" w:rsidP="00BF28D7">
            <w:pPr>
              <w:jc w:val="right"/>
              <w:rPr>
                <w:sz w:val="20"/>
                <w:szCs w:val="20"/>
              </w:rPr>
            </w:pPr>
            <w:r>
              <w:rPr>
                <w:sz w:val="20"/>
                <w:szCs w:val="20"/>
              </w:rPr>
              <w:t>575 528,8</w:t>
            </w:r>
          </w:p>
        </w:tc>
        <w:tc>
          <w:tcPr>
            <w:tcW w:w="1446" w:type="dxa"/>
          </w:tcPr>
          <w:p w:rsidR="000F67AA" w:rsidRPr="00F1105E" w:rsidRDefault="00962C66" w:rsidP="00BF28D7">
            <w:pPr>
              <w:ind w:firstLine="216"/>
              <w:jc w:val="right"/>
              <w:rPr>
                <w:sz w:val="20"/>
                <w:szCs w:val="20"/>
              </w:rPr>
            </w:pPr>
            <w:r>
              <w:rPr>
                <w:sz w:val="20"/>
                <w:szCs w:val="20"/>
              </w:rPr>
              <w:t>551 234,0</w:t>
            </w:r>
          </w:p>
        </w:tc>
        <w:tc>
          <w:tcPr>
            <w:tcW w:w="1321" w:type="dxa"/>
          </w:tcPr>
          <w:p w:rsidR="000F67AA" w:rsidRPr="00F1105E" w:rsidRDefault="00962C66" w:rsidP="00BF28D7">
            <w:pPr>
              <w:jc w:val="right"/>
              <w:rPr>
                <w:sz w:val="20"/>
                <w:szCs w:val="20"/>
              </w:rPr>
            </w:pPr>
            <w:r>
              <w:rPr>
                <w:sz w:val="20"/>
                <w:szCs w:val="20"/>
              </w:rPr>
              <w:t>95,8</w:t>
            </w:r>
          </w:p>
        </w:tc>
        <w:tc>
          <w:tcPr>
            <w:tcW w:w="837" w:type="dxa"/>
          </w:tcPr>
          <w:p w:rsidR="000F67AA" w:rsidRPr="00256187" w:rsidRDefault="00396C43" w:rsidP="00256187">
            <w:pPr>
              <w:jc w:val="right"/>
              <w:rPr>
                <w:sz w:val="20"/>
                <w:szCs w:val="20"/>
              </w:rPr>
            </w:pPr>
            <w:r>
              <w:rPr>
                <w:sz w:val="20"/>
                <w:szCs w:val="20"/>
              </w:rPr>
              <w:t>16,6</w:t>
            </w:r>
          </w:p>
        </w:tc>
      </w:tr>
      <w:tr w:rsidR="008166EF" w:rsidRPr="00BE6992" w:rsidTr="0008136D">
        <w:tc>
          <w:tcPr>
            <w:tcW w:w="653" w:type="dxa"/>
          </w:tcPr>
          <w:p w:rsidR="00BF28D7" w:rsidRPr="000F67AA" w:rsidRDefault="00BF28D7" w:rsidP="00E96E22">
            <w:pPr>
              <w:ind w:right="-315" w:firstLine="142"/>
              <w:jc w:val="both"/>
            </w:pPr>
            <w:r>
              <w:rPr>
                <w:sz w:val="22"/>
                <w:szCs w:val="22"/>
              </w:rPr>
              <w:t>06</w:t>
            </w:r>
          </w:p>
        </w:tc>
        <w:tc>
          <w:tcPr>
            <w:tcW w:w="4133" w:type="dxa"/>
          </w:tcPr>
          <w:p w:rsidR="00BF28D7" w:rsidRPr="000F67AA" w:rsidRDefault="00BF28D7" w:rsidP="00E96E22">
            <w:r>
              <w:rPr>
                <w:sz w:val="22"/>
                <w:szCs w:val="22"/>
              </w:rPr>
              <w:t>Охрана окружающей среды</w:t>
            </w:r>
          </w:p>
        </w:tc>
        <w:tc>
          <w:tcPr>
            <w:tcW w:w="1357" w:type="dxa"/>
          </w:tcPr>
          <w:p w:rsidR="00BF28D7" w:rsidRDefault="00962C66" w:rsidP="00BF28D7">
            <w:pPr>
              <w:jc w:val="right"/>
              <w:rPr>
                <w:sz w:val="20"/>
                <w:szCs w:val="20"/>
              </w:rPr>
            </w:pPr>
            <w:r>
              <w:rPr>
                <w:sz w:val="20"/>
                <w:szCs w:val="20"/>
              </w:rPr>
              <w:t>2 788,3</w:t>
            </w:r>
          </w:p>
        </w:tc>
        <w:tc>
          <w:tcPr>
            <w:tcW w:w="1446" w:type="dxa"/>
          </w:tcPr>
          <w:p w:rsidR="00BF28D7" w:rsidRDefault="00962C66" w:rsidP="00BF28D7">
            <w:pPr>
              <w:ind w:firstLine="216"/>
              <w:jc w:val="right"/>
              <w:rPr>
                <w:sz w:val="20"/>
                <w:szCs w:val="20"/>
              </w:rPr>
            </w:pPr>
            <w:r>
              <w:rPr>
                <w:sz w:val="20"/>
                <w:szCs w:val="20"/>
              </w:rPr>
              <w:t>2 788,2</w:t>
            </w:r>
          </w:p>
        </w:tc>
        <w:tc>
          <w:tcPr>
            <w:tcW w:w="1321" w:type="dxa"/>
          </w:tcPr>
          <w:p w:rsidR="00BF28D7" w:rsidRDefault="00962C66" w:rsidP="00BF28D7">
            <w:pPr>
              <w:jc w:val="right"/>
              <w:rPr>
                <w:sz w:val="20"/>
                <w:szCs w:val="20"/>
              </w:rPr>
            </w:pPr>
            <w:r>
              <w:rPr>
                <w:sz w:val="20"/>
                <w:szCs w:val="20"/>
              </w:rPr>
              <w:t>100,0</w:t>
            </w:r>
          </w:p>
        </w:tc>
        <w:tc>
          <w:tcPr>
            <w:tcW w:w="837" w:type="dxa"/>
          </w:tcPr>
          <w:p w:rsidR="00BF28D7" w:rsidRPr="00256187" w:rsidRDefault="00396C43" w:rsidP="002B71C5">
            <w:pPr>
              <w:jc w:val="right"/>
              <w:rPr>
                <w:sz w:val="20"/>
                <w:szCs w:val="20"/>
              </w:rPr>
            </w:pPr>
            <w:r>
              <w:rPr>
                <w:sz w:val="20"/>
                <w:szCs w:val="20"/>
              </w:rPr>
              <w:t>0,1</w:t>
            </w:r>
          </w:p>
        </w:tc>
      </w:tr>
      <w:tr w:rsidR="008166EF" w:rsidRPr="00BE6992" w:rsidTr="0008136D">
        <w:tc>
          <w:tcPr>
            <w:tcW w:w="653" w:type="dxa"/>
          </w:tcPr>
          <w:p w:rsidR="00A302CA" w:rsidRPr="000F67AA" w:rsidRDefault="00A302CA" w:rsidP="00E96E22">
            <w:pPr>
              <w:ind w:right="-315" w:firstLine="142"/>
              <w:jc w:val="both"/>
            </w:pPr>
            <w:r w:rsidRPr="000F67AA">
              <w:rPr>
                <w:sz w:val="22"/>
                <w:szCs w:val="22"/>
              </w:rPr>
              <w:t>07</w:t>
            </w:r>
          </w:p>
        </w:tc>
        <w:tc>
          <w:tcPr>
            <w:tcW w:w="4133" w:type="dxa"/>
          </w:tcPr>
          <w:p w:rsidR="00A302CA" w:rsidRPr="000F67AA" w:rsidRDefault="00A302CA" w:rsidP="00E96E22">
            <w:r w:rsidRPr="000F67AA">
              <w:rPr>
                <w:sz w:val="22"/>
                <w:szCs w:val="22"/>
              </w:rPr>
              <w:t>Образование</w:t>
            </w:r>
          </w:p>
        </w:tc>
        <w:tc>
          <w:tcPr>
            <w:tcW w:w="1357" w:type="dxa"/>
          </w:tcPr>
          <w:p w:rsidR="00A302CA" w:rsidRPr="00F1105E" w:rsidRDefault="009D45E4" w:rsidP="008166EF">
            <w:pPr>
              <w:jc w:val="right"/>
              <w:rPr>
                <w:sz w:val="20"/>
                <w:szCs w:val="20"/>
              </w:rPr>
            </w:pPr>
            <w:r>
              <w:rPr>
                <w:sz w:val="20"/>
                <w:szCs w:val="20"/>
              </w:rPr>
              <w:t>1 896 773,0</w:t>
            </w:r>
          </w:p>
        </w:tc>
        <w:tc>
          <w:tcPr>
            <w:tcW w:w="1446" w:type="dxa"/>
          </w:tcPr>
          <w:p w:rsidR="00A302CA" w:rsidRPr="00F1105E" w:rsidRDefault="009D45E4" w:rsidP="008166EF">
            <w:pPr>
              <w:jc w:val="right"/>
              <w:rPr>
                <w:sz w:val="20"/>
                <w:szCs w:val="20"/>
              </w:rPr>
            </w:pPr>
            <w:r>
              <w:rPr>
                <w:sz w:val="20"/>
                <w:szCs w:val="20"/>
              </w:rPr>
              <w:t>1 865 401,9</w:t>
            </w:r>
          </w:p>
        </w:tc>
        <w:tc>
          <w:tcPr>
            <w:tcW w:w="1321" w:type="dxa"/>
          </w:tcPr>
          <w:p w:rsidR="00A302CA" w:rsidRPr="00F1105E" w:rsidRDefault="00396C43" w:rsidP="009D45E4">
            <w:pPr>
              <w:rPr>
                <w:sz w:val="20"/>
                <w:szCs w:val="20"/>
              </w:rPr>
            </w:pPr>
            <w:r>
              <w:rPr>
                <w:sz w:val="20"/>
                <w:szCs w:val="20"/>
              </w:rPr>
              <w:t xml:space="preserve">               </w:t>
            </w:r>
            <w:r w:rsidR="009D45E4">
              <w:rPr>
                <w:sz w:val="20"/>
                <w:szCs w:val="20"/>
              </w:rPr>
              <w:t>98,4</w:t>
            </w:r>
          </w:p>
        </w:tc>
        <w:tc>
          <w:tcPr>
            <w:tcW w:w="837" w:type="dxa"/>
          </w:tcPr>
          <w:p w:rsidR="00A302CA" w:rsidRPr="00256187" w:rsidRDefault="00396C43" w:rsidP="00256187">
            <w:pPr>
              <w:jc w:val="right"/>
              <w:rPr>
                <w:sz w:val="20"/>
                <w:szCs w:val="20"/>
              </w:rPr>
            </w:pPr>
            <w:r>
              <w:rPr>
                <w:sz w:val="20"/>
                <w:szCs w:val="20"/>
              </w:rPr>
              <w:t>56,0</w:t>
            </w:r>
          </w:p>
        </w:tc>
      </w:tr>
      <w:tr w:rsidR="008166EF" w:rsidRPr="00BE6992" w:rsidTr="0008136D">
        <w:tc>
          <w:tcPr>
            <w:tcW w:w="653" w:type="dxa"/>
          </w:tcPr>
          <w:p w:rsidR="00A302CA" w:rsidRPr="000F67AA" w:rsidRDefault="00A302CA" w:rsidP="00E96E22">
            <w:pPr>
              <w:ind w:right="-315" w:firstLine="142"/>
              <w:jc w:val="both"/>
            </w:pPr>
            <w:r w:rsidRPr="000F67AA">
              <w:rPr>
                <w:sz w:val="22"/>
                <w:szCs w:val="22"/>
              </w:rPr>
              <w:t>08</w:t>
            </w:r>
          </w:p>
        </w:tc>
        <w:tc>
          <w:tcPr>
            <w:tcW w:w="4133" w:type="dxa"/>
          </w:tcPr>
          <w:p w:rsidR="00A302CA" w:rsidRPr="000F67AA" w:rsidRDefault="00A302CA" w:rsidP="00E96E22">
            <w:r w:rsidRPr="000F67AA">
              <w:rPr>
                <w:sz w:val="22"/>
                <w:szCs w:val="22"/>
              </w:rPr>
              <w:t xml:space="preserve">Культура и  кинематография </w:t>
            </w:r>
          </w:p>
        </w:tc>
        <w:tc>
          <w:tcPr>
            <w:tcW w:w="1357" w:type="dxa"/>
          </w:tcPr>
          <w:p w:rsidR="00A302CA" w:rsidRPr="00F1105E" w:rsidRDefault="009D45E4" w:rsidP="008166EF">
            <w:pPr>
              <w:jc w:val="right"/>
              <w:rPr>
                <w:sz w:val="20"/>
                <w:szCs w:val="20"/>
              </w:rPr>
            </w:pPr>
            <w:r>
              <w:rPr>
                <w:sz w:val="20"/>
                <w:szCs w:val="20"/>
              </w:rPr>
              <w:t>321 104,3</w:t>
            </w:r>
          </w:p>
        </w:tc>
        <w:tc>
          <w:tcPr>
            <w:tcW w:w="1446" w:type="dxa"/>
          </w:tcPr>
          <w:p w:rsidR="00A302CA" w:rsidRPr="00F1105E" w:rsidRDefault="009D45E4" w:rsidP="00256187">
            <w:pPr>
              <w:ind w:firstLine="216"/>
              <w:jc w:val="right"/>
              <w:rPr>
                <w:sz w:val="20"/>
                <w:szCs w:val="20"/>
              </w:rPr>
            </w:pPr>
            <w:r>
              <w:rPr>
                <w:sz w:val="20"/>
                <w:szCs w:val="20"/>
              </w:rPr>
              <w:t>319 281,3</w:t>
            </w:r>
          </w:p>
        </w:tc>
        <w:tc>
          <w:tcPr>
            <w:tcW w:w="1321" w:type="dxa"/>
          </w:tcPr>
          <w:p w:rsidR="00A302CA" w:rsidRPr="00F1105E" w:rsidRDefault="009D45E4" w:rsidP="008166EF">
            <w:pPr>
              <w:jc w:val="right"/>
              <w:rPr>
                <w:sz w:val="20"/>
                <w:szCs w:val="20"/>
              </w:rPr>
            </w:pPr>
            <w:r>
              <w:rPr>
                <w:sz w:val="20"/>
                <w:szCs w:val="20"/>
              </w:rPr>
              <w:t>99,4</w:t>
            </w:r>
          </w:p>
        </w:tc>
        <w:tc>
          <w:tcPr>
            <w:tcW w:w="837" w:type="dxa"/>
          </w:tcPr>
          <w:p w:rsidR="00A302CA" w:rsidRPr="00256187" w:rsidRDefault="00396C43" w:rsidP="00256187">
            <w:pPr>
              <w:jc w:val="right"/>
              <w:rPr>
                <w:sz w:val="20"/>
                <w:szCs w:val="20"/>
              </w:rPr>
            </w:pPr>
            <w:r>
              <w:rPr>
                <w:sz w:val="20"/>
                <w:szCs w:val="20"/>
              </w:rPr>
              <w:t>9,6</w:t>
            </w:r>
          </w:p>
        </w:tc>
      </w:tr>
      <w:tr w:rsidR="008166EF" w:rsidRPr="00BE6992" w:rsidTr="0008136D">
        <w:tc>
          <w:tcPr>
            <w:tcW w:w="653" w:type="dxa"/>
          </w:tcPr>
          <w:p w:rsidR="00A302CA" w:rsidRPr="000F67AA" w:rsidRDefault="00A302CA" w:rsidP="00E96E22">
            <w:pPr>
              <w:ind w:right="-315" w:firstLine="142"/>
              <w:jc w:val="both"/>
            </w:pPr>
            <w:r w:rsidRPr="000F67AA">
              <w:rPr>
                <w:sz w:val="22"/>
                <w:szCs w:val="22"/>
              </w:rPr>
              <w:t>09</w:t>
            </w:r>
          </w:p>
        </w:tc>
        <w:tc>
          <w:tcPr>
            <w:tcW w:w="4133" w:type="dxa"/>
          </w:tcPr>
          <w:p w:rsidR="00A302CA" w:rsidRPr="000F67AA" w:rsidRDefault="00A302CA" w:rsidP="00E96E22">
            <w:r w:rsidRPr="000F67AA">
              <w:rPr>
                <w:sz w:val="22"/>
                <w:szCs w:val="22"/>
              </w:rPr>
              <w:t xml:space="preserve">Здравоохранение </w:t>
            </w:r>
          </w:p>
        </w:tc>
        <w:tc>
          <w:tcPr>
            <w:tcW w:w="1357" w:type="dxa"/>
          </w:tcPr>
          <w:p w:rsidR="00A302CA" w:rsidRPr="00F1105E" w:rsidRDefault="009D45E4" w:rsidP="008166EF">
            <w:pPr>
              <w:jc w:val="right"/>
              <w:rPr>
                <w:sz w:val="20"/>
                <w:szCs w:val="20"/>
              </w:rPr>
            </w:pPr>
            <w:r>
              <w:rPr>
                <w:sz w:val="20"/>
                <w:szCs w:val="20"/>
              </w:rPr>
              <w:t>58,3</w:t>
            </w:r>
          </w:p>
        </w:tc>
        <w:tc>
          <w:tcPr>
            <w:tcW w:w="1446" w:type="dxa"/>
          </w:tcPr>
          <w:p w:rsidR="00A302CA" w:rsidRPr="00F1105E" w:rsidRDefault="009D45E4" w:rsidP="008166EF">
            <w:pPr>
              <w:ind w:firstLine="216"/>
              <w:jc w:val="right"/>
              <w:rPr>
                <w:sz w:val="20"/>
                <w:szCs w:val="20"/>
              </w:rPr>
            </w:pPr>
            <w:r>
              <w:rPr>
                <w:sz w:val="20"/>
                <w:szCs w:val="20"/>
              </w:rPr>
              <w:t>58,3</w:t>
            </w:r>
          </w:p>
        </w:tc>
        <w:tc>
          <w:tcPr>
            <w:tcW w:w="1321" w:type="dxa"/>
          </w:tcPr>
          <w:p w:rsidR="00A302CA" w:rsidRPr="00F1105E" w:rsidRDefault="009D45E4" w:rsidP="000F67AA">
            <w:pPr>
              <w:jc w:val="right"/>
              <w:rPr>
                <w:sz w:val="20"/>
                <w:szCs w:val="20"/>
              </w:rPr>
            </w:pPr>
            <w:r>
              <w:rPr>
                <w:sz w:val="20"/>
                <w:szCs w:val="20"/>
              </w:rPr>
              <w:t>100</w:t>
            </w:r>
          </w:p>
        </w:tc>
        <w:tc>
          <w:tcPr>
            <w:tcW w:w="837" w:type="dxa"/>
          </w:tcPr>
          <w:p w:rsidR="00A302CA" w:rsidRPr="00256187" w:rsidRDefault="00396C43" w:rsidP="000F67AA">
            <w:pPr>
              <w:jc w:val="right"/>
              <w:rPr>
                <w:sz w:val="20"/>
                <w:szCs w:val="20"/>
              </w:rPr>
            </w:pPr>
            <w:r>
              <w:rPr>
                <w:sz w:val="20"/>
                <w:szCs w:val="20"/>
              </w:rPr>
              <w:t>0</w:t>
            </w:r>
          </w:p>
        </w:tc>
      </w:tr>
      <w:tr w:rsidR="008166EF" w:rsidRPr="00BE6992" w:rsidTr="0008136D">
        <w:tc>
          <w:tcPr>
            <w:tcW w:w="653" w:type="dxa"/>
          </w:tcPr>
          <w:p w:rsidR="00A302CA" w:rsidRPr="000F67AA" w:rsidRDefault="00A302CA" w:rsidP="00E96E22">
            <w:pPr>
              <w:ind w:right="-315" w:firstLine="142"/>
              <w:jc w:val="both"/>
            </w:pPr>
            <w:r w:rsidRPr="000F67AA">
              <w:rPr>
                <w:sz w:val="22"/>
                <w:szCs w:val="22"/>
              </w:rPr>
              <w:t>10</w:t>
            </w:r>
          </w:p>
        </w:tc>
        <w:tc>
          <w:tcPr>
            <w:tcW w:w="4133" w:type="dxa"/>
          </w:tcPr>
          <w:p w:rsidR="00A302CA" w:rsidRPr="000F67AA" w:rsidRDefault="00A302CA" w:rsidP="00E96E22">
            <w:r w:rsidRPr="000F67AA">
              <w:rPr>
                <w:sz w:val="22"/>
                <w:szCs w:val="22"/>
              </w:rPr>
              <w:t>Социальная политика</w:t>
            </w:r>
          </w:p>
        </w:tc>
        <w:tc>
          <w:tcPr>
            <w:tcW w:w="1357" w:type="dxa"/>
          </w:tcPr>
          <w:p w:rsidR="00A302CA" w:rsidRPr="00F1105E" w:rsidRDefault="009D45E4" w:rsidP="008166EF">
            <w:pPr>
              <w:jc w:val="right"/>
              <w:rPr>
                <w:sz w:val="20"/>
                <w:szCs w:val="20"/>
              </w:rPr>
            </w:pPr>
            <w:r>
              <w:rPr>
                <w:sz w:val="20"/>
                <w:szCs w:val="20"/>
              </w:rPr>
              <w:t>75 855,2</w:t>
            </w:r>
          </w:p>
        </w:tc>
        <w:tc>
          <w:tcPr>
            <w:tcW w:w="1446" w:type="dxa"/>
          </w:tcPr>
          <w:p w:rsidR="00A302CA" w:rsidRPr="00F1105E" w:rsidRDefault="009D45E4" w:rsidP="0008136D">
            <w:pPr>
              <w:ind w:firstLine="216"/>
              <w:jc w:val="right"/>
              <w:rPr>
                <w:sz w:val="20"/>
                <w:szCs w:val="20"/>
              </w:rPr>
            </w:pPr>
            <w:r>
              <w:rPr>
                <w:sz w:val="20"/>
                <w:szCs w:val="20"/>
              </w:rPr>
              <w:t>72 643,2</w:t>
            </w:r>
          </w:p>
        </w:tc>
        <w:tc>
          <w:tcPr>
            <w:tcW w:w="1321" w:type="dxa"/>
          </w:tcPr>
          <w:p w:rsidR="00A302CA" w:rsidRPr="00F1105E" w:rsidRDefault="009D45E4" w:rsidP="008166EF">
            <w:pPr>
              <w:jc w:val="right"/>
              <w:rPr>
                <w:sz w:val="20"/>
                <w:szCs w:val="20"/>
              </w:rPr>
            </w:pPr>
            <w:r>
              <w:rPr>
                <w:sz w:val="20"/>
                <w:szCs w:val="20"/>
              </w:rPr>
              <w:t>95,8</w:t>
            </w:r>
          </w:p>
        </w:tc>
        <w:tc>
          <w:tcPr>
            <w:tcW w:w="837" w:type="dxa"/>
          </w:tcPr>
          <w:p w:rsidR="00A302CA" w:rsidRPr="00256187" w:rsidRDefault="00396C43" w:rsidP="00256187">
            <w:pPr>
              <w:jc w:val="right"/>
              <w:rPr>
                <w:sz w:val="20"/>
                <w:szCs w:val="20"/>
              </w:rPr>
            </w:pPr>
            <w:r>
              <w:rPr>
                <w:sz w:val="20"/>
                <w:szCs w:val="20"/>
              </w:rPr>
              <w:t>2,2</w:t>
            </w:r>
          </w:p>
        </w:tc>
      </w:tr>
      <w:tr w:rsidR="008166EF" w:rsidRPr="00BE6992" w:rsidTr="0008136D">
        <w:tc>
          <w:tcPr>
            <w:tcW w:w="653" w:type="dxa"/>
          </w:tcPr>
          <w:p w:rsidR="00A302CA" w:rsidRPr="000F67AA" w:rsidRDefault="00A302CA" w:rsidP="00E96E22">
            <w:pPr>
              <w:ind w:right="-315" w:firstLine="142"/>
              <w:jc w:val="both"/>
            </w:pPr>
            <w:r w:rsidRPr="000F67AA">
              <w:rPr>
                <w:sz w:val="22"/>
                <w:szCs w:val="22"/>
              </w:rPr>
              <w:t>11</w:t>
            </w:r>
          </w:p>
        </w:tc>
        <w:tc>
          <w:tcPr>
            <w:tcW w:w="4133" w:type="dxa"/>
          </w:tcPr>
          <w:p w:rsidR="00A302CA" w:rsidRPr="000F67AA" w:rsidRDefault="00A302CA" w:rsidP="00E96E22">
            <w:r w:rsidRPr="000F67AA">
              <w:rPr>
                <w:sz w:val="22"/>
                <w:szCs w:val="22"/>
              </w:rPr>
              <w:t>Физическая культура и спорт</w:t>
            </w:r>
          </w:p>
        </w:tc>
        <w:tc>
          <w:tcPr>
            <w:tcW w:w="1357" w:type="dxa"/>
          </w:tcPr>
          <w:p w:rsidR="00A302CA" w:rsidRPr="00F1105E" w:rsidRDefault="009D45E4" w:rsidP="008166EF">
            <w:pPr>
              <w:jc w:val="right"/>
              <w:rPr>
                <w:sz w:val="20"/>
                <w:szCs w:val="20"/>
              </w:rPr>
            </w:pPr>
            <w:r>
              <w:rPr>
                <w:sz w:val="20"/>
                <w:szCs w:val="20"/>
              </w:rPr>
              <w:t>31 822,3</w:t>
            </w:r>
          </w:p>
        </w:tc>
        <w:tc>
          <w:tcPr>
            <w:tcW w:w="1446" w:type="dxa"/>
          </w:tcPr>
          <w:p w:rsidR="00A302CA" w:rsidRPr="00F1105E" w:rsidRDefault="009D45E4" w:rsidP="008166EF">
            <w:pPr>
              <w:ind w:firstLine="216"/>
              <w:jc w:val="right"/>
              <w:rPr>
                <w:sz w:val="20"/>
                <w:szCs w:val="20"/>
              </w:rPr>
            </w:pPr>
            <w:r>
              <w:rPr>
                <w:sz w:val="20"/>
                <w:szCs w:val="20"/>
              </w:rPr>
              <w:t>31 750,7</w:t>
            </w:r>
          </w:p>
        </w:tc>
        <w:tc>
          <w:tcPr>
            <w:tcW w:w="1321" w:type="dxa"/>
          </w:tcPr>
          <w:p w:rsidR="00A302CA" w:rsidRPr="00F1105E" w:rsidRDefault="009D45E4" w:rsidP="008166EF">
            <w:pPr>
              <w:jc w:val="right"/>
              <w:rPr>
                <w:sz w:val="20"/>
                <w:szCs w:val="20"/>
              </w:rPr>
            </w:pPr>
            <w:r>
              <w:rPr>
                <w:sz w:val="20"/>
                <w:szCs w:val="20"/>
              </w:rPr>
              <w:t>99,8</w:t>
            </w:r>
          </w:p>
        </w:tc>
        <w:tc>
          <w:tcPr>
            <w:tcW w:w="837" w:type="dxa"/>
          </w:tcPr>
          <w:p w:rsidR="00A302CA" w:rsidRPr="00256187" w:rsidRDefault="00396C43" w:rsidP="000F67AA">
            <w:pPr>
              <w:jc w:val="right"/>
              <w:rPr>
                <w:sz w:val="20"/>
                <w:szCs w:val="20"/>
              </w:rPr>
            </w:pPr>
            <w:r>
              <w:rPr>
                <w:sz w:val="20"/>
                <w:szCs w:val="20"/>
              </w:rPr>
              <w:t>1,0</w:t>
            </w:r>
          </w:p>
        </w:tc>
      </w:tr>
      <w:tr w:rsidR="008166EF" w:rsidRPr="00BE6992" w:rsidTr="0008136D">
        <w:tc>
          <w:tcPr>
            <w:tcW w:w="653" w:type="dxa"/>
          </w:tcPr>
          <w:p w:rsidR="00A302CA" w:rsidRPr="000F67AA" w:rsidRDefault="00A302CA" w:rsidP="00E96E22">
            <w:pPr>
              <w:ind w:right="-315" w:firstLine="142"/>
              <w:jc w:val="both"/>
            </w:pPr>
            <w:r>
              <w:rPr>
                <w:sz w:val="22"/>
                <w:szCs w:val="22"/>
              </w:rPr>
              <w:t>12</w:t>
            </w:r>
          </w:p>
        </w:tc>
        <w:tc>
          <w:tcPr>
            <w:tcW w:w="4133" w:type="dxa"/>
          </w:tcPr>
          <w:p w:rsidR="00A302CA" w:rsidRPr="000F67AA" w:rsidRDefault="00A302CA" w:rsidP="00E96E22">
            <w:r>
              <w:rPr>
                <w:sz w:val="22"/>
                <w:szCs w:val="22"/>
              </w:rPr>
              <w:t>Обслуживание муниципального долга</w:t>
            </w:r>
          </w:p>
        </w:tc>
        <w:tc>
          <w:tcPr>
            <w:tcW w:w="1357" w:type="dxa"/>
          </w:tcPr>
          <w:p w:rsidR="00A302CA" w:rsidRPr="00F1105E" w:rsidRDefault="009D45E4" w:rsidP="008166EF">
            <w:pPr>
              <w:jc w:val="right"/>
              <w:rPr>
                <w:sz w:val="20"/>
                <w:szCs w:val="20"/>
              </w:rPr>
            </w:pPr>
            <w:r>
              <w:rPr>
                <w:sz w:val="20"/>
                <w:szCs w:val="20"/>
              </w:rPr>
              <w:t>5,8</w:t>
            </w:r>
          </w:p>
        </w:tc>
        <w:tc>
          <w:tcPr>
            <w:tcW w:w="1446" w:type="dxa"/>
          </w:tcPr>
          <w:p w:rsidR="00A302CA" w:rsidRPr="00F1105E" w:rsidRDefault="009D45E4" w:rsidP="008166EF">
            <w:pPr>
              <w:ind w:firstLine="216"/>
              <w:jc w:val="right"/>
              <w:rPr>
                <w:sz w:val="20"/>
                <w:szCs w:val="20"/>
              </w:rPr>
            </w:pPr>
            <w:r>
              <w:rPr>
                <w:sz w:val="20"/>
                <w:szCs w:val="20"/>
              </w:rPr>
              <w:t>2,5</w:t>
            </w:r>
          </w:p>
        </w:tc>
        <w:tc>
          <w:tcPr>
            <w:tcW w:w="1321" w:type="dxa"/>
          </w:tcPr>
          <w:p w:rsidR="00A302CA" w:rsidRPr="00F1105E" w:rsidRDefault="009D45E4" w:rsidP="008166EF">
            <w:pPr>
              <w:jc w:val="right"/>
              <w:rPr>
                <w:sz w:val="20"/>
                <w:szCs w:val="20"/>
              </w:rPr>
            </w:pPr>
            <w:r>
              <w:rPr>
                <w:sz w:val="20"/>
                <w:szCs w:val="20"/>
              </w:rPr>
              <w:t>43,6</w:t>
            </w:r>
          </w:p>
        </w:tc>
        <w:tc>
          <w:tcPr>
            <w:tcW w:w="837" w:type="dxa"/>
          </w:tcPr>
          <w:p w:rsidR="00A302CA" w:rsidRPr="00256187" w:rsidRDefault="00396C43" w:rsidP="000F67AA">
            <w:pPr>
              <w:jc w:val="right"/>
              <w:rPr>
                <w:sz w:val="20"/>
                <w:szCs w:val="20"/>
              </w:rPr>
            </w:pPr>
            <w:r>
              <w:rPr>
                <w:sz w:val="20"/>
                <w:szCs w:val="20"/>
              </w:rPr>
              <w:t>0</w:t>
            </w:r>
          </w:p>
        </w:tc>
      </w:tr>
      <w:tr w:rsidR="008166EF" w:rsidRPr="00BE6992" w:rsidTr="0008136D">
        <w:tc>
          <w:tcPr>
            <w:tcW w:w="653" w:type="dxa"/>
          </w:tcPr>
          <w:p w:rsidR="00A302CA" w:rsidRPr="000F67AA" w:rsidRDefault="00A302CA" w:rsidP="00E96E22">
            <w:pPr>
              <w:ind w:right="-315" w:firstLine="142"/>
              <w:jc w:val="both"/>
            </w:pPr>
            <w:r w:rsidRPr="000F67AA">
              <w:rPr>
                <w:sz w:val="22"/>
                <w:szCs w:val="22"/>
              </w:rPr>
              <w:t>14</w:t>
            </w:r>
          </w:p>
        </w:tc>
        <w:tc>
          <w:tcPr>
            <w:tcW w:w="4133" w:type="dxa"/>
          </w:tcPr>
          <w:p w:rsidR="00A302CA" w:rsidRPr="000F67AA" w:rsidRDefault="00A302CA" w:rsidP="00E96E22">
            <w:r w:rsidRPr="000F67AA">
              <w:rPr>
                <w:sz w:val="22"/>
                <w:szCs w:val="22"/>
              </w:rPr>
              <w:t>Межбюджетные трансферты</w:t>
            </w:r>
          </w:p>
        </w:tc>
        <w:tc>
          <w:tcPr>
            <w:tcW w:w="1357" w:type="dxa"/>
          </w:tcPr>
          <w:p w:rsidR="00A302CA" w:rsidRPr="00F1105E" w:rsidRDefault="009D45E4" w:rsidP="008166EF">
            <w:pPr>
              <w:jc w:val="right"/>
              <w:rPr>
                <w:sz w:val="20"/>
                <w:szCs w:val="20"/>
              </w:rPr>
            </w:pPr>
            <w:r>
              <w:rPr>
                <w:sz w:val="20"/>
                <w:szCs w:val="20"/>
              </w:rPr>
              <w:t>172 929,6</w:t>
            </w:r>
          </w:p>
        </w:tc>
        <w:tc>
          <w:tcPr>
            <w:tcW w:w="1446" w:type="dxa"/>
          </w:tcPr>
          <w:p w:rsidR="00A302CA" w:rsidRPr="00F1105E" w:rsidRDefault="009D45E4" w:rsidP="008166EF">
            <w:pPr>
              <w:ind w:firstLine="216"/>
              <w:jc w:val="right"/>
              <w:rPr>
                <w:sz w:val="20"/>
                <w:szCs w:val="20"/>
              </w:rPr>
            </w:pPr>
            <w:r>
              <w:rPr>
                <w:sz w:val="20"/>
                <w:szCs w:val="20"/>
              </w:rPr>
              <w:t>172</w:t>
            </w:r>
            <w:r w:rsidR="00396C43">
              <w:rPr>
                <w:sz w:val="20"/>
                <w:szCs w:val="20"/>
              </w:rPr>
              <w:t xml:space="preserve"> </w:t>
            </w:r>
            <w:r>
              <w:rPr>
                <w:sz w:val="20"/>
                <w:szCs w:val="20"/>
              </w:rPr>
              <w:t>929,6</w:t>
            </w:r>
          </w:p>
        </w:tc>
        <w:tc>
          <w:tcPr>
            <w:tcW w:w="1321" w:type="dxa"/>
          </w:tcPr>
          <w:p w:rsidR="00A302CA" w:rsidRPr="00F1105E" w:rsidRDefault="009D45E4" w:rsidP="002B71C5">
            <w:pPr>
              <w:jc w:val="right"/>
              <w:rPr>
                <w:sz w:val="20"/>
                <w:szCs w:val="20"/>
              </w:rPr>
            </w:pPr>
            <w:r>
              <w:rPr>
                <w:sz w:val="20"/>
                <w:szCs w:val="20"/>
              </w:rPr>
              <w:t>100</w:t>
            </w:r>
          </w:p>
        </w:tc>
        <w:tc>
          <w:tcPr>
            <w:tcW w:w="837" w:type="dxa"/>
          </w:tcPr>
          <w:p w:rsidR="00A302CA" w:rsidRPr="00256187" w:rsidRDefault="00396C43" w:rsidP="00256187">
            <w:pPr>
              <w:jc w:val="right"/>
              <w:rPr>
                <w:sz w:val="20"/>
                <w:szCs w:val="20"/>
              </w:rPr>
            </w:pPr>
            <w:r>
              <w:rPr>
                <w:sz w:val="20"/>
                <w:szCs w:val="20"/>
              </w:rPr>
              <w:t>5,2</w:t>
            </w:r>
          </w:p>
        </w:tc>
      </w:tr>
      <w:tr w:rsidR="008166EF" w:rsidRPr="00BE6992" w:rsidTr="0008136D">
        <w:tc>
          <w:tcPr>
            <w:tcW w:w="653" w:type="dxa"/>
          </w:tcPr>
          <w:p w:rsidR="00A302CA" w:rsidRPr="000F67AA" w:rsidRDefault="00A302CA" w:rsidP="00E96E22">
            <w:pPr>
              <w:ind w:firstLine="709"/>
              <w:jc w:val="both"/>
            </w:pPr>
          </w:p>
        </w:tc>
        <w:tc>
          <w:tcPr>
            <w:tcW w:w="4133" w:type="dxa"/>
          </w:tcPr>
          <w:p w:rsidR="00A302CA" w:rsidRPr="000F67AA" w:rsidRDefault="00A302CA" w:rsidP="00E96E22">
            <w:r w:rsidRPr="000F67AA">
              <w:rPr>
                <w:sz w:val="22"/>
                <w:szCs w:val="22"/>
              </w:rPr>
              <w:t>Итого</w:t>
            </w:r>
          </w:p>
        </w:tc>
        <w:tc>
          <w:tcPr>
            <w:tcW w:w="1357" w:type="dxa"/>
          </w:tcPr>
          <w:p w:rsidR="00A302CA" w:rsidRPr="00F1105E" w:rsidRDefault="009D45E4" w:rsidP="008166EF">
            <w:pPr>
              <w:jc w:val="right"/>
              <w:rPr>
                <w:sz w:val="20"/>
                <w:szCs w:val="20"/>
              </w:rPr>
            </w:pPr>
            <w:r>
              <w:rPr>
                <w:sz w:val="20"/>
                <w:szCs w:val="20"/>
              </w:rPr>
              <w:t>3 401 607,1</w:t>
            </w:r>
          </w:p>
        </w:tc>
        <w:tc>
          <w:tcPr>
            <w:tcW w:w="1446" w:type="dxa"/>
          </w:tcPr>
          <w:p w:rsidR="00A302CA" w:rsidRPr="00F1105E" w:rsidRDefault="009D45E4" w:rsidP="008166EF">
            <w:pPr>
              <w:ind w:firstLine="151"/>
              <w:jc w:val="right"/>
              <w:rPr>
                <w:sz w:val="20"/>
                <w:szCs w:val="20"/>
              </w:rPr>
            </w:pPr>
            <w:r>
              <w:rPr>
                <w:sz w:val="20"/>
                <w:szCs w:val="20"/>
              </w:rPr>
              <w:t>3 329 131,6</w:t>
            </w:r>
          </w:p>
        </w:tc>
        <w:tc>
          <w:tcPr>
            <w:tcW w:w="1321" w:type="dxa"/>
          </w:tcPr>
          <w:p w:rsidR="00A302CA" w:rsidRPr="00F1105E" w:rsidRDefault="009D45E4" w:rsidP="008166EF">
            <w:pPr>
              <w:jc w:val="right"/>
              <w:rPr>
                <w:sz w:val="20"/>
                <w:szCs w:val="20"/>
              </w:rPr>
            </w:pPr>
            <w:r>
              <w:rPr>
                <w:sz w:val="20"/>
                <w:szCs w:val="20"/>
              </w:rPr>
              <w:t>97,9</w:t>
            </w:r>
          </w:p>
        </w:tc>
        <w:tc>
          <w:tcPr>
            <w:tcW w:w="837" w:type="dxa"/>
          </w:tcPr>
          <w:p w:rsidR="00A302CA" w:rsidRPr="00256187" w:rsidRDefault="00F84736" w:rsidP="000F67AA">
            <w:pPr>
              <w:jc w:val="right"/>
              <w:rPr>
                <w:sz w:val="20"/>
                <w:szCs w:val="20"/>
              </w:rPr>
            </w:pPr>
            <w:r>
              <w:rPr>
                <w:sz w:val="20"/>
                <w:szCs w:val="20"/>
              </w:rPr>
              <w:t>100,0</w:t>
            </w:r>
          </w:p>
        </w:tc>
      </w:tr>
      <w:tr w:rsidR="00A302CA" w:rsidRPr="00F1105E" w:rsidTr="0008136D">
        <w:trPr>
          <w:trHeight w:val="153"/>
        </w:trPr>
        <w:tc>
          <w:tcPr>
            <w:tcW w:w="9747" w:type="dxa"/>
            <w:gridSpan w:val="6"/>
          </w:tcPr>
          <w:p w:rsidR="00A302CA" w:rsidRPr="00F1105E" w:rsidRDefault="00A302CA" w:rsidP="000F67AA">
            <w:pPr>
              <w:jc w:val="right"/>
              <w:rPr>
                <w:sz w:val="20"/>
                <w:szCs w:val="20"/>
              </w:rPr>
            </w:pPr>
          </w:p>
        </w:tc>
      </w:tr>
    </w:tbl>
    <w:p w:rsidR="007A4D01" w:rsidRPr="00BE6992" w:rsidRDefault="007A4D01" w:rsidP="007A4D01">
      <w:pPr>
        <w:ind w:firstLine="709"/>
        <w:jc w:val="both"/>
        <w:rPr>
          <w:sz w:val="26"/>
          <w:szCs w:val="26"/>
        </w:rPr>
      </w:pPr>
    </w:p>
    <w:p w:rsidR="007A4D01" w:rsidRPr="009945EF" w:rsidRDefault="007A4D01" w:rsidP="007A4D01">
      <w:pPr>
        <w:ind w:firstLine="709"/>
        <w:jc w:val="both"/>
        <w:rPr>
          <w:sz w:val="26"/>
          <w:szCs w:val="26"/>
        </w:rPr>
      </w:pPr>
      <w:r w:rsidRPr="009945EF">
        <w:rPr>
          <w:sz w:val="26"/>
          <w:szCs w:val="26"/>
        </w:rPr>
        <w:t xml:space="preserve">Наибольший удельный вес в расходах районного бюджета составляют расходы на «Образование» </w:t>
      </w:r>
      <w:r w:rsidR="00A43F14">
        <w:rPr>
          <w:sz w:val="26"/>
          <w:szCs w:val="26"/>
        </w:rPr>
        <w:t>5</w:t>
      </w:r>
      <w:r w:rsidR="00AA27EA">
        <w:rPr>
          <w:sz w:val="26"/>
          <w:szCs w:val="26"/>
        </w:rPr>
        <w:t>6,0</w:t>
      </w:r>
      <w:r w:rsidRPr="009945EF">
        <w:rPr>
          <w:sz w:val="26"/>
          <w:szCs w:val="26"/>
        </w:rPr>
        <w:t xml:space="preserve">%, расходы на «Жилищно-коммунальное хозяйство» -  </w:t>
      </w:r>
      <w:r w:rsidR="00AA27EA">
        <w:rPr>
          <w:sz w:val="26"/>
          <w:szCs w:val="26"/>
        </w:rPr>
        <w:t>16,6</w:t>
      </w:r>
      <w:r w:rsidR="009945EF" w:rsidRPr="009945EF">
        <w:rPr>
          <w:sz w:val="26"/>
          <w:szCs w:val="26"/>
        </w:rPr>
        <w:t xml:space="preserve">%, «Культуру и кинематографию» - </w:t>
      </w:r>
      <w:r w:rsidR="00256187">
        <w:rPr>
          <w:sz w:val="26"/>
          <w:szCs w:val="26"/>
        </w:rPr>
        <w:t>9,</w:t>
      </w:r>
      <w:r w:rsidR="00AA27EA">
        <w:rPr>
          <w:sz w:val="26"/>
          <w:szCs w:val="26"/>
        </w:rPr>
        <w:t>6</w:t>
      </w:r>
      <w:r w:rsidR="009945EF" w:rsidRPr="009945EF">
        <w:rPr>
          <w:sz w:val="26"/>
          <w:szCs w:val="26"/>
        </w:rPr>
        <w:t>%</w:t>
      </w:r>
      <w:r w:rsidR="00A302CA">
        <w:rPr>
          <w:sz w:val="26"/>
          <w:szCs w:val="26"/>
        </w:rPr>
        <w:t>.</w:t>
      </w:r>
    </w:p>
    <w:p w:rsidR="007A4D01" w:rsidRDefault="007A4D01" w:rsidP="007A4D01">
      <w:pPr>
        <w:ind w:firstLine="709"/>
        <w:jc w:val="both"/>
        <w:rPr>
          <w:sz w:val="26"/>
          <w:szCs w:val="26"/>
        </w:rPr>
      </w:pPr>
      <w:r w:rsidRPr="009945EF">
        <w:rPr>
          <w:sz w:val="26"/>
          <w:szCs w:val="26"/>
        </w:rPr>
        <w:t>Бюджет в 20</w:t>
      </w:r>
      <w:r w:rsidR="00A302CA">
        <w:rPr>
          <w:sz w:val="26"/>
          <w:szCs w:val="26"/>
        </w:rPr>
        <w:t>2</w:t>
      </w:r>
      <w:r w:rsidR="00E267E6">
        <w:rPr>
          <w:sz w:val="26"/>
          <w:szCs w:val="26"/>
        </w:rPr>
        <w:t>3</w:t>
      </w:r>
      <w:r w:rsidRPr="009945EF">
        <w:rPr>
          <w:sz w:val="26"/>
          <w:szCs w:val="26"/>
        </w:rPr>
        <w:t xml:space="preserve"> году также как и в предыдущие годы сохраняет социальную направленность,  расходы на социально-культурные мероприятия составляют </w:t>
      </w:r>
      <w:r w:rsidR="00E267E6">
        <w:rPr>
          <w:sz w:val="26"/>
          <w:szCs w:val="26"/>
        </w:rPr>
        <w:t>68,8</w:t>
      </w:r>
      <w:r w:rsidRPr="009945EF">
        <w:rPr>
          <w:sz w:val="26"/>
          <w:szCs w:val="26"/>
        </w:rPr>
        <w:t>%   в общем объеме бюджета района.</w:t>
      </w:r>
    </w:p>
    <w:p w:rsidR="00F52E70" w:rsidRPr="00D8463E" w:rsidRDefault="00F52E70" w:rsidP="00F52E70">
      <w:pPr>
        <w:ind w:firstLine="540"/>
        <w:jc w:val="both"/>
        <w:rPr>
          <w:sz w:val="26"/>
          <w:szCs w:val="26"/>
        </w:rPr>
      </w:pPr>
      <w:r w:rsidRPr="00566C02">
        <w:rPr>
          <w:sz w:val="26"/>
          <w:szCs w:val="26"/>
        </w:rPr>
        <w:lastRenderedPageBreak/>
        <w:t xml:space="preserve">Расходы на оплату труда работников бюджетной сферы </w:t>
      </w:r>
      <w:r w:rsidRPr="00D8463E">
        <w:rPr>
          <w:sz w:val="26"/>
          <w:szCs w:val="26"/>
        </w:rPr>
        <w:t xml:space="preserve">составили   </w:t>
      </w:r>
      <w:r w:rsidR="001641C8" w:rsidRPr="00D8463E">
        <w:rPr>
          <w:sz w:val="26"/>
          <w:szCs w:val="26"/>
        </w:rPr>
        <w:t>1</w:t>
      </w:r>
      <w:r w:rsidR="00B54057" w:rsidRPr="00D8463E">
        <w:rPr>
          <w:sz w:val="26"/>
          <w:szCs w:val="26"/>
        </w:rPr>
        <w:t>804 262,2</w:t>
      </w:r>
      <w:r w:rsidRPr="00D8463E">
        <w:rPr>
          <w:sz w:val="26"/>
          <w:szCs w:val="26"/>
        </w:rPr>
        <w:t xml:space="preserve"> тыс. руб</w:t>
      </w:r>
      <w:r w:rsidR="00566C02" w:rsidRPr="00D8463E">
        <w:rPr>
          <w:sz w:val="26"/>
          <w:szCs w:val="26"/>
        </w:rPr>
        <w:t>лей</w:t>
      </w:r>
      <w:r w:rsidRPr="00D8463E">
        <w:rPr>
          <w:sz w:val="26"/>
          <w:szCs w:val="26"/>
        </w:rPr>
        <w:t>.</w:t>
      </w:r>
    </w:p>
    <w:p w:rsidR="00F52E70" w:rsidRPr="00CA455D" w:rsidRDefault="00F52E70" w:rsidP="00F52E70">
      <w:pPr>
        <w:ind w:firstLine="540"/>
        <w:jc w:val="both"/>
        <w:rPr>
          <w:sz w:val="26"/>
          <w:szCs w:val="26"/>
        </w:rPr>
      </w:pPr>
      <w:r w:rsidRPr="00D8463E">
        <w:rPr>
          <w:sz w:val="26"/>
          <w:szCs w:val="26"/>
        </w:rPr>
        <w:t xml:space="preserve">Для обеспечения государственных гарантий по выплате заработной платы работникам на уровне не ниже минимальной заработной платы, установленной в Красноярском крае, из бюджета района выплачено  </w:t>
      </w:r>
      <w:r w:rsidR="00B54057" w:rsidRPr="00D8463E">
        <w:rPr>
          <w:sz w:val="26"/>
          <w:szCs w:val="26"/>
        </w:rPr>
        <w:t>362 291,4</w:t>
      </w:r>
      <w:r w:rsidRPr="00D8463E">
        <w:rPr>
          <w:sz w:val="26"/>
          <w:szCs w:val="26"/>
        </w:rPr>
        <w:t xml:space="preserve">   </w:t>
      </w:r>
      <w:r w:rsidR="00C62D4C" w:rsidRPr="00D8463E">
        <w:rPr>
          <w:sz w:val="26"/>
          <w:szCs w:val="26"/>
        </w:rPr>
        <w:t>тыс. рублей, по сравнению с 20</w:t>
      </w:r>
      <w:r w:rsidR="00F9123E" w:rsidRPr="00D8463E">
        <w:rPr>
          <w:sz w:val="26"/>
          <w:szCs w:val="26"/>
        </w:rPr>
        <w:t>2</w:t>
      </w:r>
      <w:r w:rsidR="00D8463E" w:rsidRPr="00D8463E">
        <w:rPr>
          <w:sz w:val="26"/>
          <w:szCs w:val="26"/>
        </w:rPr>
        <w:t>2</w:t>
      </w:r>
      <w:r w:rsidR="001641C8" w:rsidRPr="00D8463E">
        <w:rPr>
          <w:sz w:val="26"/>
          <w:szCs w:val="26"/>
        </w:rPr>
        <w:t xml:space="preserve"> </w:t>
      </w:r>
      <w:r w:rsidRPr="00D8463E">
        <w:rPr>
          <w:sz w:val="26"/>
          <w:szCs w:val="26"/>
        </w:rPr>
        <w:t xml:space="preserve">годом расходы возросли на </w:t>
      </w:r>
      <w:r w:rsidR="001641C8" w:rsidRPr="00D8463E">
        <w:rPr>
          <w:sz w:val="26"/>
          <w:szCs w:val="26"/>
        </w:rPr>
        <w:t>5</w:t>
      </w:r>
      <w:r w:rsidR="00D8463E" w:rsidRPr="00D8463E">
        <w:rPr>
          <w:sz w:val="26"/>
          <w:szCs w:val="26"/>
        </w:rPr>
        <w:t>9 183,2</w:t>
      </w:r>
      <w:r w:rsidRPr="00D8463E">
        <w:rPr>
          <w:sz w:val="26"/>
          <w:szCs w:val="26"/>
        </w:rPr>
        <w:t xml:space="preserve"> тыс. руб</w:t>
      </w:r>
      <w:r w:rsidR="00F9123E" w:rsidRPr="00D8463E">
        <w:rPr>
          <w:sz w:val="26"/>
          <w:szCs w:val="26"/>
        </w:rPr>
        <w:t>лей</w:t>
      </w:r>
      <w:r w:rsidRPr="00D8463E">
        <w:rPr>
          <w:sz w:val="26"/>
          <w:szCs w:val="26"/>
        </w:rPr>
        <w:t>.</w:t>
      </w:r>
    </w:p>
    <w:p w:rsidR="00F52E70" w:rsidRPr="00CA455D" w:rsidRDefault="00F52E70" w:rsidP="00F52E70">
      <w:pPr>
        <w:pStyle w:val="a3"/>
        <w:tabs>
          <w:tab w:val="center" w:pos="-1843"/>
          <w:tab w:val="right" w:pos="10632"/>
        </w:tabs>
        <w:ind w:firstLine="709"/>
        <w:jc w:val="both"/>
        <w:rPr>
          <w:b w:val="0"/>
          <w:noProof/>
          <w:sz w:val="26"/>
          <w:szCs w:val="26"/>
        </w:rPr>
      </w:pPr>
      <w:r w:rsidRPr="00CA455D">
        <w:rPr>
          <w:b w:val="0"/>
          <w:noProof/>
          <w:sz w:val="26"/>
          <w:szCs w:val="26"/>
        </w:rPr>
        <w:t>Одним из приоритетных направлений бюджетной политики в области оплаты труда на ближайшую перспективу  является повышение размеров оплаты труда отдельным категориям работников бюджетной сферы в рамках реализации указов Президента Российской Федерации, предусматривающих мероприятия, направленные на обеспечение достижения установленных соотношений средней заработной платы отдельных категорий работников к индикативным показателям.</w:t>
      </w:r>
    </w:p>
    <w:p w:rsidR="00F52E70" w:rsidRPr="00CA455D" w:rsidRDefault="00F52E70" w:rsidP="00F52E70">
      <w:pPr>
        <w:pStyle w:val="a3"/>
        <w:tabs>
          <w:tab w:val="center" w:pos="-1843"/>
          <w:tab w:val="right" w:pos="10632"/>
        </w:tabs>
        <w:jc w:val="both"/>
        <w:rPr>
          <w:b w:val="0"/>
          <w:noProof/>
          <w:sz w:val="26"/>
          <w:szCs w:val="26"/>
        </w:rPr>
      </w:pPr>
      <w:r w:rsidRPr="00CA455D">
        <w:rPr>
          <w:b w:val="0"/>
          <w:noProof/>
          <w:sz w:val="26"/>
          <w:szCs w:val="26"/>
        </w:rPr>
        <w:t xml:space="preserve">         Совершенствование системы оплаты труда работников учреждений ориентировано на достижение конкретных показателей качества и количества оказываемых услуг, при этом должно быть обеспечено соответствие оплаты труда конкретных работников качеству оказания ими муниципальных услуг.</w:t>
      </w:r>
    </w:p>
    <w:p w:rsidR="009C6DB6" w:rsidRDefault="009C6DB6" w:rsidP="000F67AA">
      <w:pPr>
        <w:spacing w:before="60"/>
        <w:ind w:firstLine="741"/>
        <w:jc w:val="center"/>
        <w:outlineLvl w:val="0"/>
        <w:rPr>
          <w:b/>
          <w:sz w:val="26"/>
          <w:szCs w:val="26"/>
        </w:rPr>
      </w:pPr>
    </w:p>
    <w:p w:rsidR="006F1AB0" w:rsidRPr="009C6DB6" w:rsidRDefault="006F1AB0" w:rsidP="000F67AA">
      <w:pPr>
        <w:spacing w:before="60"/>
        <w:ind w:firstLine="741"/>
        <w:jc w:val="center"/>
        <w:outlineLvl w:val="0"/>
        <w:rPr>
          <w:b/>
          <w:sz w:val="26"/>
          <w:szCs w:val="26"/>
        </w:rPr>
      </w:pPr>
      <w:r w:rsidRPr="009C6DB6">
        <w:rPr>
          <w:b/>
          <w:sz w:val="26"/>
          <w:szCs w:val="26"/>
        </w:rPr>
        <w:t>Муниципальные программы Богучанского района</w:t>
      </w:r>
    </w:p>
    <w:p w:rsidR="00534441" w:rsidRDefault="005F6755" w:rsidP="001338D4">
      <w:pPr>
        <w:ind w:firstLine="709"/>
        <w:jc w:val="both"/>
        <w:outlineLvl w:val="6"/>
        <w:rPr>
          <w:sz w:val="26"/>
          <w:szCs w:val="26"/>
        </w:rPr>
      </w:pPr>
      <w:r w:rsidRPr="009C6DB6">
        <w:rPr>
          <w:sz w:val="26"/>
          <w:szCs w:val="26"/>
        </w:rPr>
        <w:t>В соответствии с положениями статьи 179 Бюджетного кодекса Российской Федерации районный бюджет на 20</w:t>
      </w:r>
      <w:r w:rsidR="009C6DB6" w:rsidRPr="009C6DB6">
        <w:rPr>
          <w:sz w:val="26"/>
          <w:szCs w:val="26"/>
        </w:rPr>
        <w:t>2</w:t>
      </w:r>
      <w:r w:rsidR="00E267E6">
        <w:rPr>
          <w:sz w:val="26"/>
          <w:szCs w:val="26"/>
        </w:rPr>
        <w:t>3</w:t>
      </w:r>
      <w:r w:rsidRPr="009C6DB6">
        <w:rPr>
          <w:sz w:val="26"/>
          <w:szCs w:val="26"/>
        </w:rPr>
        <w:t xml:space="preserve"> год и плановый период 20</w:t>
      </w:r>
      <w:r w:rsidR="00F52E70" w:rsidRPr="009C6DB6">
        <w:rPr>
          <w:sz w:val="26"/>
          <w:szCs w:val="26"/>
        </w:rPr>
        <w:t>2</w:t>
      </w:r>
      <w:r w:rsidR="00E267E6">
        <w:rPr>
          <w:sz w:val="26"/>
          <w:szCs w:val="26"/>
        </w:rPr>
        <w:t>4</w:t>
      </w:r>
      <w:r w:rsidRPr="009C6DB6">
        <w:rPr>
          <w:sz w:val="26"/>
          <w:szCs w:val="26"/>
        </w:rPr>
        <w:t> – 20</w:t>
      </w:r>
      <w:r w:rsidR="00A43F14" w:rsidRPr="009C6DB6">
        <w:rPr>
          <w:sz w:val="26"/>
          <w:szCs w:val="26"/>
        </w:rPr>
        <w:t>2</w:t>
      </w:r>
      <w:r w:rsidR="00E267E6">
        <w:rPr>
          <w:sz w:val="26"/>
          <w:szCs w:val="26"/>
        </w:rPr>
        <w:t>5</w:t>
      </w:r>
      <w:r w:rsidRPr="009C6DB6">
        <w:rPr>
          <w:sz w:val="26"/>
          <w:szCs w:val="26"/>
        </w:rPr>
        <w:t xml:space="preserve"> годов  </w:t>
      </w:r>
      <w:r w:rsidR="006F1AB0" w:rsidRPr="009C6DB6">
        <w:rPr>
          <w:sz w:val="26"/>
          <w:szCs w:val="26"/>
        </w:rPr>
        <w:t xml:space="preserve"> сформирован и </w:t>
      </w:r>
      <w:r w:rsidRPr="009C6DB6">
        <w:rPr>
          <w:sz w:val="26"/>
          <w:szCs w:val="26"/>
        </w:rPr>
        <w:t xml:space="preserve"> утвержден на основании муниципальных программ.</w:t>
      </w:r>
      <w:r w:rsidR="006F1AB0" w:rsidRPr="009C6DB6">
        <w:rPr>
          <w:sz w:val="26"/>
          <w:szCs w:val="26"/>
        </w:rPr>
        <w:t xml:space="preserve"> </w:t>
      </w:r>
      <w:r w:rsidRPr="009C6DB6">
        <w:rPr>
          <w:bCs/>
          <w:sz w:val="26"/>
          <w:szCs w:val="26"/>
        </w:rPr>
        <w:t>В  районе утвержден</w:t>
      </w:r>
      <w:r w:rsidR="006F1AB0" w:rsidRPr="009C6DB6">
        <w:rPr>
          <w:bCs/>
          <w:sz w:val="26"/>
          <w:szCs w:val="26"/>
        </w:rPr>
        <w:t>о</w:t>
      </w:r>
      <w:r w:rsidRPr="009C6DB6">
        <w:rPr>
          <w:bCs/>
          <w:sz w:val="26"/>
          <w:szCs w:val="26"/>
        </w:rPr>
        <w:t xml:space="preserve"> 1</w:t>
      </w:r>
      <w:r w:rsidR="002C0DF0">
        <w:rPr>
          <w:bCs/>
          <w:sz w:val="26"/>
          <w:szCs w:val="26"/>
        </w:rPr>
        <w:t>3</w:t>
      </w:r>
      <w:r w:rsidRPr="009C6DB6">
        <w:rPr>
          <w:bCs/>
          <w:sz w:val="26"/>
          <w:szCs w:val="26"/>
        </w:rPr>
        <w:t xml:space="preserve"> муниципальных программ </w:t>
      </w:r>
      <w:proofErr w:type="spellStart"/>
      <w:r w:rsidRPr="009C6DB6">
        <w:rPr>
          <w:bCs/>
          <w:sz w:val="26"/>
          <w:szCs w:val="26"/>
        </w:rPr>
        <w:t>Богучанского</w:t>
      </w:r>
      <w:proofErr w:type="spellEnd"/>
      <w:r w:rsidRPr="009C6DB6">
        <w:rPr>
          <w:bCs/>
          <w:sz w:val="26"/>
          <w:szCs w:val="26"/>
        </w:rPr>
        <w:t xml:space="preserve"> района (далее –  муниципальная программа)</w:t>
      </w:r>
      <w:r w:rsidR="00167802" w:rsidRPr="009C6DB6">
        <w:rPr>
          <w:bCs/>
          <w:sz w:val="26"/>
          <w:szCs w:val="26"/>
        </w:rPr>
        <w:t xml:space="preserve"> расходы районного бюджета </w:t>
      </w:r>
      <w:r w:rsidR="006F1AB0" w:rsidRPr="009C6DB6">
        <w:rPr>
          <w:bCs/>
          <w:sz w:val="26"/>
          <w:szCs w:val="26"/>
        </w:rPr>
        <w:t xml:space="preserve"> на реализацию муниципальных программ </w:t>
      </w:r>
      <w:r w:rsidR="00E46800" w:rsidRPr="009C6DB6">
        <w:rPr>
          <w:bCs/>
          <w:sz w:val="26"/>
          <w:szCs w:val="26"/>
        </w:rPr>
        <w:t>предусмотрены в сумме</w:t>
      </w:r>
      <w:r w:rsidR="006F1AB0" w:rsidRPr="009C6DB6">
        <w:rPr>
          <w:bCs/>
          <w:sz w:val="26"/>
          <w:szCs w:val="26"/>
        </w:rPr>
        <w:t xml:space="preserve"> </w:t>
      </w:r>
      <w:r w:rsidR="00013843" w:rsidRPr="009C6DB6">
        <w:rPr>
          <w:bCs/>
          <w:sz w:val="26"/>
          <w:szCs w:val="26"/>
        </w:rPr>
        <w:t xml:space="preserve"> </w:t>
      </w:r>
      <w:r w:rsidR="002C0DF0">
        <w:rPr>
          <w:bCs/>
          <w:sz w:val="26"/>
          <w:szCs w:val="26"/>
        </w:rPr>
        <w:t>3 180 295,6</w:t>
      </w:r>
      <w:r w:rsidR="00167802" w:rsidRPr="009C6DB6">
        <w:rPr>
          <w:bCs/>
          <w:sz w:val="26"/>
          <w:szCs w:val="26"/>
        </w:rPr>
        <w:t xml:space="preserve"> тыс. рублей, что </w:t>
      </w:r>
      <w:r w:rsidR="00167802" w:rsidRPr="00DC5D2E">
        <w:rPr>
          <w:bCs/>
          <w:sz w:val="26"/>
          <w:szCs w:val="26"/>
        </w:rPr>
        <w:t>составляет 9</w:t>
      </w:r>
      <w:r w:rsidR="00DC5D2E" w:rsidRPr="00DC5D2E">
        <w:rPr>
          <w:bCs/>
          <w:sz w:val="26"/>
          <w:szCs w:val="26"/>
        </w:rPr>
        <w:t>3,5</w:t>
      </w:r>
      <w:r w:rsidR="00167802" w:rsidRPr="00DC5D2E">
        <w:rPr>
          <w:bCs/>
          <w:sz w:val="26"/>
          <w:szCs w:val="26"/>
        </w:rPr>
        <w:t>%</w:t>
      </w:r>
      <w:r w:rsidR="00167802" w:rsidRPr="009C6DB6">
        <w:rPr>
          <w:bCs/>
          <w:sz w:val="26"/>
          <w:szCs w:val="26"/>
        </w:rPr>
        <w:t xml:space="preserve"> общего объема бюджета.</w:t>
      </w:r>
      <w:r w:rsidR="006F1AB0" w:rsidRPr="009C6DB6">
        <w:rPr>
          <w:bCs/>
          <w:sz w:val="26"/>
          <w:szCs w:val="26"/>
        </w:rPr>
        <w:t xml:space="preserve">  Кассовые расходы  составили</w:t>
      </w:r>
      <w:r w:rsidR="00EA020A" w:rsidRPr="009C6DB6">
        <w:rPr>
          <w:sz w:val="26"/>
          <w:szCs w:val="26"/>
        </w:rPr>
        <w:t xml:space="preserve"> </w:t>
      </w:r>
      <w:r w:rsidR="002C0DF0">
        <w:rPr>
          <w:sz w:val="26"/>
          <w:szCs w:val="26"/>
        </w:rPr>
        <w:t xml:space="preserve"> 3 128 376,7</w:t>
      </w:r>
      <w:r w:rsidR="00E46800" w:rsidRPr="009C6DB6">
        <w:rPr>
          <w:bCs/>
          <w:sz w:val="26"/>
          <w:szCs w:val="26"/>
        </w:rPr>
        <w:t xml:space="preserve"> </w:t>
      </w:r>
      <w:r w:rsidR="0078456E" w:rsidRPr="009C6DB6">
        <w:rPr>
          <w:sz w:val="26"/>
          <w:szCs w:val="26"/>
        </w:rPr>
        <w:t xml:space="preserve"> тыс. рублей,   что составляет </w:t>
      </w:r>
      <w:r w:rsidR="00575F7D" w:rsidRPr="009C6DB6">
        <w:rPr>
          <w:sz w:val="26"/>
          <w:szCs w:val="26"/>
        </w:rPr>
        <w:t>9</w:t>
      </w:r>
      <w:r w:rsidR="002C0DF0">
        <w:rPr>
          <w:sz w:val="26"/>
          <w:szCs w:val="26"/>
        </w:rPr>
        <w:t>8,4</w:t>
      </w:r>
      <w:r w:rsidR="00534441" w:rsidRPr="009C6DB6">
        <w:rPr>
          <w:sz w:val="26"/>
          <w:szCs w:val="26"/>
        </w:rPr>
        <w:t>% плановых назначений.</w:t>
      </w:r>
    </w:p>
    <w:p w:rsidR="00534441" w:rsidRDefault="00534441" w:rsidP="00534441">
      <w:pPr>
        <w:jc w:val="both"/>
        <w:outlineLvl w:val="6"/>
        <w:rPr>
          <w:sz w:val="26"/>
          <w:szCs w:val="26"/>
        </w:rPr>
      </w:pPr>
    </w:p>
    <w:p w:rsidR="00DB1F04" w:rsidRDefault="00DB1F04" w:rsidP="00DB1F04">
      <w:pPr>
        <w:jc w:val="center"/>
        <w:outlineLvl w:val="6"/>
        <w:rPr>
          <w:b/>
          <w:bCs/>
          <w:sz w:val="26"/>
          <w:szCs w:val="26"/>
        </w:rPr>
      </w:pPr>
      <w:r w:rsidRPr="00821BD5">
        <w:rPr>
          <w:b/>
          <w:bCs/>
          <w:sz w:val="26"/>
          <w:szCs w:val="26"/>
          <w:u w:val="single"/>
        </w:rPr>
        <w:t xml:space="preserve">1. Муниципальная программа "Развитие образования </w:t>
      </w:r>
      <w:proofErr w:type="spellStart"/>
      <w:r w:rsidRPr="00821BD5">
        <w:rPr>
          <w:b/>
          <w:bCs/>
          <w:sz w:val="26"/>
          <w:szCs w:val="26"/>
          <w:u w:val="single"/>
        </w:rPr>
        <w:t>Богучанского</w:t>
      </w:r>
      <w:proofErr w:type="spellEnd"/>
      <w:r w:rsidRPr="00821BD5">
        <w:rPr>
          <w:b/>
          <w:bCs/>
          <w:sz w:val="26"/>
          <w:szCs w:val="26"/>
          <w:u w:val="single"/>
        </w:rPr>
        <w:t xml:space="preserve"> района"</w:t>
      </w:r>
    </w:p>
    <w:p w:rsidR="00DB1F04" w:rsidRDefault="00DB1F04" w:rsidP="00DB1F04">
      <w:pPr>
        <w:jc w:val="both"/>
        <w:outlineLvl w:val="6"/>
        <w:rPr>
          <w:b/>
          <w:bCs/>
          <w:sz w:val="26"/>
          <w:szCs w:val="26"/>
        </w:rPr>
      </w:pPr>
    </w:p>
    <w:p w:rsidR="00DB1F04" w:rsidRDefault="00DB1F04" w:rsidP="00DB1F04">
      <w:pPr>
        <w:jc w:val="both"/>
        <w:outlineLvl w:val="6"/>
        <w:rPr>
          <w:bCs/>
          <w:sz w:val="26"/>
          <w:szCs w:val="26"/>
        </w:rPr>
      </w:pPr>
      <w:r>
        <w:rPr>
          <w:bCs/>
          <w:sz w:val="26"/>
          <w:szCs w:val="26"/>
        </w:rPr>
        <w:t xml:space="preserve">         О</w:t>
      </w:r>
      <w:r w:rsidRPr="00605B39">
        <w:rPr>
          <w:bCs/>
          <w:sz w:val="26"/>
          <w:szCs w:val="26"/>
        </w:rPr>
        <w:t>своение сре</w:t>
      </w:r>
      <w:proofErr w:type="gramStart"/>
      <w:r w:rsidRPr="00605B39">
        <w:rPr>
          <w:bCs/>
          <w:sz w:val="26"/>
          <w:szCs w:val="26"/>
        </w:rPr>
        <w:t>дств  в ц</w:t>
      </w:r>
      <w:proofErr w:type="gramEnd"/>
      <w:r w:rsidRPr="00605B39">
        <w:rPr>
          <w:bCs/>
          <w:sz w:val="26"/>
          <w:szCs w:val="26"/>
        </w:rPr>
        <w:t xml:space="preserve">елом по программе составило  </w:t>
      </w:r>
      <w:r>
        <w:rPr>
          <w:bCs/>
          <w:sz w:val="26"/>
          <w:szCs w:val="26"/>
        </w:rPr>
        <w:t>98,2</w:t>
      </w:r>
      <w:r w:rsidRPr="00605B39">
        <w:rPr>
          <w:bCs/>
          <w:sz w:val="26"/>
          <w:szCs w:val="26"/>
        </w:rPr>
        <w:t>% (уточненный план 1</w:t>
      </w:r>
      <w:r>
        <w:rPr>
          <w:bCs/>
          <w:sz w:val="26"/>
          <w:szCs w:val="26"/>
        </w:rPr>
        <w:t> 850 505,2 тыс</w:t>
      </w:r>
      <w:r w:rsidRPr="00605B39">
        <w:rPr>
          <w:bCs/>
          <w:sz w:val="26"/>
          <w:szCs w:val="26"/>
        </w:rPr>
        <w:t xml:space="preserve">. рублей,  исполнено   </w:t>
      </w:r>
      <w:r>
        <w:rPr>
          <w:bCs/>
          <w:sz w:val="26"/>
          <w:szCs w:val="26"/>
        </w:rPr>
        <w:t xml:space="preserve"> 1 817 959,0 </w:t>
      </w:r>
      <w:r w:rsidRPr="00605B39">
        <w:rPr>
          <w:bCs/>
          <w:sz w:val="26"/>
          <w:szCs w:val="26"/>
        </w:rPr>
        <w:t>тыс. рублей)</w:t>
      </w:r>
    </w:p>
    <w:p w:rsidR="00DB1F04" w:rsidRDefault="00DB1F04" w:rsidP="00DB1F04">
      <w:pPr>
        <w:ind w:firstLine="567"/>
        <w:jc w:val="both"/>
        <w:rPr>
          <w:bCs/>
          <w:sz w:val="26"/>
          <w:szCs w:val="26"/>
        </w:rPr>
      </w:pPr>
      <w:r>
        <w:rPr>
          <w:bCs/>
          <w:sz w:val="26"/>
          <w:szCs w:val="26"/>
        </w:rPr>
        <w:t xml:space="preserve">Бюджетные ассигнования распределены по главным распорядителям следующим образом: </w:t>
      </w:r>
    </w:p>
    <w:p w:rsidR="00DB1F04" w:rsidRDefault="00DB1F04" w:rsidP="00DB1F04">
      <w:pPr>
        <w:ind w:firstLine="567"/>
        <w:jc w:val="right"/>
        <w:rPr>
          <w:bCs/>
          <w:sz w:val="26"/>
          <w:szCs w:val="26"/>
        </w:rPr>
      </w:pPr>
    </w:p>
    <w:p w:rsidR="00DB1F04" w:rsidRDefault="00DB1F04" w:rsidP="00DB1F04">
      <w:pPr>
        <w:ind w:firstLine="567"/>
        <w:jc w:val="right"/>
        <w:rPr>
          <w:bCs/>
          <w:sz w:val="26"/>
          <w:szCs w:val="26"/>
        </w:rPr>
      </w:pPr>
      <w:r>
        <w:rPr>
          <w:bCs/>
          <w:sz w:val="26"/>
          <w:szCs w:val="26"/>
        </w:rPr>
        <w:t>тыс. руб.</w:t>
      </w:r>
    </w:p>
    <w:tbl>
      <w:tblPr>
        <w:tblW w:w="9654" w:type="dxa"/>
        <w:tblInd w:w="93" w:type="dxa"/>
        <w:tblLook w:val="04A0"/>
      </w:tblPr>
      <w:tblGrid>
        <w:gridCol w:w="3600"/>
        <w:gridCol w:w="1840"/>
        <w:gridCol w:w="1960"/>
        <w:gridCol w:w="2254"/>
      </w:tblGrid>
      <w:tr w:rsidR="00DB1F04" w:rsidRPr="00901CC7" w:rsidTr="00F65E6D">
        <w:trPr>
          <w:trHeight w:val="758"/>
        </w:trPr>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F04" w:rsidRPr="00901CC7" w:rsidRDefault="00DB1F04" w:rsidP="00DB1F04">
            <w:pPr>
              <w:jc w:val="center"/>
              <w:rPr>
                <w:b/>
                <w:bCs/>
                <w:sz w:val="20"/>
                <w:szCs w:val="20"/>
              </w:rPr>
            </w:pPr>
            <w:r>
              <w:rPr>
                <w:b/>
                <w:bCs/>
                <w:sz w:val="20"/>
                <w:szCs w:val="20"/>
              </w:rPr>
              <w:t>Наименование ГРБС</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DB1F04" w:rsidRPr="00901CC7" w:rsidRDefault="00DB1F04" w:rsidP="00DB1F04">
            <w:pPr>
              <w:jc w:val="center"/>
              <w:rPr>
                <w:b/>
                <w:bCs/>
                <w:sz w:val="20"/>
                <w:szCs w:val="20"/>
              </w:rPr>
            </w:pPr>
            <w:r w:rsidRPr="00901CC7">
              <w:rPr>
                <w:b/>
                <w:bCs/>
                <w:sz w:val="20"/>
                <w:szCs w:val="20"/>
              </w:rPr>
              <w:t>План на 20</w:t>
            </w:r>
            <w:r>
              <w:rPr>
                <w:b/>
                <w:bCs/>
                <w:sz w:val="20"/>
                <w:szCs w:val="20"/>
              </w:rPr>
              <w:t>23</w:t>
            </w:r>
            <w:r w:rsidRPr="00901CC7">
              <w:rPr>
                <w:b/>
                <w:bCs/>
                <w:sz w:val="20"/>
                <w:szCs w:val="20"/>
              </w:rPr>
              <w:t>год</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B1F04" w:rsidRPr="00901CC7" w:rsidRDefault="00DB1F04" w:rsidP="00DB1F04">
            <w:pPr>
              <w:jc w:val="center"/>
              <w:rPr>
                <w:b/>
                <w:bCs/>
                <w:sz w:val="20"/>
                <w:szCs w:val="20"/>
              </w:rPr>
            </w:pPr>
            <w:r w:rsidRPr="00901CC7">
              <w:rPr>
                <w:b/>
                <w:bCs/>
                <w:sz w:val="20"/>
                <w:szCs w:val="20"/>
              </w:rPr>
              <w:t>Факт за 20</w:t>
            </w:r>
            <w:r>
              <w:rPr>
                <w:b/>
                <w:bCs/>
                <w:sz w:val="20"/>
                <w:szCs w:val="20"/>
              </w:rPr>
              <w:t>23</w:t>
            </w:r>
            <w:r w:rsidRPr="00901CC7">
              <w:rPr>
                <w:b/>
                <w:bCs/>
                <w:sz w:val="20"/>
                <w:szCs w:val="20"/>
              </w:rPr>
              <w:t xml:space="preserve"> год</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rsidR="00DB1F04" w:rsidRPr="00901CC7" w:rsidRDefault="00DB1F04" w:rsidP="00DB1F04">
            <w:pPr>
              <w:jc w:val="right"/>
              <w:rPr>
                <w:b/>
                <w:bCs/>
                <w:sz w:val="20"/>
                <w:szCs w:val="20"/>
              </w:rPr>
            </w:pPr>
            <w:r w:rsidRPr="00901CC7">
              <w:rPr>
                <w:b/>
                <w:bCs/>
                <w:sz w:val="20"/>
                <w:szCs w:val="20"/>
              </w:rPr>
              <w:t>% исполнения</w:t>
            </w:r>
          </w:p>
        </w:tc>
      </w:tr>
      <w:tr w:rsidR="00DB1F04" w:rsidRPr="00901CC7" w:rsidTr="00F65E6D">
        <w:trPr>
          <w:trHeight w:val="986"/>
        </w:trPr>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F04" w:rsidRPr="00534441" w:rsidRDefault="00DB1F04" w:rsidP="00DB1F04">
            <w:pPr>
              <w:jc w:val="center"/>
              <w:rPr>
                <w:bCs/>
                <w:sz w:val="20"/>
                <w:szCs w:val="20"/>
              </w:rPr>
            </w:pPr>
            <w:r w:rsidRPr="00534441">
              <w:rPr>
                <w:bCs/>
                <w:sz w:val="20"/>
                <w:szCs w:val="20"/>
              </w:rPr>
              <w:t xml:space="preserve">Управление образования администрации </w:t>
            </w:r>
            <w:proofErr w:type="spellStart"/>
            <w:r w:rsidRPr="00534441">
              <w:rPr>
                <w:bCs/>
                <w:sz w:val="20"/>
                <w:szCs w:val="20"/>
              </w:rPr>
              <w:t>Богучанского</w:t>
            </w:r>
            <w:proofErr w:type="spellEnd"/>
            <w:r w:rsidRPr="00534441">
              <w:rPr>
                <w:bCs/>
                <w:sz w:val="20"/>
                <w:szCs w:val="20"/>
              </w:rPr>
              <w:t xml:space="preserve"> района</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DB1F04" w:rsidRPr="00534441" w:rsidRDefault="00DB1F04" w:rsidP="00DB1F04">
            <w:pPr>
              <w:jc w:val="center"/>
              <w:rPr>
                <w:bCs/>
                <w:sz w:val="20"/>
                <w:szCs w:val="20"/>
              </w:rPr>
            </w:pPr>
            <w:r>
              <w:rPr>
                <w:bCs/>
                <w:sz w:val="20"/>
                <w:szCs w:val="20"/>
              </w:rPr>
              <w:t>1 850 505,2</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B1F04" w:rsidRPr="00534441" w:rsidRDefault="00DB1F04" w:rsidP="00DB1F04">
            <w:pPr>
              <w:jc w:val="center"/>
              <w:rPr>
                <w:bCs/>
                <w:sz w:val="20"/>
                <w:szCs w:val="20"/>
              </w:rPr>
            </w:pPr>
            <w:r>
              <w:rPr>
                <w:bCs/>
                <w:sz w:val="20"/>
                <w:szCs w:val="20"/>
              </w:rPr>
              <w:t>1 817 959,0</w:t>
            </w:r>
            <w:r w:rsidRPr="00534441">
              <w:rPr>
                <w:bCs/>
                <w:sz w:val="20"/>
                <w:szCs w:val="20"/>
              </w:rPr>
              <w:t xml:space="preserve"> </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rsidR="00DB1F04" w:rsidRPr="00534441" w:rsidRDefault="00DB1F04" w:rsidP="00DB1F04">
            <w:pPr>
              <w:jc w:val="center"/>
              <w:rPr>
                <w:bCs/>
                <w:sz w:val="20"/>
                <w:szCs w:val="20"/>
              </w:rPr>
            </w:pPr>
            <w:r>
              <w:rPr>
                <w:bCs/>
                <w:sz w:val="20"/>
                <w:szCs w:val="20"/>
              </w:rPr>
              <w:t>98,2</w:t>
            </w:r>
          </w:p>
        </w:tc>
      </w:tr>
    </w:tbl>
    <w:p w:rsidR="00DB1F04" w:rsidRPr="00605B39" w:rsidRDefault="00DB1F04" w:rsidP="00DB1F04">
      <w:pPr>
        <w:ind w:firstLine="567"/>
        <w:jc w:val="both"/>
        <w:rPr>
          <w:bCs/>
          <w:sz w:val="26"/>
          <w:szCs w:val="26"/>
        </w:rPr>
      </w:pPr>
    </w:p>
    <w:p w:rsidR="00DB1F04" w:rsidRPr="00534441" w:rsidRDefault="00DB1F04" w:rsidP="00DB1F04">
      <w:pPr>
        <w:ind w:firstLine="708"/>
        <w:jc w:val="both"/>
        <w:rPr>
          <w:i/>
          <w:sz w:val="26"/>
          <w:szCs w:val="26"/>
        </w:rPr>
      </w:pPr>
      <w:r w:rsidRPr="00534441">
        <w:rPr>
          <w:i/>
          <w:sz w:val="26"/>
          <w:szCs w:val="26"/>
        </w:rPr>
        <w:t xml:space="preserve">Подпрограмма 1 «Развитие дошкольного, общего и дополнительного  образования детей»  </w:t>
      </w:r>
    </w:p>
    <w:p w:rsidR="00DB1F04" w:rsidRPr="00534441" w:rsidRDefault="00DB1F04" w:rsidP="00DB1F04">
      <w:pPr>
        <w:ind w:firstLine="708"/>
        <w:jc w:val="right"/>
        <w:rPr>
          <w:sz w:val="26"/>
          <w:szCs w:val="26"/>
        </w:rPr>
      </w:pPr>
      <w:r w:rsidRPr="00534441">
        <w:rPr>
          <w:sz w:val="26"/>
          <w:szCs w:val="26"/>
        </w:rPr>
        <w:t>тыс. руб.</w:t>
      </w:r>
    </w:p>
    <w:tbl>
      <w:tblPr>
        <w:tblW w:w="9654" w:type="dxa"/>
        <w:tblInd w:w="93" w:type="dxa"/>
        <w:tblLook w:val="04A0"/>
      </w:tblPr>
      <w:tblGrid>
        <w:gridCol w:w="3600"/>
        <w:gridCol w:w="1840"/>
        <w:gridCol w:w="1960"/>
        <w:gridCol w:w="2254"/>
      </w:tblGrid>
      <w:tr w:rsidR="00DB1F04" w:rsidRPr="00901CC7" w:rsidTr="00F65E6D">
        <w:trPr>
          <w:trHeight w:val="540"/>
        </w:trPr>
        <w:tc>
          <w:tcPr>
            <w:tcW w:w="3600" w:type="dxa"/>
            <w:tcBorders>
              <w:top w:val="single" w:sz="4" w:space="0" w:color="auto"/>
              <w:left w:val="single" w:sz="4" w:space="0" w:color="auto"/>
              <w:bottom w:val="single" w:sz="4" w:space="0" w:color="auto"/>
              <w:right w:val="single" w:sz="4" w:space="0" w:color="auto"/>
            </w:tcBorders>
            <w:shd w:val="clear" w:color="auto" w:fill="auto"/>
            <w:hideMark/>
          </w:tcPr>
          <w:p w:rsidR="00DB1F04" w:rsidRPr="00A94D5A" w:rsidRDefault="00DB1F04" w:rsidP="00DB1F04">
            <w:pPr>
              <w:rPr>
                <w:sz w:val="20"/>
                <w:szCs w:val="20"/>
              </w:rPr>
            </w:pPr>
            <w:r w:rsidRPr="00A94D5A">
              <w:rPr>
                <w:sz w:val="20"/>
                <w:szCs w:val="20"/>
              </w:rPr>
              <w:t>Наименование ГРБС</w:t>
            </w:r>
          </w:p>
        </w:tc>
        <w:tc>
          <w:tcPr>
            <w:tcW w:w="1840" w:type="dxa"/>
            <w:tcBorders>
              <w:top w:val="single" w:sz="4" w:space="0" w:color="auto"/>
              <w:left w:val="nil"/>
              <w:bottom w:val="single" w:sz="4" w:space="0" w:color="auto"/>
              <w:right w:val="single" w:sz="4" w:space="0" w:color="auto"/>
            </w:tcBorders>
            <w:shd w:val="clear" w:color="000000" w:fill="FFFFFF"/>
            <w:hideMark/>
          </w:tcPr>
          <w:p w:rsidR="00DB1F04" w:rsidRPr="00A94D5A" w:rsidRDefault="00DB1F04" w:rsidP="00DB1F04">
            <w:pPr>
              <w:jc w:val="right"/>
              <w:rPr>
                <w:sz w:val="20"/>
                <w:szCs w:val="20"/>
              </w:rPr>
            </w:pPr>
            <w:r w:rsidRPr="00A94D5A">
              <w:rPr>
                <w:sz w:val="20"/>
                <w:szCs w:val="20"/>
              </w:rPr>
              <w:t>План на 20</w:t>
            </w:r>
            <w:r>
              <w:rPr>
                <w:sz w:val="20"/>
                <w:szCs w:val="20"/>
              </w:rPr>
              <w:t>23</w:t>
            </w:r>
            <w:r w:rsidRPr="00A94D5A">
              <w:rPr>
                <w:sz w:val="20"/>
                <w:szCs w:val="20"/>
              </w:rPr>
              <w:t xml:space="preserve"> год</w:t>
            </w:r>
          </w:p>
        </w:tc>
        <w:tc>
          <w:tcPr>
            <w:tcW w:w="1960" w:type="dxa"/>
            <w:tcBorders>
              <w:top w:val="single" w:sz="4" w:space="0" w:color="auto"/>
              <w:left w:val="nil"/>
              <w:bottom w:val="single" w:sz="4" w:space="0" w:color="auto"/>
              <w:right w:val="single" w:sz="4" w:space="0" w:color="auto"/>
            </w:tcBorders>
            <w:shd w:val="clear" w:color="000000" w:fill="FFFFFF"/>
            <w:hideMark/>
          </w:tcPr>
          <w:p w:rsidR="00DB1F04" w:rsidRPr="00A94D5A" w:rsidRDefault="00DB1F04" w:rsidP="00DB1F04">
            <w:pPr>
              <w:jc w:val="right"/>
              <w:rPr>
                <w:sz w:val="20"/>
                <w:szCs w:val="20"/>
              </w:rPr>
            </w:pPr>
            <w:r w:rsidRPr="00A94D5A">
              <w:rPr>
                <w:sz w:val="20"/>
                <w:szCs w:val="20"/>
              </w:rPr>
              <w:t>Факт за 20</w:t>
            </w:r>
            <w:r>
              <w:rPr>
                <w:sz w:val="20"/>
                <w:szCs w:val="20"/>
              </w:rPr>
              <w:t>23</w:t>
            </w:r>
            <w:r w:rsidRPr="00A94D5A">
              <w:rPr>
                <w:sz w:val="20"/>
                <w:szCs w:val="20"/>
              </w:rPr>
              <w:t>год</w:t>
            </w:r>
          </w:p>
        </w:tc>
        <w:tc>
          <w:tcPr>
            <w:tcW w:w="2254" w:type="dxa"/>
            <w:tcBorders>
              <w:top w:val="single" w:sz="4" w:space="0" w:color="auto"/>
              <w:left w:val="nil"/>
              <w:bottom w:val="single" w:sz="4" w:space="0" w:color="auto"/>
              <w:right w:val="single" w:sz="4" w:space="0" w:color="auto"/>
            </w:tcBorders>
            <w:shd w:val="clear" w:color="000000" w:fill="FFFFFF"/>
            <w:hideMark/>
          </w:tcPr>
          <w:p w:rsidR="00DB1F04" w:rsidRPr="00A94D5A" w:rsidRDefault="00DB1F04" w:rsidP="00DB1F04">
            <w:pPr>
              <w:jc w:val="right"/>
              <w:rPr>
                <w:sz w:val="20"/>
                <w:szCs w:val="20"/>
              </w:rPr>
            </w:pPr>
            <w:r w:rsidRPr="00A94D5A">
              <w:rPr>
                <w:sz w:val="20"/>
                <w:szCs w:val="20"/>
              </w:rPr>
              <w:t>% исполнения</w:t>
            </w:r>
          </w:p>
        </w:tc>
      </w:tr>
      <w:tr w:rsidR="00DB1F04" w:rsidRPr="00901CC7" w:rsidTr="00F65E6D">
        <w:trPr>
          <w:trHeight w:val="540"/>
        </w:trPr>
        <w:tc>
          <w:tcPr>
            <w:tcW w:w="3600" w:type="dxa"/>
            <w:tcBorders>
              <w:top w:val="single" w:sz="4" w:space="0" w:color="auto"/>
              <w:left w:val="single" w:sz="4" w:space="0" w:color="auto"/>
              <w:bottom w:val="single" w:sz="4" w:space="0" w:color="auto"/>
              <w:right w:val="single" w:sz="4" w:space="0" w:color="auto"/>
            </w:tcBorders>
            <w:shd w:val="clear" w:color="auto" w:fill="auto"/>
            <w:hideMark/>
          </w:tcPr>
          <w:p w:rsidR="00DB1F04" w:rsidRPr="00901CC7" w:rsidRDefault="00DB1F04" w:rsidP="00DB1F04">
            <w:pPr>
              <w:rPr>
                <w:sz w:val="20"/>
                <w:szCs w:val="20"/>
              </w:rPr>
            </w:pPr>
            <w:r w:rsidRPr="00901CC7">
              <w:rPr>
                <w:sz w:val="20"/>
                <w:szCs w:val="20"/>
              </w:rPr>
              <w:t xml:space="preserve">Управление образования администрации </w:t>
            </w:r>
            <w:proofErr w:type="spellStart"/>
            <w:r w:rsidRPr="00901CC7">
              <w:rPr>
                <w:sz w:val="20"/>
                <w:szCs w:val="20"/>
              </w:rPr>
              <w:t>Богучанского</w:t>
            </w:r>
            <w:proofErr w:type="spellEnd"/>
            <w:r w:rsidRPr="00901CC7">
              <w:rPr>
                <w:sz w:val="20"/>
                <w:szCs w:val="20"/>
              </w:rPr>
              <w:t xml:space="preserve"> района</w:t>
            </w:r>
          </w:p>
        </w:tc>
        <w:tc>
          <w:tcPr>
            <w:tcW w:w="1840" w:type="dxa"/>
            <w:tcBorders>
              <w:top w:val="single" w:sz="4" w:space="0" w:color="auto"/>
              <w:left w:val="nil"/>
              <w:bottom w:val="single" w:sz="4" w:space="0" w:color="auto"/>
              <w:right w:val="single" w:sz="4" w:space="0" w:color="auto"/>
            </w:tcBorders>
            <w:shd w:val="clear" w:color="000000" w:fill="FFFFFF"/>
            <w:hideMark/>
          </w:tcPr>
          <w:p w:rsidR="00DB1F04" w:rsidRDefault="00DB1F04" w:rsidP="00DB1F04">
            <w:pPr>
              <w:jc w:val="center"/>
              <w:rPr>
                <w:sz w:val="20"/>
                <w:szCs w:val="20"/>
              </w:rPr>
            </w:pPr>
            <w:r>
              <w:rPr>
                <w:sz w:val="20"/>
                <w:szCs w:val="20"/>
              </w:rPr>
              <w:t>1 729 809,7</w:t>
            </w:r>
          </w:p>
        </w:tc>
        <w:tc>
          <w:tcPr>
            <w:tcW w:w="1960" w:type="dxa"/>
            <w:tcBorders>
              <w:top w:val="single" w:sz="4" w:space="0" w:color="auto"/>
              <w:left w:val="nil"/>
              <w:bottom w:val="single" w:sz="4" w:space="0" w:color="auto"/>
              <w:right w:val="single" w:sz="4" w:space="0" w:color="auto"/>
            </w:tcBorders>
            <w:shd w:val="clear" w:color="000000" w:fill="FFFFFF"/>
            <w:hideMark/>
          </w:tcPr>
          <w:p w:rsidR="00DB1F04" w:rsidRDefault="00DB1F04" w:rsidP="00DB1F04">
            <w:pPr>
              <w:jc w:val="center"/>
              <w:rPr>
                <w:sz w:val="20"/>
                <w:szCs w:val="20"/>
              </w:rPr>
            </w:pPr>
            <w:r>
              <w:rPr>
                <w:sz w:val="20"/>
                <w:szCs w:val="20"/>
              </w:rPr>
              <w:t>1 700 902,9</w:t>
            </w:r>
          </w:p>
          <w:p w:rsidR="00DB1F04" w:rsidRDefault="00DB1F04" w:rsidP="00DB1F04">
            <w:pPr>
              <w:jc w:val="center"/>
              <w:rPr>
                <w:sz w:val="20"/>
                <w:szCs w:val="20"/>
              </w:rPr>
            </w:pPr>
          </w:p>
        </w:tc>
        <w:tc>
          <w:tcPr>
            <w:tcW w:w="2254" w:type="dxa"/>
            <w:tcBorders>
              <w:top w:val="single" w:sz="4" w:space="0" w:color="auto"/>
              <w:left w:val="nil"/>
              <w:bottom w:val="single" w:sz="4" w:space="0" w:color="auto"/>
              <w:right w:val="single" w:sz="4" w:space="0" w:color="auto"/>
            </w:tcBorders>
            <w:shd w:val="clear" w:color="000000" w:fill="FFFFFF"/>
            <w:hideMark/>
          </w:tcPr>
          <w:p w:rsidR="00DB1F04" w:rsidRDefault="00DB1F04" w:rsidP="00DB1F04">
            <w:pPr>
              <w:jc w:val="center"/>
              <w:rPr>
                <w:sz w:val="20"/>
                <w:szCs w:val="20"/>
              </w:rPr>
            </w:pPr>
            <w:r>
              <w:rPr>
                <w:sz w:val="20"/>
                <w:szCs w:val="20"/>
              </w:rPr>
              <w:t>98,33</w:t>
            </w:r>
          </w:p>
        </w:tc>
      </w:tr>
    </w:tbl>
    <w:p w:rsidR="00DB1F04" w:rsidRDefault="00DB1F04" w:rsidP="00DB1F04">
      <w:pPr>
        <w:pStyle w:val="a5"/>
        <w:spacing w:before="120"/>
        <w:jc w:val="both"/>
        <w:rPr>
          <w:b w:val="0"/>
          <w:sz w:val="26"/>
          <w:szCs w:val="26"/>
        </w:rPr>
      </w:pPr>
    </w:p>
    <w:p w:rsidR="00DB1F04" w:rsidRPr="00BC0D84" w:rsidRDefault="00DB1F04" w:rsidP="00DB1F04">
      <w:pPr>
        <w:pStyle w:val="a5"/>
        <w:spacing w:before="120"/>
        <w:jc w:val="both"/>
        <w:rPr>
          <w:b w:val="0"/>
          <w:sz w:val="26"/>
          <w:szCs w:val="26"/>
          <w:highlight w:val="yellow"/>
        </w:rPr>
      </w:pPr>
      <w:r w:rsidRPr="00BC0D84">
        <w:rPr>
          <w:b w:val="0"/>
          <w:sz w:val="26"/>
          <w:szCs w:val="26"/>
        </w:rPr>
        <w:t>При реализации данной подпрограммы достигнуты следующие показатели:</w:t>
      </w:r>
    </w:p>
    <w:p w:rsidR="00DB1F04" w:rsidRDefault="00DB1F04" w:rsidP="00DB1F04">
      <w:pPr>
        <w:ind w:firstLine="708"/>
        <w:jc w:val="both"/>
        <w:rPr>
          <w:sz w:val="26"/>
          <w:szCs w:val="26"/>
          <w:highlight w:val="yellow"/>
        </w:rPr>
      </w:pPr>
    </w:p>
    <w:tbl>
      <w:tblPr>
        <w:tblW w:w="9654" w:type="dxa"/>
        <w:tblInd w:w="93" w:type="dxa"/>
        <w:tblLayout w:type="fixed"/>
        <w:tblLook w:val="04A0"/>
      </w:tblPr>
      <w:tblGrid>
        <w:gridCol w:w="566"/>
        <w:gridCol w:w="16"/>
        <w:gridCol w:w="3159"/>
        <w:gridCol w:w="1094"/>
        <w:gridCol w:w="850"/>
        <w:gridCol w:w="1134"/>
        <w:gridCol w:w="993"/>
        <w:gridCol w:w="1842"/>
      </w:tblGrid>
      <w:tr w:rsidR="00DB1F04" w:rsidRPr="00BC0D84" w:rsidTr="00F65E6D">
        <w:trPr>
          <w:trHeight w:val="300"/>
        </w:trPr>
        <w:tc>
          <w:tcPr>
            <w:tcW w:w="58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F04" w:rsidRPr="00BC0D84" w:rsidRDefault="00DB1F04" w:rsidP="00DB1F04">
            <w:pPr>
              <w:jc w:val="center"/>
              <w:rPr>
                <w:b/>
                <w:bCs/>
                <w:sz w:val="20"/>
                <w:szCs w:val="20"/>
              </w:rPr>
            </w:pPr>
            <w:r w:rsidRPr="00BC0D84">
              <w:rPr>
                <w:b/>
                <w:bCs/>
                <w:sz w:val="20"/>
                <w:szCs w:val="20"/>
              </w:rPr>
              <w:t xml:space="preserve">№ </w:t>
            </w:r>
            <w:proofErr w:type="spellStart"/>
            <w:proofErr w:type="gramStart"/>
            <w:r w:rsidRPr="00BC0D84">
              <w:rPr>
                <w:b/>
                <w:bCs/>
                <w:sz w:val="20"/>
                <w:szCs w:val="20"/>
              </w:rPr>
              <w:t>п</w:t>
            </w:r>
            <w:proofErr w:type="spellEnd"/>
            <w:proofErr w:type="gramEnd"/>
            <w:r w:rsidRPr="00BC0D84">
              <w:rPr>
                <w:b/>
                <w:bCs/>
                <w:sz w:val="20"/>
                <w:szCs w:val="20"/>
              </w:rPr>
              <w:t>/</w:t>
            </w:r>
            <w:proofErr w:type="spellStart"/>
            <w:r w:rsidRPr="00BC0D84">
              <w:rPr>
                <w:b/>
                <w:bCs/>
                <w:sz w:val="20"/>
                <w:szCs w:val="20"/>
              </w:rPr>
              <w:t>п</w:t>
            </w:r>
            <w:proofErr w:type="spellEnd"/>
          </w:p>
        </w:tc>
        <w:tc>
          <w:tcPr>
            <w:tcW w:w="31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F04" w:rsidRPr="00BC0D84" w:rsidRDefault="00DB1F04" w:rsidP="00DB1F04">
            <w:pPr>
              <w:jc w:val="center"/>
              <w:rPr>
                <w:b/>
                <w:bCs/>
                <w:sz w:val="20"/>
                <w:szCs w:val="20"/>
              </w:rPr>
            </w:pPr>
            <w:r w:rsidRPr="00BC0D84">
              <w:rPr>
                <w:b/>
                <w:bCs/>
                <w:sz w:val="20"/>
                <w:szCs w:val="20"/>
              </w:rPr>
              <w:t xml:space="preserve">Цели, задачи, показатели </w:t>
            </w:r>
          </w:p>
        </w:tc>
        <w:tc>
          <w:tcPr>
            <w:tcW w:w="10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F04" w:rsidRPr="00BC0D84" w:rsidRDefault="00DB1F04" w:rsidP="00DB1F04">
            <w:pPr>
              <w:jc w:val="center"/>
              <w:rPr>
                <w:b/>
                <w:bCs/>
                <w:sz w:val="20"/>
                <w:szCs w:val="20"/>
              </w:rPr>
            </w:pPr>
            <w:r w:rsidRPr="00BC0D84">
              <w:rPr>
                <w:b/>
                <w:bCs/>
                <w:sz w:val="20"/>
                <w:szCs w:val="20"/>
              </w:rPr>
              <w:t>Ед. измерения</w:t>
            </w:r>
          </w:p>
        </w:tc>
        <w:tc>
          <w:tcPr>
            <w:tcW w:w="297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F04" w:rsidRPr="00BC0D84" w:rsidRDefault="00DB1F04" w:rsidP="00DB1F04">
            <w:pPr>
              <w:jc w:val="center"/>
              <w:rPr>
                <w:b/>
                <w:bCs/>
                <w:sz w:val="20"/>
                <w:szCs w:val="20"/>
              </w:rPr>
            </w:pPr>
            <w:r w:rsidRPr="00BC0D84">
              <w:rPr>
                <w:b/>
                <w:bCs/>
                <w:sz w:val="20"/>
                <w:szCs w:val="20"/>
              </w:rPr>
              <w:t>20</w:t>
            </w:r>
            <w:r>
              <w:rPr>
                <w:b/>
                <w:bCs/>
                <w:sz w:val="20"/>
                <w:szCs w:val="20"/>
              </w:rPr>
              <w:t>23</w:t>
            </w:r>
            <w:r w:rsidRPr="00BC0D84">
              <w:rPr>
                <w:b/>
                <w:bCs/>
                <w:sz w:val="20"/>
                <w:szCs w:val="20"/>
              </w:rPr>
              <w:t xml:space="preserve"> год</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F04" w:rsidRPr="00BC0D84" w:rsidRDefault="00DB1F04" w:rsidP="00DB1F04">
            <w:pPr>
              <w:jc w:val="center"/>
              <w:rPr>
                <w:b/>
                <w:bCs/>
                <w:sz w:val="20"/>
                <w:szCs w:val="20"/>
              </w:rPr>
            </w:pPr>
            <w:r w:rsidRPr="00BC0D84">
              <w:rPr>
                <w:b/>
                <w:bCs/>
                <w:sz w:val="20"/>
                <w:szCs w:val="20"/>
              </w:rPr>
              <w:t xml:space="preserve">Примечание </w:t>
            </w:r>
          </w:p>
        </w:tc>
      </w:tr>
      <w:tr w:rsidR="00DB1F04" w:rsidRPr="00BC0D84" w:rsidTr="00F65E6D">
        <w:trPr>
          <w:trHeight w:val="230"/>
        </w:trPr>
        <w:tc>
          <w:tcPr>
            <w:tcW w:w="582" w:type="dxa"/>
            <w:gridSpan w:val="2"/>
            <w:vMerge/>
            <w:tcBorders>
              <w:top w:val="single" w:sz="4" w:space="0" w:color="auto"/>
              <w:left w:val="single" w:sz="4" w:space="0" w:color="auto"/>
              <w:bottom w:val="single" w:sz="4" w:space="0" w:color="auto"/>
              <w:right w:val="single" w:sz="4" w:space="0" w:color="auto"/>
            </w:tcBorders>
            <w:vAlign w:val="center"/>
            <w:hideMark/>
          </w:tcPr>
          <w:p w:rsidR="00DB1F04" w:rsidRPr="00BC0D84" w:rsidRDefault="00DB1F04" w:rsidP="00DB1F04">
            <w:pPr>
              <w:rPr>
                <w:b/>
                <w:bCs/>
                <w:sz w:val="20"/>
                <w:szCs w:val="20"/>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rsidR="00DB1F04" w:rsidRPr="00BC0D84" w:rsidRDefault="00DB1F04" w:rsidP="00DB1F04">
            <w:pPr>
              <w:rPr>
                <w:b/>
                <w:bCs/>
                <w:sz w:val="20"/>
                <w:szCs w:val="20"/>
              </w:rPr>
            </w:pPr>
          </w:p>
        </w:tc>
        <w:tc>
          <w:tcPr>
            <w:tcW w:w="1094" w:type="dxa"/>
            <w:vMerge/>
            <w:tcBorders>
              <w:top w:val="single" w:sz="4" w:space="0" w:color="auto"/>
              <w:left w:val="single" w:sz="4" w:space="0" w:color="auto"/>
              <w:bottom w:val="single" w:sz="4" w:space="0" w:color="auto"/>
              <w:right w:val="single" w:sz="4" w:space="0" w:color="auto"/>
            </w:tcBorders>
            <w:vAlign w:val="center"/>
            <w:hideMark/>
          </w:tcPr>
          <w:p w:rsidR="00DB1F04" w:rsidRPr="00BC0D84" w:rsidRDefault="00DB1F04" w:rsidP="00DB1F04">
            <w:pPr>
              <w:rPr>
                <w:b/>
                <w:bCs/>
                <w:sz w:val="20"/>
                <w:szCs w:val="20"/>
              </w:rPr>
            </w:pPr>
          </w:p>
        </w:tc>
        <w:tc>
          <w:tcPr>
            <w:tcW w:w="2977" w:type="dxa"/>
            <w:gridSpan w:val="3"/>
            <w:vMerge/>
            <w:tcBorders>
              <w:top w:val="single" w:sz="4" w:space="0" w:color="auto"/>
              <w:left w:val="single" w:sz="4" w:space="0" w:color="auto"/>
              <w:bottom w:val="single" w:sz="4" w:space="0" w:color="auto"/>
              <w:right w:val="single" w:sz="4" w:space="0" w:color="auto"/>
            </w:tcBorders>
            <w:vAlign w:val="center"/>
            <w:hideMark/>
          </w:tcPr>
          <w:p w:rsidR="00DB1F04" w:rsidRPr="00BC0D84" w:rsidRDefault="00DB1F04" w:rsidP="00DB1F04">
            <w:pPr>
              <w:rPr>
                <w:b/>
                <w:bCs/>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DB1F04" w:rsidRPr="00BC0D84" w:rsidRDefault="00DB1F04" w:rsidP="00DB1F04">
            <w:pPr>
              <w:rPr>
                <w:b/>
                <w:bCs/>
                <w:sz w:val="20"/>
                <w:szCs w:val="20"/>
              </w:rPr>
            </w:pPr>
          </w:p>
        </w:tc>
      </w:tr>
      <w:tr w:rsidR="00DB1F04" w:rsidRPr="00BC0D84" w:rsidTr="00F65E6D">
        <w:trPr>
          <w:trHeight w:val="675"/>
        </w:trPr>
        <w:tc>
          <w:tcPr>
            <w:tcW w:w="582" w:type="dxa"/>
            <w:gridSpan w:val="2"/>
            <w:vMerge/>
            <w:tcBorders>
              <w:top w:val="single" w:sz="4" w:space="0" w:color="auto"/>
              <w:left w:val="single" w:sz="4" w:space="0" w:color="auto"/>
              <w:bottom w:val="single" w:sz="4" w:space="0" w:color="auto"/>
              <w:right w:val="single" w:sz="4" w:space="0" w:color="auto"/>
            </w:tcBorders>
            <w:vAlign w:val="center"/>
            <w:hideMark/>
          </w:tcPr>
          <w:p w:rsidR="00DB1F04" w:rsidRPr="00BC0D84" w:rsidRDefault="00DB1F04" w:rsidP="00DB1F04">
            <w:pPr>
              <w:rPr>
                <w:b/>
                <w:bCs/>
                <w:sz w:val="20"/>
                <w:szCs w:val="20"/>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rsidR="00DB1F04" w:rsidRPr="00BC0D84" w:rsidRDefault="00DB1F04" w:rsidP="00DB1F04">
            <w:pPr>
              <w:rPr>
                <w:b/>
                <w:bCs/>
                <w:sz w:val="20"/>
                <w:szCs w:val="20"/>
              </w:rPr>
            </w:pPr>
          </w:p>
        </w:tc>
        <w:tc>
          <w:tcPr>
            <w:tcW w:w="1094" w:type="dxa"/>
            <w:vMerge/>
            <w:tcBorders>
              <w:top w:val="single" w:sz="4" w:space="0" w:color="auto"/>
              <w:left w:val="single" w:sz="4" w:space="0" w:color="auto"/>
              <w:bottom w:val="single" w:sz="4" w:space="0" w:color="auto"/>
              <w:right w:val="single" w:sz="4" w:space="0" w:color="auto"/>
            </w:tcBorders>
            <w:vAlign w:val="center"/>
            <w:hideMark/>
          </w:tcPr>
          <w:p w:rsidR="00DB1F04" w:rsidRPr="00BC0D84" w:rsidRDefault="00DB1F04" w:rsidP="00DB1F04">
            <w:pPr>
              <w:rPr>
                <w:b/>
                <w:bCs/>
                <w:sz w:val="20"/>
                <w:szCs w:val="20"/>
              </w:rPr>
            </w:pPr>
          </w:p>
        </w:tc>
        <w:tc>
          <w:tcPr>
            <w:tcW w:w="850" w:type="dxa"/>
            <w:tcBorders>
              <w:top w:val="nil"/>
              <w:left w:val="nil"/>
              <w:bottom w:val="single" w:sz="4" w:space="0" w:color="auto"/>
              <w:right w:val="single" w:sz="4" w:space="0" w:color="auto"/>
            </w:tcBorders>
            <w:shd w:val="clear" w:color="auto" w:fill="auto"/>
            <w:vAlign w:val="center"/>
            <w:hideMark/>
          </w:tcPr>
          <w:p w:rsidR="00DB1F04" w:rsidRPr="00BC0D84" w:rsidRDefault="00DB1F04" w:rsidP="00DB1F04">
            <w:pPr>
              <w:jc w:val="center"/>
              <w:rPr>
                <w:b/>
                <w:bCs/>
                <w:sz w:val="20"/>
                <w:szCs w:val="20"/>
              </w:rPr>
            </w:pPr>
            <w:r w:rsidRPr="00BC0D84">
              <w:rPr>
                <w:b/>
                <w:bCs/>
                <w:sz w:val="20"/>
                <w:szCs w:val="20"/>
              </w:rPr>
              <w:t>план</w:t>
            </w:r>
          </w:p>
        </w:tc>
        <w:tc>
          <w:tcPr>
            <w:tcW w:w="1134" w:type="dxa"/>
            <w:tcBorders>
              <w:top w:val="nil"/>
              <w:left w:val="nil"/>
              <w:bottom w:val="single" w:sz="4" w:space="0" w:color="auto"/>
              <w:right w:val="single" w:sz="4" w:space="0" w:color="auto"/>
            </w:tcBorders>
            <w:shd w:val="clear" w:color="auto" w:fill="auto"/>
            <w:vAlign w:val="center"/>
            <w:hideMark/>
          </w:tcPr>
          <w:p w:rsidR="00DB1F04" w:rsidRPr="00BC0D84" w:rsidRDefault="00DB1F04" w:rsidP="00DB1F04">
            <w:pPr>
              <w:jc w:val="center"/>
              <w:rPr>
                <w:b/>
                <w:bCs/>
                <w:sz w:val="20"/>
                <w:szCs w:val="20"/>
              </w:rPr>
            </w:pPr>
            <w:r w:rsidRPr="00BC0D84">
              <w:rPr>
                <w:b/>
                <w:bCs/>
                <w:sz w:val="20"/>
                <w:szCs w:val="20"/>
              </w:rPr>
              <w:t>факт</w:t>
            </w:r>
          </w:p>
        </w:tc>
        <w:tc>
          <w:tcPr>
            <w:tcW w:w="993" w:type="dxa"/>
            <w:tcBorders>
              <w:top w:val="nil"/>
              <w:left w:val="nil"/>
              <w:bottom w:val="single" w:sz="4" w:space="0" w:color="auto"/>
              <w:right w:val="single" w:sz="4" w:space="0" w:color="auto"/>
            </w:tcBorders>
            <w:shd w:val="clear" w:color="auto" w:fill="auto"/>
            <w:vAlign w:val="center"/>
            <w:hideMark/>
          </w:tcPr>
          <w:p w:rsidR="00DB1F04" w:rsidRPr="00BC0D84" w:rsidRDefault="00DB1F04" w:rsidP="00DB1F04">
            <w:pPr>
              <w:jc w:val="center"/>
              <w:rPr>
                <w:b/>
                <w:bCs/>
                <w:sz w:val="20"/>
                <w:szCs w:val="20"/>
              </w:rPr>
            </w:pPr>
            <w:r w:rsidRPr="00BC0D84">
              <w:rPr>
                <w:b/>
                <w:bCs/>
                <w:sz w:val="20"/>
                <w:szCs w:val="20"/>
              </w:rPr>
              <w:t>% исполнения</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DB1F04" w:rsidRPr="00BC0D84" w:rsidRDefault="00DB1F04" w:rsidP="00DB1F04">
            <w:pPr>
              <w:rPr>
                <w:b/>
                <w:bCs/>
                <w:sz w:val="20"/>
                <w:szCs w:val="20"/>
              </w:rPr>
            </w:pPr>
          </w:p>
        </w:tc>
      </w:tr>
      <w:tr w:rsidR="00DB1F04" w:rsidRPr="00BC0D84" w:rsidTr="00F65E6D">
        <w:trPr>
          <w:trHeight w:val="300"/>
        </w:trPr>
        <w:tc>
          <w:tcPr>
            <w:tcW w:w="9654" w:type="dxa"/>
            <w:gridSpan w:val="8"/>
            <w:tcBorders>
              <w:top w:val="single" w:sz="4" w:space="0" w:color="auto"/>
              <w:left w:val="single" w:sz="4" w:space="0" w:color="auto"/>
              <w:bottom w:val="single" w:sz="4" w:space="0" w:color="auto"/>
              <w:right w:val="single" w:sz="4" w:space="0" w:color="auto"/>
            </w:tcBorders>
            <w:shd w:val="clear" w:color="auto" w:fill="auto"/>
            <w:hideMark/>
          </w:tcPr>
          <w:p w:rsidR="00DB1F04" w:rsidRPr="00BC0D84" w:rsidRDefault="00DB1F04" w:rsidP="00DB1F04">
            <w:pPr>
              <w:rPr>
                <w:i/>
                <w:iCs/>
                <w:color w:val="000000"/>
                <w:sz w:val="20"/>
                <w:szCs w:val="20"/>
              </w:rPr>
            </w:pPr>
            <w:r w:rsidRPr="00BC0D84">
              <w:rPr>
                <w:i/>
                <w:iCs/>
                <w:color w:val="000000"/>
                <w:sz w:val="20"/>
                <w:szCs w:val="20"/>
              </w:rPr>
              <w:t>1. Обеспечить доступность дошкольного образования, соответствующего единому стандарту качества дошкольного образования.</w:t>
            </w:r>
          </w:p>
        </w:tc>
      </w:tr>
      <w:tr w:rsidR="00DB1F04" w:rsidRPr="00BC0D84" w:rsidTr="00F65E6D">
        <w:trPr>
          <w:trHeight w:val="765"/>
        </w:trPr>
        <w:tc>
          <w:tcPr>
            <w:tcW w:w="566" w:type="dxa"/>
            <w:tcBorders>
              <w:top w:val="nil"/>
              <w:left w:val="single" w:sz="4" w:space="0" w:color="auto"/>
              <w:bottom w:val="single" w:sz="4" w:space="0" w:color="auto"/>
              <w:right w:val="single" w:sz="4" w:space="0" w:color="auto"/>
            </w:tcBorders>
            <w:shd w:val="clear" w:color="auto" w:fill="auto"/>
            <w:noWrap/>
            <w:hideMark/>
          </w:tcPr>
          <w:p w:rsidR="00DB1F04" w:rsidRPr="00BC0D84" w:rsidRDefault="00DB1F04" w:rsidP="00DB1F04">
            <w:pPr>
              <w:jc w:val="center"/>
              <w:rPr>
                <w:color w:val="000000"/>
                <w:sz w:val="20"/>
                <w:szCs w:val="20"/>
              </w:rPr>
            </w:pPr>
            <w:r>
              <w:rPr>
                <w:color w:val="000000"/>
                <w:sz w:val="20"/>
                <w:szCs w:val="20"/>
              </w:rPr>
              <w:t>1</w:t>
            </w:r>
          </w:p>
        </w:tc>
        <w:tc>
          <w:tcPr>
            <w:tcW w:w="3175" w:type="dxa"/>
            <w:gridSpan w:val="2"/>
            <w:tcBorders>
              <w:top w:val="nil"/>
              <w:left w:val="nil"/>
              <w:bottom w:val="single" w:sz="4" w:space="0" w:color="auto"/>
              <w:right w:val="single" w:sz="4" w:space="0" w:color="auto"/>
            </w:tcBorders>
            <w:shd w:val="clear" w:color="auto" w:fill="auto"/>
            <w:hideMark/>
          </w:tcPr>
          <w:p w:rsidR="00DB1F04" w:rsidRPr="00BC0D84" w:rsidRDefault="00DB1F04" w:rsidP="00DB1F04">
            <w:pPr>
              <w:rPr>
                <w:sz w:val="20"/>
                <w:szCs w:val="20"/>
              </w:rPr>
            </w:pPr>
            <w:r w:rsidRPr="00BC0D84">
              <w:rPr>
                <w:sz w:val="20"/>
                <w:szCs w:val="20"/>
              </w:rPr>
              <w:t xml:space="preserve">Обеспеченность детей дошкольного возраста местами в дошкольных образовательных учреждениях </w:t>
            </w:r>
          </w:p>
        </w:tc>
        <w:tc>
          <w:tcPr>
            <w:tcW w:w="1094" w:type="dxa"/>
            <w:tcBorders>
              <w:top w:val="nil"/>
              <w:left w:val="nil"/>
              <w:bottom w:val="single" w:sz="4" w:space="0" w:color="auto"/>
              <w:right w:val="single" w:sz="4" w:space="0" w:color="auto"/>
            </w:tcBorders>
            <w:shd w:val="clear" w:color="auto" w:fill="auto"/>
            <w:hideMark/>
          </w:tcPr>
          <w:p w:rsidR="00DB1F04" w:rsidRPr="00BC0D84" w:rsidRDefault="00DB1F04" w:rsidP="00DB1F04">
            <w:pPr>
              <w:jc w:val="center"/>
              <w:rPr>
                <w:sz w:val="20"/>
                <w:szCs w:val="20"/>
              </w:rPr>
            </w:pPr>
            <w:r w:rsidRPr="00BC0D84">
              <w:rPr>
                <w:sz w:val="20"/>
                <w:szCs w:val="20"/>
              </w:rPr>
              <w:t>%</w:t>
            </w:r>
          </w:p>
        </w:tc>
        <w:tc>
          <w:tcPr>
            <w:tcW w:w="850" w:type="dxa"/>
            <w:tcBorders>
              <w:top w:val="nil"/>
              <w:left w:val="nil"/>
              <w:bottom w:val="single" w:sz="4" w:space="0" w:color="auto"/>
              <w:right w:val="single" w:sz="4" w:space="0" w:color="auto"/>
            </w:tcBorders>
            <w:shd w:val="clear" w:color="auto" w:fill="auto"/>
            <w:hideMark/>
          </w:tcPr>
          <w:p w:rsidR="00DB1F04" w:rsidRDefault="00DB1F04" w:rsidP="00DB1F04">
            <w:pPr>
              <w:jc w:val="right"/>
              <w:rPr>
                <w:sz w:val="20"/>
                <w:szCs w:val="20"/>
              </w:rPr>
            </w:pPr>
            <w:r>
              <w:rPr>
                <w:sz w:val="20"/>
                <w:szCs w:val="20"/>
              </w:rPr>
              <w:t>95,0</w:t>
            </w:r>
          </w:p>
        </w:tc>
        <w:tc>
          <w:tcPr>
            <w:tcW w:w="1134" w:type="dxa"/>
            <w:tcBorders>
              <w:top w:val="nil"/>
              <w:left w:val="nil"/>
              <w:bottom w:val="single" w:sz="4" w:space="0" w:color="auto"/>
              <w:right w:val="single" w:sz="4" w:space="0" w:color="auto"/>
            </w:tcBorders>
            <w:shd w:val="clear" w:color="auto" w:fill="auto"/>
            <w:hideMark/>
          </w:tcPr>
          <w:p w:rsidR="00DB1F04" w:rsidRDefault="00DB1F04" w:rsidP="00DB1F04">
            <w:pPr>
              <w:jc w:val="right"/>
              <w:rPr>
                <w:sz w:val="20"/>
                <w:szCs w:val="20"/>
              </w:rPr>
            </w:pPr>
            <w:r>
              <w:rPr>
                <w:sz w:val="20"/>
                <w:szCs w:val="20"/>
              </w:rPr>
              <w:t>94,32</w:t>
            </w:r>
          </w:p>
        </w:tc>
        <w:tc>
          <w:tcPr>
            <w:tcW w:w="993" w:type="dxa"/>
            <w:tcBorders>
              <w:top w:val="nil"/>
              <w:left w:val="nil"/>
              <w:bottom w:val="single" w:sz="4" w:space="0" w:color="auto"/>
              <w:right w:val="single" w:sz="4" w:space="0" w:color="auto"/>
            </w:tcBorders>
            <w:shd w:val="clear" w:color="auto" w:fill="auto"/>
            <w:noWrap/>
            <w:hideMark/>
          </w:tcPr>
          <w:p w:rsidR="00DB1F04" w:rsidRDefault="00DB1F04" w:rsidP="00DB1F04">
            <w:pPr>
              <w:jc w:val="right"/>
              <w:rPr>
                <w:color w:val="000000"/>
                <w:sz w:val="20"/>
                <w:szCs w:val="20"/>
              </w:rPr>
            </w:pPr>
            <w:r>
              <w:rPr>
                <w:color w:val="000000"/>
                <w:sz w:val="20"/>
                <w:szCs w:val="20"/>
              </w:rPr>
              <w:t>99,28</w:t>
            </w:r>
          </w:p>
        </w:tc>
        <w:tc>
          <w:tcPr>
            <w:tcW w:w="1842" w:type="dxa"/>
            <w:tcBorders>
              <w:top w:val="nil"/>
              <w:left w:val="nil"/>
              <w:bottom w:val="single" w:sz="4" w:space="0" w:color="auto"/>
              <w:right w:val="single" w:sz="4" w:space="0" w:color="auto"/>
            </w:tcBorders>
            <w:shd w:val="clear" w:color="auto" w:fill="auto"/>
            <w:noWrap/>
            <w:hideMark/>
          </w:tcPr>
          <w:p w:rsidR="00DB1F04" w:rsidRPr="00BC0D84" w:rsidRDefault="00DB1F04" w:rsidP="00DB1F04">
            <w:pPr>
              <w:rPr>
                <w:color w:val="000000"/>
                <w:sz w:val="20"/>
                <w:szCs w:val="20"/>
              </w:rPr>
            </w:pPr>
            <w:r w:rsidRPr="00BC0D84">
              <w:rPr>
                <w:color w:val="000000"/>
                <w:sz w:val="20"/>
                <w:szCs w:val="20"/>
              </w:rPr>
              <w:t> </w:t>
            </w:r>
          </w:p>
        </w:tc>
      </w:tr>
      <w:tr w:rsidR="00DB1F04" w:rsidRPr="00BC0D84" w:rsidTr="00F65E6D">
        <w:trPr>
          <w:trHeight w:val="2550"/>
        </w:trPr>
        <w:tc>
          <w:tcPr>
            <w:tcW w:w="566" w:type="dxa"/>
            <w:tcBorders>
              <w:top w:val="nil"/>
              <w:left w:val="single" w:sz="4" w:space="0" w:color="auto"/>
              <w:bottom w:val="single" w:sz="4" w:space="0" w:color="auto"/>
              <w:right w:val="single" w:sz="4" w:space="0" w:color="auto"/>
            </w:tcBorders>
            <w:shd w:val="clear" w:color="auto" w:fill="auto"/>
            <w:noWrap/>
            <w:hideMark/>
          </w:tcPr>
          <w:p w:rsidR="00DB1F04" w:rsidRPr="00BC0D84" w:rsidRDefault="00DB1F04" w:rsidP="00DB1F04">
            <w:pPr>
              <w:jc w:val="center"/>
              <w:rPr>
                <w:color w:val="000000"/>
                <w:sz w:val="20"/>
                <w:szCs w:val="20"/>
              </w:rPr>
            </w:pPr>
            <w:r>
              <w:rPr>
                <w:color w:val="000000"/>
                <w:sz w:val="20"/>
                <w:szCs w:val="20"/>
              </w:rPr>
              <w:t>2</w:t>
            </w:r>
          </w:p>
        </w:tc>
        <w:tc>
          <w:tcPr>
            <w:tcW w:w="3175" w:type="dxa"/>
            <w:gridSpan w:val="2"/>
            <w:tcBorders>
              <w:top w:val="nil"/>
              <w:left w:val="nil"/>
              <w:bottom w:val="single" w:sz="4" w:space="0" w:color="auto"/>
              <w:right w:val="single" w:sz="4" w:space="0" w:color="auto"/>
            </w:tcBorders>
            <w:shd w:val="clear" w:color="auto" w:fill="auto"/>
            <w:hideMark/>
          </w:tcPr>
          <w:p w:rsidR="00DB1F04" w:rsidRPr="00BC0D84" w:rsidRDefault="00DB1F04" w:rsidP="00DB1F04">
            <w:pPr>
              <w:rPr>
                <w:sz w:val="20"/>
                <w:szCs w:val="20"/>
              </w:rPr>
            </w:pPr>
            <w:r w:rsidRPr="00BC0D84">
              <w:rPr>
                <w:sz w:val="20"/>
                <w:szCs w:val="20"/>
              </w:rPr>
              <w:t xml:space="preserve">Удельный вес воспитанников дошкольных образовательных организаций, расположенных на территории </w:t>
            </w:r>
            <w:proofErr w:type="spellStart"/>
            <w:r w:rsidRPr="00BC0D84">
              <w:rPr>
                <w:sz w:val="20"/>
                <w:szCs w:val="20"/>
              </w:rPr>
              <w:t>Богучанского</w:t>
            </w:r>
            <w:proofErr w:type="spellEnd"/>
            <w:r w:rsidRPr="00BC0D84">
              <w:rPr>
                <w:sz w:val="20"/>
                <w:szCs w:val="20"/>
              </w:rPr>
              <w:t xml:space="preserve"> района,</w:t>
            </w:r>
            <w:r>
              <w:rPr>
                <w:sz w:val="20"/>
                <w:szCs w:val="20"/>
              </w:rPr>
              <w:t xml:space="preserve"> </w:t>
            </w:r>
            <w:r w:rsidRPr="00BC0D84">
              <w:rPr>
                <w:sz w:val="20"/>
                <w:szCs w:val="20"/>
              </w:rPr>
              <w:t xml:space="preserve">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организаций, расположенных на территории </w:t>
            </w:r>
            <w:proofErr w:type="spellStart"/>
            <w:r w:rsidRPr="00BC0D84">
              <w:rPr>
                <w:sz w:val="20"/>
                <w:szCs w:val="20"/>
              </w:rPr>
              <w:t>Богучанского</w:t>
            </w:r>
            <w:proofErr w:type="spellEnd"/>
            <w:r w:rsidRPr="00BC0D84">
              <w:rPr>
                <w:sz w:val="20"/>
                <w:szCs w:val="20"/>
              </w:rPr>
              <w:t xml:space="preserve"> района</w:t>
            </w:r>
          </w:p>
        </w:tc>
        <w:tc>
          <w:tcPr>
            <w:tcW w:w="1094" w:type="dxa"/>
            <w:tcBorders>
              <w:top w:val="nil"/>
              <w:left w:val="nil"/>
              <w:bottom w:val="single" w:sz="4" w:space="0" w:color="auto"/>
              <w:right w:val="single" w:sz="4" w:space="0" w:color="auto"/>
            </w:tcBorders>
            <w:shd w:val="clear" w:color="auto" w:fill="auto"/>
            <w:hideMark/>
          </w:tcPr>
          <w:p w:rsidR="00DB1F04" w:rsidRPr="00BC0D84" w:rsidRDefault="00DB1F04" w:rsidP="00DB1F04">
            <w:pPr>
              <w:jc w:val="center"/>
              <w:rPr>
                <w:sz w:val="20"/>
                <w:szCs w:val="20"/>
              </w:rPr>
            </w:pPr>
            <w:r w:rsidRPr="00BC0D84">
              <w:rPr>
                <w:sz w:val="20"/>
                <w:szCs w:val="20"/>
              </w:rPr>
              <w:t>%</w:t>
            </w:r>
          </w:p>
        </w:tc>
        <w:tc>
          <w:tcPr>
            <w:tcW w:w="850" w:type="dxa"/>
            <w:tcBorders>
              <w:top w:val="nil"/>
              <w:left w:val="nil"/>
              <w:bottom w:val="single" w:sz="4" w:space="0" w:color="auto"/>
              <w:right w:val="single" w:sz="4" w:space="0" w:color="auto"/>
            </w:tcBorders>
            <w:shd w:val="clear" w:color="auto" w:fill="auto"/>
            <w:hideMark/>
          </w:tcPr>
          <w:p w:rsidR="00DB1F04" w:rsidRPr="00BC0D84" w:rsidRDefault="00DB1F04" w:rsidP="00DB1F04">
            <w:pPr>
              <w:jc w:val="right"/>
              <w:rPr>
                <w:sz w:val="20"/>
                <w:szCs w:val="20"/>
              </w:rPr>
            </w:pPr>
            <w:r w:rsidRPr="00BC0D84">
              <w:rPr>
                <w:sz w:val="20"/>
                <w:szCs w:val="20"/>
              </w:rPr>
              <w:t>100,0</w:t>
            </w:r>
          </w:p>
        </w:tc>
        <w:tc>
          <w:tcPr>
            <w:tcW w:w="1134" w:type="dxa"/>
            <w:tcBorders>
              <w:top w:val="nil"/>
              <w:left w:val="nil"/>
              <w:bottom w:val="single" w:sz="4" w:space="0" w:color="auto"/>
              <w:right w:val="single" w:sz="4" w:space="0" w:color="auto"/>
            </w:tcBorders>
            <w:shd w:val="clear" w:color="auto" w:fill="auto"/>
            <w:hideMark/>
          </w:tcPr>
          <w:p w:rsidR="00DB1F04" w:rsidRPr="00BC0D84" w:rsidRDefault="00DB1F04" w:rsidP="00DB1F04">
            <w:pPr>
              <w:jc w:val="right"/>
              <w:rPr>
                <w:sz w:val="20"/>
                <w:szCs w:val="20"/>
              </w:rPr>
            </w:pPr>
            <w:r w:rsidRPr="00BC0D84">
              <w:rPr>
                <w:sz w:val="20"/>
                <w:szCs w:val="20"/>
              </w:rPr>
              <w:t>100,0</w:t>
            </w:r>
          </w:p>
        </w:tc>
        <w:tc>
          <w:tcPr>
            <w:tcW w:w="993" w:type="dxa"/>
            <w:tcBorders>
              <w:top w:val="nil"/>
              <w:left w:val="nil"/>
              <w:bottom w:val="single" w:sz="4" w:space="0" w:color="auto"/>
              <w:right w:val="single" w:sz="4" w:space="0" w:color="auto"/>
            </w:tcBorders>
            <w:shd w:val="clear" w:color="auto" w:fill="auto"/>
            <w:noWrap/>
            <w:hideMark/>
          </w:tcPr>
          <w:p w:rsidR="00DB1F04" w:rsidRPr="00BC0D84" w:rsidRDefault="00DB1F04" w:rsidP="00DB1F04">
            <w:pPr>
              <w:jc w:val="right"/>
              <w:rPr>
                <w:color w:val="000000"/>
                <w:sz w:val="20"/>
                <w:szCs w:val="20"/>
              </w:rPr>
            </w:pPr>
            <w:r w:rsidRPr="00BC0D84">
              <w:rPr>
                <w:color w:val="000000"/>
                <w:sz w:val="20"/>
                <w:szCs w:val="20"/>
              </w:rPr>
              <w:t>100,00</w:t>
            </w:r>
          </w:p>
        </w:tc>
        <w:tc>
          <w:tcPr>
            <w:tcW w:w="1842" w:type="dxa"/>
            <w:tcBorders>
              <w:top w:val="nil"/>
              <w:left w:val="nil"/>
              <w:bottom w:val="single" w:sz="4" w:space="0" w:color="auto"/>
              <w:right w:val="single" w:sz="4" w:space="0" w:color="auto"/>
            </w:tcBorders>
            <w:shd w:val="clear" w:color="auto" w:fill="auto"/>
            <w:noWrap/>
            <w:hideMark/>
          </w:tcPr>
          <w:p w:rsidR="00DB1F04" w:rsidRPr="00BC0D84" w:rsidRDefault="00DB1F04" w:rsidP="00DB1F04">
            <w:pPr>
              <w:rPr>
                <w:color w:val="000000"/>
                <w:sz w:val="20"/>
                <w:szCs w:val="20"/>
              </w:rPr>
            </w:pPr>
            <w:r w:rsidRPr="00BC0D84">
              <w:rPr>
                <w:color w:val="000000"/>
                <w:sz w:val="20"/>
                <w:szCs w:val="20"/>
              </w:rPr>
              <w:t> </w:t>
            </w:r>
          </w:p>
        </w:tc>
      </w:tr>
      <w:tr w:rsidR="00DB1F04" w:rsidRPr="00BC0D84" w:rsidTr="00F65E6D">
        <w:trPr>
          <w:trHeight w:val="585"/>
        </w:trPr>
        <w:tc>
          <w:tcPr>
            <w:tcW w:w="9654" w:type="dxa"/>
            <w:gridSpan w:val="8"/>
            <w:tcBorders>
              <w:top w:val="single" w:sz="4" w:space="0" w:color="auto"/>
              <w:left w:val="single" w:sz="4" w:space="0" w:color="auto"/>
              <w:bottom w:val="single" w:sz="4" w:space="0" w:color="auto"/>
              <w:right w:val="single" w:sz="4" w:space="0" w:color="auto"/>
            </w:tcBorders>
            <w:shd w:val="clear" w:color="auto" w:fill="auto"/>
            <w:hideMark/>
          </w:tcPr>
          <w:p w:rsidR="00DB1F04" w:rsidRPr="00BC0D84" w:rsidRDefault="00DB1F04" w:rsidP="00DB1F04">
            <w:pPr>
              <w:rPr>
                <w:i/>
                <w:iCs/>
                <w:color w:val="000000"/>
                <w:sz w:val="20"/>
                <w:szCs w:val="20"/>
              </w:rPr>
            </w:pPr>
            <w:r w:rsidRPr="00BC0D84">
              <w:rPr>
                <w:i/>
                <w:iCs/>
                <w:color w:val="000000"/>
                <w:sz w:val="20"/>
                <w:szCs w:val="20"/>
              </w:rPr>
              <w:t>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tc>
      </w:tr>
      <w:tr w:rsidR="00DB1F04" w:rsidRPr="00BC0D84" w:rsidTr="00F65E6D">
        <w:trPr>
          <w:trHeight w:val="2295"/>
        </w:trPr>
        <w:tc>
          <w:tcPr>
            <w:tcW w:w="566" w:type="dxa"/>
            <w:tcBorders>
              <w:top w:val="nil"/>
              <w:left w:val="single" w:sz="4" w:space="0" w:color="auto"/>
              <w:bottom w:val="single" w:sz="4" w:space="0" w:color="auto"/>
              <w:right w:val="single" w:sz="4" w:space="0" w:color="auto"/>
            </w:tcBorders>
            <w:shd w:val="clear" w:color="auto" w:fill="auto"/>
            <w:noWrap/>
            <w:hideMark/>
          </w:tcPr>
          <w:p w:rsidR="00DB1F04" w:rsidRPr="00BC0D84" w:rsidRDefault="00DB1F04" w:rsidP="00DB1F04">
            <w:pPr>
              <w:jc w:val="center"/>
              <w:rPr>
                <w:color w:val="000000"/>
                <w:sz w:val="20"/>
                <w:szCs w:val="20"/>
              </w:rPr>
            </w:pPr>
            <w:r>
              <w:rPr>
                <w:color w:val="000000"/>
                <w:sz w:val="20"/>
                <w:szCs w:val="20"/>
              </w:rPr>
              <w:t>3</w:t>
            </w:r>
          </w:p>
        </w:tc>
        <w:tc>
          <w:tcPr>
            <w:tcW w:w="3175" w:type="dxa"/>
            <w:gridSpan w:val="2"/>
            <w:tcBorders>
              <w:top w:val="nil"/>
              <w:left w:val="nil"/>
              <w:bottom w:val="single" w:sz="4" w:space="0" w:color="auto"/>
              <w:right w:val="single" w:sz="4" w:space="0" w:color="auto"/>
            </w:tcBorders>
            <w:shd w:val="clear" w:color="auto" w:fill="auto"/>
            <w:hideMark/>
          </w:tcPr>
          <w:p w:rsidR="00DB1F04" w:rsidRPr="00BC0D84" w:rsidRDefault="00DB1F04" w:rsidP="00DB1F04">
            <w:pPr>
              <w:rPr>
                <w:sz w:val="20"/>
                <w:szCs w:val="20"/>
              </w:rPr>
            </w:pPr>
            <w:r w:rsidRPr="00BC0D84">
              <w:rPr>
                <w:sz w:val="20"/>
                <w:szCs w:val="20"/>
              </w:rPr>
              <w:t>Доля государственных (муниципальных) образовательных организаций, реализующих программы общего образования, здания которых находятся в аварийном состоянии или требуют капитального ремонта, в общей численности государственных (муниципальных) образовательных организаций, реализующих программы общего образования</w:t>
            </w:r>
          </w:p>
        </w:tc>
        <w:tc>
          <w:tcPr>
            <w:tcW w:w="1094" w:type="dxa"/>
            <w:tcBorders>
              <w:top w:val="nil"/>
              <w:left w:val="nil"/>
              <w:bottom w:val="single" w:sz="4" w:space="0" w:color="auto"/>
              <w:right w:val="single" w:sz="4" w:space="0" w:color="auto"/>
            </w:tcBorders>
            <w:shd w:val="clear" w:color="auto" w:fill="auto"/>
            <w:hideMark/>
          </w:tcPr>
          <w:p w:rsidR="00DB1F04" w:rsidRPr="00BC0D84" w:rsidRDefault="00DB1F04" w:rsidP="00DB1F04">
            <w:pPr>
              <w:jc w:val="center"/>
              <w:rPr>
                <w:sz w:val="20"/>
                <w:szCs w:val="20"/>
              </w:rPr>
            </w:pPr>
            <w:r w:rsidRPr="00BC0D84">
              <w:rPr>
                <w:sz w:val="20"/>
                <w:szCs w:val="20"/>
              </w:rPr>
              <w:t>%</w:t>
            </w:r>
          </w:p>
        </w:tc>
        <w:tc>
          <w:tcPr>
            <w:tcW w:w="850" w:type="dxa"/>
            <w:tcBorders>
              <w:top w:val="nil"/>
              <w:left w:val="nil"/>
              <w:bottom w:val="single" w:sz="4" w:space="0" w:color="auto"/>
              <w:right w:val="single" w:sz="4" w:space="0" w:color="auto"/>
            </w:tcBorders>
            <w:shd w:val="clear" w:color="auto" w:fill="auto"/>
            <w:hideMark/>
          </w:tcPr>
          <w:p w:rsidR="00DB1F04" w:rsidRPr="00BC0D84" w:rsidRDefault="00DB1F04" w:rsidP="00DB1F04">
            <w:pPr>
              <w:jc w:val="right"/>
              <w:rPr>
                <w:sz w:val="20"/>
                <w:szCs w:val="20"/>
              </w:rPr>
            </w:pPr>
            <w:r>
              <w:rPr>
                <w:sz w:val="20"/>
                <w:szCs w:val="20"/>
              </w:rPr>
              <w:t>22,0</w:t>
            </w:r>
          </w:p>
        </w:tc>
        <w:tc>
          <w:tcPr>
            <w:tcW w:w="1134" w:type="dxa"/>
            <w:tcBorders>
              <w:top w:val="nil"/>
              <w:left w:val="nil"/>
              <w:bottom w:val="single" w:sz="4" w:space="0" w:color="auto"/>
              <w:right w:val="single" w:sz="4" w:space="0" w:color="auto"/>
            </w:tcBorders>
            <w:shd w:val="clear" w:color="auto" w:fill="auto"/>
            <w:hideMark/>
          </w:tcPr>
          <w:p w:rsidR="00DB1F04" w:rsidRPr="00BC0D84" w:rsidRDefault="00DB1F04" w:rsidP="00DB1F04">
            <w:pPr>
              <w:jc w:val="right"/>
              <w:rPr>
                <w:sz w:val="20"/>
                <w:szCs w:val="20"/>
              </w:rPr>
            </w:pPr>
            <w:r>
              <w:rPr>
                <w:sz w:val="20"/>
                <w:szCs w:val="20"/>
              </w:rPr>
              <w:t>50,0</w:t>
            </w:r>
          </w:p>
        </w:tc>
        <w:tc>
          <w:tcPr>
            <w:tcW w:w="993" w:type="dxa"/>
            <w:tcBorders>
              <w:top w:val="nil"/>
              <w:left w:val="nil"/>
              <w:bottom w:val="single" w:sz="4" w:space="0" w:color="auto"/>
              <w:right w:val="single" w:sz="4" w:space="0" w:color="auto"/>
            </w:tcBorders>
            <w:shd w:val="clear" w:color="auto" w:fill="auto"/>
            <w:noWrap/>
            <w:hideMark/>
          </w:tcPr>
          <w:p w:rsidR="00DB1F04" w:rsidRPr="00BC0D84" w:rsidRDefault="00DB1F04" w:rsidP="00DB1F04">
            <w:pPr>
              <w:jc w:val="right"/>
              <w:rPr>
                <w:sz w:val="20"/>
                <w:szCs w:val="20"/>
              </w:rPr>
            </w:pPr>
            <w:r>
              <w:rPr>
                <w:sz w:val="20"/>
                <w:szCs w:val="20"/>
              </w:rPr>
              <w:t>27,0</w:t>
            </w:r>
          </w:p>
        </w:tc>
        <w:tc>
          <w:tcPr>
            <w:tcW w:w="1842" w:type="dxa"/>
            <w:tcBorders>
              <w:top w:val="nil"/>
              <w:left w:val="nil"/>
              <w:bottom w:val="single" w:sz="4" w:space="0" w:color="auto"/>
              <w:right w:val="single" w:sz="4" w:space="0" w:color="auto"/>
            </w:tcBorders>
            <w:shd w:val="clear" w:color="auto" w:fill="auto"/>
            <w:hideMark/>
          </w:tcPr>
          <w:p w:rsidR="00DB1F04" w:rsidRPr="00BC0D84" w:rsidRDefault="00DB1F04" w:rsidP="00DB1F04">
            <w:pPr>
              <w:rPr>
                <w:color w:val="000000"/>
                <w:sz w:val="20"/>
                <w:szCs w:val="20"/>
              </w:rPr>
            </w:pPr>
            <w:r w:rsidRPr="00BC0D84">
              <w:rPr>
                <w:color w:val="000000"/>
                <w:sz w:val="20"/>
                <w:szCs w:val="20"/>
              </w:rPr>
              <w:t>Срок эксплуатации зданий образовательны</w:t>
            </w:r>
            <w:r>
              <w:rPr>
                <w:color w:val="000000"/>
                <w:sz w:val="20"/>
                <w:szCs w:val="20"/>
              </w:rPr>
              <w:t>х учреждений составляет более 40</w:t>
            </w:r>
            <w:r w:rsidRPr="00BC0D84">
              <w:rPr>
                <w:color w:val="000000"/>
                <w:sz w:val="20"/>
                <w:szCs w:val="20"/>
              </w:rPr>
              <w:t xml:space="preserve"> лет. </w:t>
            </w:r>
          </w:p>
        </w:tc>
      </w:tr>
      <w:tr w:rsidR="00DB1F04" w:rsidRPr="00BC0D84" w:rsidTr="00F65E6D">
        <w:trPr>
          <w:trHeight w:val="1785"/>
        </w:trPr>
        <w:tc>
          <w:tcPr>
            <w:tcW w:w="566" w:type="dxa"/>
            <w:tcBorders>
              <w:top w:val="nil"/>
              <w:left w:val="single" w:sz="4" w:space="0" w:color="auto"/>
              <w:bottom w:val="single" w:sz="4" w:space="0" w:color="auto"/>
              <w:right w:val="single" w:sz="4" w:space="0" w:color="auto"/>
            </w:tcBorders>
            <w:shd w:val="clear" w:color="auto" w:fill="auto"/>
            <w:noWrap/>
            <w:hideMark/>
          </w:tcPr>
          <w:p w:rsidR="00DB1F04" w:rsidRPr="00BC0D84" w:rsidRDefault="00DB1F04" w:rsidP="00DB1F04">
            <w:pPr>
              <w:jc w:val="center"/>
              <w:rPr>
                <w:color w:val="000000"/>
                <w:sz w:val="20"/>
                <w:szCs w:val="20"/>
              </w:rPr>
            </w:pPr>
            <w:r>
              <w:rPr>
                <w:color w:val="000000"/>
                <w:sz w:val="20"/>
                <w:szCs w:val="20"/>
              </w:rPr>
              <w:t>4</w:t>
            </w:r>
          </w:p>
        </w:tc>
        <w:tc>
          <w:tcPr>
            <w:tcW w:w="3175" w:type="dxa"/>
            <w:gridSpan w:val="2"/>
            <w:tcBorders>
              <w:top w:val="nil"/>
              <w:left w:val="nil"/>
              <w:bottom w:val="single" w:sz="4" w:space="0" w:color="auto"/>
              <w:right w:val="single" w:sz="4" w:space="0" w:color="auto"/>
            </w:tcBorders>
            <w:shd w:val="clear" w:color="auto" w:fill="auto"/>
            <w:hideMark/>
          </w:tcPr>
          <w:p w:rsidR="00DB1F04" w:rsidRPr="00BC0D84" w:rsidRDefault="00DB1F04" w:rsidP="00DB1F04">
            <w:pPr>
              <w:rPr>
                <w:sz w:val="20"/>
                <w:szCs w:val="20"/>
              </w:rPr>
            </w:pPr>
            <w:r w:rsidRPr="00BC0D84">
              <w:rPr>
                <w:sz w:val="20"/>
                <w:szCs w:val="20"/>
              </w:rPr>
              <w:t>Доля государственных (муниципальных) образовательных организаций, реализующих программы общего образования, имеющих физкультурный зал, в общей численности муниципальных образовательных организаций, реализующих программы общего образования</w:t>
            </w:r>
          </w:p>
        </w:tc>
        <w:tc>
          <w:tcPr>
            <w:tcW w:w="1094" w:type="dxa"/>
            <w:tcBorders>
              <w:top w:val="nil"/>
              <w:left w:val="nil"/>
              <w:bottom w:val="single" w:sz="4" w:space="0" w:color="auto"/>
              <w:right w:val="single" w:sz="4" w:space="0" w:color="auto"/>
            </w:tcBorders>
            <w:shd w:val="clear" w:color="auto" w:fill="auto"/>
            <w:hideMark/>
          </w:tcPr>
          <w:p w:rsidR="00DB1F04" w:rsidRPr="00BC0D84" w:rsidRDefault="00DB1F04" w:rsidP="00DB1F04">
            <w:pPr>
              <w:jc w:val="center"/>
              <w:rPr>
                <w:sz w:val="20"/>
                <w:szCs w:val="20"/>
              </w:rPr>
            </w:pPr>
            <w:r w:rsidRPr="00BC0D84">
              <w:rPr>
                <w:sz w:val="20"/>
                <w:szCs w:val="20"/>
              </w:rPr>
              <w:t>%</w:t>
            </w:r>
          </w:p>
        </w:tc>
        <w:tc>
          <w:tcPr>
            <w:tcW w:w="850" w:type="dxa"/>
            <w:tcBorders>
              <w:top w:val="nil"/>
              <w:left w:val="nil"/>
              <w:bottom w:val="single" w:sz="4" w:space="0" w:color="auto"/>
              <w:right w:val="single" w:sz="4" w:space="0" w:color="auto"/>
            </w:tcBorders>
            <w:shd w:val="clear" w:color="auto" w:fill="auto"/>
            <w:hideMark/>
          </w:tcPr>
          <w:p w:rsidR="00DB1F04" w:rsidRDefault="00DB1F04" w:rsidP="00DB1F04">
            <w:pPr>
              <w:jc w:val="right"/>
              <w:rPr>
                <w:sz w:val="20"/>
                <w:szCs w:val="20"/>
              </w:rPr>
            </w:pPr>
            <w:r>
              <w:rPr>
                <w:sz w:val="20"/>
                <w:szCs w:val="20"/>
              </w:rPr>
              <w:t>95,0</w:t>
            </w:r>
          </w:p>
        </w:tc>
        <w:tc>
          <w:tcPr>
            <w:tcW w:w="1134" w:type="dxa"/>
            <w:tcBorders>
              <w:top w:val="nil"/>
              <w:left w:val="nil"/>
              <w:bottom w:val="single" w:sz="4" w:space="0" w:color="auto"/>
              <w:right w:val="single" w:sz="4" w:space="0" w:color="auto"/>
            </w:tcBorders>
            <w:shd w:val="clear" w:color="auto" w:fill="auto"/>
            <w:hideMark/>
          </w:tcPr>
          <w:p w:rsidR="00DB1F04" w:rsidRDefault="00DB1F04" w:rsidP="00DB1F04">
            <w:pPr>
              <w:jc w:val="right"/>
              <w:rPr>
                <w:sz w:val="20"/>
                <w:szCs w:val="20"/>
              </w:rPr>
            </w:pPr>
            <w:r>
              <w:rPr>
                <w:sz w:val="20"/>
                <w:szCs w:val="20"/>
              </w:rPr>
              <w:t>95,45</w:t>
            </w:r>
          </w:p>
        </w:tc>
        <w:tc>
          <w:tcPr>
            <w:tcW w:w="993" w:type="dxa"/>
            <w:tcBorders>
              <w:top w:val="nil"/>
              <w:left w:val="nil"/>
              <w:bottom w:val="single" w:sz="4" w:space="0" w:color="auto"/>
              <w:right w:val="single" w:sz="4" w:space="0" w:color="auto"/>
            </w:tcBorders>
            <w:shd w:val="clear" w:color="auto" w:fill="auto"/>
            <w:noWrap/>
            <w:hideMark/>
          </w:tcPr>
          <w:p w:rsidR="00DB1F04" w:rsidRDefault="00DB1F04" w:rsidP="00DB1F04">
            <w:pPr>
              <w:jc w:val="right"/>
              <w:rPr>
                <w:sz w:val="20"/>
                <w:szCs w:val="20"/>
              </w:rPr>
            </w:pPr>
            <w:r>
              <w:rPr>
                <w:sz w:val="20"/>
                <w:szCs w:val="20"/>
              </w:rPr>
              <w:t>100,47</w:t>
            </w:r>
          </w:p>
        </w:tc>
        <w:tc>
          <w:tcPr>
            <w:tcW w:w="1842" w:type="dxa"/>
            <w:tcBorders>
              <w:top w:val="nil"/>
              <w:left w:val="nil"/>
              <w:bottom w:val="single" w:sz="4" w:space="0" w:color="auto"/>
              <w:right w:val="single" w:sz="4" w:space="0" w:color="auto"/>
            </w:tcBorders>
            <w:shd w:val="clear" w:color="auto" w:fill="auto"/>
            <w:noWrap/>
            <w:hideMark/>
          </w:tcPr>
          <w:p w:rsidR="00DB1F04" w:rsidRDefault="00DB1F04" w:rsidP="00DB1F04">
            <w:pPr>
              <w:rPr>
                <w:color w:val="000000"/>
                <w:sz w:val="20"/>
                <w:szCs w:val="20"/>
              </w:rPr>
            </w:pPr>
            <w:r>
              <w:rPr>
                <w:color w:val="000000"/>
                <w:sz w:val="20"/>
                <w:szCs w:val="20"/>
              </w:rPr>
              <w:t xml:space="preserve">Все учреждения имеют спортивный зал. </w:t>
            </w:r>
          </w:p>
        </w:tc>
      </w:tr>
      <w:tr w:rsidR="00DB1F04" w:rsidRPr="00BC0D84" w:rsidTr="00F65E6D">
        <w:trPr>
          <w:trHeight w:val="2640"/>
        </w:trPr>
        <w:tc>
          <w:tcPr>
            <w:tcW w:w="566" w:type="dxa"/>
            <w:tcBorders>
              <w:top w:val="nil"/>
              <w:left w:val="single" w:sz="4" w:space="0" w:color="auto"/>
              <w:bottom w:val="single" w:sz="4" w:space="0" w:color="auto"/>
              <w:right w:val="single" w:sz="4" w:space="0" w:color="auto"/>
            </w:tcBorders>
            <w:shd w:val="clear" w:color="auto" w:fill="auto"/>
            <w:noWrap/>
            <w:hideMark/>
          </w:tcPr>
          <w:p w:rsidR="00DB1F04" w:rsidRPr="00BC0D84" w:rsidRDefault="00DB1F04" w:rsidP="00DB1F04">
            <w:pPr>
              <w:jc w:val="center"/>
              <w:rPr>
                <w:color w:val="000000"/>
                <w:sz w:val="20"/>
                <w:szCs w:val="20"/>
              </w:rPr>
            </w:pPr>
            <w:r>
              <w:rPr>
                <w:color w:val="000000"/>
                <w:sz w:val="20"/>
                <w:szCs w:val="20"/>
              </w:rPr>
              <w:lastRenderedPageBreak/>
              <w:t>5</w:t>
            </w:r>
          </w:p>
        </w:tc>
        <w:tc>
          <w:tcPr>
            <w:tcW w:w="3175" w:type="dxa"/>
            <w:gridSpan w:val="2"/>
            <w:tcBorders>
              <w:top w:val="nil"/>
              <w:left w:val="nil"/>
              <w:bottom w:val="single" w:sz="4" w:space="0" w:color="auto"/>
              <w:right w:val="single" w:sz="4" w:space="0" w:color="auto"/>
            </w:tcBorders>
            <w:shd w:val="clear" w:color="auto" w:fill="auto"/>
            <w:hideMark/>
          </w:tcPr>
          <w:p w:rsidR="00DB1F04" w:rsidRPr="00BC0D84" w:rsidRDefault="00DB1F04" w:rsidP="00DB1F04">
            <w:pPr>
              <w:rPr>
                <w:sz w:val="20"/>
                <w:szCs w:val="20"/>
              </w:rPr>
            </w:pPr>
            <w:r w:rsidRPr="00BC0D84">
              <w:rPr>
                <w:sz w:val="20"/>
                <w:szCs w:val="20"/>
              </w:rPr>
              <w:t xml:space="preserve">Доля обучающихся в МОУ, занимающихся во вторую смену, в общей </w:t>
            </w:r>
            <w:proofErr w:type="gramStart"/>
            <w:r w:rsidRPr="00BC0D84">
              <w:rPr>
                <w:sz w:val="20"/>
                <w:szCs w:val="20"/>
              </w:rPr>
              <w:t>численности</w:t>
            </w:r>
            <w:proofErr w:type="gramEnd"/>
            <w:r w:rsidRPr="00BC0D84">
              <w:rPr>
                <w:sz w:val="20"/>
                <w:szCs w:val="20"/>
              </w:rPr>
              <w:t xml:space="preserve"> обучающихся в МОУ</w:t>
            </w:r>
          </w:p>
        </w:tc>
        <w:tc>
          <w:tcPr>
            <w:tcW w:w="1094" w:type="dxa"/>
            <w:tcBorders>
              <w:top w:val="nil"/>
              <w:left w:val="nil"/>
              <w:bottom w:val="single" w:sz="4" w:space="0" w:color="auto"/>
              <w:right w:val="single" w:sz="4" w:space="0" w:color="auto"/>
            </w:tcBorders>
            <w:shd w:val="clear" w:color="auto" w:fill="auto"/>
            <w:hideMark/>
          </w:tcPr>
          <w:p w:rsidR="00DB1F04" w:rsidRPr="00BC0D84" w:rsidRDefault="00DB1F04" w:rsidP="00DB1F04">
            <w:pPr>
              <w:jc w:val="center"/>
              <w:rPr>
                <w:sz w:val="20"/>
                <w:szCs w:val="20"/>
              </w:rPr>
            </w:pPr>
            <w:r w:rsidRPr="00BC0D84">
              <w:rPr>
                <w:sz w:val="20"/>
                <w:szCs w:val="20"/>
              </w:rPr>
              <w:t>%</w:t>
            </w:r>
          </w:p>
        </w:tc>
        <w:tc>
          <w:tcPr>
            <w:tcW w:w="850" w:type="dxa"/>
            <w:tcBorders>
              <w:top w:val="nil"/>
              <w:left w:val="nil"/>
              <w:bottom w:val="single" w:sz="4" w:space="0" w:color="auto"/>
              <w:right w:val="single" w:sz="4" w:space="0" w:color="auto"/>
            </w:tcBorders>
            <w:shd w:val="clear" w:color="auto" w:fill="auto"/>
            <w:hideMark/>
          </w:tcPr>
          <w:p w:rsidR="00DB1F04" w:rsidRDefault="00DB1F04" w:rsidP="00DB1F04">
            <w:pPr>
              <w:jc w:val="right"/>
              <w:rPr>
                <w:sz w:val="20"/>
                <w:szCs w:val="20"/>
              </w:rPr>
            </w:pPr>
            <w:r>
              <w:rPr>
                <w:sz w:val="20"/>
                <w:szCs w:val="20"/>
              </w:rPr>
              <w:t>10,0</w:t>
            </w:r>
          </w:p>
        </w:tc>
        <w:tc>
          <w:tcPr>
            <w:tcW w:w="1134" w:type="dxa"/>
            <w:tcBorders>
              <w:top w:val="nil"/>
              <w:left w:val="nil"/>
              <w:bottom w:val="single" w:sz="4" w:space="0" w:color="auto"/>
              <w:right w:val="single" w:sz="4" w:space="0" w:color="auto"/>
            </w:tcBorders>
            <w:shd w:val="clear" w:color="auto" w:fill="auto"/>
            <w:hideMark/>
          </w:tcPr>
          <w:p w:rsidR="00DB1F04" w:rsidRDefault="00DB1F04" w:rsidP="00DB1F04">
            <w:pPr>
              <w:jc w:val="right"/>
              <w:rPr>
                <w:sz w:val="20"/>
                <w:szCs w:val="20"/>
              </w:rPr>
            </w:pPr>
            <w:r>
              <w:rPr>
                <w:sz w:val="20"/>
                <w:szCs w:val="20"/>
              </w:rPr>
              <w:t>8,6</w:t>
            </w:r>
          </w:p>
        </w:tc>
        <w:tc>
          <w:tcPr>
            <w:tcW w:w="993" w:type="dxa"/>
            <w:tcBorders>
              <w:top w:val="nil"/>
              <w:left w:val="nil"/>
              <w:bottom w:val="single" w:sz="4" w:space="0" w:color="auto"/>
              <w:right w:val="single" w:sz="4" w:space="0" w:color="auto"/>
            </w:tcBorders>
            <w:shd w:val="clear" w:color="auto" w:fill="auto"/>
            <w:noWrap/>
            <w:hideMark/>
          </w:tcPr>
          <w:p w:rsidR="00DB1F04" w:rsidRDefault="00DB1F04" w:rsidP="00DB1F04">
            <w:pPr>
              <w:jc w:val="right"/>
              <w:rPr>
                <w:sz w:val="20"/>
                <w:szCs w:val="20"/>
              </w:rPr>
            </w:pPr>
            <w:r>
              <w:rPr>
                <w:sz w:val="20"/>
                <w:szCs w:val="20"/>
              </w:rPr>
              <w:t>86,0</w:t>
            </w:r>
          </w:p>
        </w:tc>
        <w:tc>
          <w:tcPr>
            <w:tcW w:w="1842" w:type="dxa"/>
            <w:tcBorders>
              <w:top w:val="nil"/>
              <w:left w:val="nil"/>
              <w:bottom w:val="nil"/>
              <w:right w:val="nil"/>
            </w:tcBorders>
            <w:shd w:val="clear" w:color="auto" w:fill="auto"/>
            <w:hideMark/>
          </w:tcPr>
          <w:p w:rsidR="00DB1F04" w:rsidRDefault="00DB1F04" w:rsidP="00DB1F04">
            <w:pPr>
              <w:rPr>
                <w:color w:val="000000"/>
                <w:sz w:val="20"/>
                <w:szCs w:val="20"/>
              </w:rPr>
            </w:pPr>
            <w:r>
              <w:rPr>
                <w:color w:val="000000"/>
                <w:sz w:val="20"/>
                <w:szCs w:val="20"/>
              </w:rPr>
              <w:t xml:space="preserve">Увеличение численности обучающихся во вторую смену в отчетном периоде в связи с переходом МКОУ </w:t>
            </w:r>
            <w:proofErr w:type="spellStart"/>
            <w:r>
              <w:rPr>
                <w:color w:val="000000"/>
                <w:sz w:val="20"/>
                <w:szCs w:val="20"/>
              </w:rPr>
              <w:t>Чуноярской</w:t>
            </w:r>
            <w:proofErr w:type="spellEnd"/>
            <w:r>
              <w:rPr>
                <w:color w:val="000000"/>
                <w:sz w:val="20"/>
                <w:szCs w:val="20"/>
              </w:rPr>
              <w:t xml:space="preserve"> средней школы № 13 в две смены. </w:t>
            </w:r>
          </w:p>
        </w:tc>
      </w:tr>
      <w:tr w:rsidR="00DB1F04" w:rsidRPr="00BC0D84" w:rsidTr="00F65E6D">
        <w:trPr>
          <w:trHeight w:val="1530"/>
        </w:trPr>
        <w:tc>
          <w:tcPr>
            <w:tcW w:w="566" w:type="dxa"/>
            <w:tcBorders>
              <w:top w:val="nil"/>
              <w:left w:val="single" w:sz="4" w:space="0" w:color="auto"/>
              <w:bottom w:val="single" w:sz="4" w:space="0" w:color="auto"/>
              <w:right w:val="single" w:sz="4" w:space="0" w:color="auto"/>
            </w:tcBorders>
            <w:shd w:val="clear" w:color="auto" w:fill="auto"/>
            <w:noWrap/>
            <w:hideMark/>
          </w:tcPr>
          <w:p w:rsidR="00DB1F04" w:rsidRPr="00BC0D84" w:rsidRDefault="00DB1F04" w:rsidP="00DB1F04">
            <w:pPr>
              <w:jc w:val="center"/>
              <w:rPr>
                <w:color w:val="000000"/>
                <w:sz w:val="20"/>
                <w:szCs w:val="20"/>
              </w:rPr>
            </w:pPr>
            <w:r>
              <w:rPr>
                <w:color w:val="000000"/>
                <w:sz w:val="20"/>
                <w:szCs w:val="20"/>
              </w:rPr>
              <w:t>6</w:t>
            </w:r>
          </w:p>
        </w:tc>
        <w:tc>
          <w:tcPr>
            <w:tcW w:w="3175" w:type="dxa"/>
            <w:gridSpan w:val="2"/>
            <w:tcBorders>
              <w:top w:val="nil"/>
              <w:left w:val="nil"/>
              <w:bottom w:val="single" w:sz="4" w:space="0" w:color="auto"/>
              <w:right w:val="single" w:sz="4" w:space="0" w:color="auto"/>
            </w:tcBorders>
            <w:shd w:val="clear" w:color="auto" w:fill="auto"/>
            <w:hideMark/>
          </w:tcPr>
          <w:p w:rsidR="00DB1F04" w:rsidRPr="00BC0D84" w:rsidRDefault="00DB1F04" w:rsidP="00DB1F04">
            <w:pPr>
              <w:rPr>
                <w:sz w:val="20"/>
                <w:szCs w:val="20"/>
              </w:rPr>
            </w:pPr>
            <w:r w:rsidRPr="00BC0D84">
              <w:rPr>
                <w:sz w:val="20"/>
                <w:szCs w:val="20"/>
              </w:rPr>
              <w:t>Доля базовых образовательных учреждений (обеспечивающих совместное обучение инвалидов и лиц, не</w:t>
            </w:r>
            <w:r>
              <w:rPr>
                <w:sz w:val="20"/>
                <w:szCs w:val="20"/>
              </w:rPr>
              <w:t xml:space="preserve"> </w:t>
            </w:r>
            <w:r w:rsidRPr="00BC0D84">
              <w:rPr>
                <w:sz w:val="20"/>
                <w:szCs w:val="20"/>
              </w:rPr>
              <w:t>имеющих нарушений) в общем количестве образовательных учреждений, реализующих программы общего образования</w:t>
            </w:r>
          </w:p>
        </w:tc>
        <w:tc>
          <w:tcPr>
            <w:tcW w:w="1094" w:type="dxa"/>
            <w:tcBorders>
              <w:top w:val="nil"/>
              <w:left w:val="nil"/>
              <w:bottom w:val="single" w:sz="4" w:space="0" w:color="auto"/>
              <w:right w:val="single" w:sz="4" w:space="0" w:color="auto"/>
            </w:tcBorders>
            <w:shd w:val="clear" w:color="auto" w:fill="auto"/>
            <w:hideMark/>
          </w:tcPr>
          <w:p w:rsidR="00DB1F04" w:rsidRPr="00BC0D84" w:rsidRDefault="00DB1F04" w:rsidP="00DB1F04">
            <w:pPr>
              <w:jc w:val="center"/>
              <w:rPr>
                <w:sz w:val="20"/>
                <w:szCs w:val="20"/>
              </w:rPr>
            </w:pPr>
            <w:r w:rsidRPr="00BC0D84">
              <w:rPr>
                <w:sz w:val="20"/>
                <w:szCs w:val="20"/>
              </w:rPr>
              <w:t>%</w:t>
            </w:r>
          </w:p>
        </w:tc>
        <w:tc>
          <w:tcPr>
            <w:tcW w:w="850" w:type="dxa"/>
            <w:tcBorders>
              <w:top w:val="nil"/>
              <w:left w:val="nil"/>
              <w:bottom w:val="single" w:sz="4" w:space="0" w:color="auto"/>
              <w:right w:val="single" w:sz="4" w:space="0" w:color="auto"/>
            </w:tcBorders>
            <w:shd w:val="clear" w:color="auto" w:fill="auto"/>
            <w:hideMark/>
          </w:tcPr>
          <w:p w:rsidR="00DB1F04" w:rsidRPr="00BC0D84" w:rsidRDefault="00DB1F04" w:rsidP="00DB1F04">
            <w:pPr>
              <w:jc w:val="right"/>
              <w:rPr>
                <w:sz w:val="20"/>
                <w:szCs w:val="20"/>
              </w:rPr>
            </w:pPr>
            <w:r>
              <w:rPr>
                <w:sz w:val="20"/>
                <w:szCs w:val="20"/>
              </w:rPr>
              <w:t>20,0</w:t>
            </w:r>
          </w:p>
        </w:tc>
        <w:tc>
          <w:tcPr>
            <w:tcW w:w="1134" w:type="dxa"/>
            <w:tcBorders>
              <w:top w:val="nil"/>
              <w:left w:val="nil"/>
              <w:bottom w:val="single" w:sz="4" w:space="0" w:color="auto"/>
              <w:right w:val="single" w:sz="4" w:space="0" w:color="auto"/>
            </w:tcBorders>
            <w:shd w:val="clear" w:color="auto" w:fill="auto"/>
            <w:hideMark/>
          </w:tcPr>
          <w:p w:rsidR="00DB1F04" w:rsidRPr="00BC0D84" w:rsidRDefault="00DB1F04" w:rsidP="00DB1F04">
            <w:pPr>
              <w:jc w:val="right"/>
              <w:rPr>
                <w:sz w:val="20"/>
                <w:szCs w:val="20"/>
              </w:rPr>
            </w:pPr>
            <w:r>
              <w:rPr>
                <w:sz w:val="20"/>
                <w:szCs w:val="20"/>
              </w:rPr>
              <w:t>22,7</w:t>
            </w:r>
          </w:p>
        </w:tc>
        <w:tc>
          <w:tcPr>
            <w:tcW w:w="993" w:type="dxa"/>
            <w:tcBorders>
              <w:top w:val="nil"/>
              <w:left w:val="nil"/>
              <w:bottom w:val="single" w:sz="4" w:space="0" w:color="auto"/>
              <w:right w:val="single" w:sz="4" w:space="0" w:color="auto"/>
            </w:tcBorders>
            <w:shd w:val="clear" w:color="auto" w:fill="auto"/>
            <w:noWrap/>
            <w:hideMark/>
          </w:tcPr>
          <w:p w:rsidR="00DB1F04" w:rsidRPr="00BC0D84" w:rsidRDefault="00DB1F04" w:rsidP="00DB1F04">
            <w:pPr>
              <w:jc w:val="right"/>
              <w:rPr>
                <w:color w:val="000000"/>
                <w:sz w:val="20"/>
                <w:szCs w:val="20"/>
              </w:rPr>
            </w:pPr>
            <w:r>
              <w:rPr>
                <w:color w:val="000000"/>
                <w:sz w:val="20"/>
                <w:szCs w:val="20"/>
              </w:rPr>
              <w:t>113,50</w:t>
            </w:r>
          </w:p>
        </w:tc>
        <w:tc>
          <w:tcPr>
            <w:tcW w:w="1842" w:type="dxa"/>
            <w:tcBorders>
              <w:top w:val="single" w:sz="4" w:space="0" w:color="auto"/>
              <w:left w:val="nil"/>
              <w:bottom w:val="single" w:sz="4" w:space="0" w:color="auto"/>
              <w:right w:val="single" w:sz="4" w:space="0" w:color="auto"/>
            </w:tcBorders>
            <w:shd w:val="clear" w:color="auto" w:fill="auto"/>
            <w:noWrap/>
            <w:hideMark/>
          </w:tcPr>
          <w:p w:rsidR="00DB1F04" w:rsidRPr="00BC0D84" w:rsidRDefault="00DB1F04" w:rsidP="00DB1F04">
            <w:pPr>
              <w:rPr>
                <w:color w:val="000000"/>
                <w:sz w:val="20"/>
                <w:szCs w:val="20"/>
              </w:rPr>
            </w:pPr>
            <w:r w:rsidRPr="00BC0D84">
              <w:rPr>
                <w:color w:val="000000"/>
                <w:sz w:val="20"/>
                <w:szCs w:val="20"/>
              </w:rPr>
              <w:t> </w:t>
            </w:r>
            <w:r>
              <w:rPr>
                <w:color w:val="000000"/>
                <w:sz w:val="20"/>
                <w:szCs w:val="20"/>
              </w:rPr>
              <w:t xml:space="preserve">МКОУ </w:t>
            </w:r>
            <w:proofErr w:type="spellStart"/>
            <w:r>
              <w:rPr>
                <w:color w:val="000000"/>
                <w:sz w:val="20"/>
                <w:szCs w:val="20"/>
              </w:rPr>
              <w:t>Богучанская</w:t>
            </w:r>
            <w:proofErr w:type="spellEnd"/>
            <w:r>
              <w:rPr>
                <w:color w:val="000000"/>
                <w:sz w:val="20"/>
                <w:szCs w:val="20"/>
              </w:rPr>
              <w:t xml:space="preserve"> школа № 1; МКОУ Октябрьская школа; МКОУ </w:t>
            </w:r>
            <w:proofErr w:type="spellStart"/>
            <w:r>
              <w:rPr>
                <w:color w:val="000000"/>
                <w:sz w:val="20"/>
                <w:szCs w:val="20"/>
              </w:rPr>
              <w:t>Чуноярская</w:t>
            </w:r>
            <w:proofErr w:type="spellEnd"/>
            <w:r>
              <w:rPr>
                <w:color w:val="000000"/>
                <w:sz w:val="20"/>
                <w:szCs w:val="20"/>
              </w:rPr>
              <w:t xml:space="preserve"> школа; МКОУ </w:t>
            </w:r>
            <w:proofErr w:type="spellStart"/>
            <w:r>
              <w:rPr>
                <w:color w:val="000000"/>
                <w:sz w:val="20"/>
                <w:szCs w:val="20"/>
              </w:rPr>
              <w:t>Пинчугская</w:t>
            </w:r>
            <w:proofErr w:type="spellEnd"/>
            <w:r>
              <w:rPr>
                <w:color w:val="000000"/>
                <w:sz w:val="20"/>
                <w:szCs w:val="20"/>
              </w:rPr>
              <w:t xml:space="preserve"> школа; МКОУ </w:t>
            </w:r>
            <w:proofErr w:type="spellStart"/>
            <w:r>
              <w:rPr>
                <w:color w:val="000000"/>
                <w:sz w:val="20"/>
                <w:szCs w:val="20"/>
              </w:rPr>
              <w:t>Красногорьевская</w:t>
            </w:r>
            <w:proofErr w:type="spellEnd"/>
            <w:r>
              <w:rPr>
                <w:color w:val="000000"/>
                <w:sz w:val="20"/>
                <w:szCs w:val="20"/>
              </w:rPr>
              <w:t xml:space="preserve"> школа</w:t>
            </w:r>
          </w:p>
        </w:tc>
      </w:tr>
      <w:tr w:rsidR="00DB1F04" w:rsidRPr="00BC0D84" w:rsidTr="00F65E6D">
        <w:trPr>
          <w:trHeight w:val="300"/>
        </w:trPr>
        <w:tc>
          <w:tcPr>
            <w:tcW w:w="9654" w:type="dxa"/>
            <w:gridSpan w:val="8"/>
            <w:tcBorders>
              <w:top w:val="single" w:sz="4" w:space="0" w:color="auto"/>
              <w:left w:val="single" w:sz="4" w:space="0" w:color="auto"/>
              <w:bottom w:val="single" w:sz="4" w:space="0" w:color="auto"/>
              <w:right w:val="single" w:sz="4" w:space="0" w:color="auto"/>
            </w:tcBorders>
            <w:shd w:val="clear" w:color="auto" w:fill="auto"/>
            <w:hideMark/>
          </w:tcPr>
          <w:p w:rsidR="00DB1F04" w:rsidRPr="00BC0D84" w:rsidRDefault="00DB1F04" w:rsidP="00DB1F04">
            <w:pPr>
              <w:rPr>
                <w:color w:val="000000"/>
                <w:sz w:val="20"/>
                <w:szCs w:val="20"/>
              </w:rPr>
            </w:pPr>
            <w:r w:rsidRPr="00BC0D84">
              <w:rPr>
                <w:color w:val="000000"/>
                <w:sz w:val="20"/>
                <w:szCs w:val="20"/>
              </w:rPr>
              <w:t>3. Содействовать выявлению и поддержке одаренных детей</w:t>
            </w:r>
          </w:p>
        </w:tc>
      </w:tr>
      <w:tr w:rsidR="00DB1F04" w:rsidRPr="00BC0D84" w:rsidTr="00F65E6D">
        <w:trPr>
          <w:trHeight w:val="1275"/>
        </w:trPr>
        <w:tc>
          <w:tcPr>
            <w:tcW w:w="566" w:type="dxa"/>
            <w:tcBorders>
              <w:top w:val="nil"/>
              <w:left w:val="single" w:sz="4" w:space="0" w:color="auto"/>
              <w:bottom w:val="single" w:sz="4" w:space="0" w:color="auto"/>
              <w:right w:val="single" w:sz="4" w:space="0" w:color="auto"/>
            </w:tcBorders>
            <w:shd w:val="clear" w:color="auto" w:fill="auto"/>
            <w:noWrap/>
            <w:hideMark/>
          </w:tcPr>
          <w:p w:rsidR="00DB1F04" w:rsidRPr="00BC0D84" w:rsidRDefault="00DB1F04" w:rsidP="00DB1F04">
            <w:pPr>
              <w:jc w:val="center"/>
              <w:rPr>
                <w:color w:val="000000"/>
                <w:sz w:val="20"/>
                <w:szCs w:val="20"/>
              </w:rPr>
            </w:pPr>
            <w:r>
              <w:rPr>
                <w:color w:val="000000"/>
                <w:sz w:val="20"/>
                <w:szCs w:val="20"/>
              </w:rPr>
              <w:t>7</w:t>
            </w:r>
          </w:p>
        </w:tc>
        <w:tc>
          <w:tcPr>
            <w:tcW w:w="3175" w:type="dxa"/>
            <w:gridSpan w:val="2"/>
            <w:tcBorders>
              <w:top w:val="nil"/>
              <w:left w:val="nil"/>
              <w:bottom w:val="single" w:sz="4" w:space="0" w:color="auto"/>
              <w:right w:val="single" w:sz="4" w:space="0" w:color="auto"/>
            </w:tcBorders>
            <w:shd w:val="clear" w:color="auto" w:fill="auto"/>
            <w:hideMark/>
          </w:tcPr>
          <w:p w:rsidR="00DB1F04" w:rsidRPr="00BC0D84" w:rsidRDefault="00DB1F04" w:rsidP="00DB1F04">
            <w:pPr>
              <w:rPr>
                <w:sz w:val="20"/>
                <w:szCs w:val="20"/>
              </w:rPr>
            </w:pPr>
            <w:r w:rsidRPr="00BC0D84">
              <w:rPr>
                <w:sz w:val="20"/>
                <w:szCs w:val="20"/>
              </w:rPr>
              <w:t>Охват детей в возрасте 5-18 лет программами дополнительного образовани</w:t>
            </w:r>
            <w:proofErr w:type="gramStart"/>
            <w:r w:rsidRPr="00BC0D84">
              <w:rPr>
                <w:sz w:val="20"/>
                <w:szCs w:val="20"/>
              </w:rPr>
              <w:t>я(</w:t>
            </w:r>
            <w:proofErr w:type="gramEnd"/>
            <w:r w:rsidRPr="00BC0D84">
              <w:rPr>
                <w:sz w:val="20"/>
                <w:szCs w:val="20"/>
              </w:rPr>
              <w:t>удельный вес численности детей, получающих услуги дополнительного образования, в общей численности детей в возрасте 5-18 лет)</w:t>
            </w:r>
          </w:p>
        </w:tc>
        <w:tc>
          <w:tcPr>
            <w:tcW w:w="1094" w:type="dxa"/>
            <w:tcBorders>
              <w:top w:val="nil"/>
              <w:left w:val="nil"/>
              <w:bottom w:val="single" w:sz="4" w:space="0" w:color="auto"/>
              <w:right w:val="single" w:sz="4" w:space="0" w:color="auto"/>
            </w:tcBorders>
            <w:shd w:val="clear" w:color="auto" w:fill="auto"/>
            <w:hideMark/>
          </w:tcPr>
          <w:p w:rsidR="00DB1F04" w:rsidRPr="00BC0D84" w:rsidRDefault="00DB1F04" w:rsidP="00DB1F04">
            <w:pPr>
              <w:jc w:val="center"/>
              <w:rPr>
                <w:sz w:val="20"/>
                <w:szCs w:val="20"/>
              </w:rPr>
            </w:pPr>
            <w:r w:rsidRPr="00BC0D84">
              <w:rPr>
                <w:sz w:val="20"/>
                <w:szCs w:val="20"/>
              </w:rPr>
              <w:t>%</w:t>
            </w:r>
          </w:p>
        </w:tc>
        <w:tc>
          <w:tcPr>
            <w:tcW w:w="850" w:type="dxa"/>
            <w:tcBorders>
              <w:top w:val="nil"/>
              <w:left w:val="nil"/>
              <w:bottom w:val="single" w:sz="4" w:space="0" w:color="auto"/>
              <w:right w:val="single" w:sz="4" w:space="0" w:color="auto"/>
            </w:tcBorders>
            <w:shd w:val="clear" w:color="auto" w:fill="auto"/>
            <w:hideMark/>
          </w:tcPr>
          <w:p w:rsidR="00DB1F04" w:rsidRPr="00BC0D84" w:rsidRDefault="00DB1F04" w:rsidP="00DB1F04">
            <w:pPr>
              <w:jc w:val="right"/>
              <w:rPr>
                <w:sz w:val="20"/>
                <w:szCs w:val="20"/>
              </w:rPr>
            </w:pPr>
            <w:r>
              <w:rPr>
                <w:sz w:val="20"/>
                <w:szCs w:val="20"/>
              </w:rPr>
              <w:t>63,0</w:t>
            </w:r>
          </w:p>
        </w:tc>
        <w:tc>
          <w:tcPr>
            <w:tcW w:w="1134" w:type="dxa"/>
            <w:tcBorders>
              <w:top w:val="nil"/>
              <w:left w:val="nil"/>
              <w:bottom w:val="single" w:sz="4" w:space="0" w:color="auto"/>
              <w:right w:val="single" w:sz="4" w:space="0" w:color="auto"/>
            </w:tcBorders>
            <w:shd w:val="clear" w:color="auto" w:fill="auto"/>
            <w:hideMark/>
          </w:tcPr>
          <w:p w:rsidR="00DB1F04" w:rsidRPr="00BC0D84" w:rsidRDefault="00DB1F04" w:rsidP="00DB1F04">
            <w:pPr>
              <w:jc w:val="right"/>
              <w:rPr>
                <w:sz w:val="20"/>
                <w:szCs w:val="20"/>
              </w:rPr>
            </w:pPr>
            <w:r>
              <w:rPr>
                <w:sz w:val="20"/>
                <w:szCs w:val="20"/>
              </w:rPr>
              <w:t>65,8</w:t>
            </w:r>
          </w:p>
        </w:tc>
        <w:tc>
          <w:tcPr>
            <w:tcW w:w="993" w:type="dxa"/>
            <w:tcBorders>
              <w:top w:val="nil"/>
              <w:left w:val="nil"/>
              <w:bottom w:val="single" w:sz="4" w:space="0" w:color="auto"/>
              <w:right w:val="single" w:sz="4" w:space="0" w:color="auto"/>
            </w:tcBorders>
            <w:shd w:val="clear" w:color="auto" w:fill="auto"/>
            <w:noWrap/>
            <w:hideMark/>
          </w:tcPr>
          <w:p w:rsidR="00DB1F04" w:rsidRPr="00BC0D84" w:rsidRDefault="00DB1F04" w:rsidP="00DB1F04">
            <w:pPr>
              <w:jc w:val="right"/>
              <w:rPr>
                <w:color w:val="000000"/>
                <w:sz w:val="20"/>
                <w:szCs w:val="20"/>
              </w:rPr>
            </w:pPr>
            <w:r>
              <w:rPr>
                <w:color w:val="000000"/>
                <w:sz w:val="20"/>
                <w:szCs w:val="20"/>
              </w:rPr>
              <w:t>104,47</w:t>
            </w:r>
          </w:p>
        </w:tc>
        <w:tc>
          <w:tcPr>
            <w:tcW w:w="1842" w:type="dxa"/>
            <w:tcBorders>
              <w:top w:val="nil"/>
              <w:left w:val="nil"/>
              <w:bottom w:val="single" w:sz="4" w:space="0" w:color="auto"/>
              <w:right w:val="single" w:sz="4" w:space="0" w:color="auto"/>
            </w:tcBorders>
            <w:shd w:val="clear" w:color="auto" w:fill="auto"/>
            <w:noWrap/>
            <w:hideMark/>
          </w:tcPr>
          <w:p w:rsidR="00DB1F04" w:rsidRPr="00BC0D84" w:rsidRDefault="00DB1F04" w:rsidP="00DB1F04">
            <w:pPr>
              <w:rPr>
                <w:color w:val="000000"/>
                <w:sz w:val="20"/>
                <w:szCs w:val="20"/>
              </w:rPr>
            </w:pPr>
            <w:r w:rsidRPr="00BC0D84">
              <w:rPr>
                <w:color w:val="000000"/>
                <w:sz w:val="20"/>
                <w:szCs w:val="20"/>
              </w:rPr>
              <w:t> </w:t>
            </w:r>
          </w:p>
        </w:tc>
      </w:tr>
      <w:tr w:rsidR="00DB1F04" w:rsidRPr="00BC0D84" w:rsidTr="00F65E6D">
        <w:trPr>
          <w:trHeight w:val="1530"/>
        </w:trPr>
        <w:tc>
          <w:tcPr>
            <w:tcW w:w="566" w:type="dxa"/>
            <w:tcBorders>
              <w:top w:val="nil"/>
              <w:left w:val="single" w:sz="4" w:space="0" w:color="auto"/>
              <w:bottom w:val="single" w:sz="4" w:space="0" w:color="auto"/>
              <w:right w:val="single" w:sz="4" w:space="0" w:color="auto"/>
            </w:tcBorders>
            <w:shd w:val="clear" w:color="auto" w:fill="auto"/>
            <w:noWrap/>
            <w:hideMark/>
          </w:tcPr>
          <w:p w:rsidR="00DB1F04" w:rsidRPr="00BC0D84" w:rsidRDefault="00DB1F04" w:rsidP="00DB1F04">
            <w:pPr>
              <w:jc w:val="center"/>
              <w:rPr>
                <w:color w:val="000000"/>
                <w:sz w:val="20"/>
                <w:szCs w:val="20"/>
              </w:rPr>
            </w:pPr>
            <w:r>
              <w:rPr>
                <w:color w:val="000000"/>
                <w:sz w:val="20"/>
                <w:szCs w:val="20"/>
              </w:rPr>
              <w:t>8</w:t>
            </w:r>
          </w:p>
        </w:tc>
        <w:tc>
          <w:tcPr>
            <w:tcW w:w="3175" w:type="dxa"/>
            <w:gridSpan w:val="2"/>
            <w:tcBorders>
              <w:top w:val="nil"/>
              <w:left w:val="nil"/>
              <w:bottom w:val="single" w:sz="4" w:space="0" w:color="auto"/>
              <w:right w:val="single" w:sz="4" w:space="0" w:color="auto"/>
            </w:tcBorders>
            <w:shd w:val="clear" w:color="auto" w:fill="auto"/>
            <w:hideMark/>
          </w:tcPr>
          <w:p w:rsidR="00DB1F04" w:rsidRPr="00BC0D84" w:rsidRDefault="00DB1F04" w:rsidP="00DB1F04">
            <w:pPr>
              <w:rPr>
                <w:sz w:val="20"/>
                <w:szCs w:val="20"/>
              </w:rPr>
            </w:pPr>
            <w:r w:rsidRPr="00BC0D84">
              <w:rPr>
                <w:sz w:val="20"/>
                <w:szCs w:val="20"/>
              </w:rPr>
              <w:t xml:space="preserve">Удельный вес численности обучающихся по программам общего образования, участвующих в олимпиадах и конкурах различного уровня, в общей </w:t>
            </w:r>
            <w:proofErr w:type="gramStart"/>
            <w:r w:rsidRPr="00BC0D84">
              <w:rPr>
                <w:sz w:val="20"/>
                <w:szCs w:val="20"/>
              </w:rPr>
              <w:t>численности</w:t>
            </w:r>
            <w:proofErr w:type="gramEnd"/>
            <w:r w:rsidRPr="00BC0D84">
              <w:rPr>
                <w:sz w:val="20"/>
                <w:szCs w:val="20"/>
              </w:rPr>
              <w:t xml:space="preserve"> обучающихся по программам общего образования</w:t>
            </w:r>
          </w:p>
        </w:tc>
        <w:tc>
          <w:tcPr>
            <w:tcW w:w="1094" w:type="dxa"/>
            <w:tcBorders>
              <w:top w:val="nil"/>
              <w:left w:val="nil"/>
              <w:bottom w:val="single" w:sz="4" w:space="0" w:color="auto"/>
              <w:right w:val="single" w:sz="4" w:space="0" w:color="auto"/>
            </w:tcBorders>
            <w:shd w:val="clear" w:color="auto" w:fill="auto"/>
            <w:hideMark/>
          </w:tcPr>
          <w:p w:rsidR="00DB1F04" w:rsidRPr="00BC0D84" w:rsidRDefault="00DB1F04" w:rsidP="00DB1F04">
            <w:pPr>
              <w:jc w:val="center"/>
              <w:rPr>
                <w:sz w:val="20"/>
                <w:szCs w:val="20"/>
              </w:rPr>
            </w:pPr>
            <w:r w:rsidRPr="00BC0D84">
              <w:rPr>
                <w:sz w:val="20"/>
                <w:szCs w:val="20"/>
              </w:rPr>
              <w:t>%</w:t>
            </w:r>
          </w:p>
        </w:tc>
        <w:tc>
          <w:tcPr>
            <w:tcW w:w="850" w:type="dxa"/>
            <w:tcBorders>
              <w:top w:val="nil"/>
              <w:left w:val="nil"/>
              <w:bottom w:val="single" w:sz="4" w:space="0" w:color="auto"/>
              <w:right w:val="single" w:sz="4" w:space="0" w:color="auto"/>
            </w:tcBorders>
            <w:shd w:val="clear" w:color="auto" w:fill="auto"/>
            <w:hideMark/>
          </w:tcPr>
          <w:p w:rsidR="00DB1F04" w:rsidRDefault="00DB1F04" w:rsidP="00DB1F04">
            <w:pPr>
              <w:jc w:val="right"/>
              <w:rPr>
                <w:sz w:val="20"/>
                <w:szCs w:val="20"/>
              </w:rPr>
            </w:pPr>
            <w:r>
              <w:rPr>
                <w:sz w:val="20"/>
                <w:szCs w:val="20"/>
              </w:rPr>
              <w:t>82,0</w:t>
            </w:r>
          </w:p>
        </w:tc>
        <w:tc>
          <w:tcPr>
            <w:tcW w:w="1134" w:type="dxa"/>
            <w:tcBorders>
              <w:top w:val="nil"/>
              <w:left w:val="nil"/>
              <w:bottom w:val="single" w:sz="4" w:space="0" w:color="auto"/>
              <w:right w:val="single" w:sz="4" w:space="0" w:color="auto"/>
            </w:tcBorders>
            <w:shd w:val="clear" w:color="auto" w:fill="auto"/>
            <w:hideMark/>
          </w:tcPr>
          <w:p w:rsidR="00DB1F04" w:rsidRDefault="00DB1F04" w:rsidP="00DB1F04">
            <w:pPr>
              <w:jc w:val="right"/>
              <w:rPr>
                <w:sz w:val="20"/>
                <w:szCs w:val="20"/>
              </w:rPr>
            </w:pPr>
            <w:r>
              <w:rPr>
                <w:sz w:val="20"/>
                <w:szCs w:val="20"/>
              </w:rPr>
              <w:t>83,0</w:t>
            </w:r>
          </w:p>
        </w:tc>
        <w:tc>
          <w:tcPr>
            <w:tcW w:w="993" w:type="dxa"/>
            <w:tcBorders>
              <w:top w:val="nil"/>
              <w:left w:val="nil"/>
              <w:bottom w:val="single" w:sz="4" w:space="0" w:color="auto"/>
              <w:right w:val="single" w:sz="4" w:space="0" w:color="auto"/>
            </w:tcBorders>
            <w:shd w:val="clear" w:color="auto" w:fill="auto"/>
            <w:noWrap/>
            <w:hideMark/>
          </w:tcPr>
          <w:p w:rsidR="00DB1F04" w:rsidRDefault="00DB1F04" w:rsidP="00DB1F04">
            <w:pPr>
              <w:jc w:val="right"/>
              <w:rPr>
                <w:sz w:val="20"/>
                <w:szCs w:val="20"/>
              </w:rPr>
            </w:pPr>
            <w:r>
              <w:rPr>
                <w:sz w:val="20"/>
                <w:szCs w:val="20"/>
              </w:rPr>
              <w:t>101,22</w:t>
            </w:r>
          </w:p>
        </w:tc>
        <w:tc>
          <w:tcPr>
            <w:tcW w:w="1842" w:type="dxa"/>
            <w:tcBorders>
              <w:top w:val="nil"/>
              <w:left w:val="nil"/>
              <w:bottom w:val="single" w:sz="4" w:space="0" w:color="auto"/>
              <w:right w:val="single" w:sz="4" w:space="0" w:color="auto"/>
            </w:tcBorders>
            <w:shd w:val="clear" w:color="auto" w:fill="auto"/>
            <w:noWrap/>
            <w:hideMark/>
          </w:tcPr>
          <w:p w:rsidR="00DB1F04" w:rsidRDefault="00DB1F04" w:rsidP="00DB1F04">
            <w:pPr>
              <w:rPr>
                <w:color w:val="000000"/>
                <w:sz w:val="20"/>
                <w:szCs w:val="20"/>
              </w:rPr>
            </w:pPr>
            <w:r>
              <w:rPr>
                <w:color w:val="000000"/>
                <w:sz w:val="20"/>
                <w:szCs w:val="20"/>
              </w:rPr>
              <w:t> </w:t>
            </w:r>
          </w:p>
        </w:tc>
      </w:tr>
      <w:tr w:rsidR="00DB1F04" w:rsidRPr="00BC0D84" w:rsidTr="00F65E6D">
        <w:trPr>
          <w:trHeight w:val="300"/>
        </w:trPr>
        <w:tc>
          <w:tcPr>
            <w:tcW w:w="9654" w:type="dxa"/>
            <w:gridSpan w:val="8"/>
            <w:tcBorders>
              <w:top w:val="single" w:sz="4" w:space="0" w:color="auto"/>
              <w:left w:val="single" w:sz="4" w:space="0" w:color="auto"/>
              <w:bottom w:val="single" w:sz="4" w:space="0" w:color="auto"/>
              <w:right w:val="single" w:sz="4" w:space="0" w:color="auto"/>
            </w:tcBorders>
            <w:shd w:val="clear" w:color="auto" w:fill="auto"/>
            <w:hideMark/>
          </w:tcPr>
          <w:p w:rsidR="00DB1F04" w:rsidRPr="00BC0D84" w:rsidRDefault="00DB1F04" w:rsidP="00DB1F04">
            <w:pPr>
              <w:rPr>
                <w:i/>
                <w:iCs/>
                <w:color w:val="000000"/>
                <w:sz w:val="20"/>
                <w:szCs w:val="20"/>
              </w:rPr>
            </w:pPr>
            <w:r w:rsidRPr="00BC0D84">
              <w:rPr>
                <w:i/>
                <w:iCs/>
                <w:color w:val="000000"/>
                <w:sz w:val="20"/>
                <w:szCs w:val="20"/>
              </w:rPr>
              <w:t xml:space="preserve"> 4</w:t>
            </w:r>
            <w:proofErr w:type="gramStart"/>
            <w:r w:rsidRPr="00BC0D84">
              <w:rPr>
                <w:i/>
                <w:iCs/>
                <w:color w:val="000000"/>
                <w:sz w:val="20"/>
                <w:szCs w:val="20"/>
              </w:rPr>
              <w:t xml:space="preserve"> О</w:t>
            </w:r>
            <w:proofErr w:type="gramEnd"/>
            <w:r w:rsidRPr="00BC0D84">
              <w:rPr>
                <w:i/>
                <w:iCs/>
                <w:color w:val="000000"/>
                <w:sz w:val="20"/>
                <w:szCs w:val="20"/>
              </w:rPr>
              <w:t>беспечить безопасный, качественный отдых и оздоровление детей в летний период</w:t>
            </w:r>
          </w:p>
        </w:tc>
      </w:tr>
      <w:tr w:rsidR="00DB1F04" w:rsidRPr="00BC0D84" w:rsidTr="00F65E6D">
        <w:trPr>
          <w:trHeight w:val="510"/>
        </w:trPr>
        <w:tc>
          <w:tcPr>
            <w:tcW w:w="566" w:type="dxa"/>
            <w:tcBorders>
              <w:top w:val="nil"/>
              <w:left w:val="single" w:sz="4" w:space="0" w:color="auto"/>
              <w:bottom w:val="single" w:sz="4" w:space="0" w:color="auto"/>
              <w:right w:val="single" w:sz="4" w:space="0" w:color="auto"/>
            </w:tcBorders>
            <w:shd w:val="clear" w:color="auto" w:fill="auto"/>
            <w:noWrap/>
            <w:hideMark/>
          </w:tcPr>
          <w:p w:rsidR="00DB1F04" w:rsidRPr="00BC0D84" w:rsidRDefault="00DB1F04" w:rsidP="00DB1F04">
            <w:pPr>
              <w:jc w:val="center"/>
              <w:rPr>
                <w:color w:val="000000"/>
                <w:sz w:val="20"/>
                <w:szCs w:val="20"/>
              </w:rPr>
            </w:pPr>
            <w:r>
              <w:rPr>
                <w:color w:val="000000"/>
                <w:sz w:val="20"/>
                <w:szCs w:val="20"/>
              </w:rPr>
              <w:t>9</w:t>
            </w:r>
            <w:r w:rsidRPr="00BC0D84">
              <w:rPr>
                <w:color w:val="000000"/>
                <w:sz w:val="20"/>
                <w:szCs w:val="20"/>
              </w:rPr>
              <w:t>.</w:t>
            </w:r>
          </w:p>
        </w:tc>
        <w:tc>
          <w:tcPr>
            <w:tcW w:w="3175" w:type="dxa"/>
            <w:gridSpan w:val="2"/>
            <w:tcBorders>
              <w:top w:val="nil"/>
              <w:left w:val="nil"/>
              <w:bottom w:val="single" w:sz="4" w:space="0" w:color="auto"/>
              <w:right w:val="single" w:sz="4" w:space="0" w:color="auto"/>
            </w:tcBorders>
            <w:shd w:val="clear" w:color="auto" w:fill="auto"/>
            <w:hideMark/>
          </w:tcPr>
          <w:p w:rsidR="00DB1F04" w:rsidRPr="00BC0D84" w:rsidRDefault="00DB1F04" w:rsidP="00DB1F04">
            <w:pPr>
              <w:rPr>
                <w:sz w:val="20"/>
                <w:szCs w:val="20"/>
              </w:rPr>
            </w:pPr>
            <w:r w:rsidRPr="00BC0D84">
              <w:rPr>
                <w:sz w:val="20"/>
                <w:szCs w:val="20"/>
              </w:rPr>
              <w:t>Доля оздоровленных детей школьного возраста</w:t>
            </w:r>
          </w:p>
        </w:tc>
        <w:tc>
          <w:tcPr>
            <w:tcW w:w="1094" w:type="dxa"/>
            <w:tcBorders>
              <w:top w:val="nil"/>
              <w:left w:val="nil"/>
              <w:bottom w:val="single" w:sz="4" w:space="0" w:color="auto"/>
              <w:right w:val="single" w:sz="4" w:space="0" w:color="auto"/>
            </w:tcBorders>
            <w:shd w:val="clear" w:color="auto" w:fill="auto"/>
            <w:hideMark/>
          </w:tcPr>
          <w:p w:rsidR="00DB1F04" w:rsidRPr="00BC0D84" w:rsidRDefault="00DB1F04" w:rsidP="00DB1F04">
            <w:pPr>
              <w:jc w:val="center"/>
              <w:rPr>
                <w:sz w:val="20"/>
                <w:szCs w:val="20"/>
              </w:rPr>
            </w:pPr>
            <w:r w:rsidRPr="00BC0D84">
              <w:rPr>
                <w:sz w:val="20"/>
                <w:szCs w:val="20"/>
              </w:rPr>
              <w:t>%</w:t>
            </w:r>
          </w:p>
        </w:tc>
        <w:tc>
          <w:tcPr>
            <w:tcW w:w="850" w:type="dxa"/>
            <w:tcBorders>
              <w:top w:val="nil"/>
              <w:left w:val="nil"/>
              <w:bottom w:val="single" w:sz="4" w:space="0" w:color="auto"/>
              <w:right w:val="single" w:sz="4" w:space="0" w:color="auto"/>
            </w:tcBorders>
            <w:shd w:val="clear" w:color="auto" w:fill="auto"/>
            <w:hideMark/>
          </w:tcPr>
          <w:p w:rsidR="00DB1F04" w:rsidRPr="00BC0D84" w:rsidRDefault="00DB1F04" w:rsidP="00DB1F04">
            <w:pPr>
              <w:jc w:val="right"/>
              <w:rPr>
                <w:sz w:val="20"/>
                <w:szCs w:val="20"/>
              </w:rPr>
            </w:pPr>
            <w:r w:rsidRPr="00BC0D84">
              <w:rPr>
                <w:sz w:val="20"/>
                <w:szCs w:val="20"/>
              </w:rPr>
              <w:t>90,0</w:t>
            </w:r>
          </w:p>
        </w:tc>
        <w:tc>
          <w:tcPr>
            <w:tcW w:w="1134" w:type="dxa"/>
            <w:tcBorders>
              <w:top w:val="nil"/>
              <w:left w:val="nil"/>
              <w:bottom w:val="single" w:sz="4" w:space="0" w:color="auto"/>
              <w:right w:val="single" w:sz="4" w:space="0" w:color="auto"/>
            </w:tcBorders>
            <w:shd w:val="clear" w:color="auto" w:fill="auto"/>
            <w:hideMark/>
          </w:tcPr>
          <w:p w:rsidR="00DB1F04" w:rsidRPr="00BC0D84" w:rsidRDefault="00DB1F04" w:rsidP="00DB1F04">
            <w:pPr>
              <w:jc w:val="right"/>
              <w:rPr>
                <w:sz w:val="20"/>
                <w:szCs w:val="20"/>
              </w:rPr>
            </w:pPr>
            <w:r>
              <w:rPr>
                <w:sz w:val="20"/>
                <w:szCs w:val="20"/>
              </w:rPr>
              <w:t>91,1</w:t>
            </w:r>
          </w:p>
        </w:tc>
        <w:tc>
          <w:tcPr>
            <w:tcW w:w="993" w:type="dxa"/>
            <w:tcBorders>
              <w:top w:val="nil"/>
              <w:left w:val="nil"/>
              <w:bottom w:val="single" w:sz="4" w:space="0" w:color="auto"/>
              <w:right w:val="single" w:sz="4" w:space="0" w:color="auto"/>
            </w:tcBorders>
            <w:shd w:val="clear" w:color="auto" w:fill="auto"/>
            <w:noWrap/>
            <w:hideMark/>
          </w:tcPr>
          <w:p w:rsidR="00DB1F04" w:rsidRPr="00BC0D84" w:rsidRDefault="00DB1F04" w:rsidP="00DB1F04">
            <w:pPr>
              <w:jc w:val="right"/>
              <w:rPr>
                <w:color w:val="000000"/>
                <w:sz w:val="20"/>
                <w:szCs w:val="20"/>
              </w:rPr>
            </w:pPr>
            <w:r>
              <w:rPr>
                <w:color w:val="000000"/>
                <w:sz w:val="20"/>
                <w:szCs w:val="20"/>
              </w:rPr>
              <w:t>101,22</w:t>
            </w:r>
          </w:p>
        </w:tc>
        <w:tc>
          <w:tcPr>
            <w:tcW w:w="1842" w:type="dxa"/>
            <w:tcBorders>
              <w:top w:val="nil"/>
              <w:left w:val="nil"/>
              <w:bottom w:val="single" w:sz="4" w:space="0" w:color="auto"/>
              <w:right w:val="single" w:sz="4" w:space="0" w:color="auto"/>
            </w:tcBorders>
            <w:shd w:val="clear" w:color="auto" w:fill="auto"/>
            <w:noWrap/>
            <w:hideMark/>
          </w:tcPr>
          <w:p w:rsidR="00DB1F04" w:rsidRPr="00BC0D84" w:rsidRDefault="00DB1F04" w:rsidP="00DB1F04">
            <w:pPr>
              <w:rPr>
                <w:color w:val="000000"/>
                <w:sz w:val="20"/>
                <w:szCs w:val="20"/>
              </w:rPr>
            </w:pPr>
            <w:r w:rsidRPr="00BC0D84">
              <w:rPr>
                <w:color w:val="000000"/>
                <w:sz w:val="20"/>
                <w:szCs w:val="20"/>
              </w:rPr>
              <w:t> </w:t>
            </w:r>
          </w:p>
        </w:tc>
      </w:tr>
    </w:tbl>
    <w:p w:rsidR="00DB1F04" w:rsidRDefault="00DB1F04" w:rsidP="00DB1F04">
      <w:pPr>
        <w:ind w:firstLine="708"/>
        <w:jc w:val="both"/>
        <w:rPr>
          <w:sz w:val="26"/>
          <w:szCs w:val="26"/>
        </w:rPr>
      </w:pPr>
    </w:p>
    <w:p w:rsidR="00DB1F04" w:rsidRPr="00F65E6D" w:rsidRDefault="00DB1F04" w:rsidP="00DB1F04">
      <w:pPr>
        <w:ind w:firstLine="708"/>
        <w:jc w:val="both"/>
        <w:rPr>
          <w:sz w:val="26"/>
          <w:szCs w:val="26"/>
        </w:rPr>
      </w:pPr>
      <w:r w:rsidRPr="00F65E6D">
        <w:rPr>
          <w:sz w:val="26"/>
          <w:szCs w:val="26"/>
        </w:rPr>
        <w:t>Для достижения целей указанных в подпрограмме  расходы районного бюджета освоены следующим образом:</w:t>
      </w:r>
    </w:p>
    <w:p w:rsidR="00DB1F04" w:rsidRPr="00F65E6D" w:rsidRDefault="00DB1F04" w:rsidP="00DB1F04">
      <w:pPr>
        <w:ind w:firstLine="708"/>
        <w:jc w:val="both"/>
        <w:rPr>
          <w:sz w:val="26"/>
          <w:szCs w:val="26"/>
        </w:rPr>
      </w:pPr>
      <w:r w:rsidRPr="00F65E6D">
        <w:rPr>
          <w:sz w:val="26"/>
          <w:szCs w:val="26"/>
        </w:rPr>
        <w:t>Объем финансирования задачи – 541 107,8 тыс. рублей.</w:t>
      </w:r>
    </w:p>
    <w:p w:rsidR="00DB1F04" w:rsidRPr="00F65E6D" w:rsidRDefault="00DB1F04" w:rsidP="00DB1F04">
      <w:pPr>
        <w:ind w:firstLine="708"/>
        <w:jc w:val="both"/>
        <w:rPr>
          <w:sz w:val="26"/>
          <w:szCs w:val="26"/>
        </w:rPr>
      </w:pPr>
      <w:r w:rsidRPr="00F65E6D">
        <w:rPr>
          <w:sz w:val="26"/>
          <w:szCs w:val="26"/>
        </w:rPr>
        <w:t>Мероприятия данной задачи:</w:t>
      </w:r>
    </w:p>
    <w:p w:rsidR="00DB1F04" w:rsidRPr="00F65E6D" w:rsidRDefault="00DB1F04" w:rsidP="00DB1F04">
      <w:pPr>
        <w:ind w:firstLine="708"/>
        <w:jc w:val="both"/>
        <w:rPr>
          <w:sz w:val="26"/>
          <w:szCs w:val="26"/>
        </w:rPr>
      </w:pPr>
      <w:r w:rsidRPr="00F65E6D">
        <w:rPr>
          <w:sz w:val="26"/>
          <w:szCs w:val="26"/>
        </w:rPr>
        <w:t>1.Реализация основных общеобразовательных программ дошкольного образования.</w:t>
      </w:r>
    </w:p>
    <w:p w:rsidR="00DB1F04" w:rsidRPr="00F65E6D" w:rsidRDefault="00DB1F04" w:rsidP="00DB1F04">
      <w:pPr>
        <w:ind w:firstLine="708"/>
        <w:jc w:val="both"/>
        <w:rPr>
          <w:sz w:val="26"/>
          <w:szCs w:val="26"/>
        </w:rPr>
      </w:pPr>
      <w:r w:rsidRPr="00F65E6D">
        <w:rPr>
          <w:sz w:val="26"/>
          <w:szCs w:val="26"/>
        </w:rPr>
        <w:t>Основной объем средств в 2023году на выполнение данного мероприятия запланировано 277 690,9 тыс. рублей, фактически исполнение 276 634,7 тыс. рублей. Освоение средств составляет 99,62%.</w:t>
      </w:r>
    </w:p>
    <w:p w:rsidR="00DB1F04" w:rsidRPr="00F65E6D" w:rsidRDefault="00DB1F04" w:rsidP="00DB1F04">
      <w:pPr>
        <w:jc w:val="both"/>
        <w:rPr>
          <w:sz w:val="26"/>
          <w:szCs w:val="26"/>
        </w:rPr>
      </w:pPr>
      <w:r w:rsidRPr="00F65E6D">
        <w:rPr>
          <w:sz w:val="26"/>
          <w:szCs w:val="26"/>
        </w:rPr>
        <w:t xml:space="preserve">          2. Создание условий для предоставления общедоступного и бесплатного дошкольного образования, содержание детей присмотр и уход.</w:t>
      </w:r>
    </w:p>
    <w:p w:rsidR="00DB1F04" w:rsidRPr="00F65E6D" w:rsidRDefault="00DB1F04" w:rsidP="00DB1F04">
      <w:pPr>
        <w:jc w:val="both"/>
        <w:rPr>
          <w:sz w:val="26"/>
          <w:szCs w:val="26"/>
        </w:rPr>
      </w:pPr>
      <w:r w:rsidRPr="00F65E6D">
        <w:rPr>
          <w:sz w:val="26"/>
          <w:szCs w:val="26"/>
        </w:rPr>
        <w:t xml:space="preserve">           В 2023 году на создание условий предусмотрено 254 870,5 тыс. рублей, кассовое исполнение составило 245 309,5 тыс. рублей. Продолжается работа по </w:t>
      </w:r>
      <w:r w:rsidRPr="00F65E6D">
        <w:rPr>
          <w:sz w:val="26"/>
          <w:szCs w:val="26"/>
        </w:rPr>
        <w:lastRenderedPageBreak/>
        <w:t xml:space="preserve">совершенствованию МТБ дошкольных образовательных организаций в соответствии с требованиями ФГОС ДО, </w:t>
      </w:r>
      <w:proofErr w:type="spellStart"/>
      <w:r w:rsidRPr="00F65E6D">
        <w:rPr>
          <w:sz w:val="26"/>
          <w:szCs w:val="26"/>
        </w:rPr>
        <w:t>СанПиН</w:t>
      </w:r>
      <w:proofErr w:type="spellEnd"/>
      <w:r w:rsidRPr="00F65E6D">
        <w:rPr>
          <w:sz w:val="26"/>
          <w:szCs w:val="26"/>
        </w:rPr>
        <w:t xml:space="preserve">. Приобретено спортивное и игровое оборудование, спортивные комплексы, детская мебель. Освоение средств составляет 96,24%. </w:t>
      </w:r>
    </w:p>
    <w:p w:rsidR="00DB1F04" w:rsidRPr="00F65E6D" w:rsidRDefault="00DB1F04" w:rsidP="00DB1F04">
      <w:pPr>
        <w:jc w:val="both"/>
        <w:rPr>
          <w:sz w:val="26"/>
          <w:szCs w:val="26"/>
        </w:rPr>
      </w:pPr>
      <w:r w:rsidRPr="00F65E6D">
        <w:rPr>
          <w:sz w:val="26"/>
          <w:szCs w:val="26"/>
        </w:rPr>
        <w:t xml:space="preserve">          3. Присмотр и уход за детьми-инвалидами, детьми-сиротами и </w:t>
      </w:r>
      <w:proofErr w:type="gramStart"/>
      <w:r w:rsidRPr="00F65E6D">
        <w:rPr>
          <w:sz w:val="26"/>
          <w:szCs w:val="26"/>
        </w:rPr>
        <w:t>детьми</w:t>
      </w:r>
      <w:proofErr w:type="gramEnd"/>
      <w:r w:rsidRPr="00F65E6D">
        <w:rPr>
          <w:sz w:val="26"/>
          <w:szCs w:val="26"/>
        </w:rPr>
        <w:t xml:space="preserve"> оставшимися без попечения родителей, а также дети из семей лиц, принимающих участие в специальной военной операции, в рамках подпрограммы, дети  с туберкулезной интоксикацией.</w:t>
      </w:r>
    </w:p>
    <w:p w:rsidR="00DB1F04" w:rsidRPr="00F65E6D" w:rsidRDefault="00DB1F04" w:rsidP="00DB1F04">
      <w:pPr>
        <w:jc w:val="both"/>
        <w:rPr>
          <w:sz w:val="26"/>
          <w:szCs w:val="26"/>
        </w:rPr>
      </w:pPr>
      <w:r w:rsidRPr="00F65E6D">
        <w:rPr>
          <w:sz w:val="26"/>
          <w:szCs w:val="26"/>
        </w:rPr>
        <w:t xml:space="preserve">         Бесплатным питанием за счет сре</w:t>
      </w:r>
      <w:proofErr w:type="gramStart"/>
      <w:r w:rsidRPr="00F65E6D">
        <w:rPr>
          <w:sz w:val="26"/>
          <w:szCs w:val="26"/>
        </w:rPr>
        <w:t>дств кр</w:t>
      </w:r>
      <w:proofErr w:type="gramEnd"/>
      <w:r w:rsidRPr="00F65E6D">
        <w:rPr>
          <w:sz w:val="26"/>
          <w:szCs w:val="26"/>
        </w:rPr>
        <w:t xml:space="preserve">аевого бюджета охвачено </w:t>
      </w:r>
      <w:r w:rsidRPr="00F65E6D">
        <w:rPr>
          <w:color w:val="000000"/>
          <w:sz w:val="26"/>
          <w:szCs w:val="26"/>
        </w:rPr>
        <w:t>48</w:t>
      </w:r>
      <w:r w:rsidRPr="00F65E6D">
        <w:rPr>
          <w:sz w:val="26"/>
          <w:szCs w:val="26"/>
        </w:rPr>
        <w:t xml:space="preserve"> детей, посещающих дошкольные образовательные учреждения. Исполнение на 01 января 2024 года составило 1 360,1 тыс</w:t>
      </w:r>
      <w:proofErr w:type="gramStart"/>
      <w:r w:rsidRPr="00F65E6D">
        <w:rPr>
          <w:sz w:val="26"/>
          <w:szCs w:val="26"/>
        </w:rPr>
        <w:t>.р</w:t>
      </w:r>
      <w:proofErr w:type="gramEnd"/>
      <w:r w:rsidRPr="00F65E6D">
        <w:rPr>
          <w:sz w:val="26"/>
          <w:szCs w:val="26"/>
        </w:rPr>
        <w:t>ублей из 1 364,2 тыс.рублей (99,70%).</w:t>
      </w:r>
    </w:p>
    <w:p w:rsidR="00DB1F04" w:rsidRPr="00F65E6D" w:rsidRDefault="00DB1F04" w:rsidP="00DB1F04">
      <w:pPr>
        <w:ind w:hanging="708"/>
        <w:jc w:val="both"/>
        <w:rPr>
          <w:sz w:val="26"/>
          <w:szCs w:val="26"/>
        </w:rPr>
      </w:pPr>
      <w:r w:rsidRPr="00F65E6D">
        <w:rPr>
          <w:sz w:val="26"/>
          <w:szCs w:val="26"/>
        </w:rPr>
        <w:t xml:space="preserve">                    4. Выплата компенсации части родительской платы за содержание детей в муниципальных образовательных учреждениях, реализующих основную общеобразовательную программу дошкольного образования за счет сре</w:t>
      </w:r>
      <w:proofErr w:type="gramStart"/>
      <w:r w:rsidRPr="00F65E6D">
        <w:rPr>
          <w:sz w:val="26"/>
          <w:szCs w:val="26"/>
        </w:rPr>
        <w:t>дств кр</w:t>
      </w:r>
      <w:proofErr w:type="gramEnd"/>
      <w:r w:rsidRPr="00F65E6D">
        <w:rPr>
          <w:sz w:val="26"/>
          <w:szCs w:val="26"/>
        </w:rPr>
        <w:t>аевого бюджета и расходы на доставку.</w:t>
      </w:r>
    </w:p>
    <w:p w:rsidR="00DB1F04" w:rsidRPr="00F65E6D" w:rsidRDefault="00DB1F04" w:rsidP="00DB1F04">
      <w:pPr>
        <w:tabs>
          <w:tab w:val="left" w:pos="825"/>
        </w:tabs>
        <w:ind w:hanging="708"/>
        <w:jc w:val="both"/>
        <w:rPr>
          <w:sz w:val="26"/>
          <w:szCs w:val="26"/>
        </w:rPr>
      </w:pPr>
      <w:r w:rsidRPr="00F65E6D">
        <w:rPr>
          <w:sz w:val="26"/>
          <w:szCs w:val="26"/>
        </w:rPr>
        <w:tab/>
      </w:r>
      <w:r w:rsidRPr="00F65E6D">
        <w:rPr>
          <w:sz w:val="26"/>
          <w:szCs w:val="26"/>
        </w:rPr>
        <w:tab/>
        <w:t>В 2023 году на выплату компенсации части родительской платы за содержание детей в муниципальных образовательных учреждениях, реализующих основную общеобразовательную программу дошкольного образования за счет средств краевого бюджета и расходы на доставку запланировано 1</w:t>
      </w:r>
      <w:r w:rsidR="00E7517D" w:rsidRPr="00F65E6D">
        <w:rPr>
          <w:sz w:val="26"/>
          <w:szCs w:val="26"/>
        </w:rPr>
        <w:t> </w:t>
      </w:r>
      <w:r w:rsidRPr="00F65E6D">
        <w:rPr>
          <w:sz w:val="26"/>
          <w:szCs w:val="26"/>
        </w:rPr>
        <w:t>582</w:t>
      </w:r>
      <w:r w:rsidR="00E7517D" w:rsidRPr="00F65E6D">
        <w:rPr>
          <w:sz w:val="26"/>
          <w:szCs w:val="26"/>
        </w:rPr>
        <w:t>,4 тыс</w:t>
      </w:r>
      <w:proofErr w:type="gramStart"/>
      <w:r w:rsidR="00E7517D" w:rsidRPr="00F65E6D">
        <w:rPr>
          <w:sz w:val="26"/>
          <w:szCs w:val="26"/>
        </w:rPr>
        <w:t>.</w:t>
      </w:r>
      <w:r w:rsidRPr="00F65E6D">
        <w:rPr>
          <w:sz w:val="26"/>
          <w:szCs w:val="26"/>
        </w:rPr>
        <w:t>р</w:t>
      </w:r>
      <w:proofErr w:type="gramEnd"/>
      <w:r w:rsidRPr="00F65E6D">
        <w:rPr>
          <w:sz w:val="26"/>
          <w:szCs w:val="26"/>
        </w:rPr>
        <w:t>ублей, фактически освоено 1</w:t>
      </w:r>
      <w:r w:rsidR="00E7517D" w:rsidRPr="00F65E6D">
        <w:rPr>
          <w:sz w:val="26"/>
          <w:szCs w:val="26"/>
        </w:rPr>
        <w:t> </w:t>
      </w:r>
      <w:r w:rsidRPr="00F65E6D">
        <w:rPr>
          <w:sz w:val="26"/>
          <w:szCs w:val="26"/>
        </w:rPr>
        <w:t>310</w:t>
      </w:r>
      <w:r w:rsidR="00E7517D" w:rsidRPr="00F65E6D">
        <w:rPr>
          <w:sz w:val="26"/>
          <w:szCs w:val="26"/>
        </w:rPr>
        <w:t>,8 тыс.</w:t>
      </w:r>
      <w:r w:rsidRPr="00F65E6D">
        <w:rPr>
          <w:sz w:val="26"/>
          <w:szCs w:val="26"/>
        </w:rPr>
        <w:t xml:space="preserve">рублей. Освоение средств составляет 82,84 %. Количество </w:t>
      </w:r>
      <w:proofErr w:type="gramStart"/>
      <w:r w:rsidRPr="00F65E6D">
        <w:rPr>
          <w:sz w:val="26"/>
          <w:szCs w:val="26"/>
        </w:rPr>
        <w:t>семей, получивших компенсацию уменьшилось</w:t>
      </w:r>
      <w:proofErr w:type="gramEnd"/>
      <w:r w:rsidRPr="00F65E6D">
        <w:rPr>
          <w:sz w:val="26"/>
          <w:szCs w:val="26"/>
        </w:rPr>
        <w:t xml:space="preserve"> по сравнению с 2022 годом и составило – 153получателя. Фактическое число получателей льгот менее </w:t>
      </w:r>
      <w:proofErr w:type="gramStart"/>
      <w:r w:rsidRPr="00F65E6D">
        <w:rPr>
          <w:sz w:val="26"/>
          <w:szCs w:val="26"/>
        </w:rPr>
        <w:t>запланированного</w:t>
      </w:r>
      <w:proofErr w:type="gramEnd"/>
      <w:r w:rsidRPr="00F65E6D">
        <w:rPr>
          <w:sz w:val="26"/>
          <w:szCs w:val="26"/>
        </w:rPr>
        <w:t>.</w:t>
      </w:r>
    </w:p>
    <w:p w:rsidR="00DB1F04" w:rsidRPr="00F65E6D" w:rsidRDefault="00DB1F04" w:rsidP="00DB1F04">
      <w:pPr>
        <w:ind w:firstLine="708"/>
        <w:jc w:val="both"/>
        <w:rPr>
          <w:sz w:val="26"/>
          <w:szCs w:val="26"/>
        </w:rPr>
      </w:pPr>
      <w:r w:rsidRPr="00F65E6D">
        <w:rPr>
          <w:sz w:val="26"/>
          <w:szCs w:val="26"/>
        </w:rPr>
        <w:t>5. Создание комфортных условий в дошкольных образовательных учреждениях.</w:t>
      </w:r>
    </w:p>
    <w:p w:rsidR="00DB1F04" w:rsidRPr="00F65E6D" w:rsidRDefault="00DB1F04" w:rsidP="00DB1F04">
      <w:pPr>
        <w:ind w:firstLine="708"/>
        <w:jc w:val="both"/>
        <w:rPr>
          <w:sz w:val="26"/>
          <w:szCs w:val="26"/>
        </w:rPr>
      </w:pPr>
      <w:r w:rsidRPr="00F65E6D">
        <w:rPr>
          <w:sz w:val="26"/>
          <w:szCs w:val="26"/>
        </w:rPr>
        <w:t xml:space="preserve">В 2023 году на ремонты дошкольных образовательных учреждений выделено </w:t>
      </w:r>
      <w:r w:rsidRPr="00F65E6D">
        <w:rPr>
          <w:color w:val="000000"/>
          <w:sz w:val="26"/>
          <w:szCs w:val="26"/>
        </w:rPr>
        <w:t>5</w:t>
      </w:r>
      <w:r w:rsidR="00072EB3" w:rsidRPr="00F65E6D">
        <w:rPr>
          <w:color w:val="000000"/>
          <w:sz w:val="26"/>
          <w:szCs w:val="26"/>
        </w:rPr>
        <w:t> </w:t>
      </w:r>
      <w:r w:rsidRPr="00F65E6D">
        <w:rPr>
          <w:color w:val="000000"/>
          <w:sz w:val="26"/>
          <w:szCs w:val="26"/>
        </w:rPr>
        <w:t>599</w:t>
      </w:r>
      <w:r w:rsidR="00072EB3" w:rsidRPr="00F65E6D">
        <w:rPr>
          <w:color w:val="000000"/>
          <w:sz w:val="26"/>
          <w:szCs w:val="26"/>
        </w:rPr>
        <w:t>,8 тыс.</w:t>
      </w:r>
      <w:r w:rsidRPr="00F65E6D">
        <w:rPr>
          <w:color w:val="000000"/>
          <w:sz w:val="26"/>
          <w:szCs w:val="26"/>
        </w:rPr>
        <w:t xml:space="preserve"> рублей, фактически освоено 5</w:t>
      </w:r>
      <w:r w:rsidR="00072EB3" w:rsidRPr="00F65E6D">
        <w:rPr>
          <w:color w:val="000000"/>
          <w:sz w:val="26"/>
          <w:szCs w:val="26"/>
        </w:rPr>
        <w:t> </w:t>
      </w:r>
      <w:r w:rsidRPr="00F65E6D">
        <w:rPr>
          <w:color w:val="000000"/>
          <w:sz w:val="26"/>
          <w:szCs w:val="26"/>
        </w:rPr>
        <w:t>232</w:t>
      </w:r>
      <w:r w:rsidR="00072EB3" w:rsidRPr="00F65E6D">
        <w:rPr>
          <w:color w:val="000000"/>
          <w:sz w:val="26"/>
          <w:szCs w:val="26"/>
        </w:rPr>
        <w:t>,3 тыс</w:t>
      </w:r>
      <w:proofErr w:type="gramStart"/>
      <w:r w:rsidR="00072EB3" w:rsidRPr="00F65E6D">
        <w:rPr>
          <w:color w:val="000000"/>
          <w:sz w:val="26"/>
          <w:szCs w:val="26"/>
        </w:rPr>
        <w:t>.</w:t>
      </w:r>
      <w:r w:rsidRPr="00F65E6D">
        <w:rPr>
          <w:color w:val="000000"/>
          <w:sz w:val="26"/>
          <w:szCs w:val="26"/>
        </w:rPr>
        <w:t>р</w:t>
      </w:r>
      <w:proofErr w:type="gramEnd"/>
      <w:r w:rsidRPr="00F65E6D">
        <w:rPr>
          <w:color w:val="000000"/>
          <w:sz w:val="26"/>
          <w:szCs w:val="26"/>
        </w:rPr>
        <w:t>ублей.  Реализация</w:t>
      </w:r>
      <w:r w:rsidRPr="00F65E6D">
        <w:rPr>
          <w:sz w:val="26"/>
          <w:szCs w:val="26"/>
        </w:rPr>
        <w:t xml:space="preserve">  средств составляет   93,44%. За счет </w:t>
      </w:r>
      <w:proofErr w:type="gramStart"/>
      <w:r w:rsidRPr="00F65E6D">
        <w:rPr>
          <w:sz w:val="26"/>
          <w:szCs w:val="26"/>
        </w:rPr>
        <w:t>средств, выделенных на данное мероприятие был</w:t>
      </w:r>
      <w:proofErr w:type="gramEnd"/>
      <w:r w:rsidRPr="00F65E6D">
        <w:rPr>
          <w:sz w:val="26"/>
          <w:szCs w:val="26"/>
        </w:rPr>
        <w:t xml:space="preserve"> произведен ремонт в МКДОУ детский сад «Солнышко» п. </w:t>
      </w:r>
      <w:proofErr w:type="spellStart"/>
      <w:r w:rsidRPr="00F65E6D">
        <w:rPr>
          <w:sz w:val="26"/>
          <w:szCs w:val="26"/>
        </w:rPr>
        <w:t>Новохайский</w:t>
      </w:r>
      <w:proofErr w:type="spellEnd"/>
      <w:r w:rsidRPr="00F65E6D">
        <w:rPr>
          <w:sz w:val="26"/>
          <w:szCs w:val="26"/>
        </w:rPr>
        <w:t xml:space="preserve">, МКДОУ </w:t>
      </w:r>
      <w:proofErr w:type="spellStart"/>
      <w:r w:rsidRPr="00F65E6D">
        <w:rPr>
          <w:sz w:val="26"/>
          <w:szCs w:val="26"/>
        </w:rPr>
        <w:t>д</w:t>
      </w:r>
      <w:proofErr w:type="spellEnd"/>
      <w:r w:rsidRPr="00F65E6D">
        <w:rPr>
          <w:sz w:val="26"/>
          <w:szCs w:val="26"/>
        </w:rPr>
        <w:t xml:space="preserve">/сад № 7 «Буратино» с. </w:t>
      </w:r>
      <w:proofErr w:type="spellStart"/>
      <w:r w:rsidRPr="00F65E6D">
        <w:rPr>
          <w:sz w:val="26"/>
          <w:szCs w:val="26"/>
        </w:rPr>
        <w:t>Богучаны</w:t>
      </w:r>
      <w:proofErr w:type="spellEnd"/>
      <w:r w:rsidRPr="00F65E6D">
        <w:rPr>
          <w:sz w:val="26"/>
          <w:szCs w:val="26"/>
        </w:rPr>
        <w:t xml:space="preserve">, МКДОУ детский сад «Солнышко» п. Октябрьский. </w:t>
      </w:r>
    </w:p>
    <w:p w:rsidR="00DB1F04" w:rsidRPr="00F65E6D" w:rsidRDefault="00DB1F04" w:rsidP="00DB1F04">
      <w:pPr>
        <w:ind w:firstLine="708"/>
        <w:jc w:val="both"/>
        <w:rPr>
          <w:sz w:val="26"/>
          <w:szCs w:val="26"/>
        </w:rPr>
      </w:pPr>
      <w:r w:rsidRPr="00F65E6D">
        <w:rPr>
          <w:sz w:val="26"/>
          <w:szCs w:val="26"/>
        </w:rPr>
        <w:t>Задача  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DB1F04" w:rsidRPr="00F65E6D" w:rsidRDefault="00DB1F04" w:rsidP="00DB1F04">
      <w:pPr>
        <w:ind w:firstLine="708"/>
        <w:jc w:val="both"/>
        <w:rPr>
          <w:sz w:val="26"/>
          <w:szCs w:val="26"/>
        </w:rPr>
      </w:pPr>
      <w:r w:rsidRPr="00F65E6D">
        <w:rPr>
          <w:sz w:val="26"/>
          <w:szCs w:val="26"/>
        </w:rPr>
        <w:t>Объем финансирования – 1</w:t>
      </w:r>
      <w:r w:rsidR="00072EB3" w:rsidRPr="00F65E6D">
        <w:rPr>
          <w:sz w:val="26"/>
          <w:szCs w:val="26"/>
        </w:rPr>
        <w:t> </w:t>
      </w:r>
      <w:r w:rsidRPr="00F65E6D">
        <w:rPr>
          <w:sz w:val="26"/>
          <w:szCs w:val="26"/>
        </w:rPr>
        <w:t>093</w:t>
      </w:r>
      <w:r w:rsidR="00072EB3" w:rsidRPr="00F65E6D">
        <w:rPr>
          <w:sz w:val="26"/>
          <w:szCs w:val="26"/>
        </w:rPr>
        <w:t> </w:t>
      </w:r>
      <w:r w:rsidRPr="00F65E6D">
        <w:rPr>
          <w:sz w:val="26"/>
          <w:szCs w:val="26"/>
        </w:rPr>
        <w:t>413</w:t>
      </w:r>
      <w:r w:rsidR="00072EB3" w:rsidRPr="00F65E6D">
        <w:rPr>
          <w:sz w:val="26"/>
          <w:szCs w:val="26"/>
        </w:rPr>
        <w:t>,4 тыс.</w:t>
      </w:r>
      <w:r w:rsidRPr="00F65E6D">
        <w:rPr>
          <w:sz w:val="26"/>
          <w:szCs w:val="26"/>
        </w:rPr>
        <w:t xml:space="preserve"> рублей. Процент исполнения задачи – 98,53%.</w:t>
      </w:r>
    </w:p>
    <w:p w:rsidR="00DB1F04" w:rsidRPr="00F65E6D" w:rsidRDefault="00DB1F04" w:rsidP="00DB1F04">
      <w:pPr>
        <w:ind w:firstLine="708"/>
        <w:jc w:val="both"/>
        <w:rPr>
          <w:sz w:val="26"/>
          <w:szCs w:val="26"/>
        </w:rPr>
      </w:pPr>
      <w:r w:rsidRPr="00F65E6D">
        <w:rPr>
          <w:sz w:val="26"/>
          <w:szCs w:val="26"/>
        </w:rPr>
        <w:t>В условиях модернизации системы общего образования, приоритетных задач и направлений государственной политики были реализованы основные направления развития муниципальной системы образования: повышение профессиональной компетенции педагогов, учителей, поддержка талантливых и одаренных детей, обеспечение учебно-воспитательного процесса. Прошли муниципальный региональный этапы олимпиад школьников. Реализованы задачи участия школьников в конкурсах, проектах, олимпиадах. В течение отчетного периода, в рамках данного направления были проведены мероприятия: научно-практические конференции, слеты, соревнования, раскрывающие в детях одаренность и талант.</w:t>
      </w:r>
    </w:p>
    <w:p w:rsidR="00DB1F04" w:rsidRPr="00F65E6D" w:rsidRDefault="00DB1F04" w:rsidP="00DB1F04">
      <w:pPr>
        <w:ind w:firstLine="708"/>
        <w:jc w:val="both"/>
        <w:rPr>
          <w:sz w:val="26"/>
          <w:szCs w:val="26"/>
        </w:rPr>
      </w:pPr>
      <w:r w:rsidRPr="00F65E6D">
        <w:rPr>
          <w:sz w:val="26"/>
          <w:szCs w:val="26"/>
        </w:rPr>
        <w:t>Мероприятия:</w:t>
      </w:r>
    </w:p>
    <w:p w:rsidR="00DB1F04" w:rsidRPr="00F65E6D" w:rsidRDefault="00DB1F04" w:rsidP="00DB1F04">
      <w:pPr>
        <w:ind w:firstLine="708"/>
        <w:jc w:val="both"/>
        <w:rPr>
          <w:sz w:val="26"/>
          <w:szCs w:val="26"/>
        </w:rPr>
      </w:pPr>
      <w:r w:rsidRPr="00F65E6D">
        <w:rPr>
          <w:sz w:val="26"/>
          <w:szCs w:val="26"/>
        </w:rPr>
        <w:t>1.Реализация основных общеобразовательных программ общего образования.</w:t>
      </w:r>
    </w:p>
    <w:p w:rsidR="00DB1F04" w:rsidRPr="00F65E6D" w:rsidRDefault="00DB1F04" w:rsidP="00DB1F04">
      <w:pPr>
        <w:ind w:firstLine="708"/>
        <w:jc w:val="both"/>
        <w:rPr>
          <w:sz w:val="26"/>
          <w:szCs w:val="26"/>
        </w:rPr>
      </w:pPr>
      <w:r w:rsidRPr="00F65E6D">
        <w:rPr>
          <w:sz w:val="26"/>
          <w:szCs w:val="26"/>
        </w:rPr>
        <w:lastRenderedPageBreak/>
        <w:t>На реализацию основных общеобразовательных программ общего образования в 2023 году запланировано 625</w:t>
      </w:r>
      <w:r w:rsidR="00072EB3" w:rsidRPr="00F65E6D">
        <w:rPr>
          <w:sz w:val="26"/>
          <w:szCs w:val="26"/>
        </w:rPr>
        <w:t> </w:t>
      </w:r>
      <w:r w:rsidRPr="00F65E6D">
        <w:rPr>
          <w:sz w:val="26"/>
          <w:szCs w:val="26"/>
        </w:rPr>
        <w:t>593</w:t>
      </w:r>
      <w:r w:rsidR="00072EB3" w:rsidRPr="00F65E6D">
        <w:rPr>
          <w:sz w:val="26"/>
          <w:szCs w:val="26"/>
        </w:rPr>
        <w:t>,8 тыс.</w:t>
      </w:r>
      <w:r w:rsidRPr="00F65E6D">
        <w:rPr>
          <w:sz w:val="26"/>
          <w:szCs w:val="26"/>
        </w:rPr>
        <w:t xml:space="preserve"> рубл</w:t>
      </w:r>
      <w:r w:rsidR="00072EB3" w:rsidRPr="00F65E6D">
        <w:rPr>
          <w:sz w:val="26"/>
          <w:szCs w:val="26"/>
        </w:rPr>
        <w:t>ей</w:t>
      </w:r>
      <w:r w:rsidRPr="00F65E6D">
        <w:rPr>
          <w:sz w:val="26"/>
          <w:szCs w:val="26"/>
        </w:rPr>
        <w:t>, кассовый расход составил 624</w:t>
      </w:r>
      <w:r w:rsidR="00072EB3" w:rsidRPr="00F65E6D">
        <w:rPr>
          <w:sz w:val="26"/>
          <w:szCs w:val="26"/>
        </w:rPr>
        <w:t> </w:t>
      </w:r>
      <w:r w:rsidRPr="00F65E6D">
        <w:rPr>
          <w:sz w:val="26"/>
          <w:szCs w:val="26"/>
        </w:rPr>
        <w:t>926</w:t>
      </w:r>
      <w:r w:rsidR="00072EB3" w:rsidRPr="00F65E6D">
        <w:rPr>
          <w:sz w:val="26"/>
          <w:szCs w:val="26"/>
        </w:rPr>
        <w:t>,1 тыс.</w:t>
      </w:r>
      <w:r w:rsidRPr="00F65E6D">
        <w:rPr>
          <w:sz w:val="26"/>
          <w:szCs w:val="26"/>
        </w:rPr>
        <w:t xml:space="preserve">  рублей. Освоение средств составило 99,89%.</w:t>
      </w:r>
    </w:p>
    <w:p w:rsidR="00DB1F04" w:rsidRPr="00F65E6D" w:rsidRDefault="00DB1F04" w:rsidP="00DB1F04">
      <w:pPr>
        <w:ind w:firstLine="708"/>
        <w:jc w:val="both"/>
        <w:rPr>
          <w:sz w:val="26"/>
          <w:szCs w:val="26"/>
        </w:rPr>
      </w:pPr>
      <w:r w:rsidRPr="00F65E6D">
        <w:rPr>
          <w:sz w:val="26"/>
          <w:szCs w:val="26"/>
        </w:rPr>
        <w:t xml:space="preserve">В 2023 году в рамках реализации МП «Развитие образования </w:t>
      </w:r>
      <w:proofErr w:type="spellStart"/>
      <w:r w:rsidRPr="00F65E6D">
        <w:rPr>
          <w:sz w:val="26"/>
          <w:szCs w:val="26"/>
        </w:rPr>
        <w:t>Богучанского</w:t>
      </w:r>
      <w:proofErr w:type="spellEnd"/>
      <w:r w:rsidRPr="00F65E6D">
        <w:rPr>
          <w:sz w:val="26"/>
          <w:szCs w:val="26"/>
        </w:rPr>
        <w:t xml:space="preserve"> района» продолжилось совершенствование образовательной среды школ, формирование учебно-материальных условий для реализации ФГОС. Приобретено учебно-лабораторное оборудование, компьютерное оборудование, спортивное оборудование. Проведена частичная замена учебной мебели в образовательных организациях.  </w:t>
      </w:r>
    </w:p>
    <w:p w:rsidR="00DB1F04" w:rsidRPr="00F65E6D" w:rsidRDefault="00DB1F04" w:rsidP="00DB1F04">
      <w:pPr>
        <w:ind w:firstLine="708"/>
        <w:jc w:val="both"/>
        <w:rPr>
          <w:sz w:val="26"/>
          <w:szCs w:val="26"/>
        </w:rPr>
      </w:pPr>
      <w:r w:rsidRPr="00F65E6D">
        <w:rPr>
          <w:sz w:val="26"/>
          <w:szCs w:val="26"/>
        </w:rPr>
        <w:t>За счет федерального бюджета предоставлена ежемесячная выплата за классное руководство в размере 5</w:t>
      </w:r>
      <w:r w:rsidR="00072EB3" w:rsidRPr="00F65E6D">
        <w:rPr>
          <w:sz w:val="26"/>
          <w:szCs w:val="26"/>
        </w:rPr>
        <w:t>,0 тыс</w:t>
      </w:r>
      <w:proofErr w:type="gramStart"/>
      <w:r w:rsidR="00072EB3" w:rsidRPr="00F65E6D">
        <w:rPr>
          <w:sz w:val="26"/>
          <w:szCs w:val="26"/>
        </w:rPr>
        <w:t>.</w:t>
      </w:r>
      <w:r w:rsidRPr="00F65E6D">
        <w:rPr>
          <w:sz w:val="26"/>
          <w:szCs w:val="26"/>
        </w:rPr>
        <w:t>р</w:t>
      </w:r>
      <w:proofErr w:type="gramEnd"/>
      <w:r w:rsidRPr="00F65E6D">
        <w:rPr>
          <w:sz w:val="26"/>
          <w:szCs w:val="26"/>
        </w:rPr>
        <w:t>уб. ежемесячно 314 педагогам, при сохранении выплат за счет регионального бюджета.</w:t>
      </w:r>
    </w:p>
    <w:p w:rsidR="00DB1F04" w:rsidRPr="00F65E6D" w:rsidRDefault="00DB1F04" w:rsidP="00DB1F04">
      <w:pPr>
        <w:jc w:val="both"/>
        <w:rPr>
          <w:sz w:val="26"/>
          <w:szCs w:val="26"/>
        </w:rPr>
      </w:pPr>
      <w:r w:rsidRPr="00F65E6D">
        <w:rPr>
          <w:sz w:val="26"/>
          <w:szCs w:val="26"/>
        </w:rPr>
        <w:t xml:space="preserve">         2.  Мероприятия по обеспечению текущей деятельности по реализации общеобразовательных программ дополнительного образования детей в образовательных учреждениях.</w:t>
      </w:r>
    </w:p>
    <w:p w:rsidR="00DB1F04" w:rsidRPr="00F65E6D" w:rsidRDefault="00DB1F04" w:rsidP="00DB1F04">
      <w:pPr>
        <w:ind w:firstLine="708"/>
        <w:jc w:val="both"/>
        <w:rPr>
          <w:sz w:val="26"/>
          <w:szCs w:val="26"/>
        </w:rPr>
      </w:pPr>
      <w:r w:rsidRPr="00F65E6D">
        <w:rPr>
          <w:sz w:val="26"/>
          <w:szCs w:val="26"/>
        </w:rPr>
        <w:t>Плановое значение 21</w:t>
      </w:r>
      <w:r w:rsidR="00072EB3" w:rsidRPr="00F65E6D">
        <w:rPr>
          <w:sz w:val="26"/>
          <w:szCs w:val="26"/>
        </w:rPr>
        <w:t> </w:t>
      </w:r>
      <w:r w:rsidRPr="00F65E6D">
        <w:rPr>
          <w:sz w:val="26"/>
          <w:szCs w:val="26"/>
        </w:rPr>
        <w:t>248</w:t>
      </w:r>
      <w:r w:rsidR="00072EB3" w:rsidRPr="00F65E6D">
        <w:rPr>
          <w:sz w:val="26"/>
          <w:szCs w:val="26"/>
        </w:rPr>
        <w:t>,2 тыс.</w:t>
      </w:r>
      <w:r w:rsidRPr="00F65E6D">
        <w:rPr>
          <w:sz w:val="26"/>
          <w:szCs w:val="26"/>
        </w:rPr>
        <w:t xml:space="preserve"> рублей, освоено 21</w:t>
      </w:r>
      <w:r w:rsidR="00072EB3" w:rsidRPr="00F65E6D">
        <w:rPr>
          <w:sz w:val="26"/>
          <w:szCs w:val="26"/>
        </w:rPr>
        <w:t> </w:t>
      </w:r>
      <w:r w:rsidRPr="00F65E6D">
        <w:rPr>
          <w:sz w:val="26"/>
          <w:szCs w:val="26"/>
        </w:rPr>
        <w:t>113</w:t>
      </w:r>
      <w:r w:rsidR="00072EB3" w:rsidRPr="00F65E6D">
        <w:rPr>
          <w:sz w:val="26"/>
          <w:szCs w:val="26"/>
        </w:rPr>
        <w:t>,4 тыс.</w:t>
      </w:r>
      <w:r w:rsidRPr="00F65E6D">
        <w:rPr>
          <w:sz w:val="26"/>
          <w:szCs w:val="26"/>
        </w:rPr>
        <w:t xml:space="preserve"> рублей. Показатель равен 99,36 %.</w:t>
      </w:r>
    </w:p>
    <w:p w:rsidR="00DB1F04" w:rsidRPr="00F65E6D" w:rsidRDefault="00DB1F04" w:rsidP="00DB1F04">
      <w:pPr>
        <w:ind w:firstLine="567"/>
        <w:jc w:val="both"/>
        <w:rPr>
          <w:sz w:val="26"/>
          <w:szCs w:val="26"/>
        </w:rPr>
      </w:pPr>
      <w:r w:rsidRPr="00F65E6D">
        <w:rPr>
          <w:sz w:val="26"/>
          <w:szCs w:val="26"/>
        </w:rPr>
        <w:t>3.Обеспечение питанием детей из семей со среднедушевым доходом  ниже величины прожиточного минимума в общеобразовательных учреждениях  и организация и 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w:t>
      </w:r>
    </w:p>
    <w:p w:rsidR="00DB1F04" w:rsidRPr="00F65E6D" w:rsidRDefault="00DB1F04" w:rsidP="00DB1F04">
      <w:pPr>
        <w:ind w:firstLine="708"/>
        <w:jc w:val="both"/>
        <w:rPr>
          <w:sz w:val="26"/>
          <w:szCs w:val="26"/>
        </w:rPr>
      </w:pPr>
      <w:r w:rsidRPr="00F65E6D">
        <w:rPr>
          <w:sz w:val="26"/>
          <w:szCs w:val="26"/>
        </w:rPr>
        <w:t>В 2023 году на вышеуказанное мероприятие было запланировано сре</w:t>
      </w:r>
      <w:proofErr w:type="gramStart"/>
      <w:r w:rsidRPr="00F65E6D">
        <w:rPr>
          <w:sz w:val="26"/>
          <w:szCs w:val="26"/>
        </w:rPr>
        <w:t>дств в с</w:t>
      </w:r>
      <w:proofErr w:type="gramEnd"/>
      <w:r w:rsidRPr="00F65E6D">
        <w:rPr>
          <w:sz w:val="26"/>
          <w:szCs w:val="26"/>
        </w:rPr>
        <w:t>умме 45</w:t>
      </w:r>
      <w:r w:rsidR="00072EB3" w:rsidRPr="00F65E6D">
        <w:rPr>
          <w:sz w:val="26"/>
          <w:szCs w:val="26"/>
        </w:rPr>
        <w:t> </w:t>
      </w:r>
      <w:r w:rsidRPr="00F65E6D">
        <w:rPr>
          <w:sz w:val="26"/>
          <w:szCs w:val="26"/>
        </w:rPr>
        <w:t>867</w:t>
      </w:r>
      <w:r w:rsidR="00072EB3" w:rsidRPr="00F65E6D">
        <w:rPr>
          <w:sz w:val="26"/>
          <w:szCs w:val="26"/>
        </w:rPr>
        <w:t>,3 тыс.</w:t>
      </w:r>
      <w:r w:rsidRPr="00F65E6D">
        <w:rPr>
          <w:sz w:val="26"/>
          <w:szCs w:val="26"/>
        </w:rPr>
        <w:t xml:space="preserve"> рублей, фактическое исполнение составило  44</w:t>
      </w:r>
      <w:r w:rsidR="00072EB3" w:rsidRPr="00F65E6D">
        <w:rPr>
          <w:sz w:val="26"/>
          <w:szCs w:val="26"/>
        </w:rPr>
        <w:t> </w:t>
      </w:r>
      <w:r w:rsidRPr="00F65E6D">
        <w:rPr>
          <w:sz w:val="26"/>
          <w:szCs w:val="26"/>
        </w:rPr>
        <w:t>401</w:t>
      </w:r>
      <w:r w:rsidR="00072EB3" w:rsidRPr="00F65E6D">
        <w:rPr>
          <w:sz w:val="26"/>
          <w:szCs w:val="26"/>
        </w:rPr>
        <w:t>,9 тыс.</w:t>
      </w:r>
      <w:r w:rsidRPr="00F65E6D">
        <w:rPr>
          <w:sz w:val="26"/>
          <w:szCs w:val="26"/>
        </w:rPr>
        <w:t xml:space="preserve"> рублей. Выполнение 96,81 %.</w:t>
      </w:r>
    </w:p>
    <w:p w:rsidR="00DB1F04" w:rsidRPr="00F65E6D" w:rsidRDefault="00DB1F04" w:rsidP="00DB1F04">
      <w:pPr>
        <w:ind w:firstLine="708"/>
        <w:jc w:val="both"/>
        <w:rPr>
          <w:sz w:val="26"/>
          <w:szCs w:val="26"/>
        </w:rPr>
      </w:pPr>
      <w:proofErr w:type="gramStart"/>
      <w:r w:rsidRPr="00F65E6D">
        <w:rPr>
          <w:sz w:val="26"/>
          <w:szCs w:val="26"/>
        </w:rPr>
        <w:t xml:space="preserve">Средства предусмотрены и освоены на предоставление двухразового бесплатного питания 201 учащимся с ограниченными возможностями здоровья, на организацию питания 4 обучающимся, проживающим в интернате с круглосуточным проживанием при м МКОУ </w:t>
      </w:r>
      <w:proofErr w:type="spellStart"/>
      <w:r w:rsidRPr="00F65E6D">
        <w:rPr>
          <w:sz w:val="26"/>
          <w:szCs w:val="26"/>
        </w:rPr>
        <w:t>Нижнетерянская</w:t>
      </w:r>
      <w:proofErr w:type="spellEnd"/>
      <w:r w:rsidRPr="00F65E6D">
        <w:rPr>
          <w:sz w:val="26"/>
          <w:szCs w:val="26"/>
        </w:rPr>
        <w:t xml:space="preserve"> школа, предоставлены меры поддержки из многодетных малоимущих семей – 646, учащиеся 1-4 классов за счет средств федерального бюджета в </w:t>
      </w:r>
      <w:proofErr w:type="spellStart"/>
      <w:r w:rsidRPr="00F65E6D">
        <w:rPr>
          <w:sz w:val="26"/>
          <w:szCs w:val="26"/>
        </w:rPr>
        <w:t>софинансировании</w:t>
      </w:r>
      <w:proofErr w:type="spellEnd"/>
      <w:r w:rsidRPr="00F65E6D">
        <w:rPr>
          <w:sz w:val="26"/>
          <w:szCs w:val="26"/>
        </w:rPr>
        <w:t xml:space="preserve"> с краевым – 2028, детям участников СВО - 33.</w:t>
      </w:r>
      <w:proofErr w:type="gramEnd"/>
    </w:p>
    <w:p w:rsidR="00DB1F04" w:rsidRPr="00F65E6D" w:rsidRDefault="00DB1F04" w:rsidP="00DB1F04">
      <w:pPr>
        <w:ind w:firstLine="708"/>
        <w:jc w:val="both"/>
        <w:rPr>
          <w:sz w:val="26"/>
          <w:szCs w:val="26"/>
        </w:rPr>
      </w:pPr>
      <w:r w:rsidRPr="00F65E6D">
        <w:rPr>
          <w:sz w:val="26"/>
          <w:szCs w:val="26"/>
        </w:rPr>
        <w:t>4. Обеспечение текущей деятельности по реализации общеобразовательных программ. Обеспечение санитарно-эпидемиологических требований к организации образовательного процесса и материально-техническое оснащение процесса.</w:t>
      </w:r>
    </w:p>
    <w:p w:rsidR="00DB1F04" w:rsidRPr="00F65E6D" w:rsidRDefault="00DB1F04" w:rsidP="00DB1F04">
      <w:pPr>
        <w:ind w:firstLine="708"/>
        <w:jc w:val="both"/>
        <w:rPr>
          <w:sz w:val="26"/>
          <w:szCs w:val="26"/>
        </w:rPr>
      </w:pPr>
      <w:r w:rsidRPr="00F65E6D">
        <w:rPr>
          <w:sz w:val="26"/>
          <w:szCs w:val="26"/>
        </w:rPr>
        <w:t xml:space="preserve"> На укрепление материально-технической базы и обеспечение безопасности  образовательных учреждений </w:t>
      </w:r>
      <w:proofErr w:type="spellStart"/>
      <w:r w:rsidRPr="00F65E6D">
        <w:rPr>
          <w:sz w:val="26"/>
          <w:szCs w:val="26"/>
        </w:rPr>
        <w:t>Богучанского</w:t>
      </w:r>
      <w:proofErr w:type="spellEnd"/>
      <w:r w:rsidRPr="00F65E6D">
        <w:rPr>
          <w:sz w:val="26"/>
          <w:szCs w:val="26"/>
        </w:rPr>
        <w:t xml:space="preserve"> района  выделено 357</w:t>
      </w:r>
      <w:r w:rsidR="00072EB3" w:rsidRPr="00F65E6D">
        <w:rPr>
          <w:sz w:val="26"/>
          <w:szCs w:val="26"/>
        </w:rPr>
        <w:t> </w:t>
      </w:r>
      <w:r w:rsidRPr="00F65E6D">
        <w:rPr>
          <w:sz w:val="26"/>
          <w:szCs w:val="26"/>
        </w:rPr>
        <w:t>211</w:t>
      </w:r>
      <w:r w:rsidR="00072EB3" w:rsidRPr="00F65E6D">
        <w:rPr>
          <w:sz w:val="26"/>
          <w:szCs w:val="26"/>
        </w:rPr>
        <w:t>,3 тыс.</w:t>
      </w:r>
      <w:r w:rsidRPr="00F65E6D">
        <w:rPr>
          <w:sz w:val="26"/>
          <w:szCs w:val="26"/>
        </w:rPr>
        <w:t xml:space="preserve"> рублей освоено 345</w:t>
      </w:r>
      <w:r w:rsidR="00072EB3" w:rsidRPr="00F65E6D">
        <w:rPr>
          <w:sz w:val="26"/>
          <w:szCs w:val="26"/>
        </w:rPr>
        <w:t> </w:t>
      </w:r>
      <w:r w:rsidRPr="00F65E6D">
        <w:rPr>
          <w:sz w:val="26"/>
          <w:szCs w:val="26"/>
        </w:rPr>
        <w:t>689</w:t>
      </w:r>
      <w:r w:rsidR="00072EB3" w:rsidRPr="00F65E6D">
        <w:rPr>
          <w:sz w:val="26"/>
          <w:szCs w:val="26"/>
        </w:rPr>
        <w:t>,8 тыс. рублей,</w:t>
      </w:r>
      <w:r w:rsidRPr="00F65E6D">
        <w:rPr>
          <w:sz w:val="26"/>
          <w:szCs w:val="26"/>
        </w:rPr>
        <w:t xml:space="preserve"> процент освоения – 96,77%.</w:t>
      </w:r>
    </w:p>
    <w:p w:rsidR="00DB1F04" w:rsidRPr="00F65E6D" w:rsidRDefault="00DB1F04" w:rsidP="00DB1F04">
      <w:pPr>
        <w:ind w:firstLine="708"/>
        <w:jc w:val="both"/>
        <w:rPr>
          <w:sz w:val="26"/>
          <w:szCs w:val="26"/>
        </w:rPr>
      </w:pPr>
      <w:r w:rsidRPr="00F65E6D">
        <w:rPr>
          <w:sz w:val="26"/>
          <w:szCs w:val="26"/>
        </w:rPr>
        <w:t>С целью обеспечения безопасности образовательного процесса в 2023 году за счет средств местного бюджета были заключены договора на обслуживание АОПС, тревожной кнопки, государственная поверка приборов учета, ремонт тепловых узлов, установка приборов учета тепловой энергии. Проводилась специальная оценка условий труда. С целью подготовки к новому учебному году и обеспечению качественного питания детей за счет средств муниципальной программы было приобретено оборудование для пищеблоков (плиты, мясорубки, ванны моечные, столы разделочные).</w:t>
      </w:r>
    </w:p>
    <w:p w:rsidR="00DB1F04" w:rsidRPr="00F65E6D" w:rsidRDefault="00DB1F04" w:rsidP="00DB1F04">
      <w:pPr>
        <w:jc w:val="both"/>
        <w:rPr>
          <w:sz w:val="26"/>
          <w:szCs w:val="26"/>
        </w:rPr>
      </w:pPr>
      <w:r w:rsidRPr="00F65E6D">
        <w:rPr>
          <w:sz w:val="26"/>
          <w:szCs w:val="26"/>
        </w:rPr>
        <w:lastRenderedPageBreak/>
        <w:t xml:space="preserve">          5.Развитие творческого потенциала талантливых школьников и  педагогов в муниципальных учреждениях </w:t>
      </w:r>
      <w:proofErr w:type="spellStart"/>
      <w:r w:rsidRPr="00F65E6D">
        <w:rPr>
          <w:sz w:val="26"/>
          <w:szCs w:val="26"/>
        </w:rPr>
        <w:t>Богучанского</w:t>
      </w:r>
      <w:proofErr w:type="spellEnd"/>
      <w:r w:rsidRPr="00F65E6D">
        <w:rPr>
          <w:sz w:val="26"/>
          <w:szCs w:val="26"/>
        </w:rPr>
        <w:t xml:space="preserve"> района. Привлечение и закрепление молодых специалистов.</w:t>
      </w:r>
    </w:p>
    <w:p w:rsidR="00DB1F04" w:rsidRPr="00F65E6D" w:rsidRDefault="00DB1F04" w:rsidP="00DB1F04">
      <w:pPr>
        <w:ind w:firstLine="708"/>
        <w:jc w:val="both"/>
        <w:rPr>
          <w:sz w:val="26"/>
          <w:szCs w:val="26"/>
        </w:rPr>
      </w:pPr>
      <w:r w:rsidRPr="00F65E6D">
        <w:rPr>
          <w:sz w:val="26"/>
          <w:szCs w:val="26"/>
        </w:rPr>
        <w:t xml:space="preserve">  В 2023 году на развитие творческого потенциала талантливых педагогов и школьников в муниципальных учреждениях </w:t>
      </w:r>
      <w:proofErr w:type="spellStart"/>
      <w:r w:rsidRPr="00F65E6D">
        <w:rPr>
          <w:sz w:val="26"/>
          <w:szCs w:val="26"/>
        </w:rPr>
        <w:t>Богучанского</w:t>
      </w:r>
      <w:proofErr w:type="spellEnd"/>
      <w:r w:rsidRPr="00F65E6D">
        <w:rPr>
          <w:sz w:val="26"/>
          <w:szCs w:val="26"/>
        </w:rPr>
        <w:t xml:space="preserve"> района запланировано сре</w:t>
      </w:r>
      <w:proofErr w:type="gramStart"/>
      <w:r w:rsidRPr="00F65E6D">
        <w:rPr>
          <w:sz w:val="26"/>
          <w:szCs w:val="26"/>
        </w:rPr>
        <w:t>дств в с</w:t>
      </w:r>
      <w:proofErr w:type="gramEnd"/>
      <w:r w:rsidRPr="00F65E6D">
        <w:rPr>
          <w:sz w:val="26"/>
          <w:szCs w:val="26"/>
        </w:rPr>
        <w:t>умме 14</w:t>
      </w:r>
      <w:r w:rsidR="00072EB3" w:rsidRPr="00F65E6D">
        <w:rPr>
          <w:sz w:val="26"/>
          <w:szCs w:val="26"/>
        </w:rPr>
        <w:t> </w:t>
      </w:r>
      <w:r w:rsidRPr="00F65E6D">
        <w:rPr>
          <w:sz w:val="26"/>
          <w:szCs w:val="26"/>
        </w:rPr>
        <w:t>577</w:t>
      </w:r>
      <w:r w:rsidR="00072EB3" w:rsidRPr="00F65E6D">
        <w:rPr>
          <w:sz w:val="26"/>
          <w:szCs w:val="26"/>
        </w:rPr>
        <w:t>,1 тыс.</w:t>
      </w:r>
      <w:r w:rsidRPr="00F65E6D">
        <w:rPr>
          <w:sz w:val="26"/>
          <w:szCs w:val="26"/>
        </w:rPr>
        <w:t xml:space="preserve"> рублей, кассовое исполнение составило  14</w:t>
      </w:r>
      <w:r w:rsidR="00072EB3" w:rsidRPr="00F65E6D">
        <w:rPr>
          <w:sz w:val="26"/>
          <w:szCs w:val="26"/>
        </w:rPr>
        <w:t> </w:t>
      </w:r>
      <w:r w:rsidRPr="00F65E6D">
        <w:rPr>
          <w:sz w:val="26"/>
          <w:szCs w:val="26"/>
        </w:rPr>
        <w:t>552</w:t>
      </w:r>
      <w:r w:rsidR="00072EB3" w:rsidRPr="00F65E6D">
        <w:rPr>
          <w:sz w:val="26"/>
          <w:szCs w:val="26"/>
        </w:rPr>
        <w:t>,4 тыс.</w:t>
      </w:r>
      <w:r w:rsidRPr="00F65E6D">
        <w:rPr>
          <w:sz w:val="26"/>
          <w:szCs w:val="26"/>
        </w:rPr>
        <w:t xml:space="preserve"> рубл</w:t>
      </w:r>
      <w:r w:rsidR="00072EB3" w:rsidRPr="00F65E6D">
        <w:rPr>
          <w:sz w:val="26"/>
          <w:szCs w:val="26"/>
        </w:rPr>
        <w:t>ей</w:t>
      </w:r>
      <w:r w:rsidRPr="00F65E6D">
        <w:rPr>
          <w:sz w:val="26"/>
          <w:szCs w:val="26"/>
        </w:rPr>
        <w:t>. Реализация средств составляет 99,83%.</w:t>
      </w:r>
    </w:p>
    <w:p w:rsidR="00DB1F04" w:rsidRPr="00F65E6D" w:rsidRDefault="00DB1F04" w:rsidP="00DB1F04">
      <w:pPr>
        <w:jc w:val="both"/>
        <w:rPr>
          <w:sz w:val="26"/>
          <w:szCs w:val="26"/>
        </w:rPr>
      </w:pPr>
      <w:r w:rsidRPr="00F65E6D">
        <w:rPr>
          <w:sz w:val="26"/>
          <w:szCs w:val="26"/>
        </w:rPr>
        <w:tab/>
        <w:t xml:space="preserve">В районе растет количество обучающихся, вовлеченных в деятельность детских общественных объединений. Школьники принимают участие во Флагманской программе </w:t>
      </w:r>
      <w:proofErr w:type="spellStart"/>
      <w:r w:rsidRPr="00F65E6D">
        <w:rPr>
          <w:sz w:val="26"/>
          <w:szCs w:val="26"/>
        </w:rPr>
        <w:t>Красволонтер</w:t>
      </w:r>
      <w:proofErr w:type="spellEnd"/>
      <w:r w:rsidRPr="00F65E6D">
        <w:rPr>
          <w:sz w:val="26"/>
          <w:szCs w:val="26"/>
        </w:rPr>
        <w:t xml:space="preserve"> (МКОУ </w:t>
      </w:r>
      <w:proofErr w:type="spellStart"/>
      <w:r w:rsidRPr="00F65E6D">
        <w:rPr>
          <w:sz w:val="26"/>
          <w:szCs w:val="26"/>
        </w:rPr>
        <w:t>Богучанская</w:t>
      </w:r>
      <w:proofErr w:type="spellEnd"/>
      <w:r w:rsidRPr="00F65E6D">
        <w:rPr>
          <w:sz w:val="26"/>
          <w:szCs w:val="26"/>
        </w:rPr>
        <w:t xml:space="preserve"> школа №1, МКОУ </w:t>
      </w:r>
      <w:proofErr w:type="spellStart"/>
      <w:r w:rsidRPr="00F65E6D">
        <w:rPr>
          <w:sz w:val="26"/>
          <w:szCs w:val="26"/>
        </w:rPr>
        <w:t>Богучанская</w:t>
      </w:r>
      <w:proofErr w:type="spellEnd"/>
      <w:r w:rsidRPr="00F65E6D">
        <w:rPr>
          <w:sz w:val="26"/>
          <w:szCs w:val="26"/>
        </w:rPr>
        <w:t xml:space="preserve"> школа № 2, МКОУ </w:t>
      </w:r>
      <w:proofErr w:type="spellStart"/>
      <w:r w:rsidRPr="00F65E6D">
        <w:rPr>
          <w:sz w:val="26"/>
          <w:szCs w:val="26"/>
        </w:rPr>
        <w:t>Красногорьевская</w:t>
      </w:r>
      <w:proofErr w:type="spellEnd"/>
      <w:r w:rsidRPr="00F65E6D">
        <w:rPr>
          <w:sz w:val="26"/>
          <w:szCs w:val="26"/>
        </w:rPr>
        <w:t xml:space="preserve"> школа, МКОУ </w:t>
      </w:r>
      <w:proofErr w:type="spellStart"/>
      <w:r w:rsidRPr="00F65E6D">
        <w:rPr>
          <w:sz w:val="26"/>
          <w:szCs w:val="26"/>
        </w:rPr>
        <w:t>Манзенская</w:t>
      </w:r>
      <w:proofErr w:type="spellEnd"/>
      <w:r w:rsidRPr="00F65E6D">
        <w:rPr>
          <w:sz w:val="26"/>
          <w:szCs w:val="26"/>
        </w:rPr>
        <w:t xml:space="preserve"> школа, МКОУ </w:t>
      </w:r>
      <w:proofErr w:type="spellStart"/>
      <w:r w:rsidRPr="00F65E6D">
        <w:rPr>
          <w:sz w:val="26"/>
          <w:szCs w:val="26"/>
        </w:rPr>
        <w:t>Невонская</w:t>
      </w:r>
      <w:proofErr w:type="spellEnd"/>
      <w:r w:rsidRPr="00F65E6D">
        <w:rPr>
          <w:sz w:val="26"/>
          <w:szCs w:val="26"/>
        </w:rPr>
        <w:t xml:space="preserve"> школа, МКОУ Октябрьская средняя школа № 9). Программа социальной активности учащихся начальных классов «Орлята России» реализуется в школах </w:t>
      </w:r>
      <w:proofErr w:type="spellStart"/>
      <w:r w:rsidRPr="00F65E6D">
        <w:rPr>
          <w:sz w:val="26"/>
          <w:szCs w:val="26"/>
        </w:rPr>
        <w:t>Богучанского</w:t>
      </w:r>
      <w:proofErr w:type="spellEnd"/>
      <w:r w:rsidRPr="00F65E6D">
        <w:rPr>
          <w:sz w:val="26"/>
          <w:szCs w:val="26"/>
        </w:rPr>
        <w:t xml:space="preserve"> района, как и в целом по Красноярскому краю.</w:t>
      </w:r>
    </w:p>
    <w:p w:rsidR="00DB1F04" w:rsidRPr="00F65E6D" w:rsidRDefault="00DB1F04" w:rsidP="00DB1F04">
      <w:pPr>
        <w:jc w:val="both"/>
        <w:rPr>
          <w:sz w:val="26"/>
          <w:szCs w:val="26"/>
        </w:rPr>
      </w:pPr>
      <w:r w:rsidRPr="00F65E6D">
        <w:rPr>
          <w:sz w:val="26"/>
          <w:szCs w:val="26"/>
        </w:rPr>
        <w:t xml:space="preserve">         На территории </w:t>
      </w:r>
      <w:proofErr w:type="spellStart"/>
      <w:r w:rsidRPr="00F65E6D">
        <w:rPr>
          <w:sz w:val="26"/>
          <w:szCs w:val="26"/>
        </w:rPr>
        <w:t>Богучанского</w:t>
      </w:r>
      <w:proofErr w:type="spellEnd"/>
      <w:r w:rsidRPr="00F65E6D">
        <w:rPr>
          <w:sz w:val="26"/>
          <w:szCs w:val="26"/>
        </w:rPr>
        <w:t xml:space="preserve"> района прошли ГИА и ЕГЭ по образовательным программам основного общего и среднего общего образования.</w:t>
      </w:r>
    </w:p>
    <w:p w:rsidR="00DB1F04" w:rsidRPr="00F65E6D" w:rsidRDefault="00DB1F04" w:rsidP="00DB1F04">
      <w:pPr>
        <w:jc w:val="both"/>
        <w:rPr>
          <w:sz w:val="26"/>
          <w:szCs w:val="26"/>
        </w:rPr>
      </w:pPr>
      <w:r w:rsidRPr="00F65E6D">
        <w:rPr>
          <w:sz w:val="26"/>
          <w:szCs w:val="26"/>
        </w:rPr>
        <w:t xml:space="preserve">         В 2023 году к ГИА </w:t>
      </w:r>
      <w:proofErr w:type="gramStart"/>
      <w:r w:rsidRPr="00F65E6D">
        <w:rPr>
          <w:sz w:val="26"/>
          <w:szCs w:val="26"/>
        </w:rPr>
        <w:t>допущены</w:t>
      </w:r>
      <w:proofErr w:type="gramEnd"/>
      <w:r w:rsidRPr="00F65E6D">
        <w:rPr>
          <w:sz w:val="26"/>
          <w:szCs w:val="26"/>
        </w:rPr>
        <w:t xml:space="preserve"> 505 обучающихся 9-х классов и 194 выпускника 11-х классов.</w:t>
      </w:r>
      <w:r w:rsidRPr="00F65E6D">
        <w:rPr>
          <w:color w:val="FF0000"/>
          <w:sz w:val="26"/>
          <w:szCs w:val="26"/>
        </w:rPr>
        <w:t xml:space="preserve"> </w:t>
      </w:r>
      <w:r w:rsidRPr="00F65E6D">
        <w:rPr>
          <w:sz w:val="26"/>
          <w:szCs w:val="26"/>
        </w:rPr>
        <w:t>Итоговую аттестацию за курс основной школы прошли 500 выпускников, средней школы в форме ЕГЭ -</w:t>
      </w:r>
      <w:r w:rsidRPr="00F65E6D">
        <w:rPr>
          <w:color w:val="FF0000"/>
          <w:sz w:val="26"/>
          <w:szCs w:val="26"/>
        </w:rPr>
        <w:t xml:space="preserve"> </w:t>
      </w:r>
      <w:r w:rsidRPr="00F65E6D">
        <w:rPr>
          <w:sz w:val="26"/>
          <w:szCs w:val="26"/>
        </w:rPr>
        <w:t>189 выпускников 11-х классов</w:t>
      </w:r>
      <w:r w:rsidRPr="00F65E6D">
        <w:rPr>
          <w:color w:val="FF0000"/>
          <w:sz w:val="26"/>
          <w:szCs w:val="26"/>
        </w:rPr>
        <w:t xml:space="preserve">. </w:t>
      </w:r>
      <w:proofErr w:type="gramStart"/>
      <w:r w:rsidRPr="00F65E6D">
        <w:rPr>
          <w:sz w:val="26"/>
          <w:szCs w:val="26"/>
        </w:rPr>
        <w:t xml:space="preserve">Награждены  медалями «За особые успехи в учении» 9 выпускников. </w:t>
      </w:r>
      <w:proofErr w:type="gramEnd"/>
    </w:p>
    <w:p w:rsidR="00DB1F04" w:rsidRPr="00F65E6D" w:rsidRDefault="00DB1F04" w:rsidP="00DB1F04">
      <w:pPr>
        <w:ind w:firstLine="708"/>
        <w:jc w:val="both"/>
        <w:rPr>
          <w:sz w:val="26"/>
          <w:szCs w:val="26"/>
        </w:rPr>
      </w:pPr>
      <w:r w:rsidRPr="00F65E6D">
        <w:rPr>
          <w:sz w:val="26"/>
          <w:szCs w:val="26"/>
        </w:rPr>
        <w:t>Ежегодно МБОУ ДОД «Центр роста» организует и проводит более 20 районных конкурсных мероприятий для учащихся по различным направлениям, организует участие в краевых, Российских и Международных конкурсах.</w:t>
      </w:r>
    </w:p>
    <w:p w:rsidR="00DB1F04" w:rsidRPr="00F65E6D" w:rsidRDefault="00DB1F04" w:rsidP="00DB1F04">
      <w:pPr>
        <w:ind w:firstLine="708"/>
        <w:jc w:val="both"/>
        <w:rPr>
          <w:sz w:val="26"/>
          <w:szCs w:val="26"/>
        </w:rPr>
      </w:pPr>
      <w:r w:rsidRPr="00F65E6D">
        <w:rPr>
          <w:sz w:val="26"/>
          <w:szCs w:val="26"/>
        </w:rPr>
        <w:t xml:space="preserve">В </w:t>
      </w:r>
      <w:proofErr w:type="spellStart"/>
      <w:r w:rsidRPr="00F65E6D">
        <w:rPr>
          <w:sz w:val="26"/>
          <w:szCs w:val="26"/>
        </w:rPr>
        <w:t>Богучанском</w:t>
      </w:r>
      <w:proofErr w:type="spellEnd"/>
      <w:r w:rsidRPr="00F65E6D">
        <w:rPr>
          <w:sz w:val="26"/>
          <w:szCs w:val="26"/>
        </w:rPr>
        <w:t xml:space="preserve"> районе, с целью создания и функционирования центров  образования </w:t>
      </w:r>
      <w:proofErr w:type="spellStart"/>
      <w:proofErr w:type="gramStart"/>
      <w:r w:rsidRPr="00F65E6D">
        <w:rPr>
          <w:sz w:val="26"/>
          <w:szCs w:val="26"/>
        </w:rPr>
        <w:t>естественно-научной</w:t>
      </w:r>
      <w:proofErr w:type="spellEnd"/>
      <w:proofErr w:type="gramEnd"/>
      <w:r w:rsidRPr="00F65E6D">
        <w:rPr>
          <w:sz w:val="26"/>
          <w:szCs w:val="26"/>
        </w:rPr>
        <w:t xml:space="preserve"> и технологической направленностей реализуется мероприятие по обновлению материально-технической базы для реализации основных и дополнительных программ, получившее название «Точки роста». Всего в 2023 году в </w:t>
      </w:r>
      <w:proofErr w:type="spellStart"/>
      <w:r w:rsidRPr="00F65E6D">
        <w:rPr>
          <w:sz w:val="26"/>
          <w:szCs w:val="26"/>
        </w:rPr>
        <w:t>Богучанском</w:t>
      </w:r>
      <w:proofErr w:type="spellEnd"/>
      <w:r w:rsidRPr="00F65E6D">
        <w:rPr>
          <w:sz w:val="26"/>
          <w:szCs w:val="26"/>
        </w:rPr>
        <w:t xml:space="preserve"> районе буду открыты «Точки роста» на базе шести школ: МКОУ Октябрьская средняя школа № 9, МКОУ </w:t>
      </w:r>
      <w:proofErr w:type="spellStart"/>
      <w:r w:rsidRPr="00F65E6D">
        <w:rPr>
          <w:sz w:val="26"/>
          <w:szCs w:val="26"/>
        </w:rPr>
        <w:t>Невонская</w:t>
      </w:r>
      <w:proofErr w:type="spellEnd"/>
      <w:r w:rsidRPr="00F65E6D">
        <w:rPr>
          <w:sz w:val="26"/>
          <w:szCs w:val="26"/>
        </w:rPr>
        <w:t xml:space="preserve"> школа, МКОУ </w:t>
      </w:r>
      <w:proofErr w:type="spellStart"/>
      <w:r w:rsidRPr="00F65E6D">
        <w:rPr>
          <w:sz w:val="26"/>
          <w:szCs w:val="26"/>
        </w:rPr>
        <w:t>Манзенская</w:t>
      </w:r>
      <w:proofErr w:type="spellEnd"/>
      <w:r w:rsidRPr="00F65E6D">
        <w:rPr>
          <w:sz w:val="26"/>
          <w:szCs w:val="26"/>
        </w:rPr>
        <w:t xml:space="preserve"> школа, МКОУ </w:t>
      </w:r>
      <w:proofErr w:type="spellStart"/>
      <w:r w:rsidRPr="00F65E6D">
        <w:rPr>
          <w:sz w:val="26"/>
          <w:szCs w:val="26"/>
        </w:rPr>
        <w:t>Богучанская</w:t>
      </w:r>
      <w:proofErr w:type="spellEnd"/>
      <w:r w:rsidRPr="00F65E6D">
        <w:rPr>
          <w:sz w:val="26"/>
          <w:szCs w:val="26"/>
        </w:rPr>
        <w:t xml:space="preserve"> средняя школа № 3, МКОУ </w:t>
      </w:r>
      <w:proofErr w:type="spellStart"/>
      <w:r w:rsidRPr="00F65E6D">
        <w:rPr>
          <w:sz w:val="26"/>
          <w:szCs w:val="26"/>
        </w:rPr>
        <w:t>Богучанская</w:t>
      </w:r>
      <w:proofErr w:type="spellEnd"/>
      <w:r w:rsidRPr="00F65E6D">
        <w:rPr>
          <w:sz w:val="26"/>
          <w:szCs w:val="26"/>
        </w:rPr>
        <w:t xml:space="preserve"> средняя школа № 4, МКОУ </w:t>
      </w:r>
      <w:proofErr w:type="spellStart"/>
      <w:r w:rsidRPr="00F65E6D">
        <w:rPr>
          <w:sz w:val="26"/>
          <w:szCs w:val="26"/>
        </w:rPr>
        <w:t>Гремучинская</w:t>
      </w:r>
      <w:proofErr w:type="spellEnd"/>
      <w:r w:rsidRPr="00F65E6D">
        <w:rPr>
          <w:sz w:val="26"/>
          <w:szCs w:val="26"/>
        </w:rPr>
        <w:t xml:space="preserve"> школа № 19. В 2023 году на базе центров «Точка роста»  обеспечена возможность изучать предметную область «Технология», другие предметные области, получать услуги дополнительного образования обучающимся 11 школ </w:t>
      </w:r>
      <w:proofErr w:type="spellStart"/>
      <w:r w:rsidRPr="00F65E6D">
        <w:rPr>
          <w:sz w:val="26"/>
          <w:szCs w:val="26"/>
        </w:rPr>
        <w:t>Богучанского</w:t>
      </w:r>
      <w:proofErr w:type="spellEnd"/>
      <w:r w:rsidRPr="00F65E6D">
        <w:rPr>
          <w:sz w:val="26"/>
          <w:szCs w:val="26"/>
        </w:rPr>
        <w:t xml:space="preserve"> района.</w:t>
      </w:r>
    </w:p>
    <w:p w:rsidR="00DB1F04" w:rsidRPr="00F65E6D" w:rsidRDefault="00DB1F04" w:rsidP="00DB1F04">
      <w:pPr>
        <w:ind w:firstLine="708"/>
        <w:jc w:val="both"/>
        <w:rPr>
          <w:sz w:val="26"/>
          <w:szCs w:val="26"/>
        </w:rPr>
      </w:pPr>
      <w:r w:rsidRPr="00F65E6D">
        <w:rPr>
          <w:sz w:val="26"/>
          <w:szCs w:val="26"/>
        </w:rPr>
        <w:t>6. Проведение текущего ремонта и техническое обслуживание внешних и внутренних сетей общеобразовательных организаций. Приведение зданий и сооружений в соответствие с требованиями надзорных органов. С целью обеспечения безопасности образовательного процесса в 2023 году за счет средств местного бюджета были проведены текущие ремонты помещений, зданий, сооружений, осуществлен комплекс мер по пожарной безопасности и обеспечению безопасности образовательного процесса, проведен комплекс мероприятий по подготовке к отопительному сезону.</w:t>
      </w:r>
    </w:p>
    <w:p w:rsidR="00DB1F04" w:rsidRPr="00F65E6D" w:rsidRDefault="00DB1F04" w:rsidP="00DB1F04">
      <w:pPr>
        <w:ind w:firstLine="708"/>
        <w:jc w:val="both"/>
        <w:rPr>
          <w:sz w:val="26"/>
          <w:szCs w:val="26"/>
        </w:rPr>
      </w:pPr>
      <w:r w:rsidRPr="00F65E6D">
        <w:rPr>
          <w:sz w:val="26"/>
          <w:szCs w:val="26"/>
        </w:rPr>
        <w:t>На мероприятия по обеспечению жизнедеятельности образовательных учреждений в 2023 году запланировано 23</w:t>
      </w:r>
      <w:r w:rsidR="00072EB3" w:rsidRPr="00F65E6D">
        <w:rPr>
          <w:sz w:val="26"/>
          <w:szCs w:val="26"/>
        </w:rPr>
        <w:t> </w:t>
      </w:r>
      <w:r w:rsidRPr="00F65E6D">
        <w:rPr>
          <w:sz w:val="26"/>
          <w:szCs w:val="26"/>
        </w:rPr>
        <w:t>47</w:t>
      </w:r>
      <w:r w:rsidR="00072EB3" w:rsidRPr="00F65E6D">
        <w:rPr>
          <w:sz w:val="26"/>
          <w:szCs w:val="26"/>
        </w:rPr>
        <w:t>1,0 тыс.</w:t>
      </w:r>
      <w:r w:rsidRPr="00F65E6D">
        <w:rPr>
          <w:sz w:val="26"/>
          <w:szCs w:val="26"/>
        </w:rPr>
        <w:t xml:space="preserve"> рублей, кассовое исполнение 23</w:t>
      </w:r>
      <w:r w:rsidR="00072EB3" w:rsidRPr="00F65E6D">
        <w:rPr>
          <w:sz w:val="26"/>
          <w:szCs w:val="26"/>
        </w:rPr>
        <w:t> </w:t>
      </w:r>
      <w:r w:rsidRPr="00F65E6D">
        <w:rPr>
          <w:sz w:val="26"/>
          <w:szCs w:val="26"/>
        </w:rPr>
        <w:t>37</w:t>
      </w:r>
      <w:r w:rsidR="00072EB3" w:rsidRPr="00F65E6D">
        <w:rPr>
          <w:sz w:val="26"/>
          <w:szCs w:val="26"/>
        </w:rPr>
        <w:t>2,0 тыс</w:t>
      </w:r>
      <w:proofErr w:type="gramStart"/>
      <w:r w:rsidR="00072EB3" w:rsidRPr="00F65E6D">
        <w:rPr>
          <w:sz w:val="26"/>
          <w:szCs w:val="26"/>
        </w:rPr>
        <w:t>.</w:t>
      </w:r>
      <w:r w:rsidRPr="00F65E6D">
        <w:rPr>
          <w:sz w:val="26"/>
          <w:szCs w:val="26"/>
        </w:rPr>
        <w:t>р</w:t>
      </w:r>
      <w:proofErr w:type="gramEnd"/>
      <w:r w:rsidRPr="00F65E6D">
        <w:rPr>
          <w:sz w:val="26"/>
          <w:szCs w:val="26"/>
        </w:rPr>
        <w:t>ублей.  Освоено средств на 99,58 %.  Произведен ремонт в 6-ти учреждениях для открытия центров «Точка роста».</w:t>
      </w:r>
    </w:p>
    <w:p w:rsidR="00DB1F04" w:rsidRPr="00F65E6D" w:rsidRDefault="00DB1F04" w:rsidP="00DB1F04">
      <w:pPr>
        <w:ind w:firstLine="708"/>
        <w:jc w:val="both"/>
        <w:rPr>
          <w:sz w:val="26"/>
          <w:szCs w:val="26"/>
        </w:rPr>
      </w:pPr>
      <w:r w:rsidRPr="00F65E6D">
        <w:rPr>
          <w:sz w:val="26"/>
          <w:szCs w:val="26"/>
        </w:rPr>
        <w:t xml:space="preserve">В 13 образовательных организациях проведен ремонт за счет краевого, местного и внебюджетных источников: (ремонт внутренних тепловых сетей, замена оконных блоков, ремонт покрытия полов, стен, ремонт септика, ремонт </w:t>
      </w:r>
      <w:r w:rsidRPr="00F65E6D">
        <w:rPr>
          <w:sz w:val="26"/>
          <w:szCs w:val="26"/>
        </w:rPr>
        <w:lastRenderedPageBreak/>
        <w:t xml:space="preserve">электропроводки, ремонт кровли).  </w:t>
      </w:r>
      <w:proofErr w:type="gramStart"/>
      <w:r w:rsidRPr="00F65E6D">
        <w:rPr>
          <w:sz w:val="26"/>
          <w:szCs w:val="26"/>
        </w:rPr>
        <w:t>В рамках мероприятий по обеспечению антитеррористической защищенности объектов в 6 образовательных организациях в 2023 году установлены ограждения и турникеты, наружное освещение).</w:t>
      </w:r>
      <w:proofErr w:type="gramEnd"/>
    </w:p>
    <w:p w:rsidR="00DB1F04" w:rsidRPr="00F65E6D" w:rsidRDefault="00DB1F04" w:rsidP="00DB1F04">
      <w:pPr>
        <w:ind w:firstLine="708"/>
        <w:jc w:val="both"/>
        <w:rPr>
          <w:sz w:val="26"/>
          <w:szCs w:val="26"/>
        </w:rPr>
      </w:pPr>
      <w:r w:rsidRPr="00F65E6D">
        <w:rPr>
          <w:sz w:val="26"/>
          <w:szCs w:val="26"/>
        </w:rPr>
        <w:t>7. Благотворительное пожертвование ООО «</w:t>
      </w:r>
      <w:proofErr w:type="spellStart"/>
      <w:r w:rsidRPr="00F65E6D">
        <w:rPr>
          <w:sz w:val="26"/>
          <w:szCs w:val="26"/>
        </w:rPr>
        <w:t>Транснефть-Восток</w:t>
      </w:r>
      <w:proofErr w:type="spellEnd"/>
      <w:r w:rsidRPr="00F65E6D">
        <w:rPr>
          <w:sz w:val="26"/>
          <w:szCs w:val="26"/>
        </w:rPr>
        <w:t xml:space="preserve">» для  МКОУ </w:t>
      </w:r>
      <w:proofErr w:type="spellStart"/>
      <w:r w:rsidRPr="00F65E6D">
        <w:rPr>
          <w:sz w:val="26"/>
          <w:szCs w:val="26"/>
        </w:rPr>
        <w:t>Богучанской</w:t>
      </w:r>
      <w:proofErr w:type="spellEnd"/>
      <w:r w:rsidRPr="00F65E6D">
        <w:rPr>
          <w:sz w:val="26"/>
          <w:szCs w:val="26"/>
        </w:rPr>
        <w:t xml:space="preserve"> школа № 2, в размере 4</w:t>
      </w:r>
      <w:r w:rsidR="00072EB3" w:rsidRPr="00F65E6D">
        <w:rPr>
          <w:sz w:val="26"/>
          <w:szCs w:val="26"/>
        </w:rPr>
        <w:t> </w:t>
      </w:r>
      <w:r w:rsidRPr="00F65E6D">
        <w:rPr>
          <w:sz w:val="26"/>
          <w:szCs w:val="26"/>
        </w:rPr>
        <w:t>438</w:t>
      </w:r>
      <w:r w:rsidR="00072EB3" w:rsidRPr="00F65E6D">
        <w:rPr>
          <w:sz w:val="26"/>
          <w:szCs w:val="26"/>
        </w:rPr>
        <w:t>,2 тыс. рублей</w:t>
      </w:r>
      <w:r w:rsidRPr="00F65E6D">
        <w:rPr>
          <w:sz w:val="26"/>
          <w:szCs w:val="26"/>
        </w:rPr>
        <w:t xml:space="preserve"> на ремонт кабинетов, оплату </w:t>
      </w:r>
      <w:proofErr w:type="gramStart"/>
      <w:r w:rsidRPr="00F65E6D">
        <w:rPr>
          <w:sz w:val="26"/>
          <w:szCs w:val="26"/>
        </w:rPr>
        <w:t>преподавателей</w:t>
      </w:r>
      <w:proofErr w:type="gramEnd"/>
      <w:r w:rsidRPr="00F65E6D">
        <w:rPr>
          <w:sz w:val="26"/>
          <w:szCs w:val="26"/>
        </w:rPr>
        <w:t xml:space="preserve"> а так же приобретение технического оснащения. Освоение средств на 2</w:t>
      </w:r>
      <w:r w:rsidR="00072EB3" w:rsidRPr="00F65E6D">
        <w:rPr>
          <w:sz w:val="26"/>
          <w:szCs w:val="26"/>
        </w:rPr>
        <w:t> </w:t>
      </w:r>
      <w:r w:rsidRPr="00F65E6D">
        <w:rPr>
          <w:sz w:val="26"/>
          <w:szCs w:val="26"/>
        </w:rPr>
        <w:t>287</w:t>
      </w:r>
      <w:r w:rsidR="00072EB3" w:rsidRPr="00F65E6D">
        <w:rPr>
          <w:sz w:val="26"/>
          <w:szCs w:val="26"/>
        </w:rPr>
        <w:t>,1 тыс.</w:t>
      </w:r>
      <w:r w:rsidRPr="00F65E6D">
        <w:rPr>
          <w:sz w:val="26"/>
          <w:szCs w:val="26"/>
        </w:rPr>
        <w:t xml:space="preserve"> рублей.</w:t>
      </w:r>
    </w:p>
    <w:p w:rsidR="00DB1F04" w:rsidRPr="00F65E6D" w:rsidRDefault="00DB1F04" w:rsidP="00DB1F04">
      <w:pPr>
        <w:ind w:firstLine="708"/>
        <w:jc w:val="both"/>
        <w:rPr>
          <w:sz w:val="26"/>
          <w:szCs w:val="26"/>
        </w:rPr>
      </w:pPr>
      <w:r w:rsidRPr="00F65E6D">
        <w:rPr>
          <w:sz w:val="26"/>
          <w:szCs w:val="26"/>
        </w:rPr>
        <w:t>8.Обеспечение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DB1F04" w:rsidRPr="00F65E6D" w:rsidRDefault="00DB1F04" w:rsidP="00DB1F04">
      <w:pPr>
        <w:ind w:firstLine="708"/>
        <w:jc w:val="both"/>
        <w:rPr>
          <w:sz w:val="26"/>
          <w:szCs w:val="26"/>
        </w:rPr>
      </w:pPr>
      <w:r w:rsidRPr="00F65E6D">
        <w:rPr>
          <w:sz w:val="26"/>
          <w:szCs w:val="26"/>
        </w:rPr>
        <w:t xml:space="preserve">С сентября 2023года в 7-ми общеобразовательных школах </w:t>
      </w:r>
      <w:proofErr w:type="spellStart"/>
      <w:r w:rsidRPr="00F65E6D">
        <w:rPr>
          <w:sz w:val="26"/>
          <w:szCs w:val="26"/>
        </w:rPr>
        <w:t>Богучанского</w:t>
      </w:r>
      <w:proofErr w:type="spellEnd"/>
      <w:r w:rsidRPr="00F65E6D">
        <w:rPr>
          <w:sz w:val="26"/>
          <w:szCs w:val="26"/>
        </w:rPr>
        <w:t xml:space="preserve"> района работают советники директора по воспитанию и взаимодействию с детскими общественными объединениями. Роль – координировать участие обучающихся в федеральном проекте «Навигаторы детства». Выделено 1</w:t>
      </w:r>
      <w:r w:rsidR="00072EB3" w:rsidRPr="00F65E6D">
        <w:rPr>
          <w:sz w:val="26"/>
          <w:szCs w:val="26"/>
        </w:rPr>
        <w:t> </w:t>
      </w:r>
      <w:r w:rsidRPr="00F65E6D">
        <w:rPr>
          <w:sz w:val="26"/>
          <w:szCs w:val="26"/>
        </w:rPr>
        <w:t>006</w:t>
      </w:r>
      <w:r w:rsidR="00072EB3" w:rsidRPr="00F65E6D">
        <w:rPr>
          <w:sz w:val="26"/>
          <w:szCs w:val="26"/>
        </w:rPr>
        <w:t>,3 тыс.</w:t>
      </w:r>
      <w:r w:rsidRPr="00F65E6D">
        <w:rPr>
          <w:sz w:val="26"/>
          <w:szCs w:val="26"/>
        </w:rPr>
        <w:t xml:space="preserve"> рублей, освоено 1</w:t>
      </w:r>
      <w:r w:rsidR="00A9173D" w:rsidRPr="00F65E6D">
        <w:rPr>
          <w:sz w:val="26"/>
          <w:szCs w:val="26"/>
        </w:rPr>
        <w:t> </w:t>
      </w:r>
      <w:r w:rsidRPr="00F65E6D">
        <w:rPr>
          <w:sz w:val="26"/>
          <w:szCs w:val="26"/>
        </w:rPr>
        <w:t>006</w:t>
      </w:r>
      <w:r w:rsidR="00A9173D" w:rsidRPr="00F65E6D">
        <w:rPr>
          <w:sz w:val="26"/>
          <w:szCs w:val="26"/>
        </w:rPr>
        <w:t>,3 тыс.</w:t>
      </w:r>
      <w:r w:rsidRPr="00F65E6D">
        <w:rPr>
          <w:sz w:val="26"/>
          <w:szCs w:val="26"/>
        </w:rPr>
        <w:t xml:space="preserve"> рублей, реализация – 100,00%.</w:t>
      </w:r>
    </w:p>
    <w:p w:rsidR="00DB1F04" w:rsidRPr="00F65E6D" w:rsidRDefault="00DB1F04" w:rsidP="00DB1F04">
      <w:pPr>
        <w:jc w:val="both"/>
        <w:rPr>
          <w:sz w:val="26"/>
          <w:szCs w:val="26"/>
        </w:rPr>
      </w:pPr>
      <w:r w:rsidRPr="00F65E6D">
        <w:rPr>
          <w:sz w:val="26"/>
          <w:szCs w:val="26"/>
        </w:rPr>
        <w:tab/>
        <w:t>Задача  3. Содействовать выявлению и поддержке одаренных детей.</w:t>
      </w:r>
    </w:p>
    <w:p w:rsidR="00DB1F04" w:rsidRPr="00F65E6D" w:rsidRDefault="00DB1F04" w:rsidP="00DB1F04">
      <w:pPr>
        <w:ind w:firstLine="708"/>
        <w:jc w:val="both"/>
        <w:rPr>
          <w:b/>
          <w:sz w:val="26"/>
          <w:szCs w:val="26"/>
        </w:rPr>
      </w:pPr>
      <w:r w:rsidRPr="00F65E6D">
        <w:rPr>
          <w:sz w:val="26"/>
          <w:szCs w:val="26"/>
        </w:rPr>
        <w:t>Объем финансирования – 65</w:t>
      </w:r>
      <w:r w:rsidR="00A9173D" w:rsidRPr="00F65E6D">
        <w:rPr>
          <w:sz w:val="26"/>
          <w:szCs w:val="26"/>
        </w:rPr>
        <w:t> </w:t>
      </w:r>
      <w:r w:rsidRPr="00F65E6D">
        <w:rPr>
          <w:sz w:val="26"/>
          <w:szCs w:val="26"/>
        </w:rPr>
        <w:t>406</w:t>
      </w:r>
      <w:r w:rsidR="00A9173D" w:rsidRPr="00F65E6D">
        <w:rPr>
          <w:sz w:val="26"/>
          <w:szCs w:val="26"/>
        </w:rPr>
        <w:t>,4 тыс.</w:t>
      </w:r>
      <w:r w:rsidRPr="00F65E6D">
        <w:rPr>
          <w:sz w:val="26"/>
          <w:szCs w:val="26"/>
        </w:rPr>
        <w:t xml:space="preserve"> рублей. Процент исполнения задачи – 95,20%.</w:t>
      </w:r>
    </w:p>
    <w:p w:rsidR="00DB1F04" w:rsidRPr="00F65E6D" w:rsidRDefault="00DB1F04" w:rsidP="00DB1F04">
      <w:pPr>
        <w:jc w:val="both"/>
        <w:rPr>
          <w:sz w:val="26"/>
          <w:szCs w:val="26"/>
        </w:rPr>
      </w:pPr>
      <w:r w:rsidRPr="00F65E6D">
        <w:rPr>
          <w:sz w:val="26"/>
          <w:szCs w:val="26"/>
        </w:rPr>
        <w:t xml:space="preserve">               В 2023 году работа системы дополнительного образования предоставлена деятельностью двух организаций дополнительного образования детей: МБОУ </w:t>
      </w:r>
      <w:proofErr w:type="gramStart"/>
      <w:r w:rsidRPr="00F65E6D">
        <w:rPr>
          <w:sz w:val="26"/>
          <w:szCs w:val="26"/>
        </w:rPr>
        <w:t>ДО</w:t>
      </w:r>
      <w:proofErr w:type="gramEnd"/>
      <w:r w:rsidRPr="00F65E6D">
        <w:rPr>
          <w:sz w:val="26"/>
          <w:szCs w:val="26"/>
        </w:rPr>
        <w:t xml:space="preserve"> «</w:t>
      </w:r>
      <w:proofErr w:type="gramStart"/>
      <w:r w:rsidRPr="00F65E6D">
        <w:rPr>
          <w:sz w:val="26"/>
          <w:szCs w:val="26"/>
        </w:rPr>
        <w:t>Спортивная</w:t>
      </w:r>
      <w:proofErr w:type="gramEnd"/>
      <w:r w:rsidRPr="00F65E6D">
        <w:rPr>
          <w:sz w:val="26"/>
          <w:szCs w:val="26"/>
        </w:rPr>
        <w:t xml:space="preserve"> школа», МБОУ ДОД «Центр роста». Всего в учебном году было охвачено объединениями учреждений дополнительного образования </w:t>
      </w:r>
      <w:r w:rsidRPr="00F65E6D">
        <w:rPr>
          <w:color w:val="000000"/>
          <w:sz w:val="26"/>
          <w:szCs w:val="26"/>
        </w:rPr>
        <w:t>2328 учащихся, проведено более 40 соревнований</w:t>
      </w:r>
      <w:r w:rsidRPr="00F65E6D">
        <w:rPr>
          <w:sz w:val="26"/>
          <w:szCs w:val="26"/>
        </w:rPr>
        <w:t>, турниров, конкурсов, фестивалей.</w:t>
      </w:r>
    </w:p>
    <w:p w:rsidR="00DB1F04" w:rsidRPr="00F65E6D" w:rsidRDefault="00DB1F04" w:rsidP="00DB1F04">
      <w:pPr>
        <w:jc w:val="both"/>
        <w:rPr>
          <w:sz w:val="26"/>
          <w:szCs w:val="26"/>
        </w:rPr>
      </w:pPr>
      <w:r w:rsidRPr="00F65E6D">
        <w:rPr>
          <w:sz w:val="26"/>
          <w:szCs w:val="26"/>
        </w:rPr>
        <w:t xml:space="preserve">               Доступность дополнительного образования обеспечивается многоуровневым характером программ, позволяющим каждому обучающемуся освоить содержание, соответствующее его индивидуальным возможностям и потребностям. </w:t>
      </w:r>
    </w:p>
    <w:p w:rsidR="00DB1F04" w:rsidRPr="00F65E6D" w:rsidRDefault="00DB1F04" w:rsidP="00DB1F04">
      <w:pPr>
        <w:jc w:val="both"/>
        <w:rPr>
          <w:sz w:val="26"/>
          <w:szCs w:val="26"/>
        </w:rPr>
      </w:pPr>
      <w:r w:rsidRPr="00F65E6D">
        <w:rPr>
          <w:sz w:val="26"/>
          <w:szCs w:val="26"/>
        </w:rPr>
        <w:t xml:space="preserve">                На территории Красноярского края внедрена система персонифицированного учета и персонифицированного финансирования дополнительного образования детей. В июне 2023 года МБОУ ДОД «Центр роста» принял участие в конкурсном отборе на предоставление субсидий бюджетам муниципальных образований на увеличение охвата детей, обучающихся по дополнительным общеобразовательным программам и получил краевую субсидию на сумму 3</w:t>
      </w:r>
      <w:r w:rsidR="00A9173D" w:rsidRPr="00F65E6D">
        <w:rPr>
          <w:sz w:val="26"/>
          <w:szCs w:val="26"/>
        </w:rPr>
        <w:t> </w:t>
      </w:r>
      <w:r w:rsidRPr="00F65E6D">
        <w:rPr>
          <w:sz w:val="26"/>
          <w:szCs w:val="26"/>
        </w:rPr>
        <w:t>394</w:t>
      </w:r>
      <w:r w:rsidR="00A9173D" w:rsidRPr="00F65E6D">
        <w:rPr>
          <w:sz w:val="26"/>
          <w:szCs w:val="26"/>
        </w:rPr>
        <w:t>,7 тыс</w:t>
      </w:r>
      <w:proofErr w:type="gramStart"/>
      <w:r w:rsidR="00A9173D" w:rsidRPr="00F65E6D">
        <w:rPr>
          <w:sz w:val="26"/>
          <w:szCs w:val="26"/>
        </w:rPr>
        <w:t>.</w:t>
      </w:r>
      <w:r w:rsidRPr="00F65E6D">
        <w:rPr>
          <w:sz w:val="26"/>
          <w:szCs w:val="26"/>
        </w:rPr>
        <w:t>р</w:t>
      </w:r>
      <w:proofErr w:type="gramEnd"/>
      <w:r w:rsidRPr="00F65E6D">
        <w:rPr>
          <w:sz w:val="26"/>
          <w:szCs w:val="26"/>
        </w:rPr>
        <w:t>ублей, что позволяет увеличить сертификатов ВФДО на 320 человек (всего 997 сертификатов).</w:t>
      </w:r>
    </w:p>
    <w:p w:rsidR="00DB1F04" w:rsidRPr="00F65E6D" w:rsidRDefault="00DB1F04" w:rsidP="00DB1F04">
      <w:pPr>
        <w:spacing w:line="276" w:lineRule="auto"/>
        <w:jc w:val="both"/>
        <w:rPr>
          <w:sz w:val="26"/>
          <w:szCs w:val="26"/>
        </w:rPr>
      </w:pPr>
      <w:r w:rsidRPr="00F65E6D">
        <w:rPr>
          <w:sz w:val="26"/>
          <w:szCs w:val="26"/>
        </w:rPr>
        <w:t xml:space="preserve">                 </w:t>
      </w:r>
      <w:proofErr w:type="gramStart"/>
      <w:r w:rsidRPr="00F65E6D">
        <w:rPr>
          <w:sz w:val="26"/>
          <w:szCs w:val="26"/>
        </w:rPr>
        <w:t xml:space="preserve">Приоритетными направлениями в деятельности ДЮСШ и каждого образовательного учреждения по организации и проведению внеурочной физкультурно-спортивной работы с обучающимися стали Всероссийские спортивные игры школьников «Президентские спортивные игры», «Президентские состязания» и выполнение нормативов ВФСК ГТО. </w:t>
      </w:r>
      <w:proofErr w:type="gramEnd"/>
    </w:p>
    <w:p w:rsidR="00DB1F04" w:rsidRPr="00F65E6D" w:rsidRDefault="00DB1F04" w:rsidP="00DB1F04">
      <w:pPr>
        <w:spacing w:line="276" w:lineRule="auto"/>
        <w:jc w:val="both"/>
        <w:rPr>
          <w:sz w:val="26"/>
          <w:szCs w:val="26"/>
        </w:rPr>
      </w:pPr>
      <w:r w:rsidRPr="00F65E6D">
        <w:rPr>
          <w:sz w:val="26"/>
          <w:szCs w:val="26"/>
        </w:rPr>
        <w:t xml:space="preserve">              По результатам муниципального этапа Всероссийских спортивных соревнований школьников «Президентские спортивные игры» команда обучающихся МКОУ </w:t>
      </w:r>
      <w:proofErr w:type="spellStart"/>
      <w:r w:rsidRPr="00F65E6D">
        <w:rPr>
          <w:sz w:val="26"/>
          <w:szCs w:val="26"/>
        </w:rPr>
        <w:t>Богучанская</w:t>
      </w:r>
      <w:proofErr w:type="spellEnd"/>
      <w:r w:rsidRPr="00F65E6D">
        <w:rPr>
          <w:sz w:val="26"/>
          <w:szCs w:val="26"/>
        </w:rPr>
        <w:t xml:space="preserve"> школа № 3 приняла участие в региональном этапе и заняла почетное 3-е место.</w:t>
      </w:r>
    </w:p>
    <w:p w:rsidR="00DB1F04" w:rsidRPr="00F65E6D" w:rsidRDefault="00DB1F04" w:rsidP="00DB1F04">
      <w:pPr>
        <w:spacing w:line="276" w:lineRule="auto"/>
        <w:jc w:val="both"/>
        <w:rPr>
          <w:sz w:val="26"/>
          <w:szCs w:val="26"/>
        </w:rPr>
      </w:pPr>
      <w:r w:rsidRPr="00F65E6D">
        <w:rPr>
          <w:sz w:val="26"/>
          <w:szCs w:val="26"/>
        </w:rPr>
        <w:t xml:space="preserve">              На первенстве по Сибирскому федеральному округу по легкой атлетике </w:t>
      </w:r>
      <w:proofErr w:type="spellStart"/>
      <w:r w:rsidRPr="00F65E6D">
        <w:rPr>
          <w:sz w:val="26"/>
          <w:szCs w:val="26"/>
        </w:rPr>
        <w:t>Халимова</w:t>
      </w:r>
      <w:proofErr w:type="spellEnd"/>
      <w:r w:rsidRPr="00F65E6D">
        <w:rPr>
          <w:sz w:val="26"/>
          <w:szCs w:val="26"/>
        </w:rPr>
        <w:t xml:space="preserve"> </w:t>
      </w:r>
      <w:proofErr w:type="spellStart"/>
      <w:r w:rsidRPr="00F65E6D">
        <w:rPr>
          <w:sz w:val="26"/>
          <w:szCs w:val="26"/>
        </w:rPr>
        <w:t>Нигина</w:t>
      </w:r>
      <w:proofErr w:type="spellEnd"/>
      <w:r w:rsidRPr="00F65E6D">
        <w:rPr>
          <w:sz w:val="26"/>
          <w:szCs w:val="26"/>
        </w:rPr>
        <w:t xml:space="preserve"> заняла первое место в толкании ядра.</w:t>
      </w:r>
    </w:p>
    <w:p w:rsidR="00DB1F04" w:rsidRPr="00F65E6D" w:rsidRDefault="00DB1F04" w:rsidP="00DB1F04">
      <w:pPr>
        <w:spacing w:line="276" w:lineRule="auto"/>
        <w:jc w:val="both"/>
        <w:rPr>
          <w:sz w:val="26"/>
          <w:szCs w:val="26"/>
        </w:rPr>
      </w:pPr>
      <w:r w:rsidRPr="00F65E6D">
        <w:rPr>
          <w:sz w:val="26"/>
          <w:szCs w:val="26"/>
        </w:rPr>
        <w:t xml:space="preserve">               Первенство России по гиревому спорту в </w:t>
      </w:r>
      <w:proofErr w:type="gramStart"/>
      <w:r w:rsidRPr="00F65E6D">
        <w:rPr>
          <w:sz w:val="26"/>
          <w:szCs w:val="26"/>
        </w:rPr>
        <w:t>г</w:t>
      </w:r>
      <w:proofErr w:type="gramEnd"/>
      <w:r w:rsidRPr="00F65E6D">
        <w:rPr>
          <w:sz w:val="26"/>
          <w:szCs w:val="26"/>
        </w:rPr>
        <w:t>. Томске Мокшин Иван выступал в составе сборной команды Красноярского края и занял 4 место.</w:t>
      </w:r>
    </w:p>
    <w:p w:rsidR="00DB1F04" w:rsidRPr="00F65E6D" w:rsidRDefault="00DB1F04" w:rsidP="00DB1F04">
      <w:pPr>
        <w:spacing w:line="276" w:lineRule="auto"/>
        <w:jc w:val="both"/>
        <w:rPr>
          <w:sz w:val="26"/>
          <w:szCs w:val="26"/>
        </w:rPr>
      </w:pPr>
      <w:r w:rsidRPr="00F65E6D">
        <w:rPr>
          <w:sz w:val="26"/>
          <w:szCs w:val="26"/>
        </w:rPr>
        <w:lastRenderedPageBreak/>
        <w:t xml:space="preserve">               Чемпионат профессионального мастерства среди лиц с ОВЗ «</w:t>
      </w:r>
      <w:proofErr w:type="spellStart"/>
      <w:r w:rsidRPr="00F65E6D">
        <w:rPr>
          <w:sz w:val="26"/>
          <w:szCs w:val="26"/>
        </w:rPr>
        <w:t>Абилимпикс</w:t>
      </w:r>
      <w:proofErr w:type="spellEnd"/>
      <w:r w:rsidRPr="00F65E6D">
        <w:rPr>
          <w:sz w:val="26"/>
          <w:szCs w:val="26"/>
        </w:rPr>
        <w:t xml:space="preserve"> – 2023» второе место в рейтинге края Евгения Скоробогатова.</w:t>
      </w:r>
    </w:p>
    <w:p w:rsidR="00DB1F04" w:rsidRPr="00F65E6D" w:rsidRDefault="00DB1F04" w:rsidP="00DB1F04">
      <w:pPr>
        <w:spacing w:line="276" w:lineRule="auto"/>
        <w:jc w:val="both"/>
        <w:rPr>
          <w:sz w:val="26"/>
          <w:szCs w:val="26"/>
        </w:rPr>
      </w:pPr>
      <w:r w:rsidRPr="00F65E6D">
        <w:rPr>
          <w:sz w:val="26"/>
          <w:szCs w:val="26"/>
        </w:rPr>
        <w:t xml:space="preserve">               Краевой конкурс проектов «Красноярье-любовь моя и гордость» призовое третье место занял Артем Константинов.       </w:t>
      </w:r>
    </w:p>
    <w:p w:rsidR="00DB1F04" w:rsidRPr="00F65E6D" w:rsidRDefault="00DB1F04" w:rsidP="00DB1F04">
      <w:pPr>
        <w:spacing w:line="276" w:lineRule="auto"/>
        <w:jc w:val="both"/>
        <w:rPr>
          <w:sz w:val="26"/>
          <w:szCs w:val="26"/>
        </w:rPr>
      </w:pPr>
      <w:r w:rsidRPr="00F65E6D">
        <w:rPr>
          <w:sz w:val="26"/>
          <w:szCs w:val="26"/>
        </w:rPr>
        <w:t>Мероприятия:</w:t>
      </w:r>
    </w:p>
    <w:p w:rsidR="00DB1F04" w:rsidRPr="00F65E6D" w:rsidRDefault="00DB1F04" w:rsidP="00DB1F04">
      <w:pPr>
        <w:ind w:left="708"/>
        <w:jc w:val="both"/>
        <w:rPr>
          <w:sz w:val="26"/>
          <w:szCs w:val="26"/>
        </w:rPr>
      </w:pPr>
      <w:r w:rsidRPr="00F65E6D">
        <w:rPr>
          <w:sz w:val="26"/>
          <w:szCs w:val="26"/>
        </w:rPr>
        <w:t>1.Обеспечение текущей деятельности по реализации образовательных программ дополнительного образования детей.</w:t>
      </w:r>
    </w:p>
    <w:p w:rsidR="00DB1F04" w:rsidRPr="00F65E6D" w:rsidRDefault="00DB1F04" w:rsidP="00DB1F04">
      <w:pPr>
        <w:ind w:firstLine="708"/>
        <w:jc w:val="both"/>
        <w:rPr>
          <w:sz w:val="26"/>
          <w:szCs w:val="26"/>
        </w:rPr>
      </w:pPr>
      <w:r w:rsidRPr="00F65E6D">
        <w:rPr>
          <w:sz w:val="26"/>
          <w:szCs w:val="26"/>
        </w:rPr>
        <w:t>В 2023 году на организацию обучения по программам дополнительного образования запланировано сре</w:t>
      </w:r>
      <w:proofErr w:type="gramStart"/>
      <w:r w:rsidRPr="00F65E6D">
        <w:rPr>
          <w:sz w:val="26"/>
          <w:szCs w:val="26"/>
        </w:rPr>
        <w:t>дств в с</w:t>
      </w:r>
      <w:proofErr w:type="gramEnd"/>
      <w:r w:rsidRPr="00F65E6D">
        <w:rPr>
          <w:sz w:val="26"/>
          <w:szCs w:val="26"/>
        </w:rPr>
        <w:t>умме 47</w:t>
      </w:r>
      <w:r w:rsidR="00A9173D" w:rsidRPr="00F65E6D">
        <w:rPr>
          <w:sz w:val="26"/>
          <w:szCs w:val="26"/>
        </w:rPr>
        <w:t> </w:t>
      </w:r>
      <w:r w:rsidRPr="00F65E6D">
        <w:rPr>
          <w:sz w:val="26"/>
          <w:szCs w:val="26"/>
        </w:rPr>
        <w:t>635</w:t>
      </w:r>
      <w:r w:rsidR="00A9173D" w:rsidRPr="00F65E6D">
        <w:rPr>
          <w:sz w:val="26"/>
          <w:szCs w:val="26"/>
        </w:rPr>
        <w:t>,8 тыс.</w:t>
      </w:r>
      <w:r w:rsidRPr="00F65E6D">
        <w:rPr>
          <w:sz w:val="26"/>
          <w:szCs w:val="26"/>
        </w:rPr>
        <w:t xml:space="preserve"> рублей, поступило субсидии на выполнение муниципального задания  45</w:t>
      </w:r>
      <w:r w:rsidR="00A9173D" w:rsidRPr="00F65E6D">
        <w:rPr>
          <w:sz w:val="26"/>
          <w:szCs w:val="26"/>
        </w:rPr>
        <w:t> </w:t>
      </w:r>
      <w:r w:rsidRPr="00F65E6D">
        <w:rPr>
          <w:sz w:val="26"/>
          <w:szCs w:val="26"/>
        </w:rPr>
        <w:t>737</w:t>
      </w:r>
      <w:r w:rsidR="00A9173D" w:rsidRPr="00F65E6D">
        <w:rPr>
          <w:sz w:val="26"/>
          <w:szCs w:val="26"/>
        </w:rPr>
        <w:t>,5 тыс.</w:t>
      </w:r>
      <w:r w:rsidRPr="00F65E6D">
        <w:rPr>
          <w:sz w:val="26"/>
          <w:szCs w:val="26"/>
        </w:rPr>
        <w:t xml:space="preserve"> рублей. Освоение средств составило 96,01%. </w:t>
      </w:r>
    </w:p>
    <w:p w:rsidR="00DB1F04" w:rsidRPr="00F65E6D" w:rsidRDefault="00DB1F04" w:rsidP="00DB1F04">
      <w:pPr>
        <w:ind w:firstLine="708"/>
        <w:jc w:val="both"/>
        <w:rPr>
          <w:sz w:val="26"/>
          <w:szCs w:val="26"/>
        </w:rPr>
      </w:pPr>
      <w:r w:rsidRPr="00F65E6D">
        <w:rPr>
          <w:sz w:val="26"/>
          <w:szCs w:val="26"/>
        </w:rPr>
        <w:t>2. Обеспечение функционирования модели персонифицированного финансирования дополнительного образования.</w:t>
      </w:r>
    </w:p>
    <w:p w:rsidR="00DB1F04" w:rsidRPr="00F65E6D" w:rsidRDefault="00DB1F04" w:rsidP="00DB1F04">
      <w:pPr>
        <w:ind w:firstLine="708"/>
        <w:jc w:val="both"/>
        <w:rPr>
          <w:sz w:val="26"/>
          <w:szCs w:val="26"/>
        </w:rPr>
      </w:pPr>
      <w:r w:rsidRPr="00F65E6D">
        <w:rPr>
          <w:sz w:val="26"/>
          <w:szCs w:val="26"/>
        </w:rPr>
        <w:t>На данное мероприятие запланировано 17</w:t>
      </w:r>
      <w:r w:rsidR="00A9173D" w:rsidRPr="00F65E6D">
        <w:rPr>
          <w:sz w:val="26"/>
          <w:szCs w:val="26"/>
        </w:rPr>
        <w:t> </w:t>
      </w:r>
      <w:r w:rsidRPr="00F65E6D">
        <w:rPr>
          <w:sz w:val="26"/>
          <w:szCs w:val="26"/>
        </w:rPr>
        <w:t>497</w:t>
      </w:r>
      <w:r w:rsidR="00A9173D" w:rsidRPr="00F65E6D">
        <w:rPr>
          <w:sz w:val="26"/>
          <w:szCs w:val="26"/>
        </w:rPr>
        <w:t>,3 тыс.</w:t>
      </w:r>
      <w:r w:rsidRPr="00F65E6D">
        <w:rPr>
          <w:sz w:val="26"/>
          <w:szCs w:val="26"/>
        </w:rPr>
        <w:t xml:space="preserve"> рублей, освоено 16</w:t>
      </w:r>
      <w:r w:rsidR="00A9173D" w:rsidRPr="00F65E6D">
        <w:rPr>
          <w:sz w:val="26"/>
          <w:szCs w:val="26"/>
        </w:rPr>
        <w:t> </w:t>
      </w:r>
      <w:r w:rsidRPr="00F65E6D">
        <w:rPr>
          <w:sz w:val="26"/>
          <w:szCs w:val="26"/>
        </w:rPr>
        <w:t>259</w:t>
      </w:r>
      <w:r w:rsidR="00A9173D" w:rsidRPr="00F65E6D">
        <w:rPr>
          <w:sz w:val="26"/>
          <w:szCs w:val="26"/>
        </w:rPr>
        <w:t>,1 тыс</w:t>
      </w:r>
      <w:proofErr w:type="gramStart"/>
      <w:r w:rsidR="00A9173D" w:rsidRPr="00F65E6D">
        <w:rPr>
          <w:sz w:val="26"/>
          <w:szCs w:val="26"/>
        </w:rPr>
        <w:t>.</w:t>
      </w:r>
      <w:r w:rsidRPr="00F65E6D">
        <w:rPr>
          <w:sz w:val="26"/>
          <w:szCs w:val="26"/>
        </w:rPr>
        <w:t>р</w:t>
      </w:r>
      <w:proofErr w:type="gramEnd"/>
      <w:r w:rsidRPr="00F65E6D">
        <w:rPr>
          <w:sz w:val="26"/>
          <w:szCs w:val="26"/>
        </w:rPr>
        <w:t>ублей. Процент реализации мероприятия – 92,92%. Не использованы средства на участие в грантах.</w:t>
      </w:r>
    </w:p>
    <w:p w:rsidR="00DB1F04" w:rsidRPr="00F65E6D" w:rsidRDefault="00DB1F04" w:rsidP="00DB1F04">
      <w:pPr>
        <w:ind w:left="708"/>
        <w:jc w:val="both"/>
        <w:rPr>
          <w:sz w:val="26"/>
          <w:szCs w:val="26"/>
        </w:rPr>
      </w:pPr>
      <w:r w:rsidRPr="00F65E6D">
        <w:rPr>
          <w:sz w:val="26"/>
          <w:szCs w:val="26"/>
        </w:rPr>
        <w:t>3. Выплата ежемесячной стипендии одаренным детям.</w:t>
      </w:r>
    </w:p>
    <w:p w:rsidR="00DB1F04" w:rsidRPr="00F65E6D" w:rsidRDefault="00DB1F04" w:rsidP="00DB1F04">
      <w:pPr>
        <w:ind w:firstLine="708"/>
        <w:jc w:val="both"/>
        <w:rPr>
          <w:sz w:val="26"/>
          <w:szCs w:val="26"/>
        </w:rPr>
      </w:pPr>
      <w:r w:rsidRPr="00F65E6D">
        <w:rPr>
          <w:sz w:val="26"/>
          <w:szCs w:val="26"/>
        </w:rPr>
        <w:t>На выплату стипендии одаренным детям из местного бюджета выделено 187</w:t>
      </w:r>
      <w:r w:rsidR="00A9173D" w:rsidRPr="00F65E6D">
        <w:rPr>
          <w:sz w:val="26"/>
          <w:szCs w:val="26"/>
        </w:rPr>
        <w:t>,2 тыс.</w:t>
      </w:r>
      <w:r w:rsidRPr="00F65E6D">
        <w:rPr>
          <w:sz w:val="26"/>
          <w:szCs w:val="26"/>
        </w:rPr>
        <w:t xml:space="preserve"> рублей, средства освоены в размере 187</w:t>
      </w:r>
      <w:r w:rsidR="00A9173D" w:rsidRPr="00F65E6D">
        <w:rPr>
          <w:sz w:val="26"/>
          <w:szCs w:val="26"/>
        </w:rPr>
        <w:t>,2 тыс</w:t>
      </w:r>
      <w:proofErr w:type="gramStart"/>
      <w:r w:rsidR="00A9173D" w:rsidRPr="00F65E6D">
        <w:rPr>
          <w:sz w:val="26"/>
          <w:szCs w:val="26"/>
        </w:rPr>
        <w:t>.р</w:t>
      </w:r>
      <w:proofErr w:type="gramEnd"/>
      <w:r w:rsidR="00A9173D" w:rsidRPr="00F65E6D">
        <w:rPr>
          <w:sz w:val="26"/>
          <w:szCs w:val="26"/>
        </w:rPr>
        <w:t>ублей</w:t>
      </w:r>
      <w:r w:rsidRPr="00F65E6D">
        <w:rPr>
          <w:sz w:val="26"/>
          <w:szCs w:val="26"/>
        </w:rPr>
        <w:t>. Средства освоены в полном объеме. Исполнение – 100,00%.</w:t>
      </w:r>
    </w:p>
    <w:p w:rsidR="00DB1F04" w:rsidRPr="00F65E6D" w:rsidRDefault="00DB1F04" w:rsidP="00DB1F04">
      <w:pPr>
        <w:numPr>
          <w:ilvl w:val="0"/>
          <w:numId w:val="7"/>
        </w:numPr>
        <w:jc w:val="both"/>
        <w:rPr>
          <w:sz w:val="26"/>
          <w:szCs w:val="26"/>
        </w:rPr>
      </w:pPr>
      <w:r w:rsidRPr="00F65E6D">
        <w:rPr>
          <w:sz w:val="26"/>
          <w:szCs w:val="26"/>
        </w:rPr>
        <w:t>Выплата премии лучшим выпускникам района.</w:t>
      </w:r>
    </w:p>
    <w:p w:rsidR="00DB1F04" w:rsidRPr="00F65E6D" w:rsidRDefault="00DB1F04" w:rsidP="00DB1F04">
      <w:pPr>
        <w:ind w:left="851"/>
        <w:jc w:val="both"/>
        <w:rPr>
          <w:sz w:val="26"/>
          <w:szCs w:val="26"/>
        </w:rPr>
      </w:pPr>
      <w:r w:rsidRPr="00F65E6D">
        <w:rPr>
          <w:sz w:val="26"/>
          <w:szCs w:val="26"/>
        </w:rPr>
        <w:t>На выпускном балу Главы района лучшие выпускники района получили премию. Средства освоены в полном объеме.</w:t>
      </w:r>
    </w:p>
    <w:p w:rsidR="00DB1F04" w:rsidRPr="00F65E6D" w:rsidRDefault="00DB1F04" w:rsidP="00DB1F04">
      <w:pPr>
        <w:ind w:firstLine="708"/>
        <w:jc w:val="both"/>
        <w:rPr>
          <w:sz w:val="26"/>
          <w:szCs w:val="26"/>
        </w:rPr>
      </w:pPr>
      <w:r w:rsidRPr="00F65E6D">
        <w:rPr>
          <w:sz w:val="26"/>
          <w:szCs w:val="26"/>
        </w:rPr>
        <w:t>Задача  4. Обеспечить безопасный, качественный отдых и оздоровление детей.</w:t>
      </w:r>
    </w:p>
    <w:p w:rsidR="00DB1F04" w:rsidRPr="00F65E6D" w:rsidRDefault="00DB1F04" w:rsidP="00DB1F04">
      <w:pPr>
        <w:ind w:firstLine="708"/>
        <w:jc w:val="both"/>
        <w:rPr>
          <w:b/>
          <w:sz w:val="26"/>
          <w:szCs w:val="26"/>
        </w:rPr>
      </w:pPr>
      <w:r w:rsidRPr="00F65E6D">
        <w:rPr>
          <w:sz w:val="26"/>
          <w:szCs w:val="26"/>
        </w:rPr>
        <w:t>Объем финансирования –29</w:t>
      </w:r>
      <w:r w:rsidR="00A9173D" w:rsidRPr="00F65E6D">
        <w:rPr>
          <w:sz w:val="26"/>
          <w:szCs w:val="26"/>
        </w:rPr>
        <w:t> </w:t>
      </w:r>
      <w:r w:rsidRPr="00F65E6D">
        <w:rPr>
          <w:sz w:val="26"/>
          <w:szCs w:val="26"/>
        </w:rPr>
        <w:t>882</w:t>
      </w:r>
      <w:r w:rsidR="00A9173D" w:rsidRPr="00F65E6D">
        <w:rPr>
          <w:sz w:val="26"/>
          <w:szCs w:val="26"/>
        </w:rPr>
        <w:t>,1 тыс.</w:t>
      </w:r>
      <w:r w:rsidRPr="00F65E6D">
        <w:rPr>
          <w:sz w:val="26"/>
          <w:szCs w:val="26"/>
        </w:rPr>
        <w:t xml:space="preserve"> рублей. Процент исполнения задачи – 98,88%.</w:t>
      </w:r>
    </w:p>
    <w:p w:rsidR="00DB1F04" w:rsidRPr="00F65E6D" w:rsidRDefault="00DB1F04" w:rsidP="00DB1F04">
      <w:pPr>
        <w:ind w:firstLine="708"/>
        <w:jc w:val="both"/>
        <w:rPr>
          <w:sz w:val="26"/>
          <w:szCs w:val="26"/>
        </w:rPr>
      </w:pPr>
      <w:r w:rsidRPr="00F65E6D">
        <w:rPr>
          <w:sz w:val="26"/>
          <w:szCs w:val="26"/>
        </w:rPr>
        <w:t>Деятельность по сохранению и укреплению здоровья школьников, формированию основ здорового образа жизни направлена на организацию отдыха и оздоровления детей. Показатель оздоровления детей в лагерях с дневным пребыванием</w:t>
      </w:r>
      <w:r w:rsidR="00A9173D" w:rsidRPr="00F65E6D">
        <w:rPr>
          <w:sz w:val="26"/>
          <w:szCs w:val="26"/>
        </w:rPr>
        <w:t xml:space="preserve"> </w:t>
      </w:r>
      <w:r w:rsidRPr="00F65E6D">
        <w:rPr>
          <w:sz w:val="26"/>
          <w:szCs w:val="26"/>
        </w:rPr>
        <w:t>-</w:t>
      </w:r>
      <w:r w:rsidR="00A9173D" w:rsidRPr="00F65E6D">
        <w:rPr>
          <w:sz w:val="26"/>
          <w:szCs w:val="26"/>
        </w:rPr>
        <w:t xml:space="preserve"> </w:t>
      </w:r>
      <w:r w:rsidRPr="00F65E6D">
        <w:rPr>
          <w:sz w:val="26"/>
          <w:szCs w:val="26"/>
        </w:rPr>
        <w:t>1788 человек, детский оздоровительный лагерь «Березка» – 160 детей.</w:t>
      </w:r>
    </w:p>
    <w:p w:rsidR="00DB1F04" w:rsidRPr="00F65E6D" w:rsidRDefault="00DB1F04" w:rsidP="00DB1F04">
      <w:pPr>
        <w:ind w:firstLine="708"/>
        <w:jc w:val="both"/>
        <w:rPr>
          <w:sz w:val="26"/>
          <w:szCs w:val="26"/>
        </w:rPr>
      </w:pPr>
      <w:r w:rsidRPr="00F65E6D">
        <w:rPr>
          <w:sz w:val="26"/>
          <w:szCs w:val="26"/>
        </w:rPr>
        <w:t>Мероприятия:</w:t>
      </w:r>
    </w:p>
    <w:p w:rsidR="00DB1F04" w:rsidRPr="00F65E6D" w:rsidRDefault="00DB1F04" w:rsidP="00DB1F04">
      <w:pPr>
        <w:ind w:firstLine="708"/>
        <w:jc w:val="both"/>
        <w:rPr>
          <w:sz w:val="26"/>
          <w:szCs w:val="26"/>
        </w:rPr>
      </w:pPr>
      <w:r w:rsidRPr="00F65E6D">
        <w:rPr>
          <w:sz w:val="26"/>
          <w:szCs w:val="26"/>
        </w:rPr>
        <w:t>1. Расходы на отдых, оздоровление и занятость детей и подростков.</w:t>
      </w:r>
    </w:p>
    <w:p w:rsidR="00DB1F04" w:rsidRPr="00F65E6D" w:rsidRDefault="00DB1F04" w:rsidP="00DB1F04">
      <w:pPr>
        <w:jc w:val="both"/>
        <w:rPr>
          <w:color w:val="FF0000"/>
          <w:sz w:val="26"/>
          <w:szCs w:val="26"/>
        </w:rPr>
      </w:pPr>
      <w:r w:rsidRPr="00F65E6D">
        <w:rPr>
          <w:sz w:val="26"/>
          <w:szCs w:val="26"/>
        </w:rPr>
        <w:t xml:space="preserve">Выделено в 2023 году – </w:t>
      </w:r>
      <w:r w:rsidRPr="00F65E6D">
        <w:rPr>
          <w:color w:val="000000"/>
          <w:sz w:val="26"/>
          <w:szCs w:val="26"/>
        </w:rPr>
        <w:t>20</w:t>
      </w:r>
      <w:r w:rsidR="00A9173D" w:rsidRPr="00F65E6D">
        <w:rPr>
          <w:color w:val="000000"/>
          <w:sz w:val="26"/>
          <w:szCs w:val="26"/>
        </w:rPr>
        <w:t> </w:t>
      </w:r>
      <w:r w:rsidRPr="00F65E6D">
        <w:rPr>
          <w:color w:val="000000"/>
          <w:sz w:val="26"/>
          <w:szCs w:val="26"/>
        </w:rPr>
        <w:t>830</w:t>
      </w:r>
      <w:r w:rsidR="00A9173D" w:rsidRPr="00F65E6D">
        <w:rPr>
          <w:color w:val="000000"/>
          <w:sz w:val="26"/>
          <w:szCs w:val="26"/>
        </w:rPr>
        <w:t>,3 тыс.</w:t>
      </w:r>
      <w:r w:rsidRPr="00F65E6D">
        <w:rPr>
          <w:color w:val="000000"/>
          <w:sz w:val="26"/>
          <w:szCs w:val="26"/>
        </w:rPr>
        <w:t xml:space="preserve"> рублей, кассовый расход  – 20</w:t>
      </w:r>
      <w:r w:rsidR="00A9173D" w:rsidRPr="00F65E6D">
        <w:rPr>
          <w:color w:val="000000"/>
          <w:sz w:val="26"/>
          <w:szCs w:val="26"/>
        </w:rPr>
        <w:t> </w:t>
      </w:r>
      <w:r w:rsidRPr="00F65E6D">
        <w:rPr>
          <w:color w:val="000000"/>
          <w:sz w:val="26"/>
          <w:szCs w:val="26"/>
        </w:rPr>
        <w:t>496</w:t>
      </w:r>
      <w:r w:rsidR="00A9173D" w:rsidRPr="00F65E6D">
        <w:rPr>
          <w:color w:val="000000"/>
          <w:sz w:val="26"/>
          <w:szCs w:val="26"/>
        </w:rPr>
        <w:t>,5 тыс.</w:t>
      </w:r>
      <w:r w:rsidRPr="00F65E6D">
        <w:rPr>
          <w:color w:val="000000"/>
          <w:sz w:val="26"/>
          <w:szCs w:val="26"/>
        </w:rPr>
        <w:t xml:space="preserve"> рубл</w:t>
      </w:r>
      <w:r w:rsidR="00A9173D" w:rsidRPr="00F65E6D">
        <w:rPr>
          <w:color w:val="000000"/>
          <w:sz w:val="26"/>
          <w:szCs w:val="26"/>
        </w:rPr>
        <w:t>ей</w:t>
      </w:r>
      <w:r w:rsidRPr="00F65E6D">
        <w:rPr>
          <w:color w:val="000000"/>
          <w:sz w:val="26"/>
          <w:szCs w:val="26"/>
        </w:rPr>
        <w:t>. Процент исполнения – 98,40%.</w:t>
      </w:r>
    </w:p>
    <w:p w:rsidR="00DB1F04" w:rsidRPr="00F65E6D" w:rsidRDefault="00DB1F04" w:rsidP="00DB1F04">
      <w:pPr>
        <w:ind w:left="142" w:hanging="696"/>
        <w:jc w:val="both"/>
        <w:rPr>
          <w:sz w:val="26"/>
          <w:szCs w:val="26"/>
        </w:rPr>
      </w:pPr>
      <w:r w:rsidRPr="00F65E6D">
        <w:rPr>
          <w:sz w:val="26"/>
          <w:szCs w:val="26"/>
        </w:rPr>
        <w:t xml:space="preserve">                 2.Создание условий, обеспечивающих безопасную жизнедеятельность в оздоровительном лагере "Березка".</w:t>
      </w:r>
    </w:p>
    <w:p w:rsidR="00DB1F04" w:rsidRPr="00F65E6D" w:rsidRDefault="00DB1F04" w:rsidP="00DB1F04">
      <w:pPr>
        <w:ind w:left="142" w:hanging="696"/>
        <w:jc w:val="both"/>
        <w:rPr>
          <w:sz w:val="26"/>
          <w:szCs w:val="26"/>
        </w:rPr>
      </w:pPr>
      <w:r w:rsidRPr="00F65E6D">
        <w:rPr>
          <w:sz w:val="26"/>
          <w:szCs w:val="26"/>
        </w:rPr>
        <w:t xml:space="preserve">                 Общая сумма средств по плану составила – 8</w:t>
      </w:r>
      <w:r w:rsidR="00A9173D" w:rsidRPr="00F65E6D">
        <w:rPr>
          <w:sz w:val="26"/>
          <w:szCs w:val="26"/>
        </w:rPr>
        <w:t> </w:t>
      </w:r>
      <w:r w:rsidRPr="00F65E6D">
        <w:rPr>
          <w:sz w:val="26"/>
          <w:szCs w:val="26"/>
        </w:rPr>
        <w:t>051</w:t>
      </w:r>
      <w:r w:rsidR="00A9173D" w:rsidRPr="00F65E6D">
        <w:rPr>
          <w:sz w:val="26"/>
          <w:szCs w:val="26"/>
        </w:rPr>
        <w:t>,8 тыс.</w:t>
      </w:r>
      <w:r w:rsidRPr="00F65E6D">
        <w:rPr>
          <w:sz w:val="26"/>
          <w:szCs w:val="26"/>
        </w:rPr>
        <w:t xml:space="preserve"> рублей, фактическое исполнение составило – 9</w:t>
      </w:r>
      <w:r w:rsidR="00A9173D" w:rsidRPr="00F65E6D">
        <w:rPr>
          <w:sz w:val="26"/>
          <w:szCs w:val="26"/>
        </w:rPr>
        <w:t> </w:t>
      </w:r>
      <w:r w:rsidRPr="00F65E6D">
        <w:rPr>
          <w:sz w:val="26"/>
          <w:szCs w:val="26"/>
        </w:rPr>
        <w:t>051</w:t>
      </w:r>
      <w:r w:rsidR="00A9173D" w:rsidRPr="00F65E6D">
        <w:rPr>
          <w:sz w:val="26"/>
          <w:szCs w:val="26"/>
        </w:rPr>
        <w:t xml:space="preserve">,8 </w:t>
      </w:r>
      <w:proofErr w:type="spellStart"/>
      <w:r w:rsidR="00A9173D" w:rsidRPr="00F65E6D">
        <w:rPr>
          <w:sz w:val="26"/>
          <w:szCs w:val="26"/>
        </w:rPr>
        <w:t>тыс</w:t>
      </w:r>
      <w:proofErr w:type="gramStart"/>
      <w:r w:rsidR="00A9173D" w:rsidRPr="00F65E6D">
        <w:rPr>
          <w:sz w:val="26"/>
          <w:szCs w:val="26"/>
        </w:rPr>
        <w:t>.р</w:t>
      </w:r>
      <w:proofErr w:type="gramEnd"/>
      <w:r w:rsidRPr="00F65E6D">
        <w:rPr>
          <w:sz w:val="26"/>
          <w:szCs w:val="26"/>
        </w:rPr>
        <w:t>ублей,или</w:t>
      </w:r>
      <w:proofErr w:type="spellEnd"/>
      <w:r w:rsidRPr="00F65E6D">
        <w:rPr>
          <w:sz w:val="26"/>
          <w:szCs w:val="26"/>
        </w:rPr>
        <w:t xml:space="preserve"> 100,0% от плановых значений.</w:t>
      </w:r>
    </w:p>
    <w:p w:rsidR="00DB1F04" w:rsidRPr="00F65E6D" w:rsidRDefault="00DB1F04" w:rsidP="00DB1F04">
      <w:pPr>
        <w:tabs>
          <w:tab w:val="left" w:pos="838"/>
        </w:tabs>
        <w:ind w:left="142" w:hanging="696"/>
        <w:jc w:val="both"/>
        <w:rPr>
          <w:sz w:val="26"/>
          <w:szCs w:val="26"/>
        </w:rPr>
      </w:pPr>
      <w:r w:rsidRPr="00F65E6D">
        <w:rPr>
          <w:sz w:val="26"/>
          <w:szCs w:val="26"/>
        </w:rPr>
        <w:tab/>
      </w:r>
      <w:r w:rsidRPr="00F65E6D">
        <w:rPr>
          <w:sz w:val="26"/>
          <w:szCs w:val="26"/>
        </w:rPr>
        <w:tab/>
        <w:t>В 2023 году в ДОЛ «Березка» введен в эксплуатацию медицинский кабинет, стоимость строительных работ составила – 5</w:t>
      </w:r>
      <w:r w:rsidR="00A9173D" w:rsidRPr="00F65E6D">
        <w:rPr>
          <w:sz w:val="26"/>
          <w:szCs w:val="26"/>
        </w:rPr>
        <w:t> </w:t>
      </w:r>
      <w:r w:rsidRPr="00F65E6D">
        <w:rPr>
          <w:sz w:val="26"/>
          <w:szCs w:val="26"/>
        </w:rPr>
        <w:t>151</w:t>
      </w:r>
      <w:r w:rsidR="00A9173D" w:rsidRPr="00F65E6D">
        <w:rPr>
          <w:sz w:val="26"/>
          <w:szCs w:val="26"/>
        </w:rPr>
        <w:t>,6 тыс.</w:t>
      </w:r>
      <w:r w:rsidRPr="00F65E6D">
        <w:rPr>
          <w:sz w:val="26"/>
          <w:szCs w:val="26"/>
        </w:rPr>
        <w:t xml:space="preserve"> рублей.</w:t>
      </w:r>
    </w:p>
    <w:p w:rsidR="00DB1F04" w:rsidRPr="00F65E6D" w:rsidRDefault="00A9173D" w:rsidP="00A9173D">
      <w:pPr>
        <w:tabs>
          <w:tab w:val="left" w:pos="838"/>
        </w:tabs>
        <w:ind w:left="142" w:hanging="696"/>
        <w:jc w:val="both"/>
        <w:rPr>
          <w:sz w:val="26"/>
          <w:szCs w:val="26"/>
        </w:rPr>
      </w:pPr>
      <w:r w:rsidRPr="00F65E6D">
        <w:rPr>
          <w:sz w:val="26"/>
          <w:szCs w:val="26"/>
        </w:rPr>
        <w:tab/>
      </w:r>
      <w:r w:rsidRPr="00F65E6D">
        <w:rPr>
          <w:sz w:val="26"/>
          <w:szCs w:val="26"/>
        </w:rPr>
        <w:tab/>
      </w:r>
    </w:p>
    <w:p w:rsidR="00DB1F04" w:rsidRPr="00F65E6D" w:rsidRDefault="00DB1F04" w:rsidP="00DB1F04">
      <w:pPr>
        <w:ind w:firstLine="708"/>
        <w:jc w:val="both"/>
        <w:rPr>
          <w:i/>
          <w:sz w:val="26"/>
          <w:szCs w:val="26"/>
        </w:rPr>
      </w:pPr>
      <w:r w:rsidRPr="00F65E6D">
        <w:rPr>
          <w:i/>
          <w:sz w:val="26"/>
          <w:szCs w:val="26"/>
        </w:rPr>
        <w:t>Подпрограмма 2. «Государственная поддержка детей-сирот, расширение практики применения семейных форм воспитания»</w:t>
      </w:r>
    </w:p>
    <w:p w:rsidR="00DB1F04" w:rsidRPr="00F65E6D" w:rsidRDefault="00DB1F04" w:rsidP="00DB1F04">
      <w:pPr>
        <w:jc w:val="both"/>
        <w:rPr>
          <w:color w:val="FF0000"/>
          <w:sz w:val="26"/>
          <w:szCs w:val="26"/>
        </w:rPr>
      </w:pPr>
    </w:p>
    <w:p w:rsidR="00DB1F04" w:rsidRPr="00F65E6D" w:rsidRDefault="00DB1F04" w:rsidP="00DB1F04">
      <w:pPr>
        <w:ind w:firstLine="708"/>
        <w:jc w:val="both"/>
        <w:rPr>
          <w:sz w:val="26"/>
          <w:szCs w:val="26"/>
        </w:rPr>
      </w:pPr>
      <w:r w:rsidRPr="00F65E6D">
        <w:rPr>
          <w:sz w:val="26"/>
          <w:szCs w:val="26"/>
        </w:rPr>
        <w:t xml:space="preserve">Задача 1. Обеспечить реализацию мероприятий, направленных на развитие в </w:t>
      </w:r>
      <w:proofErr w:type="spellStart"/>
      <w:r w:rsidRPr="00F65E6D">
        <w:rPr>
          <w:sz w:val="26"/>
          <w:szCs w:val="26"/>
        </w:rPr>
        <w:t>Богучанском</w:t>
      </w:r>
      <w:proofErr w:type="spellEnd"/>
      <w:r w:rsidRPr="00F65E6D">
        <w:rPr>
          <w:sz w:val="26"/>
          <w:szCs w:val="26"/>
        </w:rPr>
        <w:t xml:space="preserve"> районе семейных форм воспитания детей-сирот и детей, оставшихся без попечения родителей.</w:t>
      </w:r>
    </w:p>
    <w:p w:rsidR="00DB1F04" w:rsidRPr="00F65E6D" w:rsidRDefault="00DB1F04" w:rsidP="00DB1F04">
      <w:pPr>
        <w:ind w:firstLine="708"/>
        <w:jc w:val="both"/>
        <w:rPr>
          <w:sz w:val="26"/>
          <w:szCs w:val="26"/>
        </w:rPr>
      </w:pPr>
      <w:r w:rsidRPr="00F65E6D">
        <w:rPr>
          <w:sz w:val="26"/>
          <w:szCs w:val="26"/>
        </w:rPr>
        <w:t>Мероприятия:</w:t>
      </w:r>
    </w:p>
    <w:p w:rsidR="00DB1F04" w:rsidRPr="00F65E6D" w:rsidRDefault="00DB1F04" w:rsidP="00DB1F04">
      <w:pPr>
        <w:ind w:firstLine="708"/>
        <w:jc w:val="both"/>
        <w:rPr>
          <w:sz w:val="26"/>
          <w:szCs w:val="26"/>
        </w:rPr>
      </w:pPr>
      <w:r w:rsidRPr="00F65E6D">
        <w:rPr>
          <w:sz w:val="26"/>
          <w:szCs w:val="26"/>
        </w:rPr>
        <w:lastRenderedPageBreak/>
        <w:t>1. Предоставление субвенций бюджетам муниципальных образований на обеспечение деятельности специалистов по опеке и попечительству в отношении несовершеннолетних.</w:t>
      </w:r>
    </w:p>
    <w:p w:rsidR="00DB1F04" w:rsidRPr="00F65E6D" w:rsidRDefault="00DB1F04" w:rsidP="00DB1F04">
      <w:pPr>
        <w:ind w:firstLine="708"/>
        <w:jc w:val="both"/>
        <w:rPr>
          <w:sz w:val="26"/>
          <w:szCs w:val="26"/>
        </w:rPr>
      </w:pPr>
      <w:r w:rsidRPr="00F65E6D">
        <w:rPr>
          <w:sz w:val="26"/>
          <w:szCs w:val="26"/>
        </w:rPr>
        <w:t>На данное мероприятие в 2023 году из краевого бюджета запланировано сре</w:t>
      </w:r>
      <w:proofErr w:type="gramStart"/>
      <w:r w:rsidRPr="00F65E6D">
        <w:rPr>
          <w:sz w:val="26"/>
          <w:szCs w:val="26"/>
        </w:rPr>
        <w:t>дств в с</w:t>
      </w:r>
      <w:proofErr w:type="gramEnd"/>
      <w:r w:rsidRPr="00F65E6D">
        <w:rPr>
          <w:sz w:val="26"/>
          <w:szCs w:val="26"/>
        </w:rPr>
        <w:t>умме 7</w:t>
      </w:r>
      <w:r w:rsidR="00A9173D" w:rsidRPr="00F65E6D">
        <w:rPr>
          <w:sz w:val="26"/>
          <w:szCs w:val="26"/>
        </w:rPr>
        <w:t> </w:t>
      </w:r>
      <w:r w:rsidRPr="00F65E6D">
        <w:rPr>
          <w:sz w:val="26"/>
          <w:szCs w:val="26"/>
        </w:rPr>
        <w:t>879</w:t>
      </w:r>
      <w:r w:rsidR="00A9173D" w:rsidRPr="00F65E6D">
        <w:rPr>
          <w:sz w:val="26"/>
          <w:szCs w:val="26"/>
        </w:rPr>
        <w:t>,6 тыс.</w:t>
      </w:r>
      <w:r w:rsidRPr="00F65E6D">
        <w:rPr>
          <w:sz w:val="26"/>
          <w:szCs w:val="26"/>
        </w:rPr>
        <w:t xml:space="preserve"> рублей, фактически освоено 7</w:t>
      </w:r>
      <w:r w:rsidR="00A9173D" w:rsidRPr="00F65E6D">
        <w:rPr>
          <w:sz w:val="26"/>
          <w:szCs w:val="26"/>
        </w:rPr>
        <w:t> </w:t>
      </w:r>
      <w:r w:rsidRPr="00F65E6D">
        <w:rPr>
          <w:sz w:val="26"/>
          <w:szCs w:val="26"/>
        </w:rPr>
        <w:t>846</w:t>
      </w:r>
      <w:r w:rsidR="00A9173D" w:rsidRPr="00F65E6D">
        <w:rPr>
          <w:sz w:val="26"/>
          <w:szCs w:val="26"/>
        </w:rPr>
        <w:t>,9 тыс.</w:t>
      </w:r>
      <w:r w:rsidRPr="00F65E6D">
        <w:rPr>
          <w:sz w:val="26"/>
          <w:szCs w:val="26"/>
        </w:rPr>
        <w:t xml:space="preserve"> рублей. Освоение средств составляет 99,5 %. </w:t>
      </w:r>
    </w:p>
    <w:p w:rsidR="00DB1F04" w:rsidRPr="00F65E6D" w:rsidRDefault="00DB1F04" w:rsidP="00DB1F04">
      <w:pPr>
        <w:ind w:firstLine="708"/>
        <w:jc w:val="both"/>
        <w:rPr>
          <w:sz w:val="26"/>
          <w:szCs w:val="26"/>
        </w:rPr>
      </w:pPr>
      <w:r w:rsidRPr="00F65E6D">
        <w:rPr>
          <w:sz w:val="26"/>
          <w:szCs w:val="26"/>
        </w:rPr>
        <w:t>За счет указанных средств обеспечивается деятельность семи работников органов опеки и попечительства.</w:t>
      </w:r>
    </w:p>
    <w:p w:rsidR="00DB1F04" w:rsidRPr="00F65E6D" w:rsidRDefault="00DB1F04" w:rsidP="00DB1F04">
      <w:pPr>
        <w:ind w:firstLine="708"/>
        <w:jc w:val="both"/>
        <w:rPr>
          <w:sz w:val="26"/>
          <w:szCs w:val="26"/>
        </w:rPr>
      </w:pPr>
      <w:r w:rsidRPr="00F65E6D">
        <w:rPr>
          <w:sz w:val="26"/>
          <w:szCs w:val="26"/>
        </w:rPr>
        <w:t>На контроле у специалистов находится 224 ребенка из них:</w:t>
      </w:r>
    </w:p>
    <w:p w:rsidR="00DB1F04" w:rsidRPr="00F65E6D" w:rsidRDefault="00DB1F04" w:rsidP="00DB1F04">
      <w:pPr>
        <w:ind w:firstLine="708"/>
        <w:jc w:val="both"/>
        <w:rPr>
          <w:sz w:val="26"/>
          <w:szCs w:val="26"/>
        </w:rPr>
      </w:pPr>
      <w:r w:rsidRPr="00F65E6D">
        <w:rPr>
          <w:sz w:val="26"/>
          <w:szCs w:val="26"/>
        </w:rPr>
        <w:t>под опекой и попечительством - 149 детей; под предварительной опекой – 8 детей; усыновленных, состоящих на учете – 35 детей; в приемных семьях – 32 ребенка.</w:t>
      </w:r>
    </w:p>
    <w:p w:rsidR="00DB1F04" w:rsidRDefault="00DB1F04" w:rsidP="00DB1F04">
      <w:pPr>
        <w:ind w:firstLine="708"/>
        <w:jc w:val="both"/>
        <w:rPr>
          <w:i/>
          <w:sz w:val="26"/>
          <w:szCs w:val="26"/>
        </w:rPr>
      </w:pPr>
    </w:p>
    <w:p w:rsidR="00DB1F04" w:rsidRPr="00F807B7" w:rsidRDefault="00DB1F04" w:rsidP="00DB1F04">
      <w:pPr>
        <w:ind w:firstLine="708"/>
        <w:jc w:val="right"/>
        <w:rPr>
          <w:sz w:val="26"/>
          <w:szCs w:val="26"/>
        </w:rPr>
      </w:pPr>
      <w:r>
        <w:rPr>
          <w:b/>
          <w:sz w:val="26"/>
          <w:szCs w:val="26"/>
        </w:rPr>
        <w:tab/>
      </w:r>
      <w:r w:rsidRPr="00F807B7">
        <w:rPr>
          <w:sz w:val="26"/>
          <w:szCs w:val="26"/>
        </w:rPr>
        <w:t>тыс. руб.</w:t>
      </w:r>
    </w:p>
    <w:tbl>
      <w:tblPr>
        <w:tblW w:w="9654" w:type="dxa"/>
        <w:tblInd w:w="93" w:type="dxa"/>
        <w:tblLook w:val="04A0"/>
      </w:tblPr>
      <w:tblGrid>
        <w:gridCol w:w="4977"/>
        <w:gridCol w:w="1701"/>
        <w:gridCol w:w="1701"/>
        <w:gridCol w:w="1275"/>
      </w:tblGrid>
      <w:tr w:rsidR="00DB1F04" w:rsidRPr="00901CC7" w:rsidTr="00F65E6D">
        <w:trPr>
          <w:trHeight w:val="555"/>
        </w:trPr>
        <w:tc>
          <w:tcPr>
            <w:tcW w:w="4977" w:type="dxa"/>
            <w:tcBorders>
              <w:top w:val="single" w:sz="4" w:space="0" w:color="auto"/>
              <w:left w:val="single" w:sz="4" w:space="0" w:color="auto"/>
              <w:bottom w:val="single" w:sz="4" w:space="0" w:color="auto"/>
              <w:right w:val="single" w:sz="4" w:space="0" w:color="auto"/>
            </w:tcBorders>
            <w:shd w:val="clear" w:color="auto" w:fill="auto"/>
            <w:hideMark/>
          </w:tcPr>
          <w:p w:rsidR="00DB1F04" w:rsidRPr="00A94D5A" w:rsidRDefault="00DB1F04" w:rsidP="00DB1F04">
            <w:pPr>
              <w:rPr>
                <w:sz w:val="20"/>
                <w:szCs w:val="20"/>
              </w:rPr>
            </w:pPr>
            <w:r w:rsidRPr="00A94D5A">
              <w:rPr>
                <w:sz w:val="20"/>
                <w:szCs w:val="20"/>
              </w:rPr>
              <w:t>Наименование ГРБС</w:t>
            </w:r>
          </w:p>
        </w:tc>
        <w:tc>
          <w:tcPr>
            <w:tcW w:w="1701" w:type="dxa"/>
            <w:tcBorders>
              <w:top w:val="single" w:sz="4" w:space="0" w:color="auto"/>
              <w:left w:val="nil"/>
              <w:bottom w:val="single" w:sz="4" w:space="0" w:color="auto"/>
              <w:right w:val="single" w:sz="4" w:space="0" w:color="auto"/>
            </w:tcBorders>
            <w:shd w:val="clear" w:color="000000" w:fill="FFFFFF"/>
            <w:hideMark/>
          </w:tcPr>
          <w:p w:rsidR="00DB1F04" w:rsidRPr="00A94D5A" w:rsidRDefault="00DB1F04" w:rsidP="00DB1F04">
            <w:pPr>
              <w:jc w:val="right"/>
              <w:rPr>
                <w:sz w:val="20"/>
                <w:szCs w:val="20"/>
              </w:rPr>
            </w:pPr>
            <w:r w:rsidRPr="00A94D5A">
              <w:rPr>
                <w:sz w:val="20"/>
                <w:szCs w:val="20"/>
              </w:rPr>
              <w:t>План на 20</w:t>
            </w:r>
            <w:r>
              <w:rPr>
                <w:sz w:val="20"/>
                <w:szCs w:val="20"/>
              </w:rPr>
              <w:t>23</w:t>
            </w:r>
            <w:r w:rsidRPr="00A94D5A">
              <w:rPr>
                <w:sz w:val="20"/>
                <w:szCs w:val="20"/>
              </w:rPr>
              <w:t xml:space="preserve"> год</w:t>
            </w:r>
          </w:p>
        </w:tc>
        <w:tc>
          <w:tcPr>
            <w:tcW w:w="1701" w:type="dxa"/>
            <w:tcBorders>
              <w:top w:val="single" w:sz="4" w:space="0" w:color="auto"/>
              <w:left w:val="nil"/>
              <w:bottom w:val="single" w:sz="4" w:space="0" w:color="auto"/>
              <w:right w:val="single" w:sz="4" w:space="0" w:color="auto"/>
            </w:tcBorders>
            <w:shd w:val="clear" w:color="000000" w:fill="FFFFFF"/>
            <w:hideMark/>
          </w:tcPr>
          <w:p w:rsidR="00DB1F04" w:rsidRPr="00A94D5A" w:rsidRDefault="00DB1F04" w:rsidP="00DB1F04">
            <w:pPr>
              <w:jc w:val="right"/>
              <w:rPr>
                <w:sz w:val="20"/>
                <w:szCs w:val="20"/>
              </w:rPr>
            </w:pPr>
            <w:r w:rsidRPr="00A94D5A">
              <w:rPr>
                <w:sz w:val="20"/>
                <w:szCs w:val="20"/>
              </w:rPr>
              <w:t>Факт за 20</w:t>
            </w:r>
            <w:r>
              <w:rPr>
                <w:sz w:val="20"/>
                <w:szCs w:val="20"/>
              </w:rPr>
              <w:t>23</w:t>
            </w:r>
            <w:r w:rsidRPr="00A94D5A">
              <w:rPr>
                <w:sz w:val="20"/>
                <w:szCs w:val="20"/>
              </w:rPr>
              <w:t xml:space="preserve"> год</w:t>
            </w:r>
          </w:p>
        </w:tc>
        <w:tc>
          <w:tcPr>
            <w:tcW w:w="1275" w:type="dxa"/>
            <w:tcBorders>
              <w:top w:val="single" w:sz="4" w:space="0" w:color="auto"/>
              <w:left w:val="nil"/>
              <w:bottom w:val="single" w:sz="4" w:space="0" w:color="auto"/>
              <w:right w:val="single" w:sz="4" w:space="0" w:color="auto"/>
            </w:tcBorders>
            <w:shd w:val="clear" w:color="000000" w:fill="FFFFFF"/>
            <w:hideMark/>
          </w:tcPr>
          <w:p w:rsidR="00DB1F04" w:rsidRPr="00A94D5A" w:rsidRDefault="00DB1F04" w:rsidP="00DB1F04">
            <w:pPr>
              <w:jc w:val="right"/>
              <w:rPr>
                <w:sz w:val="20"/>
                <w:szCs w:val="20"/>
              </w:rPr>
            </w:pPr>
            <w:r w:rsidRPr="00A94D5A">
              <w:rPr>
                <w:sz w:val="20"/>
                <w:szCs w:val="20"/>
              </w:rPr>
              <w:t>% исполнения</w:t>
            </w:r>
          </w:p>
        </w:tc>
      </w:tr>
      <w:tr w:rsidR="00DB1F04" w:rsidRPr="00A94D5A" w:rsidTr="00F65E6D">
        <w:trPr>
          <w:trHeight w:val="555"/>
        </w:trPr>
        <w:tc>
          <w:tcPr>
            <w:tcW w:w="4977" w:type="dxa"/>
            <w:tcBorders>
              <w:top w:val="single" w:sz="4" w:space="0" w:color="auto"/>
              <w:left w:val="single" w:sz="4" w:space="0" w:color="auto"/>
              <w:bottom w:val="single" w:sz="4" w:space="0" w:color="auto"/>
              <w:right w:val="single" w:sz="4" w:space="0" w:color="auto"/>
            </w:tcBorders>
            <w:shd w:val="clear" w:color="auto" w:fill="auto"/>
            <w:hideMark/>
          </w:tcPr>
          <w:p w:rsidR="00DB1F04" w:rsidRPr="00A94D5A" w:rsidRDefault="00DB1F04" w:rsidP="00DB1F04">
            <w:pPr>
              <w:rPr>
                <w:sz w:val="20"/>
                <w:szCs w:val="20"/>
              </w:rPr>
            </w:pPr>
            <w:r w:rsidRPr="00A94D5A">
              <w:rPr>
                <w:sz w:val="20"/>
                <w:szCs w:val="20"/>
              </w:rPr>
              <w:t xml:space="preserve">Управление образования администрации </w:t>
            </w:r>
            <w:proofErr w:type="spellStart"/>
            <w:r w:rsidRPr="00A94D5A">
              <w:rPr>
                <w:sz w:val="20"/>
                <w:szCs w:val="20"/>
              </w:rPr>
              <w:t>Богучанского</w:t>
            </w:r>
            <w:proofErr w:type="spellEnd"/>
            <w:r w:rsidRPr="00A94D5A">
              <w:rPr>
                <w:sz w:val="20"/>
                <w:szCs w:val="20"/>
              </w:rPr>
              <w:t xml:space="preserve"> района</w:t>
            </w:r>
          </w:p>
        </w:tc>
        <w:tc>
          <w:tcPr>
            <w:tcW w:w="1701" w:type="dxa"/>
            <w:tcBorders>
              <w:top w:val="single" w:sz="4" w:space="0" w:color="auto"/>
              <w:left w:val="nil"/>
              <w:bottom w:val="single" w:sz="4" w:space="0" w:color="auto"/>
              <w:right w:val="single" w:sz="4" w:space="0" w:color="auto"/>
            </w:tcBorders>
            <w:shd w:val="clear" w:color="000000" w:fill="FFFFFF"/>
            <w:hideMark/>
          </w:tcPr>
          <w:p w:rsidR="00DB1F04" w:rsidRDefault="00DB1F04" w:rsidP="00A9173D">
            <w:pPr>
              <w:jc w:val="right"/>
              <w:rPr>
                <w:sz w:val="20"/>
                <w:szCs w:val="20"/>
              </w:rPr>
            </w:pPr>
            <w:r>
              <w:rPr>
                <w:sz w:val="20"/>
                <w:szCs w:val="20"/>
              </w:rPr>
              <w:t>7</w:t>
            </w:r>
            <w:r w:rsidR="00A9173D">
              <w:rPr>
                <w:sz w:val="20"/>
                <w:szCs w:val="20"/>
              </w:rPr>
              <w:t> </w:t>
            </w:r>
            <w:r>
              <w:rPr>
                <w:sz w:val="20"/>
                <w:szCs w:val="20"/>
              </w:rPr>
              <w:t>879</w:t>
            </w:r>
            <w:r w:rsidR="00A9173D">
              <w:rPr>
                <w:sz w:val="20"/>
                <w:szCs w:val="20"/>
              </w:rPr>
              <w:t>,6</w:t>
            </w:r>
          </w:p>
        </w:tc>
        <w:tc>
          <w:tcPr>
            <w:tcW w:w="1701" w:type="dxa"/>
            <w:tcBorders>
              <w:top w:val="single" w:sz="4" w:space="0" w:color="auto"/>
              <w:left w:val="nil"/>
              <w:bottom w:val="single" w:sz="4" w:space="0" w:color="auto"/>
              <w:right w:val="single" w:sz="4" w:space="0" w:color="auto"/>
            </w:tcBorders>
            <w:shd w:val="clear" w:color="000000" w:fill="FFFFFF"/>
            <w:hideMark/>
          </w:tcPr>
          <w:p w:rsidR="00DB1F04" w:rsidRDefault="00DB1F04" w:rsidP="00A9173D">
            <w:pPr>
              <w:jc w:val="right"/>
              <w:rPr>
                <w:sz w:val="20"/>
                <w:szCs w:val="20"/>
              </w:rPr>
            </w:pPr>
            <w:r>
              <w:rPr>
                <w:sz w:val="20"/>
                <w:szCs w:val="20"/>
              </w:rPr>
              <w:t xml:space="preserve">7 846 </w:t>
            </w:r>
            <w:r w:rsidR="00A9173D">
              <w:rPr>
                <w:sz w:val="20"/>
                <w:szCs w:val="20"/>
              </w:rPr>
              <w:t>,9</w:t>
            </w:r>
          </w:p>
        </w:tc>
        <w:tc>
          <w:tcPr>
            <w:tcW w:w="1275" w:type="dxa"/>
            <w:tcBorders>
              <w:top w:val="single" w:sz="4" w:space="0" w:color="auto"/>
              <w:left w:val="nil"/>
              <w:bottom w:val="single" w:sz="4" w:space="0" w:color="auto"/>
              <w:right w:val="single" w:sz="4" w:space="0" w:color="auto"/>
            </w:tcBorders>
            <w:shd w:val="clear" w:color="000000" w:fill="FFFFFF"/>
            <w:hideMark/>
          </w:tcPr>
          <w:p w:rsidR="00DB1F04" w:rsidRDefault="00DB1F04" w:rsidP="00DB1F04">
            <w:pPr>
              <w:jc w:val="center"/>
              <w:rPr>
                <w:sz w:val="20"/>
                <w:szCs w:val="20"/>
              </w:rPr>
            </w:pPr>
            <w:r>
              <w:rPr>
                <w:sz w:val="20"/>
                <w:szCs w:val="20"/>
              </w:rPr>
              <w:t>99,58</w:t>
            </w:r>
          </w:p>
        </w:tc>
      </w:tr>
    </w:tbl>
    <w:p w:rsidR="00DB1F04" w:rsidRDefault="00DB1F04" w:rsidP="00DB1F04">
      <w:pPr>
        <w:ind w:firstLine="708"/>
        <w:jc w:val="both"/>
        <w:rPr>
          <w:color w:val="000000"/>
          <w:sz w:val="26"/>
          <w:szCs w:val="26"/>
        </w:rPr>
      </w:pPr>
    </w:p>
    <w:p w:rsidR="00DB1F04" w:rsidRDefault="00DB1F04" w:rsidP="00DB1F04">
      <w:pPr>
        <w:ind w:firstLine="708"/>
        <w:jc w:val="both"/>
        <w:rPr>
          <w:sz w:val="26"/>
          <w:szCs w:val="26"/>
        </w:rPr>
      </w:pPr>
      <w:r w:rsidRPr="00905428">
        <w:rPr>
          <w:sz w:val="26"/>
          <w:szCs w:val="26"/>
        </w:rPr>
        <w:t>Цел</w:t>
      </w:r>
      <w:r>
        <w:rPr>
          <w:sz w:val="26"/>
          <w:szCs w:val="26"/>
        </w:rPr>
        <w:t>ью подпрограммы является р</w:t>
      </w:r>
      <w:r w:rsidRPr="00905428">
        <w:rPr>
          <w:sz w:val="26"/>
          <w:szCs w:val="26"/>
        </w:rPr>
        <w:t>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r>
        <w:rPr>
          <w:sz w:val="26"/>
          <w:szCs w:val="26"/>
        </w:rPr>
        <w:t xml:space="preserve">  Были достигнуты следующие результаты:</w:t>
      </w:r>
    </w:p>
    <w:p w:rsidR="00DB1F04" w:rsidRDefault="00DB1F04" w:rsidP="00DB1F04">
      <w:pPr>
        <w:ind w:firstLine="708"/>
        <w:jc w:val="both"/>
        <w:rPr>
          <w:sz w:val="26"/>
          <w:szCs w:val="26"/>
        </w:rPr>
      </w:pPr>
    </w:p>
    <w:tbl>
      <w:tblPr>
        <w:tblW w:w="9654" w:type="dxa"/>
        <w:tblInd w:w="93" w:type="dxa"/>
        <w:tblLayout w:type="fixed"/>
        <w:tblLook w:val="04A0"/>
      </w:tblPr>
      <w:tblGrid>
        <w:gridCol w:w="951"/>
        <w:gridCol w:w="9"/>
        <w:gridCol w:w="3450"/>
        <w:gridCol w:w="992"/>
        <w:gridCol w:w="960"/>
        <w:gridCol w:w="32"/>
        <w:gridCol w:w="851"/>
        <w:gridCol w:w="1275"/>
        <w:gridCol w:w="16"/>
        <w:gridCol w:w="1118"/>
      </w:tblGrid>
      <w:tr w:rsidR="00DB1F04" w:rsidRPr="00A94D5A" w:rsidTr="00DB1F04">
        <w:trPr>
          <w:trHeight w:val="300"/>
        </w:trPr>
        <w:tc>
          <w:tcPr>
            <w:tcW w:w="9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F04" w:rsidRPr="00A94D5A" w:rsidRDefault="00DB1F04" w:rsidP="00DB1F04">
            <w:pPr>
              <w:jc w:val="center"/>
              <w:rPr>
                <w:b/>
                <w:bCs/>
                <w:sz w:val="20"/>
                <w:szCs w:val="20"/>
              </w:rPr>
            </w:pPr>
            <w:r w:rsidRPr="00A94D5A">
              <w:rPr>
                <w:b/>
                <w:bCs/>
                <w:sz w:val="20"/>
                <w:szCs w:val="20"/>
              </w:rPr>
              <w:t xml:space="preserve">№ </w:t>
            </w:r>
            <w:proofErr w:type="spellStart"/>
            <w:proofErr w:type="gramStart"/>
            <w:r w:rsidRPr="00A94D5A">
              <w:rPr>
                <w:b/>
                <w:bCs/>
                <w:sz w:val="20"/>
                <w:szCs w:val="20"/>
              </w:rPr>
              <w:t>п</w:t>
            </w:r>
            <w:proofErr w:type="spellEnd"/>
            <w:proofErr w:type="gramEnd"/>
            <w:r w:rsidRPr="00A94D5A">
              <w:rPr>
                <w:b/>
                <w:bCs/>
                <w:sz w:val="20"/>
                <w:szCs w:val="20"/>
              </w:rPr>
              <w:t>/</w:t>
            </w:r>
            <w:proofErr w:type="spellStart"/>
            <w:r w:rsidRPr="00A94D5A">
              <w:rPr>
                <w:b/>
                <w:bCs/>
                <w:sz w:val="20"/>
                <w:szCs w:val="20"/>
              </w:rPr>
              <w:t>п</w:t>
            </w:r>
            <w:proofErr w:type="spellEnd"/>
          </w:p>
        </w:tc>
        <w:tc>
          <w:tcPr>
            <w:tcW w:w="34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F04" w:rsidRPr="00A94D5A" w:rsidRDefault="00DB1F04" w:rsidP="00DB1F04">
            <w:pPr>
              <w:jc w:val="center"/>
              <w:rPr>
                <w:b/>
                <w:bCs/>
                <w:sz w:val="20"/>
                <w:szCs w:val="20"/>
              </w:rPr>
            </w:pPr>
            <w:r w:rsidRPr="00A94D5A">
              <w:rPr>
                <w:b/>
                <w:bCs/>
                <w:sz w:val="20"/>
                <w:szCs w:val="20"/>
              </w:rPr>
              <w:t xml:space="preserve">Цели, задачи, показатели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F04" w:rsidRPr="00A94D5A" w:rsidRDefault="00DB1F04" w:rsidP="00DB1F04">
            <w:pPr>
              <w:jc w:val="center"/>
              <w:rPr>
                <w:b/>
                <w:bCs/>
                <w:sz w:val="20"/>
                <w:szCs w:val="20"/>
              </w:rPr>
            </w:pPr>
            <w:r w:rsidRPr="00A94D5A">
              <w:rPr>
                <w:b/>
                <w:bCs/>
                <w:sz w:val="20"/>
                <w:szCs w:val="20"/>
              </w:rPr>
              <w:t>Ед. измерения</w:t>
            </w:r>
          </w:p>
        </w:tc>
        <w:tc>
          <w:tcPr>
            <w:tcW w:w="3134"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F04" w:rsidRPr="00A94D5A" w:rsidRDefault="00DB1F04" w:rsidP="00DB1F04">
            <w:pPr>
              <w:jc w:val="center"/>
              <w:rPr>
                <w:b/>
                <w:bCs/>
                <w:sz w:val="20"/>
                <w:szCs w:val="20"/>
              </w:rPr>
            </w:pPr>
            <w:r w:rsidRPr="00A94D5A">
              <w:rPr>
                <w:b/>
                <w:bCs/>
                <w:sz w:val="20"/>
                <w:szCs w:val="20"/>
              </w:rPr>
              <w:t>20</w:t>
            </w:r>
            <w:r>
              <w:rPr>
                <w:b/>
                <w:bCs/>
                <w:sz w:val="20"/>
                <w:szCs w:val="20"/>
              </w:rPr>
              <w:t>23</w:t>
            </w:r>
            <w:r w:rsidRPr="00A94D5A">
              <w:rPr>
                <w:b/>
                <w:bCs/>
                <w:sz w:val="20"/>
                <w:szCs w:val="20"/>
              </w:rPr>
              <w:t>год</w:t>
            </w:r>
          </w:p>
        </w:tc>
        <w:tc>
          <w:tcPr>
            <w:tcW w:w="1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F04" w:rsidRPr="00A94D5A" w:rsidRDefault="00DB1F04" w:rsidP="00DB1F04">
            <w:pPr>
              <w:jc w:val="center"/>
              <w:rPr>
                <w:b/>
                <w:bCs/>
                <w:sz w:val="20"/>
                <w:szCs w:val="20"/>
              </w:rPr>
            </w:pPr>
            <w:r w:rsidRPr="00A94D5A">
              <w:rPr>
                <w:b/>
                <w:bCs/>
                <w:sz w:val="20"/>
                <w:szCs w:val="20"/>
              </w:rPr>
              <w:t xml:space="preserve">Примечание </w:t>
            </w:r>
          </w:p>
        </w:tc>
      </w:tr>
      <w:tr w:rsidR="00DB1F04" w:rsidRPr="00A94D5A" w:rsidTr="00DB1F04">
        <w:trPr>
          <w:trHeight w:val="230"/>
        </w:trPr>
        <w:tc>
          <w:tcPr>
            <w:tcW w:w="951" w:type="dxa"/>
            <w:vMerge/>
            <w:tcBorders>
              <w:top w:val="single" w:sz="4" w:space="0" w:color="auto"/>
              <w:left w:val="single" w:sz="4" w:space="0" w:color="auto"/>
              <w:bottom w:val="single" w:sz="4" w:space="0" w:color="auto"/>
              <w:right w:val="single" w:sz="4" w:space="0" w:color="auto"/>
            </w:tcBorders>
            <w:vAlign w:val="center"/>
            <w:hideMark/>
          </w:tcPr>
          <w:p w:rsidR="00DB1F04" w:rsidRPr="00A94D5A" w:rsidRDefault="00DB1F04" w:rsidP="00DB1F04">
            <w:pPr>
              <w:rPr>
                <w:b/>
                <w:bCs/>
                <w:sz w:val="20"/>
                <w:szCs w:val="20"/>
              </w:rPr>
            </w:pPr>
          </w:p>
        </w:tc>
        <w:tc>
          <w:tcPr>
            <w:tcW w:w="3459" w:type="dxa"/>
            <w:gridSpan w:val="2"/>
            <w:vMerge/>
            <w:tcBorders>
              <w:top w:val="single" w:sz="4" w:space="0" w:color="auto"/>
              <w:left w:val="single" w:sz="4" w:space="0" w:color="auto"/>
              <w:bottom w:val="single" w:sz="4" w:space="0" w:color="auto"/>
              <w:right w:val="single" w:sz="4" w:space="0" w:color="auto"/>
            </w:tcBorders>
            <w:vAlign w:val="center"/>
            <w:hideMark/>
          </w:tcPr>
          <w:p w:rsidR="00DB1F04" w:rsidRPr="00A94D5A" w:rsidRDefault="00DB1F04" w:rsidP="00DB1F04">
            <w:pPr>
              <w:rPr>
                <w:b/>
                <w:bC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B1F04" w:rsidRPr="00A94D5A" w:rsidRDefault="00DB1F04" w:rsidP="00DB1F04">
            <w:pPr>
              <w:rPr>
                <w:b/>
                <w:bCs/>
                <w:sz w:val="20"/>
                <w:szCs w:val="20"/>
              </w:rPr>
            </w:pPr>
          </w:p>
        </w:tc>
        <w:tc>
          <w:tcPr>
            <w:tcW w:w="3134" w:type="dxa"/>
            <w:gridSpan w:val="5"/>
            <w:vMerge/>
            <w:tcBorders>
              <w:top w:val="single" w:sz="4" w:space="0" w:color="auto"/>
              <w:left w:val="single" w:sz="4" w:space="0" w:color="auto"/>
              <w:bottom w:val="single" w:sz="4" w:space="0" w:color="auto"/>
              <w:right w:val="single" w:sz="4" w:space="0" w:color="auto"/>
            </w:tcBorders>
            <w:vAlign w:val="center"/>
            <w:hideMark/>
          </w:tcPr>
          <w:p w:rsidR="00DB1F04" w:rsidRPr="00A94D5A" w:rsidRDefault="00DB1F04" w:rsidP="00DB1F04">
            <w:pPr>
              <w:rPr>
                <w:b/>
                <w:bCs/>
                <w:sz w:val="20"/>
                <w:szCs w:val="20"/>
              </w:rPr>
            </w:pPr>
          </w:p>
        </w:tc>
        <w:tc>
          <w:tcPr>
            <w:tcW w:w="1118" w:type="dxa"/>
            <w:vMerge/>
            <w:tcBorders>
              <w:top w:val="single" w:sz="4" w:space="0" w:color="auto"/>
              <w:left w:val="single" w:sz="4" w:space="0" w:color="auto"/>
              <w:bottom w:val="single" w:sz="4" w:space="0" w:color="auto"/>
              <w:right w:val="single" w:sz="4" w:space="0" w:color="auto"/>
            </w:tcBorders>
            <w:vAlign w:val="center"/>
            <w:hideMark/>
          </w:tcPr>
          <w:p w:rsidR="00DB1F04" w:rsidRPr="00A94D5A" w:rsidRDefault="00DB1F04" w:rsidP="00DB1F04">
            <w:pPr>
              <w:rPr>
                <w:b/>
                <w:bCs/>
                <w:sz w:val="20"/>
                <w:szCs w:val="20"/>
              </w:rPr>
            </w:pPr>
          </w:p>
        </w:tc>
      </w:tr>
      <w:tr w:rsidR="00DB1F04" w:rsidRPr="00A94D5A" w:rsidTr="00DB1F04">
        <w:trPr>
          <w:trHeight w:val="675"/>
        </w:trPr>
        <w:tc>
          <w:tcPr>
            <w:tcW w:w="951" w:type="dxa"/>
            <w:vMerge/>
            <w:tcBorders>
              <w:top w:val="single" w:sz="4" w:space="0" w:color="auto"/>
              <w:left w:val="single" w:sz="4" w:space="0" w:color="auto"/>
              <w:bottom w:val="single" w:sz="4" w:space="0" w:color="auto"/>
              <w:right w:val="single" w:sz="4" w:space="0" w:color="auto"/>
            </w:tcBorders>
            <w:vAlign w:val="center"/>
            <w:hideMark/>
          </w:tcPr>
          <w:p w:rsidR="00DB1F04" w:rsidRPr="00A94D5A" w:rsidRDefault="00DB1F04" w:rsidP="00DB1F04">
            <w:pPr>
              <w:rPr>
                <w:b/>
                <w:bCs/>
                <w:sz w:val="20"/>
                <w:szCs w:val="20"/>
              </w:rPr>
            </w:pPr>
          </w:p>
        </w:tc>
        <w:tc>
          <w:tcPr>
            <w:tcW w:w="3459" w:type="dxa"/>
            <w:gridSpan w:val="2"/>
            <w:vMerge/>
            <w:tcBorders>
              <w:top w:val="single" w:sz="4" w:space="0" w:color="auto"/>
              <w:left w:val="single" w:sz="4" w:space="0" w:color="auto"/>
              <w:bottom w:val="single" w:sz="4" w:space="0" w:color="auto"/>
              <w:right w:val="single" w:sz="4" w:space="0" w:color="auto"/>
            </w:tcBorders>
            <w:vAlign w:val="center"/>
            <w:hideMark/>
          </w:tcPr>
          <w:p w:rsidR="00DB1F04" w:rsidRPr="00A94D5A" w:rsidRDefault="00DB1F04" w:rsidP="00DB1F04">
            <w:pPr>
              <w:rPr>
                <w:b/>
                <w:bC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B1F04" w:rsidRPr="00A94D5A" w:rsidRDefault="00DB1F04" w:rsidP="00DB1F04">
            <w:pPr>
              <w:rPr>
                <w:b/>
                <w:bCs/>
                <w:sz w:val="20"/>
                <w:szCs w:val="20"/>
              </w:rPr>
            </w:pPr>
          </w:p>
        </w:tc>
        <w:tc>
          <w:tcPr>
            <w:tcW w:w="992" w:type="dxa"/>
            <w:gridSpan w:val="2"/>
            <w:tcBorders>
              <w:top w:val="nil"/>
              <w:left w:val="nil"/>
              <w:bottom w:val="single" w:sz="4" w:space="0" w:color="auto"/>
              <w:right w:val="single" w:sz="4" w:space="0" w:color="auto"/>
            </w:tcBorders>
            <w:shd w:val="clear" w:color="auto" w:fill="auto"/>
            <w:vAlign w:val="center"/>
            <w:hideMark/>
          </w:tcPr>
          <w:p w:rsidR="00DB1F04" w:rsidRPr="00A94D5A" w:rsidRDefault="00DB1F04" w:rsidP="00DB1F04">
            <w:pPr>
              <w:jc w:val="center"/>
              <w:rPr>
                <w:b/>
                <w:bCs/>
                <w:sz w:val="20"/>
                <w:szCs w:val="20"/>
              </w:rPr>
            </w:pPr>
            <w:r w:rsidRPr="00A94D5A">
              <w:rPr>
                <w:b/>
                <w:bCs/>
                <w:sz w:val="20"/>
                <w:szCs w:val="20"/>
              </w:rPr>
              <w:t>план</w:t>
            </w:r>
          </w:p>
        </w:tc>
        <w:tc>
          <w:tcPr>
            <w:tcW w:w="851" w:type="dxa"/>
            <w:tcBorders>
              <w:top w:val="nil"/>
              <w:left w:val="nil"/>
              <w:bottom w:val="single" w:sz="4" w:space="0" w:color="auto"/>
              <w:right w:val="single" w:sz="4" w:space="0" w:color="auto"/>
            </w:tcBorders>
            <w:shd w:val="clear" w:color="auto" w:fill="auto"/>
            <w:vAlign w:val="center"/>
            <w:hideMark/>
          </w:tcPr>
          <w:p w:rsidR="00DB1F04" w:rsidRPr="00A94D5A" w:rsidRDefault="00DB1F04" w:rsidP="00DB1F04">
            <w:pPr>
              <w:jc w:val="center"/>
              <w:rPr>
                <w:b/>
                <w:bCs/>
                <w:sz w:val="20"/>
                <w:szCs w:val="20"/>
              </w:rPr>
            </w:pPr>
            <w:r w:rsidRPr="00A94D5A">
              <w:rPr>
                <w:b/>
                <w:bCs/>
                <w:sz w:val="20"/>
                <w:szCs w:val="20"/>
              </w:rPr>
              <w:t>факт</w:t>
            </w:r>
          </w:p>
        </w:tc>
        <w:tc>
          <w:tcPr>
            <w:tcW w:w="1291" w:type="dxa"/>
            <w:gridSpan w:val="2"/>
            <w:tcBorders>
              <w:top w:val="nil"/>
              <w:left w:val="nil"/>
              <w:bottom w:val="single" w:sz="4" w:space="0" w:color="auto"/>
              <w:right w:val="single" w:sz="4" w:space="0" w:color="auto"/>
            </w:tcBorders>
            <w:shd w:val="clear" w:color="auto" w:fill="auto"/>
            <w:vAlign w:val="center"/>
            <w:hideMark/>
          </w:tcPr>
          <w:p w:rsidR="00DB1F04" w:rsidRPr="00A94D5A" w:rsidRDefault="00DB1F04" w:rsidP="00DB1F04">
            <w:pPr>
              <w:jc w:val="center"/>
              <w:rPr>
                <w:b/>
                <w:bCs/>
                <w:sz w:val="20"/>
                <w:szCs w:val="20"/>
              </w:rPr>
            </w:pPr>
            <w:r w:rsidRPr="00A94D5A">
              <w:rPr>
                <w:b/>
                <w:bCs/>
                <w:sz w:val="20"/>
                <w:szCs w:val="20"/>
              </w:rPr>
              <w:t>% исполнения</w:t>
            </w:r>
          </w:p>
        </w:tc>
        <w:tc>
          <w:tcPr>
            <w:tcW w:w="1118" w:type="dxa"/>
            <w:vMerge/>
            <w:tcBorders>
              <w:top w:val="single" w:sz="4" w:space="0" w:color="auto"/>
              <w:left w:val="single" w:sz="4" w:space="0" w:color="auto"/>
              <w:bottom w:val="single" w:sz="4" w:space="0" w:color="auto"/>
              <w:right w:val="single" w:sz="4" w:space="0" w:color="auto"/>
            </w:tcBorders>
            <w:vAlign w:val="center"/>
            <w:hideMark/>
          </w:tcPr>
          <w:p w:rsidR="00DB1F04" w:rsidRPr="00A94D5A" w:rsidRDefault="00DB1F04" w:rsidP="00DB1F04">
            <w:pPr>
              <w:rPr>
                <w:b/>
                <w:bCs/>
                <w:sz w:val="20"/>
                <w:szCs w:val="20"/>
              </w:rPr>
            </w:pPr>
          </w:p>
        </w:tc>
      </w:tr>
      <w:tr w:rsidR="00DB1F04" w:rsidRPr="00A94D5A" w:rsidTr="00DB1F04">
        <w:trPr>
          <w:trHeight w:val="51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B1F04" w:rsidRPr="00A94D5A" w:rsidRDefault="00DB1F04" w:rsidP="00DB1F04">
            <w:pPr>
              <w:jc w:val="center"/>
              <w:rPr>
                <w:color w:val="000000"/>
                <w:sz w:val="20"/>
                <w:szCs w:val="20"/>
              </w:rPr>
            </w:pPr>
            <w:r>
              <w:rPr>
                <w:color w:val="000000"/>
                <w:sz w:val="20"/>
                <w:szCs w:val="20"/>
              </w:rPr>
              <w:t>1</w:t>
            </w:r>
          </w:p>
        </w:tc>
        <w:tc>
          <w:tcPr>
            <w:tcW w:w="3450" w:type="dxa"/>
            <w:tcBorders>
              <w:top w:val="single" w:sz="4" w:space="0" w:color="auto"/>
              <w:left w:val="nil"/>
              <w:bottom w:val="single" w:sz="4" w:space="0" w:color="auto"/>
              <w:right w:val="single" w:sz="4" w:space="0" w:color="auto"/>
            </w:tcBorders>
            <w:shd w:val="clear" w:color="auto" w:fill="auto"/>
            <w:hideMark/>
          </w:tcPr>
          <w:p w:rsidR="00DB1F04" w:rsidRPr="00A94D5A" w:rsidRDefault="00DB1F04" w:rsidP="00DB1F04">
            <w:pPr>
              <w:rPr>
                <w:sz w:val="20"/>
                <w:szCs w:val="20"/>
              </w:rPr>
            </w:pPr>
            <w:r w:rsidRPr="00A94D5A">
              <w:rPr>
                <w:sz w:val="20"/>
                <w:szCs w:val="20"/>
              </w:rPr>
              <w:t>Количество детей оставшихся без попечения родителей</w:t>
            </w:r>
          </w:p>
        </w:tc>
        <w:tc>
          <w:tcPr>
            <w:tcW w:w="992" w:type="dxa"/>
            <w:tcBorders>
              <w:top w:val="single" w:sz="4" w:space="0" w:color="auto"/>
              <w:left w:val="nil"/>
              <w:bottom w:val="single" w:sz="4" w:space="0" w:color="auto"/>
              <w:right w:val="single" w:sz="4" w:space="0" w:color="auto"/>
            </w:tcBorders>
            <w:shd w:val="clear" w:color="auto" w:fill="auto"/>
            <w:hideMark/>
          </w:tcPr>
          <w:p w:rsidR="00DB1F04" w:rsidRPr="00A94D5A" w:rsidRDefault="00DB1F04" w:rsidP="00DB1F04">
            <w:pPr>
              <w:rPr>
                <w:sz w:val="20"/>
                <w:szCs w:val="20"/>
              </w:rPr>
            </w:pPr>
            <w:r w:rsidRPr="00A94D5A">
              <w:rPr>
                <w:sz w:val="20"/>
                <w:szCs w:val="20"/>
              </w:rPr>
              <w:t>чел.</w:t>
            </w:r>
          </w:p>
        </w:tc>
        <w:tc>
          <w:tcPr>
            <w:tcW w:w="960" w:type="dxa"/>
            <w:tcBorders>
              <w:top w:val="single" w:sz="4" w:space="0" w:color="auto"/>
              <w:left w:val="nil"/>
              <w:bottom w:val="single" w:sz="4" w:space="0" w:color="auto"/>
              <w:right w:val="single" w:sz="4" w:space="0" w:color="auto"/>
            </w:tcBorders>
            <w:shd w:val="clear" w:color="auto" w:fill="auto"/>
            <w:hideMark/>
          </w:tcPr>
          <w:p w:rsidR="00DB1F04" w:rsidRDefault="00DB1F04" w:rsidP="00DB1F04">
            <w:pPr>
              <w:jc w:val="right"/>
              <w:rPr>
                <w:sz w:val="20"/>
                <w:szCs w:val="20"/>
              </w:rPr>
            </w:pPr>
            <w:r>
              <w:rPr>
                <w:sz w:val="20"/>
                <w:szCs w:val="20"/>
              </w:rPr>
              <w:t>250</w:t>
            </w:r>
          </w:p>
        </w:tc>
        <w:tc>
          <w:tcPr>
            <w:tcW w:w="883" w:type="dxa"/>
            <w:gridSpan w:val="2"/>
            <w:tcBorders>
              <w:top w:val="single" w:sz="4" w:space="0" w:color="auto"/>
              <w:left w:val="nil"/>
              <w:bottom w:val="single" w:sz="4" w:space="0" w:color="auto"/>
              <w:right w:val="single" w:sz="4" w:space="0" w:color="auto"/>
            </w:tcBorders>
            <w:shd w:val="clear" w:color="auto" w:fill="auto"/>
            <w:hideMark/>
          </w:tcPr>
          <w:p w:rsidR="00DB1F04" w:rsidRDefault="00DB1F04" w:rsidP="00DB1F04">
            <w:pPr>
              <w:jc w:val="right"/>
              <w:rPr>
                <w:sz w:val="20"/>
                <w:szCs w:val="20"/>
              </w:rPr>
            </w:pPr>
            <w:r>
              <w:rPr>
                <w:sz w:val="20"/>
                <w:szCs w:val="20"/>
              </w:rPr>
              <w:t>224</w:t>
            </w:r>
          </w:p>
        </w:tc>
        <w:tc>
          <w:tcPr>
            <w:tcW w:w="1275" w:type="dxa"/>
            <w:tcBorders>
              <w:top w:val="single" w:sz="4" w:space="0" w:color="auto"/>
              <w:left w:val="nil"/>
              <w:bottom w:val="single" w:sz="4" w:space="0" w:color="auto"/>
              <w:right w:val="single" w:sz="4" w:space="0" w:color="auto"/>
            </w:tcBorders>
            <w:shd w:val="clear" w:color="auto" w:fill="auto"/>
            <w:noWrap/>
            <w:hideMark/>
          </w:tcPr>
          <w:p w:rsidR="00DB1F04" w:rsidRDefault="00DB1F04" w:rsidP="00DB1F04">
            <w:pPr>
              <w:jc w:val="right"/>
              <w:rPr>
                <w:sz w:val="20"/>
                <w:szCs w:val="20"/>
              </w:rPr>
            </w:pPr>
            <w:r>
              <w:rPr>
                <w:sz w:val="20"/>
                <w:szCs w:val="20"/>
              </w:rPr>
              <w:t>89,6</w:t>
            </w:r>
          </w:p>
        </w:tc>
        <w:tc>
          <w:tcPr>
            <w:tcW w:w="1134" w:type="dxa"/>
            <w:gridSpan w:val="2"/>
            <w:tcBorders>
              <w:top w:val="single" w:sz="4" w:space="0" w:color="auto"/>
              <w:left w:val="nil"/>
              <w:bottom w:val="single" w:sz="4" w:space="0" w:color="auto"/>
              <w:right w:val="single" w:sz="4" w:space="0" w:color="auto"/>
            </w:tcBorders>
            <w:shd w:val="clear" w:color="auto" w:fill="auto"/>
            <w:noWrap/>
            <w:hideMark/>
          </w:tcPr>
          <w:p w:rsidR="00DB1F04" w:rsidRPr="00A94D5A" w:rsidRDefault="00DB1F04" w:rsidP="00DB1F04">
            <w:pPr>
              <w:rPr>
                <w:color w:val="000000"/>
                <w:sz w:val="20"/>
                <w:szCs w:val="20"/>
              </w:rPr>
            </w:pPr>
            <w:r w:rsidRPr="00A94D5A">
              <w:rPr>
                <w:color w:val="000000"/>
                <w:sz w:val="20"/>
                <w:szCs w:val="20"/>
              </w:rPr>
              <w:t> </w:t>
            </w:r>
          </w:p>
        </w:tc>
      </w:tr>
      <w:tr w:rsidR="00DB1F04" w:rsidRPr="00A94D5A" w:rsidTr="00DB1F04">
        <w:trPr>
          <w:trHeight w:val="204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DB1F04" w:rsidRPr="00A94D5A" w:rsidRDefault="00DB1F04" w:rsidP="00DB1F04">
            <w:pPr>
              <w:jc w:val="center"/>
              <w:rPr>
                <w:color w:val="000000"/>
                <w:sz w:val="20"/>
                <w:szCs w:val="20"/>
              </w:rPr>
            </w:pPr>
            <w:r>
              <w:rPr>
                <w:color w:val="000000"/>
                <w:sz w:val="20"/>
                <w:szCs w:val="20"/>
              </w:rPr>
              <w:t>2</w:t>
            </w:r>
          </w:p>
        </w:tc>
        <w:tc>
          <w:tcPr>
            <w:tcW w:w="3450" w:type="dxa"/>
            <w:tcBorders>
              <w:top w:val="nil"/>
              <w:left w:val="nil"/>
              <w:bottom w:val="single" w:sz="4" w:space="0" w:color="auto"/>
              <w:right w:val="single" w:sz="4" w:space="0" w:color="auto"/>
            </w:tcBorders>
            <w:shd w:val="clear" w:color="auto" w:fill="auto"/>
            <w:hideMark/>
          </w:tcPr>
          <w:p w:rsidR="00DB1F04" w:rsidRPr="00A94D5A" w:rsidRDefault="00DB1F04" w:rsidP="00DB1F04">
            <w:pPr>
              <w:rPr>
                <w:sz w:val="20"/>
                <w:szCs w:val="20"/>
              </w:rPr>
            </w:pPr>
            <w:proofErr w:type="gramStart"/>
            <w:r w:rsidRPr="00A94D5A">
              <w:rPr>
                <w:sz w:val="20"/>
                <w:szCs w:val="20"/>
              </w:rPr>
              <w:t>Доля детей, оставшихся без попечения родителей,  переданных не</w:t>
            </w:r>
            <w:r>
              <w:rPr>
                <w:sz w:val="20"/>
                <w:szCs w:val="20"/>
              </w:rPr>
              <w:t xml:space="preserve"> </w:t>
            </w:r>
            <w:r w:rsidRPr="00A94D5A">
              <w:rPr>
                <w:sz w:val="20"/>
                <w:szCs w:val="20"/>
              </w:rPr>
              <w:t>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муниципальных учреждениях всех типов</w:t>
            </w:r>
            <w:proofErr w:type="gramEnd"/>
          </w:p>
        </w:tc>
        <w:tc>
          <w:tcPr>
            <w:tcW w:w="992" w:type="dxa"/>
            <w:tcBorders>
              <w:top w:val="nil"/>
              <w:left w:val="nil"/>
              <w:bottom w:val="single" w:sz="4" w:space="0" w:color="auto"/>
              <w:right w:val="single" w:sz="4" w:space="0" w:color="auto"/>
            </w:tcBorders>
            <w:shd w:val="clear" w:color="auto" w:fill="auto"/>
            <w:hideMark/>
          </w:tcPr>
          <w:p w:rsidR="00DB1F04" w:rsidRPr="00A94D5A" w:rsidRDefault="00DB1F04" w:rsidP="00DB1F04">
            <w:pPr>
              <w:rPr>
                <w:sz w:val="20"/>
                <w:szCs w:val="20"/>
              </w:rPr>
            </w:pPr>
            <w:r w:rsidRPr="00A94D5A">
              <w:rPr>
                <w:sz w:val="20"/>
                <w:szCs w:val="20"/>
              </w:rPr>
              <w:t>%</w:t>
            </w:r>
          </w:p>
        </w:tc>
        <w:tc>
          <w:tcPr>
            <w:tcW w:w="960" w:type="dxa"/>
            <w:tcBorders>
              <w:top w:val="nil"/>
              <w:left w:val="nil"/>
              <w:bottom w:val="single" w:sz="4" w:space="0" w:color="auto"/>
              <w:right w:val="single" w:sz="4" w:space="0" w:color="auto"/>
            </w:tcBorders>
            <w:shd w:val="clear" w:color="auto" w:fill="auto"/>
            <w:hideMark/>
          </w:tcPr>
          <w:p w:rsidR="00DB1F04" w:rsidRDefault="00DB1F04" w:rsidP="00DB1F04">
            <w:pPr>
              <w:jc w:val="right"/>
              <w:rPr>
                <w:sz w:val="20"/>
                <w:szCs w:val="20"/>
              </w:rPr>
            </w:pPr>
            <w:r>
              <w:rPr>
                <w:sz w:val="20"/>
                <w:szCs w:val="20"/>
              </w:rPr>
              <w:t>31,0</w:t>
            </w:r>
          </w:p>
        </w:tc>
        <w:tc>
          <w:tcPr>
            <w:tcW w:w="883" w:type="dxa"/>
            <w:gridSpan w:val="2"/>
            <w:tcBorders>
              <w:top w:val="nil"/>
              <w:left w:val="nil"/>
              <w:bottom w:val="single" w:sz="4" w:space="0" w:color="auto"/>
              <w:right w:val="single" w:sz="4" w:space="0" w:color="auto"/>
            </w:tcBorders>
            <w:shd w:val="clear" w:color="auto" w:fill="auto"/>
            <w:hideMark/>
          </w:tcPr>
          <w:p w:rsidR="00DB1F04" w:rsidRDefault="00DB1F04" w:rsidP="00DB1F04">
            <w:pPr>
              <w:jc w:val="right"/>
              <w:rPr>
                <w:sz w:val="20"/>
                <w:szCs w:val="20"/>
              </w:rPr>
            </w:pPr>
            <w:r>
              <w:rPr>
                <w:sz w:val="20"/>
                <w:szCs w:val="20"/>
              </w:rPr>
              <w:t>39,3</w:t>
            </w:r>
          </w:p>
        </w:tc>
        <w:tc>
          <w:tcPr>
            <w:tcW w:w="1275" w:type="dxa"/>
            <w:tcBorders>
              <w:top w:val="nil"/>
              <w:left w:val="nil"/>
              <w:bottom w:val="single" w:sz="4" w:space="0" w:color="auto"/>
              <w:right w:val="single" w:sz="4" w:space="0" w:color="auto"/>
            </w:tcBorders>
            <w:shd w:val="clear" w:color="auto" w:fill="auto"/>
            <w:noWrap/>
            <w:hideMark/>
          </w:tcPr>
          <w:p w:rsidR="00DB1F04" w:rsidRDefault="00DB1F04" w:rsidP="00DB1F04">
            <w:pPr>
              <w:jc w:val="right"/>
              <w:rPr>
                <w:sz w:val="20"/>
                <w:szCs w:val="20"/>
              </w:rPr>
            </w:pPr>
            <w:r>
              <w:rPr>
                <w:sz w:val="20"/>
                <w:szCs w:val="20"/>
              </w:rPr>
              <w:t>126,77</w:t>
            </w:r>
          </w:p>
        </w:tc>
        <w:tc>
          <w:tcPr>
            <w:tcW w:w="1134" w:type="dxa"/>
            <w:gridSpan w:val="2"/>
            <w:tcBorders>
              <w:top w:val="nil"/>
              <w:left w:val="nil"/>
              <w:bottom w:val="single" w:sz="4" w:space="0" w:color="auto"/>
              <w:right w:val="single" w:sz="4" w:space="0" w:color="auto"/>
            </w:tcBorders>
            <w:shd w:val="clear" w:color="auto" w:fill="auto"/>
            <w:noWrap/>
            <w:hideMark/>
          </w:tcPr>
          <w:p w:rsidR="00DB1F04" w:rsidRPr="00A94D5A" w:rsidRDefault="00DB1F04" w:rsidP="00DB1F04">
            <w:pPr>
              <w:ind w:left="-398" w:firstLine="142"/>
              <w:rPr>
                <w:color w:val="000000"/>
                <w:sz w:val="20"/>
                <w:szCs w:val="20"/>
              </w:rPr>
            </w:pPr>
            <w:r w:rsidRPr="00A94D5A">
              <w:rPr>
                <w:color w:val="000000"/>
                <w:sz w:val="20"/>
                <w:szCs w:val="20"/>
              </w:rPr>
              <w:t> </w:t>
            </w:r>
          </w:p>
        </w:tc>
      </w:tr>
    </w:tbl>
    <w:p w:rsidR="00DB1F04" w:rsidRDefault="00DB1F04" w:rsidP="00DB1F04">
      <w:pPr>
        <w:ind w:firstLine="708"/>
        <w:jc w:val="both"/>
        <w:rPr>
          <w:sz w:val="26"/>
          <w:szCs w:val="26"/>
        </w:rPr>
      </w:pPr>
    </w:p>
    <w:p w:rsidR="00DB1F04" w:rsidRDefault="00DB1F04" w:rsidP="00DB1F04">
      <w:pPr>
        <w:ind w:firstLine="708"/>
        <w:jc w:val="both"/>
        <w:rPr>
          <w:i/>
          <w:sz w:val="26"/>
          <w:szCs w:val="26"/>
        </w:rPr>
      </w:pPr>
      <w:r w:rsidRPr="005F70EB">
        <w:rPr>
          <w:i/>
          <w:sz w:val="26"/>
          <w:szCs w:val="26"/>
        </w:rPr>
        <w:t>Подпрограмма 3. «Обеспечение реализации государственной программы и прочие мероприятия в области образования»</w:t>
      </w:r>
    </w:p>
    <w:p w:rsidR="00DB1F04" w:rsidRPr="00606F79" w:rsidRDefault="00DB1F04" w:rsidP="00DB1F04">
      <w:pPr>
        <w:ind w:firstLine="708"/>
        <w:jc w:val="both"/>
        <w:rPr>
          <w:i/>
          <w:sz w:val="26"/>
          <w:szCs w:val="26"/>
        </w:rPr>
      </w:pPr>
    </w:p>
    <w:p w:rsidR="00DB1F04" w:rsidRPr="00606F79" w:rsidRDefault="00DB1F04" w:rsidP="00DB1F04">
      <w:pPr>
        <w:ind w:firstLine="708"/>
        <w:jc w:val="both"/>
        <w:rPr>
          <w:sz w:val="26"/>
          <w:szCs w:val="26"/>
        </w:rPr>
      </w:pPr>
      <w:r w:rsidRPr="00606F79">
        <w:rPr>
          <w:sz w:val="26"/>
          <w:szCs w:val="26"/>
        </w:rPr>
        <w:t>Задача 1. Организация деятельности управления образования, обеспечивающих деятельность образовательных учреждений, направленной на эффективное управление отраслью.</w:t>
      </w:r>
    </w:p>
    <w:p w:rsidR="00DB1F04" w:rsidRPr="00606F79" w:rsidRDefault="00DB1F04" w:rsidP="00DB1F04">
      <w:pPr>
        <w:ind w:firstLine="708"/>
        <w:jc w:val="both"/>
        <w:rPr>
          <w:sz w:val="26"/>
          <w:szCs w:val="26"/>
        </w:rPr>
      </w:pPr>
      <w:r w:rsidRPr="00606F79">
        <w:rPr>
          <w:sz w:val="26"/>
          <w:szCs w:val="26"/>
        </w:rPr>
        <w:t>Мероприятия:</w:t>
      </w:r>
    </w:p>
    <w:p w:rsidR="00DB1F04" w:rsidRPr="00606F79" w:rsidRDefault="00DB1F04" w:rsidP="00DB1F04">
      <w:pPr>
        <w:ind w:firstLine="708"/>
        <w:jc w:val="both"/>
        <w:rPr>
          <w:sz w:val="26"/>
          <w:szCs w:val="26"/>
        </w:rPr>
      </w:pPr>
      <w:r w:rsidRPr="00606F79">
        <w:rPr>
          <w:sz w:val="26"/>
          <w:szCs w:val="26"/>
        </w:rPr>
        <w:t xml:space="preserve">В 2023 году реализация подпрограммы осуществлялась за счет краевого бюджета и бюджета </w:t>
      </w:r>
      <w:proofErr w:type="spellStart"/>
      <w:r w:rsidRPr="00606F79">
        <w:rPr>
          <w:sz w:val="26"/>
          <w:szCs w:val="26"/>
        </w:rPr>
        <w:t>Богучанского</w:t>
      </w:r>
      <w:proofErr w:type="spellEnd"/>
      <w:r w:rsidRPr="00606F79">
        <w:rPr>
          <w:sz w:val="26"/>
          <w:szCs w:val="26"/>
        </w:rPr>
        <w:t xml:space="preserve"> муниципального района. Общая сумма средств за </w:t>
      </w:r>
      <w:r w:rsidRPr="00606F79">
        <w:rPr>
          <w:sz w:val="26"/>
          <w:szCs w:val="26"/>
        </w:rPr>
        <w:lastRenderedPageBreak/>
        <w:t>счет всех источников в год по плану составила – 112</w:t>
      </w:r>
      <w:r w:rsidR="001D3DDC" w:rsidRPr="00606F79">
        <w:rPr>
          <w:sz w:val="26"/>
          <w:szCs w:val="26"/>
        </w:rPr>
        <w:t> </w:t>
      </w:r>
      <w:r w:rsidRPr="00606F79">
        <w:rPr>
          <w:sz w:val="26"/>
          <w:szCs w:val="26"/>
        </w:rPr>
        <w:t>815</w:t>
      </w:r>
      <w:r w:rsidR="001D3DDC" w:rsidRPr="00606F79">
        <w:rPr>
          <w:sz w:val="26"/>
          <w:szCs w:val="26"/>
        </w:rPr>
        <w:t>,9 тыс.</w:t>
      </w:r>
      <w:r w:rsidRPr="00606F79">
        <w:rPr>
          <w:sz w:val="26"/>
          <w:szCs w:val="26"/>
        </w:rPr>
        <w:t xml:space="preserve"> рублей. Фактическое исполнение составило – 109</w:t>
      </w:r>
      <w:r w:rsidR="001D3DDC" w:rsidRPr="00606F79">
        <w:rPr>
          <w:sz w:val="26"/>
          <w:szCs w:val="26"/>
        </w:rPr>
        <w:t> </w:t>
      </w:r>
      <w:r w:rsidRPr="00606F79">
        <w:rPr>
          <w:sz w:val="26"/>
          <w:szCs w:val="26"/>
        </w:rPr>
        <w:t>209</w:t>
      </w:r>
      <w:r w:rsidR="001D3DDC" w:rsidRPr="00606F79">
        <w:rPr>
          <w:sz w:val="26"/>
          <w:szCs w:val="26"/>
        </w:rPr>
        <w:t>,1 тыс.</w:t>
      </w:r>
      <w:r w:rsidRPr="00606F79">
        <w:rPr>
          <w:sz w:val="26"/>
          <w:szCs w:val="26"/>
        </w:rPr>
        <w:t xml:space="preserve"> рублей или – 96,80% от плановых назначений.</w:t>
      </w:r>
    </w:p>
    <w:p w:rsidR="00DB1F04" w:rsidRPr="00606F79" w:rsidRDefault="00DB1F04" w:rsidP="00DB1F04">
      <w:pPr>
        <w:ind w:firstLine="708"/>
        <w:jc w:val="both"/>
        <w:rPr>
          <w:sz w:val="26"/>
          <w:szCs w:val="26"/>
        </w:rPr>
      </w:pPr>
      <w:r w:rsidRPr="00606F79">
        <w:rPr>
          <w:sz w:val="26"/>
          <w:szCs w:val="26"/>
        </w:rPr>
        <w:t>Мероприятия:</w:t>
      </w:r>
    </w:p>
    <w:p w:rsidR="00DB1F04" w:rsidRPr="00606F79" w:rsidRDefault="00DB1F04" w:rsidP="00DB1F04">
      <w:pPr>
        <w:ind w:hanging="709"/>
        <w:jc w:val="both"/>
        <w:rPr>
          <w:sz w:val="26"/>
          <w:szCs w:val="26"/>
        </w:rPr>
      </w:pPr>
      <w:r w:rsidRPr="00606F79">
        <w:rPr>
          <w:sz w:val="26"/>
          <w:szCs w:val="26"/>
        </w:rPr>
        <w:t xml:space="preserve">                    1. Создание условий для реализации муниципальной политики в сфере образования.</w:t>
      </w:r>
    </w:p>
    <w:p w:rsidR="00DB1F04" w:rsidRPr="00606F79" w:rsidRDefault="00DB1F04" w:rsidP="00DB1F04">
      <w:pPr>
        <w:tabs>
          <w:tab w:val="left" w:pos="975"/>
        </w:tabs>
        <w:ind w:firstLine="709"/>
        <w:jc w:val="both"/>
        <w:rPr>
          <w:sz w:val="26"/>
          <w:szCs w:val="26"/>
        </w:rPr>
      </w:pPr>
      <w:r w:rsidRPr="00606F79">
        <w:rPr>
          <w:sz w:val="26"/>
          <w:szCs w:val="26"/>
        </w:rPr>
        <w:t>Для создания условий для реализации муниципальной политики в сфере образования в 2023 году запланировано средств на сумму 103</w:t>
      </w:r>
      <w:r w:rsidR="00EC217F" w:rsidRPr="00606F79">
        <w:rPr>
          <w:sz w:val="26"/>
          <w:szCs w:val="26"/>
        </w:rPr>
        <w:t> </w:t>
      </w:r>
      <w:r w:rsidRPr="00606F79">
        <w:rPr>
          <w:sz w:val="26"/>
          <w:szCs w:val="26"/>
        </w:rPr>
        <w:t>129</w:t>
      </w:r>
      <w:r w:rsidR="00EC217F" w:rsidRPr="00606F79">
        <w:rPr>
          <w:sz w:val="26"/>
          <w:szCs w:val="26"/>
        </w:rPr>
        <w:t>,7 тыс.</w:t>
      </w:r>
      <w:r w:rsidRPr="00606F79">
        <w:rPr>
          <w:sz w:val="26"/>
          <w:szCs w:val="26"/>
        </w:rPr>
        <w:t xml:space="preserve"> рублей, фактически исполнено 99</w:t>
      </w:r>
      <w:r w:rsidR="00EC217F" w:rsidRPr="00606F79">
        <w:rPr>
          <w:sz w:val="26"/>
          <w:szCs w:val="26"/>
        </w:rPr>
        <w:t> </w:t>
      </w:r>
      <w:r w:rsidRPr="00606F79">
        <w:rPr>
          <w:sz w:val="26"/>
          <w:szCs w:val="26"/>
        </w:rPr>
        <w:t>688</w:t>
      </w:r>
      <w:r w:rsidR="00EC217F" w:rsidRPr="00606F79">
        <w:rPr>
          <w:sz w:val="26"/>
          <w:szCs w:val="26"/>
        </w:rPr>
        <w:t>,2 тыс. рублей</w:t>
      </w:r>
      <w:r w:rsidRPr="00606F79">
        <w:rPr>
          <w:sz w:val="26"/>
          <w:szCs w:val="26"/>
        </w:rPr>
        <w:t>. Освоение средств составляет 96,66 %.</w:t>
      </w:r>
    </w:p>
    <w:p w:rsidR="00DB1F04" w:rsidRPr="00606F79" w:rsidRDefault="00DB1F04" w:rsidP="00DB1F04">
      <w:pPr>
        <w:ind w:firstLine="709"/>
        <w:jc w:val="both"/>
        <w:rPr>
          <w:sz w:val="26"/>
          <w:szCs w:val="26"/>
        </w:rPr>
      </w:pPr>
      <w:r w:rsidRPr="00606F79">
        <w:rPr>
          <w:sz w:val="26"/>
          <w:szCs w:val="26"/>
        </w:rPr>
        <w:t xml:space="preserve"> 2. Осуществление функций руководства и управления сфере установленных полномочий. </w:t>
      </w:r>
    </w:p>
    <w:p w:rsidR="00DB1F04" w:rsidRPr="00606F79" w:rsidRDefault="00DB1F04" w:rsidP="00DB1F04">
      <w:pPr>
        <w:ind w:firstLine="708"/>
        <w:jc w:val="both"/>
        <w:rPr>
          <w:sz w:val="26"/>
          <w:szCs w:val="26"/>
        </w:rPr>
      </w:pPr>
      <w:r w:rsidRPr="00606F79">
        <w:rPr>
          <w:sz w:val="26"/>
          <w:szCs w:val="26"/>
        </w:rPr>
        <w:t xml:space="preserve"> В 2023 году на осуществление данного мероприятия было запланировано 8</w:t>
      </w:r>
      <w:r w:rsidR="00437715" w:rsidRPr="00606F79">
        <w:rPr>
          <w:sz w:val="26"/>
          <w:szCs w:val="26"/>
        </w:rPr>
        <w:t> </w:t>
      </w:r>
      <w:r w:rsidRPr="00606F79">
        <w:rPr>
          <w:sz w:val="26"/>
          <w:szCs w:val="26"/>
        </w:rPr>
        <w:t>066</w:t>
      </w:r>
      <w:r w:rsidR="00437715" w:rsidRPr="00606F79">
        <w:rPr>
          <w:sz w:val="26"/>
          <w:szCs w:val="26"/>
        </w:rPr>
        <w:t>,7 тыс.</w:t>
      </w:r>
      <w:r w:rsidRPr="00606F79">
        <w:rPr>
          <w:sz w:val="26"/>
          <w:szCs w:val="26"/>
        </w:rPr>
        <w:t xml:space="preserve"> рублей. Фактически исполнено 7</w:t>
      </w:r>
      <w:r w:rsidR="009D392B" w:rsidRPr="00606F79">
        <w:rPr>
          <w:sz w:val="26"/>
          <w:szCs w:val="26"/>
        </w:rPr>
        <w:t> </w:t>
      </w:r>
      <w:r w:rsidRPr="00606F79">
        <w:rPr>
          <w:sz w:val="26"/>
          <w:szCs w:val="26"/>
        </w:rPr>
        <w:t>987</w:t>
      </w:r>
      <w:r w:rsidR="009D392B" w:rsidRPr="00606F79">
        <w:rPr>
          <w:sz w:val="26"/>
          <w:szCs w:val="26"/>
        </w:rPr>
        <w:t xml:space="preserve">,9 тыс. </w:t>
      </w:r>
      <w:r w:rsidRPr="00606F79">
        <w:rPr>
          <w:sz w:val="26"/>
          <w:szCs w:val="26"/>
        </w:rPr>
        <w:t>рублей. Освоение средств составляет 99,03 %.</w:t>
      </w:r>
    </w:p>
    <w:p w:rsidR="00DB1F04" w:rsidRPr="00606F79" w:rsidRDefault="00DB1F04" w:rsidP="00DB1F04">
      <w:pPr>
        <w:ind w:firstLine="708"/>
        <w:jc w:val="both"/>
        <w:rPr>
          <w:i/>
          <w:sz w:val="26"/>
          <w:szCs w:val="26"/>
        </w:rPr>
      </w:pPr>
    </w:p>
    <w:p w:rsidR="00DB1F04" w:rsidRPr="00606F79" w:rsidRDefault="00DB1F04" w:rsidP="00DB1F04">
      <w:pPr>
        <w:ind w:firstLine="708"/>
        <w:jc w:val="right"/>
        <w:rPr>
          <w:sz w:val="26"/>
          <w:szCs w:val="26"/>
        </w:rPr>
      </w:pPr>
      <w:r w:rsidRPr="00606F79">
        <w:rPr>
          <w:sz w:val="26"/>
          <w:szCs w:val="26"/>
        </w:rPr>
        <w:t>тыс. руб.</w:t>
      </w:r>
    </w:p>
    <w:tbl>
      <w:tblPr>
        <w:tblW w:w="9654" w:type="dxa"/>
        <w:tblInd w:w="93" w:type="dxa"/>
        <w:tblLook w:val="04A0"/>
      </w:tblPr>
      <w:tblGrid>
        <w:gridCol w:w="3600"/>
        <w:gridCol w:w="1840"/>
        <w:gridCol w:w="1960"/>
        <w:gridCol w:w="2254"/>
      </w:tblGrid>
      <w:tr w:rsidR="00DB1F04" w:rsidRPr="00901CC7" w:rsidTr="00606F79">
        <w:trPr>
          <w:trHeight w:val="758"/>
        </w:trPr>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F04" w:rsidRPr="00F807B7" w:rsidRDefault="00DB1F04" w:rsidP="00DB1F04">
            <w:pPr>
              <w:jc w:val="center"/>
              <w:rPr>
                <w:bCs/>
                <w:sz w:val="20"/>
                <w:szCs w:val="20"/>
              </w:rPr>
            </w:pPr>
            <w:r w:rsidRPr="00F807B7">
              <w:rPr>
                <w:bCs/>
                <w:sz w:val="20"/>
                <w:szCs w:val="20"/>
              </w:rPr>
              <w:t>Наименование ГРБС</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DB1F04" w:rsidRPr="00F807B7" w:rsidRDefault="00DB1F04" w:rsidP="00DB1F04">
            <w:pPr>
              <w:jc w:val="center"/>
              <w:rPr>
                <w:bCs/>
                <w:sz w:val="20"/>
                <w:szCs w:val="20"/>
              </w:rPr>
            </w:pPr>
            <w:r w:rsidRPr="00F807B7">
              <w:rPr>
                <w:bCs/>
                <w:sz w:val="20"/>
                <w:szCs w:val="20"/>
              </w:rPr>
              <w:t>План на 20</w:t>
            </w:r>
            <w:r>
              <w:rPr>
                <w:bCs/>
                <w:sz w:val="20"/>
                <w:szCs w:val="20"/>
              </w:rPr>
              <w:t>23</w:t>
            </w:r>
            <w:r w:rsidRPr="00F807B7">
              <w:rPr>
                <w:bCs/>
                <w:sz w:val="20"/>
                <w:szCs w:val="20"/>
              </w:rPr>
              <w:t xml:space="preserve"> год</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B1F04" w:rsidRPr="00F807B7" w:rsidRDefault="00DB1F04" w:rsidP="00DB1F04">
            <w:pPr>
              <w:jc w:val="center"/>
              <w:rPr>
                <w:bCs/>
                <w:sz w:val="20"/>
                <w:szCs w:val="20"/>
              </w:rPr>
            </w:pPr>
            <w:r w:rsidRPr="00F807B7">
              <w:rPr>
                <w:bCs/>
                <w:sz w:val="20"/>
                <w:szCs w:val="20"/>
              </w:rPr>
              <w:t>Факт за 20</w:t>
            </w:r>
            <w:r>
              <w:rPr>
                <w:bCs/>
                <w:sz w:val="20"/>
                <w:szCs w:val="20"/>
              </w:rPr>
              <w:t>23</w:t>
            </w:r>
            <w:r w:rsidRPr="00F807B7">
              <w:rPr>
                <w:bCs/>
                <w:sz w:val="20"/>
                <w:szCs w:val="20"/>
              </w:rPr>
              <w:t xml:space="preserve"> год</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rsidR="00DB1F04" w:rsidRPr="00F807B7" w:rsidRDefault="00DB1F04" w:rsidP="00DB1F04">
            <w:pPr>
              <w:jc w:val="right"/>
              <w:rPr>
                <w:bCs/>
                <w:sz w:val="20"/>
                <w:szCs w:val="20"/>
              </w:rPr>
            </w:pPr>
            <w:r w:rsidRPr="00F807B7">
              <w:rPr>
                <w:bCs/>
                <w:sz w:val="20"/>
                <w:szCs w:val="20"/>
              </w:rPr>
              <w:t>% исполнения</w:t>
            </w:r>
          </w:p>
        </w:tc>
      </w:tr>
      <w:tr w:rsidR="00DB1F04" w:rsidRPr="00A94D5A" w:rsidTr="00606F79">
        <w:trPr>
          <w:trHeight w:val="758"/>
        </w:trPr>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F04" w:rsidRPr="00A94D5A" w:rsidRDefault="00DB1F04" w:rsidP="00DB1F04">
            <w:pPr>
              <w:jc w:val="center"/>
              <w:rPr>
                <w:bCs/>
                <w:sz w:val="20"/>
                <w:szCs w:val="20"/>
              </w:rPr>
            </w:pPr>
            <w:r w:rsidRPr="00A94D5A">
              <w:rPr>
                <w:bCs/>
                <w:sz w:val="20"/>
                <w:szCs w:val="20"/>
              </w:rPr>
              <w:t xml:space="preserve">Управление образования администрации </w:t>
            </w:r>
            <w:proofErr w:type="spellStart"/>
            <w:r w:rsidRPr="00A94D5A">
              <w:rPr>
                <w:bCs/>
                <w:sz w:val="20"/>
                <w:szCs w:val="20"/>
              </w:rPr>
              <w:t>Богучанского</w:t>
            </w:r>
            <w:proofErr w:type="spellEnd"/>
            <w:r w:rsidRPr="00A94D5A">
              <w:rPr>
                <w:bCs/>
                <w:sz w:val="20"/>
                <w:szCs w:val="20"/>
              </w:rPr>
              <w:t xml:space="preserve"> района</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DB1F04" w:rsidRDefault="00DB1F04" w:rsidP="009D392B">
            <w:pPr>
              <w:ind w:left="708"/>
              <w:jc w:val="center"/>
              <w:rPr>
                <w:sz w:val="20"/>
                <w:szCs w:val="20"/>
              </w:rPr>
            </w:pPr>
            <w:r>
              <w:rPr>
                <w:sz w:val="20"/>
                <w:szCs w:val="20"/>
              </w:rPr>
              <w:t>112</w:t>
            </w:r>
            <w:r w:rsidR="009D392B">
              <w:rPr>
                <w:sz w:val="20"/>
                <w:szCs w:val="20"/>
              </w:rPr>
              <w:t> </w:t>
            </w:r>
            <w:r>
              <w:rPr>
                <w:sz w:val="20"/>
                <w:szCs w:val="20"/>
              </w:rPr>
              <w:t>815</w:t>
            </w:r>
            <w:r w:rsidR="009D392B">
              <w:rPr>
                <w:sz w:val="20"/>
                <w:szCs w:val="20"/>
              </w:rPr>
              <w:t>,9</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DB1F04" w:rsidRDefault="00DB1F04" w:rsidP="009D392B">
            <w:pPr>
              <w:jc w:val="center"/>
              <w:rPr>
                <w:sz w:val="20"/>
                <w:szCs w:val="20"/>
              </w:rPr>
            </w:pPr>
            <w:r>
              <w:rPr>
                <w:sz w:val="20"/>
                <w:szCs w:val="20"/>
              </w:rPr>
              <w:t>109</w:t>
            </w:r>
            <w:r w:rsidR="009D392B">
              <w:rPr>
                <w:sz w:val="20"/>
                <w:szCs w:val="20"/>
              </w:rPr>
              <w:t> </w:t>
            </w:r>
            <w:r>
              <w:rPr>
                <w:sz w:val="20"/>
                <w:szCs w:val="20"/>
              </w:rPr>
              <w:t>209</w:t>
            </w:r>
            <w:r w:rsidR="009D392B">
              <w:rPr>
                <w:sz w:val="20"/>
                <w:szCs w:val="20"/>
              </w:rPr>
              <w:t>,1</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rsidR="00DB1F04" w:rsidRDefault="00DB1F04" w:rsidP="00DB1F04">
            <w:pPr>
              <w:jc w:val="center"/>
              <w:rPr>
                <w:sz w:val="20"/>
                <w:szCs w:val="20"/>
              </w:rPr>
            </w:pPr>
            <w:r>
              <w:rPr>
                <w:sz w:val="20"/>
                <w:szCs w:val="20"/>
              </w:rPr>
              <w:t>96,8</w:t>
            </w:r>
          </w:p>
        </w:tc>
      </w:tr>
    </w:tbl>
    <w:p w:rsidR="00DB1F04" w:rsidRPr="00905428" w:rsidRDefault="00DB1F04" w:rsidP="00DB1F04">
      <w:pPr>
        <w:ind w:firstLine="708"/>
        <w:jc w:val="both"/>
        <w:rPr>
          <w:b/>
          <w:sz w:val="26"/>
          <w:szCs w:val="26"/>
        </w:rPr>
      </w:pPr>
    </w:p>
    <w:p w:rsidR="00DB1F04" w:rsidRDefault="00DB1F04" w:rsidP="00DB1F04">
      <w:pPr>
        <w:ind w:firstLine="708"/>
        <w:jc w:val="both"/>
        <w:rPr>
          <w:sz w:val="26"/>
          <w:szCs w:val="26"/>
        </w:rPr>
      </w:pPr>
      <w:r w:rsidRPr="00905428">
        <w:rPr>
          <w:sz w:val="26"/>
          <w:szCs w:val="26"/>
        </w:rPr>
        <w:t>Цель</w:t>
      </w:r>
      <w:r>
        <w:rPr>
          <w:sz w:val="26"/>
          <w:szCs w:val="26"/>
        </w:rPr>
        <w:t>ю подпрограммы является</w:t>
      </w:r>
      <w:r w:rsidRPr="00905428">
        <w:rPr>
          <w:sz w:val="26"/>
          <w:szCs w:val="26"/>
        </w:rPr>
        <w:t xml:space="preserve"> </w:t>
      </w:r>
      <w:r>
        <w:rPr>
          <w:sz w:val="26"/>
          <w:szCs w:val="26"/>
        </w:rPr>
        <w:t>с</w:t>
      </w:r>
      <w:r w:rsidRPr="00905428">
        <w:rPr>
          <w:sz w:val="26"/>
          <w:szCs w:val="26"/>
        </w:rPr>
        <w:t>оздание условий для эффективного, ответственного и прозрачного управления финансовыми ресурсами в рамках выполнения установленных функций, обеспечивающих деятельность образовательных учреждений, направленной на эффективное управление отраслью.</w:t>
      </w:r>
    </w:p>
    <w:p w:rsidR="00DB1F04" w:rsidRDefault="00DB1F04" w:rsidP="00DB1F04">
      <w:pPr>
        <w:ind w:firstLine="708"/>
        <w:jc w:val="both"/>
        <w:rPr>
          <w:sz w:val="26"/>
          <w:szCs w:val="26"/>
        </w:rPr>
      </w:pPr>
    </w:p>
    <w:p w:rsidR="00DB1F04" w:rsidRDefault="00DB1F04" w:rsidP="00DB1F04">
      <w:pPr>
        <w:ind w:firstLine="708"/>
        <w:jc w:val="both"/>
        <w:rPr>
          <w:sz w:val="26"/>
          <w:szCs w:val="26"/>
        </w:rPr>
      </w:pPr>
    </w:p>
    <w:p w:rsidR="00DB1F04" w:rsidRDefault="00DB1F04" w:rsidP="00DB1F04">
      <w:pPr>
        <w:ind w:firstLine="708"/>
        <w:jc w:val="both"/>
        <w:rPr>
          <w:sz w:val="26"/>
          <w:szCs w:val="26"/>
        </w:rPr>
      </w:pPr>
    </w:p>
    <w:tbl>
      <w:tblPr>
        <w:tblW w:w="9654" w:type="dxa"/>
        <w:tblInd w:w="93" w:type="dxa"/>
        <w:tblLayout w:type="fixed"/>
        <w:tblLook w:val="04A0"/>
      </w:tblPr>
      <w:tblGrid>
        <w:gridCol w:w="883"/>
        <w:gridCol w:w="77"/>
        <w:gridCol w:w="3166"/>
        <w:gridCol w:w="851"/>
        <w:gridCol w:w="992"/>
        <w:gridCol w:w="992"/>
        <w:gridCol w:w="992"/>
        <w:gridCol w:w="1701"/>
      </w:tblGrid>
      <w:tr w:rsidR="00DB1F04" w:rsidRPr="00A94D5A" w:rsidTr="00DB1F04">
        <w:trPr>
          <w:trHeight w:val="300"/>
        </w:trPr>
        <w:tc>
          <w:tcPr>
            <w:tcW w:w="8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F04" w:rsidRPr="00A94D5A" w:rsidRDefault="00DB1F04" w:rsidP="00DB1F04">
            <w:pPr>
              <w:jc w:val="center"/>
              <w:rPr>
                <w:b/>
                <w:bCs/>
                <w:sz w:val="20"/>
                <w:szCs w:val="20"/>
              </w:rPr>
            </w:pPr>
            <w:r w:rsidRPr="00A94D5A">
              <w:rPr>
                <w:b/>
                <w:bCs/>
                <w:sz w:val="20"/>
                <w:szCs w:val="20"/>
              </w:rPr>
              <w:t xml:space="preserve">№ </w:t>
            </w:r>
            <w:proofErr w:type="spellStart"/>
            <w:proofErr w:type="gramStart"/>
            <w:r w:rsidRPr="00A94D5A">
              <w:rPr>
                <w:b/>
                <w:bCs/>
                <w:sz w:val="20"/>
                <w:szCs w:val="20"/>
              </w:rPr>
              <w:t>п</w:t>
            </w:r>
            <w:proofErr w:type="spellEnd"/>
            <w:proofErr w:type="gramEnd"/>
            <w:r w:rsidRPr="00A94D5A">
              <w:rPr>
                <w:b/>
                <w:bCs/>
                <w:sz w:val="20"/>
                <w:szCs w:val="20"/>
              </w:rPr>
              <w:t>/</w:t>
            </w:r>
            <w:proofErr w:type="spellStart"/>
            <w:r w:rsidRPr="00A94D5A">
              <w:rPr>
                <w:b/>
                <w:bCs/>
                <w:sz w:val="20"/>
                <w:szCs w:val="20"/>
              </w:rPr>
              <w:t>п</w:t>
            </w:r>
            <w:proofErr w:type="spellEnd"/>
          </w:p>
        </w:tc>
        <w:tc>
          <w:tcPr>
            <w:tcW w:w="324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F04" w:rsidRPr="00A94D5A" w:rsidRDefault="00DB1F04" w:rsidP="00DB1F04">
            <w:pPr>
              <w:jc w:val="center"/>
              <w:rPr>
                <w:b/>
                <w:bCs/>
                <w:sz w:val="20"/>
                <w:szCs w:val="20"/>
              </w:rPr>
            </w:pPr>
            <w:r w:rsidRPr="00A94D5A">
              <w:rPr>
                <w:b/>
                <w:bCs/>
                <w:sz w:val="20"/>
                <w:szCs w:val="20"/>
              </w:rPr>
              <w:t xml:space="preserve">Цели, задачи, показатели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F04" w:rsidRPr="00A94D5A" w:rsidRDefault="00DB1F04" w:rsidP="00DB1F04">
            <w:pPr>
              <w:jc w:val="center"/>
              <w:rPr>
                <w:b/>
                <w:bCs/>
                <w:sz w:val="20"/>
                <w:szCs w:val="20"/>
              </w:rPr>
            </w:pPr>
            <w:r w:rsidRPr="00A94D5A">
              <w:rPr>
                <w:b/>
                <w:bCs/>
                <w:sz w:val="20"/>
                <w:szCs w:val="20"/>
              </w:rPr>
              <w:t>Ед. измерения</w:t>
            </w:r>
          </w:p>
        </w:tc>
        <w:tc>
          <w:tcPr>
            <w:tcW w:w="29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F04" w:rsidRPr="00A94D5A" w:rsidRDefault="00DB1F04" w:rsidP="00DB1F04">
            <w:pPr>
              <w:jc w:val="center"/>
              <w:rPr>
                <w:b/>
                <w:bCs/>
                <w:sz w:val="20"/>
                <w:szCs w:val="20"/>
              </w:rPr>
            </w:pPr>
            <w:r w:rsidRPr="00A94D5A">
              <w:rPr>
                <w:b/>
                <w:bCs/>
                <w:sz w:val="20"/>
                <w:szCs w:val="20"/>
              </w:rPr>
              <w:t>20</w:t>
            </w:r>
            <w:r>
              <w:rPr>
                <w:b/>
                <w:bCs/>
                <w:sz w:val="20"/>
                <w:szCs w:val="20"/>
              </w:rPr>
              <w:t>23</w:t>
            </w:r>
            <w:r w:rsidRPr="00A94D5A">
              <w:rPr>
                <w:b/>
                <w:bCs/>
                <w:sz w:val="20"/>
                <w:szCs w:val="20"/>
              </w:rPr>
              <w:t>год</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F04" w:rsidRPr="00A94D5A" w:rsidRDefault="00DB1F04" w:rsidP="00DB1F04">
            <w:pPr>
              <w:jc w:val="center"/>
              <w:rPr>
                <w:b/>
                <w:bCs/>
                <w:sz w:val="20"/>
                <w:szCs w:val="20"/>
              </w:rPr>
            </w:pPr>
            <w:r w:rsidRPr="00A94D5A">
              <w:rPr>
                <w:b/>
                <w:bCs/>
                <w:sz w:val="20"/>
                <w:szCs w:val="20"/>
              </w:rPr>
              <w:t xml:space="preserve">Примечание </w:t>
            </w:r>
          </w:p>
        </w:tc>
      </w:tr>
      <w:tr w:rsidR="00DB1F04" w:rsidRPr="00A94D5A" w:rsidTr="00DB1F04">
        <w:trPr>
          <w:trHeight w:val="230"/>
        </w:trPr>
        <w:tc>
          <w:tcPr>
            <w:tcW w:w="883" w:type="dxa"/>
            <w:vMerge/>
            <w:tcBorders>
              <w:top w:val="single" w:sz="4" w:space="0" w:color="auto"/>
              <w:left w:val="single" w:sz="4" w:space="0" w:color="auto"/>
              <w:bottom w:val="single" w:sz="4" w:space="0" w:color="auto"/>
              <w:right w:val="single" w:sz="4" w:space="0" w:color="auto"/>
            </w:tcBorders>
            <w:vAlign w:val="center"/>
            <w:hideMark/>
          </w:tcPr>
          <w:p w:rsidR="00DB1F04" w:rsidRPr="00A94D5A" w:rsidRDefault="00DB1F04" w:rsidP="00DB1F04">
            <w:pPr>
              <w:rPr>
                <w:b/>
                <w:bCs/>
                <w:sz w:val="20"/>
                <w:szCs w:val="20"/>
              </w:rPr>
            </w:pPr>
          </w:p>
        </w:tc>
        <w:tc>
          <w:tcPr>
            <w:tcW w:w="3243" w:type="dxa"/>
            <w:gridSpan w:val="2"/>
            <w:vMerge/>
            <w:tcBorders>
              <w:top w:val="single" w:sz="4" w:space="0" w:color="auto"/>
              <w:left w:val="single" w:sz="4" w:space="0" w:color="auto"/>
              <w:bottom w:val="single" w:sz="4" w:space="0" w:color="auto"/>
              <w:right w:val="single" w:sz="4" w:space="0" w:color="auto"/>
            </w:tcBorders>
            <w:vAlign w:val="center"/>
            <w:hideMark/>
          </w:tcPr>
          <w:p w:rsidR="00DB1F04" w:rsidRPr="00A94D5A" w:rsidRDefault="00DB1F04" w:rsidP="00DB1F04">
            <w:pPr>
              <w:rPr>
                <w:b/>
                <w:bCs/>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B1F04" w:rsidRPr="00A94D5A" w:rsidRDefault="00DB1F04" w:rsidP="00DB1F04">
            <w:pPr>
              <w:rPr>
                <w:b/>
                <w:bCs/>
                <w:sz w:val="20"/>
                <w:szCs w:val="20"/>
              </w:rPr>
            </w:pPr>
          </w:p>
        </w:tc>
        <w:tc>
          <w:tcPr>
            <w:tcW w:w="2976" w:type="dxa"/>
            <w:gridSpan w:val="3"/>
            <w:vMerge/>
            <w:tcBorders>
              <w:top w:val="single" w:sz="4" w:space="0" w:color="auto"/>
              <w:left w:val="single" w:sz="4" w:space="0" w:color="auto"/>
              <w:bottom w:val="single" w:sz="4" w:space="0" w:color="auto"/>
              <w:right w:val="single" w:sz="4" w:space="0" w:color="auto"/>
            </w:tcBorders>
            <w:vAlign w:val="center"/>
            <w:hideMark/>
          </w:tcPr>
          <w:p w:rsidR="00DB1F04" w:rsidRPr="00A94D5A" w:rsidRDefault="00DB1F04" w:rsidP="00DB1F04">
            <w:pPr>
              <w:rPr>
                <w:b/>
                <w:bCs/>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B1F04" w:rsidRPr="00A94D5A" w:rsidRDefault="00DB1F04" w:rsidP="00DB1F04">
            <w:pPr>
              <w:rPr>
                <w:b/>
                <w:bCs/>
                <w:sz w:val="20"/>
                <w:szCs w:val="20"/>
              </w:rPr>
            </w:pPr>
          </w:p>
        </w:tc>
      </w:tr>
      <w:tr w:rsidR="00DB1F04" w:rsidRPr="00A94D5A" w:rsidTr="00DB1F04">
        <w:trPr>
          <w:trHeight w:val="675"/>
        </w:trPr>
        <w:tc>
          <w:tcPr>
            <w:tcW w:w="883" w:type="dxa"/>
            <w:vMerge/>
            <w:tcBorders>
              <w:top w:val="single" w:sz="4" w:space="0" w:color="auto"/>
              <w:left w:val="single" w:sz="4" w:space="0" w:color="auto"/>
              <w:bottom w:val="single" w:sz="4" w:space="0" w:color="auto"/>
              <w:right w:val="single" w:sz="4" w:space="0" w:color="auto"/>
            </w:tcBorders>
            <w:vAlign w:val="center"/>
            <w:hideMark/>
          </w:tcPr>
          <w:p w:rsidR="00DB1F04" w:rsidRPr="00A94D5A" w:rsidRDefault="00DB1F04" w:rsidP="00DB1F04">
            <w:pPr>
              <w:rPr>
                <w:b/>
                <w:bCs/>
                <w:sz w:val="20"/>
                <w:szCs w:val="20"/>
              </w:rPr>
            </w:pPr>
          </w:p>
        </w:tc>
        <w:tc>
          <w:tcPr>
            <w:tcW w:w="3243" w:type="dxa"/>
            <w:gridSpan w:val="2"/>
            <w:vMerge/>
            <w:tcBorders>
              <w:top w:val="single" w:sz="4" w:space="0" w:color="auto"/>
              <w:left w:val="single" w:sz="4" w:space="0" w:color="auto"/>
              <w:bottom w:val="single" w:sz="4" w:space="0" w:color="auto"/>
              <w:right w:val="single" w:sz="4" w:space="0" w:color="auto"/>
            </w:tcBorders>
            <w:vAlign w:val="center"/>
            <w:hideMark/>
          </w:tcPr>
          <w:p w:rsidR="00DB1F04" w:rsidRPr="00A94D5A" w:rsidRDefault="00DB1F04" w:rsidP="00DB1F04">
            <w:pPr>
              <w:rPr>
                <w:b/>
                <w:bCs/>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B1F04" w:rsidRPr="00A94D5A" w:rsidRDefault="00DB1F04" w:rsidP="00DB1F04">
            <w:pPr>
              <w:rPr>
                <w:b/>
                <w:bCs/>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DB1F04" w:rsidRPr="00A94D5A" w:rsidRDefault="00DB1F04" w:rsidP="00DB1F04">
            <w:pPr>
              <w:jc w:val="center"/>
              <w:rPr>
                <w:b/>
                <w:bCs/>
                <w:sz w:val="20"/>
                <w:szCs w:val="20"/>
              </w:rPr>
            </w:pPr>
            <w:r w:rsidRPr="00A94D5A">
              <w:rPr>
                <w:b/>
                <w:bCs/>
                <w:sz w:val="20"/>
                <w:szCs w:val="20"/>
              </w:rPr>
              <w:t>план</w:t>
            </w:r>
          </w:p>
        </w:tc>
        <w:tc>
          <w:tcPr>
            <w:tcW w:w="992" w:type="dxa"/>
            <w:tcBorders>
              <w:top w:val="nil"/>
              <w:left w:val="nil"/>
              <w:bottom w:val="single" w:sz="4" w:space="0" w:color="auto"/>
              <w:right w:val="single" w:sz="4" w:space="0" w:color="auto"/>
            </w:tcBorders>
            <w:shd w:val="clear" w:color="auto" w:fill="auto"/>
            <w:vAlign w:val="center"/>
            <w:hideMark/>
          </w:tcPr>
          <w:p w:rsidR="00DB1F04" w:rsidRPr="00A94D5A" w:rsidRDefault="00DB1F04" w:rsidP="00DB1F04">
            <w:pPr>
              <w:jc w:val="center"/>
              <w:rPr>
                <w:b/>
                <w:bCs/>
                <w:sz w:val="20"/>
                <w:szCs w:val="20"/>
              </w:rPr>
            </w:pPr>
            <w:r w:rsidRPr="00A94D5A">
              <w:rPr>
                <w:b/>
                <w:bCs/>
                <w:sz w:val="20"/>
                <w:szCs w:val="20"/>
              </w:rPr>
              <w:t>факт</w:t>
            </w:r>
          </w:p>
        </w:tc>
        <w:tc>
          <w:tcPr>
            <w:tcW w:w="992" w:type="dxa"/>
            <w:tcBorders>
              <w:top w:val="nil"/>
              <w:left w:val="nil"/>
              <w:bottom w:val="single" w:sz="4" w:space="0" w:color="auto"/>
              <w:right w:val="single" w:sz="4" w:space="0" w:color="auto"/>
            </w:tcBorders>
            <w:shd w:val="clear" w:color="auto" w:fill="auto"/>
            <w:vAlign w:val="center"/>
            <w:hideMark/>
          </w:tcPr>
          <w:p w:rsidR="00DB1F04" w:rsidRPr="00A94D5A" w:rsidRDefault="00DB1F04" w:rsidP="00DB1F04">
            <w:pPr>
              <w:jc w:val="center"/>
              <w:rPr>
                <w:b/>
                <w:bCs/>
                <w:sz w:val="20"/>
                <w:szCs w:val="20"/>
              </w:rPr>
            </w:pPr>
            <w:r w:rsidRPr="00A94D5A">
              <w:rPr>
                <w:b/>
                <w:bCs/>
                <w:sz w:val="20"/>
                <w:szCs w:val="20"/>
              </w:rPr>
              <w:t>% исполнения</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B1F04" w:rsidRPr="00A94D5A" w:rsidRDefault="00DB1F04" w:rsidP="00DB1F04">
            <w:pPr>
              <w:rPr>
                <w:b/>
                <w:bCs/>
                <w:sz w:val="20"/>
                <w:szCs w:val="20"/>
              </w:rPr>
            </w:pPr>
          </w:p>
        </w:tc>
      </w:tr>
      <w:tr w:rsidR="00DB1F04" w:rsidRPr="00A94D5A" w:rsidTr="00DB1F04">
        <w:trPr>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B1F04" w:rsidRPr="00A94D5A" w:rsidRDefault="00DB1F04" w:rsidP="00DB1F04">
            <w:pPr>
              <w:jc w:val="center"/>
              <w:rPr>
                <w:color w:val="000000"/>
                <w:sz w:val="20"/>
                <w:szCs w:val="20"/>
              </w:rPr>
            </w:pPr>
            <w:r>
              <w:rPr>
                <w:color w:val="000000"/>
                <w:sz w:val="20"/>
                <w:szCs w:val="20"/>
              </w:rPr>
              <w:t>1</w:t>
            </w:r>
          </w:p>
        </w:tc>
        <w:tc>
          <w:tcPr>
            <w:tcW w:w="3166" w:type="dxa"/>
            <w:tcBorders>
              <w:top w:val="single" w:sz="4" w:space="0" w:color="auto"/>
              <w:left w:val="nil"/>
              <w:bottom w:val="single" w:sz="4" w:space="0" w:color="auto"/>
              <w:right w:val="single" w:sz="4" w:space="0" w:color="auto"/>
            </w:tcBorders>
            <w:shd w:val="clear" w:color="auto" w:fill="auto"/>
            <w:hideMark/>
          </w:tcPr>
          <w:p w:rsidR="00DB1F04" w:rsidRPr="00A94D5A" w:rsidRDefault="00DB1F04" w:rsidP="00DB1F04">
            <w:pPr>
              <w:rPr>
                <w:sz w:val="20"/>
                <w:szCs w:val="20"/>
              </w:rPr>
            </w:pPr>
            <w:r w:rsidRPr="00A94D5A">
              <w:rPr>
                <w:sz w:val="20"/>
                <w:szCs w:val="20"/>
              </w:rPr>
              <w:t>Уровень исполнения бюджета</w:t>
            </w:r>
          </w:p>
        </w:tc>
        <w:tc>
          <w:tcPr>
            <w:tcW w:w="851" w:type="dxa"/>
            <w:tcBorders>
              <w:top w:val="single" w:sz="4" w:space="0" w:color="auto"/>
              <w:left w:val="nil"/>
              <w:bottom w:val="single" w:sz="4" w:space="0" w:color="auto"/>
              <w:right w:val="single" w:sz="4" w:space="0" w:color="auto"/>
            </w:tcBorders>
            <w:shd w:val="clear" w:color="auto" w:fill="auto"/>
            <w:hideMark/>
          </w:tcPr>
          <w:p w:rsidR="00DB1F04" w:rsidRPr="00A94D5A" w:rsidRDefault="00DB1F04" w:rsidP="00DB1F04">
            <w:pPr>
              <w:jc w:val="center"/>
              <w:rPr>
                <w:sz w:val="20"/>
                <w:szCs w:val="20"/>
              </w:rPr>
            </w:pPr>
            <w:r w:rsidRPr="00A94D5A">
              <w:rPr>
                <w:sz w:val="20"/>
                <w:szCs w:val="20"/>
              </w:rPr>
              <w:t>%</w:t>
            </w:r>
          </w:p>
        </w:tc>
        <w:tc>
          <w:tcPr>
            <w:tcW w:w="992" w:type="dxa"/>
            <w:tcBorders>
              <w:top w:val="single" w:sz="4" w:space="0" w:color="auto"/>
              <w:left w:val="nil"/>
              <w:bottom w:val="single" w:sz="4" w:space="0" w:color="auto"/>
              <w:right w:val="single" w:sz="4" w:space="0" w:color="auto"/>
            </w:tcBorders>
            <w:shd w:val="clear" w:color="auto" w:fill="auto"/>
            <w:hideMark/>
          </w:tcPr>
          <w:p w:rsidR="00DB1F04" w:rsidRDefault="00DB1F04" w:rsidP="00DB1F04">
            <w:pPr>
              <w:jc w:val="right"/>
              <w:rPr>
                <w:sz w:val="20"/>
                <w:szCs w:val="20"/>
              </w:rPr>
            </w:pPr>
            <w:r>
              <w:rPr>
                <w:sz w:val="20"/>
                <w:szCs w:val="20"/>
              </w:rPr>
              <w:t>98,0</w:t>
            </w:r>
          </w:p>
        </w:tc>
        <w:tc>
          <w:tcPr>
            <w:tcW w:w="992" w:type="dxa"/>
            <w:tcBorders>
              <w:top w:val="single" w:sz="4" w:space="0" w:color="auto"/>
              <w:left w:val="nil"/>
              <w:bottom w:val="single" w:sz="4" w:space="0" w:color="auto"/>
              <w:right w:val="single" w:sz="4" w:space="0" w:color="auto"/>
            </w:tcBorders>
            <w:shd w:val="clear" w:color="auto" w:fill="auto"/>
            <w:hideMark/>
          </w:tcPr>
          <w:p w:rsidR="00DB1F04" w:rsidRDefault="00DB1F04" w:rsidP="00DB1F04">
            <w:pPr>
              <w:jc w:val="right"/>
              <w:rPr>
                <w:sz w:val="20"/>
                <w:szCs w:val="20"/>
              </w:rPr>
            </w:pPr>
            <w:r>
              <w:rPr>
                <w:sz w:val="20"/>
                <w:szCs w:val="20"/>
              </w:rPr>
              <w:t>98,24</w:t>
            </w:r>
          </w:p>
        </w:tc>
        <w:tc>
          <w:tcPr>
            <w:tcW w:w="992" w:type="dxa"/>
            <w:tcBorders>
              <w:top w:val="single" w:sz="4" w:space="0" w:color="auto"/>
              <w:left w:val="nil"/>
              <w:bottom w:val="single" w:sz="4" w:space="0" w:color="auto"/>
              <w:right w:val="single" w:sz="4" w:space="0" w:color="auto"/>
            </w:tcBorders>
            <w:shd w:val="clear" w:color="auto" w:fill="auto"/>
            <w:noWrap/>
            <w:hideMark/>
          </w:tcPr>
          <w:p w:rsidR="00DB1F04" w:rsidRDefault="00DB1F04" w:rsidP="00DB1F04">
            <w:pPr>
              <w:jc w:val="right"/>
              <w:rPr>
                <w:sz w:val="20"/>
                <w:szCs w:val="20"/>
              </w:rPr>
            </w:pPr>
            <w:r>
              <w:rPr>
                <w:sz w:val="20"/>
                <w:szCs w:val="20"/>
              </w:rPr>
              <w:t>100,24</w:t>
            </w:r>
          </w:p>
        </w:tc>
        <w:tc>
          <w:tcPr>
            <w:tcW w:w="1701" w:type="dxa"/>
            <w:tcBorders>
              <w:top w:val="single" w:sz="4" w:space="0" w:color="auto"/>
              <w:left w:val="nil"/>
              <w:bottom w:val="single" w:sz="4" w:space="0" w:color="auto"/>
              <w:right w:val="single" w:sz="4" w:space="0" w:color="auto"/>
            </w:tcBorders>
            <w:shd w:val="clear" w:color="auto" w:fill="auto"/>
            <w:noWrap/>
            <w:hideMark/>
          </w:tcPr>
          <w:p w:rsidR="00DB1F04" w:rsidRDefault="00DB1F04" w:rsidP="00DB1F04">
            <w:pPr>
              <w:rPr>
                <w:color w:val="000000"/>
                <w:sz w:val="20"/>
                <w:szCs w:val="20"/>
              </w:rPr>
            </w:pPr>
            <w:r>
              <w:rPr>
                <w:color w:val="000000"/>
                <w:sz w:val="20"/>
                <w:szCs w:val="20"/>
              </w:rPr>
              <w:t>.</w:t>
            </w:r>
          </w:p>
        </w:tc>
      </w:tr>
      <w:tr w:rsidR="00DB1F04" w:rsidRPr="00A94D5A" w:rsidTr="00DB1F04">
        <w:trPr>
          <w:trHeight w:val="765"/>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DB1F04" w:rsidRPr="00A94D5A" w:rsidRDefault="00DB1F04" w:rsidP="00DB1F04">
            <w:pPr>
              <w:jc w:val="center"/>
              <w:rPr>
                <w:color w:val="000000"/>
                <w:sz w:val="20"/>
                <w:szCs w:val="20"/>
              </w:rPr>
            </w:pPr>
            <w:r>
              <w:rPr>
                <w:color w:val="000000"/>
                <w:sz w:val="20"/>
                <w:szCs w:val="20"/>
              </w:rPr>
              <w:t>2</w:t>
            </w:r>
          </w:p>
        </w:tc>
        <w:tc>
          <w:tcPr>
            <w:tcW w:w="3166" w:type="dxa"/>
            <w:tcBorders>
              <w:top w:val="nil"/>
              <w:left w:val="nil"/>
              <w:bottom w:val="single" w:sz="4" w:space="0" w:color="auto"/>
              <w:right w:val="single" w:sz="4" w:space="0" w:color="auto"/>
            </w:tcBorders>
            <w:shd w:val="clear" w:color="auto" w:fill="auto"/>
            <w:hideMark/>
          </w:tcPr>
          <w:p w:rsidR="00DB1F04" w:rsidRPr="00A94D5A" w:rsidRDefault="00DB1F04" w:rsidP="00DB1F04">
            <w:pPr>
              <w:rPr>
                <w:sz w:val="20"/>
                <w:szCs w:val="20"/>
              </w:rPr>
            </w:pPr>
            <w:r w:rsidRPr="00A94D5A">
              <w:rPr>
                <w:sz w:val="20"/>
                <w:szCs w:val="20"/>
              </w:rPr>
              <w:t xml:space="preserve">Уровень удовлетворенности жителей </w:t>
            </w:r>
            <w:proofErr w:type="spellStart"/>
            <w:r w:rsidRPr="00A94D5A">
              <w:rPr>
                <w:sz w:val="20"/>
                <w:szCs w:val="20"/>
              </w:rPr>
              <w:t>Богучанского</w:t>
            </w:r>
            <w:proofErr w:type="spellEnd"/>
            <w:r w:rsidRPr="00A94D5A">
              <w:rPr>
                <w:sz w:val="20"/>
                <w:szCs w:val="20"/>
              </w:rPr>
              <w:t xml:space="preserve"> района качеством предоставления услуг в сфере образования</w:t>
            </w:r>
          </w:p>
        </w:tc>
        <w:tc>
          <w:tcPr>
            <w:tcW w:w="851" w:type="dxa"/>
            <w:tcBorders>
              <w:top w:val="nil"/>
              <w:left w:val="nil"/>
              <w:bottom w:val="single" w:sz="4" w:space="0" w:color="auto"/>
              <w:right w:val="single" w:sz="4" w:space="0" w:color="auto"/>
            </w:tcBorders>
            <w:shd w:val="clear" w:color="auto" w:fill="auto"/>
            <w:hideMark/>
          </w:tcPr>
          <w:p w:rsidR="00DB1F04" w:rsidRPr="00A94D5A" w:rsidRDefault="00DB1F04" w:rsidP="00DB1F04">
            <w:pPr>
              <w:jc w:val="center"/>
              <w:rPr>
                <w:sz w:val="20"/>
                <w:szCs w:val="20"/>
              </w:rPr>
            </w:pPr>
            <w:r w:rsidRPr="00A94D5A">
              <w:rPr>
                <w:sz w:val="20"/>
                <w:szCs w:val="20"/>
              </w:rPr>
              <w:t>%</w:t>
            </w:r>
          </w:p>
        </w:tc>
        <w:tc>
          <w:tcPr>
            <w:tcW w:w="992" w:type="dxa"/>
            <w:tcBorders>
              <w:top w:val="nil"/>
              <w:left w:val="nil"/>
              <w:bottom w:val="single" w:sz="4" w:space="0" w:color="auto"/>
              <w:right w:val="single" w:sz="4" w:space="0" w:color="auto"/>
            </w:tcBorders>
            <w:shd w:val="clear" w:color="auto" w:fill="auto"/>
            <w:hideMark/>
          </w:tcPr>
          <w:p w:rsidR="00DB1F04" w:rsidRDefault="00DB1F04" w:rsidP="00DB1F04">
            <w:pPr>
              <w:jc w:val="right"/>
              <w:rPr>
                <w:sz w:val="20"/>
                <w:szCs w:val="20"/>
              </w:rPr>
            </w:pPr>
            <w:r>
              <w:rPr>
                <w:sz w:val="20"/>
                <w:szCs w:val="20"/>
              </w:rPr>
              <w:t>80,0</w:t>
            </w:r>
          </w:p>
        </w:tc>
        <w:tc>
          <w:tcPr>
            <w:tcW w:w="992" w:type="dxa"/>
            <w:tcBorders>
              <w:top w:val="nil"/>
              <w:left w:val="nil"/>
              <w:bottom w:val="single" w:sz="4" w:space="0" w:color="auto"/>
              <w:right w:val="single" w:sz="4" w:space="0" w:color="auto"/>
            </w:tcBorders>
            <w:shd w:val="clear" w:color="auto" w:fill="auto"/>
            <w:hideMark/>
          </w:tcPr>
          <w:p w:rsidR="00DB1F04" w:rsidRDefault="00DB1F04" w:rsidP="00DB1F04">
            <w:pPr>
              <w:jc w:val="right"/>
              <w:rPr>
                <w:sz w:val="20"/>
                <w:szCs w:val="20"/>
              </w:rPr>
            </w:pPr>
            <w:r>
              <w:rPr>
                <w:sz w:val="20"/>
                <w:szCs w:val="20"/>
              </w:rPr>
              <w:t>77,4</w:t>
            </w:r>
          </w:p>
        </w:tc>
        <w:tc>
          <w:tcPr>
            <w:tcW w:w="992" w:type="dxa"/>
            <w:tcBorders>
              <w:top w:val="nil"/>
              <w:left w:val="nil"/>
              <w:bottom w:val="single" w:sz="4" w:space="0" w:color="auto"/>
              <w:right w:val="single" w:sz="4" w:space="0" w:color="auto"/>
            </w:tcBorders>
            <w:shd w:val="clear" w:color="auto" w:fill="auto"/>
            <w:noWrap/>
            <w:hideMark/>
          </w:tcPr>
          <w:p w:rsidR="00DB1F04" w:rsidRDefault="00DB1F04" w:rsidP="00DB1F04">
            <w:pPr>
              <w:jc w:val="right"/>
              <w:rPr>
                <w:sz w:val="20"/>
                <w:szCs w:val="20"/>
              </w:rPr>
            </w:pPr>
            <w:r>
              <w:rPr>
                <w:sz w:val="20"/>
                <w:szCs w:val="20"/>
              </w:rPr>
              <w:t>96,76</w:t>
            </w:r>
          </w:p>
        </w:tc>
        <w:tc>
          <w:tcPr>
            <w:tcW w:w="1701" w:type="dxa"/>
            <w:tcBorders>
              <w:top w:val="nil"/>
              <w:left w:val="nil"/>
              <w:bottom w:val="single" w:sz="4" w:space="0" w:color="auto"/>
              <w:right w:val="single" w:sz="4" w:space="0" w:color="auto"/>
            </w:tcBorders>
            <w:shd w:val="clear" w:color="auto" w:fill="auto"/>
            <w:noWrap/>
            <w:hideMark/>
          </w:tcPr>
          <w:p w:rsidR="00DB1F04" w:rsidRPr="00A94D5A" w:rsidRDefault="00DB1F04" w:rsidP="00DB1F04">
            <w:pPr>
              <w:rPr>
                <w:color w:val="000000"/>
                <w:sz w:val="20"/>
                <w:szCs w:val="20"/>
              </w:rPr>
            </w:pPr>
            <w:r w:rsidRPr="00A94D5A">
              <w:rPr>
                <w:color w:val="000000"/>
                <w:sz w:val="20"/>
                <w:szCs w:val="20"/>
              </w:rPr>
              <w:t> </w:t>
            </w:r>
          </w:p>
        </w:tc>
      </w:tr>
      <w:tr w:rsidR="00DB1F04" w:rsidRPr="00A94D5A" w:rsidTr="00DB1F04">
        <w:trPr>
          <w:trHeight w:val="510"/>
        </w:trPr>
        <w:tc>
          <w:tcPr>
            <w:tcW w:w="960" w:type="dxa"/>
            <w:gridSpan w:val="2"/>
            <w:tcBorders>
              <w:top w:val="nil"/>
              <w:left w:val="single" w:sz="4" w:space="0" w:color="auto"/>
              <w:bottom w:val="nil"/>
              <w:right w:val="single" w:sz="4" w:space="0" w:color="auto"/>
            </w:tcBorders>
            <w:shd w:val="clear" w:color="auto" w:fill="auto"/>
            <w:noWrap/>
            <w:hideMark/>
          </w:tcPr>
          <w:p w:rsidR="00DB1F04" w:rsidRPr="00A94D5A" w:rsidRDefault="00DB1F04" w:rsidP="00DB1F04">
            <w:pPr>
              <w:jc w:val="center"/>
              <w:rPr>
                <w:color w:val="000000"/>
                <w:sz w:val="20"/>
                <w:szCs w:val="20"/>
              </w:rPr>
            </w:pPr>
            <w:r>
              <w:rPr>
                <w:color w:val="000000"/>
                <w:sz w:val="20"/>
                <w:szCs w:val="20"/>
              </w:rPr>
              <w:t>3</w:t>
            </w:r>
          </w:p>
        </w:tc>
        <w:tc>
          <w:tcPr>
            <w:tcW w:w="3166" w:type="dxa"/>
            <w:tcBorders>
              <w:top w:val="nil"/>
              <w:left w:val="nil"/>
              <w:bottom w:val="nil"/>
              <w:right w:val="single" w:sz="4" w:space="0" w:color="auto"/>
            </w:tcBorders>
            <w:shd w:val="clear" w:color="auto" w:fill="auto"/>
            <w:hideMark/>
          </w:tcPr>
          <w:p w:rsidR="00DB1F04" w:rsidRPr="00A94D5A" w:rsidRDefault="00DB1F04" w:rsidP="00DB1F04">
            <w:pPr>
              <w:rPr>
                <w:sz w:val="20"/>
                <w:szCs w:val="20"/>
              </w:rPr>
            </w:pPr>
            <w:r w:rsidRPr="00A94D5A">
              <w:rPr>
                <w:sz w:val="20"/>
                <w:szCs w:val="20"/>
              </w:rPr>
              <w:t xml:space="preserve">Соблюдение сроков предоставления годовой бюджетной отчетности </w:t>
            </w:r>
          </w:p>
        </w:tc>
        <w:tc>
          <w:tcPr>
            <w:tcW w:w="851" w:type="dxa"/>
            <w:tcBorders>
              <w:top w:val="nil"/>
              <w:left w:val="nil"/>
              <w:bottom w:val="nil"/>
              <w:right w:val="single" w:sz="4" w:space="0" w:color="auto"/>
            </w:tcBorders>
            <w:shd w:val="clear" w:color="auto" w:fill="auto"/>
            <w:hideMark/>
          </w:tcPr>
          <w:p w:rsidR="00DB1F04" w:rsidRPr="00A94D5A" w:rsidRDefault="00DB1F04" w:rsidP="00DB1F04">
            <w:pPr>
              <w:jc w:val="center"/>
              <w:rPr>
                <w:sz w:val="20"/>
                <w:szCs w:val="20"/>
              </w:rPr>
            </w:pPr>
            <w:r w:rsidRPr="00A94D5A">
              <w:rPr>
                <w:sz w:val="20"/>
                <w:szCs w:val="20"/>
              </w:rPr>
              <w:t>балл</w:t>
            </w:r>
          </w:p>
        </w:tc>
        <w:tc>
          <w:tcPr>
            <w:tcW w:w="992" w:type="dxa"/>
            <w:tcBorders>
              <w:top w:val="nil"/>
              <w:left w:val="nil"/>
              <w:bottom w:val="nil"/>
              <w:right w:val="single" w:sz="4" w:space="0" w:color="auto"/>
            </w:tcBorders>
            <w:shd w:val="clear" w:color="auto" w:fill="auto"/>
            <w:hideMark/>
          </w:tcPr>
          <w:p w:rsidR="00DB1F04" w:rsidRPr="00A94D5A" w:rsidRDefault="00DB1F04" w:rsidP="00DB1F04">
            <w:pPr>
              <w:jc w:val="right"/>
              <w:rPr>
                <w:sz w:val="20"/>
                <w:szCs w:val="20"/>
              </w:rPr>
            </w:pPr>
            <w:r w:rsidRPr="00A94D5A">
              <w:rPr>
                <w:sz w:val="20"/>
                <w:szCs w:val="20"/>
              </w:rPr>
              <w:t>3,0</w:t>
            </w:r>
          </w:p>
        </w:tc>
        <w:tc>
          <w:tcPr>
            <w:tcW w:w="992" w:type="dxa"/>
            <w:tcBorders>
              <w:top w:val="nil"/>
              <w:left w:val="nil"/>
              <w:bottom w:val="nil"/>
              <w:right w:val="single" w:sz="4" w:space="0" w:color="auto"/>
            </w:tcBorders>
            <w:shd w:val="clear" w:color="auto" w:fill="auto"/>
            <w:hideMark/>
          </w:tcPr>
          <w:p w:rsidR="00DB1F04" w:rsidRPr="00A94D5A" w:rsidRDefault="00DB1F04" w:rsidP="00DB1F04">
            <w:pPr>
              <w:jc w:val="right"/>
              <w:rPr>
                <w:sz w:val="20"/>
                <w:szCs w:val="20"/>
              </w:rPr>
            </w:pPr>
            <w:r w:rsidRPr="00A94D5A">
              <w:rPr>
                <w:sz w:val="20"/>
                <w:szCs w:val="20"/>
              </w:rPr>
              <w:t>3,0</w:t>
            </w:r>
          </w:p>
        </w:tc>
        <w:tc>
          <w:tcPr>
            <w:tcW w:w="992" w:type="dxa"/>
            <w:tcBorders>
              <w:top w:val="nil"/>
              <w:left w:val="nil"/>
              <w:bottom w:val="nil"/>
              <w:right w:val="single" w:sz="4" w:space="0" w:color="auto"/>
            </w:tcBorders>
            <w:shd w:val="clear" w:color="auto" w:fill="auto"/>
            <w:noWrap/>
            <w:hideMark/>
          </w:tcPr>
          <w:p w:rsidR="00DB1F04" w:rsidRPr="00A94D5A" w:rsidRDefault="00DB1F04" w:rsidP="00DB1F04">
            <w:pPr>
              <w:jc w:val="right"/>
              <w:rPr>
                <w:color w:val="000000"/>
                <w:sz w:val="20"/>
                <w:szCs w:val="20"/>
              </w:rPr>
            </w:pPr>
            <w:r w:rsidRPr="00A94D5A">
              <w:rPr>
                <w:color w:val="000000"/>
                <w:sz w:val="20"/>
                <w:szCs w:val="20"/>
              </w:rPr>
              <w:t>100,00</w:t>
            </w:r>
          </w:p>
        </w:tc>
        <w:tc>
          <w:tcPr>
            <w:tcW w:w="1701" w:type="dxa"/>
            <w:tcBorders>
              <w:top w:val="nil"/>
              <w:left w:val="nil"/>
              <w:bottom w:val="nil"/>
              <w:right w:val="single" w:sz="4" w:space="0" w:color="auto"/>
            </w:tcBorders>
            <w:shd w:val="clear" w:color="auto" w:fill="auto"/>
            <w:noWrap/>
            <w:hideMark/>
          </w:tcPr>
          <w:p w:rsidR="00DB1F04" w:rsidRPr="00A94D5A" w:rsidRDefault="00DB1F04" w:rsidP="00DB1F04">
            <w:pPr>
              <w:rPr>
                <w:color w:val="000000"/>
                <w:sz w:val="20"/>
                <w:szCs w:val="20"/>
              </w:rPr>
            </w:pPr>
            <w:r w:rsidRPr="00A94D5A">
              <w:rPr>
                <w:color w:val="000000"/>
                <w:sz w:val="20"/>
                <w:szCs w:val="20"/>
              </w:rPr>
              <w:t> </w:t>
            </w:r>
          </w:p>
        </w:tc>
      </w:tr>
      <w:tr w:rsidR="00DB1F04" w:rsidRPr="00A94D5A" w:rsidTr="00DB1F04">
        <w:trPr>
          <w:trHeight w:val="51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DB1F04" w:rsidRDefault="00DB1F04" w:rsidP="00DB1F04">
            <w:pPr>
              <w:jc w:val="center"/>
              <w:rPr>
                <w:color w:val="000000"/>
                <w:sz w:val="20"/>
                <w:szCs w:val="20"/>
              </w:rPr>
            </w:pPr>
            <w:r>
              <w:rPr>
                <w:color w:val="000000"/>
                <w:sz w:val="20"/>
                <w:szCs w:val="20"/>
              </w:rPr>
              <w:t>4.</w:t>
            </w:r>
          </w:p>
        </w:tc>
        <w:tc>
          <w:tcPr>
            <w:tcW w:w="3166" w:type="dxa"/>
            <w:tcBorders>
              <w:top w:val="nil"/>
              <w:left w:val="nil"/>
              <w:bottom w:val="single" w:sz="4" w:space="0" w:color="auto"/>
              <w:right w:val="single" w:sz="4" w:space="0" w:color="auto"/>
            </w:tcBorders>
            <w:shd w:val="clear" w:color="auto" w:fill="auto"/>
            <w:hideMark/>
          </w:tcPr>
          <w:p w:rsidR="00DB1F04" w:rsidRPr="00A94D5A" w:rsidRDefault="00DB1F04" w:rsidP="00DB1F04">
            <w:pPr>
              <w:rPr>
                <w:sz w:val="20"/>
                <w:szCs w:val="20"/>
              </w:rPr>
            </w:pPr>
            <w:r>
              <w:rPr>
                <w:sz w:val="20"/>
                <w:szCs w:val="20"/>
              </w:rPr>
              <w:t>Улучшение внешнего вида объекта и прилегающей к нему территории</w:t>
            </w:r>
          </w:p>
        </w:tc>
        <w:tc>
          <w:tcPr>
            <w:tcW w:w="851" w:type="dxa"/>
            <w:tcBorders>
              <w:top w:val="nil"/>
              <w:left w:val="nil"/>
              <w:bottom w:val="single" w:sz="4" w:space="0" w:color="auto"/>
              <w:right w:val="single" w:sz="4" w:space="0" w:color="auto"/>
            </w:tcBorders>
            <w:shd w:val="clear" w:color="auto" w:fill="auto"/>
            <w:hideMark/>
          </w:tcPr>
          <w:p w:rsidR="00DB1F04" w:rsidRPr="00A94D5A" w:rsidRDefault="00DB1F04" w:rsidP="00DB1F04">
            <w:pPr>
              <w:jc w:val="center"/>
              <w:rPr>
                <w:sz w:val="20"/>
                <w:szCs w:val="20"/>
              </w:rPr>
            </w:pPr>
            <w:r>
              <w:rPr>
                <w:sz w:val="20"/>
                <w:szCs w:val="20"/>
              </w:rPr>
              <w:t>%</w:t>
            </w:r>
          </w:p>
        </w:tc>
        <w:tc>
          <w:tcPr>
            <w:tcW w:w="992" w:type="dxa"/>
            <w:tcBorders>
              <w:top w:val="nil"/>
              <w:left w:val="nil"/>
              <w:bottom w:val="single" w:sz="4" w:space="0" w:color="auto"/>
              <w:right w:val="single" w:sz="4" w:space="0" w:color="auto"/>
            </w:tcBorders>
            <w:shd w:val="clear" w:color="auto" w:fill="auto"/>
            <w:hideMark/>
          </w:tcPr>
          <w:p w:rsidR="00DB1F04" w:rsidRPr="00A94D5A" w:rsidRDefault="00DB1F04" w:rsidP="00DB1F04">
            <w:pPr>
              <w:jc w:val="right"/>
              <w:rPr>
                <w:sz w:val="20"/>
                <w:szCs w:val="20"/>
              </w:rPr>
            </w:pPr>
            <w:r>
              <w:rPr>
                <w:sz w:val="20"/>
                <w:szCs w:val="20"/>
              </w:rPr>
              <w:t>100,0</w:t>
            </w:r>
          </w:p>
        </w:tc>
        <w:tc>
          <w:tcPr>
            <w:tcW w:w="992" w:type="dxa"/>
            <w:tcBorders>
              <w:top w:val="nil"/>
              <w:left w:val="nil"/>
              <w:bottom w:val="single" w:sz="4" w:space="0" w:color="auto"/>
              <w:right w:val="single" w:sz="4" w:space="0" w:color="auto"/>
            </w:tcBorders>
            <w:shd w:val="clear" w:color="auto" w:fill="auto"/>
            <w:hideMark/>
          </w:tcPr>
          <w:p w:rsidR="00DB1F04" w:rsidRPr="00A94D5A" w:rsidRDefault="00DB1F04" w:rsidP="00DB1F04">
            <w:pPr>
              <w:jc w:val="right"/>
              <w:rPr>
                <w:sz w:val="20"/>
                <w:szCs w:val="20"/>
              </w:rPr>
            </w:pPr>
            <w:r>
              <w:rPr>
                <w:sz w:val="20"/>
                <w:szCs w:val="20"/>
              </w:rPr>
              <w:t>100,0</w:t>
            </w:r>
          </w:p>
        </w:tc>
        <w:tc>
          <w:tcPr>
            <w:tcW w:w="992" w:type="dxa"/>
            <w:tcBorders>
              <w:top w:val="nil"/>
              <w:left w:val="nil"/>
              <w:bottom w:val="single" w:sz="4" w:space="0" w:color="auto"/>
              <w:right w:val="single" w:sz="4" w:space="0" w:color="auto"/>
            </w:tcBorders>
            <w:shd w:val="clear" w:color="auto" w:fill="auto"/>
            <w:noWrap/>
            <w:hideMark/>
          </w:tcPr>
          <w:p w:rsidR="00DB1F04" w:rsidRPr="00A94D5A" w:rsidRDefault="00DB1F04" w:rsidP="00DB1F04">
            <w:pPr>
              <w:jc w:val="right"/>
              <w:rPr>
                <w:color w:val="000000"/>
                <w:sz w:val="20"/>
                <w:szCs w:val="20"/>
              </w:rPr>
            </w:pPr>
            <w:r>
              <w:rPr>
                <w:color w:val="000000"/>
                <w:sz w:val="20"/>
                <w:szCs w:val="20"/>
              </w:rPr>
              <w:t>100,0</w:t>
            </w:r>
          </w:p>
        </w:tc>
        <w:tc>
          <w:tcPr>
            <w:tcW w:w="1701" w:type="dxa"/>
            <w:tcBorders>
              <w:top w:val="nil"/>
              <w:left w:val="nil"/>
              <w:bottom w:val="single" w:sz="4" w:space="0" w:color="auto"/>
              <w:right w:val="single" w:sz="4" w:space="0" w:color="auto"/>
            </w:tcBorders>
            <w:shd w:val="clear" w:color="auto" w:fill="auto"/>
            <w:noWrap/>
            <w:hideMark/>
          </w:tcPr>
          <w:p w:rsidR="00DB1F04" w:rsidRPr="00A94D5A" w:rsidRDefault="00DB1F04" w:rsidP="00DB1F04">
            <w:pPr>
              <w:rPr>
                <w:color w:val="000000"/>
                <w:sz w:val="20"/>
                <w:szCs w:val="20"/>
              </w:rPr>
            </w:pPr>
          </w:p>
        </w:tc>
      </w:tr>
    </w:tbl>
    <w:p w:rsidR="00DB1F04" w:rsidRPr="00905428" w:rsidRDefault="00DB1F04" w:rsidP="00DB1F04">
      <w:pPr>
        <w:ind w:firstLine="708"/>
        <w:jc w:val="both"/>
        <w:rPr>
          <w:sz w:val="26"/>
          <w:szCs w:val="26"/>
        </w:rPr>
      </w:pPr>
    </w:p>
    <w:p w:rsidR="00DB1F04" w:rsidRPr="0055231B" w:rsidRDefault="00DB1F04" w:rsidP="00DB1F04">
      <w:pPr>
        <w:jc w:val="both"/>
        <w:rPr>
          <w:sz w:val="26"/>
          <w:szCs w:val="26"/>
        </w:rPr>
      </w:pPr>
      <w:r>
        <w:tab/>
      </w:r>
      <w:r w:rsidRPr="0055231B">
        <w:rPr>
          <w:sz w:val="26"/>
          <w:szCs w:val="26"/>
        </w:rPr>
        <w:t xml:space="preserve">По итогам оценки эффективности муниципальной программы «Развитие образования  </w:t>
      </w:r>
      <w:proofErr w:type="spellStart"/>
      <w:r w:rsidRPr="0055231B">
        <w:rPr>
          <w:sz w:val="26"/>
          <w:szCs w:val="26"/>
        </w:rPr>
        <w:t>Богучанского</w:t>
      </w:r>
      <w:proofErr w:type="spellEnd"/>
      <w:r w:rsidRPr="0055231B">
        <w:rPr>
          <w:sz w:val="26"/>
          <w:szCs w:val="26"/>
        </w:rPr>
        <w:t xml:space="preserve"> района», результат составил </w:t>
      </w:r>
      <w:r>
        <w:rPr>
          <w:sz w:val="26"/>
          <w:szCs w:val="26"/>
        </w:rPr>
        <w:t>98,24</w:t>
      </w:r>
      <w:r w:rsidRPr="0055231B">
        <w:rPr>
          <w:sz w:val="26"/>
          <w:szCs w:val="26"/>
        </w:rPr>
        <w:t xml:space="preserve">% , что расценивается как исполнение программы в полном объеме и считается эффективной. </w:t>
      </w:r>
    </w:p>
    <w:p w:rsidR="002768B5" w:rsidRDefault="002768B5" w:rsidP="002768B5"/>
    <w:p w:rsidR="00E62D43" w:rsidRPr="00852E0F" w:rsidRDefault="00E62D43" w:rsidP="00E62D43">
      <w:pPr>
        <w:pStyle w:val="a7"/>
        <w:ind w:firstLine="284"/>
        <w:jc w:val="both"/>
        <w:rPr>
          <w:rFonts w:ascii="Times New Roman" w:hAnsi="Times New Roman"/>
          <w:b/>
          <w:sz w:val="26"/>
          <w:szCs w:val="26"/>
          <w:u w:val="single"/>
        </w:rPr>
      </w:pPr>
      <w:r w:rsidRPr="00F65E6D">
        <w:rPr>
          <w:rFonts w:ascii="Times New Roman" w:hAnsi="Times New Roman"/>
          <w:b/>
          <w:sz w:val="26"/>
          <w:szCs w:val="26"/>
          <w:u w:val="single"/>
        </w:rPr>
        <w:t>2.  Муниципальная программа Богучанского района «Охрана ок</w:t>
      </w:r>
      <w:r w:rsidR="00F65E6D">
        <w:rPr>
          <w:rFonts w:ascii="Times New Roman" w:hAnsi="Times New Roman"/>
          <w:b/>
          <w:sz w:val="26"/>
          <w:szCs w:val="26"/>
          <w:u w:val="single"/>
        </w:rPr>
        <w:t>ружающей среды»</w:t>
      </w:r>
    </w:p>
    <w:p w:rsidR="00E62D43" w:rsidRPr="00852E0F" w:rsidRDefault="00E62D43" w:rsidP="00E62D43">
      <w:pPr>
        <w:pStyle w:val="a7"/>
        <w:ind w:firstLine="567"/>
        <w:jc w:val="both"/>
        <w:rPr>
          <w:rFonts w:ascii="Times New Roman" w:hAnsi="Times New Roman"/>
          <w:sz w:val="26"/>
          <w:szCs w:val="26"/>
        </w:rPr>
      </w:pPr>
    </w:p>
    <w:p w:rsidR="00E817C4" w:rsidRPr="00852E0F" w:rsidRDefault="00E817C4" w:rsidP="00E817C4">
      <w:pPr>
        <w:pStyle w:val="a7"/>
        <w:ind w:firstLine="567"/>
        <w:jc w:val="both"/>
        <w:rPr>
          <w:rFonts w:ascii="Times New Roman" w:hAnsi="Times New Roman"/>
          <w:sz w:val="26"/>
          <w:szCs w:val="26"/>
        </w:rPr>
      </w:pPr>
      <w:r w:rsidRPr="00852E0F">
        <w:rPr>
          <w:rFonts w:ascii="Times New Roman" w:hAnsi="Times New Roman"/>
          <w:sz w:val="26"/>
          <w:szCs w:val="26"/>
        </w:rPr>
        <w:t xml:space="preserve">Ассигнования освоены на </w:t>
      </w:r>
      <w:r w:rsidRPr="00343556">
        <w:rPr>
          <w:rFonts w:ascii="Times New Roman" w:hAnsi="Times New Roman"/>
          <w:sz w:val="26"/>
          <w:szCs w:val="26"/>
        </w:rPr>
        <w:t>92.3</w:t>
      </w:r>
      <w:r w:rsidRPr="00852E0F">
        <w:rPr>
          <w:rFonts w:ascii="Times New Roman" w:hAnsi="Times New Roman"/>
          <w:sz w:val="26"/>
          <w:szCs w:val="26"/>
        </w:rPr>
        <w:t xml:space="preserve"> %, уточнённый план </w:t>
      </w:r>
      <w:r w:rsidRPr="00343556">
        <w:rPr>
          <w:rFonts w:ascii="Times New Roman" w:hAnsi="Times New Roman"/>
          <w:sz w:val="26"/>
          <w:szCs w:val="26"/>
        </w:rPr>
        <w:t>8</w:t>
      </w:r>
      <w:r w:rsidR="00B143AF">
        <w:rPr>
          <w:rFonts w:ascii="Times New Roman" w:hAnsi="Times New Roman"/>
          <w:sz w:val="26"/>
          <w:szCs w:val="26"/>
        </w:rPr>
        <w:t> </w:t>
      </w:r>
      <w:r w:rsidRPr="00343556">
        <w:rPr>
          <w:rFonts w:ascii="Times New Roman" w:hAnsi="Times New Roman"/>
          <w:sz w:val="26"/>
          <w:szCs w:val="26"/>
        </w:rPr>
        <w:t>93</w:t>
      </w:r>
      <w:r w:rsidR="00B143AF">
        <w:rPr>
          <w:rFonts w:ascii="Times New Roman" w:hAnsi="Times New Roman"/>
          <w:sz w:val="26"/>
          <w:szCs w:val="26"/>
        </w:rPr>
        <w:t>4,0</w:t>
      </w:r>
      <w:r>
        <w:rPr>
          <w:rFonts w:ascii="Times New Roman" w:hAnsi="Times New Roman"/>
          <w:sz w:val="26"/>
          <w:szCs w:val="26"/>
        </w:rPr>
        <w:t xml:space="preserve"> тыс</w:t>
      </w:r>
      <w:proofErr w:type="gramStart"/>
      <w:r>
        <w:rPr>
          <w:rFonts w:ascii="Times New Roman" w:hAnsi="Times New Roman"/>
          <w:sz w:val="26"/>
          <w:szCs w:val="26"/>
        </w:rPr>
        <w:t>.р</w:t>
      </w:r>
      <w:proofErr w:type="gramEnd"/>
      <w:r>
        <w:rPr>
          <w:rFonts w:ascii="Times New Roman" w:hAnsi="Times New Roman"/>
          <w:sz w:val="26"/>
          <w:szCs w:val="26"/>
        </w:rPr>
        <w:t xml:space="preserve">ублей, освоено 7 130,0 </w:t>
      </w:r>
      <w:r w:rsidRPr="00852E0F">
        <w:rPr>
          <w:rFonts w:ascii="Times New Roman" w:hAnsi="Times New Roman"/>
          <w:sz w:val="26"/>
          <w:szCs w:val="26"/>
        </w:rPr>
        <w:t>тыс.рублей</w:t>
      </w:r>
    </w:p>
    <w:p w:rsidR="00E817C4" w:rsidRPr="00852E0F" w:rsidRDefault="00E817C4" w:rsidP="00E817C4">
      <w:pPr>
        <w:pStyle w:val="a7"/>
        <w:jc w:val="both"/>
        <w:rPr>
          <w:rFonts w:ascii="Times New Roman" w:hAnsi="Times New Roman"/>
          <w:b/>
          <w:sz w:val="26"/>
          <w:szCs w:val="26"/>
        </w:rPr>
      </w:pPr>
      <w:r w:rsidRPr="00852E0F">
        <w:rPr>
          <w:rFonts w:ascii="Times New Roman" w:hAnsi="Times New Roman"/>
          <w:b/>
          <w:i/>
          <w:sz w:val="26"/>
          <w:szCs w:val="26"/>
        </w:rPr>
        <w:t xml:space="preserve">            </w:t>
      </w:r>
      <w:r w:rsidRPr="00852E0F">
        <w:rPr>
          <w:rFonts w:ascii="Times New Roman" w:hAnsi="Times New Roman"/>
          <w:sz w:val="26"/>
          <w:szCs w:val="26"/>
        </w:rPr>
        <w:t>Бюджетные ассигнования на реализацию Программы распределены следующим образом:</w:t>
      </w:r>
    </w:p>
    <w:p w:rsidR="00E817C4" w:rsidRDefault="00E817C4" w:rsidP="00E817C4">
      <w:pPr>
        <w:pStyle w:val="a7"/>
        <w:jc w:val="both"/>
        <w:rPr>
          <w:rFonts w:ascii="Times New Roman" w:hAnsi="Times New Roman"/>
          <w:sz w:val="20"/>
          <w:szCs w:val="20"/>
        </w:rPr>
      </w:pPr>
    </w:p>
    <w:p w:rsidR="00E817C4" w:rsidRPr="00852E0F" w:rsidRDefault="00E817C4" w:rsidP="00E817C4">
      <w:pPr>
        <w:pStyle w:val="a7"/>
        <w:jc w:val="both"/>
        <w:rPr>
          <w:rFonts w:ascii="Times New Roman" w:hAnsi="Times New Roman"/>
          <w:sz w:val="20"/>
          <w:szCs w:val="20"/>
        </w:rPr>
      </w:pPr>
      <w:r w:rsidRPr="00852E0F">
        <w:rPr>
          <w:rFonts w:ascii="Times New Roman" w:hAnsi="Times New Roman"/>
          <w:sz w:val="20"/>
          <w:szCs w:val="20"/>
        </w:rPr>
        <w:t xml:space="preserve">                                                                                                                                                                         тыс</w:t>
      </w:r>
      <w:proofErr w:type="gramStart"/>
      <w:r w:rsidRPr="00852E0F">
        <w:rPr>
          <w:rFonts w:ascii="Times New Roman" w:hAnsi="Times New Roman"/>
          <w:sz w:val="20"/>
          <w:szCs w:val="20"/>
        </w:rPr>
        <w:t>.р</w:t>
      </w:r>
      <w:proofErr w:type="gramEnd"/>
      <w:r w:rsidRPr="00852E0F">
        <w:rPr>
          <w:rFonts w:ascii="Times New Roman" w:hAnsi="Times New Roman"/>
          <w:sz w:val="20"/>
          <w:szCs w:val="20"/>
        </w:rPr>
        <w:t>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2126"/>
        <w:gridCol w:w="2250"/>
        <w:gridCol w:w="2393"/>
      </w:tblGrid>
      <w:tr w:rsidR="00E817C4" w:rsidRPr="00852E0F" w:rsidTr="00E817C4">
        <w:tc>
          <w:tcPr>
            <w:tcW w:w="2802" w:type="dxa"/>
          </w:tcPr>
          <w:p w:rsidR="00E817C4" w:rsidRPr="00852E0F" w:rsidRDefault="00E817C4" w:rsidP="00E817C4">
            <w:pPr>
              <w:pStyle w:val="a7"/>
              <w:spacing w:after="200" w:line="276" w:lineRule="auto"/>
              <w:jc w:val="both"/>
              <w:rPr>
                <w:rFonts w:ascii="Times New Roman" w:hAnsi="Times New Roman"/>
                <w:sz w:val="20"/>
                <w:szCs w:val="20"/>
              </w:rPr>
            </w:pPr>
            <w:r w:rsidRPr="00852E0F">
              <w:rPr>
                <w:rFonts w:ascii="Times New Roman" w:hAnsi="Times New Roman"/>
                <w:sz w:val="20"/>
                <w:szCs w:val="20"/>
              </w:rPr>
              <w:t>Наименование ГРБС</w:t>
            </w:r>
          </w:p>
        </w:tc>
        <w:tc>
          <w:tcPr>
            <w:tcW w:w="2126" w:type="dxa"/>
          </w:tcPr>
          <w:p w:rsidR="00E817C4" w:rsidRPr="00852E0F" w:rsidRDefault="00E817C4" w:rsidP="00522CD2">
            <w:pPr>
              <w:pStyle w:val="a7"/>
              <w:spacing w:after="200" w:line="276" w:lineRule="auto"/>
              <w:jc w:val="center"/>
              <w:rPr>
                <w:rFonts w:ascii="Times New Roman" w:hAnsi="Times New Roman"/>
                <w:sz w:val="20"/>
                <w:szCs w:val="20"/>
              </w:rPr>
            </w:pPr>
            <w:r w:rsidRPr="00852E0F">
              <w:rPr>
                <w:rFonts w:ascii="Times New Roman" w:hAnsi="Times New Roman"/>
                <w:sz w:val="20"/>
                <w:szCs w:val="20"/>
              </w:rPr>
              <w:t>План на 202</w:t>
            </w:r>
            <w:r>
              <w:rPr>
                <w:rFonts w:ascii="Times New Roman" w:hAnsi="Times New Roman"/>
                <w:sz w:val="20"/>
                <w:szCs w:val="20"/>
              </w:rPr>
              <w:t>3</w:t>
            </w:r>
            <w:r w:rsidRPr="00852E0F">
              <w:rPr>
                <w:rFonts w:ascii="Times New Roman" w:hAnsi="Times New Roman"/>
                <w:sz w:val="20"/>
                <w:szCs w:val="20"/>
              </w:rPr>
              <w:t xml:space="preserve"> год</w:t>
            </w:r>
          </w:p>
        </w:tc>
        <w:tc>
          <w:tcPr>
            <w:tcW w:w="2250" w:type="dxa"/>
          </w:tcPr>
          <w:p w:rsidR="00E817C4" w:rsidRPr="00852E0F" w:rsidRDefault="00E817C4" w:rsidP="00522CD2">
            <w:pPr>
              <w:pStyle w:val="a7"/>
              <w:spacing w:after="200" w:line="276" w:lineRule="auto"/>
              <w:jc w:val="center"/>
              <w:rPr>
                <w:rFonts w:ascii="Times New Roman" w:hAnsi="Times New Roman"/>
                <w:sz w:val="20"/>
                <w:szCs w:val="20"/>
              </w:rPr>
            </w:pPr>
            <w:r w:rsidRPr="00852E0F">
              <w:rPr>
                <w:rFonts w:ascii="Times New Roman" w:hAnsi="Times New Roman"/>
                <w:sz w:val="20"/>
                <w:szCs w:val="20"/>
              </w:rPr>
              <w:t>Факт за 202</w:t>
            </w:r>
            <w:r>
              <w:rPr>
                <w:rFonts w:ascii="Times New Roman" w:hAnsi="Times New Roman"/>
                <w:sz w:val="20"/>
                <w:szCs w:val="20"/>
              </w:rPr>
              <w:t>3</w:t>
            </w:r>
            <w:r w:rsidRPr="00852E0F">
              <w:rPr>
                <w:rFonts w:ascii="Times New Roman" w:hAnsi="Times New Roman"/>
                <w:sz w:val="20"/>
                <w:szCs w:val="20"/>
              </w:rPr>
              <w:t xml:space="preserve"> год</w:t>
            </w:r>
          </w:p>
        </w:tc>
        <w:tc>
          <w:tcPr>
            <w:tcW w:w="2393" w:type="dxa"/>
          </w:tcPr>
          <w:p w:rsidR="00E817C4" w:rsidRPr="00852E0F" w:rsidRDefault="00E817C4" w:rsidP="00522CD2">
            <w:pPr>
              <w:pStyle w:val="a7"/>
              <w:spacing w:after="200" w:line="276" w:lineRule="auto"/>
              <w:jc w:val="center"/>
              <w:rPr>
                <w:rFonts w:ascii="Times New Roman" w:hAnsi="Times New Roman"/>
                <w:sz w:val="20"/>
                <w:szCs w:val="20"/>
              </w:rPr>
            </w:pPr>
            <w:r w:rsidRPr="00852E0F">
              <w:rPr>
                <w:rFonts w:ascii="Times New Roman" w:hAnsi="Times New Roman"/>
                <w:sz w:val="20"/>
                <w:szCs w:val="20"/>
              </w:rPr>
              <w:t>% исполнения</w:t>
            </w:r>
          </w:p>
        </w:tc>
      </w:tr>
      <w:tr w:rsidR="00E817C4" w:rsidRPr="00852E0F" w:rsidTr="00E817C4">
        <w:tc>
          <w:tcPr>
            <w:tcW w:w="2802" w:type="dxa"/>
          </w:tcPr>
          <w:p w:rsidR="00E817C4" w:rsidRPr="00852E0F" w:rsidRDefault="00E817C4" w:rsidP="00E817C4">
            <w:pPr>
              <w:pStyle w:val="a7"/>
              <w:spacing w:after="200"/>
              <w:jc w:val="both"/>
              <w:rPr>
                <w:rFonts w:ascii="Times New Roman" w:hAnsi="Times New Roman"/>
                <w:sz w:val="20"/>
                <w:szCs w:val="20"/>
              </w:rPr>
            </w:pPr>
            <w:r w:rsidRPr="00852E0F">
              <w:rPr>
                <w:rFonts w:ascii="Times New Roman" w:hAnsi="Times New Roman"/>
                <w:sz w:val="20"/>
                <w:szCs w:val="20"/>
              </w:rPr>
              <w:t xml:space="preserve">Администрация </w:t>
            </w:r>
            <w:proofErr w:type="spellStart"/>
            <w:r w:rsidRPr="00852E0F">
              <w:rPr>
                <w:rFonts w:ascii="Times New Roman" w:hAnsi="Times New Roman"/>
                <w:sz w:val="20"/>
                <w:szCs w:val="20"/>
              </w:rPr>
              <w:t>Богучанского</w:t>
            </w:r>
            <w:proofErr w:type="spellEnd"/>
            <w:r w:rsidRPr="00852E0F">
              <w:rPr>
                <w:rFonts w:ascii="Times New Roman" w:hAnsi="Times New Roman"/>
                <w:sz w:val="20"/>
                <w:szCs w:val="20"/>
              </w:rPr>
              <w:t xml:space="preserve"> района</w:t>
            </w:r>
          </w:p>
        </w:tc>
        <w:tc>
          <w:tcPr>
            <w:tcW w:w="2126" w:type="dxa"/>
          </w:tcPr>
          <w:p w:rsidR="00E817C4" w:rsidRPr="00852E0F" w:rsidRDefault="00E817C4" w:rsidP="00522CD2">
            <w:pPr>
              <w:pStyle w:val="a7"/>
              <w:spacing w:after="200" w:line="276" w:lineRule="auto"/>
              <w:jc w:val="center"/>
              <w:rPr>
                <w:rFonts w:ascii="Times New Roman" w:hAnsi="Times New Roman"/>
                <w:sz w:val="20"/>
                <w:szCs w:val="20"/>
              </w:rPr>
            </w:pPr>
            <w:r>
              <w:rPr>
                <w:rFonts w:ascii="Times New Roman" w:hAnsi="Times New Roman"/>
                <w:sz w:val="20"/>
                <w:szCs w:val="20"/>
              </w:rPr>
              <w:t>8 374,3</w:t>
            </w:r>
          </w:p>
        </w:tc>
        <w:tc>
          <w:tcPr>
            <w:tcW w:w="2250" w:type="dxa"/>
          </w:tcPr>
          <w:p w:rsidR="00E817C4" w:rsidRPr="00852E0F" w:rsidRDefault="00E817C4" w:rsidP="00522CD2">
            <w:pPr>
              <w:pStyle w:val="a7"/>
              <w:spacing w:after="200" w:line="276" w:lineRule="auto"/>
              <w:jc w:val="center"/>
              <w:rPr>
                <w:rFonts w:ascii="Times New Roman" w:hAnsi="Times New Roman"/>
                <w:sz w:val="20"/>
                <w:szCs w:val="20"/>
              </w:rPr>
            </w:pPr>
            <w:r>
              <w:rPr>
                <w:rFonts w:ascii="Times New Roman" w:hAnsi="Times New Roman"/>
                <w:sz w:val="20"/>
                <w:szCs w:val="20"/>
              </w:rPr>
              <w:t>6 570,3</w:t>
            </w:r>
          </w:p>
        </w:tc>
        <w:tc>
          <w:tcPr>
            <w:tcW w:w="2393" w:type="dxa"/>
          </w:tcPr>
          <w:p w:rsidR="00E817C4" w:rsidRPr="00852E0F" w:rsidRDefault="00E817C4" w:rsidP="00522CD2">
            <w:pPr>
              <w:pStyle w:val="a7"/>
              <w:spacing w:after="200" w:line="276" w:lineRule="auto"/>
              <w:jc w:val="center"/>
              <w:rPr>
                <w:rFonts w:ascii="Times New Roman" w:hAnsi="Times New Roman"/>
                <w:sz w:val="20"/>
                <w:szCs w:val="20"/>
              </w:rPr>
            </w:pPr>
            <w:r>
              <w:rPr>
                <w:rFonts w:ascii="Times New Roman" w:hAnsi="Times New Roman"/>
                <w:sz w:val="20"/>
                <w:szCs w:val="20"/>
              </w:rPr>
              <w:t>78,46</w:t>
            </w:r>
            <w:r w:rsidRPr="00852E0F">
              <w:rPr>
                <w:rFonts w:ascii="Times New Roman" w:hAnsi="Times New Roman"/>
                <w:sz w:val="20"/>
                <w:szCs w:val="20"/>
              </w:rPr>
              <w:t>%</w:t>
            </w:r>
          </w:p>
        </w:tc>
      </w:tr>
      <w:tr w:rsidR="00E817C4" w:rsidRPr="00852E0F" w:rsidTr="00E817C4">
        <w:tc>
          <w:tcPr>
            <w:tcW w:w="2802" w:type="dxa"/>
          </w:tcPr>
          <w:p w:rsidR="00E817C4" w:rsidRPr="00852E0F" w:rsidRDefault="00E817C4" w:rsidP="00E817C4">
            <w:pPr>
              <w:pStyle w:val="a7"/>
              <w:spacing w:after="200"/>
              <w:jc w:val="both"/>
              <w:rPr>
                <w:rFonts w:ascii="Times New Roman" w:hAnsi="Times New Roman"/>
                <w:sz w:val="20"/>
                <w:szCs w:val="20"/>
              </w:rPr>
            </w:pPr>
            <w:r w:rsidRPr="00852E0F">
              <w:rPr>
                <w:rFonts w:ascii="Times New Roman" w:hAnsi="Times New Roman"/>
                <w:sz w:val="20"/>
                <w:szCs w:val="20"/>
              </w:rPr>
              <w:t>МКУ «Муниципальная служба Заказчика»</w:t>
            </w:r>
          </w:p>
        </w:tc>
        <w:tc>
          <w:tcPr>
            <w:tcW w:w="2126" w:type="dxa"/>
          </w:tcPr>
          <w:p w:rsidR="00E817C4" w:rsidRPr="00852E0F" w:rsidRDefault="00E817C4" w:rsidP="00522CD2">
            <w:pPr>
              <w:pStyle w:val="a7"/>
              <w:spacing w:after="200" w:line="276" w:lineRule="auto"/>
              <w:jc w:val="center"/>
              <w:rPr>
                <w:rFonts w:ascii="Times New Roman" w:hAnsi="Times New Roman"/>
                <w:sz w:val="20"/>
                <w:szCs w:val="20"/>
              </w:rPr>
            </w:pPr>
            <w:r>
              <w:rPr>
                <w:rFonts w:ascii="Times New Roman" w:hAnsi="Times New Roman"/>
                <w:sz w:val="20"/>
                <w:szCs w:val="20"/>
              </w:rPr>
              <w:t>0,00</w:t>
            </w:r>
          </w:p>
        </w:tc>
        <w:tc>
          <w:tcPr>
            <w:tcW w:w="2250" w:type="dxa"/>
          </w:tcPr>
          <w:p w:rsidR="00E817C4" w:rsidRPr="00852E0F" w:rsidRDefault="00E817C4" w:rsidP="00522CD2">
            <w:pPr>
              <w:pStyle w:val="a7"/>
              <w:spacing w:after="200" w:line="276" w:lineRule="auto"/>
              <w:jc w:val="center"/>
              <w:rPr>
                <w:rFonts w:ascii="Times New Roman" w:hAnsi="Times New Roman"/>
                <w:sz w:val="20"/>
                <w:szCs w:val="20"/>
              </w:rPr>
            </w:pPr>
            <w:r>
              <w:rPr>
                <w:rFonts w:ascii="Times New Roman" w:hAnsi="Times New Roman"/>
                <w:sz w:val="20"/>
                <w:szCs w:val="20"/>
              </w:rPr>
              <w:t>0,00</w:t>
            </w:r>
          </w:p>
        </w:tc>
        <w:tc>
          <w:tcPr>
            <w:tcW w:w="2393" w:type="dxa"/>
          </w:tcPr>
          <w:p w:rsidR="00E817C4" w:rsidRPr="00852E0F" w:rsidRDefault="00E817C4" w:rsidP="00522CD2">
            <w:pPr>
              <w:pStyle w:val="a7"/>
              <w:spacing w:after="200" w:line="276" w:lineRule="auto"/>
              <w:jc w:val="center"/>
              <w:rPr>
                <w:rFonts w:ascii="Times New Roman" w:hAnsi="Times New Roman"/>
                <w:sz w:val="20"/>
                <w:szCs w:val="20"/>
              </w:rPr>
            </w:pPr>
            <w:r w:rsidRPr="00852E0F">
              <w:rPr>
                <w:rFonts w:ascii="Times New Roman" w:hAnsi="Times New Roman"/>
                <w:sz w:val="20"/>
                <w:szCs w:val="20"/>
              </w:rPr>
              <w:t>0</w:t>
            </w:r>
            <w:r>
              <w:rPr>
                <w:rFonts w:ascii="Times New Roman" w:hAnsi="Times New Roman"/>
                <w:sz w:val="20"/>
                <w:szCs w:val="20"/>
              </w:rPr>
              <w:t>,0</w:t>
            </w:r>
            <w:r w:rsidRPr="00852E0F">
              <w:rPr>
                <w:rFonts w:ascii="Times New Roman" w:hAnsi="Times New Roman"/>
                <w:sz w:val="20"/>
                <w:szCs w:val="20"/>
              </w:rPr>
              <w:t>%</w:t>
            </w:r>
          </w:p>
        </w:tc>
      </w:tr>
      <w:tr w:rsidR="00E817C4" w:rsidRPr="00852E0F" w:rsidTr="00E817C4">
        <w:tc>
          <w:tcPr>
            <w:tcW w:w="2802" w:type="dxa"/>
          </w:tcPr>
          <w:p w:rsidR="00E817C4" w:rsidRPr="00852E0F" w:rsidRDefault="00E817C4" w:rsidP="00E817C4">
            <w:pPr>
              <w:pStyle w:val="a7"/>
              <w:spacing w:after="200"/>
              <w:jc w:val="both"/>
              <w:rPr>
                <w:rFonts w:ascii="Times New Roman" w:hAnsi="Times New Roman"/>
                <w:sz w:val="20"/>
                <w:szCs w:val="20"/>
              </w:rPr>
            </w:pPr>
            <w:r w:rsidRPr="00852E0F">
              <w:rPr>
                <w:rFonts w:ascii="Times New Roman" w:hAnsi="Times New Roman"/>
                <w:sz w:val="20"/>
                <w:szCs w:val="20"/>
              </w:rPr>
              <w:t xml:space="preserve">Управление муниципальной собственностью </w:t>
            </w:r>
            <w:proofErr w:type="spellStart"/>
            <w:r w:rsidRPr="00852E0F">
              <w:rPr>
                <w:rFonts w:ascii="Times New Roman" w:hAnsi="Times New Roman"/>
                <w:sz w:val="20"/>
                <w:szCs w:val="20"/>
              </w:rPr>
              <w:t>Богучанского</w:t>
            </w:r>
            <w:proofErr w:type="spellEnd"/>
            <w:r w:rsidRPr="00852E0F">
              <w:rPr>
                <w:rFonts w:ascii="Times New Roman" w:hAnsi="Times New Roman"/>
                <w:sz w:val="20"/>
                <w:szCs w:val="20"/>
              </w:rPr>
              <w:t xml:space="preserve"> района</w:t>
            </w:r>
          </w:p>
        </w:tc>
        <w:tc>
          <w:tcPr>
            <w:tcW w:w="2126" w:type="dxa"/>
          </w:tcPr>
          <w:p w:rsidR="00E817C4" w:rsidRPr="00852E0F" w:rsidRDefault="00E817C4" w:rsidP="00522CD2">
            <w:pPr>
              <w:pStyle w:val="a7"/>
              <w:spacing w:after="200" w:line="276" w:lineRule="auto"/>
              <w:jc w:val="center"/>
              <w:rPr>
                <w:rFonts w:ascii="Times New Roman" w:hAnsi="Times New Roman"/>
                <w:sz w:val="20"/>
                <w:szCs w:val="20"/>
              </w:rPr>
            </w:pPr>
            <w:r>
              <w:rPr>
                <w:rFonts w:ascii="Times New Roman" w:hAnsi="Times New Roman"/>
                <w:sz w:val="20"/>
                <w:szCs w:val="20"/>
              </w:rPr>
              <w:t>559,7</w:t>
            </w:r>
          </w:p>
        </w:tc>
        <w:tc>
          <w:tcPr>
            <w:tcW w:w="2250" w:type="dxa"/>
          </w:tcPr>
          <w:p w:rsidR="00E817C4" w:rsidRPr="00852E0F" w:rsidRDefault="00E817C4" w:rsidP="00522CD2">
            <w:pPr>
              <w:pStyle w:val="a7"/>
              <w:spacing w:after="200" w:line="276" w:lineRule="auto"/>
              <w:jc w:val="center"/>
              <w:rPr>
                <w:rFonts w:ascii="Times New Roman" w:hAnsi="Times New Roman"/>
                <w:sz w:val="20"/>
                <w:szCs w:val="20"/>
              </w:rPr>
            </w:pPr>
            <w:r>
              <w:rPr>
                <w:rFonts w:ascii="Times New Roman" w:hAnsi="Times New Roman"/>
                <w:sz w:val="20"/>
                <w:szCs w:val="20"/>
              </w:rPr>
              <w:t>559,7</w:t>
            </w:r>
          </w:p>
        </w:tc>
        <w:tc>
          <w:tcPr>
            <w:tcW w:w="2393" w:type="dxa"/>
          </w:tcPr>
          <w:p w:rsidR="00E817C4" w:rsidRPr="00852E0F" w:rsidRDefault="00E817C4" w:rsidP="00522CD2">
            <w:pPr>
              <w:pStyle w:val="a7"/>
              <w:spacing w:after="200" w:line="276" w:lineRule="auto"/>
              <w:jc w:val="center"/>
              <w:rPr>
                <w:rFonts w:ascii="Times New Roman" w:hAnsi="Times New Roman"/>
                <w:sz w:val="20"/>
                <w:szCs w:val="20"/>
              </w:rPr>
            </w:pPr>
            <w:r>
              <w:rPr>
                <w:rFonts w:ascii="Times New Roman" w:hAnsi="Times New Roman"/>
                <w:sz w:val="20"/>
                <w:szCs w:val="20"/>
              </w:rPr>
              <w:t>100,0</w:t>
            </w:r>
            <w:r w:rsidRPr="00852E0F">
              <w:rPr>
                <w:rFonts w:ascii="Times New Roman" w:hAnsi="Times New Roman"/>
                <w:sz w:val="20"/>
                <w:szCs w:val="20"/>
              </w:rPr>
              <w:t>%</w:t>
            </w:r>
          </w:p>
        </w:tc>
      </w:tr>
    </w:tbl>
    <w:p w:rsidR="00E817C4" w:rsidRPr="00745A25" w:rsidRDefault="00E817C4" w:rsidP="00E817C4">
      <w:pPr>
        <w:pStyle w:val="a7"/>
        <w:jc w:val="both"/>
        <w:rPr>
          <w:rFonts w:ascii="Times New Roman" w:hAnsi="Times New Roman"/>
          <w:sz w:val="20"/>
          <w:szCs w:val="20"/>
        </w:rPr>
      </w:pPr>
    </w:p>
    <w:p w:rsidR="00E817C4" w:rsidRPr="00852E0F" w:rsidRDefault="00E817C4" w:rsidP="00E817C4">
      <w:pPr>
        <w:pStyle w:val="a7"/>
        <w:ind w:firstLine="567"/>
        <w:jc w:val="both"/>
        <w:rPr>
          <w:rFonts w:ascii="Times New Roman" w:hAnsi="Times New Roman"/>
          <w:sz w:val="26"/>
          <w:szCs w:val="26"/>
        </w:rPr>
      </w:pPr>
      <w:r w:rsidRPr="00852E0F">
        <w:rPr>
          <w:rFonts w:ascii="Times New Roman" w:hAnsi="Times New Roman"/>
          <w:b/>
          <w:sz w:val="26"/>
          <w:szCs w:val="26"/>
        </w:rPr>
        <w:t xml:space="preserve">Подпрограмма 1 </w:t>
      </w:r>
      <w:r w:rsidRPr="00852E0F">
        <w:rPr>
          <w:rFonts w:ascii="Times New Roman" w:hAnsi="Times New Roman"/>
          <w:sz w:val="26"/>
          <w:szCs w:val="26"/>
        </w:rPr>
        <w:t>«</w:t>
      </w:r>
      <w:r w:rsidRPr="00037B52">
        <w:rPr>
          <w:rFonts w:ascii="Times New Roman" w:hAnsi="Times New Roman"/>
          <w:sz w:val="26"/>
          <w:szCs w:val="26"/>
        </w:rPr>
        <w:t xml:space="preserve">Обращение с отходами на территории </w:t>
      </w:r>
      <w:proofErr w:type="spellStart"/>
      <w:r w:rsidRPr="00037B52">
        <w:rPr>
          <w:rFonts w:ascii="Times New Roman" w:hAnsi="Times New Roman"/>
          <w:sz w:val="26"/>
          <w:szCs w:val="26"/>
        </w:rPr>
        <w:t>Богучанского</w:t>
      </w:r>
      <w:proofErr w:type="spellEnd"/>
      <w:r w:rsidRPr="00037B52">
        <w:rPr>
          <w:rFonts w:ascii="Times New Roman" w:hAnsi="Times New Roman"/>
          <w:sz w:val="26"/>
          <w:szCs w:val="26"/>
        </w:rPr>
        <w:t xml:space="preserve"> района</w:t>
      </w:r>
      <w:r w:rsidRPr="00852E0F">
        <w:rPr>
          <w:rFonts w:ascii="Times New Roman" w:hAnsi="Times New Roman"/>
          <w:sz w:val="26"/>
          <w:szCs w:val="26"/>
        </w:rPr>
        <w:t>»</w:t>
      </w:r>
    </w:p>
    <w:p w:rsidR="00E817C4" w:rsidRDefault="00E817C4" w:rsidP="00E817C4">
      <w:pPr>
        <w:pStyle w:val="a7"/>
        <w:jc w:val="both"/>
        <w:rPr>
          <w:rFonts w:ascii="Times New Roman" w:hAnsi="Times New Roman"/>
          <w:b/>
          <w:i/>
          <w:sz w:val="20"/>
          <w:szCs w:val="20"/>
        </w:rPr>
      </w:pPr>
    </w:p>
    <w:p w:rsidR="00E817C4" w:rsidRPr="00852E0F" w:rsidRDefault="00E817C4" w:rsidP="00E817C4">
      <w:pPr>
        <w:pStyle w:val="a7"/>
        <w:jc w:val="both"/>
        <w:rPr>
          <w:rFonts w:ascii="Times New Roman" w:hAnsi="Times New Roman"/>
          <w:b/>
          <w:i/>
          <w:sz w:val="26"/>
          <w:szCs w:val="26"/>
        </w:rPr>
      </w:pPr>
      <w:r w:rsidRPr="00852E0F">
        <w:rPr>
          <w:rFonts w:ascii="Times New Roman" w:hAnsi="Times New Roman"/>
          <w:b/>
          <w:i/>
          <w:sz w:val="26"/>
          <w:szCs w:val="26"/>
        </w:rPr>
        <w:t xml:space="preserve">    показатели:</w:t>
      </w:r>
    </w:p>
    <w:p w:rsidR="00E817C4" w:rsidRPr="00852E0F" w:rsidRDefault="00E817C4" w:rsidP="00E817C4">
      <w:pPr>
        <w:pStyle w:val="a7"/>
        <w:ind w:firstLine="567"/>
        <w:jc w:val="both"/>
        <w:rPr>
          <w:rFonts w:ascii="Times New Roman" w:hAnsi="Times New Roman"/>
          <w:b/>
          <w:i/>
          <w:sz w:val="20"/>
          <w:szCs w:val="20"/>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
        <w:gridCol w:w="2880"/>
        <w:gridCol w:w="633"/>
        <w:gridCol w:w="675"/>
        <w:gridCol w:w="676"/>
        <w:gridCol w:w="951"/>
        <w:gridCol w:w="3196"/>
      </w:tblGrid>
      <w:tr w:rsidR="00E817C4" w:rsidRPr="00852E0F" w:rsidTr="00F65E6D">
        <w:trPr>
          <w:trHeight w:val="163"/>
        </w:trPr>
        <w:tc>
          <w:tcPr>
            <w:tcW w:w="486" w:type="dxa"/>
            <w:vMerge w:val="restart"/>
            <w:vAlign w:val="center"/>
          </w:tcPr>
          <w:p w:rsidR="00E817C4" w:rsidRPr="00852E0F" w:rsidRDefault="00E817C4" w:rsidP="00E817C4">
            <w:pPr>
              <w:jc w:val="center"/>
              <w:rPr>
                <w:sz w:val="20"/>
                <w:szCs w:val="20"/>
              </w:rPr>
            </w:pPr>
            <w:r w:rsidRPr="00852E0F">
              <w:rPr>
                <w:sz w:val="20"/>
                <w:szCs w:val="20"/>
              </w:rPr>
              <w:t xml:space="preserve">№ </w:t>
            </w:r>
            <w:proofErr w:type="spellStart"/>
            <w:proofErr w:type="gramStart"/>
            <w:r w:rsidRPr="00852E0F">
              <w:rPr>
                <w:sz w:val="20"/>
                <w:szCs w:val="20"/>
              </w:rPr>
              <w:t>п</w:t>
            </w:r>
            <w:proofErr w:type="spellEnd"/>
            <w:proofErr w:type="gramEnd"/>
            <w:r w:rsidRPr="00852E0F">
              <w:rPr>
                <w:sz w:val="20"/>
                <w:szCs w:val="20"/>
              </w:rPr>
              <w:t>/</w:t>
            </w:r>
            <w:proofErr w:type="spellStart"/>
            <w:r w:rsidRPr="00852E0F">
              <w:rPr>
                <w:sz w:val="20"/>
                <w:szCs w:val="20"/>
              </w:rPr>
              <w:t>п</w:t>
            </w:r>
            <w:proofErr w:type="spellEnd"/>
          </w:p>
        </w:tc>
        <w:tc>
          <w:tcPr>
            <w:tcW w:w="2880" w:type="dxa"/>
            <w:vMerge w:val="restart"/>
            <w:vAlign w:val="center"/>
          </w:tcPr>
          <w:p w:rsidR="00E817C4" w:rsidRPr="00852E0F" w:rsidRDefault="00E817C4" w:rsidP="00E817C4">
            <w:pPr>
              <w:jc w:val="center"/>
              <w:rPr>
                <w:sz w:val="20"/>
                <w:szCs w:val="20"/>
              </w:rPr>
            </w:pPr>
            <w:r w:rsidRPr="00852E0F">
              <w:rPr>
                <w:sz w:val="20"/>
                <w:szCs w:val="20"/>
              </w:rPr>
              <w:t>Показатели</w:t>
            </w:r>
          </w:p>
        </w:tc>
        <w:tc>
          <w:tcPr>
            <w:tcW w:w="633" w:type="dxa"/>
            <w:vMerge w:val="restart"/>
            <w:vAlign w:val="center"/>
          </w:tcPr>
          <w:p w:rsidR="00E817C4" w:rsidRPr="00852E0F" w:rsidRDefault="00E817C4" w:rsidP="00E817C4">
            <w:pPr>
              <w:jc w:val="center"/>
              <w:rPr>
                <w:sz w:val="20"/>
                <w:szCs w:val="20"/>
              </w:rPr>
            </w:pPr>
            <w:r w:rsidRPr="00852E0F">
              <w:rPr>
                <w:sz w:val="20"/>
                <w:szCs w:val="20"/>
              </w:rPr>
              <w:t xml:space="preserve">Ед. </w:t>
            </w:r>
            <w:proofErr w:type="spellStart"/>
            <w:r w:rsidRPr="00852E0F">
              <w:rPr>
                <w:sz w:val="20"/>
                <w:szCs w:val="20"/>
              </w:rPr>
              <w:t>изм</w:t>
            </w:r>
            <w:proofErr w:type="spellEnd"/>
            <w:r w:rsidRPr="00852E0F">
              <w:rPr>
                <w:sz w:val="20"/>
                <w:szCs w:val="20"/>
              </w:rPr>
              <w:t>.</w:t>
            </w:r>
          </w:p>
        </w:tc>
        <w:tc>
          <w:tcPr>
            <w:tcW w:w="1351" w:type="dxa"/>
            <w:gridSpan w:val="2"/>
            <w:vAlign w:val="bottom"/>
          </w:tcPr>
          <w:p w:rsidR="00E817C4" w:rsidRPr="00852E0F" w:rsidRDefault="00E817C4" w:rsidP="00E817C4">
            <w:pPr>
              <w:pStyle w:val="a7"/>
              <w:jc w:val="center"/>
              <w:rPr>
                <w:rFonts w:ascii="Times New Roman" w:hAnsi="Times New Roman"/>
                <w:sz w:val="20"/>
                <w:szCs w:val="20"/>
              </w:rPr>
            </w:pPr>
            <w:r w:rsidRPr="00852E0F">
              <w:rPr>
                <w:rFonts w:ascii="Times New Roman" w:hAnsi="Times New Roman"/>
                <w:sz w:val="20"/>
                <w:szCs w:val="20"/>
              </w:rPr>
              <w:t>202</w:t>
            </w:r>
            <w:r>
              <w:rPr>
                <w:rFonts w:ascii="Times New Roman" w:hAnsi="Times New Roman"/>
                <w:sz w:val="20"/>
                <w:szCs w:val="20"/>
              </w:rPr>
              <w:t>3</w:t>
            </w:r>
            <w:r w:rsidRPr="00852E0F">
              <w:rPr>
                <w:rFonts w:ascii="Times New Roman" w:hAnsi="Times New Roman"/>
                <w:sz w:val="20"/>
                <w:szCs w:val="20"/>
              </w:rPr>
              <w:t xml:space="preserve"> год</w:t>
            </w:r>
          </w:p>
        </w:tc>
        <w:tc>
          <w:tcPr>
            <w:tcW w:w="951" w:type="dxa"/>
            <w:vMerge w:val="restart"/>
            <w:vAlign w:val="center"/>
          </w:tcPr>
          <w:p w:rsidR="00E817C4" w:rsidRPr="00852E0F" w:rsidRDefault="00E817C4" w:rsidP="00E817C4">
            <w:pPr>
              <w:pStyle w:val="a7"/>
              <w:jc w:val="center"/>
              <w:rPr>
                <w:rFonts w:ascii="Times New Roman" w:hAnsi="Times New Roman"/>
                <w:sz w:val="20"/>
                <w:szCs w:val="20"/>
              </w:rPr>
            </w:pPr>
            <w:r w:rsidRPr="00852E0F">
              <w:rPr>
                <w:rFonts w:ascii="Times New Roman" w:hAnsi="Times New Roman"/>
                <w:sz w:val="20"/>
                <w:szCs w:val="20"/>
              </w:rPr>
              <w:t xml:space="preserve">Процент </w:t>
            </w:r>
            <w:proofErr w:type="spellStart"/>
            <w:proofErr w:type="gramStart"/>
            <w:r w:rsidRPr="00852E0F">
              <w:rPr>
                <w:rFonts w:ascii="Times New Roman" w:hAnsi="Times New Roman"/>
                <w:sz w:val="20"/>
                <w:szCs w:val="20"/>
              </w:rPr>
              <w:t>испол-нения</w:t>
            </w:r>
            <w:proofErr w:type="spellEnd"/>
            <w:proofErr w:type="gramEnd"/>
          </w:p>
        </w:tc>
        <w:tc>
          <w:tcPr>
            <w:tcW w:w="3196" w:type="dxa"/>
            <w:vMerge w:val="restart"/>
            <w:vAlign w:val="center"/>
          </w:tcPr>
          <w:p w:rsidR="00E817C4" w:rsidRPr="00852E0F" w:rsidRDefault="00E817C4" w:rsidP="00E817C4">
            <w:pPr>
              <w:jc w:val="center"/>
              <w:rPr>
                <w:sz w:val="20"/>
                <w:szCs w:val="20"/>
              </w:rPr>
            </w:pPr>
            <w:r w:rsidRPr="00852E0F">
              <w:rPr>
                <w:sz w:val="20"/>
                <w:szCs w:val="20"/>
              </w:rPr>
              <w:t>Примечание</w:t>
            </w:r>
          </w:p>
        </w:tc>
      </w:tr>
      <w:tr w:rsidR="00E817C4" w:rsidRPr="00852E0F" w:rsidTr="00F65E6D">
        <w:trPr>
          <w:trHeight w:val="170"/>
        </w:trPr>
        <w:tc>
          <w:tcPr>
            <w:tcW w:w="486" w:type="dxa"/>
            <w:vMerge/>
          </w:tcPr>
          <w:p w:rsidR="00E817C4" w:rsidRPr="00852E0F" w:rsidRDefault="00E817C4" w:rsidP="00E817C4">
            <w:pPr>
              <w:jc w:val="center"/>
              <w:rPr>
                <w:sz w:val="20"/>
                <w:szCs w:val="20"/>
              </w:rPr>
            </w:pPr>
          </w:p>
        </w:tc>
        <w:tc>
          <w:tcPr>
            <w:tcW w:w="2880" w:type="dxa"/>
            <w:vMerge/>
            <w:vAlign w:val="center"/>
          </w:tcPr>
          <w:p w:rsidR="00E817C4" w:rsidRPr="00852E0F" w:rsidRDefault="00E817C4" w:rsidP="00E817C4">
            <w:pPr>
              <w:jc w:val="center"/>
              <w:rPr>
                <w:sz w:val="20"/>
                <w:szCs w:val="20"/>
              </w:rPr>
            </w:pPr>
          </w:p>
        </w:tc>
        <w:tc>
          <w:tcPr>
            <w:tcW w:w="633" w:type="dxa"/>
            <w:vMerge/>
            <w:vAlign w:val="center"/>
          </w:tcPr>
          <w:p w:rsidR="00E817C4" w:rsidRPr="00852E0F" w:rsidRDefault="00E817C4" w:rsidP="00E817C4">
            <w:pPr>
              <w:jc w:val="center"/>
              <w:rPr>
                <w:sz w:val="20"/>
                <w:szCs w:val="20"/>
              </w:rPr>
            </w:pPr>
          </w:p>
        </w:tc>
        <w:tc>
          <w:tcPr>
            <w:tcW w:w="675" w:type="dxa"/>
            <w:vAlign w:val="center"/>
          </w:tcPr>
          <w:p w:rsidR="00E817C4" w:rsidRPr="00852E0F" w:rsidRDefault="00E817C4" w:rsidP="00E817C4">
            <w:pPr>
              <w:pStyle w:val="a7"/>
              <w:jc w:val="center"/>
              <w:rPr>
                <w:rFonts w:ascii="Times New Roman" w:hAnsi="Times New Roman"/>
                <w:sz w:val="20"/>
                <w:szCs w:val="20"/>
              </w:rPr>
            </w:pPr>
            <w:r w:rsidRPr="00852E0F">
              <w:rPr>
                <w:rFonts w:ascii="Times New Roman" w:hAnsi="Times New Roman"/>
                <w:sz w:val="20"/>
                <w:szCs w:val="20"/>
              </w:rPr>
              <w:t>план</w:t>
            </w:r>
          </w:p>
        </w:tc>
        <w:tc>
          <w:tcPr>
            <w:tcW w:w="676" w:type="dxa"/>
            <w:vAlign w:val="center"/>
          </w:tcPr>
          <w:p w:rsidR="00E817C4" w:rsidRPr="00852E0F" w:rsidRDefault="00E817C4" w:rsidP="00E817C4">
            <w:pPr>
              <w:pStyle w:val="a7"/>
              <w:jc w:val="center"/>
              <w:rPr>
                <w:rFonts w:ascii="Times New Roman" w:hAnsi="Times New Roman"/>
                <w:sz w:val="20"/>
                <w:szCs w:val="20"/>
              </w:rPr>
            </w:pPr>
            <w:r w:rsidRPr="00852E0F">
              <w:rPr>
                <w:rFonts w:ascii="Times New Roman" w:hAnsi="Times New Roman"/>
                <w:sz w:val="20"/>
                <w:szCs w:val="20"/>
              </w:rPr>
              <w:t>факт</w:t>
            </w:r>
          </w:p>
        </w:tc>
        <w:tc>
          <w:tcPr>
            <w:tcW w:w="951" w:type="dxa"/>
            <w:vMerge/>
            <w:vAlign w:val="center"/>
          </w:tcPr>
          <w:p w:rsidR="00E817C4" w:rsidRPr="00852E0F" w:rsidRDefault="00E817C4" w:rsidP="00E817C4">
            <w:pPr>
              <w:jc w:val="center"/>
              <w:rPr>
                <w:sz w:val="20"/>
                <w:szCs w:val="20"/>
              </w:rPr>
            </w:pPr>
          </w:p>
        </w:tc>
        <w:tc>
          <w:tcPr>
            <w:tcW w:w="3196" w:type="dxa"/>
            <w:vMerge/>
          </w:tcPr>
          <w:p w:rsidR="00E817C4" w:rsidRPr="00852E0F" w:rsidRDefault="00E817C4" w:rsidP="00E817C4">
            <w:pPr>
              <w:jc w:val="center"/>
              <w:rPr>
                <w:sz w:val="20"/>
                <w:szCs w:val="20"/>
              </w:rPr>
            </w:pPr>
          </w:p>
        </w:tc>
      </w:tr>
      <w:tr w:rsidR="00E817C4" w:rsidRPr="00852E0F" w:rsidTr="00F65E6D">
        <w:trPr>
          <w:trHeight w:val="946"/>
        </w:trPr>
        <w:tc>
          <w:tcPr>
            <w:tcW w:w="486" w:type="dxa"/>
            <w:vAlign w:val="center"/>
          </w:tcPr>
          <w:p w:rsidR="00E817C4" w:rsidRPr="00852E0F" w:rsidRDefault="00E817C4" w:rsidP="00E817C4">
            <w:pPr>
              <w:pStyle w:val="a7"/>
              <w:jc w:val="center"/>
              <w:rPr>
                <w:rFonts w:ascii="Times New Roman" w:hAnsi="Times New Roman"/>
                <w:sz w:val="20"/>
                <w:szCs w:val="20"/>
              </w:rPr>
            </w:pPr>
            <w:r w:rsidRPr="00852E0F">
              <w:rPr>
                <w:rFonts w:ascii="Times New Roman" w:hAnsi="Times New Roman"/>
                <w:sz w:val="20"/>
                <w:szCs w:val="20"/>
              </w:rPr>
              <w:t>1</w:t>
            </w:r>
          </w:p>
        </w:tc>
        <w:tc>
          <w:tcPr>
            <w:tcW w:w="2880" w:type="dxa"/>
            <w:vAlign w:val="center"/>
          </w:tcPr>
          <w:p w:rsidR="00E817C4" w:rsidRPr="00522CD2" w:rsidRDefault="00E817C4" w:rsidP="00E817C4">
            <w:pPr>
              <w:pStyle w:val="a7"/>
              <w:rPr>
                <w:rFonts w:ascii="Times New Roman" w:hAnsi="Times New Roman"/>
                <w:sz w:val="20"/>
                <w:szCs w:val="20"/>
              </w:rPr>
            </w:pPr>
            <w:r w:rsidRPr="00522CD2">
              <w:rPr>
                <w:rFonts w:ascii="Times New Roman" w:hAnsi="Times New Roman"/>
                <w:sz w:val="20"/>
                <w:szCs w:val="20"/>
              </w:rPr>
              <w:t>Доля муниципальных образований, оборудовавших местами накопления твердых коммунальных отходов</w:t>
            </w:r>
          </w:p>
        </w:tc>
        <w:tc>
          <w:tcPr>
            <w:tcW w:w="633" w:type="dxa"/>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w:t>
            </w:r>
          </w:p>
        </w:tc>
        <w:tc>
          <w:tcPr>
            <w:tcW w:w="675" w:type="dxa"/>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83</w:t>
            </w:r>
          </w:p>
        </w:tc>
        <w:tc>
          <w:tcPr>
            <w:tcW w:w="676" w:type="dxa"/>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83</w:t>
            </w:r>
          </w:p>
        </w:tc>
        <w:tc>
          <w:tcPr>
            <w:tcW w:w="951" w:type="dxa"/>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100</w:t>
            </w:r>
          </w:p>
        </w:tc>
        <w:tc>
          <w:tcPr>
            <w:tcW w:w="3196" w:type="dxa"/>
            <w:vAlign w:val="center"/>
          </w:tcPr>
          <w:p w:rsidR="00E817C4" w:rsidRPr="00522CD2" w:rsidRDefault="00E817C4" w:rsidP="00E817C4">
            <w:pPr>
              <w:pStyle w:val="a7"/>
              <w:jc w:val="both"/>
              <w:rPr>
                <w:rFonts w:ascii="Times New Roman" w:hAnsi="Times New Roman"/>
                <w:sz w:val="20"/>
                <w:szCs w:val="20"/>
              </w:rPr>
            </w:pPr>
            <w:r w:rsidRPr="00522CD2">
              <w:rPr>
                <w:rFonts w:ascii="Times New Roman" w:eastAsia="Times New Roman" w:hAnsi="Times New Roman"/>
                <w:sz w:val="20"/>
                <w:szCs w:val="20"/>
                <w:lang w:eastAsia="ru-RU"/>
              </w:rPr>
              <w:t>Вывоз отходов потребления с 2023 года региональный оператор производит во всех населенных пунктах за исключением, межселенных территорий.</w:t>
            </w:r>
          </w:p>
        </w:tc>
      </w:tr>
      <w:tr w:rsidR="00E817C4" w:rsidRPr="00852E0F" w:rsidTr="00F65E6D">
        <w:trPr>
          <w:trHeight w:val="170"/>
        </w:trPr>
        <w:tc>
          <w:tcPr>
            <w:tcW w:w="486" w:type="dxa"/>
            <w:vAlign w:val="center"/>
          </w:tcPr>
          <w:p w:rsidR="00E817C4" w:rsidRPr="00852E0F" w:rsidRDefault="00E817C4" w:rsidP="00E817C4">
            <w:pPr>
              <w:pStyle w:val="a7"/>
              <w:jc w:val="center"/>
              <w:rPr>
                <w:rFonts w:ascii="Times New Roman" w:hAnsi="Times New Roman"/>
                <w:sz w:val="20"/>
                <w:szCs w:val="20"/>
              </w:rPr>
            </w:pPr>
            <w:r>
              <w:rPr>
                <w:rFonts w:ascii="Times New Roman" w:hAnsi="Times New Roman"/>
                <w:sz w:val="20"/>
                <w:szCs w:val="20"/>
              </w:rPr>
              <w:t>2</w:t>
            </w:r>
          </w:p>
        </w:tc>
        <w:tc>
          <w:tcPr>
            <w:tcW w:w="2880" w:type="dxa"/>
            <w:vAlign w:val="center"/>
          </w:tcPr>
          <w:p w:rsidR="00E817C4" w:rsidRPr="00522CD2" w:rsidRDefault="00E817C4" w:rsidP="00E817C4">
            <w:pPr>
              <w:pStyle w:val="a7"/>
              <w:rPr>
                <w:rFonts w:ascii="Times New Roman" w:hAnsi="Times New Roman"/>
                <w:sz w:val="20"/>
                <w:szCs w:val="20"/>
              </w:rPr>
            </w:pPr>
            <w:r w:rsidRPr="00522CD2">
              <w:rPr>
                <w:rFonts w:ascii="Times New Roman" w:hAnsi="Times New Roman"/>
                <w:sz w:val="20"/>
                <w:szCs w:val="20"/>
              </w:rPr>
              <w:t>Доля количества ликвидированных несанкционированных свалок</w:t>
            </w:r>
          </w:p>
        </w:tc>
        <w:tc>
          <w:tcPr>
            <w:tcW w:w="633" w:type="dxa"/>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w:t>
            </w:r>
          </w:p>
        </w:tc>
        <w:tc>
          <w:tcPr>
            <w:tcW w:w="675" w:type="dxa"/>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100</w:t>
            </w:r>
          </w:p>
        </w:tc>
        <w:tc>
          <w:tcPr>
            <w:tcW w:w="676" w:type="dxa"/>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93</w:t>
            </w:r>
          </w:p>
        </w:tc>
        <w:tc>
          <w:tcPr>
            <w:tcW w:w="951" w:type="dxa"/>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73</w:t>
            </w:r>
          </w:p>
        </w:tc>
        <w:tc>
          <w:tcPr>
            <w:tcW w:w="3196" w:type="dxa"/>
          </w:tcPr>
          <w:p w:rsidR="00E817C4" w:rsidRPr="00522CD2" w:rsidRDefault="00E817C4" w:rsidP="00E817C4">
            <w:pPr>
              <w:pStyle w:val="a7"/>
              <w:ind w:firstLine="121"/>
              <w:jc w:val="both"/>
              <w:rPr>
                <w:rFonts w:ascii="Times New Roman" w:hAnsi="Times New Roman"/>
                <w:sz w:val="20"/>
                <w:szCs w:val="20"/>
              </w:rPr>
            </w:pPr>
            <w:r w:rsidRPr="00522CD2">
              <w:rPr>
                <w:rFonts w:ascii="Times New Roman" w:hAnsi="Times New Roman"/>
                <w:sz w:val="20"/>
                <w:szCs w:val="20"/>
              </w:rPr>
              <w:t>Подрядчиком работы по ликвидации несанкционированной скалки в связи с погодными условиями выполнены не в полном объеме.</w:t>
            </w:r>
          </w:p>
        </w:tc>
      </w:tr>
      <w:tr w:rsidR="00E817C4" w:rsidRPr="00852E0F" w:rsidTr="00F65E6D">
        <w:trPr>
          <w:trHeight w:val="170"/>
        </w:trPr>
        <w:tc>
          <w:tcPr>
            <w:tcW w:w="486" w:type="dxa"/>
            <w:vAlign w:val="center"/>
          </w:tcPr>
          <w:p w:rsidR="00E817C4" w:rsidRDefault="00E817C4" w:rsidP="00E817C4">
            <w:pPr>
              <w:pStyle w:val="a7"/>
              <w:jc w:val="center"/>
              <w:rPr>
                <w:rFonts w:ascii="Times New Roman" w:hAnsi="Times New Roman"/>
                <w:sz w:val="20"/>
                <w:szCs w:val="20"/>
              </w:rPr>
            </w:pPr>
            <w:r>
              <w:rPr>
                <w:rFonts w:ascii="Times New Roman" w:hAnsi="Times New Roman"/>
                <w:sz w:val="20"/>
                <w:szCs w:val="20"/>
              </w:rPr>
              <w:t>3</w:t>
            </w:r>
          </w:p>
        </w:tc>
        <w:tc>
          <w:tcPr>
            <w:tcW w:w="2880" w:type="dxa"/>
            <w:vAlign w:val="center"/>
          </w:tcPr>
          <w:p w:rsidR="00E817C4" w:rsidRPr="00522CD2" w:rsidRDefault="00E817C4" w:rsidP="00E817C4">
            <w:pPr>
              <w:pStyle w:val="a7"/>
              <w:rPr>
                <w:rFonts w:ascii="Times New Roman" w:hAnsi="Times New Roman"/>
                <w:sz w:val="20"/>
                <w:szCs w:val="20"/>
              </w:rPr>
            </w:pPr>
            <w:r w:rsidRPr="00522CD2">
              <w:rPr>
                <w:rFonts w:ascii="Times New Roman" w:hAnsi="Times New Roman"/>
                <w:sz w:val="20"/>
                <w:szCs w:val="20"/>
              </w:rPr>
              <w:t>Доля количества собранных, транспортированных и утилизированных ртутьсодержащих ламп, а также образующихся в быту опасных отходов</w:t>
            </w:r>
          </w:p>
        </w:tc>
        <w:tc>
          <w:tcPr>
            <w:tcW w:w="633" w:type="dxa"/>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w:t>
            </w:r>
          </w:p>
        </w:tc>
        <w:tc>
          <w:tcPr>
            <w:tcW w:w="675" w:type="dxa"/>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100</w:t>
            </w:r>
          </w:p>
        </w:tc>
        <w:tc>
          <w:tcPr>
            <w:tcW w:w="676" w:type="dxa"/>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97</w:t>
            </w:r>
          </w:p>
        </w:tc>
        <w:tc>
          <w:tcPr>
            <w:tcW w:w="951" w:type="dxa"/>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97</w:t>
            </w:r>
          </w:p>
        </w:tc>
        <w:tc>
          <w:tcPr>
            <w:tcW w:w="3196" w:type="dxa"/>
            <w:vAlign w:val="center"/>
          </w:tcPr>
          <w:p w:rsidR="00E817C4" w:rsidRPr="00522CD2" w:rsidRDefault="00E817C4" w:rsidP="00E817C4">
            <w:pPr>
              <w:pStyle w:val="a7"/>
              <w:ind w:firstLine="121"/>
              <w:jc w:val="both"/>
              <w:rPr>
                <w:rFonts w:ascii="Times New Roman" w:hAnsi="Times New Roman"/>
                <w:sz w:val="20"/>
                <w:szCs w:val="20"/>
              </w:rPr>
            </w:pPr>
            <w:r w:rsidRPr="00522CD2">
              <w:rPr>
                <w:rFonts w:ascii="Times New Roman" w:hAnsi="Times New Roman"/>
                <w:sz w:val="20"/>
                <w:szCs w:val="20"/>
              </w:rPr>
              <w:t>Стоимость приема 1 кг батареек в 2023 году увеличился по сравнению с предыдущим годом</w:t>
            </w:r>
          </w:p>
          <w:p w:rsidR="00E817C4" w:rsidRPr="00522CD2" w:rsidRDefault="00E817C4" w:rsidP="00E817C4">
            <w:pPr>
              <w:pStyle w:val="a7"/>
              <w:rPr>
                <w:rFonts w:ascii="Times New Roman" w:hAnsi="Times New Roman"/>
                <w:sz w:val="20"/>
                <w:szCs w:val="20"/>
              </w:rPr>
            </w:pPr>
          </w:p>
        </w:tc>
      </w:tr>
    </w:tbl>
    <w:p w:rsidR="00E817C4" w:rsidRPr="00852E0F" w:rsidRDefault="00E817C4" w:rsidP="00E817C4">
      <w:pPr>
        <w:pStyle w:val="a7"/>
        <w:ind w:firstLine="567"/>
        <w:jc w:val="both"/>
        <w:rPr>
          <w:rFonts w:ascii="Times New Roman" w:hAnsi="Times New Roman"/>
          <w:i/>
          <w:sz w:val="20"/>
          <w:szCs w:val="20"/>
        </w:rPr>
      </w:pPr>
    </w:p>
    <w:p w:rsidR="00E817C4" w:rsidRPr="00852E0F" w:rsidRDefault="00E817C4" w:rsidP="00E817C4">
      <w:pPr>
        <w:pStyle w:val="a7"/>
        <w:ind w:firstLine="567"/>
        <w:jc w:val="both"/>
        <w:rPr>
          <w:rFonts w:ascii="Times New Roman" w:hAnsi="Times New Roman"/>
          <w:b/>
          <w:i/>
          <w:sz w:val="20"/>
          <w:szCs w:val="20"/>
        </w:rPr>
      </w:pPr>
    </w:p>
    <w:p w:rsidR="00E817C4" w:rsidRDefault="00E817C4" w:rsidP="00E817C4">
      <w:pPr>
        <w:pStyle w:val="a7"/>
        <w:ind w:firstLine="567"/>
        <w:jc w:val="both"/>
        <w:rPr>
          <w:rFonts w:ascii="Times New Roman" w:hAnsi="Times New Roman"/>
          <w:b/>
          <w:i/>
          <w:sz w:val="26"/>
          <w:szCs w:val="26"/>
        </w:rPr>
      </w:pPr>
      <w:r w:rsidRPr="000E4DB1">
        <w:rPr>
          <w:rFonts w:ascii="Times New Roman" w:hAnsi="Times New Roman"/>
          <w:b/>
          <w:i/>
          <w:sz w:val="26"/>
          <w:szCs w:val="26"/>
        </w:rPr>
        <w:t>мероприятия: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6"/>
        <w:gridCol w:w="3480"/>
        <w:gridCol w:w="1134"/>
        <w:gridCol w:w="1275"/>
        <w:gridCol w:w="851"/>
        <w:gridCol w:w="2693"/>
      </w:tblGrid>
      <w:tr w:rsidR="00E817C4" w:rsidRPr="00DF771D" w:rsidTr="00522CD2">
        <w:trPr>
          <w:trHeight w:val="163"/>
        </w:trPr>
        <w:tc>
          <w:tcPr>
            <w:tcW w:w="456" w:type="dxa"/>
            <w:vMerge w:val="restart"/>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 xml:space="preserve">№ </w:t>
            </w:r>
            <w:proofErr w:type="spellStart"/>
            <w:proofErr w:type="gramStart"/>
            <w:r w:rsidRPr="00522CD2">
              <w:rPr>
                <w:rFonts w:ascii="Times New Roman" w:hAnsi="Times New Roman"/>
                <w:sz w:val="20"/>
                <w:szCs w:val="20"/>
              </w:rPr>
              <w:t>п</w:t>
            </w:r>
            <w:proofErr w:type="spellEnd"/>
            <w:proofErr w:type="gramEnd"/>
            <w:r w:rsidRPr="00522CD2">
              <w:rPr>
                <w:rFonts w:ascii="Times New Roman" w:hAnsi="Times New Roman"/>
                <w:sz w:val="20"/>
                <w:szCs w:val="20"/>
              </w:rPr>
              <w:t>/</w:t>
            </w:r>
            <w:proofErr w:type="spellStart"/>
            <w:r w:rsidRPr="00522CD2">
              <w:rPr>
                <w:rFonts w:ascii="Times New Roman" w:hAnsi="Times New Roman"/>
                <w:sz w:val="20"/>
                <w:szCs w:val="20"/>
              </w:rPr>
              <w:t>п</w:t>
            </w:r>
            <w:proofErr w:type="spellEnd"/>
          </w:p>
        </w:tc>
        <w:tc>
          <w:tcPr>
            <w:tcW w:w="3480" w:type="dxa"/>
            <w:vMerge w:val="restart"/>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Мероприятия</w:t>
            </w:r>
          </w:p>
        </w:tc>
        <w:tc>
          <w:tcPr>
            <w:tcW w:w="2409" w:type="dxa"/>
            <w:gridSpan w:val="2"/>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Расходы на 2023 год</w:t>
            </w:r>
          </w:p>
          <w:p w:rsidR="00E817C4" w:rsidRPr="00522CD2" w:rsidRDefault="00E817C4" w:rsidP="00B143AF">
            <w:pPr>
              <w:pStyle w:val="a7"/>
              <w:jc w:val="center"/>
              <w:rPr>
                <w:rFonts w:ascii="Times New Roman" w:hAnsi="Times New Roman"/>
                <w:sz w:val="20"/>
                <w:szCs w:val="20"/>
              </w:rPr>
            </w:pPr>
            <w:r w:rsidRPr="00522CD2">
              <w:rPr>
                <w:rFonts w:ascii="Times New Roman" w:hAnsi="Times New Roman"/>
                <w:sz w:val="20"/>
                <w:szCs w:val="20"/>
              </w:rPr>
              <w:t xml:space="preserve">(в </w:t>
            </w:r>
            <w:r w:rsidR="00B143AF" w:rsidRPr="00522CD2">
              <w:rPr>
                <w:rFonts w:ascii="Times New Roman" w:hAnsi="Times New Roman"/>
                <w:sz w:val="20"/>
                <w:szCs w:val="20"/>
              </w:rPr>
              <w:t>тыс</w:t>
            </w:r>
            <w:proofErr w:type="gramStart"/>
            <w:r w:rsidR="00B143AF" w:rsidRPr="00522CD2">
              <w:rPr>
                <w:rFonts w:ascii="Times New Roman" w:hAnsi="Times New Roman"/>
                <w:sz w:val="20"/>
                <w:szCs w:val="20"/>
              </w:rPr>
              <w:t>.</w:t>
            </w:r>
            <w:r w:rsidRPr="00522CD2">
              <w:rPr>
                <w:rFonts w:ascii="Times New Roman" w:hAnsi="Times New Roman"/>
                <w:sz w:val="20"/>
                <w:szCs w:val="20"/>
              </w:rPr>
              <w:t>р</w:t>
            </w:r>
            <w:proofErr w:type="gramEnd"/>
            <w:r w:rsidRPr="00522CD2">
              <w:rPr>
                <w:rFonts w:ascii="Times New Roman" w:hAnsi="Times New Roman"/>
                <w:sz w:val="20"/>
                <w:szCs w:val="20"/>
              </w:rPr>
              <w:t>уб</w:t>
            </w:r>
            <w:r w:rsidR="00B143AF" w:rsidRPr="00522CD2">
              <w:rPr>
                <w:rFonts w:ascii="Times New Roman" w:hAnsi="Times New Roman"/>
                <w:sz w:val="20"/>
                <w:szCs w:val="20"/>
              </w:rPr>
              <w:t>лей</w:t>
            </w:r>
            <w:r w:rsidRPr="00522CD2">
              <w:rPr>
                <w:rFonts w:ascii="Times New Roman" w:hAnsi="Times New Roman"/>
                <w:sz w:val="20"/>
                <w:szCs w:val="20"/>
              </w:rPr>
              <w:t>)</w:t>
            </w:r>
          </w:p>
        </w:tc>
        <w:tc>
          <w:tcPr>
            <w:tcW w:w="851" w:type="dxa"/>
            <w:vMerge w:val="restart"/>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 xml:space="preserve">Процент </w:t>
            </w:r>
            <w:proofErr w:type="spellStart"/>
            <w:proofErr w:type="gramStart"/>
            <w:r w:rsidRPr="00522CD2">
              <w:rPr>
                <w:rFonts w:ascii="Times New Roman" w:hAnsi="Times New Roman"/>
                <w:sz w:val="20"/>
                <w:szCs w:val="20"/>
              </w:rPr>
              <w:t>испол-нения</w:t>
            </w:r>
            <w:proofErr w:type="spellEnd"/>
            <w:proofErr w:type="gramEnd"/>
          </w:p>
        </w:tc>
        <w:tc>
          <w:tcPr>
            <w:tcW w:w="2693" w:type="dxa"/>
            <w:vMerge w:val="restart"/>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Примечание</w:t>
            </w:r>
          </w:p>
        </w:tc>
      </w:tr>
      <w:tr w:rsidR="00E817C4" w:rsidRPr="00DF771D" w:rsidTr="00522CD2">
        <w:trPr>
          <w:trHeight w:val="225"/>
        </w:trPr>
        <w:tc>
          <w:tcPr>
            <w:tcW w:w="456" w:type="dxa"/>
            <w:vMerge/>
          </w:tcPr>
          <w:p w:rsidR="00E817C4" w:rsidRPr="00522CD2" w:rsidRDefault="00E817C4" w:rsidP="00E817C4">
            <w:pPr>
              <w:jc w:val="center"/>
              <w:rPr>
                <w:sz w:val="20"/>
                <w:szCs w:val="20"/>
              </w:rPr>
            </w:pPr>
          </w:p>
        </w:tc>
        <w:tc>
          <w:tcPr>
            <w:tcW w:w="3480" w:type="dxa"/>
            <w:vMerge/>
            <w:vAlign w:val="center"/>
          </w:tcPr>
          <w:p w:rsidR="00E817C4" w:rsidRPr="00522CD2" w:rsidRDefault="00E817C4" w:rsidP="00E817C4">
            <w:pPr>
              <w:jc w:val="center"/>
              <w:rPr>
                <w:sz w:val="20"/>
                <w:szCs w:val="20"/>
              </w:rPr>
            </w:pPr>
          </w:p>
        </w:tc>
        <w:tc>
          <w:tcPr>
            <w:tcW w:w="1134" w:type="dxa"/>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план</w:t>
            </w:r>
          </w:p>
        </w:tc>
        <w:tc>
          <w:tcPr>
            <w:tcW w:w="1275" w:type="dxa"/>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факт</w:t>
            </w:r>
          </w:p>
        </w:tc>
        <w:tc>
          <w:tcPr>
            <w:tcW w:w="851" w:type="dxa"/>
            <w:vMerge/>
            <w:vAlign w:val="center"/>
          </w:tcPr>
          <w:p w:rsidR="00E817C4" w:rsidRPr="00522CD2" w:rsidRDefault="00E817C4" w:rsidP="00E817C4">
            <w:pPr>
              <w:jc w:val="center"/>
              <w:rPr>
                <w:sz w:val="20"/>
                <w:szCs w:val="20"/>
              </w:rPr>
            </w:pPr>
          </w:p>
        </w:tc>
        <w:tc>
          <w:tcPr>
            <w:tcW w:w="2693" w:type="dxa"/>
            <w:vMerge/>
          </w:tcPr>
          <w:p w:rsidR="00E817C4" w:rsidRPr="00522CD2" w:rsidRDefault="00E817C4" w:rsidP="00E817C4">
            <w:pPr>
              <w:jc w:val="center"/>
              <w:rPr>
                <w:sz w:val="20"/>
                <w:szCs w:val="20"/>
              </w:rPr>
            </w:pPr>
          </w:p>
        </w:tc>
      </w:tr>
      <w:tr w:rsidR="00E817C4" w:rsidRPr="00DF771D" w:rsidTr="00522CD2">
        <w:trPr>
          <w:trHeight w:val="278"/>
        </w:trPr>
        <w:tc>
          <w:tcPr>
            <w:tcW w:w="456" w:type="dxa"/>
            <w:vAlign w:val="center"/>
          </w:tcPr>
          <w:p w:rsidR="00E817C4" w:rsidRPr="00522CD2" w:rsidRDefault="00E817C4" w:rsidP="00E817C4">
            <w:pPr>
              <w:jc w:val="center"/>
              <w:rPr>
                <w:sz w:val="20"/>
                <w:szCs w:val="20"/>
              </w:rPr>
            </w:pPr>
            <w:r w:rsidRPr="00522CD2">
              <w:rPr>
                <w:sz w:val="20"/>
                <w:szCs w:val="20"/>
              </w:rPr>
              <w:t>1</w:t>
            </w:r>
          </w:p>
        </w:tc>
        <w:tc>
          <w:tcPr>
            <w:tcW w:w="3480" w:type="dxa"/>
            <w:vAlign w:val="center"/>
          </w:tcPr>
          <w:p w:rsidR="00E817C4" w:rsidRPr="00522CD2" w:rsidRDefault="00E817C4" w:rsidP="00E817C4">
            <w:pPr>
              <w:pStyle w:val="a7"/>
              <w:jc w:val="both"/>
              <w:rPr>
                <w:rFonts w:ascii="Times New Roman" w:hAnsi="Times New Roman"/>
                <w:sz w:val="20"/>
                <w:szCs w:val="20"/>
              </w:rPr>
            </w:pPr>
            <w:r w:rsidRPr="00522CD2">
              <w:rPr>
                <w:rFonts w:ascii="Times New Roman" w:hAnsi="Times New Roman"/>
                <w:sz w:val="20"/>
                <w:szCs w:val="20"/>
              </w:rPr>
              <w:t>Приобретение контейнерного оборудования</w:t>
            </w:r>
          </w:p>
        </w:tc>
        <w:tc>
          <w:tcPr>
            <w:tcW w:w="1134" w:type="dxa"/>
            <w:vAlign w:val="center"/>
          </w:tcPr>
          <w:p w:rsidR="00E817C4" w:rsidRPr="00522CD2" w:rsidRDefault="00E817C4" w:rsidP="00B143AF">
            <w:pPr>
              <w:pStyle w:val="a7"/>
              <w:jc w:val="center"/>
              <w:rPr>
                <w:rFonts w:ascii="Times New Roman" w:hAnsi="Times New Roman"/>
                <w:sz w:val="20"/>
                <w:szCs w:val="20"/>
              </w:rPr>
            </w:pPr>
            <w:r w:rsidRPr="00522CD2">
              <w:rPr>
                <w:rFonts w:ascii="Times New Roman" w:hAnsi="Times New Roman"/>
                <w:sz w:val="20"/>
                <w:szCs w:val="20"/>
              </w:rPr>
              <w:t>559</w:t>
            </w:r>
            <w:r w:rsidR="00B143AF" w:rsidRPr="00522CD2">
              <w:rPr>
                <w:rFonts w:ascii="Times New Roman" w:hAnsi="Times New Roman"/>
                <w:sz w:val="20"/>
                <w:szCs w:val="20"/>
              </w:rPr>
              <w:t>,7</w:t>
            </w:r>
          </w:p>
        </w:tc>
        <w:tc>
          <w:tcPr>
            <w:tcW w:w="1275" w:type="dxa"/>
            <w:vAlign w:val="center"/>
          </w:tcPr>
          <w:p w:rsidR="00E817C4" w:rsidRPr="00522CD2" w:rsidRDefault="00E817C4" w:rsidP="00B143AF">
            <w:pPr>
              <w:pStyle w:val="a7"/>
              <w:jc w:val="center"/>
              <w:rPr>
                <w:rFonts w:ascii="Times New Roman" w:hAnsi="Times New Roman"/>
                <w:sz w:val="20"/>
                <w:szCs w:val="20"/>
              </w:rPr>
            </w:pPr>
            <w:r w:rsidRPr="00522CD2">
              <w:rPr>
                <w:rFonts w:ascii="Times New Roman" w:hAnsi="Times New Roman"/>
                <w:sz w:val="20"/>
                <w:szCs w:val="20"/>
              </w:rPr>
              <w:t>559</w:t>
            </w:r>
            <w:r w:rsidR="00B143AF" w:rsidRPr="00522CD2">
              <w:rPr>
                <w:rFonts w:ascii="Times New Roman" w:hAnsi="Times New Roman"/>
                <w:sz w:val="20"/>
                <w:szCs w:val="20"/>
              </w:rPr>
              <w:t>,7</w:t>
            </w:r>
          </w:p>
        </w:tc>
        <w:tc>
          <w:tcPr>
            <w:tcW w:w="851" w:type="dxa"/>
            <w:vAlign w:val="center"/>
          </w:tcPr>
          <w:p w:rsidR="00E817C4" w:rsidRPr="00522CD2" w:rsidRDefault="00E817C4" w:rsidP="00B143AF">
            <w:pPr>
              <w:pStyle w:val="a7"/>
              <w:jc w:val="center"/>
              <w:rPr>
                <w:rFonts w:ascii="Times New Roman" w:hAnsi="Times New Roman"/>
                <w:sz w:val="20"/>
                <w:szCs w:val="20"/>
              </w:rPr>
            </w:pPr>
            <w:r w:rsidRPr="00522CD2">
              <w:rPr>
                <w:rFonts w:ascii="Times New Roman" w:hAnsi="Times New Roman"/>
                <w:sz w:val="20"/>
                <w:szCs w:val="20"/>
              </w:rPr>
              <w:t>100,0%</w:t>
            </w:r>
          </w:p>
        </w:tc>
        <w:tc>
          <w:tcPr>
            <w:tcW w:w="2693" w:type="dxa"/>
            <w:vAlign w:val="center"/>
          </w:tcPr>
          <w:p w:rsidR="00E817C4" w:rsidRPr="00522CD2" w:rsidRDefault="00E817C4" w:rsidP="00E817C4">
            <w:pPr>
              <w:pStyle w:val="a7"/>
              <w:rPr>
                <w:rFonts w:ascii="Times New Roman" w:hAnsi="Times New Roman"/>
                <w:sz w:val="20"/>
                <w:szCs w:val="20"/>
              </w:rPr>
            </w:pPr>
            <w:r w:rsidRPr="00522CD2">
              <w:rPr>
                <w:rFonts w:ascii="Times New Roman" w:eastAsia="Times New Roman" w:hAnsi="Times New Roman"/>
                <w:sz w:val="20"/>
                <w:szCs w:val="20"/>
                <w:lang w:eastAsia="ru-RU"/>
              </w:rPr>
              <w:t xml:space="preserve">Приобретение контейнерного оборудования выполнено в </w:t>
            </w:r>
            <w:proofErr w:type="gramStart"/>
            <w:r w:rsidRPr="00522CD2">
              <w:rPr>
                <w:rFonts w:ascii="Times New Roman" w:eastAsia="Times New Roman" w:hAnsi="Times New Roman"/>
                <w:sz w:val="20"/>
                <w:szCs w:val="20"/>
                <w:lang w:eastAsia="ru-RU"/>
              </w:rPr>
              <w:t>полном</w:t>
            </w:r>
            <w:proofErr w:type="gramEnd"/>
            <w:r w:rsidRPr="00522CD2">
              <w:rPr>
                <w:rFonts w:ascii="Times New Roman" w:eastAsia="Times New Roman" w:hAnsi="Times New Roman"/>
                <w:sz w:val="20"/>
                <w:szCs w:val="20"/>
                <w:lang w:eastAsia="ru-RU"/>
              </w:rPr>
              <w:t xml:space="preserve"> объём (41 единица)  </w:t>
            </w:r>
          </w:p>
        </w:tc>
      </w:tr>
      <w:tr w:rsidR="00E817C4" w:rsidRPr="00DF771D" w:rsidTr="00522CD2">
        <w:trPr>
          <w:trHeight w:val="699"/>
        </w:trPr>
        <w:tc>
          <w:tcPr>
            <w:tcW w:w="456" w:type="dxa"/>
            <w:vAlign w:val="center"/>
          </w:tcPr>
          <w:p w:rsidR="00E817C4" w:rsidRPr="00522CD2" w:rsidRDefault="00E817C4" w:rsidP="00E817C4">
            <w:pPr>
              <w:jc w:val="center"/>
              <w:rPr>
                <w:sz w:val="20"/>
                <w:szCs w:val="20"/>
              </w:rPr>
            </w:pPr>
            <w:r w:rsidRPr="00522CD2">
              <w:rPr>
                <w:sz w:val="20"/>
                <w:szCs w:val="20"/>
              </w:rPr>
              <w:t>2</w:t>
            </w:r>
          </w:p>
        </w:tc>
        <w:tc>
          <w:tcPr>
            <w:tcW w:w="3480" w:type="dxa"/>
            <w:vAlign w:val="center"/>
          </w:tcPr>
          <w:p w:rsidR="00E817C4" w:rsidRPr="00522CD2" w:rsidRDefault="00E817C4" w:rsidP="00E817C4">
            <w:pPr>
              <w:pStyle w:val="a7"/>
              <w:jc w:val="both"/>
              <w:rPr>
                <w:rFonts w:ascii="Times New Roman" w:hAnsi="Times New Roman"/>
                <w:sz w:val="20"/>
                <w:szCs w:val="20"/>
              </w:rPr>
            </w:pPr>
            <w:r w:rsidRPr="00522CD2">
              <w:rPr>
                <w:rFonts w:ascii="Times New Roman" w:hAnsi="Times New Roman"/>
                <w:sz w:val="20"/>
                <w:szCs w:val="20"/>
              </w:rPr>
              <w:t>Выполнение работ по ликвидации несанкционированной свалки</w:t>
            </w:r>
          </w:p>
        </w:tc>
        <w:tc>
          <w:tcPr>
            <w:tcW w:w="1134" w:type="dxa"/>
            <w:vAlign w:val="center"/>
          </w:tcPr>
          <w:p w:rsidR="00E817C4" w:rsidRPr="00522CD2" w:rsidRDefault="00E817C4" w:rsidP="00B143AF">
            <w:pPr>
              <w:jc w:val="center"/>
              <w:rPr>
                <w:sz w:val="20"/>
                <w:szCs w:val="20"/>
              </w:rPr>
            </w:pPr>
          </w:p>
          <w:p w:rsidR="00E817C4" w:rsidRPr="00522CD2" w:rsidRDefault="00E817C4" w:rsidP="00B143AF">
            <w:pPr>
              <w:jc w:val="center"/>
              <w:rPr>
                <w:sz w:val="20"/>
                <w:szCs w:val="20"/>
              </w:rPr>
            </w:pPr>
            <w:r w:rsidRPr="00522CD2">
              <w:rPr>
                <w:sz w:val="20"/>
                <w:szCs w:val="20"/>
              </w:rPr>
              <w:t>6</w:t>
            </w:r>
            <w:r w:rsidR="00B143AF" w:rsidRPr="00522CD2">
              <w:rPr>
                <w:sz w:val="20"/>
                <w:szCs w:val="20"/>
              </w:rPr>
              <w:t> </w:t>
            </w:r>
            <w:r w:rsidRPr="00522CD2">
              <w:rPr>
                <w:sz w:val="20"/>
                <w:szCs w:val="20"/>
              </w:rPr>
              <w:t>145</w:t>
            </w:r>
            <w:r w:rsidR="00B143AF" w:rsidRPr="00522CD2">
              <w:rPr>
                <w:sz w:val="20"/>
                <w:szCs w:val="20"/>
              </w:rPr>
              <w:t>,7</w:t>
            </w:r>
          </w:p>
        </w:tc>
        <w:tc>
          <w:tcPr>
            <w:tcW w:w="1275" w:type="dxa"/>
            <w:vAlign w:val="center"/>
          </w:tcPr>
          <w:p w:rsidR="00E817C4" w:rsidRPr="00522CD2" w:rsidRDefault="00E817C4" w:rsidP="00B143AF">
            <w:pPr>
              <w:jc w:val="center"/>
              <w:rPr>
                <w:sz w:val="20"/>
                <w:szCs w:val="20"/>
              </w:rPr>
            </w:pPr>
          </w:p>
          <w:p w:rsidR="00E817C4" w:rsidRPr="00522CD2" w:rsidRDefault="00E817C4" w:rsidP="00B143AF">
            <w:pPr>
              <w:jc w:val="center"/>
              <w:rPr>
                <w:sz w:val="20"/>
                <w:szCs w:val="20"/>
              </w:rPr>
            </w:pPr>
            <w:r w:rsidRPr="00522CD2">
              <w:rPr>
                <w:sz w:val="20"/>
                <w:szCs w:val="20"/>
              </w:rPr>
              <w:t>4</w:t>
            </w:r>
            <w:r w:rsidR="00B143AF" w:rsidRPr="00522CD2">
              <w:rPr>
                <w:sz w:val="20"/>
                <w:szCs w:val="20"/>
              </w:rPr>
              <w:t> </w:t>
            </w:r>
            <w:r w:rsidRPr="00522CD2">
              <w:rPr>
                <w:sz w:val="20"/>
                <w:szCs w:val="20"/>
              </w:rPr>
              <w:t>341</w:t>
            </w:r>
            <w:r w:rsidR="00B143AF" w:rsidRPr="00522CD2">
              <w:rPr>
                <w:sz w:val="20"/>
                <w:szCs w:val="20"/>
              </w:rPr>
              <w:t>,9</w:t>
            </w:r>
          </w:p>
        </w:tc>
        <w:tc>
          <w:tcPr>
            <w:tcW w:w="851" w:type="dxa"/>
            <w:vAlign w:val="center"/>
          </w:tcPr>
          <w:p w:rsidR="00E817C4" w:rsidRPr="00522CD2" w:rsidRDefault="00E817C4" w:rsidP="00B143AF">
            <w:pPr>
              <w:jc w:val="center"/>
              <w:rPr>
                <w:sz w:val="20"/>
                <w:szCs w:val="20"/>
              </w:rPr>
            </w:pPr>
          </w:p>
          <w:p w:rsidR="00E817C4" w:rsidRPr="00522CD2" w:rsidRDefault="00E817C4" w:rsidP="00B143AF">
            <w:pPr>
              <w:jc w:val="center"/>
              <w:rPr>
                <w:sz w:val="20"/>
                <w:szCs w:val="20"/>
              </w:rPr>
            </w:pPr>
            <w:r w:rsidRPr="00522CD2">
              <w:rPr>
                <w:sz w:val="20"/>
                <w:szCs w:val="20"/>
              </w:rPr>
              <w:t>73,0%</w:t>
            </w:r>
          </w:p>
        </w:tc>
        <w:tc>
          <w:tcPr>
            <w:tcW w:w="2693" w:type="dxa"/>
            <w:vAlign w:val="center"/>
          </w:tcPr>
          <w:p w:rsidR="00E817C4" w:rsidRPr="00522CD2" w:rsidRDefault="00E817C4" w:rsidP="00B143AF">
            <w:pPr>
              <w:pStyle w:val="a7"/>
              <w:rPr>
                <w:rFonts w:ascii="Times New Roman" w:hAnsi="Times New Roman"/>
                <w:sz w:val="20"/>
                <w:szCs w:val="20"/>
              </w:rPr>
            </w:pPr>
            <w:r w:rsidRPr="00522CD2">
              <w:rPr>
                <w:rFonts w:ascii="Times New Roman" w:hAnsi="Times New Roman"/>
                <w:sz w:val="20"/>
                <w:szCs w:val="20"/>
              </w:rPr>
              <w:t>1</w:t>
            </w:r>
            <w:r w:rsidR="00B143AF" w:rsidRPr="00522CD2">
              <w:rPr>
                <w:rFonts w:ascii="Times New Roman" w:hAnsi="Times New Roman"/>
                <w:sz w:val="20"/>
                <w:szCs w:val="20"/>
              </w:rPr>
              <w:t> </w:t>
            </w:r>
            <w:r w:rsidRPr="00522CD2">
              <w:rPr>
                <w:rFonts w:ascii="Times New Roman" w:hAnsi="Times New Roman"/>
                <w:sz w:val="20"/>
                <w:szCs w:val="20"/>
              </w:rPr>
              <w:t>803</w:t>
            </w:r>
            <w:r w:rsidR="00B143AF" w:rsidRPr="00522CD2">
              <w:rPr>
                <w:rFonts w:ascii="Times New Roman" w:hAnsi="Times New Roman"/>
                <w:sz w:val="20"/>
                <w:szCs w:val="20"/>
              </w:rPr>
              <w:t>,8 тыс.</w:t>
            </w:r>
            <w:r w:rsidRPr="00522CD2">
              <w:rPr>
                <w:rFonts w:ascii="Times New Roman" w:hAnsi="Times New Roman"/>
                <w:sz w:val="20"/>
                <w:szCs w:val="20"/>
              </w:rPr>
              <w:t xml:space="preserve"> руб. контракт расторгнут, денежные средства будут возвращены в местный бюджет. Подрядчиком выполнены работы в </w:t>
            </w:r>
            <w:proofErr w:type="gramStart"/>
            <w:r w:rsidRPr="00522CD2">
              <w:rPr>
                <w:rFonts w:ascii="Times New Roman" w:hAnsi="Times New Roman"/>
                <w:sz w:val="20"/>
                <w:szCs w:val="20"/>
              </w:rPr>
              <w:t>неполном</w:t>
            </w:r>
            <w:proofErr w:type="gramEnd"/>
            <w:r w:rsidRPr="00522CD2">
              <w:rPr>
                <w:rFonts w:ascii="Times New Roman" w:hAnsi="Times New Roman"/>
                <w:sz w:val="20"/>
                <w:szCs w:val="20"/>
              </w:rPr>
              <w:t xml:space="preserve"> объём</w:t>
            </w:r>
          </w:p>
        </w:tc>
      </w:tr>
      <w:tr w:rsidR="00E817C4" w:rsidRPr="00DF771D" w:rsidTr="00522CD2">
        <w:trPr>
          <w:trHeight w:val="1116"/>
        </w:trPr>
        <w:tc>
          <w:tcPr>
            <w:tcW w:w="456" w:type="dxa"/>
            <w:vAlign w:val="center"/>
          </w:tcPr>
          <w:p w:rsidR="00E817C4" w:rsidRPr="00522CD2" w:rsidRDefault="00E817C4" w:rsidP="00E817C4">
            <w:pPr>
              <w:pStyle w:val="a7"/>
              <w:rPr>
                <w:rFonts w:ascii="Times New Roman" w:hAnsi="Times New Roman"/>
                <w:sz w:val="20"/>
                <w:szCs w:val="20"/>
              </w:rPr>
            </w:pPr>
            <w:r w:rsidRPr="00522CD2">
              <w:rPr>
                <w:rFonts w:ascii="Times New Roman" w:hAnsi="Times New Roman"/>
                <w:sz w:val="20"/>
                <w:szCs w:val="20"/>
              </w:rPr>
              <w:lastRenderedPageBreak/>
              <w:t>3</w:t>
            </w:r>
          </w:p>
        </w:tc>
        <w:tc>
          <w:tcPr>
            <w:tcW w:w="3480" w:type="dxa"/>
            <w:vAlign w:val="center"/>
          </w:tcPr>
          <w:p w:rsidR="00E817C4" w:rsidRPr="00522CD2" w:rsidRDefault="00E817C4" w:rsidP="00E817C4">
            <w:pPr>
              <w:pStyle w:val="a7"/>
              <w:jc w:val="both"/>
              <w:rPr>
                <w:rFonts w:ascii="Times New Roman" w:hAnsi="Times New Roman"/>
                <w:sz w:val="20"/>
                <w:szCs w:val="20"/>
              </w:rPr>
            </w:pPr>
            <w:r w:rsidRPr="00522CD2">
              <w:rPr>
                <w:rFonts w:ascii="Times New Roman" w:hAnsi="Times New Roman"/>
                <w:sz w:val="20"/>
                <w:szCs w:val="20"/>
              </w:rPr>
              <w:t>Сбор отработанных ртутьсодержащих ламп, их транспортирование и обезвреживание, утилизация продуктов обезвреживания, также прием у населения образующихся в быту опасных отходов</w:t>
            </w:r>
          </w:p>
        </w:tc>
        <w:tc>
          <w:tcPr>
            <w:tcW w:w="1134" w:type="dxa"/>
            <w:vAlign w:val="center"/>
          </w:tcPr>
          <w:p w:rsidR="00E817C4" w:rsidRPr="00522CD2" w:rsidRDefault="00E817C4" w:rsidP="00B143AF">
            <w:pPr>
              <w:pStyle w:val="a7"/>
              <w:jc w:val="center"/>
              <w:rPr>
                <w:rFonts w:ascii="Times New Roman" w:hAnsi="Times New Roman"/>
                <w:sz w:val="20"/>
                <w:szCs w:val="20"/>
              </w:rPr>
            </w:pPr>
            <w:r w:rsidRPr="00522CD2">
              <w:rPr>
                <w:rFonts w:ascii="Times New Roman" w:hAnsi="Times New Roman"/>
                <w:sz w:val="20"/>
                <w:szCs w:val="20"/>
              </w:rPr>
              <w:t>52</w:t>
            </w:r>
            <w:r w:rsidR="00B143AF" w:rsidRPr="00522CD2">
              <w:rPr>
                <w:rFonts w:ascii="Times New Roman" w:hAnsi="Times New Roman"/>
                <w:sz w:val="20"/>
                <w:szCs w:val="20"/>
              </w:rPr>
              <w:t>,4</w:t>
            </w:r>
          </w:p>
        </w:tc>
        <w:tc>
          <w:tcPr>
            <w:tcW w:w="1275" w:type="dxa"/>
            <w:vAlign w:val="center"/>
          </w:tcPr>
          <w:p w:rsidR="00E817C4" w:rsidRPr="00522CD2" w:rsidRDefault="00E817C4" w:rsidP="00B143AF">
            <w:pPr>
              <w:pStyle w:val="a7"/>
              <w:jc w:val="center"/>
              <w:rPr>
                <w:rFonts w:ascii="Times New Roman" w:hAnsi="Times New Roman"/>
                <w:sz w:val="20"/>
                <w:szCs w:val="20"/>
              </w:rPr>
            </w:pPr>
            <w:r w:rsidRPr="00522CD2">
              <w:rPr>
                <w:rFonts w:ascii="Times New Roman" w:hAnsi="Times New Roman"/>
                <w:sz w:val="20"/>
                <w:szCs w:val="20"/>
              </w:rPr>
              <w:t>52</w:t>
            </w:r>
            <w:r w:rsidR="00B143AF" w:rsidRPr="00522CD2">
              <w:rPr>
                <w:rFonts w:ascii="Times New Roman" w:hAnsi="Times New Roman"/>
                <w:sz w:val="20"/>
                <w:szCs w:val="20"/>
              </w:rPr>
              <w:t>,4</w:t>
            </w:r>
          </w:p>
        </w:tc>
        <w:tc>
          <w:tcPr>
            <w:tcW w:w="851" w:type="dxa"/>
            <w:vAlign w:val="center"/>
          </w:tcPr>
          <w:p w:rsidR="00E817C4" w:rsidRPr="00522CD2" w:rsidRDefault="00E817C4" w:rsidP="00B143AF">
            <w:pPr>
              <w:pStyle w:val="a7"/>
              <w:jc w:val="center"/>
              <w:rPr>
                <w:rFonts w:ascii="Times New Roman" w:hAnsi="Times New Roman"/>
                <w:sz w:val="20"/>
                <w:szCs w:val="20"/>
              </w:rPr>
            </w:pPr>
            <w:r w:rsidRPr="00522CD2">
              <w:rPr>
                <w:rFonts w:ascii="Times New Roman" w:hAnsi="Times New Roman"/>
                <w:sz w:val="20"/>
                <w:szCs w:val="20"/>
              </w:rPr>
              <w:t>100,0%</w:t>
            </w:r>
          </w:p>
        </w:tc>
        <w:tc>
          <w:tcPr>
            <w:tcW w:w="2693" w:type="dxa"/>
          </w:tcPr>
          <w:p w:rsidR="00E817C4" w:rsidRPr="00522CD2" w:rsidRDefault="00E817C4" w:rsidP="00E817C4">
            <w:pPr>
              <w:jc w:val="both"/>
              <w:rPr>
                <w:sz w:val="20"/>
                <w:szCs w:val="20"/>
              </w:rPr>
            </w:pPr>
          </w:p>
          <w:p w:rsidR="00E817C4" w:rsidRPr="00522CD2" w:rsidRDefault="00E817C4" w:rsidP="00E817C4">
            <w:pPr>
              <w:jc w:val="both"/>
              <w:rPr>
                <w:sz w:val="20"/>
                <w:szCs w:val="20"/>
              </w:rPr>
            </w:pPr>
          </w:p>
          <w:p w:rsidR="00E817C4" w:rsidRPr="00522CD2" w:rsidRDefault="00E817C4" w:rsidP="00E817C4">
            <w:pPr>
              <w:jc w:val="both"/>
              <w:rPr>
                <w:sz w:val="20"/>
                <w:szCs w:val="20"/>
              </w:rPr>
            </w:pPr>
            <w:r w:rsidRPr="00522CD2">
              <w:rPr>
                <w:sz w:val="20"/>
                <w:szCs w:val="20"/>
              </w:rPr>
              <w:t>Денежные средства потрачены в полном объеме</w:t>
            </w:r>
          </w:p>
        </w:tc>
      </w:tr>
      <w:tr w:rsidR="00E817C4" w:rsidRPr="00E84BAA" w:rsidTr="00522CD2">
        <w:trPr>
          <w:trHeight w:val="413"/>
        </w:trPr>
        <w:tc>
          <w:tcPr>
            <w:tcW w:w="456" w:type="dxa"/>
            <w:vAlign w:val="center"/>
          </w:tcPr>
          <w:p w:rsidR="00E817C4" w:rsidRPr="00522CD2" w:rsidRDefault="00E817C4" w:rsidP="00E817C4">
            <w:pPr>
              <w:pStyle w:val="a7"/>
              <w:rPr>
                <w:rFonts w:ascii="Times New Roman" w:hAnsi="Times New Roman"/>
                <w:sz w:val="20"/>
                <w:szCs w:val="20"/>
              </w:rPr>
            </w:pPr>
          </w:p>
        </w:tc>
        <w:tc>
          <w:tcPr>
            <w:tcW w:w="3480" w:type="dxa"/>
            <w:vAlign w:val="center"/>
          </w:tcPr>
          <w:p w:rsidR="00E817C4" w:rsidRPr="00522CD2" w:rsidRDefault="00E817C4" w:rsidP="00E817C4">
            <w:pPr>
              <w:pStyle w:val="a7"/>
              <w:jc w:val="right"/>
              <w:rPr>
                <w:rFonts w:ascii="Times New Roman" w:hAnsi="Times New Roman"/>
                <w:sz w:val="20"/>
                <w:szCs w:val="20"/>
              </w:rPr>
            </w:pPr>
            <w:r w:rsidRPr="00522CD2">
              <w:rPr>
                <w:rFonts w:ascii="Times New Roman" w:hAnsi="Times New Roman"/>
                <w:sz w:val="20"/>
                <w:szCs w:val="20"/>
              </w:rPr>
              <w:t>ВСЕГО:</w:t>
            </w:r>
          </w:p>
        </w:tc>
        <w:tc>
          <w:tcPr>
            <w:tcW w:w="1134" w:type="dxa"/>
            <w:vAlign w:val="center"/>
          </w:tcPr>
          <w:p w:rsidR="00E817C4" w:rsidRPr="00522CD2" w:rsidRDefault="00E817C4" w:rsidP="00B143AF">
            <w:pPr>
              <w:pStyle w:val="a7"/>
              <w:jc w:val="center"/>
              <w:rPr>
                <w:rFonts w:ascii="Times New Roman" w:hAnsi="Times New Roman"/>
                <w:sz w:val="20"/>
                <w:szCs w:val="20"/>
              </w:rPr>
            </w:pPr>
            <w:r w:rsidRPr="00522CD2">
              <w:rPr>
                <w:rFonts w:ascii="Times New Roman" w:hAnsi="Times New Roman"/>
                <w:sz w:val="20"/>
                <w:szCs w:val="20"/>
              </w:rPr>
              <w:t>6</w:t>
            </w:r>
            <w:r w:rsidR="00B143AF" w:rsidRPr="00522CD2">
              <w:rPr>
                <w:rFonts w:ascii="Times New Roman" w:hAnsi="Times New Roman"/>
                <w:sz w:val="20"/>
                <w:szCs w:val="20"/>
              </w:rPr>
              <w:t> </w:t>
            </w:r>
            <w:r w:rsidRPr="00522CD2">
              <w:rPr>
                <w:rFonts w:ascii="Times New Roman" w:hAnsi="Times New Roman"/>
                <w:sz w:val="20"/>
                <w:szCs w:val="20"/>
              </w:rPr>
              <w:t>757</w:t>
            </w:r>
            <w:r w:rsidR="00B143AF" w:rsidRPr="00522CD2">
              <w:rPr>
                <w:rFonts w:ascii="Times New Roman" w:hAnsi="Times New Roman"/>
                <w:sz w:val="20"/>
                <w:szCs w:val="20"/>
              </w:rPr>
              <w:t>,8</w:t>
            </w:r>
          </w:p>
        </w:tc>
        <w:tc>
          <w:tcPr>
            <w:tcW w:w="1275" w:type="dxa"/>
            <w:vAlign w:val="center"/>
          </w:tcPr>
          <w:p w:rsidR="00E817C4" w:rsidRPr="00522CD2" w:rsidRDefault="00E817C4" w:rsidP="00B143AF">
            <w:pPr>
              <w:pStyle w:val="a7"/>
              <w:jc w:val="center"/>
              <w:rPr>
                <w:rFonts w:ascii="Times New Roman" w:hAnsi="Times New Roman"/>
                <w:sz w:val="20"/>
                <w:szCs w:val="20"/>
              </w:rPr>
            </w:pPr>
            <w:r w:rsidRPr="00522CD2">
              <w:rPr>
                <w:rFonts w:ascii="Times New Roman" w:hAnsi="Times New Roman"/>
                <w:sz w:val="20"/>
                <w:szCs w:val="20"/>
              </w:rPr>
              <w:t>4</w:t>
            </w:r>
            <w:r w:rsidR="00B143AF" w:rsidRPr="00522CD2">
              <w:rPr>
                <w:rFonts w:ascii="Times New Roman" w:hAnsi="Times New Roman"/>
                <w:sz w:val="20"/>
                <w:szCs w:val="20"/>
              </w:rPr>
              <w:t xml:space="preserve">  </w:t>
            </w:r>
            <w:r w:rsidRPr="00522CD2">
              <w:rPr>
                <w:rFonts w:ascii="Times New Roman" w:hAnsi="Times New Roman"/>
                <w:sz w:val="20"/>
                <w:szCs w:val="20"/>
              </w:rPr>
              <w:t>954</w:t>
            </w:r>
            <w:r w:rsidR="00B143AF" w:rsidRPr="00522CD2">
              <w:rPr>
                <w:rFonts w:ascii="Times New Roman" w:hAnsi="Times New Roman"/>
                <w:sz w:val="20"/>
                <w:szCs w:val="20"/>
              </w:rPr>
              <w:t>,0</w:t>
            </w:r>
          </w:p>
        </w:tc>
        <w:tc>
          <w:tcPr>
            <w:tcW w:w="851" w:type="dxa"/>
            <w:vAlign w:val="center"/>
          </w:tcPr>
          <w:p w:rsidR="00E817C4" w:rsidRPr="00522CD2" w:rsidRDefault="00E817C4" w:rsidP="00B143AF">
            <w:pPr>
              <w:pStyle w:val="a7"/>
              <w:jc w:val="center"/>
              <w:rPr>
                <w:rFonts w:ascii="Times New Roman" w:hAnsi="Times New Roman"/>
                <w:sz w:val="20"/>
                <w:szCs w:val="20"/>
              </w:rPr>
            </w:pPr>
            <w:r w:rsidRPr="00522CD2">
              <w:rPr>
                <w:rFonts w:ascii="Times New Roman" w:hAnsi="Times New Roman"/>
                <w:sz w:val="20"/>
                <w:szCs w:val="20"/>
              </w:rPr>
              <w:t>91,0%</w:t>
            </w:r>
          </w:p>
        </w:tc>
        <w:tc>
          <w:tcPr>
            <w:tcW w:w="2693" w:type="dxa"/>
            <w:vAlign w:val="center"/>
          </w:tcPr>
          <w:p w:rsidR="00E817C4" w:rsidRPr="00522CD2" w:rsidRDefault="00E817C4" w:rsidP="00E817C4">
            <w:pPr>
              <w:pStyle w:val="a7"/>
              <w:rPr>
                <w:rFonts w:ascii="Times New Roman" w:hAnsi="Times New Roman"/>
                <w:sz w:val="20"/>
                <w:szCs w:val="20"/>
                <w:lang w:val="en-US"/>
              </w:rPr>
            </w:pPr>
          </w:p>
        </w:tc>
      </w:tr>
    </w:tbl>
    <w:p w:rsidR="00E817C4" w:rsidRDefault="00E817C4" w:rsidP="00E817C4">
      <w:pPr>
        <w:pStyle w:val="ConsPlusTitle"/>
        <w:widowControl/>
        <w:ind w:firstLine="708"/>
        <w:jc w:val="both"/>
        <w:rPr>
          <w:rFonts w:ascii="Times New Roman" w:hAnsi="Times New Roman"/>
          <w:b w:val="0"/>
        </w:rPr>
      </w:pPr>
    </w:p>
    <w:p w:rsidR="00E817C4" w:rsidRPr="00852E0F" w:rsidRDefault="00E817C4" w:rsidP="00E817C4">
      <w:pPr>
        <w:pStyle w:val="ConsPlusTitle"/>
        <w:widowControl/>
        <w:ind w:firstLine="708"/>
        <w:jc w:val="both"/>
        <w:rPr>
          <w:rFonts w:ascii="Times New Roman" w:hAnsi="Times New Roman"/>
          <w:b w:val="0"/>
        </w:rPr>
      </w:pPr>
    </w:p>
    <w:p w:rsidR="00E817C4" w:rsidRDefault="00E817C4" w:rsidP="00E817C4">
      <w:pPr>
        <w:pStyle w:val="a7"/>
        <w:ind w:firstLine="567"/>
        <w:jc w:val="both"/>
        <w:rPr>
          <w:rFonts w:ascii="Times New Roman" w:hAnsi="Times New Roman"/>
          <w:sz w:val="26"/>
          <w:szCs w:val="26"/>
        </w:rPr>
      </w:pPr>
      <w:r w:rsidRPr="00852E0F">
        <w:rPr>
          <w:rFonts w:ascii="Times New Roman" w:hAnsi="Times New Roman"/>
          <w:b/>
          <w:sz w:val="26"/>
          <w:szCs w:val="26"/>
        </w:rPr>
        <w:t>Подпрограмма 2</w:t>
      </w:r>
      <w:r w:rsidRPr="00852E0F">
        <w:rPr>
          <w:rFonts w:ascii="Times New Roman" w:hAnsi="Times New Roman"/>
          <w:sz w:val="26"/>
          <w:szCs w:val="26"/>
        </w:rPr>
        <w:t xml:space="preserve"> «</w:t>
      </w:r>
      <w:r w:rsidRPr="00037B52">
        <w:rPr>
          <w:rFonts w:ascii="Times New Roman" w:hAnsi="Times New Roman"/>
          <w:sz w:val="26"/>
          <w:szCs w:val="26"/>
        </w:rPr>
        <w:t>Обращение с животными без владельцев</w:t>
      </w:r>
      <w:r w:rsidRPr="00852E0F">
        <w:rPr>
          <w:rFonts w:ascii="Times New Roman" w:hAnsi="Times New Roman"/>
          <w:sz w:val="26"/>
          <w:szCs w:val="26"/>
        </w:rPr>
        <w:t>»</w:t>
      </w:r>
    </w:p>
    <w:p w:rsidR="00E817C4" w:rsidRDefault="00E817C4" w:rsidP="00E817C4">
      <w:pPr>
        <w:pStyle w:val="a7"/>
        <w:ind w:firstLine="567"/>
        <w:jc w:val="both"/>
        <w:rPr>
          <w:rFonts w:ascii="Times New Roman" w:hAnsi="Times New Roman"/>
          <w:b/>
          <w:i/>
          <w:sz w:val="8"/>
          <w:szCs w:val="8"/>
        </w:rPr>
      </w:pPr>
    </w:p>
    <w:p w:rsidR="00E817C4" w:rsidRPr="00DF771D" w:rsidRDefault="00E817C4" w:rsidP="00E817C4">
      <w:pPr>
        <w:pStyle w:val="a7"/>
        <w:ind w:firstLine="567"/>
        <w:jc w:val="both"/>
        <w:rPr>
          <w:rFonts w:ascii="Times New Roman" w:hAnsi="Times New Roman"/>
          <w:b/>
          <w:i/>
          <w:sz w:val="8"/>
          <w:szCs w:val="8"/>
        </w:rPr>
      </w:pPr>
    </w:p>
    <w:p w:rsidR="00E817C4" w:rsidRPr="00860DAD" w:rsidRDefault="00E817C4" w:rsidP="00E817C4">
      <w:pPr>
        <w:pStyle w:val="a7"/>
        <w:ind w:firstLine="567"/>
        <w:jc w:val="both"/>
        <w:rPr>
          <w:rFonts w:ascii="Times New Roman" w:hAnsi="Times New Roman"/>
          <w:b/>
          <w:i/>
          <w:sz w:val="26"/>
          <w:szCs w:val="26"/>
        </w:rPr>
      </w:pPr>
      <w:r w:rsidRPr="00860DAD">
        <w:rPr>
          <w:rFonts w:ascii="Times New Roman" w:hAnsi="Times New Roman"/>
          <w:b/>
          <w:i/>
          <w:sz w:val="26"/>
          <w:szCs w:val="26"/>
        </w:rPr>
        <w:t>показатели:</w:t>
      </w:r>
    </w:p>
    <w:p w:rsidR="00E817C4" w:rsidRPr="00DF771D" w:rsidRDefault="00E817C4" w:rsidP="00E817C4">
      <w:pPr>
        <w:pStyle w:val="a7"/>
        <w:ind w:firstLine="567"/>
        <w:jc w:val="both"/>
        <w:rPr>
          <w:rFonts w:ascii="Times New Roman" w:hAnsi="Times New Roman"/>
          <w:b/>
          <w:i/>
          <w:sz w:val="6"/>
          <w:szCs w:val="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3"/>
        <w:gridCol w:w="2019"/>
        <w:gridCol w:w="1677"/>
        <w:gridCol w:w="674"/>
        <w:gridCol w:w="675"/>
        <w:gridCol w:w="951"/>
        <w:gridCol w:w="3282"/>
      </w:tblGrid>
      <w:tr w:rsidR="00E817C4" w:rsidRPr="00DF771D" w:rsidTr="00522CD2">
        <w:trPr>
          <w:trHeight w:val="163"/>
        </w:trPr>
        <w:tc>
          <w:tcPr>
            <w:tcW w:w="503" w:type="dxa"/>
            <w:vMerge w:val="restart"/>
            <w:vAlign w:val="center"/>
          </w:tcPr>
          <w:p w:rsidR="00E817C4" w:rsidRPr="00522CD2" w:rsidRDefault="00E817C4" w:rsidP="00E817C4">
            <w:pPr>
              <w:jc w:val="center"/>
              <w:rPr>
                <w:sz w:val="20"/>
                <w:szCs w:val="20"/>
              </w:rPr>
            </w:pPr>
            <w:r w:rsidRPr="00522CD2">
              <w:rPr>
                <w:sz w:val="20"/>
                <w:szCs w:val="20"/>
              </w:rPr>
              <w:t xml:space="preserve">№ </w:t>
            </w:r>
            <w:proofErr w:type="spellStart"/>
            <w:proofErr w:type="gramStart"/>
            <w:r w:rsidRPr="00522CD2">
              <w:rPr>
                <w:sz w:val="20"/>
                <w:szCs w:val="20"/>
              </w:rPr>
              <w:t>п</w:t>
            </w:r>
            <w:proofErr w:type="spellEnd"/>
            <w:proofErr w:type="gramEnd"/>
            <w:r w:rsidRPr="00522CD2">
              <w:rPr>
                <w:sz w:val="20"/>
                <w:szCs w:val="20"/>
              </w:rPr>
              <w:t>/</w:t>
            </w:r>
            <w:proofErr w:type="spellStart"/>
            <w:r w:rsidRPr="00522CD2">
              <w:rPr>
                <w:sz w:val="20"/>
                <w:szCs w:val="20"/>
              </w:rPr>
              <w:t>п</w:t>
            </w:r>
            <w:proofErr w:type="spellEnd"/>
          </w:p>
        </w:tc>
        <w:tc>
          <w:tcPr>
            <w:tcW w:w="2019" w:type="dxa"/>
            <w:vMerge w:val="restart"/>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Показатели</w:t>
            </w:r>
          </w:p>
        </w:tc>
        <w:tc>
          <w:tcPr>
            <w:tcW w:w="1677" w:type="dxa"/>
            <w:vMerge w:val="restart"/>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 xml:space="preserve">Ед. </w:t>
            </w:r>
            <w:proofErr w:type="spellStart"/>
            <w:r w:rsidRPr="00522CD2">
              <w:rPr>
                <w:rFonts w:ascii="Times New Roman" w:hAnsi="Times New Roman"/>
                <w:sz w:val="20"/>
                <w:szCs w:val="20"/>
              </w:rPr>
              <w:t>изм</w:t>
            </w:r>
            <w:proofErr w:type="spellEnd"/>
            <w:r w:rsidRPr="00522CD2">
              <w:rPr>
                <w:rFonts w:ascii="Times New Roman" w:hAnsi="Times New Roman"/>
                <w:sz w:val="20"/>
                <w:szCs w:val="20"/>
              </w:rPr>
              <w:t>.</w:t>
            </w:r>
          </w:p>
        </w:tc>
        <w:tc>
          <w:tcPr>
            <w:tcW w:w="1349" w:type="dxa"/>
            <w:gridSpan w:val="2"/>
            <w:vAlign w:val="bottom"/>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2023 год</w:t>
            </w:r>
          </w:p>
        </w:tc>
        <w:tc>
          <w:tcPr>
            <w:tcW w:w="951" w:type="dxa"/>
            <w:vMerge w:val="restart"/>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 xml:space="preserve">Процент </w:t>
            </w:r>
            <w:proofErr w:type="spellStart"/>
            <w:proofErr w:type="gramStart"/>
            <w:r w:rsidRPr="00522CD2">
              <w:rPr>
                <w:rFonts w:ascii="Times New Roman" w:hAnsi="Times New Roman"/>
                <w:sz w:val="20"/>
                <w:szCs w:val="20"/>
              </w:rPr>
              <w:t>испол-нения</w:t>
            </w:r>
            <w:proofErr w:type="spellEnd"/>
            <w:proofErr w:type="gramEnd"/>
          </w:p>
        </w:tc>
        <w:tc>
          <w:tcPr>
            <w:tcW w:w="3282" w:type="dxa"/>
            <w:vMerge w:val="restart"/>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Примечание</w:t>
            </w:r>
          </w:p>
        </w:tc>
      </w:tr>
      <w:tr w:rsidR="00E817C4" w:rsidRPr="00DF771D" w:rsidTr="00522CD2">
        <w:trPr>
          <w:trHeight w:val="402"/>
        </w:trPr>
        <w:tc>
          <w:tcPr>
            <w:tcW w:w="503" w:type="dxa"/>
            <w:vMerge/>
          </w:tcPr>
          <w:p w:rsidR="00E817C4" w:rsidRPr="00522CD2" w:rsidRDefault="00E817C4" w:rsidP="00E817C4">
            <w:pPr>
              <w:jc w:val="center"/>
              <w:rPr>
                <w:sz w:val="20"/>
                <w:szCs w:val="20"/>
              </w:rPr>
            </w:pPr>
          </w:p>
        </w:tc>
        <w:tc>
          <w:tcPr>
            <w:tcW w:w="2019" w:type="dxa"/>
            <w:vMerge/>
            <w:vAlign w:val="center"/>
          </w:tcPr>
          <w:p w:rsidR="00E817C4" w:rsidRPr="00522CD2" w:rsidRDefault="00E817C4" w:rsidP="00E817C4">
            <w:pPr>
              <w:jc w:val="center"/>
              <w:rPr>
                <w:sz w:val="20"/>
                <w:szCs w:val="20"/>
              </w:rPr>
            </w:pPr>
          </w:p>
        </w:tc>
        <w:tc>
          <w:tcPr>
            <w:tcW w:w="1677" w:type="dxa"/>
            <w:vMerge/>
            <w:vAlign w:val="center"/>
          </w:tcPr>
          <w:p w:rsidR="00E817C4" w:rsidRPr="00522CD2" w:rsidRDefault="00E817C4" w:rsidP="00E817C4">
            <w:pPr>
              <w:jc w:val="center"/>
              <w:rPr>
                <w:sz w:val="20"/>
                <w:szCs w:val="20"/>
              </w:rPr>
            </w:pPr>
          </w:p>
        </w:tc>
        <w:tc>
          <w:tcPr>
            <w:tcW w:w="674" w:type="dxa"/>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план</w:t>
            </w:r>
          </w:p>
        </w:tc>
        <w:tc>
          <w:tcPr>
            <w:tcW w:w="675" w:type="dxa"/>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факт</w:t>
            </w:r>
          </w:p>
        </w:tc>
        <w:tc>
          <w:tcPr>
            <w:tcW w:w="951" w:type="dxa"/>
            <w:vMerge/>
            <w:vAlign w:val="center"/>
          </w:tcPr>
          <w:p w:rsidR="00E817C4" w:rsidRPr="00522CD2" w:rsidRDefault="00E817C4" w:rsidP="00E817C4">
            <w:pPr>
              <w:jc w:val="center"/>
              <w:rPr>
                <w:sz w:val="20"/>
                <w:szCs w:val="20"/>
              </w:rPr>
            </w:pPr>
          </w:p>
        </w:tc>
        <w:tc>
          <w:tcPr>
            <w:tcW w:w="3282" w:type="dxa"/>
            <w:vMerge/>
          </w:tcPr>
          <w:p w:rsidR="00E817C4" w:rsidRPr="00522CD2" w:rsidRDefault="00E817C4" w:rsidP="00E817C4">
            <w:pPr>
              <w:jc w:val="center"/>
              <w:rPr>
                <w:sz w:val="20"/>
                <w:szCs w:val="20"/>
              </w:rPr>
            </w:pPr>
          </w:p>
        </w:tc>
      </w:tr>
      <w:tr w:rsidR="00E817C4" w:rsidRPr="00DF771D" w:rsidTr="00522CD2">
        <w:trPr>
          <w:trHeight w:val="379"/>
        </w:trPr>
        <w:tc>
          <w:tcPr>
            <w:tcW w:w="503" w:type="dxa"/>
            <w:vAlign w:val="center"/>
          </w:tcPr>
          <w:p w:rsidR="00E817C4" w:rsidRPr="00522CD2" w:rsidRDefault="00E817C4" w:rsidP="00E817C4">
            <w:pPr>
              <w:pStyle w:val="a7"/>
              <w:rPr>
                <w:rFonts w:ascii="Times New Roman" w:hAnsi="Times New Roman"/>
                <w:sz w:val="20"/>
                <w:szCs w:val="20"/>
              </w:rPr>
            </w:pPr>
            <w:r w:rsidRPr="00522CD2">
              <w:rPr>
                <w:rFonts w:ascii="Times New Roman" w:hAnsi="Times New Roman"/>
                <w:sz w:val="20"/>
                <w:szCs w:val="20"/>
              </w:rPr>
              <w:t>1</w:t>
            </w:r>
          </w:p>
        </w:tc>
        <w:tc>
          <w:tcPr>
            <w:tcW w:w="2019" w:type="dxa"/>
            <w:vAlign w:val="center"/>
          </w:tcPr>
          <w:p w:rsidR="00E817C4" w:rsidRPr="00522CD2" w:rsidRDefault="00E817C4" w:rsidP="00E817C4">
            <w:pPr>
              <w:pStyle w:val="a7"/>
              <w:jc w:val="both"/>
              <w:rPr>
                <w:rFonts w:ascii="Times New Roman" w:hAnsi="Times New Roman"/>
                <w:sz w:val="20"/>
                <w:szCs w:val="20"/>
              </w:rPr>
            </w:pPr>
            <w:r w:rsidRPr="00522CD2">
              <w:rPr>
                <w:rFonts w:ascii="Times New Roman" w:hAnsi="Times New Roman"/>
                <w:sz w:val="20"/>
                <w:szCs w:val="20"/>
              </w:rPr>
              <w:t>Количество отловленных животных без владельцев</w:t>
            </w:r>
          </w:p>
          <w:p w:rsidR="00E817C4" w:rsidRPr="00522CD2" w:rsidRDefault="00E817C4" w:rsidP="00E817C4">
            <w:pPr>
              <w:pStyle w:val="a7"/>
              <w:jc w:val="both"/>
              <w:rPr>
                <w:rFonts w:ascii="Times New Roman" w:hAnsi="Times New Roman"/>
                <w:sz w:val="20"/>
                <w:szCs w:val="20"/>
              </w:rPr>
            </w:pPr>
          </w:p>
        </w:tc>
        <w:tc>
          <w:tcPr>
            <w:tcW w:w="1677" w:type="dxa"/>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Ед.</w:t>
            </w:r>
          </w:p>
        </w:tc>
        <w:tc>
          <w:tcPr>
            <w:tcW w:w="674" w:type="dxa"/>
            <w:vAlign w:val="center"/>
          </w:tcPr>
          <w:p w:rsidR="00E817C4" w:rsidRPr="00522CD2" w:rsidRDefault="00E817C4" w:rsidP="00E817C4">
            <w:pPr>
              <w:pStyle w:val="a7"/>
              <w:rPr>
                <w:rFonts w:ascii="Times New Roman" w:hAnsi="Times New Roman"/>
                <w:sz w:val="20"/>
                <w:szCs w:val="20"/>
              </w:rPr>
            </w:pPr>
            <w:r w:rsidRPr="00522CD2">
              <w:rPr>
                <w:rFonts w:ascii="Times New Roman" w:hAnsi="Times New Roman"/>
                <w:sz w:val="20"/>
                <w:szCs w:val="20"/>
              </w:rPr>
              <w:t>131</w:t>
            </w:r>
          </w:p>
        </w:tc>
        <w:tc>
          <w:tcPr>
            <w:tcW w:w="675" w:type="dxa"/>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131</w:t>
            </w:r>
          </w:p>
        </w:tc>
        <w:tc>
          <w:tcPr>
            <w:tcW w:w="951" w:type="dxa"/>
            <w:vAlign w:val="center"/>
          </w:tcPr>
          <w:p w:rsidR="00E817C4" w:rsidRPr="00522CD2" w:rsidRDefault="00E817C4" w:rsidP="00522CD2">
            <w:pPr>
              <w:pStyle w:val="a7"/>
              <w:rPr>
                <w:rFonts w:ascii="Times New Roman" w:hAnsi="Times New Roman"/>
                <w:sz w:val="20"/>
                <w:szCs w:val="20"/>
              </w:rPr>
            </w:pPr>
            <w:r w:rsidRPr="00522CD2">
              <w:rPr>
                <w:rFonts w:ascii="Times New Roman" w:hAnsi="Times New Roman"/>
                <w:sz w:val="20"/>
                <w:szCs w:val="20"/>
              </w:rPr>
              <w:t>100,0%</w:t>
            </w:r>
          </w:p>
        </w:tc>
        <w:tc>
          <w:tcPr>
            <w:tcW w:w="3282" w:type="dxa"/>
            <w:vAlign w:val="center"/>
          </w:tcPr>
          <w:p w:rsidR="00E817C4" w:rsidRPr="00522CD2" w:rsidRDefault="00E817C4" w:rsidP="00E817C4">
            <w:pPr>
              <w:pStyle w:val="a7"/>
              <w:ind w:firstLine="121"/>
              <w:jc w:val="both"/>
              <w:rPr>
                <w:rFonts w:ascii="Times New Roman" w:hAnsi="Times New Roman"/>
                <w:sz w:val="20"/>
                <w:szCs w:val="20"/>
              </w:rPr>
            </w:pPr>
          </w:p>
          <w:p w:rsidR="00E817C4" w:rsidRPr="00522CD2" w:rsidRDefault="00E817C4" w:rsidP="00E817C4">
            <w:pPr>
              <w:pStyle w:val="a7"/>
              <w:ind w:firstLine="121"/>
              <w:jc w:val="both"/>
              <w:rPr>
                <w:rFonts w:ascii="Times New Roman" w:hAnsi="Times New Roman"/>
                <w:sz w:val="20"/>
                <w:szCs w:val="20"/>
              </w:rPr>
            </w:pPr>
            <w:r w:rsidRPr="00522CD2">
              <w:rPr>
                <w:rFonts w:ascii="Times New Roman" w:hAnsi="Times New Roman"/>
                <w:sz w:val="20"/>
                <w:szCs w:val="20"/>
              </w:rPr>
              <w:t>Показатели исполнены в полном объеме.</w:t>
            </w:r>
          </w:p>
          <w:p w:rsidR="00E817C4" w:rsidRPr="00522CD2" w:rsidRDefault="00E817C4" w:rsidP="00E817C4">
            <w:pPr>
              <w:pStyle w:val="a7"/>
              <w:jc w:val="both"/>
              <w:rPr>
                <w:rFonts w:ascii="Times New Roman" w:hAnsi="Times New Roman"/>
                <w:color w:val="000000"/>
                <w:sz w:val="20"/>
                <w:szCs w:val="20"/>
              </w:rPr>
            </w:pPr>
          </w:p>
        </w:tc>
      </w:tr>
    </w:tbl>
    <w:p w:rsidR="00E817C4" w:rsidRPr="00DF771D" w:rsidRDefault="00E817C4" w:rsidP="00E817C4">
      <w:pPr>
        <w:pStyle w:val="a7"/>
        <w:jc w:val="both"/>
        <w:rPr>
          <w:rFonts w:ascii="Times New Roman" w:hAnsi="Times New Roman"/>
          <w:b/>
          <w:i/>
          <w:sz w:val="20"/>
          <w:szCs w:val="20"/>
        </w:rPr>
      </w:pPr>
    </w:p>
    <w:p w:rsidR="00E817C4" w:rsidRPr="00860DAD" w:rsidRDefault="00E817C4" w:rsidP="00E817C4">
      <w:pPr>
        <w:pStyle w:val="a7"/>
        <w:ind w:firstLine="567"/>
        <w:jc w:val="both"/>
        <w:rPr>
          <w:rFonts w:ascii="Times New Roman" w:hAnsi="Times New Roman"/>
          <w:b/>
          <w:i/>
          <w:sz w:val="26"/>
          <w:szCs w:val="26"/>
        </w:rPr>
      </w:pPr>
      <w:r w:rsidRPr="00860DAD">
        <w:rPr>
          <w:rFonts w:ascii="Times New Roman" w:hAnsi="Times New Roman"/>
          <w:b/>
          <w:i/>
          <w:sz w:val="26"/>
          <w:szCs w:val="26"/>
        </w:rPr>
        <w:t>мероприятия:</w:t>
      </w:r>
    </w:p>
    <w:p w:rsidR="00E817C4" w:rsidRPr="00DF771D" w:rsidRDefault="00E817C4" w:rsidP="00E817C4">
      <w:pPr>
        <w:pStyle w:val="a7"/>
        <w:ind w:firstLine="567"/>
        <w:jc w:val="both"/>
        <w:rPr>
          <w:rFonts w:ascii="Times New Roman" w:hAnsi="Times New Roman"/>
          <w:b/>
          <w:i/>
          <w:sz w:val="6"/>
          <w:szCs w:val="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7"/>
        <w:gridCol w:w="4037"/>
        <w:gridCol w:w="1123"/>
        <w:gridCol w:w="1123"/>
        <w:gridCol w:w="951"/>
        <w:gridCol w:w="2168"/>
      </w:tblGrid>
      <w:tr w:rsidR="00E817C4" w:rsidRPr="00DF771D" w:rsidTr="00522CD2">
        <w:trPr>
          <w:trHeight w:val="395"/>
        </w:trPr>
        <w:tc>
          <w:tcPr>
            <w:tcW w:w="487" w:type="dxa"/>
            <w:vMerge w:val="restart"/>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 xml:space="preserve">№ </w:t>
            </w:r>
            <w:proofErr w:type="spellStart"/>
            <w:proofErr w:type="gramStart"/>
            <w:r w:rsidRPr="00522CD2">
              <w:rPr>
                <w:rFonts w:ascii="Times New Roman" w:hAnsi="Times New Roman"/>
                <w:sz w:val="20"/>
                <w:szCs w:val="20"/>
              </w:rPr>
              <w:t>п</w:t>
            </w:r>
            <w:proofErr w:type="spellEnd"/>
            <w:proofErr w:type="gramEnd"/>
            <w:r w:rsidRPr="00522CD2">
              <w:rPr>
                <w:rFonts w:ascii="Times New Roman" w:hAnsi="Times New Roman"/>
                <w:sz w:val="20"/>
                <w:szCs w:val="20"/>
              </w:rPr>
              <w:t>/</w:t>
            </w:r>
            <w:proofErr w:type="spellStart"/>
            <w:r w:rsidRPr="00522CD2">
              <w:rPr>
                <w:rFonts w:ascii="Times New Roman" w:hAnsi="Times New Roman"/>
                <w:sz w:val="20"/>
                <w:szCs w:val="20"/>
              </w:rPr>
              <w:t>п</w:t>
            </w:r>
            <w:proofErr w:type="spellEnd"/>
          </w:p>
        </w:tc>
        <w:tc>
          <w:tcPr>
            <w:tcW w:w="4037" w:type="dxa"/>
            <w:vMerge w:val="restart"/>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Мероприятия</w:t>
            </w:r>
          </w:p>
        </w:tc>
        <w:tc>
          <w:tcPr>
            <w:tcW w:w="2246" w:type="dxa"/>
            <w:gridSpan w:val="2"/>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Расходы на 2023 год</w:t>
            </w:r>
          </w:p>
          <w:p w:rsidR="00E817C4" w:rsidRPr="00522CD2" w:rsidRDefault="00E817C4" w:rsidP="00B143AF">
            <w:pPr>
              <w:pStyle w:val="a7"/>
              <w:jc w:val="center"/>
              <w:rPr>
                <w:rFonts w:ascii="Times New Roman" w:hAnsi="Times New Roman"/>
                <w:sz w:val="20"/>
                <w:szCs w:val="20"/>
              </w:rPr>
            </w:pPr>
            <w:r w:rsidRPr="00522CD2">
              <w:rPr>
                <w:rFonts w:ascii="Times New Roman" w:hAnsi="Times New Roman"/>
                <w:sz w:val="20"/>
                <w:szCs w:val="20"/>
              </w:rPr>
              <w:t xml:space="preserve">(в </w:t>
            </w:r>
            <w:r w:rsidR="00B143AF" w:rsidRPr="00522CD2">
              <w:rPr>
                <w:rFonts w:ascii="Times New Roman" w:hAnsi="Times New Roman"/>
                <w:sz w:val="20"/>
                <w:szCs w:val="20"/>
              </w:rPr>
              <w:t>тыс. руб.)</w:t>
            </w:r>
          </w:p>
        </w:tc>
        <w:tc>
          <w:tcPr>
            <w:tcW w:w="951" w:type="dxa"/>
            <w:vMerge w:val="restart"/>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 xml:space="preserve">Процент </w:t>
            </w:r>
            <w:proofErr w:type="spellStart"/>
            <w:proofErr w:type="gramStart"/>
            <w:r w:rsidRPr="00522CD2">
              <w:rPr>
                <w:rFonts w:ascii="Times New Roman" w:hAnsi="Times New Roman"/>
                <w:sz w:val="20"/>
                <w:szCs w:val="20"/>
              </w:rPr>
              <w:t>испол-нения</w:t>
            </w:r>
            <w:proofErr w:type="spellEnd"/>
            <w:proofErr w:type="gramEnd"/>
          </w:p>
        </w:tc>
        <w:tc>
          <w:tcPr>
            <w:tcW w:w="2168" w:type="dxa"/>
            <w:vMerge w:val="restart"/>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Примечание</w:t>
            </w:r>
          </w:p>
        </w:tc>
      </w:tr>
      <w:tr w:rsidR="00E817C4" w:rsidRPr="00DF771D" w:rsidTr="00522CD2">
        <w:trPr>
          <w:trHeight w:val="248"/>
        </w:trPr>
        <w:tc>
          <w:tcPr>
            <w:tcW w:w="487" w:type="dxa"/>
            <w:vMerge/>
          </w:tcPr>
          <w:p w:rsidR="00E817C4" w:rsidRPr="00522CD2" w:rsidRDefault="00E817C4" w:rsidP="00E817C4">
            <w:pPr>
              <w:jc w:val="center"/>
              <w:rPr>
                <w:sz w:val="20"/>
                <w:szCs w:val="20"/>
              </w:rPr>
            </w:pPr>
          </w:p>
        </w:tc>
        <w:tc>
          <w:tcPr>
            <w:tcW w:w="4037" w:type="dxa"/>
            <w:vMerge/>
            <w:vAlign w:val="center"/>
          </w:tcPr>
          <w:p w:rsidR="00E817C4" w:rsidRPr="00522CD2" w:rsidRDefault="00E817C4" w:rsidP="00E817C4">
            <w:pPr>
              <w:jc w:val="center"/>
              <w:rPr>
                <w:sz w:val="20"/>
                <w:szCs w:val="20"/>
              </w:rPr>
            </w:pPr>
          </w:p>
        </w:tc>
        <w:tc>
          <w:tcPr>
            <w:tcW w:w="1123" w:type="dxa"/>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план</w:t>
            </w:r>
          </w:p>
        </w:tc>
        <w:tc>
          <w:tcPr>
            <w:tcW w:w="1123" w:type="dxa"/>
            <w:vAlign w:val="center"/>
          </w:tcPr>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факт</w:t>
            </w:r>
          </w:p>
        </w:tc>
        <w:tc>
          <w:tcPr>
            <w:tcW w:w="951" w:type="dxa"/>
            <w:vMerge/>
            <w:vAlign w:val="center"/>
          </w:tcPr>
          <w:p w:rsidR="00E817C4" w:rsidRPr="00522CD2" w:rsidRDefault="00E817C4" w:rsidP="00E817C4">
            <w:pPr>
              <w:jc w:val="center"/>
              <w:rPr>
                <w:sz w:val="20"/>
                <w:szCs w:val="20"/>
              </w:rPr>
            </w:pPr>
          </w:p>
        </w:tc>
        <w:tc>
          <w:tcPr>
            <w:tcW w:w="2168" w:type="dxa"/>
            <w:vMerge/>
          </w:tcPr>
          <w:p w:rsidR="00E817C4" w:rsidRPr="00522CD2" w:rsidRDefault="00E817C4" w:rsidP="00E817C4">
            <w:pPr>
              <w:jc w:val="center"/>
              <w:rPr>
                <w:sz w:val="20"/>
                <w:szCs w:val="20"/>
              </w:rPr>
            </w:pPr>
          </w:p>
        </w:tc>
      </w:tr>
      <w:tr w:rsidR="00E817C4" w:rsidRPr="00DF771D" w:rsidTr="00522CD2">
        <w:trPr>
          <w:trHeight w:val="1025"/>
        </w:trPr>
        <w:tc>
          <w:tcPr>
            <w:tcW w:w="487" w:type="dxa"/>
            <w:vAlign w:val="center"/>
          </w:tcPr>
          <w:p w:rsidR="00E817C4" w:rsidRPr="00522CD2" w:rsidRDefault="00E817C4" w:rsidP="00E817C4">
            <w:pPr>
              <w:jc w:val="center"/>
              <w:rPr>
                <w:sz w:val="20"/>
                <w:szCs w:val="20"/>
              </w:rPr>
            </w:pPr>
            <w:r w:rsidRPr="00522CD2">
              <w:rPr>
                <w:sz w:val="20"/>
                <w:szCs w:val="20"/>
              </w:rPr>
              <w:t>1</w:t>
            </w:r>
          </w:p>
        </w:tc>
        <w:tc>
          <w:tcPr>
            <w:tcW w:w="4037" w:type="dxa"/>
            <w:vAlign w:val="center"/>
          </w:tcPr>
          <w:p w:rsidR="00E817C4" w:rsidRPr="00522CD2" w:rsidRDefault="00E817C4" w:rsidP="00E817C4">
            <w:pPr>
              <w:pStyle w:val="a7"/>
              <w:jc w:val="both"/>
              <w:rPr>
                <w:rFonts w:ascii="Times New Roman" w:hAnsi="Times New Roman"/>
                <w:sz w:val="20"/>
                <w:szCs w:val="20"/>
              </w:rPr>
            </w:pPr>
            <w:r w:rsidRPr="00522CD2">
              <w:rPr>
                <w:rFonts w:ascii="Times New Roman" w:hAnsi="Times New Roman"/>
                <w:sz w:val="20"/>
                <w:szCs w:val="20"/>
              </w:rPr>
              <w:t>Мероприятия по отлову, учету, содержанию и иному обращению с животными без владельцев</w:t>
            </w:r>
          </w:p>
        </w:tc>
        <w:tc>
          <w:tcPr>
            <w:tcW w:w="1123" w:type="dxa"/>
            <w:vAlign w:val="center"/>
          </w:tcPr>
          <w:p w:rsidR="00E817C4" w:rsidRPr="00522CD2" w:rsidRDefault="00E817C4" w:rsidP="00B143AF">
            <w:pPr>
              <w:pStyle w:val="a7"/>
              <w:jc w:val="right"/>
              <w:rPr>
                <w:rFonts w:ascii="Times New Roman" w:hAnsi="Times New Roman"/>
                <w:sz w:val="20"/>
                <w:szCs w:val="20"/>
              </w:rPr>
            </w:pPr>
            <w:r w:rsidRPr="00522CD2">
              <w:rPr>
                <w:rFonts w:ascii="Times New Roman" w:hAnsi="Times New Roman"/>
                <w:sz w:val="20"/>
                <w:szCs w:val="20"/>
              </w:rPr>
              <w:t>2</w:t>
            </w:r>
            <w:r w:rsidR="00B143AF" w:rsidRPr="00522CD2">
              <w:rPr>
                <w:rFonts w:ascii="Times New Roman" w:hAnsi="Times New Roman"/>
                <w:sz w:val="20"/>
                <w:szCs w:val="20"/>
              </w:rPr>
              <w:t> </w:t>
            </w:r>
            <w:r w:rsidRPr="00522CD2">
              <w:rPr>
                <w:rFonts w:ascii="Times New Roman" w:hAnsi="Times New Roman"/>
                <w:sz w:val="20"/>
                <w:szCs w:val="20"/>
              </w:rPr>
              <w:t>176</w:t>
            </w:r>
            <w:r w:rsidR="00B143AF" w:rsidRPr="00522CD2">
              <w:rPr>
                <w:rFonts w:ascii="Times New Roman" w:hAnsi="Times New Roman"/>
                <w:sz w:val="20"/>
                <w:szCs w:val="20"/>
              </w:rPr>
              <w:t>,1</w:t>
            </w:r>
          </w:p>
        </w:tc>
        <w:tc>
          <w:tcPr>
            <w:tcW w:w="1123" w:type="dxa"/>
            <w:vAlign w:val="center"/>
          </w:tcPr>
          <w:p w:rsidR="00E817C4" w:rsidRPr="00522CD2" w:rsidRDefault="00E817C4" w:rsidP="00B143AF">
            <w:pPr>
              <w:pStyle w:val="a7"/>
              <w:jc w:val="right"/>
              <w:rPr>
                <w:rFonts w:ascii="Times New Roman" w:hAnsi="Times New Roman"/>
                <w:sz w:val="20"/>
                <w:szCs w:val="20"/>
              </w:rPr>
            </w:pPr>
            <w:r w:rsidRPr="00522CD2">
              <w:rPr>
                <w:rFonts w:ascii="Times New Roman" w:hAnsi="Times New Roman"/>
                <w:sz w:val="20"/>
                <w:szCs w:val="20"/>
              </w:rPr>
              <w:t>2</w:t>
            </w:r>
            <w:r w:rsidR="00B143AF" w:rsidRPr="00522CD2">
              <w:rPr>
                <w:rFonts w:ascii="Times New Roman" w:hAnsi="Times New Roman"/>
                <w:sz w:val="20"/>
                <w:szCs w:val="20"/>
              </w:rPr>
              <w:t> </w:t>
            </w:r>
            <w:r w:rsidRPr="00522CD2">
              <w:rPr>
                <w:rFonts w:ascii="Times New Roman" w:hAnsi="Times New Roman"/>
                <w:sz w:val="20"/>
                <w:szCs w:val="20"/>
              </w:rPr>
              <w:t>176</w:t>
            </w:r>
            <w:r w:rsidR="00B143AF" w:rsidRPr="00522CD2">
              <w:rPr>
                <w:rFonts w:ascii="Times New Roman" w:hAnsi="Times New Roman"/>
                <w:sz w:val="20"/>
                <w:szCs w:val="20"/>
              </w:rPr>
              <w:t>,0</w:t>
            </w:r>
          </w:p>
        </w:tc>
        <w:tc>
          <w:tcPr>
            <w:tcW w:w="951" w:type="dxa"/>
            <w:vAlign w:val="center"/>
          </w:tcPr>
          <w:p w:rsidR="00E817C4" w:rsidRPr="00522CD2" w:rsidRDefault="00E817C4" w:rsidP="00E817C4">
            <w:pPr>
              <w:pStyle w:val="a7"/>
              <w:jc w:val="center"/>
              <w:rPr>
                <w:rFonts w:ascii="Times New Roman" w:hAnsi="Times New Roman"/>
                <w:sz w:val="20"/>
                <w:szCs w:val="20"/>
              </w:rPr>
            </w:pPr>
          </w:p>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99,99%</w:t>
            </w:r>
          </w:p>
          <w:p w:rsidR="00E817C4" w:rsidRPr="00522CD2" w:rsidRDefault="00E817C4" w:rsidP="00E817C4">
            <w:pPr>
              <w:pStyle w:val="a7"/>
              <w:jc w:val="center"/>
              <w:rPr>
                <w:rFonts w:ascii="Times New Roman" w:hAnsi="Times New Roman"/>
                <w:sz w:val="20"/>
                <w:szCs w:val="20"/>
              </w:rPr>
            </w:pPr>
          </w:p>
        </w:tc>
        <w:tc>
          <w:tcPr>
            <w:tcW w:w="2168" w:type="dxa"/>
            <w:vAlign w:val="center"/>
          </w:tcPr>
          <w:p w:rsidR="00E817C4" w:rsidRPr="00522CD2" w:rsidRDefault="00B143AF" w:rsidP="00B143AF">
            <w:pPr>
              <w:pStyle w:val="a7"/>
              <w:rPr>
                <w:rFonts w:ascii="Times New Roman" w:hAnsi="Times New Roman"/>
                <w:color w:val="0000FF"/>
                <w:sz w:val="20"/>
                <w:szCs w:val="20"/>
              </w:rPr>
            </w:pPr>
            <w:r w:rsidRPr="00522CD2">
              <w:rPr>
                <w:rFonts w:ascii="Times New Roman" w:hAnsi="Times New Roman"/>
                <w:sz w:val="20"/>
                <w:szCs w:val="20"/>
              </w:rPr>
              <w:t>0,1 тыс.</w:t>
            </w:r>
            <w:r w:rsidR="00E817C4" w:rsidRPr="00522CD2">
              <w:rPr>
                <w:rFonts w:ascii="Times New Roman" w:hAnsi="Times New Roman"/>
                <w:sz w:val="20"/>
                <w:szCs w:val="20"/>
              </w:rPr>
              <w:t xml:space="preserve"> руб. </w:t>
            </w:r>
            <w:proofErr w:type="gramStart"/>
            <w:r w:rsidR="00E817C4" w:rsidRPr="00522CD2">
              <w:rPr>
                <w:rFonts w:ascii="Times New Roman" w:hAnsi="Times New Roman"/>
                <w:sz w:val="20"/>
                <w:szCs w:val="20"/>
              </w:rPr>
              <w:t>остались</w:t>
            </w:r>
            <w:proofErr w:type="gramEnd"/>
            <w:r w:rsidR="00E817C4" w:rsidRPr="00522CD2">
              <w:rPr>
                <w:rFonts w:ascii="Times New Roman" w:hAnsi="Times New Roman"/>
                <w:sz w:val="20"/>
                <w:szCs w:val="20"/>
              </w:rPr>
              <w:t xml:space="preserve"> не востребованы</w:t>
            </w:r>
            <w:r w:rsidR="00E817C4" w:rsidRPr="00522CD2">
              <w:rPr>
                <w:rFonts w:ascii="Times New Roman" w:hAnsi="Times New Roman"/>
                <w:color w:val="0000FF"/>
                <w:sz w:val="20"/>
                <w:szCs w:val="20"/>
              </w:rPr>
              <w:t xml:space="preserve"> </w:t>
            </w:r>
          </w:p>
        </w:tc>
      </w:tr>
      <w:tr w:rsidR="00E817C4" w:rsidRPr="00DF771D" w:rsidTr="00522CD2">
        <w:trPr>
          <w:trHeight w:val="307"/>
        </w:trPr>
        <w:tc>
          <w:tcPr>
            <w:tcW w:w="487" w:type="dxa"/>
            <w:vAlign w:val="center"/>
          </w:tcPr>
          <w:p w:rsidR="00E817C4" w:rsidRPr="00522CD2" w:rsidRDefault="00E817C4" w:rsidP="00E817C4">
            <w:pPr>
              <w:pStyle w:val="a7"/>
              <w:rPr>
                <w:rFonts w:ascii="Times New Roman" w:hAnsi="Times New Roman"/>
                <w:sz w:val="20"/>
                <w:szCs w:val="20"/>
              </w:rPr>
            </w:pPr>
          </w:p>
        </w:tc>
        <w:tc>
          <w:tcPr>
            <w:tcW w:w="4037" w:type="dxa"/>
            <w:vAlign w:val="center"/>
          </w:tcPr>
          <w:p w:rsidR="00E817C4" w:rsidRPr="00522CD2" w:rsidRDefault="00E817C4" w:rsidP="00E817C4">
            <w:pPr>
              <w:pStyle w:val="a7"/>
              <w:jc w:val="right"/>
              <w:rPr>
                <w:rFonts w:ascii="Times New Roman" w:hAnsi="Times New Roman"/>
                <w:sz w:val="20"/>
                <w:szCs w:val="20"/>
              </w:rPr>
            </w:pPr>
            <w:r w:rsidRPr="00522CD2">
              <w:rPr>
                <w:rFonts w:ascii="Times New Roman" w:hAnsi="Times New Roman"/>
                <w:sz w:val="20"/>
                <w:szCs w:val="20"/>
              </w:rPr>
              <w:t>ВСЕГО:</w:t>
            </w:r>
          </w:p>
        </w:tc>
        <w:tc>
          <w:tcPr>
            <w:tcW w:w="1123" w:type="dxa"/>
            <w:vAlign w:val="center"/>
          </w:tcPr>
          <w:p w:rsidR="00E817C4" w:rsidRPr="00522CD2" w:rsidRDefault="00E817C4" w:rsidP="00B143AF">
            <w:pPr>
              <w:pStyle w:val="a7"/>
              <w:jc w:val="right"/>
              <w:rPr>
                <w:rFonts w:ascii="Times New Roman" w:hAnsi="Times New Roman"/>
                <w:sz w:val="20"/>
                <w:szCs w:val="20"/>
              </w:rPr>
            </w:pPr>
            <w:r w:rsidRPr="00522CD2">
              <w:rPr>
                <w:rFonts w:ascii="Times New Roman" w:hAnsi="Times New Roman"/>
                <w:sz w:val="20"/>
                <w:szCs w:val="20"/>
              </w:rPr>
              <w:t>2</w:t>
            </w:r>
            <w:r w:rsidR="00B143AF" w:rsidRPr="00522CD2">
              <w:rPr>
                <w:rFonts w:ascii="Times New Roman" w:hAnsi="Times New Roman"/>
                <w:sz w:val="20"/>
                <w:szCs w:val="20"/>
              </w:rPr>
              <w:t> </w:t>
            </w:r>
            <w:r w:rsidRPr="00522CD2">
              <w:rPr>
                <w:rFonts w:ascii="Times New Roman" w:hAnsi="Times New Roman"/>
                <w:sz w:val="20"/>
                <w:szCs w:val="20"/>
              </w:rPr>
              <w:t>176</w:t>
            </w:r>
            <w:r w:rsidR="00B143AF" w:rsidRPr="00522CD2">
              <w:rPr>
                <w:rFonts w:ascii="Times New Roman" w:hAnsi="Times New Roman"/>
                <w:sz w:val="20"/>
                <w:szCs w:val="20"/>
              </w:rPr>
              <w:t>,1</w:t>
            </w:r>
          </w:p>
        </w:tc>
        <w:tc>
          <w:tcPr>
            <w:tcW w:w="1123" w:type="dxa"/>
            <w:vAlign w:val="center"/>
          </w:tcPr>
          <w:p w:rsidR="00E817C4" w:rsidRPr="00522CD2" w:rsidRDefault="00E817C4" w:rsidP="00B143AF">
            <w:pPr>
              <w:pStyle w:val="a7"/>
              <w:jc w:val="right"/>
              <w:rPr>
                <w:rFonts w:ascii="Times New Roman" w:hAnsi="Times New Roman"/>
                <w:sz w:val="20"/>
                <w:szCs w:val="20"/>
              </w:rPr>
            </w:pPr>
            <w:r w:rsidRPr="00522CD2">
              <w:rPr>
                <w:rFonts w:ascii="Times New Roman" w:hAnsi="Times New Roman"/>
                <w:sz w:val="20"/>
                <w:szCs w:val="20"/>
              </w:rPr>
              <w:t>2</w:t>
            </w:r>
            <w:r w:rsidR="00B143AF" w:rsidRPr="00522CD2">
              <w:rPr>
                <w:rFonts w:ascii="Times New Roman" w:hAnsi="Times New Roman"/>
                <w:sz w:val="20"/>
                <w:szCs w:val="20"/>
              </w:rPr>
              <w:t> </w:t>
            </w:r>
            <w:r w:rsidRPr="00522CD2">
              <w:rPr>
                <w:rFonts w:ascii="Times New Roman" w:hAnsi="Times New Roman"/>
                <w:sz w:val="20"/>
                <w:szCs w:val="20"/>
              </w:rPr>
              <w:t>176</w:t>
            </w:r>
            <w:r w:rsidR="00B143AF" w:rsidRPr="00522CD2">
              <w:rPr>
                <w:rFonts w:ascii="Times New Roman" w:hAnsi="Times New Roman"/>
                <w:sz w:val="20"/>
                <w:szCs w:val="20"/>
              </w:rPr>
              <w:t>,0</w:t>
            </w:r>
          </w:p>
        </w:tc>
        <w:tc>
          <w:tcPr>
            <w:tcW w:w="951" w:type="dxa"/>
            <w:vAlign w:val="center"/>
          </w:tcPr>
          <w:p w:rsidR="00E817C4" w:rsidRPr="00522CD2" w:rsidRDefault="00E817C4" w:rsidP="00E817C4">
            <w:pPr>
              <w:pStyle w:val="a7"/>
              <w:jc w:val="center"/>
              <w:rPr>
                <w:rFonts w:ascii="Times New Roman" w:hAnsi="Times New Roman"/>
                <w:sz w:val="20"/>
                <w:szCs w:val="20"/>
              </w:rPr>
            </w:pPr>
          </w:p>
          <w:p w:rsidR="00E817C4" w:rsidRPr="00522CD2" w:rsidRDefault="00E817C4" w:rsidP="00E817C4">
            <w:pPr>
              <w:pStyle w:val="a7"/>
              <w:jc w:val="center"/>
              <w:rPr>
                <w:rFonts w:ascii="Times New Roman" w:hAnsi="Times New Roman"/>
                <w:sz w:val="20"/>
                <w:szCs w:val="20"/>
              </w:rPr>
            </w:pPr>
            <w:r w:rsidRPr="00522CD2">
              <w:rPr>
                <w:rFonts w:ascii="Times New Roman" w:hAnsi="Times New Roman"/>
                <w:sz w:val="20"/>
                <w:szCs w:val="20"/>
              </w:rPr>
              <w:t>99,99%</w:t>
            </w:r>
          </w:p>
          <w:p w:rsidR="00E817C4" w:rsidRPr="00522CD2" w:rsidRDefault="00E817C4" w:rsidP="00E817C4">
            <w:pPr>
              <w:pStyle w:val="a7"/>
              <w:jc w:val="center"/>
              <w:rPr>
                <w:rFonts w:ascii="Times New Roman" w:hAnsi="Times New Roman"/>
                <w:sz w:val="20"/>
                <w:szCs w:val="20"/>
              </w:rPr>
            </w:pPr>
          </w:p>
        </w:tc>
        <w:tc>
          <w:tcPr>
            <w:tcW w:w="2168" w:type="dxa"/>
            <w:vAlign w:val="center"/>
          </w:tcPr>
          <w:p w:rsidR="00E817C4" w:rsidRPr="00522CD2" w:rsidRDefault="00E817C4" w:rsidP="00E817C4">
            <w:pPr>
              <w:pStyle w:val="a7"/>
              <w:rPr>
                <w:rFonts w:ascii="Times New Roman" w:hAnsi="Times New Roman"/>
                <w:sz w:val="20"/>
                <w:szCs w:val="20"/>
              </w:rPr>
            </w:pPr>
          </w:p>
        </w:tc>
      </w:tr>
    </w:tbl>
    <w:p w:rsidR="00E817C4" w:rsidRPr="00DF771D" w:rsidRDefault="00E817C4" w:rsidP="00E817C4">
      <w:pPr>
        <w:pStyle w:val="ConsPlusTitle"/>
        <w:widowControl/>
        <w:jc w:val="both"/>
        <w:rPr>
          <w:rFonts w:ascii="Times New Roman" w:hAnsi="Times New Roman"/>
          <w:b w:val="0"/>
        </w:rPr>
      </w:pPr>
    </w:p>
    <w:p w:rsidR="00E62D43" w:rsidRPr="00860DAD" w:rsidRDefault="00E62D43" w:rsidP="00E62D43">
      <w:pPr>
        <w:pStyle w:val="ConsPlusTitle"/>
        <w:widowControl/>
        <w:ind w:firstLine="284"/>
        <w:jc w:val="both"/>
        <w:rPr>
          <w:rFonts w:ascii="Times New Roman" w:hAnsi="Times New Roman"/>
          <w:b w:val="0"/>
          <w:u w:val="single"/>
        </w:rPr>
      </w:pPr>
    </w:p>
    <w:p w:rsidR="00221FF9" w:rsidRPr="00852E0F" w:rsidRDefault="00221FF9" w:rsidP="00221FF9">
      <w:pPr>
        <w:pStyle w:val="a7"/>
        <w:ind w:firstLine="284"/>
        <w:jc w:val="both"/>
        <w:rPr>
          <w:rFonts w:ascii="Times New Roman" w:hAnsi="Times New Roman"/>
          <w:b/>
          <w:sz w:val="26"/>
          <w:szCs w:val="26"/>
          <w:u w:val="single"/>
        </w:rPr>
      </w:pPr>
      <w:r w:rsidRPr="009C6DB6">
        <w:rPr>
          <w:rFonts w:ascii="Times New Roman" w:hAnsi="Times New Roman"/>
          <w:b/>
          <w:sz w:val="26"/>
          <w:szCs w:val="26"/>
          <w:u w:val="single"/>
        </w:rPr>
        <w:t xml:space="preserve">3.  Муниципальная программа </w:t>
      </w:r>
      <w:proofErr w:type="spellStart"/>
      <w:r w:rsidRPr="009C6DB6">
        <w:rPr>
          <w:rFonts w:ascii="Times New Roman" w:hAnsi="Times New Roman"/>
          <w:b/>
          <w:sz w:val="26"/>
          <w:szCs w:val="26"/>
          <w:u w:val="single"/>
        </w:rPr>
        <w:t>Богучанского</w:t>
      </w:r>
      <w:proofErr w:type="spellEnd"/>
      <w:r w:rsidRPr="009C6DB6">
        <w:rPr>
          <w:rFonts w:ascii="Times New Roman" w:hAnsi="Times New Roman"/>
          <w:b/>
          <w:sz w:val="26"/>
          <w:szCs w:val="26"/>
          <w:u w:val="single"/>
        </w:rPr>
        <w:t xml:space="preserve"> района «Реформирование и модернизация жилищно-коммунального хозяйства и повышение энергетической эффективности»:</w:t>
      </w:r>
    </w:p>
    <w:p w:rsidR="00221FF9" w:rsidRPr="00852E0F" w:rsidRDefault="00221FF9" w:rsidP="00221FF9">
      <w:pPr>
        <w:pStyle w:val="a7"/>
        <w:ind w:firstLine="567"/>
        <w:jc w:val="both"/>
        <w:rPr>
          <w:rFonts w:ascii="Times New Roman" w:hAnsi="Times New Roman"/>
          <w:sz w:val="26"/>
          <w:szCs w:val="26"/>
        </w:rPr>
      </w:pPr>
    </w:p>
    <w:p w:rsidR="00221FF9" w:rsidRPr="00852E0F" w:rsidRDefault="00221FF9" w:rsidP="00221FF9">
      <w:pPr>
        <w:pStyle w:val="a7"/>
        <w:ind w:firstLine="567"/>
        <w:jc w:val="both"/>
        <w:rPr>
          <w:rFonts w:ascii="Times New Roman" w:hAnsi="Times New Roman"/>
          <w:sz w:val="26"/>
          <w:szCs w:val="26"/>
        </w:rPr>
      </w:pPr>
      <w:r w:rsidRPr="00852E0F">
        <w:rPr>
          <w:rFonts w:ascii="Times New Roman" w:hAnsi="Times New Roman"/>
          <w:sz w:val="26"/>
          <w:szCs w:val="26"/>
        </w:rPr>
        <w:t xml:space="preserve">Ассигнования освоены на </w:t>
      </w:r>
      <w:r>
        <w:rPr>
          <w:rFonts w:ascii="Times New Roman" w:hAnsi="Times New Roman"/>
          <w:sz w:val="26"/>
          <w:szCs w:val="26"/>
        </w:rPr>
        <w:t>97,95</w:t>
      </w:r>
      <w:r w:rsidRPr="00852E0F">
        <w:rPr>
          <w:rFonts w:ascii="Times New Roman" w:hAnsi="Times New Roman"/>
          <w:sz w:val="26"/>
          <w:szCs w:val="26"/>
        </w:rPr>
        <w:t xml:space="preserve"> %, уточнённый план </w:t>
      </w:r>
      <w:r>
        <w:rPr>
          <w:rFonts w:ascii="Times New Roman" w:hAnsi="Times New Roman"/>
          <w:sz w:val="26"/>
          <w:szCs w:val="26"/>
        </w:rPr>
        <w:t>490 993</w:t>
      </w:r>
      <w:r w:rsidRPr="00852E0F">
        <w:rPr>
          <w:rFonts w:ascii="Times New Roman" w:hAnsi="Times New Roman"/>
          <w:sz w:val="26"/>
          <w:szCs w:val="26"/>
        </w:rPr>
        <w:t>,</w:t>
      </w:r>
      <w:r w:rsidR="0097027B">
        <w:rPr>
          <w:rFonts w:ascii="Times New Roman" w:hAnsi="Times New Roman"/>
          <w:sz w:val="26"/>
          <w:szCs w:val="26"/>
        </w:rPr>
        <w:t>3</w:t>
      </w:r>
      <w:r>
        <w:rPr>
          <w:rFonts w:ascii="Times New Roman" w:hAnsi="Times New Roman"/>
          <w:sz w:val="26"/>
          <w:szCs w:val="26"/>
        </w:rPr>
        <w:t xml:space="preserve"> тыс. рублей, освоено</w:t>
      </w:r>
      <w:r w:rsidRPr="00852E0F">
        <w:rPr>
          <w:rFonts w:ascii="Times New Roman" w:hAnsi="Times New Roman"/>
          <w:sz w:val="26"/>
          <w:szCs w:val="26"/>
        </w:rPr>
        <w:t xml:space="preserve">   </w:t>
      </w:r>
      <w:r>
        <w:rPr>
          <w:rFonts w:ascii="Times New Roman" w:hAnsi="Times New Roman"/>
          <w:sz w:val="26"/>
          <w:szCs w:val="26"/>
        </w:rPr>
        <w:t>480 904</w:t>
      </w:r>
      <w:r w:rsidRPr="00852E0F">
        <w:rPr>
          <w:rFonts w:ascii="Times New Roman" w:hAnsi="Times New Roman"/>
          <w:sz w:val="26"/>
          <w:szCs w:val="26"/>
        </w:rPr>
        <w:t>,</w:t>
      </w:r>
      <w:r w:rsidR="0097027B">
        <w:rPr>
          <w:rFonts w:ascii="Times New Roman" w:hAnsi="Times New Roman"/>
          <w:sz w:val="26"/>
          <w:szCs w:val="26"/>
        </w:rPr>
        <w:t>8</w:t>
      </w:r>
      <w:r w:rsidRPr="00852E0F">
        <w:rPr>
          <w:rFonts w:ascii="Times New Roman" w:hAnsi="Times New Roman"/>
          <w:sz w:val="26"/>
          <w:szCs w:val="26"/>
        </w:rPr>
        <w:t xml:space="preserve"> тыс.</w:t>
      </w:r>
      <w:r>
        <w:rPr>
          <w:rFonts w:ascii="Times New Roman" w:hAnsi="Times New Roman"/>
          <w:sz w:val="26"/>
          <w:szCs w:val="26"/>
        </w:rPr>
        <w:t xml:space="preserve"> </w:t>
      </w:r>
      <w:r w:rsidRPr="00852E0F">
        <w:rPr>
          <w:rFonts w:ascii="Times New Roman" w:hAnsi="Times New Roman"/>
          <w:sz w:val="26"/>
          <w:szCs w:val="26"/>
        </w:rPr>
        <w:t>рублей</w:t>
      </w:r>
    </w:p>
    <w:p w:rsidR="00221FF9" w:rsidRPr="00852E0F" w:rsidRDefault="00221FF9" w:rsidP="00221FF9">
      <w:pPr>
        <w:pStyle w:val="a7"/>
        <w:jc w:val="both"/>
        <w:rPr>
          <w:rFonts w:ascii="Times New Roman" w:hAnsi="Times New Roman"/>
          <w:b/>
          <w:sz w:val="26"/>
          <w:szCs w:val="26"/>
        </w:rPr>
      </w:pPr>
      <w:r w:rsidRPr="00852E0F">
        <w:rPr>
          <w:rFonts w:ascii="Times New Roman" w:hAnsi="Times New Roman"/>
          <w:b/>
          <w:i/>
          <w:sz w:val="26"/>
          <w:szCs w:val="26"/>
        </w:rPr>
        <w:t xml:space="preserve">            </w:t>
      </w:r>
      <w:r w:rsidRPr="00852E0F">
        <w:rPr>
          <w:rFonts w:ascii="Times New Roman" w:hAnsi="Times New Roman"/>
          <w:sz w:val="26"/>
          <w:szCs w:val="26"/>
        </w:rPr>
        <w:t>Бюджетные ассигнования на реализацию Программы распределены следующим образом:</w:t>
      </w:r>
    </w:p>
    <w:p w:rsidR="00221FF9" w:rsidRDefault="00221FF9" w:rsidP="00221FF9">
      <w:pPr>
        <w:pStyle w:val="a7"/>
        <w:jc w:val="both"/>
        <w:rPr>
          <w:rFonts w:ascii="Times New Roman" w:hAnsi="Times New Roman"/>
          <w:sz w:val="20"/>
          <w:szCs w:val="20"/>
        </w:rPr>
      </w:pPr>
    </w:p>
    <w:p w:rsidR="00221FF9" w:rsidRPr="00852E0F" w:rsidRDefault="00221FF9" w:rsidP="00221FF9">
      <w:pPr>
        <w:pStyle w:val="a7"/>
        <w:jc w:val="both"/>
        <w:rPr>
          <w:rFonts w:ascii="Times New Roman" w:hAnsi="Times New Roman"/>
          <w:sz w:val="20"/>
          <w:szCs w:val="20"/>
        </w:rPr>
      </w:pPr>
      <w:r w:rsidRPr="00852E0F">
        <w:rPr>
          <w:rFonts w:ascii="Times New Roman" w:hAnsi="Times New Roman"/>
          <w:sz w:val="20"/>
          <w:szCs w:val="20"/>
        </w:rPr>
        <w:t xml:space="preserve">                                                                                                                                                                         тыс</w:t>
      </w:r>
      <w:proofErr w:type="gramStart"/>
      <w:r w:rsidRPr="00852E0F">
        <w:rPr>
          <w:rFonts w:ascii="Times New Roman" w:hAnsi="Times New Roman"/>
          <w:sz w:val="20"/>
          <w:szCs w:val="20"/>
        </w:rPr>
        <w:t>.р</w:t>
      </w:r>
      <w:proofErr w:type="gramEnd"/>
      <w:r w:rsidRPr="00852E0F">
        <w:rPr>
          <w:rFonts w:ascii="Times New Roman" w:hAnsi="Times New Roman"/>
          <w:sz w:val="20"/>
          <w:szCs w:val="20"/>
        </w:rPr>
        <w:t>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2126"/>
        <w:gridCol w:w="2250"/>
        <w:gridCol w:w="2393"/>
      </w:tblGrid>
      <w:tr w:rsidR="00221FF9" w:rsidRPr="00852E0F" w:rsidTr="00684858">
        <w:tc>
          <w:tcPr>
            <w:tcW w:w="2802" w:type="dxa"/>
          </w:tcPr>
          <w:p w:rsidR="00221FF9" w:rsidRPr="00852E0F" w:rsidRDefault="00221FF9" w:rsidP="00684858">
            <w:pPr>
              <w:pStyle w:val="a7"/>
              <w:spacing w:after="200" w:line="276" w:lineRule="auto"/>
              <w:jc w:val="both"/>
              <w:rPr>
                <w:rFonts w:ascii="Times New Roman" w:hAnsi="Times New Roman"/>
                <w:sz w:val="20"/>
                <w:szCs w:val="20"/>
              </w:rPr>
            </w:pPr>
            <w:r w:rsidRPr="00852E0F">
              <w:rPr>
                <w:rFonts w:ascii="Times New Roman" w:hAnsi="Times New Roman"/>
                <w:sz w:val="20"/>
                <w:szCs w:val="20"/>
              </w:rPr>
              <w:t>Наименование ГРБС</w:t>
            </w:r>
          </w:p>
        </w:tc>
        <w:tc>
          <w:tcPr>
            <w:tcW w:w="2126" w:type="dxa"/>
          </w:tcPr>
          <w:p w:rsidR="00221FF9" w:rsidRPr="00852E0F" w:rsidRDefault="00221FF9" w:rsidP="00684858">
            <w:pPr>
              <w:pStyle w:val="a7"/>
              <w:spacing w:after="200" w:line="276" w:lineRule="auto"/>
              <w:jc w:val="both"/>
              <w:rPr>
                <w:rFonts w:ascii="Times New Roman" w:hAnsi="Times New Roman"/>
                <w:sz w:val="20"/>
                <w:szCs w:val="20"/>
              </w:rPr>
            </w:pPr>
            <w:r w:rsidRPr="00852E0F">
              <w:rPr>
                <w:rFonts w:ascii="Times New Roman" w:hAnsi="Times New Roman"/>
                <w:sz w:val="20"/>
                <w:szCs w:val="20"/>
              </w:rPr>
              <w:t>План на 202</w:t>
            </w:r>
            <w:r>
              <w:rPr>
                <w:rFonts w:ascii="Times New Roman" w:hAnsi="Times New Roman"/>
                <w:sz w:val="20"/>
                <w:szCs w:val="20"/>
              </w:rPr>
              <w:t>3</w:t>
            </w:r>
            <w:r w:rsidRPr="00852E0F">
              <w:rPr>
                <w:rFonts w:ascii="Times New Roman" w:hAnsi="Times New Roman"/>
                <w:sz w:val="20"/>
                <w:szCs w:val="20"/>
              </w:rPr>
              <w:t>год</w:t>
            </w:r>
          </w:p>
        </w:tc>
        <w:tc>
          <w:tcPr>
            <w:tcW w:w="2250" w:type="dxa"/>
          </w:tcPr>
          <w:p w:rsidR="00221FF9" w:rsidRPr="00852E0F" w:rsidRDefault="00221FF9" w:rsidP="00684858">
            <w:pPr>
              <w:pStyle w:val="a7"/>
              <w:spacing w:after="200" w:line="276" w:lineRule="auto"/>
              <w:jc w:val="both"/>
              <w:rPr>
                <w:rFonts w:ascii="Times New Roman" w:hAnsi="Times New Roman"/>
                <w:sz w:val="20"/>
                <w:szCs w:val="20"/>
              </w:rPr>
            </w:pPr>
            <w:r w:rsidRPr="00852E0F">
              <w:rPr>
                <w:rFonts w:ascii="Times New Roman" w:hAnsi="Times New Roman"/>
                <w:sz w:val="20"/>
                <w:szCs w:val="20"/>
              </w:rPr>
              <w:t xml:space="preserve">Факт за </w:t>
            </w:r>
            <w:r>
              <w:rPr>
                <w:rFonts w:ascii="Times New Roman" w:hAnsi="Times New Roman"/>
                <w:sz w:val="20"/>
                <w:szCs w:val="20"/>
              </w:rPr>
              <w:t>2023 г</w:t>
            </w:r>
            <w:r w:rsidRPr="00852E0F">
              <w:rPr>
                <w:rFonts w:ascii="Times New Roman" w:hAnsi="Times New Roman"/>
                <w:sz w:val="20"/>
                <w:szCs w:val="20"/>
              </w:rPr>
              <w:t>од</w:t>
            </w:r>
          </w:p>
        </w:tc>
        <w:tc>
          <w:tcPr>
            <w:tcW w:w="2393" w:type="dxa"/>
          </w:tcPr>
          <w:p w:rsidR="00221FF9" w:rsidRPr="00852E0F" w:rsidRDefault="00221FF9" w:rsidP="00684858">
            <w:pPr>
              <w:pStyle w:val="a7"/>
              <w:spacing w:after="200" w:line="276" w:lineRule="auto"/>
              <w:jc w:val="both"/>
              <w:rPr>
                <w:rFonts w:ascii="Times New Roman" w:hAnsi="Times New Roman"/>
                <w:sz w:val="20"/>
                <w:szCs w:val="20"/>
              </w:rPr>
            </w:pPr>
            <w:r w:rsidRPr="00852E0F">
              <w:rPr>
                <w:rFonts w:ascii="Times New Roman" w:hAnsi="Times New Roman"/>
                <w:sz w:val="20"/>
                <w:szCs w:val="20"/>
              </w:rPr>
              <w:t>% исполнения</w:t>
            </w:r>
          </w:p>
        </w:tc>
      </w:tr>
      <w:tr w:rsidR="00221FF9" w:rsidRPr="00852E0F" w:rsidTr="00684858">
        <w:tc>
          <w:tcPr>
            <w:tcW w:w="2802" w:type="dxa"/>
          </w:tcPr>
          <w:p w:rsidR="00221FF9" w:rsidRPr="00852E0F" w:rsidRDefault="00221FF9" w:rsidP="00684858">
            <w:pPr>
              <w:pStyle w:val="a7"/>
              <w:spacing w:after="200"/>
              <w:jc w:val="both"/>
              <w:rPr>
                <w:rFonts w:ascii="Times New Roman" w:hAnsi="Times New Roman"/>
                <w:sz w:val="20"/>
                <w:szCs w:val="20"/>
              </w:rPr>
            </w:pPr>
            <w:r w:rsidRPr="00852E0F">
              <w:rPr>
                <w:rFonts w:ascii="Times New Roman" w:hAnsi="Times New Roman"/>
                <w:sz w:val="20"/>
                <w:szCs w:val="20"/>
              </w:rPr>
              <w:t xml:space="preserve">Администрация </w:t>
            </w:r>
            <w:proofErr w:type="spellStart"/>
            <w:r w:rsidRPr="00852E0F">
              <w:rPr>
                <w:rFonts w:ascii="Times New Roman" w:hAnsi="Times New Roman"/>
                <w:sz w:val="20"/>
                <w:szCs w:val="20"/>
              </w:rPr>
              <w:t>Богучанского</w:t>
            </w:r>
            <w:proofErr w:type="spellEnd"/>
            <w:r w:rsidRPr="00852E0F">
              <w:rPr>
                <w:rFonts w:ascii="Times New Roman" w:hAnsi="Times New Roman"/>
                <w:sz w:val="20"/>
                <w:szCs w:val="20"/>
              </w:rPr>
              <w:t xml:space="preserve"> района</w:t>
            </w:r>
          </w:p>
        </w:tc>
        <w:tc>
          <w:tcPr>
            <w:tcW w:w="2126" w:type="dxa"/>
          </w:tcPr>
          <w:p w:rsidR="00221FF9" w:rsidRPr="00BB6DA5" w:rsidRDefault="00221FF9" w:rsidP="0097027B">
            <w:pPr>
              <w:pStyle w:val="a7"/>
              <w:spacing w:after="200" w:line="276" w:lineRule="auto"/>
              <w:jc w:val="both"/>
              <w:rPr>
                <w:rFonts w:ascii="Times New Roman" w:hAnsi="Times New Roman"/>
                <w:sz w:val="20"/>
                <w:szCs w:val="20"/>
              </w:rPr>
            </w:pPr>
            <w:r w:rsidRPr="00BB6DA5">
              <w:rPr>
                <w:rFonts w:ascii="Times New Roman" w:hAnsi="Times New Roman"/>
                <w:sz w:val="20"/>
                <w:szCs w:val="20"/>
              </w:rPr>
              <w:t>392 910,</w:t>
            </w:r>
            <w:r w:rsidR="0097027B">
              <w:rPr>
                <w:rFonts w:ascii="Times New Roman" w:hAnsi="Times New Roman"/>
                <w:sz w:val="20"/>
                <w:szCs w:val="20"/>
              </w:rPr>
              <w:t>9</w:t>
            </w:r>
          </w:p>
        </w:tc>
        <w:tc>
          <w:tcPr>
            <w:tcW w:w="2250" w:type="dxa"/>
          </w:tcPr>
          <w:p w:rsidR="00221FF9" w:rsidRPr="00BB6DA5" w:rsidRDefault="00221FF9" w:rsidP="0097027B">
            <w:pPr>
              <w:pStyle w:val="a7"/>
              <w:spacing w:after="200" w:line="276" w:lineRule="auto"/>
              <w:jc w:val="both"/>
              <w:rPr>
                <w:rFonts w:ascii="Times New Roman" w:hAnsi="Times New Roman"/>
                <w:sz w:val="20"/>
                <w:szCs w:val="20"/>
              </w:rPr>
            </w:pPr>
            <w:r w:rsidRPr="00BB6DA5">
              <w:rPr>
                <w:rFonts w:ascii="Times New Roman" w:hAnsi="Times New Roman"/>
                <w:sz w:val="20"/>
                <w:szCs w:val="20"/>
              </w:rPr>
              <w:t>388 730,2</w:t>
            </w:r>
          </w:p>
        </w:tc>
        <w:tc>
          <w:tcPr>
            <w:tcW w:w="2393" w:type="dxa"/>
          </w:tcPr>
          <w:p w:rsidR="00221FF9" w:rsidRPr="00BB6DA5" w:rsidRDefault="00221FF9" w:rsidP="00684858">
            <w:pPr>
              <w:pStyle w:val="a7"/>
              <w:spacing w:after="200" w:line="276" w:lineRule="auto"/>
              <w:jc w:val="both"/>
              <w:rPr>
                <w:rFonts w:ascii="Times New Roman" w:hAnsi="Times New Roman"/>
                <w:sz w:val="20"/>
                <w:szCs w:val="20"/>
              </w:rPr>
            </w:pPr>
            <w:r w:rsidRPr="00BB6DA5">
              <w:rPr>
                <w:rFonts w:ascii="Times New Roman" w:hAnsi="Times New Roman"/>
                <w:sz w:val="20"/>
                <w:szCs w:val="20"/>
              </w:rPr>
              <w:t>98,9%</w:t>
            </w:r>
          </w:p>
        </w:tc>
      </w:tr>
      <w:tr w:rsidR="00221FF9" w:rsidRPr="00852E0F" w:rsidTr="00684858">
        <w:trPr>
          <w:trHeight w:val="631"/>
        </w:trPr>
        <w:tc>
          <w:tcPr>
            <w:tcW w:w="2802" w:type="dxa"/>
          </w:tcPr>
          <w:p w:rsidR="00221FF9" w:rsidRPr="00852E0F" w:rsidRDefault="00221FF9" w:rsidP="00684858">
            <w:pPr>
              <w:pStyle w:val="a7"/>
              <w:spacing w:after="200"/>
              <w:jc w:val="both"/>
              <w:rPr>
                <w:rFonts w:ascii="Times New Roman" w:hAnsi="Times New Roman"/>
                <w:sz w:val="20"/>
                <w:szCs w:val="20"/>
              </w:rPr>
            </w:pPr>
            <w:r w:rsidRPr="00852E0F">
              <w:rPr>
                <w:rFonts w:ascii="Times New Roman" w:hAnsi="Times New Roman"/>
                <w:sz w:val="20"/>
                <w:szCs w:val="20"/>
              </w:rPr>
              <w:t xml:space="preserve">Управление образования администрации </w:t>
            </w:r>
            <w:proofErr w:type="spellStart"/>
            <w:r w:rsidRPr="00852E0F">
              <w:rPr>
                <w:rFonts w:ascii="Times New Roman" w:hAnsi="Times New Roman"/>
                <w:sz w:val="20"/>
                <w:szCs w:val="20"/>
              </w:rPr>
              <w:t>Богучанского</w:t>
            </w:r>
            <w:proofErr w:type="spellEnd"/>
            <w:r w:rsidRPr="00852E0F">
              <w:rPr>
                <w:rFonts w:ascii="Times New Roman" w:hAnsi="Times New Roman"/>
                <w:sz w:val="20"/>
                <w:szCs w:val="20"/>
              </w:rPr>
              <w:t xml:space="preserve"> района</w:t>
            </w:r>
          </w:p>
        </w:tc>
        <w:tc>
          <w:tcPr>
            <w:tcW w:w="2126" w:type="dxa"/>
          </w:tcPr>
          <w:p w:rsidR="00221FF9" w:rsidRPr="00BB6DA5" w:rsidRDefault="00221FF9" w:rsidP="0097027B">
            <w:pPr>
              <w:pStyle w:val="a7"/>
              <w:spacing w:after="200" w:line="276" w:lineRule="auto"/>
              <w:jc w:val="both"/>
              <w:rPr>
                <w:rFonts w:ascii="Times New Roman" w:hAnsi="Times New Roman"/>
                <w:sz w:val="20"/>
                <w:szCs w:val="20"/>
              </w:rPr>
            </w:pPr>
            <w:r w:rsidRPr="00BB6DA5">
              <w:rPr>
                <w:rFonts w:ascii="Times New Roman" w:hAnsi="Times New Roman"/>
                <w:sz w:val="20"/>
                <w:szCs w:val="20"/>
              </w:rPr>
              <w:t>1 200,0</w:t>
            </w:r>
          </w:p>
        </w:tc>
        <w:tc>
          <w:tcPr>
            <w:tcW w:w="2250" w:type="dxa"/>
          </w:tcPr>
          <w:p w:rsidR="00221FF9" w:rsidRPr="00BB6DA5" w:rsidRDefault="00221FF9" w:rsidP="0097027B">
            <w:pPr>
              <w:pStyle w:val="a7"/>
              <w:spacing w:after="200" w:line="276" w:lineRule="auto"/>
              <w:jc w:val="both"/>
              <w:rPr>
                <w:rFonts w:ascii="Times New Roman" w:hAnsi="Times New Roman"/>
                <w:sz w:val="20"/>
                <w:szCs w:val="20"/>
              </w:rPr>
            </w:pPr>
            <w:r w:rsidRPr="00BB6DA5">
              <w:rPr>
                <w:rFonts w:ascii="Times New Roman" w:hAnsi="Times New Roman"/>
                <w:sz w:val="20"/>
                <w:szCs w:val="20"/>
              </w:rPr>
              <w:t>1 200,0</w:t>
            </w:r>
          </w:p>
        </w:tc>
        <w:tc>
          <w:tcPr>
            <w:tcW w:w="2393" w:type="dxa"/>
          </w:tcPr>
          <w:p w:rsidR="00221FF9" w:rsidRPr="00BB6DA5" w:rsidRDefault="00221FF9" w:rsidP="00684858">
            <w:pPr>
              <w:pStyle w:val="a7"/>
              <w:spacing w:after="200" w:line="276" w:lineRule="auto"/>
              <w:jc w:val="both"/>
              <w:rPr>
                <w:rFonts w:ascii="Times New Roman" w:hAnsi="Times New Roman"/>
                <w:sz w:val="20"/>
                <w:szCs w:val="20"/>
              </w:rPr>
            </w:pPr>
            <w:r w:rsidRPr="00BB6DA5">
              <w:rPr>
                <w:rFonts w:ascii="Times New Roman" w:hAnsi="Times New Roman"/>
                <w:sz w:val="20"/>
                <w:szCs w:val="20"/>
              </w:rPr>
              <w:t>100,0%</w:t>
            </w:r>
          </w:p>
        </w:tc>
      </w:tr>
      <w:tr w:rsidR="00221FF9" w:rsidRPr="00852E0F" w:rsidTr="00684858">
        <w:tc>
          <w:tcPr>
            <w:tcW w:w="2802" w:type="dxa"/>
          </w:tcPr>
          <w:p w:rsidR="00221FF9" w:rsidRPr="00852E0F" w:rsidRDefault="00221FF9" w:rsidP="00684858">
            <w:pPr>
              <w:pStyle w:val="a7"/>
              <w:spacing w:after="200"/>
              <w:jc w:val="both"/>
              <w:rPr>
                <w:rFonts w:ascii="Times New Roman" w:hAnsi="Times New Roman"/>
                <w:sz w:val="20"/>
                <w:szCs w:val="20"/>
              </w:rPr>
            </w:pPr>
            <w:r w:rsidRPr="00852E0F">
              <w:rPr>
                <w:rFonts w:ascii="Times New Roman" w:hAnsi="Times New Roman"/>
                <w:sz w:val="20"/>
                <w:szCs w:val="20"/>
              </w:rPr>
              <w:t>МКУ «Управление культуры,</w:t>
            </w:r>
            <w:r>
              <w:rPr>
                <w:rFonts w:ascii="Times New Roman" w:hAnsi="Times New Roman"/>
                <w:sz w:val="20"/>
                <w:szCs w:val="20"/>
              </w:rPr>
              <w:t xml:space="preserve"> </w:t>
            </w:r>
            <w:r w:rsidRPr="00852E0F">
              <w:rPr>
                <w:rFonts w:ascii="Times New Roman" w:hAnsi="Times New Roman"/>
                <w:sz w:val="20"/>
                <w:szCs w:val="20"/>
              </w:rPr>
              <w:t xml:space="preserve">физической культуры, спорта и молодёжной политики </w:t>
            </w:r>
            <w:proofErr w:type="spellStart"/>
            <w:r w:rsidRPr="00852E0F">
              <w:rPr>
                <w:rFonts w:ascii="Times New Roman" w:hAnsi="Times New Roman"/>
                <w:sz w:val="20"/>
                <w:szCs w:val="20"/>
              </w:rPr>
              <w:lastRenderedPageBreak/>
              <w:t>Богучанского</w:t>
            </w:r>
            <w:proofErr w:type="spellEnd"/>
            <w:r w:rsidRPr="00852E0F">
              <w:rPr>
                <w:rFonts w:ascii="Times New Roman" w:hAnsi="Times New Roman"/>
                <w:sz w:val="20"/>
                <w:szCs w:val="20"/>
              </w:rPr>
              <w:t xml:space="preserve"> района</w:t>
            </w:r>
          </w:p>
        </w:tc>
        <w:tc>
          <w:tcPr>
            <w:tcW w:w="2126" w:type="dxa"/>
          </w:tcPr>
          <w:p w:rsidR="00221FF9" w:rsidRPr="00BB6DA5" w:rsidRDefault="00221FF9" w:rsidP="0097027B">
            <w:pPr>
              <w:pStyle w:val="a7"/>
              <w:spacing w:after="200" w:line="276" w:lineRule="auto"/>
              <w:jc w:val="both"/>
              <w:rPr>
                <w:rFonts w:ascii="Times New Roman" w:hAnsi="Times New Roman"/>
                <w:sz w:val="20"/>
                <w:szCs w:val="20"/>
              </w:rPr>
            </w:pPr>
            <w:r w:rsidRPr="00BB6DA5">
              <w:rPr>
                <w:rFonts w:ascii="Times New Roman" w:hAnsi="Times New Roman"/>
                <w:sz w:val="20"/>
                <w:szCs w:val="20"/>
              </w:rPr>
              <w:lastRenderedPageBreak/>
              <w:t>600,0</w:t>
            </w:r>
          </w:p>
        </w:tc>
        <w:tc>
          <w:tcPr>
            <w:tcW w:w="2250" w:type="dxa"/>
          </w:tcPr>
          <w:p w:rsidR="00221FF9" w:rsidRPr="00BB6DA5" w:rsidRDefault="00221FF9" w:rsidP="0097027B">
            <w:pPr>
              <w:pStyle w:val="a7"/>
              <w:spacing w:after="200" w:line="276" w:lineRule="auto"/>
              <w:jc w:val="both"/>
              <w:rPr>
                <w:rFonts w:ascii="Times New Roman" w:hAnsi="Times New Roman"/>
                <w:sz w:val="20"/>
                <w:szCs w:val="20"/>
              </w:rPr>
            </w:pPr>
            <w:r w:rsidRPr="00BB6DA5">
              <w:rPr>
                <w:rFonts w:ascii="Times New Roman" w:hAnsi="Times New Roman"/>
                <w:sz w:val="20"/>
                <w:szCs w:val="20"/>
              </w:rPr>
              <w:t>600,0</w:t>
            </w:r>
          </w:p>
        </w:tc>
        <w:tc>
          <w:tcPr>
            <w:tcW w:w="2393" w:type="dxa"/>
          </w:tcPr>
          <w:p w:rsidR="00221FF9" w:rsidRPr="00BB6DA5" w:rsidRDefault="00221FF9" w:rsidP="00684858">
            <w:pPr>
              <w:pStyle w:val="a7"/>
              <w:spacing w:after="200" w:line="276" w:lineRule="auto"/>
              <w:jc w:val="both"/>
              <w:rPr>
                <w:rFonts w:ascii="Times New Roman" w:hAnsi="Times New Roman"/>
                <w:sz w:val="20"/>
                <w:szCs w:val="20"/>
              </w:rPr>
            </w:pPr>
            <w:r w:rsidRPr="00BB6DA5">
              <w:rPr>
                <w:rFonts w:ascii="Times New Roman" w:hAnsi="Times New Roman"/>
                <w:sz w:val="20"/>
                <w:szCs w:val="20"/>
              </w:rPr>
              <w:t>100,0%</w:t>
            </w:r>
          </w:p>
        </w:tc>
      </w:tr>
      <w:tr w:rsidR="00221FF9" w:rsidRPr="00852E0F" w:rsidTr="00684858">
        <w:tc>
          <w:tcPr>
            <w:tcW w:w="2802" w:type="dxa"/>
          </w:tcPr>
          <w:p w:rsidR="00221FF9" w:rsidRPr="00852E0F" w:rsidRDefault="00221FF9" w:rsidP="00684858">
            <w:pPr>
              <w:pStyle w:val="a7"/>
              <w:spacing w:after="200"/>
              <w:jc w:val="both"/>
              <w:rPr>
                <w:rFonts w:ascii="Times New Roman" w:hAnsi="Times New Roman"/>
                <w:sz w:val="20"/>
                <w:szCs w:val="20"/>
              </w:rPr>
            </w:pPr>
            <w:r w:rsidRPr="00852E0F">
              <w:rPr>
                <w:rFonts w:ascii="Times New Roman" w:hAnsi="Times New Roman"/>
                <w:sz w:val="20"/>
                <w:szCs w:val="20"/>
              </w:rPr>
              <w:lastRenderedPageBreak/>
              <w:t>МКУ</w:t>
            </w:r>
            <w:r>
              <w:rPr>
                <w:rFonts w:ascii="Times New Roman" w:hAnsi="Times New Roman"/>
                <w:sz w:val="20"/>
                <w:szCs w:val="20"/>
              </w:rPr>
              <w:t xml:space="preserve"> </w:t>
            </w:r>
            <w:r w:rsidRPr="00852E0F">
              <w:rPr>
                <w:rFonts w:ascii="Times New Roman" w:hAnsi="Times New Roman"/>
                <w:sz w:val="20"/>
                <w:szCs w:val="20"/>
              </w:rPr>
              <w:t>«Муниципальная служба Заказчика»</w:t>
            </w:r>
          </w:p>
        </w:tc>
        <w:tc>
          <w:tcPr>
            <w:tcW w:w="2126" w:type="dxa"/>
          </w:tcPr>
          <w:p w:rsidR="00221FF9" w:rsidRPr="00BB6DA5" w:rsidRDefault="00221FF9" w:rsidP="0097027B">
            <w:pPr>
              <w:pStyle w:val="a7"/>
              <w:spacing w:after="200" w:line="276" w:lineRule="auto"/>
              <w:jc w:val="both"/>
              <w:rPr>
                <w:rFonts w:ascii="Times New Roman" w:hAnsi="Times New Roman"/>
                <w:sz w:val="20"/>
                <w:szCs w:val="20"/>
              </w:rPr>
            </w:pPr>
            <w:r w:rsidRPr="00BB6DA5">
              <w:rPr>
                <w:rFonts w:ascii="Times New Roman" w:hAnsi="Times New Roman"/>
                <w:sz w:val="20"/>
                <w:szCs w:val="20"/>
              </w:rPr>
              <w:t>94 478,</w:t>
            </w:r>
            <w:r w:rsidR="0097027B">
              <w:rPr>
                <w:rFonts w:ascii="Times New Roman" w:hAnsi="Times New Roman"/>
                <w:sz w:val="20"/>
                <w:szCs w:val="20"/>
              </w:rPr>
              <w:t>1</w:t>
            </w:r>
          </w:p>
        </w:tc>
        <w:tc>
          <w:tcPr>
            <w:tcW w:w="2250" w:type="dxa"/>
          </w:tcPr>
          <w:p w:rsidR="00221FF9" w:rsidRPr="00BB6DA5" w:rsidRDefault="00221FF9" w:rsidP="0097027B">
            <w:pPr>
              <w:pStyle w:val="a7"/>
              <w:spacing w:after="200" w:line="276" w:lineRule="auto"/>
              <w:jc w:val="both"/>
              <w:rPr>
                <w:rFonts w:ascii="Times New Roman" w:hAnsi="Times New Roman"/>
                <w:sz w:val="20"/>
                <w:szCs w:val="20"/>
              </w:rPr>
            </w:pPr>
            <w:r w:rsidRPr="00BB6DA5">
              <w:rPr>
                <w:rFonts w:ascii="Times New Roman" w:hAnsi="Times New Roman"/>
                <w:sz w:val="20"/>
                <w:szCs w:val="20"/>
              </w:rPr>
              <w:t>90 060,2</w:t>
            </w:r>
          </w:p>
        </w:tc>
        <w:tc>
          <w:tcPr>
            <w:tcW w:w="2393" w:type="dxa"/>
          </w:tcPr>
          <w:p w:rsidR="00221FF9" w:rsidRPr="00BB6DA5" w:rsidRDefault="00221FF9" w:rsidP="00684858">
            <w:pPr>
              <w:pStyle w:val="a7"/>
              <w:spacing w:after="200" w:line="276" w:lineRule="auto"/>
              <w:jc w:val="both"/>
              <w:rPr>
                <w:rFonts w:ascii="Times New Roman" w:hAnsi="Times New Roman"/>
                <w:sz w:val="20"/>
                <w:szCs w:val="20"/>
              </w:rPr>
            </w:pPr>
            <w:r w:rsidRPr="00BB6DA5">
              <w:rPr>
                <w:rFonts w:ascii="Times New Roman" w:hAnsi="Times New Roman"/>
                <w:sz w:val="20"/>
                <w:szCs w:val="20"/>
              </w:rPr>
              <w:t>95,3%</w:t>
            </w:r>
          </w:p>
        </w:tc>
      </w:tr>
      <w:tr w:rsidR="00221FF9" w:rsidRPr="00852E0F" w:rsidTr="00684858">
        <w:tc>
          <w:tcPr>
            <w:tcW w:w="2802" w:type="dxa"/>
          </w:tcPr>
          <w:p w:rsidR="00221FF9" w:rsidRPr="00852E0F" w:rsidRDefault="00221FF9" w:rsidP="00684858">
            <w:pPr>
              <w:pStyle w:val="a7"/>
              <w:spacing w:after="200"/>
              <w:jc w:val="both"/>
              <w:rPr>
                <w:rFonts w:ascii="Times New Roman" w:hAnsi="Times New Roman"/>
                <w:sz w:val="20"/>
                <w:szCs w:val="20"/>
              </w:rPr>
            </w:pPr>
            <w:r w:rsidRPr="00852E0F">
              <w:rPr>
                <w:rFonts w:ascii="Times New Roman" w:hAnsi="Times New Roman"/>
                <w:sz w:val="20"/>
                <w:szCs w:val="20"/>
              </w:rPr>
              <w:t xml:space="preserve">Управление муниципальной собственностью </w:t>
            </w:r>
            <w:proofErr w:type="spellStart"/>
            <w:r w:rsidRPr="00852E0F">
              <w:rPr>
                <w:rFonts w:ascii="Times New Roman" w:hAnsi="Times New Roman"/>
                <w:sz w:val="20"/>
                <w:szCs w:val="20"/>
              </w:rPr>
              <w:t>Богучанского</w:t>
            </w:r>
            <w:proofErr w:type="spellEnd"/>
            <w:r w:rsidRPr="00852E0F">
              <w:rPr>
                <w:rFonts w:ascii="Times New Roman" w:hAnsi="Times New Roman"/>
                <w:sz w:val="20"/>
                <w:szCs w:val="20"/>
              </w:rPr>
              <w:t xml:space="preserve"> района</w:t>
            </w:r>
          </w:p>
        </w:tc>
        <w:tc>
          <w:tcPr>
            <w:tcW w:w="2126" w:type="dxa"/>
          </w:tcPr>
          <w:p w:rsidR="00221FF9" w:rsidRPr="00BB6DA5" w:rsidRDefault="00221FF9" w:rsidP="0097027B">
            <w:pPr>
              <w:pStyle w:val="a7"/>
              <w:spacing w:after="200" w:line="276" w:lineRule="auto"/>
              <w:jc w:val="both"/>
              <w:rPr>
                <w:rFonts w:ascii="Times New Roman" w:hAnsi="Times New Roman"/>
                <w:sz w:val="20"/>
                <w:szCs w:val="20"/>
              </w:rPr>
            </w:pPr>
            <w:r w:rsidRPr="00BB6DA5">
              <w:rPr>
                <w:rFonts w:ascii="Times New Roman" w:hAnsi="Times New Roman"/>
                <w:sz w:val="20"/>
                <w:szCs w:val="20"/>
              </w:rPr>
              <w:t xml:space="preserve">1 804, </w:t>
            </w:r>
            <w:r w:rsidR="0097027B">
              <w:rPr>
                <w:rFonts w:ascii="Times New Roman" w:hAnsi="Times New Roman"/>
                <w:sz w:val="20"/>
                <w:szCs w:val="20"/>
              </w:rPr>
              <w:t>4</w:t>
            </w:r>
          </w:p>
        </w:tc>
        <w:tc>
          <w:tcPr>
            <w:tcW w:w="2250" w:type="dxa"/>
          </w:tcPr>
          <w:p w:rsidR="00221FF9" w:rsidRPr="00BB6DA5" w:rsidRDefault="00221FF9" w:rsidP="0097027B">
            <w:pPr>
              <w:pStyle w:val="a7"/>
              <w:spacing w:after="200" w:line="276" w:lineRule="auto"/>
              <w:jc w:val="both"/>
              <w:rPr>
                <w:rFonts w:ascii="Times New Roman" w:hAnsi="Times New Roman"/>
                <w:sz w:val="20"/>
                <w:szCs w:val="20"/>
              </w:rPr>
            </w:pPr>
            <w:r w:rsidRPr="00BB6DA5">
              <w:rPr>
                <w:rFonts w:ascii="Times New Roman" w:hAnsi="Times New Roman"/>
                <w:sz w:val="20"/>
                <w:szCs w:val="20"/>
              </w:rPr>
              <w:t>314,</w:t>
            </w:r>
            <w:r w:rsidR="0097027B">
              <w:rPr>
                <w:rFonts w:ascii="Times New Roman" w:hAnsi="Times New Roman"/>
                <w:sz w:val="20"/>
                <w:szCs w:val="20"/>
              </w:rPr>
              <w:t>4</w:t>
            </w:r>
          </w:p>
        </w:tc>
        <w:tc>
          <w:tcPr>
            <w:tcW w:w="2393" w:type="dxa"/>
          </w:tcPr>
          <w:p w:rsidR="00221FF9" w:rsidRPr="00BB6DA5" w:rsidRDefault="00221FF9" w:rsidP="00684858">
            <w:pPr>
              <w:pStyle w:val="a7"/>
              <w:spacing w:after="200" w:line="276" w:lineRule="auto"/>
              <w:jc w:val="both"/>
              <w:rPr>
                <w:rFonts w:ascii="Times New Roman" w:hAnsi="Times New Roman"/>
                <w:sz w:val="20"/>
                <w:szCs w:val="20"/>
              </w:rPr>
            </w:pPr>
            <w:r w:rsidRPr="00BB6DA5">
              <w:rPr>
                <w:rFonts w:ascii="Times New Roman" w:hAnsi="Times New Roman"/>
                <w:sz w:val="20"/>
                <w:szCs w:val="20"/>
              </w:rPr>
              <w:t>17,4%</w:t>
            </w:r>
          </w:p>
        </w:tc>
      </w:tr>
    </w:tbl>
    <w:p w:rsidR="00221FF9" w:rsidRPr="00745A25" w:rsidRDefault="00221FF9" w:rsidP="00221FF9">
      <w:pPr>
        <w:pStyle w:val="a7"/>
        <w:jc w:val="both"/>
        <w:rPr>
          <w:rFonts w:ascii="Times New Roman" w:hAnsi="Times New Roman"/>
          <w:sz w:val="20"/>
          <w:szCs w:val="20"/>
        </w:rPr>
      </w:pPr>
    </w:p>
    <w:p w:rsidR="00221FF9" w:rsidRPr="00852E0F" w:rsidRDefault="00221FF9" w:rsidP="00221FF9">
      <w:pPr>
        <w:pStyle w:val="a7"/>
        <w:ind w:firstLine="567"/>
        <w:jc w:val="both"/>
        <w:rPr>
          <w:rFonts w:ascii="Times New Roman" w:hAnsi="Times New Roman"/>
          <w:b/>
          <w:sz w:val="26"/>
          <w:szCs w:val="26"/>
        </w:rPr>
      </w:pPr>
      <w:r w:rsidRPr="00852E0F">
        <w:rPr>
          <w:rFonts w:ascii="Times New Roman" w:hAnsi="Times New Roman"/>
          <w:b/>
          <w:sz w:val="26"/>
          <w:szCs w:val="26"/>
        </w:rPr>
        <w:t xml:space="preserve">Подпрограмма </w:t>
      </w:r>
      <w:r>
        <w:rPr>
          <w:rFonts w:ascii="Times New Roman" w:hAnsi="Times New Roman"/>
          <w:b/>
          <w:sz w:val="26"/>
          <w:szCs w:val="26"/>
        </w:rPr>
        <w:t>1</w:t>
      </w:r>
      <w:r w:rsidRPr="00852E0F">
        <w:rPr>
          <w:rFonts w:ascii="Times New Roman" w:hAnsi="Times New Roman"/>
          <w:sz w:val="26"/>
          <w:szCs w:val="26"/>
        </w:rPr>
        <w:t xml:space="preserve"> «Создание условий для безубыточной деятельности организаций жилищно-коммунального комплекса </w:t>
      </w:r>
      <w:proofErr w:type="spellStart"/>
      <w:r w:rsidRPr="00852E0F">
        <w:rPr>
          <w:rFonts w:ascii="Times New Roman" w:hAnsi="Times New Roman"/>
          <w:sz w:val="26"/>
          <w:szCs w:val="26"/>
        </w:rPr>
        <w:t>Богучанского</w:t>
      </w:r>
      <w:proofErr w:type="spellEnd"/>
      <w:r w:rsidRPr="00852E0F">
        <w:rPr>
          <w:rFonts w:ascii="Times New Roman" w:hAnsi="Times New Roman"/>
          <w:sz w:val="26"/>
          <w:szCs w:val="26"/>
        </w:rPr>
        <w:t xml:space="preserve"> района»</w:t>
      </w:r>
    </w:p>
    <w:p w:rsidR="00221FF9" w:rsidRDefault="00221FF9" w:rsidP="00221FF9">
      <w:pPr>
        <w:pStyle w:val="a7"/>
        <w:jc w:val="both"/>
        <w:rPr>
          <w:rFonts w:ascii="Times New Roman" w:hAnsi="Times New Roman"/>
          <w:b/>
          <w:i/>
          <w:sz w:val="20"/>
          <w:szCs w:val="20"/>
        </w:rPr>
      </w:pPr>
    </w:p>
    <w:p w:rsidR="00221FF9" w:rsidRPr="00852E0F" w:rsidRDefault="00221FF9" w:rsidP="00221FF9">
      <w:pPr>
        <w:pStyle w:val="a7"/>
        <w:jc w:val="both"/>
        <w:rPr>
          <w:rFonts w:ascii="Times New Roman" w:hAnsi="Times New Roman"/>
          <w:b/>
          <w:i/>
          <w:sz w:val="26"/>
          <w:szCs w:val="26"/>
        </w:rPr>
      </w:pPr>
      <w:r w:rsidRPr="00852E0F">
        <w:rPr>
          <w:rFonts w:ascii="Times New Roman" w:hAnsi="Times New Roman"/>
          <w:b/>
          <w:i/>
          <w:sz w:val="26"/>
          <w:szCs w:val="26"/>
        </w:rPr>
        <w:t xml:space="preserve">    показатели:</w:t>
      </w:r>
    </w:p>
    <w:p w:rsidR="00221FF9" w:rsidRPr="00852E0F" w:rsidRDefault="00221FF9" w:rsidP="00221FF9">
      <w:pPr>
        <w:pStyle w:val="a7"/>
        <w:ind w:firstLine="567"/>
        <w:jc w:val="both"/>
        <w:rPr>
          <w:rFonts w:ascii="Times New Roman" w:hAnsi="Times New Roman"/>
          <w:b/>
          <w:i/>
          <w:sz w:val="20"/>
          <w:szCs w:val="20"/>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0"/>
        <w:gridCol w:w="2871"/>
        <w:gridCol w:w="633"/>
        <w:gridCol w:w="716"/>
        <w:gridCol w:w="675"/>
        <w:gridCol w:w="951"/>
        <w:gridCol w:w="2882"/>
      </w:tblGrid>
      <w:tr w:rsidR="00221FF9" w:rsidRPr="00852E0F" w:rsidTr="00684858">
        <w:trPr>
          <w:trHeight w:val="163"/>
        </w:trPr>
        <w:tc>
          <w:tcPr>
            <w:tcW w:w="770" w:type="dxa"/>
            <w:vMerge w:val="restart"/>
            <w:vAlign w:val="center"/>
          </w:tcPr>
          <w:p w:rsidR="00221FF9" w:rsidRPr="00852E0F" w:rsidRDefault="00221FF9" w:rsidP="00684858">
            <w:pPr>
              <w:jc w:val="center"/>
              <w:rPr>
                <w:sz w:val="20"/>
                <w:szCs w:val="20"/>
              </w:rPr>
            </w:pPr>
            <w:r w:rsidRPr="00852E0F">
              <w:rPr>
                <w:sz w:val="20"/>
                <w:szCs w:val="20"/>
              </w:rPr>
              <w:t xml:space="preserve">№ </w:t>
            </w:r>
            <w:proofErr w:type="spellStart"/>
            <w:proofErr w:type="gramStart"/>
            <w:r w:rsidRPr="00852E0F">
              <w:rPr>
                <w:sz w:val="20"/>
                <w:szCs w:val="20"/>
              </w:rPr>
              <w:t>п</w:t>
            </w:r>
            <w:proofErr w:type="spellEnd"/>
            <w:proofErr w:type="gramEnd"/>
            <w:r w:rsidRPr="00852E0F">
              <w:rPr>
                <w:sz w:val="20"/>
                <w:szCs w:val="20"/>
              </w:rPr>
              <w:t>/</w:t>
            </w:r>
            <w:proofErr w:type="spellStart"/>
            <w:r w:rsidRPr="00852E0F">
              <w:rPr>
                <w:sz w:val="20"/>
                <w:szCs w:val="20"/>
              </w:rPr>
              <w:t>п</w:t>
            </w:r>
            <w:proofErr w:type="spellEnd"/>
          </w:p>
        </w:tc>
        <w:tc>
          <w:tcPr>
            <w:tcW w:w="2871" w:type="dxa"/>
            <w:vMerge w:val="restart"/>
            <w:vAlign w:val="center"/>
          </w:tcPr>
          <w:p w:rsidR="00221FF9" w:rsidRPr="00852E0F" w:rsidRDefault="00221FF9" w:rsidP="00684858">
            <w:pPr>
              <w:jc w:val="center"/>
              <w:rPr>
                <w:sz w:val="20"/>
                <w:szCs w:val="20"/>
              </w:rPr>
            </w:pPr>
            <w:r w:rsidRPr="00852E0F">
              <w:rPr>
                <w:sz w:val="20"/>
                <w:szCs w:val="20"/>
              </w:rPr>
              <w:t>Показатели</w:t>
            </w:r>
          </w:p>
        </w:tc>
        <w:tc>
          <w:tcPr>
            <w:tcW w:w="633" w:type="dxa"/>
            <w:vMerge w:val="restart"/>
            <w:vAlign w:val="center"/>
          </w:tcPr>
          <w:p w:rsidR="00221FF9" w:rsidRPr="00852E0F" w:rsidRDefault="00221FF9" w:rsidP="00684858">
            <w:pPr>
              <w:jc w:val="center"/>
              <w:rPr>
                <w:sz w:val="20"/>
                <w:szCs w:val="20"/>
              </w:rPr>
            </w:pPr>
            <w:r w:rsidRPr="00852E0F">
              <w:rPr>
                <w:sz w:val="20"/>
                <w:szCs w:val="20"/>
              </w:rPr>
              <w:t xml:space="preserve">Ед. </w:t>
            </w:r>
            <w:proofErr w:type="spellStart"/>
            <w:r w:rsidRPr="00852E0F">
              <w:rPr>
                <w:sz w:val="20"/>
                <w:szCs w:val="20"/>
              </w:rPr>
              <w:t>изм</w:t>
            </w:r>
            <w:proofErr w:type="spellEnd"/>
            <w:r w:rsidRPr="00852E0F">
              <w:rPr>
                <w:sz w:val="20"/>
                <w:szCs w:val="20"/>
              </w:rPr>
              <w:t>.</w:t>
            </w:r>
          </w:p>
        </w:tc>
        <w:tc>
          <w:tcPr>
            <w:tcW w:w="1391" w:type="dxa"/>
            <w:gridSpan w:val="2"/>
            <w:vAlign w:val="bottom"/>
          </w:tcPr>
          <w:p w:rsidR="00221FF9" w:rsidRPr="00E855B1" w:rsidRDefault="00221FF9" w:rsidP="00684858">
            <w:pPr>
              <w:pStyle w:val="a7"/>
              <w:jc w:val="center"/>
              <w:rPr>
                <w:rFonts w:ascii="Times New Roman" w:hAnsi="Times New Roman"/>
                <w:sz w:val="20"/>
                <w:szCs w:val="20"/>
              </w:rPr>
            </w:pPr>
            <w:r w:rsidRPr="003069F6">
              <w:rPr>
                <w:rFonts w:ascii="Times New Roman" w:hAnsi="Times New Roman"/>
                <w:sz w:val="20"/>
                <w:szCs w:val="20"/>
              </w:rPr>
              <w:t>2023 год</w:t>
            </w:r>
          </w:p>
        </w:tc>
        <w:tc>
          <w:tcPr>
            <w:tcW w:w="951" w:type="dxa"/>
            <w:vMerge w:val="restart"/>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 xml:space="preserve">Процент </w:t>
            </w:r>
            <w:proofErr w:type="spellStart"/>
            <w:proofErr w:type="gramStart"/>
            <w:r w:rsidRPr="00E855B1">
              <w:rPr>
                <w:rFonts w:ascii="Times New Roman" w:hAnsi="Times New Roman"/>
                <w:sz w:val="20"/>
                <w:szCs w:val="20"/>
              </w:rPr>
              <w:t>испол-нения</w:t>
            </w:r>
            <w:proofErr w:type="spellEnd"/>
            <w:proofErr w:type="gramEnd"/>
          </w:p>
        </w:tc>
        <w:tc>
          <w:tcPr>
            <w:tcW w:w="2882" w:type="dxa"/>
            <w:vMerge w:val="restart"/>
            <w:vAlign w:val="center"/>
          </w:tcPr>
          <w:p w:rsidR="00221FF9" w:rsidRPr="00E855B1" w:rsidRDefault="00221FF9" w:rsidP="00684858">
            <w:pPr>
              <w:jc w:val="center"/>
              <w:rPr>
                <w:sz w:val="20"/>
                <w:szCs w:val="20"/>
              </w:rPr>
            </w:pPr>
            <w:r w:rsidRPr="00E855B1">
              <w:rPr>
                <w:sz w:val="20"/>
                <w:szCs w:val="20"/>
              </w:rPr>
              <w:t>Примечание</w:t>
            </w:r>
          </w:p>
        </w:tc>
      </w:tr>
      <w:tr w:rsidR="00221FF9" w:rsidRPr="00852E0F" w:rsidTr="00684858">
        <w:trPr>
          <w:trHeight w:val="170"/>
        </w:trPr>
        <w:tc>
          <w:tcPr>
            <w:tcW w:w="770" w:type="dxa"/>
            <w:vMerge/>
          </w:tcPr>
          <w:p w:rsidR="00221FF9" w:rsidRPr="00852E0F" w:rsidRDefault="00221FF9" w:rsidP="00684858">
            <w:pPr>
              <w:jc w:val="center"/>
              <w:rPr>
                <w:sz w:val="20"/>
                <w:szCs w:val="20"/>
              </w:rPr>
            </w:pPr>
          </w:p>
        </w:tc>
        <w:tc>
          <w:tcPr>
            <w:tcW w:w="2871" w:type="dxa"/>
            <w:vMerge/>
            <w:vAlign w:val="center"/>
          </w:tcPr>
          <w:p w:rsidR="00221FF9" w:rsidRPr="00852E0F" w:rsidRDefault="00221FF9" w:rsidP="00684858">
            <w:pPr>
              <w:jc w:val="center"/>
              <w:rPr>
                <w:sz w:val="20"/>
                <w:szCs w:val="20"/>
              </w:rPr>
            </w:pPr>
          </w:p>
        </w:tc>
        <w:tc>
          <w:tcPr>
            <w:tcW w:w="633" w:type="dxa"/>
            <w:vMerge/>
            <w:vAlign w:val="center"/>
          </w:tcPr>
          <w:p w:rsidR="00221FF9" w:rsidRPr="00852E0F" w:rsidRDefault="00221FF9" w:rsidP="00684858">
            <w:pPr>
              <w:jc w:val="center"/>
              <w:rPr>
                <w:sz w:val="20"/>
                <w:szCs w:val="20"/>
              </w:rPr>
            </w:pPr>
          </w:p>
        </w:tc>
        <w:tc>
          <w:tcPr>
            <w:tcW w:w="716"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план</w:t>
            </w:r>
          </w:p>
        </w:tc>
        <w:tc>
          <w:tcPr>
            <w:tcW w:w="675"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факт</w:t>
            </w:r>
          </w:p>
        </w:tc>
        <w:tc>
          <w:tcPr>
            <w:tcW w:w="951" w:type="dxa"/>
            <w:vMerge/>
            <w:vAlign w:val="center"/>
          </w:tcPr>
          <w:p w:rsidR="00221FF9" w:rsidRPr="00E855B1" w:rsidRDefault="00221FF9" w:rsidP="00684858">
            <w:pPr>
              <w:jc w:val="center"/>
              <w:rPr>
                <w:sz w:val="20"/>
                <w:szCs w:val="20"/>
              </w:rPr>
            </w:pPr>
          </w:p>
        </w:tc>
        <w:tc>
          <w:tcPr>
            <w:tcW w:w="2882" w:type="dxa"/>
            <w:vMerge/>
          </w:tcPr>
          <w:p w:rsidR="00221FF9" w:rsidRPr="00E855B1" w:rsidRDefault="00221FF9" w:rsidP="00684858">
            <w:pPr>
              <w:jc w:val="center"/>
              <w:rPr>
                <w:sz w:val="20"/>
                <w:szCs w:val="20"/>
              </w:rPr>
            </w:pPr>
          </w:p>
        </w:tc>
      </w:tr>
      <w:tr w:rsidR="00221FF9" w:rsidRPr="00852E0F" w:rsidTr="00684858">
        <w:trPr>
          <w:trHeight w:val="170"/>
        </w:trPr>
        <w:tc>
          <w:tcPr>
            <w:tcW w:w="770" w:type="dxa"/>
            <w:vAlign w:val="center"/>
          </w:tcPr>
          <w:p w:rsidR="00221FF9" w:rsidRPr="00852E0F" w:rsidRDefault="00221FF9" w:rsidP="00684858">
            <w:pPr>
              <w:pStyle w:val="a7"/>
              <w:jc w:val="center"/>
              <w:rPr>
                <w:rFonts w:ascii="Times New Roman" w:hAnsi="Times New Roman"/>
                <w:sz w:val="20"/>
                <w:szCs w:val="20"/>
              </w:rPr>
            </w:pPr>
            <w:r w:rsidRPr="00852E0F">
              <w:rPr>
                <w:rFonts w:ascii="Times New Roman" w:hAnsi="Times New Roman"/>
                <w:sz w:val="20"/>
                <w:szCs w:val="20"/>
              </w:rPr>
              <w:t>1</w:t>
            </w:r>
          </w:p>
        </w:tc>
        <w:tc>
          <w:tcPr>
            <w:tcW w:w="2871" w:type="dxa"/>
            <w:vAlign w:val="center"/>
          </w:tcPr>
          <w:p w:rsidR="00221FF9" w:rsidRPr="00852E0F" w:rsidRDefault="00221FF9" w:rsidP="00684858">
            <w:pPr>
              <w:pStyle w:val="a7"/>
              <w:rPr>
                <w:rFonts w:ascii="Times New Roman" w:hAnsi="Times New Roman"/>
                <w:sz w:val="20"/>
                <w:szCs w:val="20"/>
              </w:rPr>
            </w:pPr>
            <w:r w:rsidRPr="00852E0F">
              <w:rPr>
                <w:rFonts w:ascii="Times New Roman" w:hAnsi="Times New Roman"/>
                <w:sz w:val="20"/>
                <w:szCs w:val="20"/>
              </w:rPr>
              <w:t>Уровень возмещения населением затрат на предоставление жилищно-коммунальных услуг по установленным для населения тарифам</w:t>
            </w:r>
          </w:p>
        </w:tc>
        <w:tc>
          <w:tcPr>
            <w:tcW w:w="633"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w:t>
            </w:r>
          </w:p>
        </w:tc>
        <w:tc>
          <w:tcPr>
            <w:tcW w:w="716" w:type="dxa"/>
            <w:vAlign w:val="center"/>
          </w:tcPr>
          <w:p w:rsidR="00221FF9" w:rsidRPr="00E855B1" w:rsidRDefault="00221FF9" w:rsidP="00684858">
            <w:pPr>
              <w:pStyle w:val="a7"/>
              <w:jc w:val="center"/>
              <w:rPr>
                <w:rFonts w:ascii="Times New Roman" w:hAnsi="Times New Roman"/>
                <w:sz w:val="20"/>
                <w:szCs w:val="20"/>
              </w:rPr>
            </w:pPr>
            <w:r>
              <w:rPr>
                <w:rFonts w:ascii="Times New Roman" w:hAnsi="Times New Roman"/>
                <w:sz w:val="20"/>
                <w:szCs w:val="20"/>
              </w:rPr>
              <w:t>76,3</w:t>
            </w:r>
          </w:p>
        </w:tc>
        <w:tc>
          <w:tcPr>
            <w:tcW w:w="675" w:type="dxa"/>
            <w:vAlign w:val="center"/>
          </w:tcPr>
          <w:p w:rsidR="00221FF9" w:rsidRPr="00E855B1" w:rsidRDefault="00221FF9" w:rsidP="00684858">
            <w:pPr>
              <w:pStyle w:val="a7"/>
              <w:jc w:val="center"/>
              <w:rPr>
                <w:rFonts w:ascii="Times New Roman" w:hAnsi="Times New Roman"/>
                <w:sz w:val="20"/>
                <w:szCs w:val="20"/>
              </w:rPr>
            </w:pPr>
            <w:r>
              <w:rPr>
                <w:rFonts w:ascii="Times New Roman" w:hAnsi="Times New Roman"/>
                <w:sz w:val="20"/>
                <w:szCs w:val="20"/>
              </w:rPr>
              <w:t>76,3</w:t>
            </w:r>
          </w:p>
        </w:tc>
        <w:tc>
          <w:tcPr>
            <w:tcW w:w="951"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10</w:t>
            </w:r>
            <w:r>
              <w:rPr>
                <w:rFonts w:ascii="Times New Roman" w:hAnsi="Times New Roman"/>
                <w:sz w:val="20"/>
                <w:szCs w:val="20"/>
              </w:rPr>
              <w:t>0</w:t>
            </w:r>
            <w:r w:rsidRPr="00E855B1">
              <w:rPr>
                <w:rFonts w:ascii="Times New Roman" w:hAnsi="Times New Roman"/>
                <w:sz w:val="20"/>
                <w:szCs w:val="20"/>
              </w:rPr>
              <w:t>,</w:t>
            </w:r>
            <w:r>
              <w:rPr>
                <w:rFonts w:ascii="Times New Roman" w:hAnsi="Times New Roman"/>
                <w:sz w:val="20"/>
                <w:szCs w:val="20"/>
              </w:rPr>
              <w:t>0</w:t>
            </w:r>
            <w:r w:rsidRPr="00E855B1">
              <w:rPr>
                <w:rFonts w:ascii="Times New Roman" w:hAnsi="Times New Roman"/>
                <w:sz w:val="20"/>
                <w:szCs w:val="20"/>
              </w:rPr>
              <w:t>%</w:t>
            </w:r>
          </w:p>
        </w:tc>
        <w:tc>
          <w:tcPr>
            <w:tcW w:w="2882" w:type="dxa"/>
          </w:tcPr>
          <w:p w:rsidR="00221FF9" w:rsidRPr="00E855B1" w:rsidRDefault="00221FF9" w:rsidP="00684858">
            <w:pPr>
              <w:pStyle w:val="a7"/>
              <w:jc w:val="center"/>
              <w:rPr>
                <w:rFonts w:ascii="Times New Roman" w:hAnsi="Times New Roman"/>
                <w:sz w:val="20"/>
                <w:szCs w:val="20"/>
              </w:rPr>
            </w:pPr>
          </w:p>
          <w:p w:rsidR="00221FF9" w:rsidRPr="00E855B1" w:rsidRDefault="00221FF9" w:rsidP="00684858">
            <w:pPr>
              <w:pStyle w:val="a7"/>
              <w:rPr>
                <w:rFonts w:ascii="Times New Roman" w:hAnsi="Times New Roman"/>
                <w:sz w:val="20"/>
                <w:szCs w:val="20"/>
              </w:rPr>
            </w:pPr>
          </w:p>
          <w:p w:rsidR="00221FF9" w:rsidRPr="00E855B1" w:rsidRDefault="00221FF9" w:rsidP="00684858">
            <w:pPr>
              <w:pStyle w:val="a7"/>
              <w:rPr>
                <w:rFonts w:ascii="Times New Roman" w:hAnsi="Times New Roman"/>
                <w:sz w:val="20"/>
                <w:szCs w:val="20"/>
              </w:rPr>
            </w:pPr>
            <w:r w:rsidRPr="00E855B1">
              <w:rPr>
                <w:rFonts w:ascii="Times New Roman" w:hAnsi="Times New Roman"/>
                <w:sz w:val="20"/>
                <w:szCs w:val="20"/>
              </w:rPr>
              <w:t>Показатель выполнен.</w:t>
            </w:r>
          </w:p>
          <w:p w:rsidR="00221FF9" w:rsidRPr="00E855B1" w:rsidRDefault="00221FF9" w:rsidP="00684858">
            <w:pPr>
              <w:pStyle w:val="a7"/>
              <w:jc w:val="center"/>
              <w:rPr>
                <w:rFonts w:ascii="Times New Roman" w:hAnsi="Times New Roman"/>
                <w:sz w:val="20"/>
                <w:szCs w:val="20"/>
              </w:rPr>
            </w:pPr>
          </w:p>
        </w:tc>
      </w:tr>
      <w:tr w:rsidR="00221FF9" w:rsidRPr="00852E0F" w:rsidTr="00684858">
        <w:trPr>
          <w:trHeight w:val="170"/>
        </w:trPr>
        <w:tc>
          <w:tcPr>
            <w:tcW w:w="770" w:type="dxa"/>
            <w:vAlign w:val="center"/>
          </w:tcPr>
          <w:p w:rsidR="00221FF9" w:rsidRPr="00852E0F" w:rsidRDefault="00221FF9" w:rsidP="00684858">
            <w:pPr>
              <w:pStyle w:val="a7"/>
              <w:jc w:val="center"/>
              <w:rPr>
                <w:rFonts w:ascii="Times New Roman" w:hAnsi="Times New Roman"/>
                <w:sz w:val="20"/>
                <w:szCs w:val="20"/>
              </w:rPr>
            </w:pPr>
            <w:r w:rsidRPr="00852E0F">
              <w:rPr>
                <w:rFonts w:ascii="Times New Roman" w:hAnsi="Times New Roman"/>
                <w:sz w:val="20"/>
                <w:szCs w:val="20"/>
              </w:rPr>
              <w:t>2</w:t>
            </w:r>
          </w:p>
        </w:tc>
        <w:tc>
          <w:tcPr>
            <w:tcW w:w="2871" w:type="dxa"/>
            <w:vAlign w:val="center"/>
          </w:tcPr>
          <w:p w:rsidR="00221FF9" w:rsidRPr="00852E0F" w:rsidRDefault="00221FF9" w:rsidP="00684858">
            <w:pPr>
              <w:pStyle w:val="a7"/>
              <w:jc w:val="both"/>
              <w:rPr>
                <w:rFonts w:ascii="Times New Roman" w:hAnsi="Times New Roman"/>
                <w:sz w:val="20"/>
                <w:szCs w:val="20"/>
              </w:rPr>
            </w:pPr>
            <w:r w:rsidRPr="00852E0F">
              <w:rPr>
                <w:rFonts w:ascii="Times New Roman" w:hAnsi="Times New Roman"/>
                <w:sz w:val="20"/>
                <w:szCs w:val="20"/>
              </w:rPr>
              <w:t>Фактическая оплата населением за жилищно-коммунальные услуги от начисленных платежей</w:t>
            </w:r>
          </w:p>
        </w:tc>
        <w:tc>
          <w:tcPr>
            <w:tcW w:w="633"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w:t>
            </w:r>
          </w:p>
        </w:tc>
        <w:tc>
          <w:tcPr>
            <w:tcW w:w="716" w:type="dxa"/>
            <w:vAlign w:val="center"/>
          </w:tcPr>
          <w:p w:rsidR="00221FF9" w:rsidRPr="00E855B1" w:rsidRDefault="00221FF9" w:rsidP="00684858">
            <w:pPr>
              <w:pStyle w:val="a7"/>
              <w:jc w:val="center"/>
              <w:rPr>
                <w:rFonts w:ascii="Times New Roman" w:hAnsi="Times New Roman"/>
                <w:sz w:val="20"/>
                <w:szCs w:val="20"/>
              </w:rPr>
            </w:pPr>
            <w:r>
              <w:rPr>
                <w:rFonts w:ascii="Times New Roman" w:hAnsi="Times New Roman"/>
                <w:sz w:val="20"/>
                <w:szCs w:val="20"/>
              </w:rPr>
              <w:t>78,6</w:t>
            </w:r>
          </w:p>
        </w:tc>
        <w:tc>
          <w:tcPr>
            <w:tcW w:w="675" w:type="dxa"/>
            <w:vAlign w:val="center"/>
          </w:tcPr>
          <w:p w:rsidR="00221FF9" w:rsidRPr="00E855B1" w:rsidRDefault="00221FF9" w:rsidP="00684858">
            <w:pPr>
              <w:pStyle w:val="a7"/>
              <w:rPr>
                <w:rFonts w:ascii="Times New Roman" w:hAnsi="Times New Roman"/>
                <w:sz w:val="20"/>
                <w:szCs w:val="20"/>
              </w:rPr>
            </w:pPr>
            <w:r>
              <w:rPr>
                <w:rFonts w:ascii="Times New Roman" w:hAnsi="Times New Roman"/>
                <w:sz w:val="20"/>
                <w:szCs w:val="20"/>
              </w:rPr>
              <w:t>74,3</w:t>
            </w:r>
          </w:p>
        </w:tc>
        <w:tc>
          <w:tcPr>
            <w:tcW w:w="951" w:type="dxa"/>
            <w:vAlign w:val="center"/>
          </w:tcPr>
          <w:p w:rsidR="00221FF9" w:rsidRPr="00E855B1" w:rsidRDefault="00221FF9" w:rsidP="00684858">
            <w:pPr>
              <w:pStyle w:val="a7"/>
              <w:rPr>
                <w:rFonts w:ascii="Times New Roman" w:hAnsi="Times New Roman"/>
                <w:sz w:val="20"/>
                <w:szCs w:val="20"/>
              </w:rPr>
            </w:pPr>
            <w:r w:rsidRPr="00E855B1">
              <w:rPr>
                <w:rFonts w:ascii="Times New Roman" w:hAnsi="Times New Roman"/>
                <w:sz w:val="20"/>
                <w:szCs w:val="20"/>
              </w:rPr>
              <w:t xml:space="preserve">  </w:t>
            </w:r>
            <w:r>
              <w:rPr>
                <w:rFonts w:ascii="Times New Roman" w:hAnsi="Times New Roman"/>
                <w:sz w:val="20"/>
                <w:szCs w:val="20"/>
              </w:rPr>
              <w:t>94,5</w:t>
            </w:r>
            <w:r w:rsidRPr="00E855B1">
              <w:rPr>
                <w:rFonts w:ascii="Times New Roman" w:hAnsi="Times New Roman"/>
                <w:sz w:val="20"/>
                <w:szCs w:val="20"/>
              </w:rPr>
              <w:t>%</w:t>
            </w:r>
          </w:p>
        </w:tc>
        <w:tc>
          <w:tcPr>
            <w:tcW w:w="2882" w:type="dxa"/>
          </w:tcPr>
          <w:p w:rsidR="00221FF9" w:rsidRPr="00E855B1" w:rsidRDefault="00221FF9" w:rsidP="00684858">
            <w:pPr>
              <w:pStyle w:val="a7"/>
              <w:rPr>
                <w:rFonts w:ascii="Times New Roman" w:hAnsi="Times New Roman"/>
                <w:sz w:val="20"/>
                <w:szCs w:val="20"/>
              </w:rPr>
            </w:pPr>
          </w:p>
          <w:p w:rsidR="00221FF9" w:rsidRPr="00E855B1" w:rsidRDefault="00221FF9" w:rsidP="00684858">
            <w:pPr>
              <w:pStyle w:val="a7"/>
              <w:rPr>
                <w:rFonts w:ascii="Times New Roman" w:hAnsi="Times New Roman"/>
                <w:sz w:val="20"/>
                <w:szCs w:val="20"/>
              </w:rPr>
            </w:pPr>
            <w:proofErr w:type="gramStart"/>
            <w:r w:rsidRPr="00E855B1">
              <w:rPr>
                <w:rFonts w:ascii="Times New Roman" w:hAnsi="Times New Roman"/>
                <w:sz w:val="20"/>
                <w:szCs w:val="20"/>
              </w:rPr>
              <w:t xml:space="preserve">Показатель </w:t>
            </w:r>
            <w:r>
              <w:rPr>
                <w:rFonts w:ascii="Times New Roman" w:hAnsi="Times New Roman"/>
                <w:sz w:val="20"/>
                <w:szCs w:val="20"/>
              </w:rPr>
              <w:t xml:space="preserve"> не достигнут</w:t>
            </w:r>
            <w:proofErr w:type="gramEnd"/>
            <w:r>
              <w:rPr>
                <w:rFonts w:ascii="Times New Roman" w:hAnsi="Times New Roman"/>
                <w:sz w:val="20"/>
                <w:szCs w:val="20"/>
              </w:rPr>
              <w:t xml:space="preserve"> (низкая финансовая дисциплина населения)</w:t>
            </w:r>
          </w:p>
          <w:p w:rsidR="00221FF9" w:rsidRPr="00E855B1" w:rsidRDefault="00221FF9" w:rsidP="00684858">
            <w:pPr>
              <w:pStyle w:val="a7"/>
              <w:rPr>
                <w:rFonts w:ascii="Times New Roman" w:hAnsi="Times New Roman"/>
                <w:sz w:val="20"/>
                <w:szCs w:val="20"/>
              </w:rPr>
            </w:pPr>
          </w:p>
        </w:tc>
      </w:tr>
    </w:tbl>
    <w:p w:rsidR="00221FF9" w:rsidRPr="00852E0F" w:rsidRDefault="00221FF9" w:rsidP="00221FF9">
      <w:pPr>
        <w:pStyle w:val="a7"/>
        <w:ind w:firstLine="567"/>
        <w:jc w:val="both"/>
        <w:rPr>
          <w:rFonts w:ascii="Times New Roman" w:hAnsi="Times New Roman"/>
          <w:i/>
          <w:sz w:val="20"/>
          <w:szCs w:val="20"/>
        </w:rPr>
      </w:pPr>
    </w:p>
    <w:p w:rsidR="00221FF9" w:rsidRPr="00852E0F" w:rsidRDefault="00221FF9" w:rsidP="00221FF9">
      <w:pPr>
        <w:pStyle w:val="a7"/>
        <w:ind w:firstLine="567"/>
        <w:jc w:val="both"/>
        <w:rPr>
          <w:rFonts w:ascii="Times New Roman" w:hAnsi="Times New Roman"/>
          <w:b/>
          <w:i/>
          <w:sz w:val="20"/>
          <w:szCs w:val="20"/>
        </w:rPr>
      </w:pPr>
    </w:p>
    <w:p w:rsidR="00221FF9" w:rsidRPr="00E855B1" w:rsidRDefault="00221FF9" w:rsidP="00221FF9">
      <w:pPr>
        <w:pStyle w:val="a7"/>
        <w:ind w:firstLine="567"/>
        <w:jc w:val="both"/>
        <w:rPr>
          <w:rFonts w:ascii="Times New Roman" w:hAnsi="Times New Roman"/>
          <w:b/>
          <w:i/>
          <w:sz w:val="26"/>
          <w:szCs w:val="26"/>
        </w:rPr>
      </w:pPr>
      <w:r w:rsidRPr="00E855B1">
        <w:rPr>
          <w:rFonts w:ascii="Times New Roman" w:hAnsi="Times New Roman"/>
          <w:b/>
          <w:i/>
          <w:sz w:val="26"/>
          <w:szCs w:val="26"/>
        </w:rPr>
        <w:t>мероприятия:</w:t>
      </w:r>
    </w:p>
    <w:p w:rsidR="00221FF9" w:rsidRPr="00E855B1" w:rsidRDefault="00221FF9" w:rsidP="00221FF9">
      <w:pPr>
        <w:pStyle w:val="a7"/>
        <w:ind w:firstLine="567"/>
        <w:jc w:val="both"/>
        <w:rPr>
          <w:rFonts w:ascii="Times New Roman" w:hAnsi="Times New Roman"/>
          <w:b/>
          <w:i/>
          <w:sz w:val="26"/>
          <w:szCs w:val="2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
        <w:gridCol w:w="2994"/>
        <w:gridCol w:w="1384"/>
        <w:gridCol w:w="1224"/>
        <w:gridCol w:w="1221"/>
        <w:gridCol w:w="2155"/>
      </w:tblGrid>
      <w:tr w:rsidR="00221FF9" w:rsidRPr="00671F71" w:rsidTr="00684858">
        <w:trPr>
          <w:trHeight w:val="428"/>
        </w:trPr>
        <w:tc>
          <w:tcPr>
            <w:tcW w:w="486" w:type="dxa"/>
            <w:vMerge w:val="restart"/>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 xml:space="preserve">№ </w:t>
            </w:r>
            <w:proofErr w:type="spellStart"/>
            <w:proofErr w:type="gramStart"/>
            <w:r w:rsidRPr="00E855B1">
              <w:rPr>
                <w:rFonts w:ascii="Times New Roman" w:hAnsi="Times New Roman"/>
                <w:sz w:val="20"/>
                <w:szCs w:val="20"/>
              </w:rPr>
              <w:t>п</w:t>
            </w:r>
            <w:proofErr w:type="spellEnd"/>
            <w:proofErr w:type="gramEnd"/>
            <w:r w:rsidRPr="00E855B1">
              <w:rPr>
                <w:rFonts w:ascii="Times New Roman" w:hAnsi="Times New Roman"/>
                <w:sz w:val="20"/>
                <w:szCs w:val="20"/>
              </w:rPr>
              <w:t>/</w:t>
            </w:r>
            <w:proofErr w:type="spellStart"/>
            <w:r w:rsidRPr="00E855B1">
              <w:rPr>
                <w:rFonts w:ascii="Times New Roman" w:hAnsi="Times New Roman"/>
                <w:sz w:val="20"/>
                <w:szCs w:val="20"/>
              </w:rPr>
              <w:t>п</w:t>
            </w:r>
            <w:proofErr w:type="spellEnd"/>
          </w:p>
        </w:tc>
        <w:tc>
          <w:tcPr>
            <w:tcW w:w="2994" w:type="dxa"/>
            <w:vMerge w:val="restart"/>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Мероприятия</w:t>
            </w:r>
          </w:p>
        </w:tc>
        <w:tc>
          <w:tcPr>
            <w:tcW w:w="2608" w:type="dxa"/>
            <w:gridSpan w:val="2"/>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Расходы на 2023 год</w:t>
            </w:r>
          </w:p>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(в тыс. руб.)</w:t>
            </w:r>
          </w:p>
        </w:tc>
        <w:tc>
          <w:tcPr>
            <w:tcW w:w="1221" w:type="dxa"/>
            <w:vMerge w:val="restart"/>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Процент исполнения</w:t>
            </w:r>
          </w:p>
        </w:tc>
        <w:tc>
          <w:tcPr>
            <w:tcW w:w="2155" w:type="dxa"/>
            <w:vMerge w:val="restart"/>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Примечание</w:t>
            </w:r>
          </w:p>
        </w:tc>
      </w:tr>
      <w:tr w:rsidR="00221FF9" w:rsidRPr="00671F71" w:rsidTr="00684858">
        <w:trPr>
          <w:trHeight w:val="279"/>
        </w:trPr>
        <w:tc>
          <w:tcPr>
            <w:tcW w:w="486" w:type="dxa"/>
            <w:vMerge/>
          </w:tcPr>
          <w:p w:rsidR="00221FF9" w:rsidRPr="00671F71" w:rsidRDefault="00221FF9" w:rsidP="00684858">
            <w:pPr>
              <w:jc w:val="center"/>
              <w:rPr>
                <w:sz w:val="20"/>
                <w:szCs w:val="20"/>
              </w:rPr>
            </w:pPr>
          </w:p>
        </w:tc>
        <w:tc>
          <w:tcPr>
            <w:tcW w:w="2994" w:type="dxa"/>
            <w:vMerge/>
            <w:vAlign w:val="center"/>
          </w:tcPr>
          <w:p w:rsidR="00221FF9" w:rsidRPr="00671F71" w:rsidRDefault="00221FF9" w:rsidP="00684858">
            <w:pPr>
              <w:jc w:val="center"/>
              <w:rPr>
                <w:sz w:val="20"/>
                <w:szCs w:val="20"/>
              </w:rPr>
            </w:pPr>
          </w:p>
        </w:tc>
        <w:tc>
          <w:tcPr>
            <w:tcW w:w="1384" w:type="dxa"/>
            <w:vAlign w:val="center"/>
          </w:tcPr>
          <w:p w:rsidR="00221FF9" w:rsidRPr="00671F71" w:rsidRDefault="00221FF9" w:rsidP="00684858">
            <w:pPr>
              <w:pStyle w:val="a7"/>
              <w:jc w:val="center"/>
              <w:rPr>
                <w:rFonts w:ascii="Times New Roman" w:hAnsi="Times New Roman"/>
                <w:sz w:val="20"/>
                <w:szCs w:val="20"/>
              </w:rPr>
            </w:pPr>
            <w:r w:rsidRPr="00671F71">
              <w:rPr>
                <w:rFonts w:ascii="Times New Roman" w:hAnsi="Times New Roman"/>
                <w:sz w:val="20"/>
                <w:szCs w:val="20"/>
              </w:rPr>
              <w:t>план</w:t>
            </w:r>
          </w:p>
        </w:tc>
        <w:tc>
          <w:tcPr>
            <w:tcW w:w="1224"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факт</w:t>
            </w:r>
          </w:p>
        </w:tc>
        <w:tc>
          <w:tcPr>
            <w:tcW w:w="1221" w:type="dxa"/>
            <w:vMerge/>
            <w:vAlign w:val="center"/>
          </w:tcPr>
          <w:p w:rsidR="00221FF9" w:rsidRPr="00671F71" w:rsidRDefault="00221FF9" w:rsidP="00684858">
            <w:pPr>
              <w:jc w:val="center"/>
              <w:rPr>
                <w:sz w:val="20"/>
                <w:szCs w:val="20"/>
              </w:rPr>
            </w:pPr>
          </w:p>
        </w:tc>
        <w:tc>
          <w:tcPr>
            <w:tcW w:w="2155" w:type="dxa"/>
            <w:vMerge/>
          </w:tcPr>
          <w:p w:rsidR="00221FF9" w:rsidRPr="00671F71" w:rsidRDefault="00221FF9" w:rsidP="00684858">
            <w:pPr>
              <w:jc w:val="center"/>
              <w:rPr>
                <w:sz w:val="20"/>
                <w:szCs w:val="20"/>
              </w:rPr>
            </w:pPr>
          </w:p>
        </w:tc>
      </w:tr>
      <w:tr w:rsidR="00221FF9" w:rsidRPr="00671F71" w:rsidTr="00684858">
        <w:trPr>
          <w:trHeight w:val="1253"/>
        </w:trPr>
        <w:tc>
          <w:tcPr>
            <w:tcW w:w="486" w:type="dxa"/>
            <w:vAlign w:val="center"/>
          </w:tcPr>
          <w:p w:rsidR="00221FF9" w:rsidRPr="00671F71" w:rsidRDefault="00221FF9" w:rsidP="00684858">
            <w:pPr>
              <w:jc w:val="center"/>
              <w:rPr>
                <w:sz w:val="20"/>
                <w:szCs w:val="20"/>
              </w:rPr>
            </w:pPr>
            <w:r w:rsidRPr="00671F71">
              <w:rPr>
                <w:sz w:val="20"/>
                <w:szCs w:val="20"/>
              </w:rPr>
              <w:t>1</w:t>
            </w:r>
          </w:p>
        </w:tc>
        <w:tc>
          <w:tcPr>
            <w:tcW w:w="2994" w:type="dxa"/>
            <w:vAlign w:val="center"/>
          </w:tcPr>
          <w:p w:rsidR="00221FF9" w:rsidRPr="00671F71" w:rsidRDefault="00221FF9" w:rsidP="00684858">
            <w:pPr>
              <w:pStyle w:val="a7"/>
              <w:jc w:val="both"/>
              <w:rPr>
                <w:rFonts w:ascii="Times New Roman" w:hAnsi="Times New Roman"/>
                <w:sz w:val="20"/>
                <w:szCs w:val="20"/>
              </w:rPr>
            </w:pPr>
            <w:r w:rsidRPr="00671F71">
              <w:rPr>
                <w:rFonts w:ascii="Times New Roman" w:hAnsi="Times New Roman"/>
                <w:sz w:val="20"/>
                <w:szCs w:val="20"/>
              </w:rPr>
              <w:t xml:space="preserve">Предоставление субвенции на компенсацию выпадающих доходов </w:t>
            </w:r>
            <w:proofErr w:type="spellStart"/>
            <w:r w:rsidRPr="00671F71">
              <w:rPr>
                <w:rFonts w:ascii="Times New Roman" w:hAnsi="Times New Roman"/>
                <w:sz w:val="20"/>
                <w:szCs w:val="20"/>
              </w:rPr>
              <w:t>энергоснабжающих</w:t>
            </w:r>
            <w:proofErr w:type="spellEnd"/>
            <w:r w:rsidRPr="00671F71">
              <w:rPr>
                <w:rFonts w:ascii="Times New Roman" w:hAnsi="Times New Roman"/>
                <w:sz w:val="20"/>
                <w:szCs w:val="20"/>
              </w:rPr>
              <w:t xml:space="preserve">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w:t>
            </w:r>
            <w:proofErr w:type="spellStart"/>
            <w:r w:rsidRPr="00671F71">
              <w:rPr>
                <w:rFonts w:ascii="Times New Roman" w:hAnsi="Times New Roman"/>
                <w:sz w:val="20"/>
                <w:szCs w:val="20"/>
              </w:rPr>
              <w:t>Богучанского</w:t>
            </w:r>
            <w:proofErr w:type="spellEnd"/>
            <w:r w:rsidRPr="00671F71">
              <w:rPr>
                <w:rFonts w:ascii="Times New Roman" w:hAnsi="Times New Roman"/>
                <w:sz w:val="20"/>
                <w:szCs w:val="20"/>
              </w:rPr>
              <w:t xml:space="preserve"> района для населения.</w:t>
            </w:r>
          </w:p>
        </w:tc>
        <w:tc>
          <w:tcPr>
            <w:tcW w:w="1384" w:type="dxa"/>
            <w:vAlign w:val="center"/>
          </w:tcPr>
          <w:p w:rsidR="00221FF9" w:rsidRPr="003069F6" w:rsidRDefault="00221FF9" w:rsidP="0097027B">
            <w:pPr>
              <w:jc w:val="center"/>
              <w:rPr>
                <w:sz w:val="20"/>
                <w:szCs w:val="20"/>
              </w:rPr>
            </w:pPr>
            <w:r w:rsidRPr="003069F6">
              <w:rPr>
                <w:sz w:val="20"/>
                <w:szCs w:val="20"/>
              </w:rPr>
              <w:t>20 950,1</w:t>
            </w:r>
          </w:p>
        </w:tc>
        <w:tc>
          <w:tcPr>
            <w:tcW w:w="1224" w:type="dxa"/>
            <w:vAlign w:val="center"/>
          </w:tcPr>
          <w:p w:rsidR="00221FF9" w:rsidRPr="003069F6" w:rsidRDefault="00221FF9" w:rsidP="0097027B">
            <w:pPr>
              <w:jc w:val="center"/>
              <w:rPr>
                <w:sz w:val="20"/>
                <w:szCs w:val="20"/>
              </w:rPr>
            </w:pPr>
            <w:r w:rsidRPr="003069F6">
              <w:rPr>
                <w:sz w:val="20"/>
                <w:szCs w:val="20"/>
              </w:rPr>
              <w:t>20 769,5</w:t>
            </w:r>
          </w:p>
        </w:tc>
        <w:tc>
          <w:tcPr>
            <w:tcW w:w="1221" w:type="dxa"/>
            <w:vAlign w:val="center"/>
          </w:tcPr>
          <w:p w:rsidR="00221FF9" w:rsidRPr="003069F6" w:rsidRDefault="00221FF9" w:rsidP="00684858">
            <w:pPr>
              <w:jc w:val="center"/>
              <w:rPr>
                <w:sz w:val="20"/>
                <w:szCs w:val="20"/>
              </w:rPr>
            </w:pPr>
            <w:r w:rsidRPr="003069F6">
              <w:rPr>
                <w:sz w:val="20"/>
                <w:szCs w:val="20"/>
              </w:rPr>
              <w:t>99,1%</w:t>
            </w:r>
          </w:p>
        </w:tc>
        <w:tc>
          <w:tcPr>
            <w:tcW w:w="2155"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Бюджетные ассигнования освоены не в полном объёме (снижение объёмов предоставления услуг по энергоснабжению)</w:t>
            </w:r>
          </w:p>
        </w:tc>
      </w:tr>
      <w:tr w:rsidR="00221FF9" w:rsidRPr="00671F71" w:rsidTr="00684858">
        <w:trPr>
          <w:trHeight w:val="1553"/>
        </w:trPr>
        <w:tc>
          <w:tcPr>
            <w:tcW w:w="486" w:type="dxa"/>
            <w:vAlign w:val="center"/>
          </w:tcPr>
          <w:p w:rsidR="00221FF9" w:rsidRPr="00671F71" w:rsidRDefault="00221FF9" w:rsidP="00684858">
            <w:pPr>
              <w:jc w:val="center"/>
              <w:rPr>
                <w:sz w:val="20"/>
                <w:szCs w:val="20"/>
              </w:rPr>
            </w:pPr>
            <w:r w:rsidRPr="00671F71">
              <w:rPr>
                <w:sz w:val="20"/>
                <w:szCs w:val="20"/>
              </w:rPr>
              <w:t>2</w:t>
            </w:r>
          </w:p>
        </w:tc>
        <w:tc>
          <w:tcPr>
            <w:tcW w:w="2994" w:type="dxa"/>
            <w:vAlign w:val="center"/>
          </w:tcPr>
          <w:p w:rsidR="00221FF9" w:rsidRPr="00671F71" w:rsidRDefault="00221FF9" w:rsidP="00684858">
            <w:pPr>
              <w:pStyle w:val="a7"/>
              <w:rPr>
                <w:rFonts w:ascii="Times New Roman" w:hAnsi="Times New Roman"/>
                <w:sz w:val="20"/>
                <w:szCs w:val="20"/>
              </w:rPr>
            </w:pPr>
            <w:r w:rsidRPr="00671F71">
              <w:rPr>
                <w:rFonts w:ascii="Times New Roman" w:hAnsi="Times New Roman"/>
                <w:sz w:val="20"/>
                <w:szCs w:val="20"/>
              </w:rPr>
              <w:t>Предоставление субвенции на реализацию мер дополнительной поддержки населения, направленных на соблюдение размера вносимой гражданами платы за коммунальные услуги.</w:t>
            </w:r>
          </w:p>
        </w:tc>
        <w:tc>
          <w:tcPr>
            <w:tcW w:w="1384" w:type="dxa"/>
            <w:vAlign w:val="center"/>
          </w:tcPr>
          <w:p w:rsidR="00221FF9" w:rsidRPr="003069F6" w:rsidRDefault="00221FF9" w:rsidP="00684858">
            <w:pPr>
              <w:jc w:val="center"/>
              <w:rPr>
                <w:sz w:val="20"/>
                <w:szCs w:val="20"/>
              </w:rPr>
            </w:pPr>
          </w:p>
          <w:p w:rsidR="00221FF9" w:rsidRPr="003069F6" w:rsidRDefault="00221FF9" w:rsidP="00684858">
            <w:pPr>
              <w:jc w:val="center"/>
              <w:rPr>
                <w:sz w:val="20"/>
                <w:szCs w:val="20"/>
              </w:rPr>
            </w:pPr>
          </w:p>
          <w:p w:rsidR="00221FF9" w:rsidRPr="003069F6" w:rsidRDefault="00221FF9" w:rsidP="00684858">
            <w:pPr>
              <w:jc w:val="center"/>
              <w:rPr>
                <w:sz w:val="20"/>
                <w:szCs w:val="20"/>
              </w:rPr>
            </w:pPr>
            <w:r w:rsidRPr="003069F6">
              <w:rPr>
                <w:sz w:val="20"/>
                <w:szCs w:val="20"/>
              </w:rPr>
              <w:t>217 909,8</w:t>
            </w:r>
          </w:p>
          <w:p w:rsidR="00221FF9" w:rsidRPr="003069F6" w:rsidRDefault="00221FF9" w:rsidP="00684858">
            <w:pPr>
              <w:jc w:val="center"/>
              <w:rPr>
                <w:sz w:val="20"/>
                <w:szCs w:val="20"/>
              </w:rPr>
            </w:pPr>
          </w:p>
          <w:p w:rsidR="00221FF9" w:rsidRPr="003069F6" w:rsidRDefault="00221FF9" w:rsidP="00684858">
            <w:pPr>
              <w:jc w:val="center"/>
              <w:rPr>
                <w:sz w:val="20"/>
                <w:szCs w:val="20"/>
              </w:rPr>
            </w:pPr>
          </w:p>
        </w:tc>
        <w:tc>
          <w:tcPr>
            <w:tcW w:w="1224" w:type="dxa"/>
            <w:vAlign w:val="center"/>
          </w:tcPr>
          <w:p w:rsidR="00221FF9" w:rsidRPr="003069F6" w:rsidRDefault="00221FF9" w:rsidP="00684858">
            <w:pPr>
              <w:jc w:val="center"/>
              <w:rPr>
                <w:sz w:val="20"/>
                <w:szCs w:val="20"/>
              </w:rPr>
            </w:pPr>
          </w:p>
          <w:p w:rsidR="00221FF9" w:rsidRPr="003069F6" w:rsidRDefault="00221FF9" w:rsidP="00684858">
            <w:pPr>
              <w:jc w:val="center"/>
              <w:rPr>
                <w:sz w:val="20"/>
                <w:szCs w:val="20"/>
              </w:rPr>
            </w:pPr>
            <w:r w:rsidRPr="003069F6">
              <w:rPr>
                <w:sz w:val="20"/>
                <w:szCs w:val="20"/>
              </w:rPr>
              <w:t>213 909,</w:t>
            </w:r>
            <w:r w:rsidR="0097027B">
              <w:rPr>
                <w:sz w:val="20"/>
                <w:szCs w:val="20"/>
              </w:rPr>
              <w:t>8</w:t>
            </w:r>
          </w:p>
          <w:p w:rsidR="00221FF9" w:rsidRPr="003069F6" w:rsidRDefault="00221FF9" w:rsidP="00684858">
            <w:pPr>
              <w:jc w:val="center"/>
              <w:rPr>
                <w:sz w:val="20"/>
                <w:szCs w:val="20"/>
              </w:rPr>
            </w:pPr>
          </w:p>
        </w:tc>
        <w:tc>
          <w:tcPr>
            <w:tcW w:w="1221" w:type="dxa"/>
            <w:vAlign w:val="center"/>
          </w:tcPr>
          <w:p w:rsidR="00221FF9" w:rsidRPr="003069F6" w:rsidRDefault="00221FF9" w:rsidP="00684858">
            <w:pPr>
              <w:jc w:val="center"/>
              <w:rPr>
                <w:sz w:val="20"/>
                <w:szCs w:val="20"/>
              </w:rPr>
            </w:pPr>
          </w:p>
          <w:p w:rsidR="00221FF9" w:rsidRPr="003069F6" w:rsidRDefault="00221FF9" w:rsidP="00684858">
            <w:pPr>
              <w:jc w:val="center"/>
              <w:rPr>
                <w:sz w:val="20"/>
                <w:szCs w:val="20"/>
              </w:rPr>
            </w:pPr>
            <w:r w:rsidRPr="003069F6">
              <w:rPr>
                <w:sz w:val="20"/>
                <w:szCs w:val="20"/>
              </w:rPr>
              <w:t>98,2%</w:t>
            </w:r>
          </w:p>
          <w:p w:rsidR="00221FF9" w:rsidRPr="003069F6" w:rsidRDefault="00221FF9" w:rsidP="00684858">
            <w:pPr>
              <w:jc w:val="center"/>
              <w:rPr>
                <w:sz w:val="20"/>
                <w:szCs w:val="20"/>
              </w:rPr>
            </w:pPr>
          </w:p>
        </w:tc>
        <w:tc>
          <w:tcPr>
            <w:tcW w:w="2155"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Бюджетные ассигнования не освоены в полном объеме (снижение объёмов предоставления услуг тепловой энергии)</w:t>
            </w:r>
          </w:p>
        </w:tc>
      </w:tr>
      <w:tr w:rsidR="00221FF9" w:rsidRPr="00671F71" w:rsidTr="00684858">
        <w:tc>
          <w:tcPr>
            <w:tcW w:w="486" w:type="dxa"/>
            <w:vAlign w:val="center"/>
          </w:tcPr>
          <w:p w:rsidR="00221FF9" w:rsidRPr="00671F71" w:rsidRDefault="00221FF9" w:rsidP="00684858">
            <w:pPr>
              <w:jc w:val="center"/>
              <w:rPr>
                <w:sz w:val="20"/>
                <w:szCs w:val="20"/>
              </w:rPr>
            </w:pPr>
          </w:p>
          <w:p w:rsidR="00221FF9" w:rsidRPr="00671F71" w:rsidRDefault="00221FF9" w:rsidP="00684858">
            <w:pPr>
              <w:jc w:val="center"/>
              <w:rPr>
                <w:sz w:val="20"/>
                <w:szCs w:val="20"/>
              </w:rPr>
            </w:pPr>
            <w:r>
              <w:rPr>
                <w:sz w:val="20"/>
                <w:szCs w:val="20"/>
              </w:rPr>
              <w:t>3</w:t>
            </w:r>
          </w:p>
        </w:tc>
        <w:tc>
          <w:tcPr>
            <w:tcW w:w="2994" w:type="dxa"/>
            <w:vAlign w:val="center"/>
          </w:tcPr>
          <w:p w:rsidR="00221FF9" w:rsidRPr="00671F71" w:rsidRDefault="00221FF9" w:rsidP="00684858">
            <w:pPr>
              <w:pStyle w:val="a7"/>
              <w:jc w:val="both"/>
              <w:rPr>
                <w:rFonts w:ascii="Times New Roman" w:hAnsi="Times New Roman"/>
                <w:sz w:val="20"/>
                <w:szCs w:val="20"/>
              </w:rPr>
            </w:pPr>
            <w:r w:rsidRPr="00671F71">
              <w:rPr>
                <w:rFonts w:ascii="Times New Roman" w:hAnsi="Times New Roman"/>
                <w:sz w:val="20"/>
                <w:szCs w:val="20"/>
              </w:rPr>
              <w:t xml:space="preserve">Предоставление субсидий </w:t>
            </w:r>
            <w:proofErr w:type="spellStart"/>
            <w:r w:rsidRPr="00671F71">
              <w:rPr>
                <w:rFonts w:ascii="Times New Roman" w:hAnsi="Times New Roman"/>
                <w:sz w:val="20"/>
                <w:szCs w:val="20"/>
              </w:rPr>
              <w:t>энергоснабжающим</w:t>
            </w:r>
            <w:proofErr w:type="spellEnd"/>
            <w:r w:rsidRPr="00671F71">
              <w:rPr>
                <w:rFonts w:ascii="Times New Roman" w:hAnsi="Times New Roman"/>
                <w:sz w:val="20"/>
                <w:szCs w:val="20"/>
              </w:rPr>
              <w:t xml:space="preserve"> организациям на компенсацию сверхнормативных расходов на топливо</w:t>
            </w:r>
          </w:p>
        </w:tc>
        <w:tc>
          <w:tcPr>
            <w:tcW w:w="1384" w:type="dxa"/>
            <w:vAlign w:val="center"/>
          </w:tcPr>
          <w:p w:rsidR="00221FF9" w:rsidRPr="003069F6" w:rsidRDefault="00221FF9" w:rsidP="0097027B">
            <w:pPr>
              <w:jc w:val="center"/>
              <w:rPr>
                <w:sz w:val="20"/>
                <w:szCs w:val="20"/>
              </w:rPr>
            </w:pPr>
            <w:r w:rsidRPr="003069F6">
              <w:rPr>
                <w:sz w:val="20"/>
                <w:szCs w:val="20"/>
              </w:rPr>
              <w:t>2551,2</w:t>
            </w:r>
          </w:p>
        </w:tc>
        <w:tc>
          <w:tcPr>
            <w:tcW w:w="1224" w:type="dxa"/>
            <w:vAlign w:val="center"/>
          </w:tcPr>
          <w:p w:rsidR="00221FF9" w:rsidRPr="003069F6" w:rsidRDefault="00221FF9" w:rsidP="0097027B">
            <w:pPr>
              <w:jc w:val="center"/>
              <w:rPr>
                <w:sz w:val="20"/>
                <w:szCs w:val="20"/>
              </w:rPr>
            </w:pPr>
            <w:r w:rsidRPr="003069F6">
              <w:rPr>
                <w:sz w:val="20"/>
                <w:szCs w:val="20"/>
              </w:rPr>
              <w:t>2551,2</w:t>
            </w:r>
          </w:p>
        </w:tc>
        <w:tc>
          <w:tcPr>
            <w:tcW w:w="1221" w:type="dxa"/>
            <w:vAlign w:val="center"/>
          </w:tcPr>
          <w:p w:rsidR="00221FF9" w:rsidRPr="003069F6" w:rsidRDefault="00221FF9" w:rsidP="00684858">
            <w:pPr>
              <w:jc w:val="center"/>
              <w:rPr>
                <w:sz w:val="20"/>
                <w:szCs w:val="20"/>
              </w:rPr>
            </w:pPr>
            <w:r w:rsidRPr="003069F6">
              <w:rPr>
                <w:sz w:val="20"/>
                <w:szCs w:val="20"/>
              </w:rPr>
              <w:t>100,0%</w:t>
            </w:r>
          </w:p>
        </w:tc>
        <w:tc>
          <w:tcPr>
            <w:tcW w:w="2155" w:type="dxa"/>
          </w:tcPr>
          <w:p w:rsidR="00221FF9" w:rsidRPr="003069F6" w:rsidRDefault="00221FF9" w:rsidP="00684858">
            <w:pPr>
              <w:pStyle w:val="a7"/>
              <w:rPr>
                <w:rFonts w:ascii="Times New Roman" w:hAnsi="Times New Roman"/>
                <w:sz w:val="20"/>
                <w:szCs w:val="20"/>
              </w:rPr>
            </w:pPr>
          </w:p>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Бюджетные ассигнования освоены в полном объеме.</w:t>
            </w:r>
          </w:p>
        </w:tc>
      </w:tr>
      <w:tr w:rsidR="00221FF9" w:rsidRPr="00671F71" w:rsidTr="00684858">
        <w:tc>
          <w:tcPr>
            <w:tcW w:w="486" w:type="dxa"/>
            <w:vAlign w:val="center"/>
          </w:tcPr>
          <w:p w:rsidR="00221FF9" w:rsidRPr="00671F71" w:rsidRDefault="00221FF9" w:rsidP="00684858">
            <w:pPr>
              <w:jc w:val="center"/>
              <w:rPr>
                <w:sz w:val="20"/>
                <w:szCs w:val="20"/>
              </w:rPr>
            </w:pPr>
          </w:p>
          <w:p w:rsidR="00221FF9" w:rsidRPr="00671F71" w:rsidRDefault="00221FF9" w:rsidP="00684858">
            <w:pPr>
              <w:jc w:val="center"/>
              <w:rPr>
                <w:sz w:val="20"/>
                <w:szCs w:val="20"/>
              </w:rPr>
            </w:pPr>
            <w:r>
              <w:rPr>
                <w:sz w:val="20"/>
                <w:szCs w:val="20"/>
              </w:rPr>
              <w:t>4</w:t>
            </w:r>
          </w:p>
        </w:tc>
        <w:tc>
          <w:tcPr>
            <w:tcW w:w="2994" w:type="dxa"/>
            <w:vAlign w:val="center"/>
          </w:tcPr>
          <w:p w:rsidR="00221FF9" w:rsidRPr="00671F71" w:rsidRDefault="00221FF9" w:rsidP="00684858">
            <w:pPr>
              <w:pStyle w:val="a7"/>
              <w:jc w:val="both"/>
              <w:rPr>
                <w:rFonts w:ascii="Times New Roman" w:hAnsi="Times New Roman"/>
                <w:sz w:val="20"/>
                <w:szCs w:val="20"/>
              </w:rPr>
            </w:pPr>
            <w:r w:rsidRPr="00671F71">
              <w:rPr>
                <w:rFonts w:ascii="Times New Roman" w:hAnsi="Times New Roman"/>
                <w:sz w:val="20"/>
                <w:szCs w:val="20"/>
              </w:rPr>
              <w:t xml:space="preserve">Предоставление субсидий на возмещение недополученных </w:t>
            </w:r>
            <w:r w:rsidRPr="00671F71">
              <w:rPr>
                <w:rFonts w:ascii="Times New Roman" w:hAnsi="Times New Roman"/>
                <w:sz w:val="20"/>
                <w:szCs w:val="20"/>
              </w:rPr>
              <w:lastRenderedPageBreak/>
              <w:t>доходов БМУП «Районное АТП»</w:t>
            </w:r>
          </w:p>
        </w:tc>
        <w:tc>
          <w:tcPr>
            <w:tcW w:w="1384" w:type="dxa"/>
            <w:vAlign w:val="center"/>
          </w:tcPr>
          <w:p w:rsidR="00221FF9" w:rsidRPr="003069F6" w:rsidRDefault="00221FF9" w:rsidP="0097027B">
            <w:pPr>
              <w:jc w:val="center"/>
              <w:rPr>
                <w:sz w:val="20"/>
                <w:szCs w:val="20"/>
              </w:rPr>
            </w:pPr>
            <w:r w:rsidRPr="003069F6">
              <w:rPr>
                <w:sz w:val="20"/>
                <w:szCs w:val="20"/>
              </w:rPr>
              <w:lastRenderedPageBreak/>
              <w:t>4 668,6</w:t>
            </w:r>
          </w:p>
        </w:tc>
        <w:tc>
          <w:tcPr>
            <w:tcW w:w="1224" w:type="dxa"/>
            <w:vAlign w:val="center"/>
          </w:tcPr>
          <w:p w:rsidR="00221FF9" w:rsidRPr="003069F6" w:rsidRDefault="00221FF9" w:rsidP="0097027B">
            <w:pPr>
              <w:jc w:val="center"/>
              <w:rPr>
                <w:sz w:val="20"/>
                <w:szCs w:val="20"/>
              </w:rPr>
            </w:pPr>
            <w:r w:rsidRPr="003069F6">
              <w:rPr>
                <w:sz w:val="20"/>
                <w:szCs w:val="20"/>
              </w:rPr>
              <w:t>4 668,6</w:t>
            </w:r>
          </w:p>
        </w:tc>
        <w:tc>
          <w:tcPr>
            <w:tcW w:w="1221" w:type="dxa"/>
            <w:vAlign w:val="center"/>
          </w:tcPr>
          <w:p w:rsidR="00221FF9" w:rsidRPr="003069F6" w:rsidRDefault="00221FF9" w:rsidP="00684858">
            <w:pPr>
              <w:jc w:val="center"/>
              <w:rPr>
                <w:sz w:val="20"/>
                <w:szCs w:val="20"/>
              </w:rPr>
            </w:pPr>
            <w:r w:rsidRPr="003069F6">
              <w:rPr>
                <w:sz w:val="20"/>
                <w:szCs w:val="20"/>
              </w:rPr>
              <w:t>100,0%</w:t>
            </w:r>
          </w:p>
        </w:tc>
        <w:tc>
          <w:tcPr>
            <w:tcW w:w="2155" w:type="dxa"/>
          </w:tcPr>
          <w:p w:rsidR="00221FF9" w:rsidRPr="003069F6" w:rsidRDefault="00221FF9" w:rsidP="00684858">
            <w:pPr>
              <w:pStyle w:val="a7"/>
              <w:rPr>
                <w:rFonts w:ascii="Times New Roman" w:hAnsi="Times New Roman"/>
                <w:sz w:val="20"/>
                <w:szCs w:val="20"/>
              </w:rPr>
            </w:pPr>
          </w:p>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 xml:space="preserve">Бюджетные </w:t>
            </w:r>
            <w:r w:rsidRPr="003069F6">
              <w:rPr>
                <w:rFonts w:ascii="Times New Roman" w:hAnsi="Times New Roman"/>
                <w:sz w:val="20"/>
                <w:szCs w:val="20"/>
              </w:rPr>
              <w:lastRenderedPageBreak/>
              <w:t>ассигнования освоены в полном объеме.</w:t>
            </w:r>
          </w:p>
        </w:tc>
      </w:tr>
      <w:tr w:rsidR="00221FF9" w:rsidRPr="00671F71" w:rsidTr="00684858">
        <w:tc>
          <w:tcPr>
            <w:tcW w:w="486" w:type="dxa"/>
            <w:vAlign w:val="center"/>
          </w:tcPr>
          <w:p w:rsidR="00221FF9" w:rsidRPr="00671F71" w:rsidRDefault="00221FF9" w:rsidP="00684858">
            <w:pPr>
              <w:jc w:val="center"/>
              <w:rPr>
                <w:sz w:val="20"/>
                <w:szCs w:val="20"/>
              </w:rPr>
            </w:pPr>
          </w:p>
        </w:tc>
        <w:tc>
          <w:tcPr>
            <w:tcW w:w="2994" w:type="dxa"/>
            <w:vAlign w:val="center"/>
          </w:tcPr>
          <w:p w:rsidR="00221FF9" w:rsidRPr="00671F71" w:rsidRDefault="00221FF9" w:rsidP="00684858">
            <w:pPr>
              <w:pStyle w:val="a7"/>
              <w:jc w:val="center"/>
              <w:rPr>
                <w:rFonts w:ascii="Times New Roman" w:hAnsi="Times New Roman"/>
                <w:sz w:val="20"/>
                <w:szCs w:val="20"/>
              </w:rPr>
            </w:pPr>
            <w:r w:rsidRPr="00671F71">
              <w:rPr>
                <w:rFonts w:ascii="Times New Roman" w:hAnsi="Times New Roman"/>
                <w:sz w:val="20"/>
                <w:szCs w:val="20"/>
              </w:rPr>
              <w:t>Итого</w:t>
            </w:r>
          </w:p>
        </w:tc>
        <w:tc>
          <w:tcPr>
            <w:tcW w:w="1384" w:type="dxa"/>
            <w:vAlign w:val="center"/>
          </w:tcPr>
          <w:p w:rsidR="00221FF9" w:rsidRPr="00671F71" w:rsidRDefault="00221FF9" w:rsidP="0097027B">
            <w:pPr>
              <w:jc w:val="center"/>
              <w:rPr>
                <w:sz w:val="20"/>
                <w:szCs w:val="20"/>
              </w:rPr>
            </w:pPr>
            <w:r>
              <w:rPr>
                <w:sz w:val="20"/>
                <w:szCs w:val="20"/>
              </w:rPr>
              <w:t>246 079,7</w:t>
            </w:r>
          </w:p>
        </w:tc>
        <w:tc>
          <w:tcPr>
            <w:tcW w:w="1224" w:type="dxa"/>
            <w:vAlign w:val="center"/>
          </w:tcPr>
          <w:p w:rsidR="00221FF9" w:rsidRPr="00671F71" w:rsidRDefault="00221FF9" w:rsidP="0097027B">
            <w:pPr>
              <w:jc w:val="center"/>
              <w:rPr>
                <w:sz w:val="20"/>
                <w:szCs w:val="20"/>
              </w:rPr>
            </w:pPr>
            <w:r>
              <w:rPr>
                <w:sz w:val="20"/>
                <w:szCs w:val="20"/>
              </w:rPr>
              <w:t>241 899,</w:t>
            </w:r>
            <w:r w:rsidR="0097027B">
              <w:rPr>
                <w:sz w:val="20"/>
                <w:szCs w:val="20"/>
              </w:rPr>
              <w:t>1</w:t>
            </w:r>
          </w:p>
        </w:tc>
        <w:tc>
          <w:tcPr>
            <w:tcW w:w="1221" w:type="dxa"/>
            <w:vAlign w:val="center"/>
          </w:tcPr>
          <w:p w:rsidR="00221FF9" w:rsidRPr="00671F71" w:rsidRDefault="00221FF9" w:rsidP="00684858">
            <w:pPr>
              <w:jc w:val="center"/>
              <w:rPr>
                <w:sz w:val="20"/>
                <w:szCs w:val="20"/>
              </w:rPr>
            </w:pPr>
            <w:r>
              <w:rPr>
                <w:sz w:val="20"/>
                <w:szCs w:val="20"/>
              </w:rPr>
              <w:t>98</w:t>
            </w:r>
            <w:r w:rsidRPr="00671F71">
              <w:rPr>
                <w:sz w:val="20"/>
                <w:szCs w:val="20"/>
              </w:rPr>
              <w:t>,</w:t>
            </w:r>
            <w:r>
              <w:rPr>
                <w:sz w:val="20"/>
                <w:szCs w:val="20"/>
              </w:rPr>
              <w:t>3</w:t>
            </w:r>
            <w:r w:rsidRPr="00671F71">
              <w:rPr>
                <w:sz w:val="20"/>
                <w:szCs w:val="20"/>
              </w:rPr>
              <w:t>%</w:t>
            </w:r>
          </w:p>
        </w:tc>
        <w:tc>
          <w:tcPr>
            <w:tcW w:w="2155" w:type="dxa"/>
            <w:vAlign w:val="center"/>
          </w:tcPr>
          <w:p w:rsidR="00221FF9" w:rsidRPr="00671F71" w:rsidRDefault="00221FF9" w:rsidP="00684858">
            <w:pPr>
              <w:pStyle w:val="a7"/>
              <w:jc w:val="center"/>
              <w:rPr>
                <w:rFonts w:ascii="Times New Roman" w:hAnsi="Times New Roman"/>
                <w:sz w:val="20"/>
                <w:szCs w:val="20"/>
              </w:rPr>
            </w:pPr>
          </w:p>
        </w:tc>
      </w:tr>
    </w:tbl>
    <w:p w:rsidR="00221FF9" w:rsidRPr="00671F71" w:rsidRDefault="00221FF9" w:rsidP="00221FF9">
      <w:pPr>
        <w:pStyle w:val="a7"/>
        <w:ind w:firstLine="567"/>
        <w:jc w:val="both"/>
        <w:rPr>
          <w:rFonts w:ascii="Times New Roman" w:hAnsi="Times New Roman"/>
          <w:b/>
          <w:i/>
          <w:sz w:val="20"/>
          <w:szCs w:val="20"/>
        </w:rPr>
      </w:pPr>
    </w:p>
    <w:p w:rsidR="00221FF9" w:rsidRDefault="00221FF9" w:rsidP="00221FF9">
      <w:pPr>
        <w:pStyle w:val="a7"/>
        <w:ind w:firstLine="567"/>
        <w:jc w:val="both"/>
        <w:rPr>
          <w:rFonts w:ascii="Times New Roman" w:hAnsi="Times New Roman"/>
          <w:b/>
          <w:i/>
          <w:sz w:val="26"/>
          <w:szCs w:val="26"/>
        </w:rPr>
      </w:pPr>
    </w:p>
    <w:p w:rsidR="00221FF9" w:rsidRPr="00860DAD" w:rsidRDefault="00221FF9" w:rsidP="00221FF9">
      <w:pPr>
        <w:pStyle w:val="ConsPlusTitle"/>
        <w:widowControl/>
        <w:jc w:val="both"/>
        <w:rPr>
          <w:rFonts w:ascii="Times New Roman" w:hAnsi="Times New Roman"/>
          <w:sz w:val="26"/>
          <w:szCs w:val="26"/>
        </w:rPr>
      </w:pPr>
      <w:r>
        <w:rPr>
          <w:rFonts w:ascii="Times New Roman" w:hAnsi="Times New Roman"/>
          <w:sz w:val="26"/>
          <w:szCs w:val="26"/>
        </w:rPr>
        <w:t xml:space="preserve">         </w:t>
      </w:r>
      <w:r w:rsidRPr="00E855B1">
        <w:rPr>
          <w:rFonts w:ascii="Times New Roman" w:hAnsi="Times New Roman"/>
          <w:sz w:val="26"/>
          <w:szCs w:val="26"/>
        </w:rPr>
        <w:t xml:space="preserve">Подпрограмма 2 </w:t>
      </w:r>
      <w:r w:rsidRPr="00E855B1">
        <w:rPr>
          <w:rFonts w:ascii="Times New Roman" w:hAnsi="Times New Roman"/>
          <w:b w:val="0"/>
          <w:sz w:val="26"/>
          <w:szCs w:val="26"/>
        </w:rPr>
        <w:t xml:space="preserve">«Организация проведения капитального ремонта общего имущества в многоквартирных домах, расположенных на территории </w:t>
      </w:r>
      <w:proofErr w:type="spellStart"/>
      <w:r w:rsidRPr="00E855B1">
        <w:rPr>
          <w:rFonts w:ascii="Times New Roman" w:hAnsi="Times New Roman"/>
          <w:b w:val="0"/>
          <w:sz w:val="26"/>
          <w:szCs w:val="26"/>
        </w:rPr>
        <w:t>Богучанского</w:t>
      </w:r>
      <w:proofErr w:type="spellEnd"/>
      <w:r w:rsidRPr="00E855B1">
        <w:rPr>
          <w:rFonts w:ascii="Times New Roman" w:hAnsi="Times New Roman"/>
          <w:b w:val="0"/>
          <w:sz w:val="26"/>
          <w:szCs w:val="26"/>
        </w:rPr>
        <w:t xml:space="preserve"> района»:</w:t>
      </w:r>
    </w:p>
    <w:p w:rsidR="00221FF9" w:rsidRPr="00860DAD" w:rsidRDefault="00221FF9" w:rsidP="00221FF9">
      <w:pPr>
        <w:pStyle w:val="a7"/>
        <w:ind w:firstLine="567"/>
        <w:jc w:val="both"/>
        <w:rPr>
          <w:rFonts w:ascii="Times New Roman" w:hAnsi="Times New Roman"/>
          <w:b/>
          <w:i/>
          <w:sz w:val="26"/>
          <w:szCs w:val="26"/>
        </w:rPr>
      </w:pPr>
      <w:r w:rsidRPr="00860DAD">
        <w:rPr>
          <w:rFonts w:ascii="Times New Roman" w:hAnsi="Times New Roman"/>
          <w:b/>
          <w:i/>
          <w:sz w:val="26"/>
          <w:szCs w:val="26"/>
        </w:rPr>
        <w:t>показатели:</w:t>
      </w:r>
    </w:p>
    <w:p w:rsidR="00221FF9" w:rsidRPr="00835F4D" w:rsidRDefault="00221FF9" w:rsidP="00221FF9">
      <w:pPr>
        <w:pStyle w:val="a7"/>
        <w:ind w:firstLine="567"/>
        <w:jc w:val="both"/>
        <w:rPr>
          <w:rFonts w:ascii="Times New Roman" w:hAnsi="Times New Roman"/>
          <w:b/>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
        <w:gridCol w:w="3520"/>
        <w:gridCol w:w="640"/>
        <w:gridCol w:w="619"/>
        <w:gridCol w:w="619"/>
        <w:gridCol w:w="951"/>
        <w:gridCol w:w="2521"/>
      </w:tblGrid>
      <w:tr w:rsidR="00221FF9" w:rsidRPr="00860DAD" w:rsidTr="00684858">
        <w:trPr>
          <w:trHeight w:val="163"/>
        </w:trPr>
        <w:tc>
          <w:tcPr>
            <w:tcW w:w="432" w:type="dxa"/>
            <w:vMerge w:val="restart"/>
            <w:vAlign w:val="center"/>
          </w:tcPr>
          <w:p w:rsidR="00221FF9" w:rsidRPr="00860DAD" w:rsidRDefault="00221FF9" w:rsidP="00684858">
            <w:pPr>
              <w:pStyle w:val="a7"/>
              <w:jc w:val="center"/>
              <w:rPr>
                <w:rFonts w:ascii="Times New Roman" w:hAnsi="Times New Roman"/>
                <w:sz w:val="20"/>
                <w:szCs w:val="20"/>
              </w:rPr>
            </w:pPr>
            <w:r w:rsidRPr="00860DAD">
              <w:rPr>
                <w:rFonts w:ascii="Times New Roman" w:hAnsi="Times New Roman"/>
                <w:sz w:val="20"/>
                <w:szCs w:val="20"/>
              </w:rPr>
              <w:t xml:space="preserve">№ </w:t>
            </w:r>
            <w:proofErr w:type="spellStart"/>
            <w:proofErr w:type="gramStart"/>
            <w:r w:rsidRPr="00860DAD">
              <w:rPr>
                <w:rFonts w:ascii="Times New Roman" w:hAnsi="Times New Roman"/>
                <w:sz w:val="20"/>
                <w:szCs w:val="20"/>
              </w:rPr>
              <w:t>п</w:t>
            </w:r>
            <w:proofErr w:type="spellEnd"/>
            <w:proofErr w:type="gramEnd"/>
            <w:r w:rsidRPr="00860DAD">
              <w:rPr>
                <w:rFonts w:ascii="Times New Roman" w:hAnsi="Times New Roman"/>
                <w:sz w:val="20"/>
                <w:szCs w:val="20"/>
              </w:rPr>
              <w:t>/</w:t>
            </w:r>
            <w:proofErr w:type="spellStart"/>
            <w:r w:rsidRPr="00860DAD">
              <w:rPr>
                <w:rFonts w:ascii="Times New Roman" w:hAnsi="Times New Roman"/>
                <w:sz w:val="20"/>
                <w:szCs w:val="20"/>
              </w:rPr>
              <w:t>п</w:t>
            </w:r>
            <w:proofErr w:type="spellEnd"/>
          </w:p>
        </w:tc>
        <w:tc>
          <w:tcPr>
            <w:tcW w:w="3719" w:type="dxa"/>
            <w:vMerge w:val="restart"/>
            <w:vAlign w:val="center"/>
          </w:tcPr>
          <w:p w:rsidR="00221FF9" w:rsidRPr="00860DAD" w:rsidRDefault="00221FF9" w:rsidP="00684858">
            <w:pPr>
              <w:pStyle w:val="a7"/>
              <w:jc w:val="center"/>
              <w:rPr>
                <w:rFonts w:ascii="Times New Roman" w:hAnsi="Times New Roman"/>
                <w:sz w:val="20"/>
                <w:szCs w:val="20"/>
              </w:rPr>
            </w:pPr>
            <w:r w:rsidRPr="00860DAD">
              <w:rPr>
                <w:rFonts w:ascii="Times New Roman" w:hAnsi="Times New Roman"/>
                <w:sz w:val="20"/>
                <w:szCs w:val="20"/>
              </w:rPr>
              <w:t>Показатели</w:t>
            </w:r>
          </w:p>
        </w:tc>
        <w:tc>
          <w:tcPr>
            <w:tcW w:w="647" w:type="dxa"/>
            <w:vMerge w:val="restart"/>
            <w:vAlign w:val="center"/>
          </w:tcPr>
          <w:p w:rsidR="00221FF9" w:rsidRPr="00860DAD" w:rsidRDefault="00221FF9" w:rsidP="00684858">
            <w:pPr>
              <w:pStyle w:val="a7"/>
              <w:jc w:val="center"/>
              <w:rPr>
                <w:rFonts w:ascii="Times New Roman" w:hAnsi="Times New Roman"/>
                <w:sz w:val="20"/>
                <w:szCs w:val="20"/>
              </w:rPr>
            </w:pPr>
            <w:r w:rsidRPr="00860DAD">
              <w:rPr>
                <w:rFonts w:ascii="Times New Roman" w:hAnsi="Times New Roman"/>
                <w:sz w:val="20"/>
                <w:szCs w:val="20"/>
              </w:rPr>
              <w:t xml:space="preserve">Ед. </w:t>
            </w:r>
            <w:proofErr w:type="spellStart"/>
            <w:r w:rsidRPr="00860DAD">
              <w:rPr>
                <w:rFonts w:ascii="Times New Roman" w:hAnsi="Times New Roman"/>
                <w:sz w:val="20"/>
                <w:szCs w:val="20"/>
              </w:rPr>
              <w:t>изм</w:t>
            </w:r>
            <w:proofErr w:type="spellEnd"/>
            <w:r w:rsidRPr="00860DAD">
              <w:rPr>
                <w:rFonts w:ascii="Times New Roman" w:hAnsi="Times New Roman"/>
                <w:sz w:val="20"/>
                <w:szCs w:val="20"/>
              </w:rPr>
              <w:t>.</w:t>
            </w:r>
          </w:p>
        </w:tc>
        <w:tc>
          <w:tcPr>
            <w:tcW w:w="1101" w:type="dxa"/>
            <w:gridSpan w:val="2"/>
            <w:vAlign w:val="center"/>
          </w:tcPr>
          <w:p w:rsidR="00221FF9" w:rsidRPr="00860DAD" w:rsidRDefault="00221FF9" w:rsidP="00684858">
            <w:pPr>
              <w:pStyle w:val="a7"/>
              <w:jc w:val="center"/>
              <w:rPr>
                <w:rFonts w:ascii="Times New Roman" w:hAnsi="Times New Roman"/>
                <w:sz w:val="20"/>
                <w:szCs w:val="20"/>
              </w:rPr>
            </w:pPr>
            <w:r w:rsidRPr="003069F6">
              <w:rPr>
                <w:rFonts w:ascii="Times New Roman" w:hAnsi="Times New Roman"/>
                <w:sz w:val="20"/>
                <w:szCs w:val="20"/>
              </w:rPr>
              <w:t>2023 год</w:t>
            </w:r>
          </w:p>
        </w:tc>
        <w:tc>
          <w:tcPr>
            <w:tcW w:w="804" w:type="dxa"/>
            <w:vMerge w:val="restart"/>
            <w:vAlign w:val="center"/>
          </w:tcPr>
          <w:p w:rsidR="00221FF9" w:rsidRPr="00860DAD" w:rsidRDefault="00221FF9" w:rsidP="00684858">
            <w:pPr>
              <w:pStyle w:val="a7"/>
              <w:jc w:val="center"/>
              <w:rPr>
                <w:rFonts w:ascii="Times New Roman" w:hAnsi="Times New Roman"/>
                <w:sz w:val="20"/>
                <w:szCs w:val="20"/>
              </w:rPr>
            </w:pPr>
            <w:r w:rsidRPr="00860DAD">
              <w:rPr>
                <w:rFonts w:ascii="Times New Roman" w:hAnsi="Times New Roman"/>
                <w:sz w:val="20"/>
                <w:szCs w:val="20"/>
              </w:rPr>
              <w:t xml:space="preserve">Процент </w:t>
            </w:r>
            <w:proofErr w:type="spellStart"/>
            <w:proofErr w:type="gramStart"/>
            <w:r w:rsidRPr="00860DAD">
              <w:rPr>
                <w:rFonts w:ascii="Times New Roman" w:hAnsi="Times New Roman"/>
                <w:sz w:val="20"/>
                <w:szCs w:val="20"/>
              </w:rPr>
              <w:t>испол-нения</w:t>
            </w:r>
            <w:proofErr w:type="spellEnd"/>
            <w:proofErr w:type="gramEnd"/>
          </w:p>
        </w:tc>
        <w:tc>
          <w:tcPr>
            <w:tcW w:w="2653" w:type="dxa"/>
            <w:vMerge w:val="restart"/>
            <w:vAlign w:val="center"/>
          </w:tcPr>
          <w:p w:rsidR="00221FF9" w:rsidRPr="00860DAD" w:rsidRDefault="00221FF9" w:rsidP="00684858">
            <w:pPr>
              <w:pStyle w:val="a7"/>
              <w:jc w:val="center"/>
              <w:rPr>
                <w:rFonts w:ascii="Times New Roman" w:hAnsi="Times New Roman"/>
                <w:sz w:val="20"/>
                <w:szCs w:val="20"/>
              </w:rPr>
            </w:pPr>
            <w:r w:rsidRPr="00860DAD">
              <w:rPr>
                <w:rFonts w:ascii="Times New Roman" w:hAnsi="Times New Roman"/>
                <w:sz w:val="20"/>
                <w:szCs w:val="20"/>
              </w:rPr>
              <w:t>Примечание</w:t>
            </w:r>
          </w:p>
        </w:tc>
      </w:tr>
      <w:tr w:rsidR="00221FF9" w:rsidRPr="00860DAD" w:rsidTr="00684858">
        <w:trPr>
          <w:trHeight w:val="208"/>
        </w:trPr>
        <w:tc>
          <w:tcPr>
            <w:tcW w:w="432" w:type="dxa"/>
            <w:vMerge/>
          </w:tcPr>
          <w:p w:rsidR="00221FF9" w:rsidRPr="00860DAD" w:rsidRDefault="00221FF9" w:rsidP="00684858">
            <w:pPr>
              <w:jc w:val="center"/>
              <w:rPr>
                <w:sz w:val="20"/>
                <w:szCs w:val="20"/>
              </w:rPr>
            </w:pPr>
          </w:p>
        </w:tc>
        <w:tc>
          <w:tcPr>
            <w:tcW w:w="3719" w:type="dxa"/>
            <w:vMerge/>
            <w:vAlign w:val="center"/>
          </w:tcPr>
          <w:p w:rsidR="00221FF9" w:rsidRPr="00860DAD" w:rsidRDefault="00221FF9" w:rsidP="00684858">
            <w:pPr>
              <w:jc w:val="center"/>
              <w:rPr>
                <w:sz w:val="20"/>
                <w:szCs w:val="20"/>
              </w:rPr>
            </w:pPr>
          </w:p>
        </w:tc>
        <w:tc>
          <w:tcPr>
            <w:tcW w:w="647" w:type="dxa"/>
            <w:vMerge/>
            <w:vAlign w:val="center"/>
          </w:tcPr>
          <w:p w:rsidR="00221FF9" w:rsidRPr="00860DAD" w:rsidRDefault="00221FF9" w:rsidP="00684858">
            <w:pPr>
              <w:jc w:val="center"/>
              <w:rPr>
                <w:sz w:val="20"/>
                <w:szCs w:val="20"/>
              </w:rPr>
            </w:pPr>
          </w:p>
        </w:tc>
        <w:tc>
          <w:tcPr>
            <w:tcW w:w="539" w:type="dxa"/>
            <w:vAlign w:val="center"/>
          </w:tcPr>
          <w:p w:rsidR="00221FF9" w:rsidRPr="00860DAD" w:rsidRDefault="00221FF9" w:rsidP="00684858">
            <w:pPr>
              <w:pStyle w:val="a7"/>
              <w:rPr>
                <w:rFonts w:ascii="Times New Roman" w:hAnsi="Times New Roman"/>
                <w:sz w:val="20"/>
                <w:szCs w:val="20"/>
              </w:rPr>
            </w:pPr>
            <w:r w:rsidRPr="00860DAD">
              <w:rPr>
                <w:rFonts w:ascii="Times New Roman" w:hAnsi="Times New Roman"/>
                <w:sz w:val="20"/>
                <w:szCs w:val="20"/>
              </w:rPr>
              <w:t>план</w:t>
            </w:r>
          </w:p>
        </w:tc>
        <w:tc>
          <w:tcPr>
            <w:tcW w:w="562" w:type="dxa"/>
            <w:vAlign w:val="center"/>
          </w:tcPr>
          <w:p w:rsidR="00221FF9" w:rsidRPr="00860DAD" w:rsidRDefault="00221FF9" w:rsidP="00684858">
            <w:pPr>
              <w:pStyle w:val="a7"/>
              <w:rPr>
                <w:rFonts w:ascii="Times New Roman" w:hAnsi="Times New Roman"/>
                <w:sz w:val="20"/>
                <w:szCs w:val="20"/>
              </w:rPr>
            </w:pPr>
            <w:r>
              <w:rPr>
                <w:rFonts w:ascii="Times New Roman" w:hAnsi="Times New Roman"/>
                <w:sz w:val="20"/>
                <w:szCs w:val="20"/>
              </w:rPr>
              <w:t>ф</w:t>
            </w:r>
            <w:r w:rsidRPr="00860DAD">
              <w:rPr>
                <w:rFonts w:ascii="Times New Roman" w:hAnsi="Times New Roman"/>
                <w:sz w:val="20"/>
                <w:szCs w:val="20"/>
              </w:rPr>
              <w:t>акт</w:t>
            </w:r>
          </w:p>
        </w:tc>
        <w:tc>
          <w:tcPr>
            <w:tcW w:w="804" w:type="dxa"/>
            <w:vMerge/>
            <w:vAlign w:val="center"/>
          </w:tcPr>
          <w:p w:rsidR="00221FF9" w:rsidRPr="00860DAD" w:rsidRDefault="00221FF9" w:rsidP="00684858">
            <w:pPr>
              <w:jc w:val="center"/>
              <w:rPr>
                <w:sz w:val="20"/>
                <w:szCs w:val="20"/>
              </w:rPr>
            </w:pPr>
          </w:p>
        </w:tc>
        <w:tc>
          <w:tcPr>
            <w:tcW w:w="2653" w:type="dxa"/>
            <w:vMerge/>
          </w:tcPr>
          <w:p w:rsidR="00221FF9" w:rsidRPr="00860DAD" w:rsidRDefault="00221FF9" w:rsidP="00684858">
            <w:pPr>
              <w:jc w:val="center"/>
              <w:rPr>
                <w:sz w:val="20"/>
                <w:szCs w:val="20"/>
              </w:rPr>
            </w:pPr>
          </w:p>
        </w:tc>
      </w:tr>
      <w:tr w:rsidR="00221FF9" w:rsidRPr="00860DAD" w:rsidTr="00684858">
        <w:trPr>
          <w:trHeight w:val="145"/>
        </w:trPr>
        <w:tc>
          <w:tcPr>
            <w:tcW w:w="432" w:type="dxa"/>
            <w:vAlign w:val="center"/>
          </w:tcPr>
          <w:p w:rsidR="00221FF9" w:rsidRPr="00860DAD" w:rsidRDefault="00221FF9" w:rsidP="00684858">
            <w:pPr>
              <w:pStyle w:val="a7"/>
              <w:rPr>
                <w:rFonts w:ascii="Times New Roman" w:hAnsi="Times New Roman"/>
                <w:sz w:val="20"/>
                <w:szCs w:val="20"/>
              </w:rPr>
            </w:pPr>
            <w:r w:rsidRPr="00860DAD">
              <w:rPr>
                <w:rFonts w:ascii="Times New Roman" w:hAnsi="Times New Roman"/>
                <w:sz w:val="20"/>
                <w:szCs w:val="20"/>
              </w:rPr>
              <w:t>1</w:t>
            </w:r>
          </w:p>
        </w:tc>
        <w:tc>
          <w:tcPr>
            <w:tcW w:w="3719" w:type="dxa"/>
            <w:vAlign w:val="center"/>
          </w:tcPr>
          <w:p w:rsidR="00221FF9" w:rsidRPr="00860DAD" w:rsidRDefault="00221FF9" w:rsidP="00684858">
            <w:pPr>
              <w:pStyle w:val="a7"/>
              <w:jc w:val="both"/>
              <w:rPr>
                <w:rFonts w:ascii="Times New Roman" w:hAnsi="Times New Roman"/>
                <w:sz w:val="20"/>
                <w:szCs w:val="20"/>
              </w:rPr>
            </w:pPr>
            <w:r w:rsidRPr="00860DAD">
              <w:rPr>
                <w:rFonts w:ascii="Times New Roman" w:hAnsi="Times New Roman"/>
                <w:sz w:val="20"/>
                <w:szCs w:val="20"/>
              </w:rPr>
              <w:t xml:space="preserve">Уровень оплаты взносов на капитальный ремонт общего имущества в МКД в части муниципального жилищного фонда МО </w:t>
            </w:r>
            <w:proofErr w:type="spellStart"/>
            <w:r w:rsidRPr="00860DAD">
              <w:rPr>
                <w:rFonts w:ascii="Times New Roman" w:hAnsi="Times New Roman"/>
                <w:sz w:val="20"/>
                <w:szCs w:val="20"/>
              </w:rPr>
              <w:t>Богучанский</w:t>
            </w:r>
            <w:proofErr w:type="spellEnd"/>
            <w:r w:rsidRPr="00860DAD">
              <w:rPr>
                <w:rFonts w:ascii="Times New Roman" w:hAnsi="Times New Roman"/>
                <w:sz w:val="20"/>
                <w:szCs w:val="20"/>
              </w:rPr>
              <w:t xml:space="preserve"> район</w:t>
            </w:r>
          </w:p>
        </w:tc>
        <w:tc>
          <w:tcPr>
            <w:tcW w:w="647" w:type="dxa"/>
            <w:vAlign w:val="center"/>
          </w:tcPr>
          <w:p w:rsidR="00221FF9" w:rsidRPr="00860DAD" w:rsidRDefault="00221FF9" w:rsidP="00684858">
            <w:pPr>
              <w:pStyle w:val="a7"/>
              <w:jc w:val="center"/>
              <w:rPr>
                <w:rFonts w:ascii="Times New Roman" w:hAnsi="Times New Roman"/>
                <w:sz w:val="20"/>
                <w:szCs w:val="20"/>
              </w:rPr>
            </w:pPr>
            <w:r w:rsidRPr="00860DAD">
              <w:rPr>
                <w:rFonts w:ascii="Times New Roman" w:hAnsi="Times New Roman"/>
                <w:sz w:val="20"/>
                <w:szCs w:val="20"/>
              </w:rPr>
              <w:t>%</w:t>
            </w:r>
          </w:p>
        </w:tc>
        <w:tc>
          <w:tcPr>
            <w:tcW w:w="539" w:type="dxa"/>
            <w:vAlign w:val="center"/>
          </w:tcPr>
          <w:p w:rsidR="00221FF9" w:rsidRPr="00860DAD" w:rsidRDefault="00221FF9" w:rsidP="00684858">
            <w:pPr>
              <w:pStyle w:val="a7"/>
              <w:jc w:val="center"/>
              <w:rPr>
                <w:rFonts w:ascii="Times New Roman" w:hAnsi="Times New Roman"/>
                <w:sz w:val="20"/>
                <w:szCs w:val="20"/>
              </w:rPr>
            </w:pPr>
            <w:r>
              <w:rPr>
                <w:rFonts w:ascii="Times New Roman" w:hAnsi="Times New Roman"/>
                <w:sz w:val="20"/>
                <w:szCs w:val="20"/>
              </w:rPr>
              <w:t>100</w:t>
            </w:r>
          </w:p>
        </w:tc>
        <w:tc>
          <w:tcPr>
            <w:tcW w:w="562" w:type="dxa"/>
            <w:vAlign w:val="center"/>
          </w:tcPr>
          <w:p w:rsidR="00221FF9" w:rsidRPr="00860DAD" w:rsidRDefault="00221FF9" w:rsidP="00684858">
            <w:pPr>
              <w:pStyle w:val="a7"/>
              <w:jc w:val="center"/>
              <w:rPr>
                <w:rFonts w:ascii="Times New Roman" w:hAnsi="Times New Roman"/>
                <w:sz w:val="20"/>
                <w:szCs w:val="20"/>
              </w:rPr>
            </w:pPr>
            <w:r>
              <w:rPr>
                <w:rFonts w:ascii="Times New Roman" w:hAnsi="Times New Roman"/>
                <w:sz w:val="20"/>
                <w:szCs w:val="20"/>
              </w:rPr>
              <w:t>100</w:t>
            </w:r>
          </w:p>
        </w:tc>
        <w:tc>
          <w:tcPr>
            <w:tcW w:w="804" w:type="dxa"/>
            <w:vAlign w:val="center"/>
          </w:tcPr>
          <w:p w:rsidR="00221FF9" w:rsidRPr="00860DAD" w:rsidRDefault="00221FF9" w:rsidP="00684858">
            <w:pPr>
              <w:pStyle w:val="a7"/>
              <w:jc w:val="center"/>
              <w:rPr>
                <w:rFonts w:ascii="Times New Roman" w:hAnsi="Times New Roman"/>
                <w:sz w:val="20"/>
                <w:szCs w:val="20"/>
              </w:rPr>
            </w:pPr>
            <w:r w:rsidRPr="00860DAD">
              <w:rPr>
                <w:rFonts w:ascii="Times New Roman" w:hAnsi="Times New Roman"/>
                <w:sz w:val="20"/>
                <w:szCs w:val="20"/>
              </w:rPr>
              <w:t>10</w:t>
            </w:r>
            <w:r>
              <w:rPr>
                <w:rFonts w:ascii="Times New Roman" w:hAnsi="Times New Roman"/>
                <w:sz w:val="20"/>
                <w:szCs w:val="20"/>
              </w:rPr>
              <w:t>0</w:t>
            </w:r>
            <w:r w:rsidRPr="00860DAD">
              <w:rPr>
                <w:rFonts w:ascii="Times New Roman" w:hAnsi="Times New Roman"/>
                <w:sz w:val="20"/>
                <w:szCs w:val="20"/>
              </w:rPr>
              <w:t>,</w:t>
            </w:r>
            <w:r>
              <w:rPr>
                <w:rFonts w:ascii="Times New Roman" w:hAnsi="Times New Roman"/>
                <w:sz w:val="20"/>
                <w:szCs w:val="20"/>
              </w:rPr>
              <w:t>0</w:t>
            </w:r>
            <w:r w:rsidRPr="00860DAD">
              <w:rPr>
                <w:rFonts w:ascii="Times New Roman" w:hAnsi="Times New Roman"/>
                <w:sz w:val="20"/>
                <w:szCs w:val="20"/>
              </w:rPr>
              <w:t>%</w:t>
            </w:r>
          </w:p>
        </w:tc>
        <w:tc>
          <w:tcPr>
            <w:tcW w:w="2653" w:type="dxa"/>
          </w:tcPr>
          <w:p w:rsidR="00221FF9" w:rsidRPr="00860DAD" w:rsidRDefault="00221FF9" w:rsidP="00684858">
            <w:pPr>
              <w:pStyle w:val="a7"/>
              <w:jc w:val="both"/>
              <w:rPr>
                <w:rFonts w:ascii="Times New Roman" w:hAnsi="Times New Roman"/>
                <w:sz w:val="20"/>
                <w:szCs w:val="20"/>
              </w:rPr>
            </w:pPr>
          </w:p>
          <w:p w:rsidR="00221FF9" w:rsidRDefault="00221FF9" w:rsidP="00684858">
            <w:pPr>
              <w:pStyle w:val="a7"/>
              <w:jc w:val="both"/>
              <w:rPr>
                <w:rFonts w:ascii="Times New Roman" w:hAnsi="Times New Roman"/>
                <w:sz w:val="20"/>
                <w:szCs w:val="20"/>
              </w:rPr>
            </w:pPr>
          </w:p>
          <w:p w:rsidR="00221FF9" w:rsidRPr="00860DAD" w:rsidRDefault="00221FF9" w:rsidP="00684858">
            <w:pPr>
              <w:pStyle w:val="a7"/>
              <w:jc w:val="both"/>
              <w:rPr>
                <w:rFonts w:ascii="Times New Roman" w:hAnsi="Times New Roman"/>
                <w:sz w:val="20"/>
                <w:szCs w:val="20"/>
              </w:rPr>
            </w:pPr>
            <w:r w:rsidRPr="00860DAD">
              <w:rPr>
                <w:rFonts w:ascii="Times New Roman" w:hAnsi="Times New Roman"/>
                <w:sz w:val="20"/>
                <w:szCs w:val="20"/>
              </w:rPr>
              <w:t xml:space="preserve">Показатель </w:t>
            </w:r>
            <w:r>
              <w:rPr>
                <w:rFonts w:ascii="Times New Roman" w:hAnsi="Times New Roman"/>
                <w:sz w:val="20"/>
                <w:szCs w:val="20"/>
              </w:rPr>
              <w:t>выполнен</w:t>
            </w:r>
          </w:p>
        </w:tc>
      </w:tr>
    </w:tbl>
    <w:p w:rsidR="00221FF9" w:rsidRPr="00860DAD" w:rsidRDefault="00221FF9" w:rsidP="00221FF9">
      <w:pPr>
        <w:pStyle w:val="a7"/>
        <w:ind w:firstLine="567"/>
        <w:jc w:val="both"/>
        <w:rPr>
          <w:rFonts w:ascii="Times New Roman" w:hAnsi="Times New Roman"/>
          <w:i/>
          <w:sz w:val="20"/>
          <w:szCs w:val="20"/>
        </w:rPr>
      </w:pPr>
    </w:p>
    <w:p w:rsidR="00221FF9" w:rsidRPr="00860DAD" w:rsidRDefault="00221FF9" w:rsidP="00221FF9">
      <w:pPr>
        <w:pStyle w:val="a7"/>
        <w:ind w:firstLine="567"/>
        <w:jc w:val="both"/>
        <w:rPr>
          <w:rFonts w:ascii="Times New Roman" w:hAnsi="Times New Roman"/>
          <w:b/>
          <w:i/>
          <w:sz w:val="26"/>
          <w:szCs w:val="26"/>
        </w:rPr>
      </w:pPr>
      <w:r w:rsidRPr="00860DAD">
        <w:rPr>
          <w:rFonts w:ascii="Times New Roman" w:hAnsi="Times New Roman"/>
          <w:b/>
          <w:i/>
          <w:sz w:val="26"/>
          <w:szCs w:val="26"/>
        </w:rPr>
        <w:t>мероприятия:</w:t>
      </w:r>
    </w:p>
    <w:p w:rsidR="00221FF9" w:rsidRPr="00860DAD" w:rsidRDefault="00221FF9" w:rsidP="00221FF9">
      <w:pPr>
        <w:pStyle w:val="a7"/>
        <w:ind w:firstLine="567"/>
        <w:jc w:val="both"/>
        <w:rPr>
          <w:rFonts w:ascii="Times New Roman" w:hAnsi="Times New Roman"/>
          <w:b/>
          <w:i/>
          <w:sz w:val="20"/>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
        <w:gridCol w:w="3560"/>
        <w:gridCol w:w="1050"/>
        <w:gridCol w:w="977"/>
        <w:gridCol w:w="951"/>
        <w:gridCol w:w="2332"/>
      </w:tblGrid>
      <w:tr w:rsidR="00221FF9" w:rsidRPr="00860DAD" w:rsidTr="00684858">
        <w:trPr>
          <w:trHeight w:val="163"/>
        </w:trPr>
        <w:tc>
          <w:tcPr>
            <w:tcW w:w="456" w:type="dxa"/>
            <w:vMerge w:val="restart"/>
            <w:vAlign w:val="center"/>
          </w:tcPr>
          <w:p w:rsidR="00221FF9" w:rsidRPr="00860DAD" w:rsidRDefault="00221FF9" w:rsidP="00684858">
            <w:pPr>
              <w:pStyle w:val="a7"/>
              <w:jc w:val="center"/>
              <w:rPr>
                <w:rFonts w:ascii="Times New Roman" w:hAnsi="Times New Roman"/>
                <w:sz w:val="20"/>
                <w:szCs w:val="20"/>
              </w:rPr>
            </w:pPr>
            <w:r w:rsidRPr="00860DAD">
              <w:rPr>
                <w:rFonts w:ascii="Times New Roman" w:hAnsi="Times New Roman"/>
                <w:sz w:val="20"/>
                <w:szCs w:val="20"/>
              </w:rPr>
              <w:t xml:space="preserve">№ </w:t>
            </w:r>
            <w:proofErr w:type="spellStart"/>
            <w:proofErr w:type="gramStart"/>
            <w:r w:rsidRPr="00860DAD">
              <w:rPr>
                <w:rFonts w:ascii="Times New Roman" w:hAnsi="Times New Roman"/>
                <w:sz w:val="20"/>
                <w:szCs w:val="20"/>
              </w:rPr>
              <w:t>п</w:t>
            </w:r>
            <w:proofErr w:type="spellEnd"/>
            <w:proofErr w:type="gramEnd"/>
            <w:r w:rsidRPr="00860DAD">
              <w:rPr>
                <w:rFonts w:ascii="Times New Roman" w:hAnsi="Times New Roman"/>
                <w:sz w:val="20"/>
                <w:szCs w:val="20"/>
              </w:rPr>
              <w:t>/</w:t>
            </w:r>
            <w:proofErr w:type="spellStart"/>
            <w:r w:rsidRPr="00860DAD">
              <w:rPr>
                <w:rFonts w:ascii="Times New Roman" w:hAnsi="Times New Roman"/>
                <w:sz w:val="20"/>
                <w:szCs w:val="20"/>
              </w:rPr>
              <w:t>п</w:t>
            </w:r>
            <w:proofErr w:type="spellEnd"/>
          </w:p>
        </w:tc>
        <w:tc>
          <w:tcPr>
            <w:tcW w:w="3655" w:type="dxa"/>
            <w:vMerge w:val="restart"/>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Мероприятия</w:t>
            </w:r>
          </w:p>
        </w:tc>
        <w:tc>
          <w:tcPr>
            <w:tcW w:w="2061" w:type="dxa"/>
            <w:gridSpan w:val="2"/>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Расходы на 2023 год</w:t>
            </w:r>
          </w:p>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(в тыс. рублей)</w:t>
            </w:r>
          </w:p>
        </w:tc>
        <w:tc>
          <w:tcPr>
            <w:tcW w:w="804" w:type="dxa"/>
            <w:vMerge w:val="restart"/>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 xml:space="preserve">Процент </w:t>
            </w:r>
            <w:proofErr w:type="spellStart"/>
            <w:proofErr w:type="gramStart"/>
            <w:r w:rsidRPr="003069F6">
              <w:rPr>
                <w:rFonts w:ascii="Times New Roman" w:hAnsi="Times New Roman"/>
                <w:sz w:val="20"/>
                <w:szCs w:val="20"/>
              </w:rPr>
              <w:t>испол-нения</w:t>
            </w:r>
            <w:proofErr w:type="spellEnd"/>
            <w:proofErr w:type="gramEnd"/>
          </w:p>
        </w:tc>
        <w:tc>
          <w:tcPr>
            <w:tcW w:w="2380" w:type="dxa"/>
            <w:vMerge w:val="restart"/>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Примечание</w:t>
            </w:r>
          </w:p>
        </w:tc>
      </w:tr>
      <w:tr w:rsidR="00221FF9" w:rsidRPr="00860DAD" w:rsidTr="00684858">
        <w:trPr>
          <w:trHeight w:val="172"/>
        </w:trPr>
        <w:tc>
          <w:tcPr>
            <w:tcW w:w="456" w:type="dxa"/>
            <w:vMerge/>
          </w:tcPr>
          <w:p w:rsidR="00221FF9" w:rsidRPr="00860DAD" w:rsidRDefault="00221FF9" w:rsidP="00684858">
            <w:pPr>
              <w:jc w:val="center"/>
              <w:rPr>
                <w:sz w:val="20"/>
                <w:szCs w:val="20"/>
              </w:rPr>
            </w:pPr>
          </w:p>
        </w:tc>
        <w:tc>
          <w:tcPr>
            <w:tcW w:w="3655" w:type="dxa"/>
            <w:vMerge/>
            <w:vAlign w:val="center"/>
          </w:tcPr>
          <w:p w:rsidR="00221FF9" w:rsidRPr="00860DAD" w:rsidRDefault="00221FF9" w:rsidP="00684858">
            <w:pPr>
              <w:jc w:val="center"/>
              <w:rPr>
                <w:sz w:val="20"/>
                <w:szCs w:val="20"/>
              </w:rPr>
            </w:pPr>
          </w:p>
        </w:tc>
        <w:tc>
          <w:tcPr>
            <w:tcW w:w="1069" w:type="dxa"/>
            <w:vAlign w:val="center"/>
          </w:tcPr>
          <w:p w:rsidR="00221FF9" w:rsidRPr="00860DAD" w:rsidRDefault="00221FF9" w:rsidP="00684858">
            <w:pPr>
              <w:pStyle w:val="a7"/>
              <w:jc w:val="center"/>
              <w:rPr>
                <w:rFonts w:ascii="Times New Roman" w:hAnsi="Times New Roman"/>
                <w:sz w:val="20"/>
                <w:szCs w:val="20"/>
              </w:rPr>
            </w:pPr>
            <w:r w:rsidRPr="00860DAD">
              <w:rPr>
                <w:rFonts w:ascii="Times New Roman" w:hAnsi="Times New Roman"/>
                <w:sz w:val="20"/>
                <w:szCs w:val="20"/>
              </w:rPr>
              <w:t>план</w:t>
            </w:r>
          </w:p>
        </w:tc>
        <w:tc>
          <w:tcPr>
            <w:tcW w:w="992"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факт</w:t>
            </w:r>
          </w:p>
        </w:tc>
        <w:tc>
          <w:tcPr>
            <w:tcW w:w="804" w:type="dxa"/>
            <w:vMerge/>
            <w:vAlign w:val="center"/>
          </w:tcPr>
          <w:p w:rsidR="00221FF9" w:rsidRPr="003069F6" w:rsidRDefault="00221FF9" w:rsidP="00684858">
            <w:pPr>
              <w:jc w:val="center"/>
              <w:rPr>
                <w:sz w:val="20"/>
                <w:szCs w:val="20"/>
              </w:rPr>
            </w:pPr>
          </w:p>
        </w:tc>
        <w:tc>
          <w:tcPr>
            <w:tcW w:w="2380" w:type="dxa"/>
            <w:vMerge/>
          </w:tcPr>
          <w:p w:rsidR="00221FF9" w:rsidRPr="003069F6" w:rsidRDefault="00221FF9" w:rsidP="00684858">
            <w:pPr>
              <w:jc w:val="center"/>
              <w:rPr>
                <w:sz w:val="20"/>
                <w:szCs w:val="20"/>
              </w:rPr>
            </w:pPr>
          </w:p>
        </w:tc>
      </w:tr>
      <w:tr w:rsidR="00221FF9" w:rsidRPr="00860DAD" w:rsidTr="00684858">
        <w:tc>
          <w:tcPr>
            <w:tcW w:w="456" w:type="dxa"/>
            <w:vAlign w:val="center"/>
          </w:tcPr>
          <w:p w:rsidR="00221FF9" w:rsidRPr="00860DAD" w:rsidRDefault="00221FF9" w:rsidP="00684858">
            <w:pPr>
              <w:jc w:val="center"/>
              <w:rPr>
                <w:sz w:val="20"/>
                <w:szCs w:val="20"/>
              </w:rPr>
            </w:pPr>
            <w:r w:rsidRPr="00860DAD">
              <w:rPr>
                <w:sz w:val="20"/>
                <w:szCs w:val="20"/>
              </w:rPr>
              <w:t>1</w:t>
            </w:r>
          </w:p>
        </w:tc>
        <w:tc>
          <w:tcPr>
            <w:tcW w:w="3655" w:type="dxa"/>
            <w:vAlign w:val="center"/>
          </w:tcPr>
          <w:p w:rsidR="00221FF9" w:rsidRPr="00860DAD" w:rsidRDefault="00221FF9" w:rsidP="00684858">
            <w:pPr>
              <w:pStyle w:val="a7"/>
              <w:jc w:val="both"/>
              <w:rPr>
                <w:rFonts w:ascii="Times New Roman" w:hAnsi="Times New Roman"/>
                <w:sz w:val="20"/>
                <w:szCs w:val="20"/>
              </w:rPr>
            </w:pPr>
            <w:r w:rsidRPr="00860DAD">
              <w:rPr>
                <w:rFonts w:ascii="Times New Roman" w:hAnsi="Times New Roman"/>
                <w:sz w:val="20"/>
                <w:szCs w:val="20"/>
              </w:rPr>
              <w:t xml:space="preserve">Перечисление взносов на капитальный ремонт общего имущества в МКД в части муниципального жилищного фонда МО </w:t>
            </w:r>
            <w:proofErr w:type="spellStart"/>
            <w:r w:rsidRPr="00860DAD">
              <w:rPr>
                <w:rFonts w:ascii="Times New Roman" w:hAnsi="Times New Roman"/>
                <w:sz w:val="20"/>
                <w:szCs w:val="20"/>
              </w:rPr>
              <w:t>Богучанский</w:t>
            </w:r>
            <w:proofErr w:type="spellEnd"/>
            <w:r w:rsidRPr="00860DAD">
              <w:rPr>
                <w:rFonts w:ascii="Times New Roman" w:hAnsi="Times New Roman"/>
                <w:sz w:val="20"/>
                <w:szCs w:val="20"/>
              </w:rPr>
              <w:t xml:space="preserve"> район на счет Регионального оператора</w:t>
            </w:r>
          </w:p>
        </w:tc>
        <w:tc>
          <w:tcPr>
            <w:tcW w:w="1069" w:type="dxa"/>
            <w:vAlign w:val="center"/>
          </w:tcPr>
          <w:p w:rsidR="00221FF9" w:rsidRPr="00DA7A46" w:rsidRDefault="00221FF9" w:rsidP="0097027B">
            <w:pPr>
              <w:jc w:val="right"/>
              <w:rPr>
                <w:sz w:val="20"/>
                <w:szCs w:val="20"/>
                <w:highlight w:val="yellow"/>
              </w:rPr>
            </w:pPr>
            <w:r w:rsidRPr="003069F6">
              <w:rPr>
                <w:sz w:val="20"/>
                <w:szCs w:val="20"/>
              </w:rPr>
              <w:t>273</w:t>
            </w:r>
            <w:r w:rsidR="0097027B">
              <w:rPr>
                <w:sz w:val="20"/>
                <w:szCs w:val="20"/>
              </w:rPr>
              <w:t>,8</w:t>
            </w:r>
          </w:p>
        </w:tc>
        <w:tc>
          <w:tcPr>
            <w:tcW w:w="992" w:type="dxa"/>
            <w:vAlign w:val="center"/>
          </w:tcPr>
          <w:p w:rsidR="00221FF9" w:rsidRPr="003069F6" w:rsidRDefault="00221FF9" w:rsidP="0097027B">
            <w:pPr>
              <w:jc w:val="right"/>
              <w:rPr>
                <w:sz w:val="20"/>
                <w:szCs w:val="20"/>
              </w:rPr>
            </w:pPr>
            <w:r w:rsidRPr="003069F6">
              <w:rPr>
                <w:sz w:val="20"/>
                <w:szCs w:val="20"/>
              </w:rPr>
              <w:t>273</w:t>
            </w:r>
            <w:r w:rsidR="0097027B">
              <w:rPr>
                <w:sz w:val="20"/>
                <w:szCs w:val="20"/>
              </w:rPr>
              <w:t>,8</w:t>
            </w:r>
          </w:p>
        </w:tc>
        <w:tc>
          <w:tcPr>
            <w:tcW w:w="804"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100,0%</w:t>
            </w:r>
          </w:p>
        </w:tc>
        <w:tc>
          <w:tcPr>
            <w:tcW w:w="2380"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Бюджетные ассигнования освоены в полном объёме</w:t>
            </w:r>
          </w:p>
        </w:tc>
      </w:tr>
    </w:tbl>
    <w:p w:rsidR="00221FF9" w:rsidRPr="00860DAD" w:rsidRDefault="00221FF9" w:rsidP="00221FF9">
      <w:pPr>
        <w:pStyle w:val="ConsPlusTitle"/>
        <w:widowControl/>
        <w:ind w:firstLine="284"/>
        <w:jc w:val="both"/>
        <w:rPr>
          <w:rFonts w:ascii="Times New Roman" w:hAnsi="Times New Roman"/>
          <w:b w:val="0"/>
          <w:u w:val="single"/>
        </w:rPr>
      </w:pPr>
    </w:p>
    <w:p w:rsidR="00221FF9" w:rsidRPr="00860DAD" w:rsidRDefault="00221FF9" w:rsidP="00221FF9">
      <w:pPr>
        <w:pStyle w:val="ConsPlusTitle"/>
        <w:widowControl/>
        <w:ind w:firstLine="567"/>
        <w:jc w:val="both"/>
        <w:rPr>
          <w:rFonts w:ascii="Times New Roman" w:hAnsi="Times New Roman"/>
          <w:b w:val="0"/>
          <w:sz w:val="26"/>
          <w:szCs w:val="26"/>
        </w:rPr>
      </w:pPr>
    </w:p>
    <w:p w:rsidR="00221FF9" w:rsidRPr="00E855B1" w:rsidRDefault="00221FF9" w:rsidP="00221FF9">
      <w:pPr>
        <w:pStyle w:val="ConsPlusTitle"/>
        <w:widowControl/>
        <w:ind w:firstLine="567"/>
        <w:jc w:val="both"/>
        <w:rPr>
          <w:rFonts w:ascii="Times New Roman" w:hAnsi="Times New Roman"/>
          <w:sz w:val="26"/>
          <w:szCs w:val="26"/>
        </w:rPr>
      </w:pPr>
      <w:r w:rsidRPr="00E855B1">
        <w:rPr>
          <w:rFonts w:ascii="Times New Roman" w:hAnsi="Times New Roman"/>
          <w:sz w:val="26"/>
          <w:szCs w:val="26"/>
        </w:rPr>
        <w:t xml:space="preserve">Подпрограмма 3 </w:t>
      </w:r>
      <w:r w:rsidRPr="00E855B1">
        <w:rPr>
          <w:rFonts w:ascii="Times New Roman" w:hAnsi="Times New Roman"/>
          <w:b w:val="0"/>
          <w:sz w:val="26"/>
          <w:szCs w:val="26"/>
        </w:rPr>
        <w:t xml:space="preserve">«Энергосбережение и повышение энергетической эффективности на территории </w:t>
      </w:r>
      <w:proofErr w:type="spellStart"/>
      <w:r w:rsidRPr="00E855B1">
        <w:rPr>
          <w:rFonts w:ascii="Times New Roman" w:hAnsi="Times New Roman"/>
          <w:b w:val="0"/>
          <w:sz w:val="26"/>
          <w:szCs w:val="26"/>
        </w:rPr>
        <w:t>Богучанского</w:t>
      </w:r>
      <w:proofErr w:type="spellEnd"/>
      <w:r w:rsidRPr="00E855B1">
        <w:rPr>
          <w:rFonts w:ascii="Times New Roman" w:hAnsi="Times New Roman"/>
          <w:b w:val="0"/>
          <w:sz w:val="26"/>
          <w:szCs w:val="26"/>
        </w:rPr>
        <w:t xml:space="preserve"> района»:</w:t>
      </w:r>
    </w:p>
    <w:p w:rsidR="00221FF9" w:rsidRPr="00860DAD" w:rsidRDefault="00221FF9" w:rsidP="00221FF9">
      <w:pPr>
        <w:pStyle w:val="ConsPlusTitle"/>
        <w:widowControl/>
        <w:ind w:firstLine="567"/>
        <w:jc w:val="both"/>
        <w:rPr>
          <w:rFonts w:ascii="Times New Roman" w:hAnsi="Times New Roman"/>
          <w:i/>
          <w:sz w:val="26"/>
          <w:szCs w:val="26"/>
        </w:rPr>
      </w:pPr>
      <w:r w:rsidRPr="00E855B1">
        <w:rPr>
          <w:rFonts w:ascii="Times New Roman" w:hAnsi="Times New Roman"/>
          <w:i/>
          <w:sz w:val="26"/>
          <w:szCs w:val="26"/>
        </w:rPr>
        <w:t>показатели:</w:t>
      </w:r>
    </w:p>
    <w:p w:rsidR="00221FF9" w:rsidRDefault="00221FF9" w:rsidP="00221FF9">
      <w:pPr>
        <w:pStyle w:val="a7"/>
        <w:ind w:firstLine="567"/>
        <w:jc w:val="both"/>
        <w:rPr>
          <w:rFonts w:ascii="Times New Roman" w:hAnsi="Times New Roman"/>
          <w:b/>
          <w:i/>
          <w:sz w:val="20"/>
          <w:szCs w:val="20"/>
        </w:rPr>
      </w:pPr>
    </w:p>
    <w:p w:rsidR="00221FF9" w:rsidRDefault="00221FF9" w:rsidP="00221FF9">
      <w:pPr>
        <w:pStyle w:val="a7"/>
        <w:ind w:firstLine="567"/>
        <w:jc w:val="both"/>
        <w:rPr>
          <w:rFonts w:ascii="Times New Roman" w:hAnsi="Times New Roman"/>
          <w:b/>
          <w:i/>
          <w:sz w:val="20"/>
          <w:szCs w:val="20"/>
        </w:rPr>
      </w:pPr>
    </w:p>
    <w:tbl>
      <w:tblPr>
        <w:tblW w:w="95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2"/>
        <w:gridCol w:w="3303"/>
        <w:gridCol w:w="801"/>
        <w:gridCol w:w="993"/>
        <w:gridCol w:w="850"/>
        <w:gridCol w:w="993"/>
        <w:gridCol w:w="2131"/>
      </w:tblGrid>
      <w:tr w:rsidR="00221FF9" w:rsidRPr="005864A9" w:rsidTr="00684858">
        <w:trPr>
          <w:trHeight w:val="163"/>
        </w:trPr>
        <w:tc>
          <w:tcPr>
            <w:tcW w:w="432" w:type="dxa"/>
            <w:vMerge w:val="restart"/>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 xml:space="preserve">№ </w:t>
            </w:r>
            <w:proofErr w:type="spellStart"/>
            <w:proofErr w:type="gramStart"/>
            <w:r w:rsidRPr="00E855B1">
              <w:rPr>
                <w:rFonts w:ascii="Times New Roman" w:hAnsi="Times New Roman"/>
                <w:sz w:val="20"/>
                <w:szCs w:val="20"/>
              </w:rPr>
              <w:t>п</w:t>
            </w:r>
            <w:proofErr w:type="spellEnd"/>
            <w:proofErr w:type="gramEnd"/>
            <w:r w:rsidRPr="00E855B1">
              <w:rPr>
                <w:rFonts w:ascii="Times New Roman" w:hAnsi="Times New Roman"/>
                <w:sz w:val="20"/>
                <w:szCs w:val="20"/>
              </w:rPr>
              <w:t>/</w:t>
            </w:r>
            <w:proofErr w:type="spellStart"/>
            <w:r w:rsidRPr="00E855B1">
              <w:rPr>
                <w:rFonts w:ascii="Times New Roman" w:hAnsi="Times New Roman"/>
                <w:sz w:val="20"/>
                <w:szCs w:val="20"/>
              </w:rPr>
              <w:t>п</w:t>
            </w:r>
            <w:proofErr w:type="spellEnd"/>
          </w:p>
        </w:tc>
        <w:tc>
          <w:tcPr>
            <w:tcW w:w="3303" w:type="dxa"/>
            <w:vMerge w:val="restart"/>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Показатели</w:t>
            </w:r>
          </w:p>
        </w:tc>
        <w:tc>
          <w:tcPr>
            <w:tcW w:w="801" w:type="dxa"/>
            <w:vMerge w:val="restart"/>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 xml:space="preserve">Ед. </w:t>
            </w:r>
            <w:proofErr w:type="spellStart"/>
            <w:r w:rsidRPr="00E855B1">
              <w:rPr>
                <w:rFonts w:ascii="Times New Roman" w:hAnsi="Times New Roman"/>
                <w:sz w:val="20"/>
                <w:szCs w:val="20"/>
              </w:rPr>
              <w:t>изм</w:t>
            </w:r>
            <w:proofErr w:type="spellEnd"/>
            <w:r w:rsidRPr="00E855B1">
              <w:rPr>
                <w:rFonts w:ascii="Times New Roman" w:hAnsi="Times New Roman"/>
                <w:sz w:val="20"/>
                <w:szCs w:val="20"/>
              </w:rPr>
              <w:t>.</w:t>
            </w:r>
          </w:p>
        </w:tc>
        <w:tc>
          <w:tcPr>
            <w:tcW w:w="1843" w:type="dxa"/>
            <w:gridSpan w:val="2"/>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202</w:t>
            </w:r>
            <w:r>
              <w:rPr>
                <w:rFonts w:ascii="Times New Roman" w:hAnsi="Times New Roman"/>
                <w:sz w:val="20"/>
                <w:szCs w:val="20"/>
              </w:rPr>
              <w:t>3</w:t>
            </w:r>
            <w:r w:rsidRPr="00E855B1">
              <w:rPr>
                <w:rFonts w:ascii="Times New Roman" w:hAnsi="Times New Roman"/>
                <w:sz w:val="20"/>
                <w:szCs w:val="20"/>
              </w:rPr>
              <w:t>год</w:t>
            </w:r>
          </w:p>
        </w:tc>
        <w:tc>
          <w:tcPr>
            <w:tcW w:w="993" w:type="dxa"/>
            <w:vMerge w:val="restart"/>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 xml:space="preserve">Процент </w:t>
            </w:r>
            <w:proofErr w:type="spellStart"/>
            <w:proofErr w:type="gramStart"/>
            <w:r w:rsidRPr="00E855B1">
              <w:rPr>
                <w:rFonts w:ascii="Times New Roman" w:hAnsi="Times New Roman"/>
                <w:sz w:val="20"/>
                <w:szCs w:val="20"/>
              </w:rPr>
              <w:t>испол-нения</w:t>
            </w:r>
            <w:proofErr w:type="spellEnd"/>
            <w:proofErr w:type="gramEnd"/>
          </w:p>
        </w:tc>
        <w:tc>
          <w:tcPr>
            <w:tcW w:w="2126" w:type="dxa"/>
            <w:vMerge w:val="restart"/>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Примечание</w:t>
            </w:r>
          </w:p>
        </w:tc>
      </w:tr>
      <w:tr w:rsidR="00221FF9" w:rsidRPr="005864A9" w:rsidTr="00684858">
        <w:trPr>
          <w:trHeight w:val="208"/>
        </w:trPr>
        <w:tc>
          <w:tcPr>
            <w:tcW w:w="432" w:type="dxa"/>
            <w:vMerge/>
          </w:tcPr>
          <w:p w:rsidR="00221FF9" w:rsidRPr="00E855B1" w:rsidRDefault="00221FF9" w:rsidP="00684858">
            <w:pPr>
              <w:jc w:val="center"/>
              <w:rPr>
                <w:sz w:val="20"/>
                <w:szCs w:val="20"/>
              </w:rPr>
            </w:pPr>
          </w:p>
        </w:tc>
        <w:tc>
          <w:tcPr>
            <w:tcW w:w="3303" w:type="dxa"/>
            <w:vMerge/>
            <w:vAlign w:val="center"/>
          </w:tcPr>
          <w:p w:rsidR="00221FF9" w:rsidRPr="00E855B1" w:rsidRDefault="00221FF9" w:rsidP="00684858">
            <w:pPr>
              <w:jc w:val="center"/>
              <w:rPr>
                <w:sz w:val="20"/>
                <w:szCs w:val="20"/>
              </w:rPr>
            </w:pPr>
          </w:p>
        </w:tc>
        <w:tc>
          <w:tcPr>
            <w:tcW w:w="801" w:type="dxa"/>
            <w:vMerge/>
            <w:vAlign w:val="center"/>
          </w:tcPr>
          <w:p w:rsidR="00221FF9" w:rsidRPr="00E855B1" w:rsidRDefault="00221FF9" w:rsidP="00684858">
            <w:pPr>
              <w:jc w:val="center"/>
              <w:rPr>
                <w:sz w:val="20"/>
                <w:szCs w:val="20"/>
              </w:rPr>
            </w:pPr>
          </w:p>
        </w:tc>
        <w:tc>
          <w:tcPr>
            <w:tcW w:w="993" w:type="dxa"/>
            <w:vAlign w:val="center"/>
          </w:tcPr>
          <w:p w:rsidR="00221FF9" w:rsidRPr="00E855B1" w:rsidRDefault="00221FF9" w:rsidP="00684858">
            <w:pPr>
              <w:pStyle w:val="a7"/>
              <w:rPr>
                <w:rFonts w:ascii="Times New Roman" w:hAnsi="Times New Roman"/>
                <w:sz w:val="20"/>
                <w:szCs w:val="20"/>
              </w:rPr>
            </w:pPr>
            <w:r w:rsidRPr="00E855B1">
              <w:rPr>
                <w:rFonts w:ascii="Times New Roman" w:hAnsi="Times New Roman"/>
                <w:sz w:val="20"/>
                <w:szCs w:val="20"/>
              </w:rPr>
              <w:t>план</w:t>
            </w:r>
          </w:p>
        </w:tc>
        <w:tc>
          <w:tcPr>
            <w:tcW w:w="850" w:type="dxa"/>
            <w:vAlign w:val="center"/>
          </w:tcPr>
          <w:p w:rsidR="00221FF9" w:rsidRPr="00E855B1" w:rsidRDefault="00221FF9" w:rsidP="00684858">
            <w:pPr>
              <w:pStyle w:val="a7"/>
              <w:rPr>
                <w:rFonts w:ascii="Times New Roman" w:hAnsi="Times New Roman"/>
                <w:sz w:val="20"/>
                <w:szCs w:val="20"/>
              </w:rPr>
            </w:pPr>
            <w:r w:rsidRPr="00E855B1">
              <w:rPr>
                <w:rFonts w:ascii="Times New Roman" w:hAnsi="Times New Roman"/>
                <w:sz w:val="20"/>
                <w:szCs w:val="20"/>
              </w:rPr>
              <w:t>факт</w:t>
            </w:r>
          </w:p>
        </w:tc>
        <w:tc>
          <w:tcPr>
            <w:tcW w:w="993" w:type="dxa"/>
            <w:vMerge/>
            <w:vAlign w:val="center"/>
          </w:tcPr>
          <w:p w:rsidR="00221FF9" w:rsidRPr="00E855B1" w:rsidRDefault="00221FF9" w:rsidP="00684858">
            <w:pPr>
              <w:jc w:val="center"/>
              <w:rPr>
                <w:sz w:val="20"/>
                <w:szCs w:val="20"/>
              </w:rPr>
            </w:pPr>
          </w:p>
        </w:tc>
        <w:tc>
          <w:tcPr>
            <w:tcW w:w="2126" w:type="dxa"/>
            <w:vMerge/>
          </w:tcPr>
          <w:p w:rsidR="00221FF9" w:rsidRPr="00E855B1" w:rsidRDefault="00221FF9" w:rsidP="00684858">
            <w:pPr>
              <w:jc w:val="center"/>
              <w:rPr>
                <w:sz w:val="20"/>
                <w:szCs w:val="20"/>
              </w:rPr>
            </w:pPr>
          </w:p>
        </w:tc>
      </w:tr>
      <w:tr w:rsidR="00221FF9" w:rsidRPr="005864A9" w:rsidTr="00684858">
        <w:trPr>
          <w:trHeight w:val="313"/>
        </w:trPr>
        <w:tc>
          <w:tcPr>
            <w:tcW w:w="432" w:type="dxa"/>
            <w:vAlign w:val="center"/>
          </w:tcPr>
          <w:p w:rsidR="00221FF9" w:rsidRPr="00E855B1" w:rsidRDefault="00221FF9" w:rsidP="00684858">
            <w:pPr>
              <w:pStyle w:val="a7"/>
              <w:rPr>
                <w:rFonts w:ascii="Times New Roman" w:hAnsi="Times New Roman"/>
                <w:sz w:val="20"/>
                <w:szCs w:val="20"/>
              </w:rPr>
            </w:pPr>
          </w:p>
        </w:tc>
        <w:tc>
          <w:tcPr>
            <w:tcW w:w="9071" w:type="dxa"/>
            <w:gridSpan w:val="6"/>
            <w:vAlign w:val="center"/>
          </w:tcPr>
          <w:p w:rsidR="00221FF9" w:rsidRPr="00E855B1" w:rsidRDefault="00221FF9" w:rsidP="00684858">
            <w:pPr>
              <w:pStyle w:val="a7"/>
              <w:ind w:firstLine="133"/>
              <w:jc w:val="both"/>
              <w:rPr>
                <w:rFonts w:ascii="Times New Roman" w:hAnsi="Times New Roman"/>
                <w:sz w:val="20"/>
                <w:szCs w:val="20"/>
              </w:rPr>
            </w:pPr>
            <w:r w:rsidRPr="00E855B1">
              <w:rPr>
                <w:rFonts w:ascii="Times New Roman" w:hAnsi="Times New Roman"/>
                <w:sz w:val="20"/>
                <w:szCs w:val="20"/>
              </w:rPr>
              <w:t>Целевые показатели, характеризующие оснащённость приборами учёта используемых энергетических ресурсов</w:t>
            </w:r>
          </w:p>
        </w:tc>
      </w:tr>
      <w:tr w:rsidR="00221FF9" w:rsidRPr="005864A9" w:rsidTr="00684858">
        <w:trPr>
          <w:trHeight w:val="1282"/>
        </w:trPr>
        <w:tc>
          <w:tcPr>
            <w:tcW w:w="432" w:type="dxa"/>
            <w:vMerge w:val="restart"/>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1</w:t>
            </w:r>
          </w:p>
        </w:tc>
        <w:tc>
          <w:tcPr>
            <w:tcW w:w="3303"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Доля многоквартирных домов, оснащённых коллективными (</w:t>
            </w:r>
            <w:proofErr w:type="spellStart"/>
            <w:r w:rsidRPr="005864A9">
              <w:rPr>
                <w:rFonts w:ascii="Times New Roman" w:hAnsi="Times New Roman"/>
                <w:sz w:val="20"/>
                <w:szCs w:val="20"/>
              </w:rPr>
              <w:t>общедомовыми</w:t>
            </w:r>
            <w:proofErr w:type="spellEnd"/>
            <w:r w:rsidRPr="005864A9">
              <w:rPr>
                <w:rFonts w:ascii="Times New Roman" w:hAnsi="Times New Roman"/>
                <w:sz w:val="20"/>
                <w:szCs w:val="20"/>
              </w:rPr>
              <w:t>) приборами учёта используемых энергетических ресурсов по видам коммунальных ресурсов в общем числе многоквартирных домов (процентов) по электроэнергии</w:t>
            </w:r>
          </w:p>
        </w:tc>
        <w:tc>
          <w:tcPr>
            <w:tcW w:w="801"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20,54</w:t>
            </w:r>
          </w:p>
        </w:tc>
        <w:tc>
          <w:tcPr>
            <w:tcW w:w="850"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20,54</w:t>
            </w:r>
          </w:p>
        </w:tc>
        <w:tc>
          <w:tcPr>
            <w:tcW w:w="993"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100,0 %</w:t>
            </w:r>
          </w:p>
        </w:tc>
        <w:tc>
          <w:tcPr>
            <w:tcW w:w="2126"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Показатель выполнен</w:t>
            </w:r>
          </w:p>
        </w:tc>
      </w:tr>
      <w:tr w:rsidR="00221FF9" w:rsidRPr="005864A9" w:rsidTr="00684858">
        <w:trPr>
          <w:trHeight w:val="313"/>
        </w:trPr>
        <w:tc>
          <w:tcPr>
            <w:tcW w:w="432" w:type="dxa"/>
            <w:vMerge/>
            <w:vAlign w:val="center"/>
          </w:tcPr>
          <w:p w:rsidR="00221FF9" w:rsidRPr="005864A9" w:rsidRDefault="00221FF9" w:rsidP="00684858">
            <w:pPr>
              <w:pStyle w:val="a7"/>
              <w:jc w:val="center"/>
              <w:rPr>
                <w:rFonts w:ascii="Times New Roman" w:hAnsi="Times New Roman"/>
                <w:sz w:val="20"/>
                <w:szCs w:val="20"/>
              </w:rPr>
            </w:pPr>
          </w:p>
        </w:tc>
        <w:tc>
          <w:tcPr>
            <w:tcW w:w="3303"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Доля многоквартирных домов, оснащённых коллективными (</w:t>
            </w:r>
            <w:proofErr w:type="spellStart"/>
            <w:r w:rsidRPr="005864A9">
              <w:rPr>
                <w:rFonts w:ascii="Times New Roman" w:hAnsi="Times New Roman"/>
                <w:sz w:val="20"/>
                <w:szCs w:val="20"/>
              </w:rPr>
              <w:t>общедомовыми</w:t>
            </w:r>
            <w:proofErr w:type="spellEnd"/>
            <w:r w:rsidRPr="005864A9">
              <w:rPr>
                <w:rFonts w:ascii="Times New Roman" w:hAnsi="Times New Roman"/>
                <w:sz w:val="20"/>
                <w:szCs w:val="20"/>
              </w:rPr>
              <w:t>) приборами учёта используемых энергетических ресурсов по видам коммунальных ресурсов в общем числе многоквартирных домов (процентов) по тепловой энергии</w:t>
            </w:r>
          </w:p>
          <w:p w:rsidR="00221FF9" w:rsidRPr="005864A9" w:rsidRDefault="00221FF9" w:rsidP="00684858">
            <w:pPr>
              <w:pStyle w:val="a7"/>
              <w:jc w:val="both"/>
              <w:rPr>
                <w:rFonts w:ascii="Times New Roman" w:hAnsi="Times New Roman"/>
                <w:sz w:val="20"/>
                <w:szCs w:val="20"/>
              </w:rPr>
            </w:pPr>
          </w:p>
        </w:tc>
        <w:tc>
          <w:tcPr>
            <w:tcW w:w="801"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10,17</w:t>
            </w:r>
          </w:p>
        </w:tc>
        <w:tc>
          <w:tcPr>
            <w:tcW w:w="850"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10,17</w:t>
            </w:r>
          </w:p>
        </w:tc>
        <w:tc>
          <w:tcPr>
            <w:tcW w:w="993"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100,0%</w:t>
            </w:r>
          </w:p>
        </w:tc>
        <w:tc>
          <w:tcPr>
            <w:tcW w:w="2126"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Показатель выполнен</w:t>
            </w:r>
          </w:p>
        </w:tc>
      </w:tr>
      <w:tr w:rsidR="00221FF9" w:rsidRPr="005864A9" w:rsidTr="00684858">
        <w:trPr>
          <w:trHeight w:val="313"/>
        </w:trPr>
        <w:tc>
          <w:tcPr>
            <w:tcW w:w="432" w:type="dxa"/>
            <w:vMerge/>
            <w:vAlign w:val="center"/>
          </w:tcPr>
          <w:p w:rsidR="00221FF9" w:rsidRPr="005864A9" w:rsidRDefault="00221FF9" w:rsidP="00684858">
            <w:pPr>
              <w:pStyle w:val="a7"/>
              <w:jc w:val="center"/>
              <w:rPr>
                <w:rFonts w:ascii="Times New Roman" w:hAnsi="Times New Roman"/>
                <w:sz w:val="20"/>
                <w:szCs w:val="20"/>
              </w:rPr>
            </w:pPr>
          </w:p>
        </w:tc>
        <w:tc>
          <w:tcPr>
            <w:tcW w:w="3303"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 xml:space="preserve">Доля многоквартирных домов, оснащённых </w:t>
            </w:r>
          </w:p>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lastRenderedPageBreak/>
              <w:t>коллективными (</w:t>
            </w:r>
            <w:proofErr w:type="spellStart"/>
            <w:r w:rsidRPr="005864A9">
              <w:rPr>
                <w:rFonts w:ascii="Times New Roman" w:hAnsi="Times New Roman"/>
                <w:sz w:val="20"/>
                <w:szCs w:val="20"/>
              </w:rPr>
              <w:t>общедомовыми</w:t>
            </w:r>
            <w:proofErr w:type="spellEnd"/>
            <w:r w:rsidRPr="005864A9">
              <w:rPr>
                <w:rFonts w:ascii="Times New Roman" w:hAnsi="Times New Roman"/>
                <w:sz w:val="20"/>
                <w:szCs w:val="20"/>
              </w:rPr>
              <w:t>) приборами учёта используемых энергетических ресурсов по видам коммунальных ресурсов в общем числе многоквартирных домов (процентов) по горячей воде</w:t>
            </w:r>
          </w:p>
          <w:p w:rsidR="00221FF9" w:rsidRPr="005864A9" w:rsidRDefault="00221FF9" w:rsidP="00684858">
            <w:pPr>
              <w:pStyle w:val="a7"/>
              <w:jc w:val="both"/>
              <w:rPr>
                <w:rFonts w:ascii="Times New Roman" w:hAnsi="Times New Roman"/>
                <w:sz w:val="20"/>
                <w:szCs w:val="20"/>
              </w:rPr>
            </w:pPr>
          </w:p>
        </w:tc>
        <w:tc>
          <w:tcPr>
            <w:tcW w:w="801"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lastRenderedPageBreak/>
              <w:t>%</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41,18</w:t>
            </w:r>
          </w:p>
        </w:tc>
        <w:tc>
          <w:tcPr>
            <w:tcW w:w="850"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41,18</w:t>
            </w:r>
          </w:p>
        </w:tc>
        <w:tc>
          <w:tcPr>
            <w:tcW w:w="993"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100,0%</w:t>
            </w:r>
          </w:p>
        </w:tc>
        <w:tc>
          <w:tcPr>
            <w:tcW w:w="2126"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Показатель выполнен</w:t>
            </w:r>
          </w:p>
        </w:tc>
      </w:tr>
      <w:tr w:rsidR="00221FF9" w:rsidRPr="005864A9" w:rsidTr="00684858">
        <w:trPr>
          <w:trHeight w:val="313"/>
        </w:trPr>
        <w:tc>
          <w:tcPr>
            <w:tcW w:w="432"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lastRenderedPageBreak/>
              <w:t>2</w:t>
            </w:r>
          </w:p>
        </w:tc>
        <w:tc>
          <w:tcPr>
            <w:tcW w:w="3303"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 xml:space="preserve">Доля многоквартирных домов, оснащённых </w:t>
            </w:r>
          </w:p>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коллективными (</w:t>
            </w:r>
            <w:proofErr w:type="spellStart"/>
            <w:r w:rsidRPr="005864A9">
              <w:rPr>
                <w:rFonts w:ascii="Times New Roman" w:hAnsi="Times New Roman"/>
                <w:sz w:val="20"/>
                <w:szCs w:val="20"/>
              </w:rPr>
              <w:t>общедомовыми</w:t>
            </w:r>
            <w:proofErr w:type="spellEnd"/>
            <w:r w:rsidRPr="005864A9">
              <w:rPr>
                <w:rFonts w:ascii="Times New Roman" w:hAnsi="Times New Roman"/>
                <w:sz w:val="20"/>
                <w:szCs w:val="20"/>
              </w:rPr>
              <w:t>) приборами учёта используемых энергетических ресурсов по видам коммунальных ресурсов в общем числе многоквартирных домов (процентов) по холодной воде</w:t>
            </w:r>
          </w:p>
          <w:p w:rsidR="00221FF9" w:rsidRPr="005864A9" w:rsidRDefault="00221FF9" w:rsidP="00684858">
            <w:pPr>
              <w:pStyle w:val="a7"/>
              <w:jc w:val="both"/>
              <w:rPr>
                <w:rFonts w:ascii="Times New Roman" w:hAnsi="Times New Roman"/>
                <w:sz w:val="20"/>
                <w:szCs w:val="20"/>
              </w:rPr>
            </w:pPr>
          </w:p>
        </w:tc>
        <w:tc>
          <w:tcPr>
            <w:tcW w:w="801"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9,19</w:t>
            </w:r>
          </w:p>
        </w:tc>
        <w:tc>
          <w:tcPr>
            <w:tcW w:w="850"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9,19</w:t>
            </w:r>
          </w:p>
        </w:tc>
        <w:tc>
          <w:tcPr>
            <w:tcW w:w="993"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100,0%</w:t>
            </w:r>
          </w:p>
        </w:tc>
        <w:tc>
          <w:tcPr>
            <w:tcW w:w="2126"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Показатель выполнен</w:t>
            </w:r>
          </w:p>
        </w:tc>
      </w:tr>
      <w:tr w:rsidR="00221FF9" w:rsidRPr="005864A9" w:rsidTr="00684858">
        <w:trPr>
          <w:trHeight w:val="313"/>
        </w:trPr>
        <w:tc>
          <w:tcPr>
            <w:tcW w:w="432"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3</w:t>
            </w:r>
          </w:p>
        </w:tc>
        <w:tc>
          <w:tcPr>
            <w:tcW w:w="3303"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Доля жилых помещений в многоквартирных домах, жилых домах (домовладениях), оснащённых индивидуальными приборами учёта используемых энергетических ресурсов по видам коммунальных ресурсов в общем количестве жилых, нежилых помещений в многоквартирных домах, жилых домах (домовладениях) (процентов) по электрической энергии</w:t>
            </w:r>
          </w:p>
        </w:tc>
        <w:tc>
          <w:tcPr>
            <w:tcW w:w="801"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100</w:t>
            </w:r>
          </w:p>
        </w:tc>
        <w:tc>
          <w:tcPr>
            <w:tcW w:w="850"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100</w:t>
            </w:r>
          </w:p>
        </w:tc>
        <w:tc>
          <w:tcPr>
            <w:tcW w:w="993"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100,0%</w:t>
            </w:r>
          </w:p>
        </w:tc>
        <w:tc>
          <w:tcPr>
            <w:tcW w:w="2126"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Показатель выполнен</w:t>
            </w:r>
          </w:p>
        </w:tc>
      </w:tr>
      <w:tr w:rsidR="00221FF9" w:rsidRPr="005864A9" w:rsidTr="00684858">
        <w:trPr>
          <w:trHeight w:val="275"/>
        </w:trPr>
        <w:tc>
          <w:tcPr>
            <w:tcW w:w="432"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4</w:t>
            </w:r>
          </w:p>
        </w:tc>
        <w:tc>
          <w:tcPr>
            <w:tcW w:w="3303"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Доля жилых помещений в многоквартирных домах, жилых домах (домовладениях), оснащённых индивидуальными приборами учёта используемых энергетических ресурсов по видам коммунальных ресурсов в общем количестве жилых, нежилых помещений в многоквартирных домах, жилых домах (домовладениях) (процентов) по тепловой энергии</w:t>
            </w:r>
          </w:p>
        </w:tc>
        <w:tc>
          <w:tcPr>
            <w:tcW w:w="801" w:type="dxa"/>
          </w:tcPr>
          <w:p w:rsidR="00221FF9" w:rsidRPr="005864A9" w:rsidRDefault="00221FF9" w:rsidP="00684858">
            <w:pPr>
              <w:jc w:val="center"/>
              <w:rPr>
                <w:sz w:val="20"/>
                <w:szCs w:val="20"/>
              </w:rPr>
            </w:pPr>
          </w:p>
          <w:p w:rsidR="00221FF9" w:rsidRPr="005864A9" w:rsidRDefault="00221FF9" w:rsidP="00684858">
            <w:pPr>
              <w:jc w:val="center"/>
              <w:rPr>
                <w:sz w:val="20"/>
                <w:szCs w:val="20"/>
              </w:rPr>
            </w:pPr>
          </w:p>
          <w:p w:rsidR="00221FF9" w:rsidRPr="005864A9" w:rsidRDefault="00221FF9" w:rsidP="00684858">
            <w:pPr>
              <w:jc w:val="center"/>
              <w:rPr>
                <w:sz w:val="20"/>
                <w:szCs w:val="20"/>
                <w:highlight w:val="yellow"/>
              </w:rPr>
            </w:pPr>
            <w:r w:rsidRPr="005864A9">
              <w:rPr>
                <w:sz w:val="20"/>
                <w:szCs w:val="20"/>
              </w:rPr>
              <w:t>%</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13,31</w:t>
            </w:r>
          </w:p>
        </w:tc>
        <w:tc>
          <w:tcPr>
            <w:tcW w:w="850"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13,31</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100,0%</w:t>
            </w:r>
          </w:p>
        </w:tc>
        <w:tc>
          <w:tcPr>
            <w:tcW w:w="2126"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Показатель выполнен</w:t>
            </w:r>
          </w:p>
        </w:tc>
      </w:tr>
      <w:tr w:rsidR="00221FF9" w:rsidRPr="005864A9" w:rsidTr="00684858">
        <w:trPr>
          <w:trHeight w:val="281"/>
        </w:trPr>
        <w:tc>
          <w:tcPr>
            <w:tcW w:w="432"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5</w:t>
            </w:r>
          </w:p>
        </w:tc>
        <w:tc>
          <w:tcPr>
            <w:tcW w:w="3303"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Доля жилых помещений в многоквартирных домах, жилых домах (домовладениях), оснащённых индивидуальными приборами учёта используемых энергетических ресурсов по видам коммунальных ресурсов в общем количестве жилых, нежилых помещений в многоквартирных домах, жилых домах (домовладениях) (процентов) по горячей воде</w:t>
            </w:r>
          </w:p>
        </w:tc>
        <w:tc>
          <w:tcPr>
            <w:tcW w:w="801" w:type="dxa"/>
          </w:tcPr>
          <w:p w:rsidR="00221FF9" w:rsidRPr="005864A9" w:rsidRDefault="00221FF9" w:rsidP="00684858">
            <w:pPr>
              <w:jc w:val="center"/>
              <w:rPr>
                <w:sz w:val="20"/>
                <w:szCs w:val="20"/>
              </w:rPr>
            </w:pPr>
          </w:p>
          <w:p w:rsidR="00221FF9" w:rsidRPr="005864A9" w:rsidRDefault="00221FF9" w:rsidP="00684858">
            <w:pPr>
              <w:jc w:val="center"/>
              <w:rPr>
                <w:sz w:val="20"/>
                <w:szCs w:val="20"/>
              </w:rPr>
            </w:pPr>
          </w:p>
          <w:p w:rsidR="00221FF9" w:rsidRPr="005864A9" w:rsidRDefault="00221FF9" w:rsidP="00684858">
            <w:pPr>
              <w:jc w:val="center"/>
              <w:rPr>
                <w:sz w:val="20"/>
                <w:szCs w:val="20"/>
              </w:rPr>
            </w:pPr>
            <w:r w:rsidRPr="005864A9">
              <w:rPr>
                <w:sz w:val="20"/>
                <w:szCs w:val="20"/>
              </w:rPr>
              <w:t>%</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97,98</w:t>
            </w:r>
          </w:p>
        </w:tc>
        <w:tc>
          <w:tcPr>
            <w:tcW w:w="850"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97,98</w:t>
            </w:r>
          </w:p>
        </w:tc>
        <w:tc>
          <w:tcPr>
            <w:tcW w:w="993"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100,0%</w:t>
            </w:r>
          </w:p>
        </w:tc>
        <w:tc>
          <w:tcPr>
            <w:tcW w:w="2126" w:type="dxa"/>
            <w:vAlign w:val="center"/>
          </w:tcPr>
          <w:p w:rsidR="00221FF9" w:rsidRPr="003069F6" w:rsidRDefault="00221FF9" w:rsidP="00684858">
            <w:pPr>
              <w:pStyle w:val="a7"/>
              <w:jc w:val="both"/>
              <w:rPr>
                <w:rFonts w:ascii="Times New Roman" w:hAnsi="Times New Roman"/>
                <w:sz w:val="20"/>
                <w:szCs w:val="20"/>
              </w:rPr>
            </w:pPr>
            <w:r w:rsidRPr="003069F6">
              <w:rPr>
                <w:rFonts w:ascii="Times New Roman" w:hAnsi="Times New Roman"/>
                <w:sz w:val="20"/>
                <w:szCs w:val="20"/>
              </w:rPr>
              <w:t>Показатель выполнен</w:t>
            </w:r>
          </w:p>
        </w:tc>
      </w:tr>
      <w:tr w:rsidR="00221FF9" w:rsidRPr="005864A9" w:rsidTr="00684858">
        <w:trPr>
          <w:trHeight w:val="281"/>
        </w:trPr>
        <w:tc>
          <w:tcPr>
            <w:tcW w:w="432"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6</w:t>
            </w:r>
          </w:p>
        </w:tc>
        <w:tc>
          <w:tcPr>
            <w:tcW w:w="3303"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 xml:space="preserve">Доля жилых помещений в многоквартирных домах, жилых домах (домовладениях), оснащённых индивидуальными приборами учёта используемых энергетических ресурсов по видам коммунальных ресурсов в общем количестве жилых, нежилых помещений в многоквартирных домах, жилых домах (домовладениях) (процентов) по </w:t>
            </w:r>
            <w:r w:rsidRPr="005864A9">
              <w:rPr>
                <w:rFonts w:ascii="Times New Roman" w:hAnsi="Times New Roman"/>
                <w:sz w:val="20"/>
                <w:szCs w:val="20"/>
              </w:rPr>
              <w:lastRenderedPageBreak/>
              <w:t>холодной воде</w:t>
            </w:r>
          </w:p>
        </w:tc>
        <w:tc>
          <w:tcPr>
            <w:tcW w:w="801" w:type="dxa"/>
            <w:vAlign w:val="center"/>
          </w:tcPr>
          <w:p w:rsidR="00221FF9" w:rsidRPr="005864A9" w:rsidRDefault="00221FF9" w:rsidP="00684858">
            <w:pPr>
              <w:jc w:val="center"/>
              <w:rPr>
                <w:sz w:val="20"/>
                <w:szCs w:val="20"/>
              </w:rPr>
            </w:pPr>
            <w:r w:rsidRPr="005864A9">
              <w:rPr>
                <w:sz w:val="20"/>
                <w:szCs w:val="20"/>
              </w:rPr>
              <w:lastRenderedPageBreak/>
              <w:t>%</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83,26</w:t>
            </w:r>
          </w:p>
        </w:tc>
        <w:tc>
          <w:tcPr>
            <w:tcW w:w="850"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83,26</w:t>
            </w:r>
          </w:p>
        </w:tc>
        <w:tc>
          <w:tcPr>
            <w:tcW w:w="993"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100,0%</w:t>
            </w:r>
          </w:p>
        </w:tc>
        <w:tc>
          <w:tcPr>
            <w:tcW w:w="2126" w:type="dxa"/>
            <w:vAlign w:val="center"/>
          </w:tcPr>
          <w:p w:rsidR="00221FF9" w:rsidRPr="003069F6" w:rsidRDefault="00221FF9" w:rsidP="00684858">
            <w:pPr>
              <w:pStyle w:val="a7"/>
              <w:jc w:val="both"/>
              <w:rPr>
                <w:rFonts w:ascii="Times New Roman" w:hAnsi="Times New Roman"/>
                <w:sz w:val="20"/>
                <w:szCs w:val="20"/>
              </w:rPr>
            </w:pPr>
            <w:r w:rsidRPr="003069F6">
              <w:rPr>
                <w:rFonts w:ascii="Times New Roman" w:hAnsi="Times New Roman"/>
                <w:sz w:val="20"/>
                <w:szCs w:val="20"/>
              </w:rPr>
              <w:t>Показатель выполнен</w:t>
            </w:r>
          </w:p>
        </w:tc>
      </w:tr>
      <w:tr w:rsidR="00221FF9" w:rsidRPr="005864A9" w:rsidTr="00684858">
        <w:trPr>
          <w:trHeight w:val="1288"/>
        </w:trPr>
        <w:tc>
          <w:tcPr>
            <w:tcW w:w="432"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lastRenderedPageBreak/>
              <w:t>7</w:t>
            </w:r>
          </w:p>
        </w:tc>
        <w:tc>
          <w:tcPr>
            <w:tcW w:w="3303" w:type="dxa"/>
            <w:vAlign w:val="center"/>
          </w:tcPr>
          <w:p w:rsidR="00221FF9" w:rsidRPr="005864A9" w:rsidRDefault="00221FF9" w:rsidP="00684858">
            <w:pPr>
              <w:pStyle w:val="a7"/>
              <w:jc w:val="both"/>
              <w:rPr>
                <w:rFonts w:ascii="Times New Roman" w:hAnsi="Times New Roman"/>
                <w:sz w:val="20"/>
                <w:szCs w:val="20"/>
              </w:rPr>
            </w:pPr>
            <w:proofErr w:type="gramStart"/>
            <w:r w:rsidRPr="005864A9">
              <w:rPr>
                <w:rFonts w:ascii="Times New Roman" w:hAnsi="Times New Roman"/>
                <w:sz w:val="20"/>
                <w:szCs w:val="20"/>
              </w:rPr>
              <w:t>Доля потребляемых государственными (муниципальными) учреждениями природного газа, тепловой энергии, электрической энергии и воды государственными (муниципальными) учреждениями (процентов) электрической энергии</w:t>
            </w:r>
            <w:proofErr w:type="gramEnd"/>
          </w:p>
        </w:tc>
        <w:tc>
          <w:tcPr>
            <w:tcW w:w="801"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100</w:t>
            </w:r>
          </w:p>
        </w:tc>
        <w:tc>
          <w:tcPr>
            <w:tcW w:w="850"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100</w:t>
            </w:r>
          </w:p>
        </w:tc>
        <w:tc>
          <w:tcPr>
            <w:tcW w:w="993"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100,0%</w:t>
            </w:r>
          </w:p>
        </w:tc>
        <w:tc>
          <w:tcPr>
            <w:tcW w:w="2126" w:type="dxa"/>
          </w:tcPr>
          <w:p w:rsidR="00221FF9" w:rsidRPr="003069F6" w:rsidRDefault="00221FF9" w:rsidP="00684858">
            <w:pPr>
              <w:pStyle w:val="a7"/>
              <w:rPr>
                <w:rFonts w:ascii="Times New Roman" w:hAnsi="Times New Roman"/>
                <w:sz w:val="20"/>
                <w:szCs w:val="20"/>
              </w:rPr>
            </w:pPr>
          </w:p>
          <w:p w:rsidR="00221FF9" w:rsidRPr="003069F6" w:rsidRDefault="00221FF9" w:rsidP="00684858">
            <w:pPr>
              <w:pStyle w:val="a7"/>
              <w:rPr>
                <w:rFonts w:ascii="Times New Roman" w:hAnsi="Times New Roman"/>
                <w:sz w:val="20"/>
                <w:szCs w:val="20"/>
              </w:rPr>
            </w:pPr>
          </w:p>
          <w:p w:rsidR="00221FF9" w:rsidRPr="003069F6" w:rsidRDefault="00221FF9" w:rsidP="00684858">
            <w:pPr>
              <w:pStyle w:val="a7"/>
              <w:rPr>
                <w:rFonts w:ascii="Times New Roman" w:hAnsi="Times New Roman"/>
                <w:sz w:val="20"/>
                <w:szCs w:val="20"/>
              </w:rPr>
            </w:pPr>
          </w:p>
          <w:p w:rsidR="00221FF9" w:rsidRDefault="00221FF9" w:rsidP="00684858">
            <w:pPr>
              <w:pStyle w:val="a7"/>
              <w:rPr>
                <w:rFonts w:ascii="Times New Roman" w:hAnsi="Times New Roman"/>
                <w:sz w:val="20"/>
                <w:szCs w:val="20"/>
              </w:rPr>
            </w:pPr>
          </w:p>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Показатель выполнен</w:t>
            </w:r>
          </w:p>
        </w:tc>
      </w:tr>
      <w:tr w:rsidR="00221FF9" w:rsidRPr="005864A9" w:rsidTr="00684858">
        <w:trPr>
          <w:trHeight w:val="281"/>
        </w:trPr>
        <w:tc>
          <w:tcPr>
            <w:tcW w:w="432"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8</w:t>
            </w:r>
          </w:p>
        </w:tc>
        <w:tc>
          <w:tcPr>
            <w:tcW w:w="3303" w:type="dxa"/>
            <w:vAlign w:val="center"/>
          </w:tcPr>
          <w:p w:rsidR="00221FF9" w:rsidRPr="005864A9" w:rsidRDefault="00221FF9" w:rsidP="00684858">
            <w:pPr>
              <w:pStyle w:val="a7"/>
              <w:jc w:val="both"/>
              <w:rPr>
                <w:rFonts w:ascii="Times New Roman" w:hAnsi="Times New Roman"/>
                <w:sz w:val="20"/>
                <w:szCs w:val="20"/>
              </w:rPr>
            </w:pPr>
            <w:proofErr w:type="gramStart"/>
            <w:r w:rsidRPr="005864A9">
              <w:rPr>
                <w:rFonts w:ascii="Times New Roman" w:hAnsi="Times New Roman"/>
                <w:sz w:val="20"/>
                <w:szCs w:val="20"/>
              </w:rPr>
              <w:t>Доля потребляемых государственными (муниципальными) учреждениями природного газа, тепловой энергии, электрической энергии и воды государственными (муниципальными) учреждениями (процентов) тепловой энергии</w:t>
            </w:r>
            <w:proofErr w:type="gramEnd"/>
          </w:p>
        </w:tc>
        <w:tc>
          <w:tcPr>
            <w:tcW w:w="801"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60,91</w:t>
            </w:r>
          </w:p>
        </w:tc>
        <w:tc>
          <w:tcPr>
            <w:tcW w:w="850"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60,91</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100,0%</w:t>
            </w:r>
          </w:p>
        </w:tc>
        <w:tc>
          <w:tcPr>
            <w:tcW w:w="2126"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Показатель выполнен</w:t>
            </w:r>
          </w:p>
        </w:tc>
      </w:tr>
      <w:tr w:rsidR="00221FF9" w:rsidRPr="005864A9" w:rsidTr="00684858">
        <w:trPr>
          <w:trHeight w:val="845"/>
        </w:trPr>
        <w:tc>
          <w:tcPr>
            <w:tcW w:w="432"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9</w:t>
            </w:r>
          </w:p>
        </w:tc>
        <w:tc>
          <w:tcPr>
            <w:tcW w:w="3303" w:type="dxa"/>
            <w:vAlign w:val="center"/>
          </w:tcPr>
          <w:p w:rsidR="00221FF9" w:rsidRPr="005864A9" w:rsidRDefault="00221FF9" w:rsidP="00684858">
            <w:pPr>
              <w:pStyle w:val="a7"/>
              <w:jc w:val="both"/>
              <w:rPr>
                <w:rFonts w:ascii="Times New Roman" w:hAnsi="Times New Roman"/>
                <w:sz w:val="20"/>
                <w:szCs w:val="20"/>
              </w:rPr>
            </w:pPr>
            <w:proofErr w:type="gramStart"/>
            <w:r w:rsidRPr="005864A9">
              <w:rPr>
                <w:rFonts w:ascii="Times New Roman" w:hAnsi="Times New Roman"/>
                <w:sz w:val="20"/>
                <w:szCs w:val="20"/>
              </w:rPr>
              <w:t>Доля потребляемых государственными (муниципальными) учреждениями природного газа, тепловой энергии, электрической энергии и воды государственными (муниципальными) учреждениями (процентов) холодной воды</w:t>
            </w:r>
            <w:proofErr w:type="gramEnd"/>
          </w:p>
        </w:tc>
        <w:tc>
          <w:tcPr>
            <w:tcW w:w="801"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100</w:t>
            </w:r>
          </w:p>
        </w:tc>
        <w:tc>
          <w:tcPr>
            <w:tcW w:w="850"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100</w:t>
            </w:r>
          </w:p>
        </w:tc>
        <w:tc>
          <w:tcPr>
            <w:tcW w:w="993" w:type="dxa"/>
            <w:vAlign w:val="center"/>
          </w:tcPr>
          <w:p w:rsidR="00221FF9" w:rsidRPr="003069F6" w:rsidRDefault="00221FF9" w:rsidP="00684858">
            <w:pPr>
              <w:pStyle w:val="a7"/>
              <w:jc w:val="center"/>
              <w:rPr>
                <w:rFonts w:ascii="Times New Roman" w:hAnsi="Times New Roman"/>
                <w:sz w:val="20"/>
                <w:szCs w:val="20"/>
              </w:rPr>
            </w:pPr>
          </w:p>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100,0%</w:t>
            </w:r>
          </w:p>
          <w:p w:rsidR="00221FF9" w:rsidRPr="003069F6" w:rsidRDefault="00221FF9" w:rsidP="00684858">
            <w:pPr>
              <w:pStyle w:val="a7"/>
              <w:jc w:val="center"/>
              <w:rPr>
                <w:rFonts w:ascii="Times New Roman" w:hAnsi="Times New Roman"/>
                <w:sz w:val="20"/>
                <w:szCs w:val="20"/>
              </w:rPr>
            </w:pPr>
          </w:p>
        </w:tc>
        <w:tc>
          <w:tcPr>
            <w:tcW w:w="2126" w:type="dxa"/>
            <w:vAlign w:val="center"/>
          </w:tcPr>
          <w:p w:rsidR="00221FF9" w:rsidRPr="003069F6" w:rsidRDefault="00221FF9" w:rsidP="00684858">
            <w:pPr>
              <w:pStyle w:val="a7"/>
              <w:jc w:val="both"/>
              <w:rPr>
                <w:rFonts w:ascii="Times New Roman" w:hAnsi="Times New Roman"/>
                <w:sz w:val="20"/>
                <w:szCs w:val="20"/>
              </w:rPr>
            </w:pPr>
            <w:r w:rsidRPr="003069F6">
              <w:rPr>
                <w:rFonts w:ascii="Times New Roman" w:hAnsi="Times New Roman"/>
                <w:sz w:val="20"/>
                <w:szCs w:val="20"/>
              </w:rPr>
              <w:t>Показатель выполнен.</w:t>
            </w:r>
          </w:p>
        </w:tc>
      </w:tr>
      <w:tr w:rsidR="00221FF9" w:rsidRPr="005864A9" w:rsidTr="00684858">
        <w:trPr>
          <w:trHeight w:val="281"/>
        </w:trPr>
        <w:tc>
          <w:tcPr>
            <w:tcW w:w="9503" w:type="dxa"/>
            <w:gridSpan w:val="7"/>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 xml:space="preserve">Целевые показатели, характеризующие потребление энергетических ресурсов в государственных (муниципальных) организациях </w:t>
            </w:r>
            <w:proofErr w:type="spellStart"/>
            <w:r w:rsidRPr="005864A9">
              <w:rPr>
                <w:rFonts w:ascii="Times New Roman" w:hAnsi="Times New Roman"/>
                <w:sz w:val="20"/>
                <w:szCs w:val="20"/>
              </w:rPr>
              <w:t>Богучанского</w:t>
            </w:r>
            <w:proofErr w:type="spellEnd"/>
            <w:r w:rsidRPr="005864A9">
              <w:rPr>
                <w:rFonts w:ascii="Times New Roman" w:hAnsi="Times New Roman"/>
                <w:sz w:val="20"/>
                <w:szCs w:val="20"/>
              </w:rPr>
              <w:t xml:space="preserve"> района, находящихся в ведении органов государственной власти (органов местного самоуправления)</w:t>
            </w:r>
          </w:p>
          <w:p w:rsidR="00221FF9" w:rsidRPr="005864A9" w:rsidRDefault="00221FF9" w:rsidP="00684858">
            <w:pPr>
              <w:pStyle w:val="a7"/>
              <w:jc w:val="both"/>
              <w:rPr>
                <w:rFonts w:ascii="Times New Roman" w:hAnsi="Times New Roman"/>
                <w:sz w:val="20"/>
                <w:szCs w:val="20"/>
              </w:rPr>
            </w:pPr>
          </w:p>
        </w:tc>
      </w:tr>
      <w:tr w:rsidR="00221FF9" w:rsidRPr="005864A9" w:rsidTr="00684858">
        <w:trPr>
          <w:trHeight w:val="428"/>
        </w:trPr>
        <w:tc>
          <w:tcPr>
            <w:tcW w:w="432"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1</w:t>
            </w:r>
          </w:p>
        </w:tc>
        <w:tc>
          <w:tcPr>
            <w:tcW w:w="3303"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Удельный расход тепловой энергии зданиями и помещениями учебно-воспитательного назначения</w:t>
            </w:r>
          </w:p>
        </w:tc>
        <w:tc>
          <w:tcPr>
            <w:tcW w:w="801"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Гкал/ м</w:t>
            </w:r>
            <w:proofErr w:type="gramStart"/>
            <w:r w:rsidRPr="005864A9">
              <w:rPr>
                <w:rFonts w:ascii="Times New Roman" w:hAnsi="Times New Roman"/>
                <w:sz w:val="20"/>
                <w:szCs w:val="20"/>
                <w:vertAlign w:val="superscript"/>
              </w:rPr>
              <w:t>2</w:t>
            </w:r>
            <w:proofErr w:type="gramEnd"/>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0,15</w:t>
            </w:r>
          </w:p>
        </w:tc>
        <w:tc>
          <w:tcPr>
            <w:tcW w:w="850"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0,15</w:t>
            </w:r>
          </w:p>
        </w:tc>
        <w:tc>
          <w:tcPr>
            <w:tcW w:w="993"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100,0%</w:t>
            </w:r>
          </w:p>
        </w:tc>
        <w:tc>
          <w:tcPr>
            <w:tcW w:w="2126" w:type="dxa"/>
          </w:tcPr>
          <w:p w:rsidR="00221FF9" w:rsidRPr="005864A9" w:rsidRDefault="00221FF9" w:rsidP="00684858">
            <w:pPr>
              <w:pStyle w:val="a7"/>
              <w:jc w:val="both"/>
              <w:rPr>
                <w:rFonts w:ascii="Times New Roman" w:hAnsi="Times New Roman"/>
                <w:sz w:val="20"/>
                <w:szCs w:val="20"/>
              </w:rPr>
            </w:pPr>
          </w:p>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r w:rsidR="00221FF9" w:rsidRPr="005864A9" w:rsidTr="00684858">
        <w:trPr>
          <w:trHeight w:val="281"/>
        </w:trPr>
        <w:tc>
          <w:tcPr>
            <w:tcW w:w="432"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2</w:t>
            </w:r>
          </w:p>
        </w:tc>
        <w:tc>
          <w:tcPr>
            <w:tcW w:w="3303"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 xml:space="preserve">Удельный расход электрической энергии зданиями и помещениями учебно-воспитательного назначения </w:t>
            </w:r>
          </w:p>
        </w:tc>
        <w:tc>
          <w:tcPr>
            <w:tcW w:w="801" w:type="dxa"/>
            <w:vAlign w:val="center"/>
          </w:tcPr>
          <w:p w:rsidR="00221FF9" w:rsidRPr="005864A9" w:rsidRDefault="00221FF9" w:rsidP="00684858">
            <w:pPr>
              <w:pStyle w:val="a7"/>
              <w:jc w:val="center"/>
              <w:rPr>
                <w:rFonts w:ascii="Times New Roman" w:hAnsi="Times New Roman"/>
                <w:sz w:val="20"/>
                <w:szCs w:val="20"/>
              </w:rPr>
            </w:pPr>
            <w:proofErr w:type="spellStart"/>
            <w:r w:rsidRPr="005864A9">
              <w:rPr>
                <w:rFonts w:ascii="Times New Roman" w:hAnsi="Times New Roman"/>
                <w:sz w:val="20"/>
                <w:szCs w:val="20"/>
              </w:rPr>
              <w:t>Квт</w:t>
            </w:r>
            <w:proofErr w:type="spellEnd"/>
            <w:r w:rsidRPr="005864A9">
              <w:rPr>
                <w:rFonts w:ascii="Times New Roman" w:hAnsi="Times New Roman"/>
                <w:sz w:val="20"/>
                <w:szCs w:val="20"/>
              </w:rPr>
              <w:t xml:space="preserve"> ч/м</w:t>
            </w:r>
            <w:proofErr w:type="gramStart"/>
            <w:r w:rsidRPr="005864A9">
              <w:rPr>
                <w:rFonts w:ascii="Times New Roman" w:hAnsi="Times New Roman"/>
                <w:sz w:val="20"/>
                <w:szCs w:val="20"/>
              </w:rPr>
              <w:t>2</w:t>
            </w:r>
            <w:proofErr w:type="gramEnd"/>
          </w:p>
        </w:tc>
        <w:tc>
          <w:tcPr>
            <w:tcW w:w="993" w:type="dxa"/>
          </w:tcPr>
          <w:p w:rsidR="00221FF9" w:rsidRPr="003069F6" w:rsidRDefault="00221FF9" w:rsidP="00684858">
            <w:pPr>
              <w:pStyle w:val="a7"/>
              <w:jc w:val="center"/>
              <w:rPr>
                <w:rFonts w:ascii="Times New Roman" w:hAnsi="Times New Roman"/>
                <w:sz w:val="20"/>
                <w:szCs w:val="20"/>
              </w:rPr>
            </w:pPr>
          </w:p>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19,72</w:t>
            </w:r>
          </w:p>
        </w:tc>
        <w:tc>
          <w:tcPr>
            <w:tcW w:w="850" w:type="dxa"/>
          </w:tcPr>
          <w:p w:rsidR="00221FF9" w:rsidRPr="003069F6" w:rsidRDefault="00221FF9" w:rsidP="00684858">
            <w:pPr>
              <w:pStyle w:val="a7"/>
              <w:jc w:val="center"/>
              <w:rPr>
                <w:rFonts w:ascii="Times New Roman" w:hAnsi="Times New Roman"/>
                <w:sz w:val="20"/>
                <w:szCs w:val="20"/>
              </w:rPr>
            </w:pPr>
          </w:p>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19,72</w:t>
            </w:r>
          </w:p>
        </w:tc>
        <w:tc>
          <w:tcPr>
            <w:tcW w:w="993" w:type="dxa"/>
          </w:tcPr>
          <w:p w:rsidR="00221FF9" w:rsidRPr="005864A9" w:rsidRDefault="00221FF9" w:rsidP="00684858">
            <w:pPr>
              <w:pStyle w:val="a7"/>
              <w:jc w:val="center"/>
              <w:rPr>
                <w:rFonts w:ascii="Times New Roman" w:hAnsi="Times New Roman"/>
                <w:sz w:val="20"/>
                <w:szCs w:val="20"/>
              </w:rPr>
            </w:pPr>
          </w:p>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100,0%</w:t>
            </w:r>
          </w:p>
        </w:tc>
        <w:tc>
          <w:tcPr>
            <w:tcW w:w="2126"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r w:rsidR="00221FF9" w:rsidRPr="005864A9" w:rsidTr="00684858">
        <w:trPr>
          <w:trHeight w:val="281"/>
        </w:trPr>
        <w:tc>
          <w:tcPr>
            <w:tcW w:w="432" w:type="dxa"/>
            <w:vMerge w:val="restart"/>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3</w:t>
            </w:r>
          </w:p>
        </w:tc>
        <w:tc>
          <w:tcPr>
            <w:tcW w:w="3303" w:type="dxa"/>
            <w:vMerge w:val="restart"/>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 xml:space="preserve">Объём потребления дизельного и иного топлива, мазута, природного газа, тепловой энергии, электрической энергии, угля и воды государственным (муниципальным учреждением (т.м. </w:t>
            </w:r>
            <w:proofErr w:type="spellStart"/>
            <w:r w:rsidRPr="005864A9">
              <w:rPr>
                <w:rFonts w:ascii="Times New Roman" w:hAnsi="Times New Roman"/>
                <w:sz w:val="20"/>
                <w:szCs w:val="20"/>
              </w:rPr>
              <w:t>Гкалл</w:t>
            </w:r>
            <w:proofErr w:type="spellEnd"/>
            <w:r w:rsidRPr="005864A9">
              <w:rPr>
                <w:rFonts w:ascii="Times New Roman" w:hAnsi="Times New Roman"/>
                <w:sz w:val="20"/>
                <w:szCs w:val="20"/>
              </w:rPr>
              <w:t xml:space="preserve">, </w:t>
            </w:r>
            <w:proofErr w:type="spellStart"/>
            <w:r w:rsidRPr="005864A9">
              <w:rPr>
                <w:rFonts w:ascii="Times New Roman" w:hAnsi="Times New Roman"/>
                <w:sz w:val="20"/>
                <w:szCs w:val="20"/>
              </w:rPr>
              <w:t>кВт</w:t>
            </w:r>
            <w:proofErr w:type="gramStart"/>
            <w:r w:rsidRPr="005864A9">
              <w:rPr>
                <w:rFonts w:ascii="Times New Roman" w:hAnsi="Times New Roman"/>
                <w:sz w:val="20"/>
                <w:szCs w:val="20"/>
              </w:rPr>
              <w:t>.ч</w:t>
            </w:r>
            <w:proofErr w:type="spellEnd"/>
            <w:proofErr w:type="gramEnd"/>
            <w:r w:rsidRPr="005864A9">
              <w:rPr>
                <w:rFonts w:ascii="Times New Roman" w:hAnsi="Times New Roman"/>
                <w:sz w:val="20"/>
                <w:szCs w:val="20"/>
              </w:rPr>
              <w:t>)</w:t>
            </w:r>
          </w:p>
          <w:p w:rsidR="00221FF9" w:rsidRPr="005864A9" w:rsidRDefault="00221FF9" w:rsidP="00684858">
            <w:pPr>
              <w:pStyle w:val="a7"/>
              <w:jc w:val="both"/>
              <w:rPr>
                <w:rFonts w:ascii="Times New Roman" w:hAnsi="Times New Roman"/>
                <w:sz w:val="20"/>
                <w:szCs w:val="20"/>
              </w:rPr>
            </w:pPr>
          </w:p>
        </w:tc>
        <w:tc>
          <w:tcPr>
            <w:tcW w:w="801"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электроэнергия</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3,66</w:t>
            </w:r>
          </w:p>
        </w:tc>
        <w:tc>
          <w:tcPr>
            <w:tcW w:w="850"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 xml:space="preserve">  3,66</w:t>
            </w:r>
          </w:p>
        </w:tc>
        <w:tc>
          <w:tcPr>
            <w:tcW w:w="993"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100,0%</w:t>
            </w:r>
          </w:p>
        </w:tc>
        <w:tc>
          <w:tcPr>
            <w:tcW w:w="2126" w:type="dxa"/>
          </w:tcPr>
          <w:p w:rsidR="00221FF9" w:rsidRPr="005864A9" w:rsidRDefault="00221FF9" w:rsidP="00684858">
            <w:pPr>
              <w:pStyle w:val="a7"/>
              <w:jc w:val="both"/>
              <w:rPr>
                <w:rFonts w:ascii="Times New Roman" w:hAnsi="Times New Roman"/>
                <w:sz w:val="20"/>
                <w:szCs w:val="20"/>
              </w:rPr>
            </w:pPr>
          </w:p>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r w:rsidR="00221FF9" w:rsidRPr="005864A9" w:rsidTr="00684858">
        <w:trPr>
          <w:trHeight w:val="281"/>
        </w:trPr>
        <w:tc>
          <w:tcPr>
            <w:tcW w:w="432" w:type="dxa"/>
            <w:vMerge/>
            <w:vAlign w:val="center"/>
          </w:tcPr>
          <w:p w:rsidR="00221FF9" w:rsidRPr="005864A9" w:rsidRDefault="00221FF9" w:rsidP="00684858">
            <w:pPr>
              <w:pStyle w:val="a7"/>
              <w:jc w:val="center"/>
              <w:rPr>
                <w:rFonts w:ascii="Times New Roman" w:hAnsi="Times New Roman"/>
                <w:sz w:val="20"/>
                <w:szCs w:val="20"/>
              </w:rPr>
            </w:pPr>
          </w:p>
        </w:tc>
        <w:tc>
          <w:tcPr>
            <w:tcW w:w="3303" w:type="dxa"/>
            <w:vMerge/>
            <w:vAlign w:val="center"/>
          </w:tcPr>
          <w:p w:rsidR="00221FF9" w:rsidRPr="005864A9" w:rsidRDefault="00221FF9" w:rsidP="00684858">
            <w:pPr>
              <w:pStyle w:val="a7"/>
              <w:jc w:val="both"/>
              <w:rPr>
                <w:rFonts w:ascii="Times New Roman" w:hAnsi="Times New Roman"/>
                <w:sz w:val="20"/>
                <w:szCs w:val="20"/>
              </w:rPr>
            </w:pPr>
          </w:p>
        </w:tc>
        <w:tc>
          <w:tcPr>
            <w:tcW w:w="801"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тепловая энергия</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27,14</w:t>
            </w:r>
          </w:p>
        </w:tc>
        <w:tc>
          <w:tcPr>
            <w:tcW w:w="850"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27,14</w:t>
            </w:r>
          </w:p>
        </w:tc>
        <w:tc>
          <w:tcPr>
            <w:tcW w:w="993"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100,0%</w:t>
            </w:r>
          </w:p>
        </w:tc>
        <w:tc>
          <w:tcPr>
            <w:tcW w:w="2126" w:type="dxa"/>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r w:rsidR="00221FF9" w:rsidRPr="005864A9" w:rsidTr="00684858">
        <w:trPr>
          <w:trHeight w:val="281"/>
        </w:trPr>
        <w:tc>
          <w:tcPr>
            <w:tcW w:w="432" w:type="dxa"/>
            <w:vMerge/>
            <w:vAlign w:val="center"/>
          </w:tcPr>
          <w:p w:rsidR="00221FF9" w:rsidRPr="005864A9" w:rsidRDefault="00221FF9" w:rsidP="00684858">
            <w:pPr>
              <w:pStyle w:val="a7"/>
              <w:jc w:val="center"/>
              <w:rPr>
                <w:rFonts w:ascii="Times New Roman" w:hAnsi="Times New Roman"/>
                <w:sz w:val="20"/>
                <w:szCs w:val="20"/>
              </w:rPr>
            </w:pPr>
          </w:p>
        </w:tc>
        <w:tc>
          <w:tcPr>
            <w:tcW w:w="3303" w:type="dxa"/>
            <w:vMerge/>
            <w:vAlign w:val="center"/>
          </w:tcPr>
          <w:p w:rsidR="00221FF9" w:rsidRPr="005864A9" w:rsidRDefault="00221FF9" w:rsidP="00684858">
            <w:pPr>
              <w:pStyle w:val="a7"/>
              <w:jc w:val="both"/>
              <w:rPr>
                <w:rFonts w:ascii="Times New Roman" w:hAnsi="Times New Roman"/>
                <w:sz w:val="20"/>
                <w:szCs w:val="20"/>
              </w:rPr>
            </w:pPr>
          </w:p>
        </w:tc>
        <w:tc>
          <w:tcPr>
            <w:tcW w:w="801"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холодная вода</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36,07</w:t>
            </w:r>
          </w:p>
        </w:tc>
        <w:tc>
          <w:tcPr>
            <w:tcW w:w="850"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36,07</w:t>
            </w:r>
          </w:p>
        </w:tc>
        <w:tc>
          <w:tcPr>
            <w:tcW w:w="993"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 xml:space="preserve"> 100,0%</w:t>
            </w:r>
          </w:p>
        </w:tc>
        <w:tc>
          <w:tcPr>
            <w:tcW w:w="2126" w:type="dxa"/>
          </w:tcPr>
          <w:p w:rsidR="00221FF9" w:rsidRPr="005864A9" w:rsidRDefault="00221FF9" w:rsidP="00684858">
            <w:pPr>
              <w:pStyle w:val="a7"/>
              <w:jc w:val="both"/>
              <w:rPr>
                <w:rFonts w:ascii="Times New Roman" w:hAnsi="Times New Roman"/>
                <w:sz w:val="20"/>
                <w:szCs w:val="20"/>
              </w:rPr>
            </w:pPr>
          </w:p>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r w:rsidR="00221FF9" w:rsidRPr="005864A9" w:rsidTr="00684858">
        <w:trPr>
          <w:trHeight w:val="281"/>
        </w:trPr>
        <w:tc>
          <w:tcPr>
            <w:tcW w:w="432" w:type="dxa"/>
            <w:vMerge w:val="restart"/>
            <w:vAlign w:val="center"/>
          </w:tcPr>
          <w:p w:rsidR="00221FF9" w:rsidRPr="005864A9" w:rsidRDefault="00221FF9" w:rsidP="00684858">
            <w:pPr>
              <w:pStyle w:val="a7"/>
              <w:jc w:val="center"/>
              <w:rPr>
                <w:rFonts w:ascii="Times New Roman" w:hAnsi="Times New Roman"/>
                <w:sz w:val="20"/>
                <w:szCs w:val="20"/>
              </w:rPr>
            </w:pPr>
          </w:p>
        </w:tc>
        <w:tc>
          <w:tcPr>
            <w:tcW w:w="3303" w:type="dxa"/>
            <w:vMerge/>
            <w:vAlign w:val="center"/>
          </w:tcPr>
          <w:p w:rsidR="00221FF9" w:rsidRPr="005864A9" w:rsidRDefault="00221FF9" w:rsidP="00684858">
            <w:pPr>
              <w:pStyle w:val="a7"/>
              <w:jc w:val="both"/>
              <w:rPr>
                <w:rFonts w:ascii="Times New Roman" w:hAnsi="Times New Roman"/>
                <w:sz w:val="20"/>
                <w:szCs w:val="20"/>
              </w:rPr>
            </w:pPr>
          </w:p>
        </w:tc>
        <w:tc>
          <w:tcPr>
            <w:tcW w:w="801"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Дт</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23</w:t>
            </w:r>
          </w:p>
        </w:tc>
        <w:tc>
          <w:tcPr>
            <w:tcW w:w="850"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23</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100,0%</w:t>
            </w:r>
          </w:p>
        </w:tc>
        <w:tc>
          <w:tcPr>
            <w:tcW w:w="2126"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r w:rsidR="00221FF9" w:rsidRPr="005864A9" w:rsidTr="00684858">
        <w:trPr>
          <w:trHeight w:val="281"/>
        </w:trPr>
        <w:tc>
          <w:tcPr>
            <w:tcW w:w="432" w:type="dxa"/>
            <w:vMerge/>
            <w:vAlign w:val="center"/>
          </w:tcPr>
          <w:p w:rsidR="00221FF9" w:rsidRPr="005864A9" w:rsidRDefault="00221FF9" w:rsidP="00684858">
            <w:pPr>
              <w:pStyle w:val="a7"/>
              <w:jc w:val="center"/>
              <w:rPr>
                <w:rFonts w:ascii="Times New Roman" w:hAnsi="Times New Roman"/>
                <w:sz w:val="20"/>
                <w:szCs w:val="20"/>
              </w:rPr>
            </w:pPr>
          </w:p>
        </w:tc>
        <w:tc>
          <w:tcPr>
            <w:tcW w:w="3303" w:type="dxa"/>
            <w:vMerge/>
            <w:vAlign w:val="center"/>
          </w:tcPr>
          <w:p w:rsidR="00221FF9" w:rsidRPr="005864A9" w:rsidRDefault="00221FF9" w:rsidP="00684858">
            <w:pPr>
              <w:pStyle w:val="a7"/>
              <w:jc w:val="both"/>
              <w:rPr>
                <w:rFonts w:ascii="Times New Roman" w:hAnsi="Times New Roman"/>
                <w:sz w:val="20"/>
                <w:szCs w:val="20"/>
              </w:rPr>
            </w:pPr>
          </w:p>
        </w:tc>
        <w:tc>
          <w:tcPr>
            <w:tcW w:w="801"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Бензин</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127</w:t>
            </w:r>
          </w:p>
        </w:tc>
        <w:tc>
          <w:tcPr>
            <w:tcW w:w="850"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127</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100,0%</w:t>
            </w:r>
          </w:p>
        </w:tc>
        <w:tc>
          <w:tcPr>
            <w:tcW w:w="2126"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r w:rsidR="00221FF9" w:rsidRPr="005864A9" w:rsidTr="00684858">
        <w:trPr>
          <w:trHeight w:val="281"/>
        </w:trPr>
        <w:tc>
          <w:tcPr>
            <w:tcW w:w="432"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4</w:t>
            </w:r>
          </w:p>
        </w:tc>
        <w:tc>
          <w:tcPr>
            <w:tcW w:w="3303"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Удельный суммарный расход энергетических ресурсов в многоквартирных домах</w:t>
            </w:r>
          </w:p>
        </w:tc>
        <w:tc>
          <w:tcPr>
            <w:tcW w:w="801"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 xml:space="preserve">т </w:t>
            </w:r>
            <w:proofErr w:type="spellStart"/>
            <w:r w:rsidRPr="005864A9">
              <w:rPr>
                <w:rFonts w:ascii="Times New Roman" w:hAnsi="Times New Roman"/>
                <w:sz w:val="20"/>
                <w:szCs w:val="20"/>
              </w:rPr>
              <w:t>у</w:t>
            </w:r>
            <w:proofErr w:type="gramStart"/>
            <w:r w:rsidRPr="005864A9">
              <w:rPr>
                <w:rFonts w:ascii="Times New Roman" w:hAnsi="Times New Roman"/>
                <w:sz w:val="20"/>
                <w:szCs w:val="20"/>
              </w:rPr>
              <w:t>.т</w:t>
            </w:r>
            <w:proofErr w:type="spellEnd"/>
            <w:proofErr w:type="gramEnd"/>
            <w:r w:rsidRPr="005864A9">
              <w:rPr>
                <w:rFonts w:ascii="Times New Roman" w:hAnsi="Times New Roman"/>
                <w:sz w:val="20"/>
                <w:szCs w:val="20"/>
              </w:rPr>
              <w:t>/ м</w:t>
            </w:r>
            <w:r w:rsidRPr="005864A9">
              <w:rPr>
                <w:rFonts w:ascii="Times New Roman" w:hAnsi="Times New Roman"/>
                <w:sz w:val="20"/>
                <w:szCs w:val="20"/>
                <w:vertAlign w:val="superscript"/>
              </w:rPr>
              <w:t>2</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0,128</w:t>
            </w:r>
          </w:p>
        </w:tc>
        <w:tc>
          <w:tcPr>
            <w:tcW w:w="850"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0,128</w:t>
            </w:r>
          </w:p>
        </w:tc>
        <w:tc>
          <w:tcPr>
            <w:tcW w:w="993"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 xml:space="preserve"> 100,0%</w:t>
            </w:r>
          </w:p>
        </w:tc>
        <w:tc>
          <w:tcPr>
            <w:tcW w:w="2126" w:type="dxa"/>
          </w:tcPr>
          <w:p w:rsidR="00221FF9" w:rsidRPr="005864A9" w:rsidRDefault="00221FF9" w:rsidP="00684858">
            <w:pPr>
              <w:pStyle w:val="a7"/>
              <w:jc w:val="both"/>
              <w:rPr>
                <w:rFonts w:ascii="Times New Roman" w:hAnsi="Times New Roman"/>
                <w:sz w:val="20"/>
                <w:szCs w:val="20"/>
              </w:rPr>
            </w:pPr>
          </w:p>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r w:rsidR="00221FF9" w:rsidRPr="005864A9" w:rsidTr="00684858">
        <w:trPr>
          <w:trHeight w:val="281"/>
        </w:trPr>
        <w:tc>
          <w:tcPr>
            <w:tcW w:w="432" w:type="dxa"/>
            <w:vAlign w:val="center"/>
          </w:tcPr>
          <w:p w:rsidR="00221FF9" w:rsidRPr="005864A9" w:rsidRDefault="00221FF9" w:rsidP="00684858">
            <w:pPr>
              <w:pStyle w:val="a7"/>
              <w:jc w:val="center"/>
              <w:rPr>
                <w:rFonts w:ascii="Times New Roman" w:hAnsi="Times New Roman"/>
                <w:sz w:val="20"/>
                <w:szCs w:val="20"/>
              </w:rPr>
            </w:pPr>
          </w:p>
        </w:tc>
        <w:tc>
          <w:tcPr>
            <w:tcW w:w="9071" w:type="dxa"/>
            <w:gridSpan w:val="6"/>
            <w:vAlign w:val="center"/>
          </w:tcPr>
          <w:p w:rsidR="00221FF9" w:rsidRPr="003069F6" w:rsidRDefault="00221FF9" w:rsidP="00684858">
            <w:pPr>
              <w:pStyle w:val="a7"/>
              <w:jc w:val="both"/>
              <w:rPr>
                <w:rFonts w:ascii="Times New Roman" w:hAnsi="Times New Roman"/>
                <w:sz w:val="20"/>
                <w:szCs w:val="20"/>
              </w:rPr>
            </w:pPr>
            <w:r w:rsidRPr="003069F6">
              <w:rPr>
                <w:rFonts w:ascii="Times New Roman" w:hAnsi="Times New Roman"/>
                <w:sz w:val="20"/>
                <w:szCs w:val="20"/>
              </w:rPr>
              <w:t>Целевые показатели, характеризующие использование энергетических ресурсов в жилищно-коммунальном хозяйстве</w:t>
            </w:r>
          </w:p>
        </w:tc>
      </w:tr>
      <w:tr w:rsidR="00221FF9" w:rsidRPr="005864A9" w:rsidTr="00684858">
        <w:trPr>
          <w:trHeight w:val="281"/>
        </w:trPr>
        <w:tc>
          <w:tcPr>
            <w:tcW w:w="432"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1</w:t>
            </w:r>
          </w:p>
        </w:tc>
        <w:tc>
          <w:tcPr>
            <w:tcW w:w="3303"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 xml:space="preserve">Доля многоквартирных домов, имеющих класс </w:t>
            </w:r>
            <w:proofErr w:type="spellStart"/>
            <w:r w:rsidRPr="005864A9">
              <w:rPr>
                <w:rFonts w:ascii="Times New Roman" w:hAnsi="Times New Roman"/>
                <w:sz w:val="20"/>
                <w:szCs w:val="20"/>
              </w:rPr>
              <w:t>энергоэффективности</w:t>
            </w:r>
            <w:proofErr w:type="spellEnd"/>
            <w:r w:rsidRPr="005864A9">
              <w:rPr>
                <w:rFonts w:ascii="Times New Roman" w:hAnsi="Times New Roman"/>
                <w:sz w:val="20"/>
                <w:szCs w:val="20"/>
              </w:rPr>
              <w:t xml:space="preserve"> «В» и выше (процентов)</w:t>
            </w:r>
          </w:p>
        </w:tc>
        <w:tc>
          <w:tcPr>
            <w:tcW w:w="801"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33,44</w:t>
            </w:r>
          </w:p>
        </w:tc>
        <w:tc>
          <w:tcPr>
            <w:tcW w:w="850"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33,44</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100,0%</w:t>
            </w:r>
          </w:p>
        </w:tc>
        <w:tc>
          <w:tcPr>
            <w:tcW w:w="2126" w:type="dxa"/>
          </w:tcPr>
          <w:p w:rsidR="00221FF9" w:rsidRPr="005864A9" w:rsidRDefault="00221FF9" w:rsidP="00684858">
            <w:pPr>
              <w:pStyle w:val="a7"/>
              <w:rPr>
                <w:rFonts w:ascii="Times New Roman" w:hAnsi="Times New Roman"/>
                <w:sz w:val="20"/>
                <w:szCs w:val="20"/>
              </w:rPr>
            </w:pPr>
          </w:p>
          <w:p w:rsidR="00221FF9" w:rsidRPr="005864A9" w:rsidRDefault="00221FF9" w:rsidP="00684858">
            <w:pPr>
              <w:pStyle w:val="a7"/>
              <w:rPr>
                <w:rFonts w:ascii="Times New Roman" w:hAnsi="Times New Roman"/>
                <w:sz w:val="20"/>
                <w:szCs w:val="20"/>
              </w:rPr>
            </w:pPr>
            <w:r w:rsidRPr="005864A9">
              <w:rPr>
                <w:rFonts w:ascii="Times New Roman" w:hAnsi="Times New Roman"/>
                <w:sz w:val="20"/>
                <w:szCs w:val="20"/>
              </w:rPr>
              <w:t>Показатель достигнут</w:t>
            </w:r>
          </w:p>
        </w:tc>
      </w:tr>
      <w:tr w:rsidR="00221FF9" w:rsidRPr="005864A9" w:rsidTr="00684858">
        <w:trPr>
          <w:trHeight w:val="281"/>
        </w:trPr>
        <w:tc>
          <w:tcPr>
            <w:tcW w:w="432"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2</w:t>
            </w:r>
          </w:p>
        </w:tc>
        <w:tc>
          <w:tcPr>
            <w:tcW w:w="3303"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Удельный расход тепловой энергии в многоквартирных домах (Гкал/м</w:t>
            </w:r>
            <w:proofErr w:type="gramStart"/>
            <w:r w:rsidRPr="005864A9">
              <w:rPr>
                <w:rFonts w:ascii="Times New Roman" w:hAnsi="Times New Roman"/>
                <w:sz w:val="20"/>
                <w:szCs w:val="20"/>
              </w:rPr>
              <w:t>2</w:t>
            </w:r>
            <w:proofErr w:type="gramEnd"/>
            <w:r w:rsidRPr="005864A9">
              <w:rPr>
                <w:rFonts w:ascii="Times New Roman" w:hAnsi="Times New Roman"/>
                <w:sz w:val="20"/>
                <w:szCs w:val="20"/>
              </w:rPr>
              <w:t>)</w:t>
            </w:r>
          </w:p>
        </w:tc>
        <w:tc>
          <w:tcPr>
            <w:tcW w:w="801"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Гкал/ м</w:t>
            </w:r>
            <w:proofErr w:type="gramStart"/>
            <w:r w:rsidRPr="005864A9">
              <w:rPr>
                <w:rFonts w:ascii="Times New Roman" w:hAnsi="Times New Roman"/>
                <w:sz w:val="20"/>
                <w:szCs w:val="20"/>
                <w:vertAlign w:val="superscript"/>
              </w:rPr>
              <w:t>2</w:t>
            </w:r>
            <w:proofErr w:type="gramEnd"/>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0,17</w:t>
            </w:r>
          </w:p>
        </w:tc>
        <w:tc>
          <w:tcPr>
            <w:tcW w:w="850"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0,17</w:t>
            </w:r>
          </w:p>
        </w:tc>
        <w:tc>
          <w:tcPr>
            <w:tcW w:w="993"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 xml:space="preserve">  100,0%</w:t>
            </w:r>
          </w:p>
        </w:tc>
        <w:tc>
          <w:tcPr>
            <w:tcW w:w="2126" w:type="dxa"/>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r w:rsidR="00221FF9" w:rsidRPr="005864A9" w:rsidTr="00684858">
        <w:trPr>
          <w:trHeight w:val="281"/>
        </w:trPr>
        <w:tc>
          <w:tcPr>
            <w:tcW w:w="432"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3</w:t>
            </w:r>
          </w:p>
        </w:tc>
        <w:tc>
          <w:tcPr>
            <w:tcW w:w="3303"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 xml:space="preserve">Удельный расход электрической </w:t>
            </w:r>
            <w:r w:rsidRPr="005864A9">
              <w:rPr>
                <w:rFonts w:ascii="Times New Roman" w:hAnsi="Times New Roman"/>
                <w:sz w:val="20"/>
                <w:szCs w:val="20"/>
              </w:rPr>
              <w:lastRenderedPageBreak/>
              <w:t>энергии в многоквартирных домах (</w:t>
            </w:r>
            <w:proofErr w:type="spellStart"/>
            <w:r w:rsidRPr="005864A9">
              <w:rPr>
                <w:rFonts w:ascii="Times New Roman" w:hAnsi="Times New Roman"/>
                <w:sz w:val="20"/>
                <w:szCs w:val="20"/>
              </w:rPr>
              <w:t>кВт</w:t>
            </w:r>
            <w:proofErr w:type="gramStart"/>
            <w:r w:rsidRPr="005864A9">
              <w:rPr>
                <w:rFonts w:ascii="Times New Roman" w:hAnsi="Times New Roman"/>
                <w:sz w:val="20"/>
                <w:szCs w:val="20"/>
              </w:rPr>
              <w:t>,ч</w:t>
            </w:r>
            <w:proofErr w:type="spellEnd"/>
            <w:proofErr w:type="gramEnd"/>
            <w:r w:rsidRPr="005864A9">
              <w:rPr>
                <w:rFonts w:ascii="Times New Roman" w:hAnsi="Times New Roman"/>
                <w:sz w:val="20"/>
                <w:szCs w:val="20"/>
              </w:rPr>
              <w:t>/м)</w:t>
            </w:r>
          </w:p>
        </w:tc>
        <w:tc>
          <w:tcPr>
            <w:tcW w:w="801" w:type="dxa"/>
            <w:vAlign w:val="center"/>
          </w:tcPr>
          <w:p w:rsidR="00221FF9" w:rsidRPr="005864A9" w:rsidRDefault="00221FF9" w:rsidP="00684858">
            <w:pPr>
              <w:pStyle w:val="a7"/>
              <w:jc w:val="center"/>
              <w:rPr>
                <w:rFonts w:ascii="Times New Roman" w:hAnsi="Times New Roman"/>
                <w:sz w:val="20"/>
                <w:szCs w:val="20"/>
              </w:rPr>
            </w:pPr>
            <w:proofErr w:type="spellStart"/>
            <w:r w:rsidRPr="005864A9">
              <w:rPr>
                <w:rFonts w:ascii="Times New Roman" w:hAnsi="Times New Roman"/>
                <w:sz w:val="20"/>
                <w:szCs w:val="20"/>
              </w:rPr>
              <w:lastRenderedPageBreak/>
              <w:t>Квт</w:t>
            </w:r>
            <w:proofErr w:type="spellEnd"/>
            <w:r w:rsidRPr="005864A9">
              <w:rPr>
                <w:rFonts w:ascii="Times New Roman" w:hAnsi="Times New Roman"/>
                <w:sz w:val="20"/>
                <w:szCs w:val="20"/>
              </w:rPr>
              <w:t xml:space="preserve"> </w:t>
            </w:r>
            <w:r w:rsidRPr="005864A9">
              <w:rPr>
                <w:rFonts w:ascii="Times New Roman" w:hAnsi="Times New Roman"/>
                <w:sz w:val="20"/>
                <w:szCs w:val="20"/>
              </w:rPr>
              <w:lastRenderedPageBreak/>
              <w:t>ч/м</w:t>
            </w:r>
            <w:proofErr w:type="gramStart"/>
            <w:r w:rsidRPr="005864A9">
              <w:rPr>
                <w:rFonts w:ascii="Times New Roman" w:hAnsi="Times New Roman"/>
                <w:sz w:val="20"/>
                <w:szCs w:val="20"/>
              </w:rPr>
              <w:t>2</w:t>
            </w:r>
            <w:proofErr w:type="gramEnd"/>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lastRenderedPageBreak/>
              <w:t>46,12</w:t>
            </w:r>
          </w:p>
        </w:tc>
        <w:tc>
          <w:tcPr>
            <w:tcW w:w="850" w:type="dxa"/>
            <w:vAlign w:val="center"/>
          </w:tcPr>
          <w:p w:rsidR="00221FF9" w:rsidRPr="003069F6" w:rsidRDefault="00221FF9" w:rsidP="00684858">
            <w:pPr>
              <w:pStyle w:val="a7"/>
              <w:jc w:val="center"/>
              <w:rPr>
                <w:rFonts w:ascii="Times New Roman" w:hAnsi="Times New Roman"/>
                <w:strike/>
                <w:sz w:val="20"/>
                <w:szCs w:val="20"/>
                <w:vertAlign w:val="superscript"/>
              </w:rPr>
            </w:pPr>
            <w:r w:rsidRPr="003069F6">
              <w:rPr>
                <w:rFonts w:ascii="Times New Roman" w:hAnsi="Times New Roman"/>
                <w:sz w:val="20"/>
                <w:szCs w:val="20"/>
              </w:rPr>
              <w:t>46,12</w:t>
            </w:r>
          </w:p>
        </w:tc>
        <w:tc>
          <w:tcPr>
            <w:tcW w:w="993"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 xml:space="preserve">  100,0%</w:t>
            </w:r>
          </w:p>
        </w:tc>
        <w:tc>
          <w:tcPr>
            <w:tcW w:w="2126" w:type="dxa"/>
          </w:tcPr>
          <w:p w:rsidR="00221FF9" w:rsidRPr="005864A9" w:rsidRDefault="00221FF9" w:rsidP="00684858">
            <w:pPr>
              <w:pStyle w:val="a7"/>
              <w:rPr>
                <w:rFonts w:ascii="Times New Roman" w:hAnsi="Times New Roman"/>
                <w:sz w:val="20"/>
                <w:szCs w:val="20"/>
              </w:rPr>
            </w:pPr>
            <w:r w:rsidRPr="005864A9">
              <w:rPr>
                <w:rFonts w:ascii="Times New Roman" w:hAnsi="Times New Roman"/>
                <w:sz w:val="20"/>
                <w:szCs w:val="20"/>
              </w:rPr>
              <w:t>Показатель достигнут</w:t>
            </w:r>
          </w:p>
        </w:tc>
      </w:tr>
      <w:tr w:rsidR="00221FF9" w:rsidRPr="005864A9" w:rsidTr="00684858">
        <w:trPr>
          <w:trHeight w:val="946"/>
        </w:trPr>
        <w:tc>
          <w:tcPr>
            <w:tcW w:w="432"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lastRenderedPageBreak/>
              <w:t>4</w:t>
            </w:r>
          </w:p>
        </w:tc>
        <w:tc>
          <w:tcPr>
            <w:tcW w:w="3303"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Удельный расход холодной воды в многоквартирных домах ( в расчёте на 1 жителя), куб</w:t>
            </w:r>
            <w:proofErr w:type="gramStart"/>
            <w:r w:rsidRPr="005864A9">
              <w:rPr>
                <w:rFonts w:ascii="Times New Roman" w:hAnsi="Times New Roman"/>
                <w:sz w:val="20"/>
                <w:szCs w:val="20"/>
              </w:rPr>
              <w:t>.м</w:t>
            </w:r>
            <w:proofErr w:type="gramEnd"/>
            <w:r w:rsidRPr="005864A9">
              <w:rPr>
                <w:rFonts w:ascii="Times New Roman" w:hAnsi="Times New Roman"/>
                <w:sz w:val="20"/>
                <w:szCs w:val="20"/>
              </w:rPr>
              <w:t>/чел</w:t>
            </w:r>
          </w:p>
        </w:tc>
        <w:tc>
          <w:tcPr>
            <w:tcW w:w="801"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Куб</w:t>
            </w:r>
            <w:proofErr w:type="gramStart"/>
            <w:r w:rsidRPr="005864A9">
              <w:rPr>
                <w:rFonts w:ascii="Times New Roman" w:hAnsi="Times New Roman"/>
                <w:sz w:val="20"/>
                <w:szCs w:val="20"/>
              </w:rPr>
              <w:t>.м</w:t>
            </w:r>
            <w:proofErr w:type="gramEnd"/>
            <w:r w:rsidRPr="005864A9">
              <w:rPr>
                <w:rFonts w:ascii="Times New Roman" w:hAnsi="Times New Roman"/>
                <w:sz w:val="20"/>
                <w:szCs w:val="20"/>
              </w:rPr>
              <w:t>/чел</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54,17</w:t>
            </w:r>
          </w:p>
        </w:tc>
        <w:tc>
          <w:tcPr>
            <w:tcW w:w="850"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54,17</w:t>
            </w:r>
          </w:p>
        </w:tc>
        <w:tc>
          <w:tcPr>
            <w:tcW w:w="993"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 xml:space="preserve">    100%</w:t>
            </w:r>
          </w:p>
        </w:tc>
        <w:tc>
          <w:tcPr>
            <w:tcW w:w="2126" w:type="dxa"/>
            <w:vAlign w:val="center"/>
          </w:tcPr>
          <w:p w:rsidR="00221FF9" w:rsidRPr="005864A9" w:rsidRDefault="00221FF9" w:rsidP="00684858">
            <w:pPr>
              <w:pStyle w:val="a7"/>
              <w:rPr>
                <w:rFonts w:ascii="Times New Roman" w:hAnsi="Times New Roman"/>
                <w:sz w:val="20"/>
                <w:szCs w:val="20"/>
              </w:rPr>
            </w:pPr>
            <w:r w:rsidRPr="005864A9">
              <w:rPr>
                <w:rFonts w:ascii="Times New Roman" w:hAnsi="Times New Roman"/>
                <w:sz w:val="20"/>
                <w:szCs w:val="20"/>
              </w:rPr>
              <w:t>Показатель достигнут</w:t>
            </w:r>
          </w:p>
        </w:tc>
      </w:tr>
      <w:tr w:rsidR="00221FF9" w:rsidRPr="005864A9" w:rsidTr="00684858">
        <w:trPr>
          <w:trHeight w:val="281"/>
        </w:trPr>
        <w:tc>
          <w:tcPr>
            <w:tcW w:w="9503" w:type="dxa"/>
            <w:gridSpan w:val="7"/>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Целевые показатели, характеризующие использование энергетических ресурсов в промышленности, энергетике и системах коммунальной инфраструктуры</w:t>
            </w:r>
          </w:p>
        </w:tc>
      </w:tr>
      <w:tr w:rsidR="00221FF9" w:rsidRPr="005864A9" w:rsidTr="00684858">
        <w:trPr>
          <w:trHeight w:val="281"/>
        </w:trPr>
        <w:tc>
          <w:tcPr>
            <w:tcW w:w="432" w:type="dxa"/>
            <w:vAlign w:val="center"/>
          </w:tcPr>
          <w:p w:rsidR="00221FF9" w:rsidRPr="005864A9" w:rsidRDefault="00221FF9" w:rsidP="00684858">
            <w:pPr>
              <w:pStyle w:val="a7"/>
              <w:rPr>
                <w:rFonts w:ascii="Times New Roman" w:hAnsi="Times New Roman"/>
                <w:sz w:val="20"/>
                <w:szCs w:val="20"/>
              </w:rPr>
            </w:pPr>
            <w:r w:rsidRPr="005864A9">
              <w:rPr>
                <w:rFonts w:ascii="Times New Roman" w:hAnsi="Times New Roman"/>
                <w:sz w:val="20"/>
                <w:szCs w:val="20"/>
              </w:rPr>
              <w:t>1</w:t>
            </w:r>
          </w:p>
        </w:tc>
        <w:tc>
          <w:tcPr>
            <w:tcW w:w="3303"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Энергоёмкость промышленного производства для производства 3-х видов продукции, работ (услуг), составляющих основную долю потребления энергетических ресурсов на территории субъекта РФ (муниципального образования) в сфере промышленного производства 1 вид</w:t>
            </w:r>
          </w:p>
        </w:tc>
        <w:tc>
          <w:tcPr>
            <w:tcW w:w="801"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 xml:space="preserve">т </w:t>
            </w:r>
            <w:proofErr w:type="spellStart"/>
            <w:r w:rsidRPr="005864A9">
              <w:rPr>
                <w:rFonts w:ascii="Times New Roman" w:hAnsi="Times New Roman"/>
                <w:sz w:val="20"/>
                <w:szCs w:val="20"/>
              </w:rPr>
              <w:t>у.т</w:t>
            </w:r>
            <w:proofErr w:type="spellEnd"/>
            <w:r w:rsidRPr="005864A9">
              <w:rPr>
                <w:rFonts w:ascii="Times New Roman" w:hAnsi="Times New Roman"/>
                <w:sz w:val="20"/>
                <w:szCs w:val="20"/>
              </w:rPr>
              <w:t>./ед</w:t>
            </w:r>
            <w:proofErr w:type="gramStart"/>
            <w:r w:rsidRPr="005864A9">
              <w:rPr>
                <w:rFonts w:ascii="Times New Roman" w:hAnsi="Times New Roman"/>
                <w:sz w:val="20"/>
                <w:szCs w:val="20"/>
              </w:rPr>
              <w:t>.п</w:t>
            </w:r>
            <w:proofErr w:type="gramEnd"/>
            <w:r w:rsidRPr="005864A9">
              <w:rPr>
                <w:rFonts w:ascii="Times New Roman" w:hAnsi="Times New Roman"/>
                <w:sz w:val="20"/>
                <w:szCs w:val="20"/>
              </w:rPr>
              <w:t>родукции</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12,27</w:t>
            </w:r>
          </w:p>
        </w:tc>
        <w:tc>
          <w:tcPr>
            <w:tcW w:w="850"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12,27</w:t>
            </w:r>
          </w:p>
        </w:tc>
        <w:tc>
          <w:tcPr>
            <w:tcW w:w="993" w:type="dxa"/>
            <w:vAlign w:val="center"/>
          </w:tcPr>
          <w:p w:rsidR="00221FF9" w:rsidRPr="005864A9" w:rsidRDefault="00221FF9" w:rsidP="00684858">
            <w:pPr>
              <w:pStyle w:val="a7"/>
              <w:rPr>
                <w:rFonts w:ascii="Times New Roman" w:hAnsi="Times New Roman"/>
                <w:sz w:val="20"/>
                <w:szCs w:val="20"/>
              </w:rPr>
            </w:pPr>
            <w:r w:rsidRPr="005864A9">
              <w:rPr>
                <w:rFonts w:ascii="Times New Roman" w:hAnsi="Times New Roman"/>
                <w:sz w:val="20"/>
                <w:szCs w:val="20"/>
              </w:rPr>
              <w:t xml:space="preserve">  100,0%</w:t>
            </w:r>
          </w:p>
        </w:tc>
        <w:tc>
          <w:tcPr>
            <w:tcW w:w="2126"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r w:rsidR="00221FF9" w:rsidRPr="005864A9" w:rsidTr="00684858">
        <w:trPr>
          <w:trHeight w:val="281"/>
        </w:trPr>
        <w:tc>
          <w:tcPr>
            <w:tcW w:w="432" w:type="dxa"/>
            <w:vAlign w:val="center"/>
          </w:tcPr>
          <w:p w:rsidR="00221FF9" w:rsidRPr="005864A9" w:rsidRDefault="00221FF9" w:rsidP="00684858">
            <w:pPr>
              <w:pStyle w:val="a7"/>
              <w:rPr>
                <w:rFonts w:ascii="Times New Roman" w:hAnsi="Times New Roman"/>
                <w:sz w:val="20"/>
                <w:szCs w:val="20"/>
              </w:rPr>
            </w:pPr>
            <w:r w:rsidRPr="005864A9">
              <w:rPr>
                <w:rFonts w:ascii="Times New Roman" w:hAnsi="Times New Roman"/>
                <w:sz w:val="20"/>
                <w:szCs w:val="20"/>
              </w:rPr>
              <w:t>2</w:t>
            </w:r>
          </w:p>
        </w:tc>
        <w:tc>
          <w:tcPr>
            <w:tcW w:w="3303"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Энергоёмкость промышленного производства для производства 3-х видов продукции, работ (услуг), составляющих основную долю потребления энергетических ресурсов на территории субъекта РФ (муниципального образования) в сфере промышленного производства 2 вид</w:t>
            </w:r>
          </w:p>
        </w:tc>
        <w:tc>
          <w:tcPr>
            <w:tcW w:w="801"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 xml:space="preserve">т </w:t>
            </w:r>
            <w:proofErr w:type="spellStart"/>
            <w:r w:rsidRPr="005864A9">
              <w:rPr>
                <w:rFonts w:ascii="Times New Roman" w:hAnsi="Times New Roman"/>
                <w:sz w:val="20"/>
                <w:szCs w:val="20"/>
              </w:rPr>
              <w:t>у.т</w:t>
            </w:r>
            <w:proofErr w:type="spellEnd"/>
            <w:r w:rsidRPr="005864A9">
              <w:rPr>
                <w:rFonts w:ascii="Times New Roman" w:hAnsi="Times New Roman"/>
                <w:sz w:val="20"/>
                <w:szCs w:val="20"/>
              </w:rPr>
              <w:t>./ед</w:t>
            </w:r>
            <w:proofErr w:type="gramStart"/>
            <w:r w:rsidRPr="005864A9">
              <w:rPr>
                <w:rFonts w:ascii="Times New Roman" w:hAnsi="Times New Roman"/>
                <w:sz w:val="20"/>
                <w:szCs w:val="20"/>
              </w:rPr>
              <w:t>.п</w:t>
            </w:r>
            <w:proofErr w:type="gramEnd"/>
            <w:r w:rsidRPr="005864A9">
              <w:rPr>
                <w:rFonts w:ascii="Times New Roman" w:hAnsi="Times New Roman"/>
                <w:sz w:val="20"/>
                <w:szCs w:val="20"/>
              </w:rPr>
              <w:t>родукции</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11,81</w:t>
            </w:r>
          </w:p>
        </w:tc>
        <w:tc>
          <w:tcPr>
            <w:tcW w:w="850"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11,81</w:t>
            </w:r>
          </w:p>
        </w:tc>
        <w:tc>
          <w:tcPr>
            <w:tcW w:w="993" w:type="dxa"/>
            <w:vAlign w:val="center"/>
          </w:tcPr>
          <w:p w:rsidR="00221FF9" w:rsidRPr="005864A9" w:rsidRDefault="00221FF9" w:rsidP="00684858">
            <w:pPr>
              <w:pStyle w:val="a7"/>
              <w:rPr>
                <w:rFonts w:ascii="Times New Roman" w:hAnsi="Times New Roman"/>
                <w:sz w:val="20"/>
                <w:szCs w:val="20"/>
              </w:rPr>
            </w:pPr>
            <w:r w:rsidRPr="005864A9">
              <w:rPr>
                <w:rFonts w:ascii="Times New Roman" w:hAnsi="Times New Roman"/>
                <w:sz w:val="20"/>
                <w:szCs w:val="20"/>
              </w:rPr>
              <w:t xml:space="preserve"> 100,0%</w:t>
            </w:r>
          </w:p>
        </w:tc>
        <w:tc>
          <w:tcPr>
            <w:tcW w:w="2126"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r w:rsidR="00221FF9" w:rsidRPr="005864A9" w:rsidTr="00684858">
        <w:trPr>
          <w:trHeight w:val="281"/>
        </w:trPr>
        <w:tc>
          <w:tcPr>
            <w:tcW w:w="432" w:type="dxa"/>
            <w:vAlign w:val="center"/>
          </w:tcPr>
          <w:p w:rsidR="00221FF9" w:rsidRPr="005864A9" w:rsidRDefault="00221FF9" w:rsidP="00684858">
            <w:pPr>
              <w:pStyle w:val="a7"/>
              <w:rPr>
                <w:rFonts w:ascii="Times New Roman" w:hAnsi="Times New Roman"/>
                <w:sz w:val="20"/>
                <w:szCs w:val="20"/>
              </w:rPr>
            </w:pPr>
            <w:r w:rsidRPr="005864A9">
              <w:rPr>
                <w:rFonts w:ascii="Times New Roman" w:hAnsi="Times New Roman"/>
                <w:sz w:val="20"/>
                <w:szCs w:val="20"/>
              </w:rPr>
              <w:t>3</w:t>
            </w:r>
          </w:p>
        </w:tc>
        <w:tc>
          <w:tcPr>
            <w:tcW w:w="3303"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Энергоёмкость промышленного производства для производства 3-х видов продукции, работ (услуг), составляющих основную долю потребления энергетических ресурсов на территории субъекта РФ (муниципального образования) в сфере промышленного производства 3 вид</w:t>
            </w:r>
          </w:p>
        </w:tc>
        <w:tc>
          <w:tcPr>
            <w:tcW w:w="801"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 xml:space="preserve">т </w:t>
            </w:r>
            <w:proofErr w:type="spellStart"/>
            <w:r w:rsidRPr="005864A9">
              <w:rPr>
                <w:rFonts w:ascii="Times New Roman" w:hAnsi="Times New Roman"/>
                <w:sz w:val="20"/>
                <w:szCs w:val="20"/>
              </w:rPr>
              <w:t>у.т</w:t>
            </w:r>
            <w:proofErr w:type="spellEnd"/>
            <w:r w:rsidRPr="005864A9">
              <w:rPr>
                <w:rFonts w:ascii="Times New Roman" w:hAnsi="Times New Roman"/>
                <w:sz w:val="20"/>
                <w:szCs w:val="20"/>
              </w:rPr>
              <w:t>./ед</w:t>
            </w:r>
            <w:proofErr w:type="gramStart"/>
            <w:r w:rsidRPr="005864A9">
              <w:rPr>
                <w:rFonts w:ascii="Times New Roman" w:hAnsi="Times New Roman"/>
                <w:sz w:val="20"/>
                <w:szCs w:val="20"/>
              </w:rPr>
              <w:t>.п</w:t>
            </w:r>
            <w:proofErr w:type="gramEnd"/>
            <w:r w:rsidRPr="005864A9">
              <w:rPr>
                <w:rFonts w:ascii="Times New Roman" w:hAnsi="Times New Roman"/>
                <w:sz w:val="20"/>
                <w:szCs w:val="20"/>
              </w:rPr>
              <w:t>родукции</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22,54</w:t>
            </w:r>
          </w:p>
        </w:tc>
        <w:tc>
          <w:tcPr>
            <w:tcW w:w="850"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22,54</w:t>
            </w:r>
          </w:p>
        </w:tc>
        <w:tc>
          <w:tcPr>
            <w:tcW w:w="993"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 xml:space="preserve"> 100,0%</w:t>
            </w:r>
          </w:p>
        </w:tc>
        <w:tc>
          <w:tcPr>
            <w:tcW w:w="2126"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Показатель достигнут</w:t>
            </w:r>
          </w:p>
        </w:tc>
      </w:tr>
      <w:tr w:rsidR="00221FF9" w:rsidRPr="005864A9" w:rsidTr="00684858">
        <w:trPr>
          <w:trHeight w:val="281"/>
        </w:trPr>
        <w:tc>
          <w:tcPr>
            <w:tcW w:w="432" w:type="dxa"/>
            <w:vAlign w:val="center"/>
          </w:tcPr>
          <w:p w:rsidR="00221FF9" w:rsidRPr="005864A9" w:rsidRDefault="00221FF9" w:rsidP="00684858">
            <w:pPr>
              <w:pStyle w:val="a7"/>
              <w:rPr>
                <w:rFonts w:ascii="Times New Roman" w:hAnsi="Times New Roman"/>
                <w:sz w:val="20"/>
                <w:szCs w:val="20"/>
              </w:rPr>
            </w:pPr>
            <w:r w:rsidRPr="005864A9">
              <w:rPr>
                <w:rFonts w:ascii="Times New Roman" w:hAnsi="Times New Roman"/>
                <w:sz w:val="20"/>
                <w:szCs w:val="20"/>
              </w:rPr>
              <w:t>4</w:t>
            </w:r>
          </w:p>
        </w:tc>
        <w:tc>
          <w:tcPr>
            <w:tcW w:w="3303"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Удельный расход топлива на отпущенную с коллекторов котельных в тепловую сеть тепловую энергию</w:t>
            </w:r>
          </w:p>
        </w:tc>
        <w:tc>
          <w:tcPr>
            <w:tcW w:w="801"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 xml:space="preserve">т </w:t>
            </w:r>
            <w:proofErr w:type="spellStart"/>
            <w:r w:rsidRPr="005864A9">
              <w:rPr>
                <w:rFonts w:ascii="Times New Roman" w:hAnsi="Times New Roman"/>
                <w:sz w:val="20"/>
                <w:szCs w:val="20"/>
              </w:rPr>
              <w:t>у.т</w:t>
            </w:r>
            <w:proofErr w:type="spellEnd"/>
            <w:r w:rsidRPr="005864A9">
              <w:rPr>
                <w:rFonts w:ascii="Times New Roman" w:hAnsi="Times New Roman"/>
                <w:sz w:val="20"/>
                <w:szCs w:val="20"/>
              </w:rPr>
              <w:t>./</w:t>
            </w:r>
            <w:proofErr w:type="spellStart"/>
            <w:r w:rsidRPr="005864A9">
              <w:rPr>
                <w:rFonts w:ascii="Times New Roman" w:hAnsi="Times New Roman"/>
                <w:sz w:val="20"/>
                <w:szCs w:val="20"/>
              </w:rPr>
              <w:t>Гкалл</w:t>
            </w:r>
            <w:proofErr w:type="spellEnd"/>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344,51</w:t>
            </w:r>
          </w:p>
        </w:tc>
        <w:tc>
          <w:tcPr>
            <w:tcW w:w="850"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344,51</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100,0%</w:t>
            </w:r>
          </w:p>
        </w:tc>
        <w:tc>
          <w:tcPr>
            <w:tcW w:w="2126" w:type="dxa"/>
            <w:vAlign w:val="center"/>
          </w:tcPr>
          <w:p w:rsidR="00221FF9" w:rsidRPr="003069F6" w:rsidRDefault="00221FF9" w:rsidP="00684858">
            <w:pPr>
              <w:pStyle w:val="a7"/>
              <w:jc w:val="both"/>
              <w:rPr>
                <w:rFonts w:ascii="Times New Roman" w:hAnsi="Times New Roman"/>
                <w:sz w:val="20"/>
                <w:szCs w:val="20"/>
              </w:rPr>
            </w:pPr>
            <w:r w:rsidRPr="003069F6">
              <w:rPr>
                <w:rFonts w:ascii="Times New Roman" w:hAnsi="Times New Roman"/>
                <w:sz w:val="20"/>
                <w:szCs w:val="20"/>
              </w:rPr>
              <w:t>Показатель достигнут</w:t>
            </w:r>
          </w:p>
        </w:tc>
      </w:tr>
      <w:tr w:rsidR="00221FF9" w:rsidRPr="005864A9" w:rsidTr="00684858">
        <w:trPr>
          <w:trHeight w:val="281"/>
        </w:trPr>
        <w:tc>
          <w:tcPr>
            <w:tcW w:w="432" w:type="dxa"/>
            <w:vAlign w:val="center"/>
          </w:tcPr>
          <w:p w:rsidR="00221FF9" w:rsidRPr="005864A9" w:rsidRDefault="00221FF9" w:rsidP="00684858">
            <w:pPr>
              <w:pStyle w:val="a7"/>
              <w:rPr>
                <w:rFonts w:ascii="Times New Roman" w:hAnsi="Times New Roman"/>
                <w:sz w:val="20"/>
                <w:szCs w:val="20"/>
              </w:rPr>
            </w:pPr>
            <w:r w:rsidRPr="005864A9">
              <w:rPr>
                <w:rFonts w:ascii="Times New Roman" w:hAnsi="Times New Roman"/>
                <w:sz w:val="20"/>
                <w:szCs w:val="20"/>
              </w:rPr>
              <w:t>5</w:t>
            </w:r>
          </w:p>
        </w:tc>
        <w:tc>
          <w:tcPr>
            <w:tcW w:w="3303"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Доля потерь электрической энергии при её передаче по распределительным сетям в общем объеме переданной электрической энергии (процентов)</w:t>
            </w:r>
          </w:p>
        </w:tc>
        <w:tc>
          <w:tcPr>
            <w:tcW w:w="801"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24,83</w:t>
            </w:r>
          </w:p>
        </w:tc>
        <w:tc>
          <w:tcPr>
            <w:tcW w:w="850"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24,83</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100,0%</w:t>
            </w:r>
          </w:p>
        </w:tc>
        <w:tc>
          <w:tcPr>
            <w:tcW w:w="2126" w:type="dxa"/>
            <w:vAlign w:val="center"/>
          </w:tcPr>
          <w:p w:rsidR="00221FF9" w:rsidRPr="003069F6" w:rsidRDefault="00221FF9" w:rsidP="00684858">
            <w:pPr>
              <w:pStyle w:val="a7"/>
              <w:jc w:val="both"/>
              <w:rPr>
                <w:rFonts w:ascii="Times New Roman" w:hAnsi="Times New Roman"/>
                <w:sz w:val="20"/>
                <w:szCs w:val="20"/>
              </w:rPr>
            </w:pPr>
            <w:r w:rsidRPr="003069F6">
              <w:rPr>
                <w:rFonts w:ascii="Times New Roman" w:hAnsi="Times New Roman"/>
                <w:sz w:val="20"/>
                <w:szCs w:val="20"/>
              </w:rPr>
              <w:t>Показатель достигнут</w:t>
            </w:r>
          </w:p>
        </w:tc>
      </w:tr>
      <w:tr w:rsidR="00221FF9" w:rsidRPr="005864A9" w:rsidTr="00684858">
        <w:trPr>
          <w:trHeight w:val="281"/>
        </w:trPr>
        <w:tc>
          <w:tcPr>
            <w:tcW w:w="432" w:type="dxa"/>
            <w:vAlign w:val="center"/>
          </w:tcPr>
          <w:p w:rsidR="00221FF9" w:rsidRPr="005864A9" w:rsidRDefault="00221FF9" w:rsidP="00684858">
            <w:pPr>
              <w:pStyle w:val="a7"/>
              <w:rPr>
                <w:rFonts w:ascii="Times New Roman" w:hAnsi="Times New Roman"/>
                <w:sz w:val="20"/>
                <w:szCs w:val="20"/>
              </w:rPr>
            </w:pPr>
            <w:r w:rsidRPr="005864A9">
              <w:rPr>
                <w:rFonts w:ascii="Times New Roman" w:hAnsi="Times New Roman"/>
                <w:sz w:val="20"/>
                <w:szCs w:val="20"/>
              </w:rPr>
              <w:t>6</w:t>
            </w:r>
          </w:p>
        </w:tc>
        <w:tc>
          <w:tcPr>
            <w:tcW w:w="3303"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Доля потерь тепловой энергии при её передаче в общем объёме переданной тепловой энергии (процентов)</w:t>
            </w:r>
          </w:p>
        </w:tc>
        <w:tc>
          <w:tcPr>
            <w:tcW w:w="801"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w:t>
            </w:r>
          </w:p>
        </w:tc>
        <w:tc>
          <w:tcPr>
            <w:tcW w:w="993"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42,49</w:t>
            </w:r>
          </w:p>
        </w:tc>
        <w:tc>
          <w:tcPr>
            <w:tcW w:w="850"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42,49</w:t>
            </w:r>
          </w:p>
        </w:tc>
        <w:tc>
          <w:tcPr>
            <w:tcW w:w="993"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100,0%</w:t>
            </w:r>
          </w:p>
        </w:tc>
        <w:tc>
          <w:tcPr>
            <w:tcW w:w="2126"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r w:rsidR="00221FF9" w:rsidRPr="005864A9" w:rsidTr="00684858">
        <w:trPr>
          <w:trHeight w:val="281"/>
        </w:trPr>
        <w:tc>
          <w:tcPr>
            <w:tcW w:w="432" w:type="dxa"/>
            <w:vAlign w:val="center"/>
          </w:tcPr>
          <w:p w:rsidR="00221FF9" w:rsidRPr="005864A9" w:rsidRDefault="00221FF9" w:rsidP="00684858">
            <w:pPr>
              <w:pStyle w:val="a7"/>
              <w:rPr>
                <w:rFonts w:ascii="Times New Roman" w:hAnsi="Times New Roman"/>
                <w:sz w:val="20"/>
                <w:szCs w:val="20"/>
              </w:rPr>
            </w:pPr>
            <w:r w:rsidRPr="005864A9">
              <w:rPr>
                <w:rFonts w:ascii="Times New Roman" w:hAnsi="Times New Roman"/>
                <w:sz w:val="20"/>
                <w:szCs w:val="20"/>
              </w:rPr>
              <w:t>7</w:t>
            </w:r>
          </w:p>
        </w:tc>
        <w:tc>
          <w:tcPr>
            <w:tcW w:w="3303"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 xml:space="preserve">Доля </w:t>
            </w:r>
            <w:proofErr w:type="spellStart"/>
            <w:r w:rsidRPr="005864A9">
              <w:rPr>
                <w:rFonts w:ascii="Times New Roman" w:hAnsi="Times New Roman"/>
                <w:sz w:val="20"/>
                <w:szCs w:val="20"/>
              </w:rPr>
              <w:t>энергоэффективных</w:t>
            </w:r>
            <w:proofErr w:type="spellEnd"/>
            <w:r w:rsidRPr="005864A9">
              <w:rPr>
                <w:rFonts w:ascii="Times New Roman" w:hAnsi="Times New Roman"/>
                <w:sz w:val="20"/>
                <w:szCs w:val="20"/>
              </w:rPr>
              <w:t xml:space="preserve"> источников света в системах уличного освещения (процентов)</w:t>
            </w:r>
          </w:p>
          <w:p w:rsidR="00221FF9" w:rsidRPr="005864A9" w:rsidRDefault="00221FF9" w:rsidP="00684858">
            <w:pPr>
              <w:pStyle w:val="a7"/>
              <w:jc w:val="both"/>
              <w:rPr>
                <w:rFonts w:ascii="Times New Roman" w:hAnsi="Times New Roman"/>
                <w:sz w:val="20"/>
                <w:szCs w:val="20"/>
              </w:rPr>
            </w:pPr>
          </w:p>
        </w:tc>
        <w:tc>
          <w:tcPr>
            <w:tcW w:w="801" w:type="dxa"/>
          </w:tcPr>
          <w:p w:rsidR="00221FF9" w:rsidRPr="005864A9" w:rsidRDefault="00221FF9" w:rsidP="00684858">
            <w:pPr>
              <w:pStyle w:val="a7"/>
              <w:rPr>
                <w:rFonts w:ascii="Times New Roman" w:hAnsi="Times New Roman"/>
                <w:sz w:val="20"/>
                <w:szCs w:val="20"/>
              </w:rPr>
            </w:pPr>
            <w:r w:rsidRPr="005864A9">
              <w:rPr>
                <w:rFonts w:ascii="Times New Roman" w:hAnsi="Times New Roman"/>
                <w:sz w:val="20"/>
                <w:szCs w:val="20"/>
              </w:rPr>
              <w:t xml:space="preserve">      %</w:t>
            </w:r>
          </w:p>
        </w:tc>
        <w:tc>
          <w:tcPr>
            <w:tcW w:w="993"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74,13</w:t>
            </w:r>
          </w:p>
        </w:tc>
        <w:tc>
          <w:tcPr>
            <w:tcW w:w="850" w:type="dxa"/>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74,13</w:t>
            </w:r>
          </w:p>
        </w:tc>
        <w:tc>
          <w:tcPr>
            <w:tcW w:w="993" w:type="dxa"/>
            <w:vAlign w:val="center"/>
          </w:tcPr>
          <w:p w:rsidR="00221FF9" w:rsidRPr="005864A9" w:rsidRDefault="00221FF9" w:rsidP="00684858">
            <w:pPr>
              <w:pStyle w:val="a7"/>
              <w:jc w:val="center"/>
              <w:rPr>
                <w:rFonts w:ascii="Times New Roman" w:hAnsi="Times New Roman"/>
                <w:sz w:val="20"/>
                <w:szCs w:val="20"/>
              </w:rPr>
            </w:pPr>
            <w:r w:rsidRPr="005864A9">
              <w:rPr>
                <w:rFonts w:ascii="Times New Roman" w:hAnsi="Times New Roman"/>
                <w:sz w:val="20"/>
                <w:szCs w:val="20"/>
              </w:rPr>
              <w:t>100,0%</w:t>
            </w:r>
          </w:p>
        </w:tc>
        <w:tc>
          <w:tcPr>
            <w:tcW w:w="2126" w:type="dxa"/>
            <w:vAlign w:val="center"/>
          </w:tcPr>
          <w:p w:rsidR="00221FF9" w:rsidRPr="005864A9" w:rsidRDefault="00221FF9" w:rsidP="00684858">
            <w:pPr>
              <w:pStyle w:val="a7"/>
              <w:jc w:val="both"/>
              <w:rPr>
                <w:rFonts w:ascii="Times New Roman" w:hAnsi="Times New Roman"/>
                <w:sz w:val="20"/>
                <w:szCs w:val="20"/>
              </w:rPr>
            </w:pPr>
            <w:r w:rsidRPr="005864A9">
              <w:rPr>
                <w:rFonts w:ascii="Times New Roman" w:hAnsi="Times New Roman"/>
                <w:sz w:val="20"/>
                <w:szCs w:val="20"/>
              </w:rPr>
              <w:t>Показатель достигнут</w:t>
            </w:r>
          </w:p>
        </w:tc>
      </w:tr>
    </w:tbl>
    <w:p w:rsidR="00221FF9" w:rsidRPr="005864A9" w:rsidRDefault="00221FF9" w:rsidP="00221FF9">
      <w:pPr>
        <w:pStyle w:val="a7"/>
        <w:ind w:firstLine="567"/>
        <w:jc w:val="both"/>
        <w:rPr>
          <w:rFonts w:ascii="Times New Roman" w:hAnsi="Times New Roman"/>
          <w:b/>
          <w:i/>
          <w:sz w:val="20"/>
          <w:szCs w:val="20"/>
        </w:rPr>
      </w:pPr>
    </w:p>
    <w:p w:rsidR="00221FF9" w:rsidRPr="00E855B1" w:rsidRDefault="00221FF9" w:rsidP="00221FF9">
      <w:pPr>
        <w:pStyle w:val="a7"/>
        <w:jc w:val="both"/>
        <w:rPr>
          <w:rFonts w:ascii="Times New Roman" w:hAnsi="Times New Roman"/>
          <w:b/>
          <w:i/>
          <w:sz w:val="26"/>
          <w:szCs w:val="26"/>
        </w:rPr>
      </w:pPr>
      <w:r w:rsidRPr="00E855B1">
        <w:rPr>
          <w:rFonts w:ascii="Times New Roman" w:hAnsi="Times New Roman"/>
          <w:b/>
          <w:i/>
          <w:sz w:val="26"/>
          <w:szCs w:val="26"/>
        </w:rPr>
        <w:t>мероприятия:</w:t>
      </w:r>
    </w:p>
    <w:p w:rsidR="00221FF9" w:rsidRPr="00E855B1" w:rsidRDefault="00221FF9" w:rsidP="00221FF9">
      <w:pPr>
        <w:pStyle w:val="a7"/>
        <w:ind w:firstLine="567"/>
        <w:jc w:val="both"/>
        <w:rPr>
          <w:rFonts w:ascii="Times New Roman" w:hAnsi="Times New Roman"/>
          <w:b/>
          <w:i/>
          <w:sz w:val="20"/>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
        <w:gridCol w:w="2907"/>
        <w:gridCol w:w="1206"/>
        <w:gridCol w:w="1196"/>
        <w:gridCol w:w="1221"/>
        <w:gridCol w:w="2340"/>
      </w:tblGrid>
      <w:tr w:rsidR="00221FF9" w:rsidRPr="00E855B1" w:rsidTr="00684858">
        <w:trPr>
          <w:trHeight w:val="163"/>
        </w:trPr>
        <w:tc>
          <w:tcPr>
            <w:tcW w:w="454"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 xml:space="preserve">№ </w:t>
            </w:r>
            <w:proofErr w:type="spellStart"/>
            <w:proofErr w:type="gramStart"/>
            <w:r w:rsidRPr="00E855B1">
              <w:rPr>
                <w:rFonts w:ascii="Times New Roman" w:hAnsi="Times New Roman"/>
                <w:sz w:val="20"/>
                <w:szCs w:val="20"/>
              </w:rPr>
              <w:t>п</w:t>
            </w:r>
            <w:proofErr w:type="spellEnd"/>
            <w:proofErr w:type="gramEnd"/>
            <w:r w:rsidRPr="00E855B1">
              <w:rPr>
                <w:rFonts w:ascii="Times New Roman" w:hAnsi="Times New Roman"/>
                <w:sz w:val="20"/>
                <w:szCs w:val="20"/>
              </w:rPr>
              <w:t>/</w:t>
            </w:r>
            <w:proofErr w:type="spellStart"/>
            <w:r w:rsidRPr="00E855B1">
              <w:rPr>
                <w:rFonts w:ascii="Times New Roman" w:hAnsi="Times New Roman"/>
                <w:sz w:val="20"/>
                <w:szCs w:val="20"/>
              </w:rPr>
              <w:t>п</w:t>
            </w:r>
            <w:proofErr w:type="spellEnd"/>
          </w:p>
        </w:tc>
        <w:tc>
          <w:tcPr>
            <w:tcW w:w="3010"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Мероприятия</w:t>
            </w:r>
          </w:p>
        </w:tc>
        <w:tc>
          <w:tcPr>
            <w:tcW w:w="2457" w:type="dxa"/>
            <w:gridSpan w:val="2"/>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Расходы на 2023 год</w:t>
            </w:r>
          </w:p>
          <w:p w:rsidR="00221FF9" w:rsidRPr="00E855B1" w:rsidRDefault="00221FF9" w:rsidP="00684858">
            <w:pPr>
              <w:pStyle w:val="a7"/>
              <w:jc w:val="center"/>
              <w:rPr>
                <w:rFonts w:ascii="Times New Roman" w:hAnsi="Times New Roman"/>
                <w:sz w:val="20"/>
                <w:szCs w:val="20"/>
              </w:rPr>
            </w:pPr>
            <w:r w:rsidRPr="003069F6">
              <w:rPr>
                <w:rFonts w:ascii="Times New Roman" w:hAnsi="Times New Roman"/>
                <w:sz w:val="20"/>
                <w:szCs w:val="20"/>
              </w:rPr>
              <w:t>(в тыс. рублей)</w:t>
            </w:r>
          </w:p>
        </w:tc>
        <w:tc>
          <w:tcPr>
            <w:tcW w:w="1020" w:type="dxa"/>
            <w:vAlign w:val="center"/>
          </w:tcPr>
          <w:p w:rsidR="00221FF9" w:rsidRPr="00E855B1" w:rsidRDefault="00221FF9" w:rsidP="00684858">
            <w:pPr>
              <w:pStyle w:val="a7"/>
              <w:jc w:val="center"/>
              <w:rPr>
                <w:rFonts w:ascii="Times New Roman" w:hAnsi="Times New Roman"/>
                <w:sz w:val="20"/>
                <w:szCs w:val="20"/>
                <w:u w:val="single"/>
              </w:rPr>
            </w:pPr>
            <w:r w:rsidRPr="00E855B1">
              <w:rPr>
                <w:rFonts w:ascii="Times New Roman" w:hAnsi="Times New Roman"/>
                <w:sz w:val="20"/>
                <w:szCs w:val="20"/>
              </w:rPr>
              <w:t xml:space="preserve">Процент исполнения </w:t>
            </w:r>
            <w:proofErr w:type="gramStart"/>
            <w:r w:rsidRPr="00E855B1">
              <w:rPr>
                <w:rFonts w:ascii="Times New Roman" w:hAnsi="Times New Roman"/>
                <w:sz w:val="20"/>
                <w:szCs w:val="20"/>
                <w:u w:val="single"/>
              </w:rPr>
              <w:t>с</w:t>
            </w:r>
            <w:proofErr w:type="gramEnd"/>
            <w:r w:rsidRPr="00E855B1">
              <w:rPr>
                <w:rFonts w:ascii="Times New Roman" w:hAnsi="Times New Roman"/>
                <w:sz w:val="20"/>
                <w:szCs w:val="20"/>
                <w:u w:val="single"/>
              </w:rPr>
              <w:t xml:space="preserve"> положит.</w:t>
            </w:r>
          </w:p>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u w:val="single"/>
              </w:rPr>
              <w:t>экономией</w:t>
            </w:r>
          </w:p>
        </w:tc>
        <w:tc>
          <w:tcPr>
            <w:tcW w:w="2415"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 xml:space="preserve">Примечание  </w:t>
            </w:r>
          </w:p>
        </w:tc>
      </w:tr>
      <w:tr w:rsidR="00221FF9" w:rsidRPr="00E855B1" w:rsidTr="00684858">
        <w:trPr>
          <w:trHeight w:val="163"/>
        </w:trPr>
        <w:tc>
          <w:tcPr>
            <w:tcW w:w="454" w:type="dxa"/>
            <w:vAlign w:val="center"/>
          </w:tcPr>
          <w:p w:rsidR="00221FF9" w:rsidRPr="00E855B1" w:rsidRDefault="00221FF9" w:rsidP="00684858">
            <w:pPr>
              <w:pStyle w:val="a7"/>
              <w:jc w:val="center"/>
              <w:rPr>
                <w:rFonts w:ascii="Times New Roman" w:hAnsi="Times New Roman"/>
                <w:sz w:val="20"/>
                <w:szCs w:val="20"/>
              </w:rPr>
            </w:pPr>
          </w:p>
        </w:tc>
        <w:tc>
          <w:tcPr>
            <w:tcW w:w="3010" w:type="dxa"/>
            <w:vAlign w:val="center"/>
          </w:tcPr>
          <w:p w:rsidR="00221FF9" w:rsidRPr="00E855B1" w:rsidRDefault="00221FF9" w:rsidP="00684858">
            <w:pPr>
              <w:pStyle w:val="a7"/>
              <w:rPr>
                <w:rFonts w:ascii="Times New Roman" w:hAnsi="Times New Roman"/>
                <w:sz w:val="20"/>
                <w:szCs w:val="20"/>
              </w:rPr>
            </w:pPr>
          </w:p>
        </w:tc>
        <w:tc>
          <w:tcPr>
            <w:tcW w:w="1228"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план</w:t>
            </w:r>
          </w:p>
        </w:tc>
        <w:tc>
          <w:tcPr>
            <w:tcW w:w="1229"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факт</w:t>
            </w:r>
          </w:p>
        </w:tc>
        <w:tc>
          <w:tcPr>
            <w:tcW w:w="1020" w:type="dxa"/>
            <w:vAlign w:val="center"/>
          </w:tcPr>
          <w:p w:rsidR="00221FF9" w:rsidRPr="00E855B1" w:rsidRDefault="00221FF9" w:rsidP="00684858">
            <w:pPr>
              <w:pStyle w:val="a7"/>
              <w:jc w:val="center"/>
              <w:rPr>
                <w:rFonts w:ascii="Times New Roman" w:hAnsi="Times New Roman"/>
                <w:sz w:val="20"/>
                <w:szCs w:val="20"/>
              </w:rPr>
            </w:pPr>
          </w:p>
        </w:tc>
        <w:tc>
          <w:tcPr>
            <w:tcW w:w="2415" w:type="dxa"/>
            <w:vAlign w:val="center"/>
          </w:tcPr>
          <w:p w:rsidR="00221FF9" w:rsidRPr="00E855B1" w:rsidRDefault="00221FF9" w:rsidP="00684858">
            <w:pPr>
              <w:pStyle w:val="a7"/>
              <w:jc w:val="center"/>
              <w:rPr>
                <w:rFonts w:ascii="Times New Roman" w:hAnsi="Times New Roman"/>
                <w:sz w:val="20"/>
                <w:szCs w:val="20"/>
              </w:rPr>
            </w:pPr>
          </w:p>
        </w:tc>
      </w:tr>
      <w:tr w:rsidR="00221FF9" w:rsidRPr="00E855B1" w:rsidTr="00684858">
        <w:trPr>
          <w:trHeight w:val="163"/>
        </w:trPr>
        <w:tc>
          <w:tcPr>
            <w:tcW w:w="454"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1</w:t>
            </w:r>
          </w:p>
        </w:tc>
        <w:tc>
          <w:tcPr>
            <w:tcW w:w="3010" w:type="dxa"/>
            <w:vAlign w:val="center"/>
          </w:tcPr>
          <w:p w:rsidR="00221FF9" w:rsidRPr="00E855B1" w:rsidRDefault="00221FF9" w:rsidP="00684858">
            <w:pPr>
              <w:pStyle w:val="a7"/>
              <w:rPr>
                <w:rFonts w:ascii="Times New Roman" w:hAnsi="Times New Roman"/>
                <w:sz w:val="20"/>
                <w:szCs w:val="20"/>
              </w:rPr>
            </w:pPr>
            <w:r w:rsidRPr="00E855B1">
              <w:rPr>
                <w:rFonts w:ascii="Times New Roman" w:hAnsi="Times New Roman"/>
                <w:sz w:val="20"/>
                <w:szCs w:val="20"/>
              </w:rPr>
              <w:t xml:space="preserve">Установка приборов учета используемой тепловой </w:t>
            </w:r>
            <w:r w:rsidRPr="00E855B1">
              <w:rPr>
                <w:rFonts w:ascii="Times New Roman" w:hAnsi="Times New Roman"/>
                <w:sz w:val="20"/>
                <w:szCs w:val="20"/>
              </w:rPr>
              <w:lastRenderedPageBreak/>
              <w:t>энергии на объектах муниципальной собственности</w:t>
            </w:r>
          </w:p>
        </w:tc>
        <w:tc>
          <w:tcPr>
            <w:tcW w:w="1228" w:type="dxa"/>
            <w:vAlign w:val="center"/>
          </w:tcPr>
          <w:p w:rsidR="00221FF9" w:rsidRPr="00E855B1" w:rsidRDefault="00221FF9" w:rsidP="00684858">
            <w:pPr>
              <w:jc w:val="center"/>
              <w:rPr>
                <w:sz w:val="20"/>
                <w:szCs w:val="20"/>
              </w:rPr>
            </w:pPr>
          </w:p>
          <w:p w:rsidR="00221FF9" w:rsidRPr="00E855B1" w:rsidRDefault="00221FF9" w:rsidP="00684858">
            <w:pPr>
              <w:jc w:val="center"/>
              <w:rPr>
                <w:sz w:val="20"/>
                <w:szCs w:val="20"/>
              </w:rPr>
            </w:pPr>
            <w:r>
              <w:rPr>
                <w:sz w:val="20"/>
                <w:szCs w:val="20"/>
              </w:rPr>
              <w:t>1</w:t>
            </w:r>
            <w:r w:rsidRPr="00E855B1">
              <w:rPr>
                <w:sz w:val="20"/>
                <w:szCs w:val="20"/>
              </w:rPr>
              <w:t> </w:t>
            </w:r>
            <w:r>
              <w:rPr>
                <w:sz w:val="20"/>
                <w:szCs w:val="20"/>
              </w:rPr>
              <w:t>800</w:t>
            </w:r>
            <w:r w:rsidRPr="00E855B1">
              <w:rPr>
                <w:sz w:val="20"/>
                <w:szCs w:val="20"/>
              </w:rPr>
              <w:t>,0</w:t>
            </w:r>
            <w:r>
              <w:rPr>
                <w:sz w:val="20"/>
                <w:szCs w:val="20"/>
              </w:rPr>
              <w:t>0</w:t>
            </w:r>
          </w:p>
          <w:p w:rsidR="00221FF9" w:rsidRPr="00E855B1" w:rsidRDefault="00221FF9" w:rsidP="00684858">
            <w:pPr>
              <w:pStyle w:val="a7"/>
              <w:jc w:val="center"/>
              <w:rPr>
                <w:rFonts w:ascii="Times New Roman" w:hAnsi="Times New Roman"/>
                <w:sz w:val="20"/>
                <w:szCs w:val="20"/>
              </w:rPr>
            </w:pPr>
          </w:p>
        </w:tc>
        <w:tc>
          <w:tcPr>
            <w:tcW w:w="1229" w:type="dxa"/>
            <w:vAlign w:val="center"/>
          </w:tcPr>
          <w:p w:rsidR="00221FF9" w:rsidRPr="00E855B1" w:rsidRDefault="00221FF9" w:rsidP="00684858">
            <w:pPr>
              <w:jc w:val="center"/>
              <w:rPr>
                <w:sz w:val="20"/>
                <w:szCs w:val="20"/>
              </w:rPr>
            </w:pPr>
          </w:p>
          <w:p w:rsidR="00221FF9" w:rsidRPr="00E855B1" w:rsidRDefault="00221FF9" w:rsidP="00684858">
            <w:pPr>
              <w:jc w:val="center"/>
              <w:rPr>
                <w:sz w:val="20"/>
                <w:szCs w:val="20"/>
              </w:rPr>
            </w:pPr>
            <w:r>
              <w:rPr>
                <w:sz w:val="20"/>
                <w:szCs w:val="20"/>
              </w:rPr>
              <w:t>1 800</w:t>
            </w:r>
            <w:r w:rsidRPr="00E855B1">
              <w:rPr>
                <w:sz w:val="20"/>
                <w:szCs w:val="20"/>
              </w:rPr>
              <w:t>,0</w:t>
            </w:r>
            <w:r>
              <w:rPr>
                <w:sz w:val="20"/>
                <w:szCs w:val="20"/>
              </w:rPr>
              <w:t>0</w:t>
            </w:r>
          </w:p>
          <w:p w:rsidR="00221FF9" w:rsidRPr="00E855B1" w:rsidRDefault="00221FF9" w:rsidP="00684858">
            <w:pPr>
              <w:pStyle w:val="a7"/>
              <w:jc w:val="center"/>
              <w:rPr>
                <w:rFonts w:ascii="Times New Roman" w:hAnsi="Times New Roman"/>
                <w:sz w:val="20"/>
                <w:szCs w:val="20"/>
              </w:rPr>
            </w:pPr>
          </w:p>
        </w:tc>
        <w:tc>
          <w:tcPr>
            <w:tcW w:w="1020"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lastRenderedPageBreak/>
              <w:t>100,0%</w:t>
            </w:r>
          </w:p>
        </w:tc>
        <w:tc>
          <w:tcPr>
            <w:tcW w:w="2415" w:type="dxa"/>
            <w:vAlign w:val="center"/>
          </w:tcPr>
          <w:p w:rsidR="00221FF9" w:rsidRPr="00E855B1" w:rsidRDefault="00221FF9" w:rsidP="00684858">
            <w:pPr>
              <w:pStyle w:val="a7"/>
              <w:rPr>
                <w:rFonts w:ascii="Times New Roman" w:hAnsi="Times New Roman"/>
                <w:sz w:val="20"/>
                <w:szCs w:val="20"/>
              </w:rPr>
            </w:pPr>
            <w:r w:rsidRPr="00E855B1">
              <w:rPr>
                <w:rFonts w:ascii="Times New Roman" w:hAnsi="Times New Roman"/>
                <w:sz w:val="20"/>
                <w:szCs w:val="20"/>
              </w:rPr>
              <w:t xml:space="preserve">Бюджетные ассигнования освоены в </w:t>
            </w:r>
            <w:r w:rsidRPr="00E855B1">
              <w:rPr>
                <w:rFonts w:ascii="Times New Roman" w:hAnsi="Times New Roman"/>
                <w:sz w:val="20"/>
                <w:szCs w:val="20"/>
              </w:rPr>
              <w:lastRenderedPageBreak/>
              <w:t>полном объеме.</w:t>
            </w:r>
          </w:p>
        </w:tc>
      </w:tr>
      <w:tr w:rsidR="00221FF9" w:rsidRPr="00860DAD" w:rsidTr="00684858">
        <w:trPr>
          <w:trHeight w:val="163"/>
        </w:trPr>
        <w:tc>
          <w:tcPr>
            <w:tcW w:w="454" w:type="dxa"/>
            <w:vAlign w:val="center"/>
          </w:tcPr>
          <w:p w:rsidR="00221FF9" w:rsidRPr="00E855B1" w:rsidRDefault="00221FF9" w:rsidP="00684858">
            <w:pPr>
              <w:pStyle w:val="a7"/>
              <w:jc w:val="center"/>
              <w:rPr>
                <w:rFonts w:ascii="Times New Roman" w:hAnsi="Times New Roman"/>
                <w:sz w:val="20"/>
                <w:szCs w:val="20"/>
              </w:rPr>
            </w:pPr>
          </w:p>
        </w:tc>
        <w:tc>
          <w:tcPr>
            <w:tcW w:w="3010" w:type="dxa"/>
            <w:vAlign w:val="center"/>
          </w:tcPr>
          <w:p w:rsidR="00221FF9" w:rsidRPr="00E855B1" w:rsidRDefault="00221FF9" w:rsidP="00684858">
            <w:pPr>
              <w:pStyle w:val="a7"/>
              <w:jc w:val="center"/>
              <w:rPr>
                <w:rFonts w:ascii="Times New Roman" w:hAnsi="Times New Roman"/>
                <w:sz w:val="20"/>
                <w:szCs w:val="20"/>
              </w:rPr>
            </w:pPr>
          </w:p>
        </w:tc>
        <w:tc>
          <w:tcPr>
            <w:tcW w:w="1228" w:type="dxa"/>
            <w:vAlign w:val="center"/>
          </w:tcPr>
          <w:p w:rsidR="00221FF9" w:rsidRPr="00E855B1" w:rsidRDefault="00221FF9" w:rsidP="00684858">
            <w:pPr>
              <w:pStyle w:val="a7"/>
              <w:jc w:val="center"/>
              <w:rPr>
                <w:rFonts w:ascii="Times New Roman" w:hAnsi="Times New Roman"/>
                <w:sz w:val="20"/>
                <w:szCs w:val="20"/>
              </w:rPr>
            </w:pPr>
            <w:r>
              <w:rPr>
                <w:rFonts w:ascii="Times New Roman" w:hAnsi="Times New Roman"/>
                <w:sz w:val="20"/>
                <w:szCs w:val="20"/>
              </w:rPr>
              <w:t>1</w:t>
            </w:r>
            <w:r w:rsidRPr="00E855B1">
              <w:rPr>
                <w:rFonts w:ascii="Times New Roman" w:hAnsi="Times New Roman"/>
                <w:sz w:val="20"/>
                <w:szCs w:val="20"/>
              </w:rPr>
              <w:t xml:space="preserve"> </w:t>
            </w:r>
            <w:r>
              <w:rPr>
                <w:rFonts w:ascii="Times New Roman" w:hAnsi="Times New Roman"/>
                <w:sz w:val="20"/>
                <w:szCs w:val="20"/>
              </w:rPr>
              <w:t>800</w:t>
            </w:r>
            <w:r w:rsidRPr="00E855B1">
              <w:rPr>
                <w:rFonts w:ascii="Times New Roman" w:hAnsi="Times New Roman"/>
                <w:sz w:val="20"/>
                <w:szCs w:val="20"/>
              </w:rPr>
              <w:t>,0</w:t>
            </w:r>
            <w:r>
              <w:rPr>
                <w:rFonts w:ascii="Times New Roman" w:hAnsi="Times New Roman"/>
                <w:sz w:val="20"/>
                <w:szCs w:val="20"/>
              </w:rPr>
              <w:t>0</w:t>
            </w:r>
          </w:p>
        </w:tc>
        <w:tc>
          <w:tcPr>
            <w:tcW w:w="1229" w:type="dxa"/>
            <w:vAlign w:val="center"/>
          </w:tcPr>
          <w:p w:rsidR="00221FF9" w:rsidRPr="00E855B1" w:rsidRDefault="00221FF9" w:rsidP="00684858">
            <w:pPr>
              <w:pStyle w:val="a7"/>
              <w:jc w:val="center"/>
              <w:rPr>
                <w:rFonts w:ascii="Times New Roman" w:hAnsi="Times New Roman"/>
                <w:sz w:val="20"/>
                <w:szCs w:val="20"/>
              </w:rPr>
            </w:pPr>
            <w:r>
              <w:rPr>
                <w:rFonts w:ascii="Times New Roman" w:hAnsi="Times New Roman"/>
                <w:sz w:val="20"/>
                <w:szCs w:val="20"/>
              </w:rPr>
              <w:t>1</w:t>
            </w:r>
            <w:r w:rsidRPr="00E855B1">
              <w:rPr>
                <w:rFonts w:ascii="Times New Roman" w:hAnsi="Times New Roman"/>
                <w:sz w:val="20"/>
                <w:szCs w:val="20"/>
              </w:rPr>
              <w:t xml:space="preserve"> </w:t>
            </w:r>
            <w:r>
              <w:rPr>
                <w:rFonts w:ascii="Times New Roman" w:hAnsi="Times New Roman"/>
                <w:sz w:val="20"/>
                <w:szCs w:val="20"/>
              </w:rPr>
              <w:t>800</w:t>
            </w:r>
            <w:r w:rsidRPr="00E855B1">
              <w:rPr>
                <w:rFonts w:ascii="Times New Roman" w:hAnsi="Times New Roman"/>
                <w:sz w:val="20"/>
                <w:szCs w:val="20"/>
              </w:rPr>
              <w:t>,0</w:t>
            </w:r>
            <w:r>
              <w:rPr>
                <w:rFonts w:ascii="Times New Roman" w:hAnsi="Times New Roman"/>
                <w:sz w:val="20"/>
                <w:szCs w:val="20"/>
              </w:rPr>
              <w:t>0</w:t>
            </w:r>
          </w:p>
        </w:tc>
        <w:tc>
          <w:tcPr>
            <w:tcW w:w="1020"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100,0%</w:t>
            </w:r>
          </w:p>
        </w:tc>
        <w:tc>
          <w:tcPr>
            <w:tcW w:w="2415" w:type="dxa"/>
            <w:vAlign w:val="center"/>
          </w:tcPr>
          <w:p w:rsidR="00221FF9" w:rsidRPr="00E855B1" w:rsidRDefault="00221FF9" w:rsidP="00684858">
            <w:pPr>
              <w:pStyle w:val="a7"/>
              <w:rPr>
                <w:rFonts w:ascii="Times New Roman" w:hAnsi="Times New Roman"/>
                <w:sz w:val="20"/>
                <w:szCs w:val="20"/>
              </w:rPr>
            </w:pPr>
            <w:r w:rsidRPr="00E855B1">
              <w:rPr>
                <w:rFonts w:ascii="Times New Roman" w:hAnsi="Times New Roman"/>
                <w:sz w:val="20"/>
                <w:szCs w:val="20"/>
              </w:rPr>
              <w:t>Бюджетные ассигнования освоены в полном объеме.</w:t>
            </w:r>
          </w:p>
        </w:tc>
      </w:tr>
    </w:tbl>
    <w:p w:rsidR="00221FF9" w:rsidRPr="00835F4D" w:rsidRDefault="00221FF9" w:rsidP="00221FF9">
      <w:pPr>
        <w:pStyle w:val="ConsPlusTitle"/>
        <w:widowControl/>
        <w:jc w:val="both"/>
        <w:rPr>
          <w:rFonts w:ascii="Times New Roman" w:hAnsi="Times New Roman"/>
          <w:b w:val="0"/>
          <w:sz w:val="16"/>
          <w:szCs w:val="16"/>
          <w:u w:val="single"/>
        </w:rPr>
      </w:pPr>
    </w:p>
    <w:p w:rsidR="00221FF9" w:rsidRPr="00835F4D" w:rsidRDefault="00221FF9" w:rsidP="00221FF9">
      <w:pPr>
        <w:pStyle w:val="ConsPlusTitle"/>
        <w:widowControl/>
        <w:ind w:firstLine="284"/>
        <w:jc w:val="both"/>
        <w:rPr>
          <w:rFonts w:ascii="Times New Roman" w:hAnsi="Times New Roman"/>
          <w:b w:val="0"/>
          <w:sz w:val="16"/>
          <w:szCs w:val="16"/>
          <w:u w:val="single"/>
        </w:rPr>
      </w:pPr>
    </w:p>
    <w:p w:rsidR="00221FF9" w:rsidRPr="00E855B1" w:rsidRDefault="00221FF9" w:rsidP="00221FF9">
      <w:pPr>
        <w:pStyle w:val="ConsPlusTitle"/>
        <w:widowControl/>
        <w:ind w:firstLine="567"/>
        <w:jc w:val="both"/>
        <w:rPr>
          <w:rFonts w:ascii="Times New Roman" w:hAnsi="Times New Roman"/>
          <w:b w:val="0"/>
          <w:sz w:val="26"/>
          <w:szCs w:val="26"/>
        </w:rPr>
      </w:pPr>
      <w:r w:rsidRPr="00E855B1">
        <w:rPr>
          <w:rFonts w:ascii="Times New Roman" w:hAnsi="Times New Roman"/>
          <w:sz w:val="26"/>
          <w:szCs w:val="26"/>
        </w:rPr>
        <w:t>Подпрограмма 4</w:t>
      </w:r>
      <w:r w:rsidRPr="00E855B1">
        <w:rPr>
          <w:rFonts w:ascii="Times New Roman" w:hAnsi="Times New Roman"/>
          <w:b w:val="0"/>
          <w:sz w:val="26"/>
          <w:szCs w:val="26"/>
        </w:rPr>
        <w:t xml:space="preserve"> «Реконструкция и капитальный ремонт объектов коммунальной инфраструктуры муниципального образования </w:t>
      </w:r>
      <w:proofErr w:type="spellStart"/>
      <w:r w:rsidRPr="00E855B1">
        <w:rPr>
          <w:rFonts w:ascii="Times New Roman" w:hAnsi="Times New Roman"/>
          <w:b w:val="0"/>
          <w:sz w:val="26"/>
          <w:szCs w:val="26"/>
        </w:rPr>
        <w:t>Богучанский</w:t>
      </w:r>
      <w:proofErr w:type="spellEnd"/>
      <w:r w:rsidRPr="00E855B1">
        <w:rPr>
          <w:rFonts w:ascii="Times New Roman" w:hAnsi="Times New Roman"/>
          <w:b w:val="0"/>
          <w:sz w:val="26"/>
          <w:szCs w:val="26"/>
        </w:rPr>
        <w:t xml:space="preserve"> район»:</w:t>
      </w:r>
    </w:p>
    <w:p w:rsidR="00221FF9" w:rsidRPr="00E855B1" w:rsidRDefault="00221FF9" w:rsidP="00221FF9">
      <w:pPr>
        <w:pStyle w:val="ConsPlusTitle"/>
        <w:widowControl/>
        <w:ind w:firstLine="567"/>
        <w:jc w:val="both"/>
        <w:rPr>
          <w:rFonts w:ascii="Times New Roman" w:hAnsi="Times New Roman"/>
          <w:b w:val="0"/>
          <w:sz w:val="24"/>
          <w:szCs w:val="24"/>
        </w:rPr>
      </w:pPr>
    </w:p>
    <w:p w:rsidR="00221FF9" w:rsidRPr="00E855B1" w:rsidRDefault="00221FF9" w:rsidP="00221FF9">
      <w:pPr>
        <w:pStyle w:val="a7"/>
        <w:ind w:firstLine="567"/>
        <w:jc w:val="both"/>
        <w:rPr>
          <w:rFonts w:ascii="Times New Roman" w:hAnsi="Times New Roman"/>
          <w:b/>
          <w:i/>
          <w:sz w:val="26"/>
          <w:szCs w:val="26"/>
        </w:rPr>
      </w:pPr>
      <w:r w:rsidRPr="00E855B1">
        <w:rPr>
          <w:rFonts w:ascii="Times New Roman" w:hAnsi="Times New Roman"/>
          <w:b/>
          <w:i/>
          <w:sz w:val="26"/>
          <w:szCs w:val="26"/>
        </w:rPr>
        <w:t>показатели: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6"/>
        <w:gridCol w:w="3013"/>
        <w:gridCol w:w="579"/>
        <w:gridCol w:w="619"/>
        <w:gridCol w:w="619"/>
        <w:gridCol w:w="1221"/>
        <w:gridCol w:w="2789"/>
      </w:tblGrid>
      <w:tr w:rsidR="00221FF9" w:rsidRPr="00E855B1" w:rsidTr="00684858">
        <w:trPr>
          <w:trHeight w:val="163"/>
        </w:trPr>
        <w:tc>
          <w:tcPr>
            <w:tcW w:w="456" w:type="dxa"/>
            <w:vMerge w:val="restart"/>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 xml:space="preserve">№ </w:t>
            </w:r>
            <w:proofErr w:type="spellStart"/>
            <w:proofErr w:type="gramStart"/>
            <w:r w:rsidRPr="00E855B1">
              <w:rPr>
                <w:rFonts w:ascii="Times New Roman" w:hAnsi="Times New Roman"/>
                <w:sz w:val="20"/>
                <w:szCs w:val="20"/>
              </w:rPr>
              <w:t>п</w:t>
            </w:r>
            <w:proofErr w:type="spellEnd"/>
            <w:proofErr w:type="gramEnd"/>
            <w:r w:rsidRPr="00E855B1">
              <w:rPr>
                <w:rFonts w:ascii="Times New Roman" w:hAnsi="Times New Roman"/>
                <w:sz w:val="20"/>
                <w:szCs w:val="20"/>
              </w:rPr>
              <w:t>/</w:t>
            </w:r>
            <w:proofErr w:type="spellStart"/>
            <w:r w:rsidRPr="00E855B1">
              <w:rPr>
                <w:rFonts w:ascii="Times New Roman" w:hAnsi="Times New Roman"/>
                <w:sz w:val="20"/>
                <w:szCs w:val="20"/>
              </w:rPr>
              <w:t>п</w:t>
            </w:r>
            <w:proofErr w:type="spellEnd"/>
          </w:p>
        </w:tc>
        <w:tc>
          <w:tcPr>
            <w:tcW w:w="3372" w:type="dxa"/>
            <w:vMerge w:val="restart"/>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Показатели</w:t>
            </w:r>
          </w:p>
        </w:tc>
        <w:tc>
          <w:tcPr>
            <w:tcW w:w="567" w:type="dxa"/>
            <w:vMerge w:val="restart"/>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 xml:space="preserve">Ед. </w:t>
            </w:r>
            <w:proofErr w:type="spellStart"/>
            <w:r w:rsidRPr="00E855B1">
              <w:rPr>
                <w:rFonts w:ascii="Times New Roman" w:hAnsi="Times New Roman"/>
                <w:sz w:val="20"/>
                <w:szCs w:val="20"/>
              </w:rPr>
              <w:t>изм</w:t>
            </w:r>
            <w:proofErr w:type="spellEnd"/>
            <w:r w:rsidRPr="00E855B1">
              <w:rPr>
                <w:rFonts w:ascii="Times New Roman" w:hAnsi="Times New Roman"/>
                <w:sz w:val="20"/>
                <w:szCs w:val="20"/>
              </w:rPr>
              <w:t>.</w:t>
            </w:r>
          </w:p>
        </w:tc>
        <w:tc>
          <w:tcPr>
            <w:tcW w:w="1096" w:type="dxa"/>
            <w:gridSpan w:val="2"/>
            <w:vAlign w:val="center"/>
          </w:tcPr>
          <w:p w:rsidR="00221FF9" w:rsidRPr="00E855B1" w:rsidRDefault="00221FF9" w:rsidP="00684858">
            <w:pPr>
              <w:pStyle w:val="a7"/>
              <w:jc w:val="center"/>
              <w:rPr>
                <w:rFonts w:ascii="Times New Roman" w:hAnsi="Times New Roman"/>
                <w:sz w:val="20"/>
                <w:szCs w:val="20"/>
              </w:rPr>
            </w:pPr>
            <w:r w:rsidRPr="003069F6">
              <w:rPr>
                <w:rFonts w:ascii="Times New Roman" w:hAnsi="Times New Roman"/>
                <w:sz w:val="20"/>
                <w:szCs w:val="20"/>
              </w:rPr>
              <w:t>2023 год</w:t>
            </w:r>
          </w:p>
        </w:tc>
        <w:tc>
          <w:tcPr>
            <w:tcW w:w="804" w:type="dxa"/>
            <w:vMerge w:val="restart"/>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Процент исполнения</w:t>
            </w:r>
          </w:p>
        </w:tc>
        <w:tc>
          <w:tcPr>
            <w:tcW w:w="3061" w:type="dxa"/>
            <w:vMerge w:val="restart"/>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Примечание</w:t>
            </w:r>
          </w:p>
        </w:tc>
      </w:tr>
      <w:tr w:rsidR="00221FF9" w:rsidRPr="00E855B1" w:rsidTr="00684858">
        <w:trPr>
          <w:trHeight w:val="208"/>
        </w:trPr>
        <w:tc>
          <w:tcPr>
            <w:tcW w:w="456" w:type="dxa"/>
            <w:vMerge/>
          </w:tcPr>
          <w:p w:rsidR="00221FF9" w:rsidRPr="00E855B1" w:rsidRDefault="00221FF9" w:rsidP="00684858">
            <w:pPr>
              <w:jc w:val="center"/>
              <w:rPr>
                <w:sz w:val="20"/>
                <w:szCs w:val="20"/>
              </w:rPr>
            </w:pPr>
          </w:p>
        </w:tc>
        <w:tc>
          <w:tcPr>
            <w:tcW w:w="3372" w:type="dxa"/>
            <w:vMerge/>
            <w:vAlign w:val="center"/>
          </w:tcPr>
          <w:p w:rsidR="00221FF9" w:rsidRPr="00E855B1" w:rsidRDefault="00221FF9" w:rsidP="00684858">
            <w:pPr>
              <w:jc w:val="center"/>
              <w:rPr>
                <w:sz w:val="20"/>
                <w:szCs w:val="20"/>
              </w:rPr>
            </w:pPr>
          </w:p>
        </w:tc>
        <w:tc>
          <w:tcPr>
            <w:tcW w:w="567" w:type="dxa"/>
            <w:vMerge/>
            <w:vAlign w:val="center"/>
          </w:tcPr>
          <w:p w:rsidR="00221FF9" w:rsidRPr="00E855B1" w:rsidRDefault="00221FF9" w:rsidP="00684858">
            <w:pPr>
              <w:jc w:val="center"/>
              <w:rPr>
                <w:sz w:val="20"/>
                <w:szCs w:val="20"/>
              </w:rPr>
            </w:pPr>
          </w:p>
        </w:tc>
        <w:tc>
          <w:tcPr>
            <w:tcW w:w="539" w:type="dxa"/>
            <w:vAlign w:val="center"/>
          </w:tcPr>
          <w:p w:rsidR="00221FF9" w:rsidRPr="00E855B1" w:rsidRDefault="00221FF9" w:rsidP="00684858">
            <w:pPr>
              <w:pStyle w:val="a7"/>
              <w:rPr>
                <w:rFonts w:ascii="Times New Roman" w:hAnsi="Times New Roman"/>
                <w:sz w:val="20"/>
                <w:szCs w:val="20"/>
              </w:rPr>
            </w:pPr>
            <w:r w:rsidRPr="00E855B1">
              <w:rPr>
                <w:rFonts w:ascii="Times New Roman" w:hAnsi="Times New Roman"/>
                <w:sz w:val="20"/>
                <w:szCs w:val="20"/>
              </w:rPr>
              <w:t>план</w:t>
            </w:r>
          </w:p>
        </w:tc>
        <w:tc>
          <w:tcPr>
            <w:tcW w:w="557" w:type="dxa"/>
            <w:vAlign w:val="center"/>
          </w:tcPr>
          <w:p w:rsidR="00221FF9" w:rsidRPr="00E855B1" w:rsidRDefault="00221FF9" w:rsidP="00684858">
            <w:pPr>
              <w:pStyle w:val="a7"/>
              <w:rPr>
                <w:rFonts w:ascii="Times New Roman" w:hAnsi="Times New Roman"/>
                <w:sz w:val="20"/>
                <w:szCs w:val="20"/>
              </w:rPr>
            </w:pPr>
            <w:r w:rsidRPr="00E855B1">
              <w:rPr>
                <w:rFonts w:ascii="Times New Roman" w:hAnsi="Times New Roman"/>
                <w:sz w:val="20"/>
                <w:szCs w:val="20"/>
              </w:rPr>
              <w:t>факт</w:t>
            </w:r>
          </w:p>
        </w:tc>
        <w:tc>
          <w:tcPr>
            <w:tcW w:w="804" w:type="dxa"/>
            <w:vMerge/>
            <w:vAlign w:val="center"/>
          </w:tcPr>
          <w:p w:rsidR="00221FF9" w:rsidRPr="00E855B1" w:rsidRDefault="00221FF9" w:rsidP="00684858">
            <w:pPr>
              <w:jc w:val="center"/>
              <w:rPr>
                <w:sz w:val="20"/>
                <w:szCs w:val="20"/>
              </w:rPr>
            </w:pPr>
          </w:p>
        </w:tc>
        <w:tc>
          <w:tcPr>
            <w:tcW w:w="3061" w:type="dxa"/>
            <w:vMerge/>
          </w:tcPr>
          <w:p w:rsidR="00221FF9" w:rsidRPr="00E855B1" w:rsidRDefault="00221FF9" w:rsidP="00684858">
            <w:pPr>
              <w:jc w:val="center"/>
              <w:rPr>
                <w:sz w:val="20"/>
                <w:szCs w:val="20"/>
              </w:rPr>
            </w:pPr>
          </w:p>
        </w:tc>
      </w:tr>
      <w:tr w:rsidR="00221FF9" w:rsidRPr="00E855B1" w:rsidTr="00684858">
        <w:trPr>
          <w:trHeight w:val="341"/>
        </w:trPr>
        <w:tc>
          <w:tcPr>
            <w:tcW w:w="456" w:type="dxa"/>
            <w:vAlign w:val="center"/>
          </w:tcPr>
          <w:p w:rsidR="00221FF9" w:rsidRPr="00E855B1" w:rsidRDefault="00221FF9" w:rsidP="00684858">
            <w:pPr>
              <w:pStyle w:val="a7"/>
              <w:rPr>
                <w:rFonts w:ascii="Times New Roman" w:hAnsi="Times New Roman"/>
                <w:sz w:val="20"/>
                <w:szCs w:val="20"/>
              </w:rPr>
            </w:pPr>
            <w:r w:rsidRPr="00E855B1">
              <w:rPr>
                <w:rFonts w:ascii="Times New Roman" w:hAnsi="Times New Roman"/>
                <w:sz w:val="20"/>
                <w:szCs w:val="20"/>
              </w:rPr>
              <w:t>1</w:t>
            </w:r>
          </w:p>
        </w:tc>
        <w:tc>
          <w:tcPr>
            <w:tcW w:w="3372" w:type="dxa"/>
            <w:vAlign w:val="center"/>
          </w:tcPr>
          <w:p w:rsidR="00221FF9" w:rsidRPr="00E855B1" w:rsidRDefault="00221FF9" w:rsidP="00684858">
            <w:pPr>
              <w:pStyle w:val="a7"/>
              <w:jc w:val="both"/>
              <w:rPr>
                <w:rFonts w:ascii="Times New Roman" w:hAnsi="Times New Roman"/>
                <w:sz w:val="20"/>
                <w:szCs w:val="20"/>
              </w:rPr>
            </w:pPr>
            <w:r w:rsidRPr="00E855B1">
              <w:rPr>
                <w:rFonts w:ascii="Times New Roman" w:hAnsi="Times New Roman"/>
                <w:sz w:val="20"/>
                <w:szCs w:val="20"/>
              </w:rPr>
              <w:t>Снижение уровня износа объектов коммунальной инфраструктуры, в том числе:</w:t>
            </w:r>
          </w:p>
        </w:tc>
        <w:tc>
          <w:tcPr>
            <w:tcW w:w="567" w:type="dxa"/>
            <w:vAlign w:val="center"/>
          </w:tcPr>
          <w:p w:rsidR="00221FF9" w:rsidRPr="00E855B1" w:rsidRDefault="00221FF9" w:rsidP="00684858">
            <w:pPr>
              <w:pStyle w:val="a7"/>
              <w:rPr>
                <w:rFonts w:ascii="Times New Roman" w:hAnsi="Times New Roman"/>
                <w:sz w:val="20"/>
                <w:szCs w:val="20"/>
              </w:rPr>
            </w:pPr>
          </w:p>
        </w:tc>
        <w:tc>
          <w:tcPr>
            <w:tcW w:w="539" w:type="dxa"/>
            <w:vAlign w:val="center"/>
          </w:tcPr>
          <w:p w:rsidR="00221FF9" w:rsidRPr="00E855B1" w:rsidRDefault="00221FF9" w:rsidP="00684858">
            <w:pPr>
              <w:pStyle w:val="a7"/>
              <w:jc w:val="right"/>
              <w:rPr>
                <w:rFonts w:ascii="Times New Roman" w:hAnsi="Times New Roman"/>
                <w:sz w:val="20"/>
                <w:szCs w:val="20"/>
              </w:rPr>
            </w:pPr>
          </w:p>
        </w:tc>
        <w:tc>
          <w:tcPr>
            <w:tcW w:w="557" w:type="dxa"/>
            <w:vAlign w:val="center"/>
          </w:tcPr>
          <w:p w:rsidR="00221FF9" w:rsidRPr="00E855B1" w:rsidRDefault="00221FF9" w:rsidP="00684858">
            <w:pPr>
              <w:pStyle w:val="a7"/>
              <w:jc w:val="right"/>
              <w:rPr>
                <w:rFonts w:ascii="Times New Roman" w:hAnsi="Times New Roman"/>
                <w:sz w:val="20"/>
                <w:szCs w:val="20"/>
              </w:rPr>
            </w:pPr>
          </w:p>
        </w:tc>
        <w:tc>
          <w:tcPr>
            <w:tcW w:w="804" w:type="dxa"/>
            <w:vAlign w:val="center"/>
          </w:tcPr>
          <w:p w:rsidR="00221FF9" w:rsidRPr="00E855B1" w:rsidRDefault="00221FF9" w:rsidP="00684858">
            <w:pPr>
              <w:pStyle w:val="a7"/>
              <w:rPr>
                <w:rFonts w:ascii="Times New Roman" w:hAnsi="Times New Roman"/>
                <w:sz w:val="20"/>
                <w:szCs w:val="20"/>
              </w:rPr>
            </w:pPr>
          </w:p>
        </w:tc>
        <w:tc>
          <w:tcPr>
            <w:tcW w:w="3061" w:type="dxa"/>
          </w:tcPr>
          <w:p w:rsidR="00221FF9" w:rsidRPr="00E855B1" w:rsidRDefault="00221FF9" w:rsidP="00684858">
            <w:pPr>
              <w:pStyle w:val="a7"/>
              <w:ind w:firstLine="133"/>
              <w:jc w:val="both"/>
              <w:rPr>
                <w:rFonts w:ascii="Times New Roman" w:hAnsi="Times New Roman"/>
                <w:sz w:val="20"/>
                <w:szCs w:val="20"/>
              </w:rPr>
            </w:pPr>
          </w:p>
        </w:tc>
      </w:tr>
      <w:tr w:rsidR="00221FF9" w:rsidRPr="00E855B1" w:rsidTr="00684858">
        <w:trPr>
          <w:trHeight w:val="105"/>
        </w:trPr>
        <w:tc>
          <w:tcPr>
            <w:tcW w:w="456" w:type="dxa"/>
            <w:vAlign w:val="center"/>
          </w:tcPr>
          <w:p w:rsidR="00221FF9" w:rsidRPr="00E855B1" w:rsidRDefault="00221FF9" w:rsidP="00684858">
            <w:pPr>
              <w:pStyle w:val="a7"/>
              <w:rPr>
                <w:rFonts w:ascii="Times New Roman" w:hAnsi="Times New Roman"/>
                <w:sz w:val="20"/>
                <w:szCs w:val="20"/>
              </w:rPr>
            </w:pPr>
            <w:r w:rsidRPr="00E855B1">
              <w:rPr>
                <w:rFonts w:ascii="Times New Roman" w:hAnsi="Times New Roman"/>
                <w:sz w:val="20"/>
                <w:szCs w:val="20"/>
              </w:rPr>
              <w:t>1.1.</w:t>
            </w:r>
          </w:p>
        </w:tc>
        <w:tc>
          <w:tcPr>
            <w:tcW w:w="3372" w:type="dxa"/>
            <w:vAlign w:val="center"/>
          </w:tcPr>
          <w:p w:rsidR="00221FF9" w:rsidRPr="00E855B1" w:rsidRDefault="00221FF9" w:rsidP="00684858">
            <w:pPr>
              <w:pStyle w:val="a7"/>
              <w:jc w:val="both"/>
              <w:rPr>
                <w:rFonts w:ascii="Times New Roman" w:hAnsi="Times New Roman"/>
                <w:sz w:val="20"/>
                <w:szCs w:val="20"/>
              </w:rPr>
            </w:pPr>
            <w:r w:rsidRPr="00E855B1">
              <w:rPr>
                <w:rFonts w:ascii="Times New Roman" w:hAnsi="Times New Roman"/>
                <w:sz w:val="20"/>
                <w:szCs w:val="20"/>
              </w:rPr>
              <w:t>Теплоснабжение</w:t>
            </w:r>
          </w:p>
        </w:tc>
        <w:tc>
          <w:tcPr>
            <w:tcW w:w="567"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w:t>
            </w:r>
          </w:p>
        </w:tc>
        <w:tc>
          <w:tcPr>
            <w:tcW w:w="539"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2,5</w:t>
            </w:r>
          </w:p>
        </w:tc>
        <w:tc>
          <w:tcPr>
            <w:tcW w:w="557"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2,5</w:t>
            </w:r>
          </w:p>
        </w:tc>
        <w:tc>
          <w:tcPr>
            <w:tcW w:w="804"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100,0%</w:t>
            </w:r>
          </w:p>
        </w:tc>
        <w:tc>
          <w:tcPr>
            <w:tcW w:w="3061" w:type="dxa"/>
            <w:vAlign w:val="center"/>
          </w:tcPr>
          <w:p w:rsidR="00221FF9" w:rsidRPr="00E855B1" w:rsidRDefault="00221FF9" w:rsidP="00684858">
            <w:pPr>
              <w:pStyle w:val="a7"/>
              <w:jc w:val="both"/>
              <w:rPr>
                <w:rFonts w:ascii="Times New Roman" w:hAnsi="Times New Roman"/>
                <w:sz w:val="20"/>
                <w:szCs w:val="20"/>
              </w:rPr>
            </w:pPr>
            <w:r w:rsidRPr="00E855B1">
              <w:rPr>
                <w:rFonts w:ascii="Times New Roman" w:hAnsi="Times New Roman"/>
                <w:sz w:val="20"/>
                <w:szCs w:val="20"/>
              </w:rPr>
              <w:t xml:space="preserve">Показатель будет уточнен при согласовании прогноза социально-экономического развития района </w:t>
            </w:r>
          </w:p>
        </w:tc>
      </w:tr>
      <w:tr w:rsidR="00221FF9" w:rsidRPr="00E855B1" w:rsidTr="00684858">
        <w:trPr>
          <w:trHeight w:val="134"/>
        </w:trPr>
        <w:tc>
          <w:tcPr>
            <w:tcW w:w="456" w:type="dxa"/>
            <w:vAlign w:val="center"/>
          </w:tcPr>
          <w:p w:rsidR="00221FF9" w:rsidRPr="00E855B1" w:rsidRDefault="00221FF9" w:rsidP="00684858">
            <w:pPr>
              <w:pStyle w:val="a7"/>
              <w:rPr>
                <w:rFonts w:ascii="Times New Roman" w:hAnsi="Times New Roman"/>
                <w:sz w:val="20"/>
                <w:szCs w:val="20"/>
              </w:rPr>
            </w:pPr>
            <w:r w:rsidRPr="00E855B1">
              <w:rPr>
                <w:rFonts w:ascii="Times New Roman" w:hAnsi="Times New Roman"/>
                <w:sz w:val="20"/>
                <w:szCs w:val="20"/>
              </w:rPr>
              <w:t>1.2.</w:t>
            </w:r>
          </w:p>
        </w:tc>
        <w:tc>
          <w:tcPr>
            <w:tcW w:w="3372" w:type="dxa"/>
            <w:vAlign w:val="center"/>
          </w:tcPr>
          <w:p w:rsidR="00221FF9" w:rsidRPr="00E855B1" w:rsidRDefault="00221FF9" w:rsidP="00684858">
            <w:pPr>
              <w:pStyle w:val="a7"/>
              <w:jc w:val="both"/>
              <w:rPr>
                <w:rFonts w:ascii="Times New Roman" w:hAnsi="Times New Roman"/>
                <w:sz w:val="20"/>
                <w:szCs w:val="20"/>
              </w:rPr>
            </w:pPr>
            <w:r w:rsidRPr="00E855B1">
              <w:rPr>
                <w:rFonts w:ascii="Times New Roman" w:hAnsi="Times New Roman"/>
                <w:sz w:val="20"/>
                <w:szCs w:val="20"/>
              </w:rPr>
              <w:t>Водоснабжение</w:t>
            </w:r>
          </w:p>
        </w:tc>
        <w:tc>
          <w:tcPr>
            <w:tcW w:w="567"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w:t>
            </w:r>
          </w:p>
        </w:tc>
        <w:tc>
          <w:tcPr>
            <w:tcW w:w="539"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2,1</w:t>
            </w:r>
          </w:p>
        </w:tc>
        <w:tc>
          <w:tcPr>
            <w:tcW w:w="557"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2,1</w:t>
            </w:r>
          </w:p>
        </w:tc>
        <w:tc>
          <w:tcPr>
            <w:tcW w:w="804"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100,0%</w:t>
            </w:r>
          </w:p>
        </w:tc>
        <w:tc>
          <w:tcPr>
            <w:tcW w:w="3061" w:type="dxa"/>
            <w:vAlign w:val="center"/>
          </w:tcPr>
          <w:p w:rsidR="00221FF9" w:rsidRPr="00E855B1" w:rsidRDefault="00221FF9" w:rsidP="00684858">
            <w:pPr>
              <w:pStyle w:val="a7"/>
              <w:jc w:val="both"/>
              <w:rPr>
                <w:rFonts w:ascii="Times New Roman" w:hAnsi="Times New Roman"/>
                <w:sz w:val="20"/>
                <w:szCs w:val="20"/>
              </w:rPr>
            </w:pPr>
            <w:r w:rsidRPr="00E855B1">
              <w:rPr>
                <w:rFonts w:ascii="Times New Roman" w:hAnsi="Times New Roman"/>
                <w:sz w:val="20"/>
                <w:szCs w:val="20"/>
              </w:rPr>
              <w:t xml:space="preserve">Показатель будет уточнен при согласовании прогноза социально-экономического развития района </w:t>
            </w:r>
          </w:p>
        </w:tc>
      </w:tr>
      <w:tr w:rsidR="00221FF9" w:rsidRPr="00860DAD" w:rsidTr="00684858">
        <w:trPr>
          <w:trHeight w:val="80"/>
        </w:trPr>
        <w:tc>
          <w:tcPr>
            <w:tcW w:w="456" w:type="dxa"/>
            <w:vAlign w:val="center"/>
          </w:tcPr>
          <w:p w:rsidR="00221FF9" w:rsidRPr="00E855B1" w:rsidRDefault="00221FF9" w:rsidP="00684858">
            <w:pPr>
              <w:pStyle w:val="a7"/>
              <w:rPr>
                <w:rFonts w:ascii="Times New Roman" w:hAnsi="Times New Roman"/>
                <w:sz w:val="20"/>
                <w:szCs w:val="20"/>
              </w:rPr>
            </w:pPr>
            <w:r w:rsidRPr="00E855B1">
              <w:rPr>
                <w:rFonts w:ascii="Times New Roman" w:hAnsi="Times New Roman"/>
                <w:sz w:val="20"/>
                <w:szCs w:val="20"/>
              </w:rPr>
              <w:t>1.3.</w:t>
            </w:r>
          </w:p>
        </w:tc>
        <w:tc>
          <w:tcPr>
            <w:tcW w:w="3372" w:type="dxa"/>
            <w:vAlign w:val="center"/>
          </w:tcPr>
          <w:p w:rsidR="00221FF9" w:rsidRPr="00E855B1" w:rsidRDefault="00221FF9" w:rsidP="00684858">
            <w:pPr>
              <w:pStyle w:val="a7"/>
              <w:jc w:val="both"/>
              <w:rPr>
                <w:rFonts w:ascii="Times New Roman" w:hAnsi="Times New Roman"/>
                <w:sz w:val="20"/>
                <w:szCs w:val="20"/>
              </w:rPr>
            </w:pPr>
            <w:r w:rsidRPr="00E855B1">
              <w:rPr>
                <w:rFonts w:ascii="Times New Roman" w:hAnsi="Times New Roman"/>
                <w:sz w:val="20"/>
                <w:szCs w:val="20"/>
              </w:rPr>
              <w:t>Водоотведение</w:t>
            </w:r>
          </w:p>
        </w:tc>
        <w:tc>
          <w:tcPr>
            <w:tcW w:w="567"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w:t>
            </w:r>
          </w:p>
        </w:tc>
        <w:tc>
          <w:tcPr>
            <w:tcW w:w="539"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0,0</w:t>
            </w:r>
          </w:p>
        </w:tc>
        <w:tc>
          <w:tcPr>
            <w:tcW w:w="557"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0,0</w:t>
            </w:r>
          </w:p>
        </w:tc>
        <w:tc>
          <w:tcPr>
            <w:tcW w:w="804"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0,0%</w:t>
            </w:r>
          </w:p>
        </w:tc>
        <w:tc>
          <w:tcPr>
            <w:tcW w:w="3061" w:type="dxa"/>
          </w:tcPr>
          <w:p w:rsidR="00221FF9" w:rsidRPr="00E855B1" w:rsidRDefault="00221FF9" w:rsidP="00684858">
            <w:pPr>
              <w:pStyle w:val="a7"/>
              <w:jc w:val="both"/>
              <w:rPr>
                <w:rFonts w:ascii="Times New Roman" w:hAnsi="Times New Roman"/>
                <w:sz w:val="20"/>
                <w:szCs w:val="20"/>
              </w:rPr>
            </w:pPr>
            <w:r w:rsidRPr="00E855B1">
              <w:rPr>
                <w:rFonts w:ascii="Times New Roman" w:hAnsi="Times New Roman"/>
                <w:sz w:val="20"/>
                <w:szCs w:val="20"/>
              </w:rPr>
              <w:t xml:space="preserve">Плановый показатель не </w:t>
            </w:r>
            <w:proofErr w:type="spellStart"/>
            <w:r w:rsidRPr="00E855B1">
              <w:rPr>
                <w:rFonts w:ascii="Times New Roman" w:hAnsi="Times New Roman"/>
                <w:sz w:val="20"/>
                <w:szCs w:val="20"/>
              </w:rPr>
              <w:t>предусмот</w:t>
            </w:r>
            <w:r>
              <w:rPr>
                <w:rFonts w:ascii="Times New Roman" w:hAnsi="Times New Roman"/>
                <w:sz w:val="20"/>
                <w:szCs w:val="20"/>
              </w:rPr>
              <w:t>ривался</w:t>
            </w:r>
            <w:proofErr w:type="spellEnd"/>
          </w:p>
        </w:tc>
      </w:tr>
    </w:tbl>
    <w:p w:rsidR="00221FF9" w:rsidRPr="00860DAD" w:rsidRDefault="00221FF9" w:rsidP="00221FF9">
      <w:pPr>
        <w:pStyle w:val="a7"/>
        <w:ind w:firstLine="567"/>
        <w:jc w:val="both"/>
        <w:rPr>
          <w:rFonts w:ascii="Times New Roman" w:hAnsi="Times New Roman"/>
          <w:b/>
          <w:i/>
          <w:sz w:val="26"/>
          <w:szCs w:val="26"/>
        </w:rPr>
      </w:pPr>
    </w:p>
    <w:p w:rsidR="00221FF9" w:rsidRPr="00860DAD" w:rsidRDefault="00221FF9" w:rsidP="00221FF9">
      <w:pPr>
        <w:pStyle w:val="a7"/>
        <w:ind w:firstLine="567"/>
        <w:jc w:val="both"/>
        <w:rPr>
          <w:rFonts w:ascii="Times New Roman" w:hAnsi="Times New Roman"/>
          <w:b/>
          <w:i/>
          <w:sz w:val="26"/>
          <w:szCs w:val="26"/>
        </w:rPr>
      </w:pPr>
      <w:r w:rsidRPr="00860DAD">
        <w:rPr>
          <w:rFonts w:ascii="Times New Roman" w:hAnsi="Times New Roman"/>
          <w:b/>
          <w:i/>
          <w:sz w:val="26"/>
          <w:szCs w:val="26"/>
        </w:rPr>
        <w:t>мероприятия: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7"/>
        <w:gridCol w:w="2902"/>
        <w:gridCol w:w="1269"/>
        <w:gridCol w:w="1143"/>
        <w:gridCol w:w="1221"/>
        <w:gridCol w:w="2334"/>
      </w:tblGrid>
      <w:tr w:rsidR="00221FF9" w:rsidRPr="00860DAD" w:rsidTr="00684858">
        <w:trPr>
          <w:trHeight w:val="163"/>
        </w:trPr>
        <w:tc>
          <w:tcPr>
            <w:tcW w:w="487" w:type="dxa"/>
            <w:vMerge w:val="restart"/>
            <w:vAlign w:val="center"/>
          </w:tcPr>
          <w:p w:rsidR="00221FF9" w:rsidRPr="00860DAD" w:rsidRDefault="00221FF9" w:rsidP="00684858">
            <w:pPr>
              <w:pStyle w:val="a7"/>
              <w:jc w:val="center"/>
              <w:rPr>
                <w:rFonts w:ascii="Times New Roman" w:hAnsi="Times New Roman"/>
                <w:sz w:val="20"/>
                <w:szCs w:val="20"/>
              </w:rPr>
            </w:pPr>
            <w:r w:rsidRPr="00860DAD">
              <w:rPr>
                <w:rFonts w:ascii="Times New Roman" w:hAnsi="Times New Roman"/>
                <w:sz w:val="20"/>
                <w:szCs w:val="20"/>
              </w:rPr>
              <w:t xml:space="preserve">№ </w:t>
            </w:r>
            <w:proofErr w:type="spellStart"/>
            <w:proofErr w:type="gramStart"/>
            <w:r w:rsidRPr="00860DAD">
              <w:rPr>
                <w:rFonts w:ascii="Times New Roman" w:hAnsi="Times New Roman"/>
                <w:sz w:val="20"/>
                <w:szCs w:val="20"/>
              </w:rPr>
              <w:t>п</w:t>
            </w:r>
            <w:proofErr w:type="spellEnd"/>
            <w:proofErr w:type="gramEnd"/>
            <w:r w:rsidRPr="00860DAD">
              <w:rPr>
                <w:rFonts w:ascii="Times New Roman" w:hAnsi="Times New Roman"/>
                <w:sz w:val="20"/>
                <w:szCs w:val="20"/>
              </w:rPr>
              <w:t>/</w:t>
            </w:r>
            <w:proofErr w:type="spellStart"/>
            <w:r w:rsidRPr="00860DAD">
              <w:rPr>
                <w:rFonts w:ascii="Times New Roman" w:hAnsi="Times New Roman"/>
                <w:sz w:val="20"/>
                <w:szCs w:val="20"/>
              </w:rPr>
              <w:t>п</w:t>
            </w:r>
            <w:proofErr w:type="spellEnd"/>
          </w:p>
        </w:tc>
        <w:tc>
          <w:tcPr>
            <w:tcW w:w="2902" w:type="dxa"/>
            <w:vMerge w:val="restart"/>
            <w:vAlign w:val="center"/>
          </w:tcPr>
          <w:p w:rsidR="00221FF9" w:rsidRPr="00860DAD" w:rsidRDefault="00221FF9" w:rsidP="00684858">
            <w:pPr>
              <w:pStyle w:val="a7"/>
              <w:jc w:val="center"/>
              <w:rPr>
                <w:rFonts w:ascii="Times New Roman" w:hAnsi="Times New Roman"/>
                <w:sz w:val="20"/>
                <w:szCs w:val="20"/>
              </w:rPr>
            </w:pPr>
            <w:r w:rsidRPr="00860DAD">
              <w:rPr>
                <w:rFonts w:ascii="Times New Roman" w:hAnsi="Times New Roman"/>
                <w:sz w:val="20"/>
                <w:szCs w:val="20"/>
              </w:rPr>
              <w:t>Мероприятия</w:t>
            </w:r>
          </w:p>
        </w:tc>
        <w:tc>
          <w:tcPr>
            <w:tcW w:w="2412" w:type="dxa"/>
            <w:gridSpan w:val="2"/>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Расходы на 2023 год</w:t>
            </w:r>
          </w:p>
          <w:p w:rsidR="00221FF9" w:rsidRPr="00860DAD" w:rsidRDefault="00221FF9" w:rsidP="00684858">
            <w:pPr>
              <w:pStyle w:val="a7"/>
              <w:jc w:val="center"/>
              <w:rPr>
                <w:rFonts w:ascii="Times New Roman" w:hAnsi="Times New Roman"/>
                <w:sz w:val="20"/>
                <w:szCs w:val="20"/>
              </w:rPr>
            </w:pPr>
            <w:r w:rsidRPr="003069F6">
              <w:rPr>
                <w:rFonts w:ascii="Times New Roman" w:hAnsi="Times New Roman"/>
                <w:sz w:val="20"/>
                <w:szCs w:val="20"/>
              </w:rPr>
              <w:t>(в тыс. рублей)</w:t>
            </w:r>
          </w:p>
        </w:tc>
        <w:tc>
          <w:tcPr>
            <w:tcW w:w="1221" w:type="dxa"/>
            <w:vMerge w:val="restart"/>
            <w:vAlign w:val="center"/>
          </w:tcPr>
          <w:p w:rsidR="00221FF9" w:rsidRPr="00860DAD" w:rsidRDefault="00221FF9" w:rsidP="00684858">
            <w:pPr>
              <w:pStyle w:val="a7"/>
              <w:jc w:val="center"/>
              <w:rPr>
                <w:rFonts w:ascii="Times New Roman" w:hAnsi="Times New Roman"/>
                <w:sz w:val="20"/>
                <w:szCs w:val="20"/>
                <w:u w:val="single"/>
              </w:rPr>
            </w:pPr>
            <w:r w:rsidRPr="00860DAD">
              <w:rPr>
                <w:rFonts w:ascii="Times New Roman" w:hAnsi="Times New Roman"/>
                <w:sz w:val="20"/>
                <w:szCs w:val="20"/>
              </w:rPr>
              <w:t xml:space="preserve">Процент исполнения </w:t>
            </w:r>
            <w:proofErr w:type="gramStart"/>
            <w:r w:rsidRPr="00860DAD">
              <w:rPr>
                <w:rFonts w:ascii="Times New Roman" w:hAnsi="Times New Roman"/>
                <w:sz w:val="20"/>
                <w:szCs w:val="20"/>
                <w:u w:val="single"/>
              </w:rPr>
              <w:t>с</w:t>
            </w:r>
            <w:proofErr w:type="gramEnd"/>
            <w:r w:rsidRPr="00860DAD">
              <w:rPr>
                <w:rFonts w:ascii="Times New Roman" w:hAnsi="Times New Roman"/>
                <w:sz w:val="20"/>
                <w:szCs w:val="20"/>
                <w:u w:val="single"/>
              </w:rPr>
              <w:t xml:space="preserve"> положит.</w:t>
            </w:r>
          </w:p>
          <w:p w:rsidR="00221FF9" w:rsidRPr="00860DAD" w:rsidRDefault="00221FF9" w:rsidP="00684858">
            <w:pPr>
              <w:pStyle w:val="a7"/>
              <w:jc w:val="center"/>
              <w:rPr>
                <w:rFonts w:ascii="Times New Roman" w:hAnsi="Times New Roman"/>
                <w:sz w:val="20"/>
                <w:szCs w:val="20"/>
              </w:rPr>
            </w:pPr>
            <w:r w:rsidRPr="00860DAD">
              <w:rPr>
                <w:rFonts w:ascii="Times New Roman" w:hAnsi="Times New Roman"/>
                <w:sz w:val="20"/>
                <w:szCs w:val="20"/>
                <w:u w:val="single"/>
              </w:rPr>
              <w:t>экономией</w:t>
            </w:r>
          </w:p>
        </w:tc>
        <w:tc>
          <w:tcPr>
            <w:tcW w:w="2334" w:type="dxa"/>
            <w:vMerge w:val="restart"/>
            <w:vAlign w:val="center"/>
          </w:tcPr>
          <w:p w:rsidR="00221FF9" w:rsidRPr="00860DAD" w:rsidRDefault="00221FF9" w:rsidP="00684858">
            <w:pPr>
              <w:pStyle w:val="a7"/>
              <w:jc w:val="center"/>
              <w:rPr>
                <w:rFonts w:ascii="Times New Roman" w:hAnsi="Times New Roman"/>
                <w:sz w:val="20"/>
                <w:szCs w:val="20"/>
              </w:rPr>
            </w:pPr>
            <w:r w:rsidRPr="00860DAD">
              <w:rPr>
                <w:rFonts w:ascii="Times New Roman" w:hAnsi="Times New Roman"/>
                <w:sz w:val="20"/>
                <w:szCs w:val="20"/>
              </w:rPr>
              <w:t xml:space="preserve">Примечание  </w:t>
            </w:r>
          </w:p>
        </w:tc>
      </w:tr>
      <w:tr w:rsidR="00221FF9" w:rsidRPr="00860DAD" w:rsidTr="00684858">
        <w:trPr>
          <w:trHeight w:val="201"/>
        </w:trPr>
        <w:tc>
          <w:tcPr>
            <w:tcW w:w="487" w:type="dxa"/>
            <w:vMerge/>
          </w:tcPr>
          <w:p w:rsidR="00221FF9" w:rsidRPr="00860DAD" w:rsidRDefault="00221FF9" w:rsidP="00684858">
            <w:pPr>
              <w:jc w:val="center"/>
              <w:rPr>
                <w:sz w:val="20"/>
                <w:szCs w:val="20"/>
              </w:rPr>
            </w:pPr>
          </w:p>
        </w:tc>
        <w:tc>
          <w:tcPr>
            <w:tcW w:w="2902" w:type="dxa"/>
            <w:vMerge/>
            <w:vAlign w:val="center"/>
          </w:tcPr>
          <w:p w:rsidR="00221FF9" w:rsidRPr="00860DAD" w:rsidRDefault="00221FF9" w:rsidP="00684858">
            <w:pPr>
              <w:jc w:val="center"/>
              <w:rPr>
                <w:sz w:val="20"/>
                <w:szCs w:val="20"/>
              </w:rPr>
            </w:pPr>
          </w:p>
        </w:tc>
        <w:tc>
          <w:tcPr>
            <w:tcW w:w="1269" w:type="dxa"/>
            <w:vAlign w:val="center"/>
          </w:tcPr>
          <w:p w:rsidR="00221FF9" w:rsidRPr="00860DAD" w:rsidRDefault="00221FF9" w:rsidP="00684858">
            <w:pPr>
              <w:pStyle w:val="a7"/>
              <w:jc w:val="center"/>
              <w:rPr>
                <w:rFonts w:ascii="Times New Roman" w:hAnsi="Times New Roman"/>
                <w:sz w:val="20"/>
                <w:szCs w:val="20"/>
              </w:rPr>
            </w:pPr>
            <w:r w:rsidRPr="00860DAD">
              <w:rPr>
                <w:rFonts w:ascii="Times New Roman" w:hAnsi="Times New Roman"/>
                <w:sz w:val="20"/>
                <w:szCs w:val="20"/>
              </w:rPr>
              <w:t>План</w:t>
            </w:r>
          </w:p>
        </w:tc>
        <w:tc>
          <w:tcPr>
            <w:tcW w:w="1143" w:type="dxa"/>
            <w:vAlign w:val="center"/>
          </w:tcPr>
          <w:p w:rsidR="00221FF9" w:rsidRPr="00860DAD" w:rsidRDefault="00221FF9" w:rsidP="00684858">
            <w:pPr>
              <w:pStyle w:val="a7"/>
              <w:jc w:val="center"/>
              <w:rPr>
                <w:rFonts w:ascii="Times New Roman" w:hAnsi="Times New Roman"/>
                <w:sz w:val="20"/>
                <w:szCs w:val="20"/>
              </w:rPr>
            </w:pPr>
            <w:r w:rsidRPr="00860DAD">
              <w:rPr>
                <w:rFonts w:ascii="Times New Roman" w:hAnsi="Times New Roman"/>
                <w:sz w:val="20"/>
                <w:szCs w:val="20"/>
              </w:rPr>
              <w:t>Факт</w:t>
            </w:r>
          </w:p>
        </w:tc>
        <w:tc>
          <w:tcPr>
            <w:tcW w:w="1221" w:type="dxa"/>
            <w:vMerge/>
            <w:vAlign w:val="center"/>
          </w:tcPr>
          <w:p w:rsidR="00221FF9" w:rsidRPr="00860DAD" w:rsidRDefault="00221FF9" w:rsidP="00684858">
            <w:pPr>
              <w:jc w:val="center"/>
              <w:rPr>
                <w:sz w:val="20"/>
                <w:szCs w:val="20"/>
              </w:rPr>
            </w:pPr>
          </w:p>
        </w:tc>
        <w:tc>
          <w:tcPr>
            <w:tcW w:w="2334" w:type="dxa"/>
            <w:vMerge/>
          </w:tcPr>
          <w:p w:rsidR="00221FF9" w:rsidRPr="00860DAD" w:rsidRDefault="00221FF9" w:rsidP="00684858">
            <w:pPr>
              <w:jc w:val="center"/>
              <w:rPr>
                <w:sz w:val="20"/>
                <w:szCs w:val="20"/>
              </w:rPr>
            </w:pPr>
          </w:p>
        </w:tc>
      </w:tr>
      <w:tr w:rsidR="00221FF9" w:rsidRPr="00860DAD" w:rsidTr="00684858">
        <w:trPr>
          <w:trHeight w:val="971"/>
        </w:trPr>
        <w:tc>
          <w:tcPr>
            <w:tcW w:w="487" w:type="dxa"/>
            <w:vAlign w:val="center"/>
          </w:tcPr>
          <w:p w:rsidR="00221FF9" w:rsidRPr="00860DAD" w:rsidRDefault="00221FF9" w:rsidP="00684858">
            <w:pPr>
              <w:pStyle w:val="a7"/>
              <w:rPr>
                <w:rFonts w:ascii="Times New Roman" w:hAnsi="Times New Roman"/>
                <w:sz w:val="20"/>
                <w:szCs w:val="20"/>
              </w:rPr>
            </w:pPr>
            <w:r w:rsidRPr="00860DAD">
              <w:rPr>
                <w:rFonts w:ascii="Times New Roman" w:hAnsi="Times New Roman"/>
                <w:sz w:val="20"/>
                <w:szCs w:val="20"/>
              </w:rPr>
              <w:t>1</w:t>
            </w:r>
          </w:p>
        </w:tc>
        <w:tc>
          <w:tcPr>
            <w:tcW w:w="2902" w:type="dxa"/>
            <w:vAlign w:val="center"/>
          </w:tcPr>
          <w:p w:rsidR="00221FF9" w:rsidRPr="00860DAD" w:rsidRDefault="00221FF9" w:rsidP="00684858">
            <w:pPr>
              <w:pStyle w:val="a7"/>
              <w:jc w:val="both"/>
              <w:rPr>
                <w:rFonts w:ascii="Times New Roman" w:hAnsi="Times New Roman"/>
                <w:sz w:val="20"/>
                <w:szCs w:val="20"/>
              </w:rPr>
            </w:pPr>
            <w:r w:rsidRPr="00860DAD">
              <w:rPr>
                <w:rFonts w:ascii="Times New Roman" w:hAnsi="Times New Roman"/>
                <w:sz w:val="20"/>
                <w:szCs w:val="20"/>
              </w:rPr>
              <w:t xml:space="preserve">Капитальный ремонт сетей  </w:t>
            </w:r>
            <w:proofErr w:type="spellStart"/>
            <w:r w:rsidRPr="00860DAD">
              <w:rPr>
                <w:rFonts w:ascii="Times New Roman" w:hAnsi="Times New Roman"/>
                <w:sz w:val="20"/>
                <w:szCs w:val="20"/>
              </w:rPr>
              <w:t>тепл</w:t>
            </w:r>
            <w:proofErr w:type="gramStart"/>
            <w:r w:rsidRPr="00860DAD">
              <w:rPr>
                <w:rFonts w:ascii="Times New Roman" w:hAnsi="Times New Roman"/>
                <w:sz w:val="20"/>
                <w:szCs w:val="20"/>
              </w:rPr>
              <w:t>о-</w:t>
            </w:r>
            <w:proofErr w:type="gramEnd"/>
            <w:r w:rsidRPr="00860DAD">
              <w:rPr>
                <w:rFonts w:ascii="Times New Roman" w:hAnsi="Times New Roman"/>
                <w:sz w:val="20"/>
                <w:szCs w:val="20"/>
              </w:rPr>
              <w:t>,водоснабжения</w:t>
            </w:r>
            <w:proofErr w:type="spellEnd"/>
            <w:r w:rsidRPr="00860DAD">
              <w:rPr>
                <w:rFonts w:ascii="Times New Roman" w:hAnsi="Times New Roman"/>
                <w:sz w:val="20"/>
                <w:szCs w:val="20"/>
              </w:rPr>
              <w:t>.</w:t>
            </w:r>
          </w:p>
        </w:tc>
        <w:tc>
          <w:tcPr>
            <w:tcW w:w="1269" w:type="dxa"/>
            <w:vAlign w:val="center"/>
          </w:tcPr>
          <w:p w:rsidR="00221FF9" w:rsidRPr="00860DAD" w:rsidRDefault="00221FF9" w:rsidP="0097027B">
            <w:pPr>
              <w:pStyle w:val="a7"/>
              <w:jc w:val="center"/>
              <w:rPr>
                <w:rFonts w:ascii="Times New Roman" w:hAnsi="Times New Roman"/>
                <w:sz w:val="20"/>
                <w:szCs w:val="20"/>
              </w:rPr>
            </w:pPr>
            <w:r>
              <w:rPr>
                <w:rFonts w:ascii="Times New Roman" w:hAnsi="Times New Roman"/>
                <w:color w:val="000000"/>
                <w:sz w:val="20"/>
                <w:szCs w:val="20"/>
              </w:rPr>
              <w:t>242 799,2</w:t>
            </w:r>
          </w:p>
        </w:tc>
        <w:tc>
          <w:tcPr>
            <w:tcW w:w="1143" w:type="dxa"/>
            <w:vAlign w:val="center"/>
          </w:tcPr>
          <w:p w:rsidR="00221FF9" w:rsidRPr="00860DAD" w:rsidRDefault="00221FF9" w:rsidP="00684858">
            <w:pPr>
              <w:pStyle w:val="a7"/>
              <w:jc w:val="right"/>
              <w:rPr>
                <w:rFonts w:ascii="Times New Roman" w:hAnsi="Times New Roman"/>
                <w:sz w:val="20"/>
                <w:szCs w:val="20"/>
              </w:rPr>
            </w:pPr>
            <w:r>
              <w:rPr>
                <w:rFonts w:ascii="Times New Roman" w:hAnsi="Times New Roman"/>
                <w:color w:val="000000"/>
                <w:sz w:val="20"/>
                <w:szCs w:val="20"/>
              </w:rPr>
              <w:t>236 891,3</w:t>
            </w:r>
          </w:p>
        </w:tc>
        <w:tc>
          <w:tcPr>
            <w:tcW w:w="1221" w:type="dxa"/>
            <w:vAlign w:val="center"/>
          </w:tcPr>
          <w:p w:rsidR="00221FF9" w:rsidRPr="00860DAD" w:rsidRDefault="00221FF9" w:rsidP="00684858">
            <w:pPr>
              <w:pStyle w:val="a7"/>
              <w:jc w:val="center"/>
              <w:rPr>
                <w:rFonts w:ascii="Times New Roman" w:hAnsi="Times New Roman"/>
                <w:sz w:val="20"/>
                <w:szCs w:val="20"/>
              </w:rPr>
            </w:pPr>
            <w:r>
              <w:rPr>
                <w:rFonts w:ascii="Times New Roman" w:hAnsi="Times New Roman"/>
                <w:sz w:val="20"/>
                <w:szCs w:val="20"/>
              </w:rPr>
              <w:t>97</w:t>
            </w:r>
            <w:r w:rsidRPr="00860DAD">
              <w:rPr>
                <w:rFonts w:ascii="Times New Roman" w:hAnsi="Times New Roman"/>
                <w:sz w:val="20"/>
                <w:szCs w:val="20"/>
              </w:rPr>
              <w:t>,</w:t>
            </w:r>
            <w:r>
              <w:rPr>
                <w:rFonts w:ascii="Times New Roman" w:hAnsi="Times New Roman"/>
                <w:sz w:val="20"/>
                <w:szCs w:val="20"/>
              </w:rPr>
              <w:t>6</w:t>
            </w:r>
            <w:r w:rsidRPr="00860DAD">
              <w:rPr>
                <w:rFonts w:ascii="Times New Roman" w:hAnsi="Times New Roman"/>
                <w:sz w:val="20"/>
                <w:szCs w:val="20"/>
              </w:rPr>
              <w:t>%</w:t>
            </w:r>
          </w:p>
        </w:tc>
        <w:tc>
          <w:tcPr>
            <w:tcW w:w="2334" w:type="dxa"/>
            <w:vAlign w:val="center"/>
          </w:tcPr>
          <w:p w:rsidR="00221FF9" w:rsidRDefault="00221FF9" w:rsidP="00684858">
            <w:pPr>
              <w:pStyle w:val="a7"/>
              <w:rPr>
                <w:rFonts w:ascii="Times New Roman" w:hAnsi="Times New Roman"/>
                <w:sz w:val="20"/>
                <w:szCs w:val="20"/>
              </w:rPr>
            </w:pPr>
            <w:r>
              <w:rPr>
                <w:rFonts w:ascii="Times New Roman" w:hAnsi="Times New Roman"/>
                <w:sz w:val="20"/>
                <w:szCs w:val="20"/>
              </w:rPr>
              <w:t>Бюджетные ассигнования освоены не полностью, причины:</w:t>
            </w:r>
          </w:p>
          <w:p w:rsidR="00221FF9" w:rsidRDefault="00221FF9" w:rsidP="00684858">
            <w:pPr>
              <w:pStyle w:val="a7"/>
              <w:rPr>
                <w:rFonts w:ascii="Times New Roman" w:hAnsi="Times New Roman"/>
                <w:sz w:val="20"/>
                <w:szCs w:val="20"/>
              </w:rPr>
            </w:pPr>
            <w:r>
              <w:rPr>
                <w:rFonts w:ascii="Times New Roman" w:hAnsi="Times New Roman"/>
                <w:sz w:val="20"/>
                <w:szCs w:val="20"/>
              </w:rPr>
              <w:t>-экономия на контрактах</w:t>
            </w:r>
          </w:p>
          <w:p w:rsidR="00221FF9" w:rsidRPr="00860DAD" w:rsidRDefault="00221FF9" w:rsidP="00684858">
            <w:pPr>
              <w:pStyle w:val="a7"/>
              <w:rPr>
                <w:rFonts w:ascii="Times New Roman" w:hAnsi="Times New Roman"/>
                <w:sz w:val="20"/>
                <w:szCs w:val="20"/>
              </w:rPr>
            </w:pPr>
          </w:p>
        </w:tc>
      </w:tr>
      <w:tr w:rsidR="00221FF9" w:rsidRPr="00860DAD" w:rsidTr="00684858">
        <w:trPr>
          <w:trHeight w:val="177"/>
        </w:trPr>
        <w:tc>
          <w:tcPr>
            <w:tcW w:w="487" w:type="dxa"/>
            <w:vAlign w:val="center"/>
          </w:tcPr>
          <w:p w:rsidR="00221FF9" w:rsidRPr="00860DAD" w:rsidRDefault="00221FF9" w:rsidP="00684858">
            <w:pPr>
              <w:pStyle w:val="a7"/>
              <w:rPr>
                <w:rFonts w:ascii="Times New Roman" w:hAnsi="Times New Roman"/>
                <w:sz w:val="20"/>
                <w:szCs w:val="20"/>
              </w:rPr>
            </w:pPr>
          </w:p>
        </w:tc>
        <w:tc>
          <w:tcPr>
            <w:tcW w:w="2902" w:type="dxa"/>
            <w:vAlign w:val="center"/>
          </w:tcPr>
          <w:p w:rsidR="00221FF9" w:rsidRPr="00860DAD" w:rsidRDefault="00221FF9" w:rsidP="00684858">
            <w:pPr>
              <w:pStyle w:val="a7"/>
              <w:jc w:val="center"/>
              <w:rPr>
                <w:rFonts w:ascii="Times New Roman" w:hAnsi="Times New Roman"/>
                <w:sz w:val="20"/>
                <w:szCs w:val="20"/>
              </w:rPr>
            </w:pPr>
            <w:r w:rsidRPr="00860DAD">
              <w:rPr>
                <w:rFonts w:ascii="Times New Roman" w:hAnsi="Times New Roman"/>
                <w:sz w:val="20"/>
                <w:szCs w:val="20"/>
              </w:rPr>
              <w:t>Итого</w:t>
            </w:r>
          </w:p>
        </w:tc>
        <w:tc>
          <w:tcPr>
            <w:tcW w:w="1269" w:type="dxa"/>
            <w:vAlign w:val="center"/>
          </w:tcPr>
          <w:p w:rsidR="00221FF9" w:rsidRPr="00860DAD" w:rsidRDefault="00221FF9" w:rsidP="0097027B">
            <w:pPr>
              <w:pStyle w:val="a7"/>
              <w:jc w:val="center"/>
              <w:rPr>
                <w:rFonts w:ascii="Times New Roman" w:hAnsi="Times New Roman"/>
                <w:sz w:val="20"/>
                <w:szCs w:val="20"/>
              </w:rPr>
            </w:pPr>
            <w:r>
              <w:rPr>
                <w:rFonts w:ascii="Times New Roman" w:hAnsi="Times New Roman"/>
                <w:color w:val="000000"/>
                <w:sz w:val="20"/>
                <w:szCs w:val="20"/>
              </w:rPr>
              <w:t>242 799,2</w:t>
            </w:r>
          </w:p>
        </w:tc>
        <w:tc>
          <w:tcPr>
            <w:tcW w:w="1143" w:type="dxa"/>
            <w:vAlign w:val="center"/>
          </w:tcPr>
          <w:p w:rsidR="00221FF9" w:rsidRPr="00860DAD" w:rsidRDefault="00221FF9" w:rsidP="0097027B">
            <w:pPr>
              <w:pStyle w:val="a7"/>
              <w:jc w:val="center"/>
              <w:rPr>
                <w:rFonts w:ascii="Times New Roman" w:hAnsi="Times New Roman"/>
                <w:sz w:val="20"/>
                <w:szCs w:val="20"/>
              </w:rPr>
            </w:pPr>
            <w:r>
              <w:rPr>
                <w:rFonts w:ascii="Times New Roman" w:hAnsi="Times New Roman"/>
                <w:color w:val="000000"/>
                <w:sz w:val="20"/>
                <w:szCs w:val="20"/>
              </w:rPr>
              <w:t>236 891,3</w:t>
            </w:r>
          </w:p>
        </w:tc>
        <w:tc>
          <w:tcPr>
            <w:tcW w:w="1221" w:type="dxa"/>
            <w:vAlign w:val="center"/>
          </w:tcPr>
          <w:p w:rsidR="00221FF9" w:rsidRPr="00860DAD" w:rsidRDefault="00221FF9" w:rsidP="00684858">
            <w:pPr>
              <w:pStyle w:val="a7"/>
              <w:jc w:val="center"/>
              <w:rPr>
                <w:rFonts w:ascii="Times New Roman" w:hAnsi="Times New Roman"/>
                <w:sz w:val="20"/>
                <w:szCs w:val="20"/>
              </w:rPr>
            </w:pPr>
            <w:r>
              <w:rPr>
                <w:rFonts w:ascii="Times New Roman" w:hAnsi="Times New Roman"/>
                <w:sz w:val="20"/>
                <w:szCs w:val="20"/>
              </w:rPr>
              <w:t>97,6</w:t>
            </w:r>
            <w:r w:rsidRPr="00860DAD">
              <w:rPr>
                <w:rFonts w:ascii="Times New Roman" w:hAnsi="Times New Roman"/>
                <w:sz w:val="20"/>
                <w:szCs w:val="20"/>
              </w:rPr>
              <w:t>%</w:t>
            </w:r>
          </w:p>
        </w:tc>
        <w:tc>
          <w:tcPr>
            <w:tcW w:w="2334" w:type="dxa"/>
            <w:vAlign w:val="center"/>
          </w:tcPr>
          <w:p w:rsidR="00221FF9" w:rsidRPr="00860DAD" w:rsidRDefault="00221FF9" w:rsidP="00684858">
            <w:pPr>
              <w:pStyle w:val="a7"/>
              <w:jc w:val="both"/>
              <w:rPr>
                <w:rFonts w:ascii="Times New Roman" w:hAnsi="Times New Roman"/>
                <w:sz w:val="20"/>
                <w:szCs w:val="20"/>
              </w:rPr>
            </w:pPr>
          </w:p>
        </w:tc>
      </w:tr>
    </w:tbl>
    <w:p w:rsidR="00221FF9" w:rsidRPr="00835F4D" w:rsidRDefault="00221FF9" w:rsidP="00221FF9">
      <w:pPr>
        <w:pStyle w:val="ConsPlusTitle"/>
        <w:widowControl/>
        <w:ind w:firstLine="567"/>
        <w:jc w:val="both"/>
        <w:rPr>
          <w:rFonts w:ascii="Times New Roman" w:hAnsi="Times New Roman"/>
          <w:b w:val="0"/>
        </w:rPr>
      </w:pPr>
    </w:p>
    <w:p w:rsidR="00221FF9" w:rsidRDefault="00221FF9" w:rsidP="00221FF9">
      <w:pPr>
        <w:pStyle w:val="ConsPlusTitle"/>
        <w:widowControl/>
        <w:ind w:firstLine="567"/>
        <w:jc w:val="both"/>
        <w:rPr>
          <w:rFonts w:ascii="Times New Roman" w:hAnsi="Times New Roman"/>
          <w:sz w:val="26"/>
          <w:szCs w:val="26"/>
        </w:rPr>
      </w:pPr>
    </w:p>
    <w:p w:rsidR="00221FF9" w:rsidRPr="004D0DA9" w:rsidRDefault="00221FF9" w:rsidP="00221FF9">
      <w:pPr>
        <w:pStyle w:val="ConsPlusTitle"/>
        <w:widowControl/>
        <w:ind w:firstLine="567"/>
        <w:jc w:val="both"/>
        <w:rPr>
          <w:rFonts w:ascii="Times New Roman" w:hAnsi="Times New Roman"/>
          <w:b w:val="0"/>
          <w:sz w:val="26"/>
          <w:szCs w:val="26"/>
        </w:rPr>
      </w:pPr>
      <w:r w:rsidRPr="00E855B1">
        <w:rPr>
          <w:rFonts w:ascii="Times New Roman" w:hAnsi="Times New Roman"/>
          <w:sz w:val="26"/>
          <w:szCs w:val="26"/>
        </w:rPr>
        <w:t>Подпрограмма 5</w:t>
      </w:r>
      <w:r w:rsidRPr="00E855B1">
        <w:rPr>
          <w:rFonts w:ascii="Times New Roman" w:hAnsi="Times New Roman"/>
          <w:b w:val="0"/>
          <w:sz w:val="26"/>
          <w:szCs w:val="26"/>
        </w:rPr>
        <w:t xml:space="preserve"> «Чистая вода на территории муниципального образования </w:t>
      </w:r>
      <w:proofErr w:type="spellStart"/>
      <w:r w:rsidRPr="00E855B1">
        <w:rPr>
          <w:rFonts w:ascii="Times New Roman" w:hAnsi="Times New Roman"/>
          <w:b w:val="0"/>
          <w:sz w:val="26"/>
          <w:szCs w:val="26"/>
        </w:rPr>
        <w:t>Богучанский</w:t>
      </w:r>
      <w:proofErr w:type="spellEnd"/>
      <w:r w:rsidRPr="00E855B1">
        <w:rPr>
          <w:rFonts w:ascii="Times New Roman" w:hAnsi="Times New Roman"/>
          <w:b w:val="0"/>
          <w:sz w:val="26"/>
          <w:szCs w:val="26"/>
        </w:rPr>
        <w:t xml:space="preserve"> район»:</w:t>
      </w:r>
    </w:p>
    <w:p w:rsidR="00221FF9" w:rsidRPr="004D0DA9" w:rsidRDefault="00221FF9" w:rsidP="00221FF9">
      <w:pPr>
        <w:pStyle w:val="a7"/>
        <w:ind w:firstLine="567"/>
        <w:jc w:val="both"/>
        <w:rPr>
          <w:rFonts w:ascii="Times New Roman" w:hAnsi="Times New Roman"/>
          <w:b/>
          <w:i/>
          <w:sz w:val="26"/>
          <w:szCs w:val="26"/>
        </w:rPr>
      </w:pPr>
    </w:p>
    <w:p w:rsidR="00221FF9" w:rsidRDefault="00221FF9" w:rsidP="00221FF9">
      <w:pPr>
        <w:pStyle w:val="a7"/>
        <w:ind w:firstLine="567"/>
        <w:jc w:val="both"/>
        <w:rPr>
          <w:rFonts w:ascii="Times New Roman" w:hAnsi="Times New Roman"/>
          <w:b/>
          <w:i/>
          <w:sz w:val="26"/>
          <w:szCs w:val="26"/>
        </w:rPr>
      </w:pPr>
      <w:r w:rsidRPr="004D0DA9">
        <w:rPr>
          <w:rFonts w:ascii="Times New Roman" w:hAnsi="Times New Roman"/>
          <w:b/>
          <w:i/>
          <w:sz w:val="26"/>
          <w:szCs w:val="26"/>
        </w:rPr>
        <w:t>показатели: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
        <w:gridCol w:w="2714"/>
        <w:gridCol w:w="816"/>
        <w:gridCol w:w="666"/>
        <w:gridCol w:w="666"/>
        <w:gridCol w:w="951"/>
        <w:gridCol w:w="3057"/>
      </w:tblGrid>
      <w:tr w:rsidR="00221FF9" w:rsidRPr="00835F4D" w:rsidTr="00684858">
        <w:trPr>
          <w:trHeight w:val="163"/>
        </w:trPr>
        <w:tc>
          <w:tcPr>
            <w:tcW w:w="432" w:type="dxa"/>
            <w:vMerge w:val="restart"/>
            <w:vAlign w:val="center"/>
          </w:tcPr>
          <w:p w:rsidR="00221FF9" w:rsidRPr="00E71BB8" w:rsidRDefault="00221FF9" w:rsidP="00684858">
            <w:pPr>
              <w:pStyle w:val="a7"/>
              <w:jc w:val="center"/>
              <w:rPr>
                <w:rFonts w:ascii="Times New Roman" w:hAnsi="Times New Roman"/>
                <w:sz w:val="20"/>
                <w:szCs w:val="20"/>
              </w:rPr>
            </w:pPr>
            <w:r w:rsidRPr="00E71BB8">
              <w:rPr>
                <w:rFonts w:ascii="Times New Roman" w:hAnsi="Times New Roman"/>
                <w:sz w:val="20"/>
                <w:szCs w:val="20"/>
              </w:rPr>
              <w:t xml:space="preserve">№ </w:t>
            </w:r>
            <w:proofErr w:type="spellStart"/>
            <w:proofErr w:type="gramStart"/>
            <w:r w:rsidRPr="00E71BB8">
              <w:rPr>
                <w:rFonts w:ascii="Times New Roman" w:hAnsi="Times New Roman"/>
                <w:sz w:val="20"/>
                <w:szCs w:val="20"/>
              </w:rPr>
              <w:t>п</w:t>
            </w:r>
            <w:proofErr w:type="spellEnd"/>
            <w:proofErr w:type="gramEnd"/>
            <w:r w:rsidRPr="00E71BB8">
              <w:rPr>
                <w:rFonts w:ascii="Times New Roman" w:hAnsi="Times New Roman"/>
                <w:sz w:val="20"/>
                <w:szCs w:val="20"/>
              </w:rPr>
              <w:t>/</w:t>
            </w:r>
            <w:proofErr w:type="spellStart"/>
            <w:r w:rsidRPr="00E71BB8">
              <w:rPr>
                <w:rFonts w:ascii="Times New Roman" w:hAnsi="Times New Roman"/>
                <w:sz w:val="20"/>
                <w:szCs w:val="20"/>
              </w:rPr>
              <w:t>п</w:t>
            </w:r>
            <w:proofErr w:type="spellEnd"/>
          </w:p>
        </w:tc>
        <w:tc>
          <w:tcPr>
            <w:tcW w:w="2829" w:type="dxa"/>
            <w:vMerge w:val="restart"/>
            <w:vAlign w:val="center"/>
          </w:tcPr>
          <w:p w:rsidR="00221FF9" w:rsidRPr="00E71BB8" w:rsidRDefault="00221FF9" w:rsidP="00684858">
            <w:pPr>
              <w:pStyle w:val="a7"/>
              <w:jc w:val="center"/>
              <w:rPr>
                <w:rFonts w:ascii="Times New Roman" w:hAnsi="Times New Roman"/>
                <w:sz w:val="20"/>
                <w:szCs w:val="20"/>
              </w:rPr>
            </w:pPr>
            <w:r w:rsidRPr="00E71BB8">
              <w:rPr>
                <w:rFonts w:ascii="Times New Roman" w:hAnsi="Times New Roman"/>
                <w:sz w:val="20"/>
                <w:szCs w:val="20"/>
              </w:rPr>
              <w:t>Показатели</w:t>
            </w:r>
          </w:p>
        </w:tc>
        <w:tc>
          <w:tcPr>
            <w:tcW w:w="818" w:type="dxa"/>
            <w:vMerge w:val="restart"/>
            <w:vAlign w:val="center"/>
          </w:tcPr>
          <w:p w:rsidR="00221FF9" w:rsidRPr="00E71BB8" w:rsidRDefault="00221FF9" w:rsidP="00684858">
            <w:pPr>
              <w:pStyle w:val="a7"/>
              <w:jc w:val="center"/>
              <w:rPr>
                <w:rFonts w:ascii="Times New Roman" w:hAnsi="Times New Roman"/>
                <w:sz w:val="20"/>
                <w:szCs w:val="20"/>
              </w:rPr>
            </w:pPr>
            <w:r w:rsidRPr="00E71BB8">
              <w:rPr>
                <w:rFonts w:ascii="Times New Roman" w:hAnsi="Times New Roman"/>
                <w:sz w:val="20"/>
                <w:szCs w:val="20"/>
              </w:rPr>
              <w:t xml:space="preserve">Ед. </w:t>
            </w:r>
            <w:proofErr w:type="spellStart"/>
            <w:r w:rsidRPr="00E71BB8">
              <w:rPr>
                <w:rFonts w:ascii="Times New Roman" w:hAnsi="Times New Roman"/>
                <w:sz w:val="20"/>
                <w:szCs w:val="20"/>
              </w:rPr>
              <w:t>изм</w:t>
            </w:r>
            <w:proofErr w:type="spellEnd"/>
            <w:r w:rsidRPr="00E71BB8">
              <w:rPr>
                <w:rFonts w:ascii="Times New Roman" w:hAnsi="Times New Roman"/>
                <w:sz w:val="20"/>
                <w:szCs w:val="20"/>
              </w:rPr>
              <w:t>.</w:t>
            </w:r>
          </w:p>
        </w:tc>
        <w:tc>
          <w:tcPr>
            <w:tcW w:w="1152" w:type="dxa"/>
            <w:gridSpan w:val="2"/>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2023 год</w:t>
            </w:r>
          </w:p>
        </w:tc>
        <w:tc>
          <w:tcPr>
            <w:tcW w:w="804" w:type="dxa"/>
            <w:vMerge w:val="restart"/>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 xml:space="preserve">Процент </w:t>
            </w:r>
            <w:proofErr w:type="spellStart"/>
            <w:proofErr w:type="gramStart"/>
            <w:r w:rsidRPr="003069F6">
              <w:rPr>
                <w:rFonts w:ascii="Times New Roman" w:hAnsi="Times New Roman"/>
                <w:sz w:val="20"/>
                <w:szCs w:val="20"/>
              </w:rPr>
              <w:t>испол-нения</w:t>
            </w:r>
            <w:proofErr w:type="spellEnd"/>
            <w:proofErr w:type="gramEnd"/>
          </w:p>
        </w:tc>
        <w:tc>
          <w:tcPr>
            <w:tcW w:w="3321" w:type="dxa"/>
            <w:vMerge w:val="restart"/>
            <w:vAlign w:val="center"/>
          </w:tcPr>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Примечание</w:t>
            </w:r>
          </w:p>
        </w:tc>
      </w:tr>
      <w:tr w:rsidR="00221FF9" w:rsidRPr="00835F4D" w:rsidTr="00684858">
        <w:trPr>
          <w:trHeight w:val="208"/>
        </w:trPr>
        <w:tc>
          <w:tcPr>
            <w:tcW w:w="432" w:type="dxa"/>
            <w:vMerge/>
          </w:tcPr>
          <w:p w:rsidR="00221FF9" w:rsidRPr="00E71BB8" w:rsidRDefault="00221FF9" w:rsidP="00684858">
            <w:pPr>
              <w:jc w:val="center"/>
              <w:rPr>
                <w:sz w:val="20"/>
                <w:szCs w:val="20"/>
              </w:rPr>
            </w:pPr>
          </w:p>
        </w:tc>
        <w:tc>
          <w:tcPr>
            <w:tcW w:w="2829" w:type="dxa"/>
            <w:vMerge/>
            <w:vAlign w:val="center"/>
          </w:tcPr>
          <w:p w:rsidR="00221FF9" w:rsidRPr="00E71BB8" w:rsidRDefault="00221FF9" w:rsidP="00684858">
            <w:pPr>
              <w:jc w:val="center"/>
              <w:rPr>
                <w:sz w:val="20"/>
                <w:szCs w:val="20"/>
              </w:rPr>
            </w:pPr>
          </w:p>
        </w:tc>
        <w:tc>
          <w:tcPr>
            <w:tcW w:w="818" w:type="dxa"/>
            <w:vMerge/>
            <w:vAlign w:val="center"/>
          </w:tcPr>
          <w:p w:rsidR="00221FF9" w:rsidRPr="00E71BB8" w:rsidRDefault="00221FF9" w:rsidP="00684858">
            <w:pPr>
              <w:jc w:val="center"/>
              <w:rPr>
                <w:sz w:val="20"/>
                <w:szCs w:val="20"/>
              </w:rPr>
            </w:pPr>
          </w:p>
        </w:tc>
        <w:tc>
          <w:tcPr>
            <w:tcW w:w="576"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план</w:t>
            </w:r>
          </w:p>
        </w:tc>
        <w:tc>
          <w:tcPr>
            <w:tcW w:w="576" w:type="dxa"/>
            <w:vAlign w:val="center"/>
          </w:tcPr>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факт</w:t>
            </w:r>
          </w:p>
        </w:tc>
        <w:tc>
          <w:tcPr>
            <w:tcW w:w="804" w:type="dxa"/>
            <w:vMerge/>
            <w:vAlign w:val="center"/>
          </w:tcPr>
          <w:p w:rsidR="00221FF9" w:rsidRPr="003069F6" w:rsidRDefault="00221FF9" w:rsidP="00684858">
            <w:pPr>
              <w:jc w:val="center"/>
              <w:rPr>
                <w:sz w:val="20"/>
                <w:szCs w:val="20"/>
              </w:rPr>
            </w:pPr>
          </w:p>
        </w:tc>
        <w:tc>
          <w:tcPr>
            <w:tcW w:w="3321" w:type="dxa"/>
            <w:vMerge/>
          </w:tcPr>
          <w:p w:rsidR="00221FF9" w:rsidRPr="003069F6" w:rsidRDefault="00221FF9" w:rsidP="00684858">
            <w:pPr>
              <w:jc w:val="center"/>
              <w:rPr>
                <w:sz w:val="20"/>
                <w:szCs w:val="20"/>
              </w:rPr>
            </w:pPr>
          </w:p>
        </w:tc>
      </w:tr>
      <w:tr w:rsidR="00221FF9" w:rsidRPr="00835F4D" w:rsidTr="00684858">
        <w:trPr>
          <w:trHeight w:val="113"/>
        </w:trPr>
        <w:tc>
          <w:tcPr>
            <w:tcW w:w="432" w:type="dxa"/>
            <w:vAlign w:val="center"/>
          </w:tcPr>
          <w:p w:rsidR="00221FF9" w:rsidRPr="00E71BB8" w:rsidRDefault="00221FF9" w:rsidP="00684858">
            <w:pPr>
              <w:pStyle w:val="a7"/>
              <w:rPr>
                <w:rFonts w:ascii="Times New Roman" w:hAnsi="Times New Roman"/>
                <w:sz w:val="20"/>
                <w:szCs w:val="20"/>
              </w:rPr>
            </w:pPr>
            <w:r w:rsidRPr="00E71BB8">
              <w:rPr>
                <w:rFonts w:ascii="Times New Roman" w:hAnsi="Times New Roman"/>
                <w:sz w:val="20"/>
                <w:szCs w:val="20"/>
              </w:rPr>
              <w:t>1</w:t>
            </w:r>
          </w:p>
        </w:tc>
        <w:tc>
          <w:tcPr>
            <w:tcW w:w="2829" w:type="dxa"/>
            <w:vAlign w:val="center"/>
          </w:tcPr>
          <w:p w:rsidR="00221FF9" w:rsidRPr="00E71BB8" w:rsidRDefault="00221FF9" w:rsidP="00684858">
            <w:pPr>
              <w:pStyle w:val="a7"/>
              <w:jc w:val="both"/>
              <w:rPr>
                <w:rFonts w:ascii="Times New Roman" w:hAnsi="Times New Roman"/>
                <w:sz w:val="20"/>
                <w:szCs w:val="20"/>
              </w:rPr>
            </w:pPr>
            <w:r w:rsidRPr="00E71BB8">
              <w:rPr>
                <w:rFonts w:ascii="Times New Roman" w:hAnsi="Times New Roman"/>
                <w:sz w:val="20"/>
                <w:szCs w:val="20"/>
              </w:rPr>
              <w:t>Удельный вес проб воды, отбор которых произведен из водопроводной сети и которые не отвечают гигиеническим нормативам по санитарно-химическим показателям</w:t>
            </w:r>
          </w:p>
        </w:tc>
        <w:tc>
          <w:tcPr>
            <w:tcW w:w="818" w:type="dxa"/>
            <w:vAlign w:val="center"/>
          </w:tcPr>
          <w:p w:rsidR="00221FF9" w:rsidRPr="00E71BB8" w:rsidRDefault="00221FF9" w:rsidP="00684858">
            <w:pPr>
              <w:pStyle w:val="a7"/>
              <w:jc w:val="center"/>
              <w:rPr>
                <w:rFonts w:ascii="Times New Roman" w:hAnsi="Times New Roman"/>
                <w:sz w:val="20"/>
                <w:szCs w:val="20"/>
              </w:rPr>
            </w:pPr>
            <w:r w:rsidRPr="00E71BB8">
              <w:rPr>
                <w:rFonts w:ascii="Times New Roman" w:hAnsi="Times New Roman"/>
                <w:sz w:val="20"/>
                <w:szCs w:val="20"/>
              </w:rPr>
              <w:t>%</w:t>
            </w:r>
          </w:p>
        </w:tc>
        <w:tc>
          <w:tcPr>
            <w:tcW w:w="576" w:type="dxa"/>
            <w:vAlign w:val="center"/>
          </w:tcPr>
          <w:p w:rsidR="00221FF9" w:rsidRPr="003069F6" w:rsidRDefault="00221FF9" w:rsidP="00684858">
            <w:pPr>
              <w:jc w:val="center"/>
              <w:rPr>
                <w:color w:val="000000"/>
                <w:sz w:val="20"/>
                <w:szCs w:val="20"/>
              </w:rPr>
            </w:pPr>
          </w:p>
          <w:p w:rsidR="00221FF9" w:rsidRPr="003069F6" w:rsidRDefault="00221FF9" w:rsidP="00684858">
            <w:pPr>
              <w:jc w:val="center"/>
              <w:rPr>
                <w:color w:val="000000"/>
                <w:sz w:val="20"/>
                <w:szCs w:val="20"/>
              </w:rPr>
            </w:pPr>
            <w:r w:rsidRPr="003069F6">
              <w:rPr>
                <w:color w:val="000000"/>
                <w:sz w:val="20"/>
                <w:szCs w:val="20"/>
              </w:rPr>
              <w:t>8,6</w:t>
            </w:r>
          </w:p>
        </w:tc>
        <w:tc>
          <w:tcPr>
            <w:tcW w:w="576" w:type="dxa"/>
            <w:vAlign w:val="center"/>
          </w:tcPr>
          <w:p w:rsidR="00221FF9" w:rsidRPr="003069F6" w:rsidRDefault="00221FF9" w:rsidP="00684858">
            <w:pPr>
              <w:pStyle w:val="a7"/>
              <w:jc w:val="center"/>
              <w:rPr>
                <w:rFonts w:ascii="Times New Roman" w:hAnsi="Times New Roman"/>
                <w:sz w:val="20"/>
                <w:szCs w:val="20"/>
              </w:rPr>
            </w:pPr>
          </w:p>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8,6</w:t>
            </w:r>
          </w:p>
        </w:tc>
        <w:tc>
          <w:tcPr>
            <w:tcW w:w="804" w:type="dxa"/>
            <w:vAlign w:val="center"/>
          </w:tcPr>
          <w:p w:rsidR="00221FF9" w:rsidRPr="003069F6" w:rsidRDefault="00221FF9" w:rsidP="00684858">
            <w:pPr>
              <w:pStyle w:val="a7"/>
              <w:rPr>
                <w:rFonts w:ascii="Times New Roman" w:hAnsi="Times New Roman"/>
                <w:sz w:val="20"/>
                <w:szCs w:val="20"/>
              </w:rPr>
            </w:pPr>
          </w:p>
          <w:p w:rsidR="00221FF9" w:rsidRPr="003069F6" w:rsidRDefault="00221FF9" w:rsidP="00684858">
            <w:pPr>
              <w:pStyle w:val="a7"/>
              <w:rPr>
                <w:rFonts w:ascii="Times New Roman" w:hAnsi="Times New Roman"/>
                <w:sz w:val="20"/>
                <w:szCs w:val="20"/>
              </w:rPr>
            </w:pPr>
            <w:r w:rsidRPr="003069F6">
              <w:rPr>
                <w:rFonts w:ascii="Times New Roman" w:hAnsi="Times New Roman"/>
                <w:sz w:val="20"/>
                <w:szCs w:val="20"/>
              </w:rPr>
              <w:t>100,0%</w:t>
            </w:r>
          </w:p>
        </w:tc>
        <w:tc>
          <w:tcPr>
            <w:tcW w:w="3321" w:type="dxa"/>
            <w:shd w:val="clear" w:color="auto" w:fill="auto"/>
          </w:tcPr>
          <w:p w:rsidR="00221FF9" w:rsidRPr="003069F6" w:rsidRDefault="00221FF9" w:rsidP="00684858">
            <w:pPr>
              <w:pStyle w:val="a7"/>
              <w:jc w:val="both"/>
              <w:rPr>
                <w:rFonts w:ascii="Times New Roman" w:hAnsi="Times New Roman"/>
                <w:sz w:val="20"/>
                <w:szCs w:val="20"/>
              </w:rPr>
            </w:pPr>
          </w:p>
          <w:p w:rsidR="00221FF9" w:rsidRPr="003069F6" w:rsidRDefault="00221FF9" w:rsidP="00684858">
            <w:pPr>
              <w:pStyle w:val="a7"/>
              <w:jc w:val="both"/>
              <w:rPr>
                <w:rFonts w:ascii="Times New Roman" w:hAnsi="Times New Roman"/>
                <w:sz w:val="20"/>
                <w:szCs w:val="20"/>
              </w:rPr>
            </w:pPr>
          </w:p>
          <w:p w:rsidR="00221FF9" w:rsidRPr="003069F6" w:rsidRDefault="00221FF9" w:rsidP="00684858">
            <w:pPr>
              <w:pStyle w:val="a7"/>
              <w:jc w:val="both"/>
              <w:rPr>
                <w:rFonts w:ascii="Times New Roman" w:hAnsi="Times New Roman"/>
                <w:sz w:val="20"/>
                <w:szCs w:val="20"/>
              </w:rPr>
            </w:pPr>
          </w:p>
          <w:p w:rsidR="00221FF9" w:rsidRPr="003069F6" w:rsidRDefault="00221FF9" w:rsidP="00684858">
            <w:pPr>
              <w:pStyle w:val="a7"/>
              <w:jc w:val="both"/>
              <w:rPr>
                <w:rFonts w:ascii="Times New Roman" w:hAnsi="Times New Roman"/>
                <w:sz w:val="20"/>
                <w:szCs w:val="20"/>
              </w:rPr>
            </w:pPr>
          </w:p>
          <w:p w:rsidR="00221FF9" w:rsidRPr="003069F6" w:rsidRDefault="00221FF9" w:rsidP="00684858">
            <w:pPr>
              <w:pStyle w:val="a7"/>
              <w:jc w:val="both"/>
              <w:rPr>
                <w:rFonts w:ascii="Times New Roman" w:hAnsi="Times New Roman"/>
                <w:sz w:val="20"/>
                <w:szCs w:val="20"/>
              </w:rPr>
            </w:pPr>
            <w:r w:rsidRPr="003069F6">
              <w:rPr>
                <w:rFonts w:ascii="Times New Roman" w:hAnsi="Times New Roman"/>
                <w:sz w:val="20"/>
                <w:szCs w:val="20"/>
              </w:rPr>
              <w:t>Показатель достигнут.</w:t>
            </w:r>
          </w:p>
        </w:tc>
      </w:tr>
      <w:tr w:rsidR="00221FF9" w:rsidRPr="00835F4D" w:rsidTr="00684858">
        <w:trPr>
          <w:trHeight w:val="187"/>
        </w:trPr>
        <w:tc>
          <w:tcPr>
            <w:tcW w:w="432" w:type="dxa"/>
            <w:vAlign w:val="center"/>
          </w:tcPr>
          <w:p w:rsidR="00221FF9" w:rsidRPr="00E71BB8" w:rsidRDefault="00221FF9" w:rsidP="00684858">
            <w:pPr>
              <w:pStyle w:val="a7"/>
              <w:rPr>
                <w:rFonts w:ascii="Times New Roman" w:hAnsi="Times New Roman"/>
                <w:sz w:val="20"/>
                <w:szCs w:val="20"/>
              </w:rPr>
            </w:pPr>
            <w:r w:rsidRPr="00E71BB8">
              <w:rPr>
                <w:rFonts w:ascii="Times New Roman" w:hAnsi="Times New Roman"/>
                <w:sz w:val="20"/>
                <w:szCs w:val="20"/>
              </w:rPr>
              <w:t>2</w:t>
            </w:r>
          </w:p>
        </w:tc>
        <w:tc>
          <w:tcPr>
            <w:tcW w:w="2829" w:type="dxa"/>
            <w:vAlign w:val="center"/>
          </w:tcPr>
          <w:p w:rsidR="00221FF9" w:rsidRPr="00E71BB8" w:rsidRDefault="00221FF9" w:rsidP="00684858">
            <w:pPr>
              <w:pStyle w:val="a7"/>
              <w:rPr>
                <w:rFonts w:ascii="Times New Roman" w:hAnsi="Times New Roman"/>
                <w:sz w:val="20"/>
                <w:szCs w:val="20"/>
              </w:rPr>
            </w:pPr>
            <w:r w:rsidRPr="00E71BB8">
              <w:rPr>
                <w:rFonts w:ascii="Times New Roman" w:hAnsi="Times New Roman"/>
                <w:sz w:val="20"/>
                <w:szCs w:val="20"/>
              </w:rPr>
              <w:t xml:space="preserve">Удельный вес проб воды, отбор которых произведен из водопроводной сети и которые не отвечают гигиеническим нормативам </w:t>
            </w:r>
            <w:r w:rsidRPr="00E71BB8">
              <w:rPr>
                <w:rFonts w:ascii="Times New Roman" w:hAnsi="Times New Roman"/>
                <w:sz w:val="20"/>
                <w:szCs w:val="20"/>
              </w:rPr>
              <w:lastRenderedPageBreak/>
              <w:t>по микробиологическим показателям</w:t>
            </w:r>
          </w:p>
        </w:tc>
        <w:tc>
          <w:tcPr>
            <w:tcW w:w="818" w:type="dxa"/>
            <w:vAlign w:val="center"/>
          </w:tcPr>
          <w:p w:rsidR="00221FF9" w:rsidRPr="00E71BB8" w:rsidRDefault="00221FF9" w:rsidP="00684858">
            <w:pPr>
              <w:pStyle w:val="a7"/>
              <w:jc w:val="center"/>
              <w:rPr>
                <w:rFonts w:ascii="Times New Roman" w:hAnsi="Times New Roman"/>
                <w:sz w:val="20"/>
                <w:szCs w:val="20"/>
              </w:rPr>
            </w:pPr>
            <w:r w:rsidRPr="00E71BB8">
              <w:rPr>
                <w:rFonts w:ascii="Times New Roman" w:hAnsi="Times New Roman"/>
                <w:sz w:val="20"/>
                <w:szCs w:val="20"/>
              </w:rPr>
              <w:lastRenderedPageBreak/>
              <w:t>%</w:t>
            </w:r>
          </w:p>
        </w:tc>
        <w:tc>
          <w:tcPr>
            <w:tcW w:w="576" w:type="dxa"/>
            <w:vAlign w:val="center"/>
          </w:tcPr>
          <w:p w:rsidR="00221FF9" w:rsidRPr="003069F6" w:rsidRDefault="00221FF9" w:rsidP="00684858">
            <w:pPr>
              <w:jc w:val="center"/>
              <w:rPr>
                <w:color w:val="000000"/>
                <w:sz w:val="20"/>
                <w:szCs w:val="20"/>
              </w:rPr>
            </w:pPr>
          </w:p>
          <w:p w:rsidR="00221FF9" w:rsidRPr="003069F6" w:rsidRDefault="00221FF9" w:rsidP="00684858">
            <w:pPr>
              <w:jc w:val="center"/>
              <w:rPr>
                <w:color w:val="000000"/>
                <w:sz w:val="20"/>
                <w:szCs w:val="20"/>
              </w:rPr>
            </w:pPr>
            <w:r w:rsidRPr="003069F6">
              <w:rPr>
                <w:color w:val="000000"/>
                <w:sz w:val="20"/>
                <w:szCs w:val="20"/>
              </w:rPr>
              <w:t>8,0</w:t>
            </w:r>
          </w:p>
        </w:tc>
        <w:tc>
          <w:tcPr>
            <w:tcW w:w="576" w:type="dxa"/>
            <w:vAlign w:val="center"/>
          </w:tcPr>
          <w:p w:rsidR="00221FF9" w:rsidRPr="003069F6" w:rsidRDefault="00221FF9" w:rsidP="00684858">
            <w:pPr>
              <w:pStyle w:val="a7"/>
              <w:jc w:val="center"/>
              <w:rPr>
                <w:rFonts w:ascii="Times New Roman" w:hAnsi="Times New Roman"/>
                <w:sz w:val="20"/>
                <w:szCs w:val="20"/>
              </w:rPr>
            </w:pPr>
          </w:p>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8,0</w:t>
            </w:r>
          </w:p>
        </w:tc>
        <w:tc>
          <w:tcPr>
            <w:tcW w:w="804" w:type="dxa"/>
            <w:vAlign w:val="center"/>
          </w:tcPr>
          <w:p w:rsidR="00221FF9" w:rsidRPr="003069F6" w:rsidRDefault="00221FF9" w:rsidP="00684858">
            <w:pPr>
              <w:pStyle w:val="a7"/>
              <w:jc w:val="center"/>
              <w:rPr>
                <w:rFonts w:ascii="Times New Roman" w:hAnsi="Times New Roman"/>
                <w:sz w:val="20"/>
                <w:szCs w:val="20"/>
              </w:rPr>
            </w:pPr>
          </w:p>
          <w:p w:rsidR="00221FF9" w:rsidRPr="003069F6" w:rsidRDefault="00221FF9" w:rsidP="00684858">
            <w:pPr>
              <w:pStyle w:val="a7"/>
              <w:jc w:val="center"/>
              <w:rPr>
                <w:rFonts w:ascii="Times New Roman" w:hAnsi="Times New Roman"/>
                <w:sz w:val="20"/>
                <w:szCs w:val="20"/>
              </w:rPr>
            </w:pPr>
            <w:r w:rsidRPr="003069F6">
              <w:rPr>
                <w:rFonts w:ascii="Times New Roman" w:hAnsi="Times New Roman"/>
                <w:sz w:val="20"/>
                <w:szCs w:val="20"/>
              </w:rPr>
              <w:t>100,0 %</w:t>
            </w:r>
          </w:p>
        </w:tc>
        <w:tc>
          <w:tcPr>
            <w:tcW w:w="3321" w:type="dxa"/>
            <w:vAlign w:val="center"/>
          </w:tcPr>
          <w:p w:rsidR="00221FF9" w:rsidRPr="003069F6" w:rsidRDefault="00221FF9" w:rsidP="00684858">
            <w:pPr>
              <w:pStyle w:val="a7"/>
              <w:rPr>
                <w:rFonts w:ascii="Times New Roman" w:hAnsi="Times New Roman"/>
                <w:sz w:val="20"/>
                <w:szCs w:val="20"/>
              </w:rPr>
            </w:pPr>
          </w:p>
          <w:p w:rsidR="00221FF9" w:rsidRPr="003069F6" w:rsidRDefault="00221FF9" w:rsidP="00684858">
            <w:pPr>
              <w:pStyle w:val="a7"/>
              <w:rPr>
                <w:rFonts w:ascii="Times New Roman" w:hAnsi="Times New Roman"/>
                <w:b/>
                <w:sz w:val="20"/>
                <w:szCs w:val="20"/>
              </w:rPr>
            </w:pPr>
            <w:r w:rsidRPr="003069F6">
              <w:rPr>
                <w:rFonts w:ascii="Times New Roman" w:hAnsi="Times New Roman"/>
                <w:sz w:val="20"/>
                <w:szCs w:val="20"/>
              </w:rPr>
              <w:t>Показатель достигнут.</w:t>
            </w:r>
          </w:p>
        </w:tc>
      </w:tr>
      <w:tr w:rsidR="00221FF9" w:rsidRPr="00835F4D" w:rsidTr="00684858">
        <w:trPr>
          <w:trHeight w:val="53"/>
        </w:trPr>
        <w:tc>
          <w:tcPr>
            <w:tcW w:w="432" w:type="dxa"/>
            <w:vAlign w:val="center"/>
          </w:tcPr>
          <w:p w:rsidR="00221FF9" w:rsidRPr="00E71BB8" w:rsidRDefault="00221FF9" w:rsidP="00684858">
            <w:pPr>
              <w:pStyle w:val="a7"/>
              <w:rPr>
                <w:rFonts w:ascii="Times New Roman" w:hAnsi="Times New Roman"/>
                <w:sz w:val="20"/>
                <w:szCs w:val="20"/>
              </w:rPr>
            </w:pPr>
            <w:r w:rsidRPr="00E71BB8">
              <w:rPr>
                <w:rFonts w:ascii="Times New Roman" w:hAnsi="Times New Roman"/>
                <w:sz w:val="20"/>
                <w:szCs w:val="20"/>
              </w:rPr>
              <w:lastRenderedPageBreak/>
              <w:t>3</w:t>
            </w:r>
          </w:p>
        </w:tc>
        <w:tc>
          <w:tcPr>
            <w:tcW w:w="2829" w:type="dxa"/>
          </w:tcPr>
          <w:p w:rsidR="00221FF9" w:rsidRPr="00E71BB8" w:rsidRDefault="00221FF9" w:rsidP="00684858">
            <w:pPr>
              <w:pStyle w:val="a7"/>
              <w:rPr>
                <w:rFonts w:ascii="Times New Roman" w:hAnsi="Times New Roman"/>
                <w:sz w:val="20"/>
                <w:szCs w:val="20"/>
              </w:rPr>
            </w:pPr>
            <w:r w:rsidRPr="00E71BB8">
              <w:rPr>
                <w:rFonts w:ascii="Times New Roman" w:hAnsi="Times New Roman"/>
                <w:sz w:val="20"/>
                <w:szCs w:val="20"/>
              </w:rPr>
              <w:t>Доля уличной водопроводной сети, нуждающейся в замене</w:t>
            </w:r>
          </w:p>
        </w:tc>
        <w:tc>
          <w:tcPr>
            <w:tcW w:w="818" w:type="dxa"/>
          </w:tcPr>
          <w:p w:rsidR="00221FF9" w:rsidRPr="00E71BB8" w:rsidRDefault="00221FF9" w:rsidP="00684858">
            <w:pPr>
              <w:pStyle w:val="a7"/>
              <w:jc w:val="center"/>
              <w:rPr>
                <w:rFonts w:ascii="Times New Roman" w:hAnsi="Times New Roman"/>
                <w:sz w:val="20"/>
                <w:szCs w:val="20"/>
              </w:rPr>
            </w:pPr>
            <w:r w:rsidRPr="00E71BB8">
              <w:rPr>
                <w:rFonts w:ascii="Times New Roman" w:hAnsi="Times New Roman"/>
                <w:sz w:val="20"/>
                <w:szCs w:val="20"/>
              </w:rPr>
              <w:t>%</w:t>
            </w:r>
          </w:p>
        </w:tc>
        <w:tc>
          <w:tcPr>
            <w:tcW w:w="576" w:type="dxa"/>
          </w:tcPr>
          <w:p w:rsidR="00221FF9" w:rsidRPr="00E71BB8" w:rsidRDefault="00221FF9" w:rsidP="00684858">
            <w:pPr>
              <w:jc w:val="center"/>
              <w:rPr>
                <w:color w:val="000000"/>
                <w:sz w:val="20"/>
                <w:szCs w:val="20"/>
              </w:rPr>
            </w:pPr>
            <w:r w:rsidRPr="00E71BB8">
              <w:rPr>
                <w:color w:val="000000"/>
                <w:sz w:val="20"/>
                <w:szCs w:val="20"/>
              </w:rPr>
              <w:t>60</w:t>
            </w:r>
            <w:r>
              <w:rPr>
                <w:color w:val="000000"/>
                <w:sz w:val="20"/>
                <w:szCs w:val="20"/>
              </w:rPr>
              <w:t>,00</w:t>
            </w:r>
          </w:p>
        </w:tc>
        <w:tc>
          <w:tcPr>
            <w:tcW w:w="576" w:type="dxa"/>
          </w:tcPr>
          <w:p w:rsidR="00221FF9" w:rsidRPr="00E71BB8" w:rsidRDefault="00221FF9" w:rsidP="00684858">
            <w:pPr>
              <w:pStyle w:val="a7"/>
              <w:jc w:val="center"/>
              <w:rPr>
                <w:rFonts w:ascii="Times New Roman" w:hAnsi="Times New Roman"/>
                <w:sz w:val="20"/>
                <w:szCs w:val="20"/>
              </w:rPr>
            </w:pPr>
            <w:r>
              <w:rPr>
                <w:rFonts w:ascii="Times New Roman" w:hAnsi="Times New Roman"/>
                <w:sz w:val="20"/>
                <w:szCs w:val="20"/>
              </w:rPr>
              <w:t>60,00</w:t>
            </w:r>
          </w:p>
        </w:tc>
        <w:tc>
          <w:tcPr>
            <w:tcW w:w="804" w:type="dxa"/>
          </w:tcPr>
          <w:p w:rsidR="00221FF9" w:rsidRPr="00E71BB8" w:rsidRDefault="00221FF9" w:rsidP="00684858">
            <w:pPr>
              <w:pStyle w:val="a7"/>
              <w:jc w:val="center"/>
              <w:rPr>
                <w:rFonts w:ascii="Times New Roman" w:hAnsi="Times New Roman"/>
                <w:sz w:val="20"/>
                <w:szCs w:val="20"/>
              </w:rPr>
            </w:pPr>
            <w:r>
              <w:rPr>
                <w:rFonts w:ascii="Times New Roman" w:hAnsi="Times New Roman"/>
                <w:sz w:val="20"/>
                <w:szCs w:val="20"/>
              </w:rPr>
              <w:t>100</w:t>
            </w:r>
            <w:r w:rsidRPr="00E71BB8">
              <w:rPr>
                <w:rFonts w:ascii="Times New Roman" w:hAnsi="Times New Roman"/>
                <w:sz w:val="20"/>
                <w:szCs w:val="20"/>
              </w:rPr>
              <w:t>,</w:t>
            </w:r>
            <w:r>
              <w:rPr>
                <w:rFonts w:ascii="Times New Roman" w:hAnsi="Times New Roman"/>
                <w:sz w:val="20"/>
                <w:szCs w:val="20"/>
              </w:rPr>
              <w:t>0</w:t>
            </w:r>
            <w:r w:rsidRPr="00E71BB8">
              <w:rPr>
                <w:rFonts w:ascii="Times New Roman" w:hAnsi="Times New Roman"/>
                <w:sz w:val="20"/>
                <w:szCs w:val="20"/>
              </w:rPr>
              <w:t>%</w:t>
            </w:r>
          </w:p>
        </w:tc>
        <w:tc>
          <w:tcPr>
            <w:tcW w:w="3321" w:type="dxa"/>
          </w:tcPr>
          <w:p w:rsidR="00221FF9" w:rsidRPr="00E71BB8" w:rsidRDefault="00221FF9" w:rsidP="00684858">
            <w:pPr>
              <w:pStyle w:val="a7"/>
              <w:rPr>
                <w:rFonts w:ascii="Times New Roman" w:hAnsi="Times New Roman"/>
                <w:sz w:val="20"/>
                <w:szCs w:val="20"/>
              </w:rPr>
            </w:pPr>
            <w:r w:rsidRPr="00E71BB8">
              <w:rPr>
                <w:rFonts w:ascii="Times New Roman" w:hAnsi="Times New Roman"/>
                <w:sz w:val="20"/>
                <w:szCs w:val="20"/>
              </w:rPr>
              <w:t>Показатель достигнут, но характеризует отрицательный результат</w:t>
            </w:r>
          </w:p>
        </w:tc>
      </w:tr>
      <w:tr w:rsidR="00221FF9" w:rsidRPr="00835F4D" w:rsidTr="00684858">
        <w:trPr>
          <w:trHeight w:val="53"/>
        </w:trPr>
        <w:tc>
          <w:tcPr>
            <w:tcW w:w="432" w:type="dxa"/>
            <w:vAlign w:val="center"/>
          </w:tcPr>
          <w:p w:rsidR="00221FF9" w:rsidRPr="00E71BB8" w:rsidRDefault="00221FF9" w:rsidP="00684858">
            <w:pPr>
              <w:pStyle w:val="a7"/>
              <w:rPr>
                <w:rFonts w:ascii="Times New Roman" w:hAnsi="Times New Roman"/>
                <w:sz w:val="20"/>
                <w:szCs w:val="20"/>
              </w:rPr>
            </w:pPr>
            <w:r w:rsidRPr="00E71BB8">
              <w:rPr>
                <w:rFonts w:ascii="Times New Roman" w:hAnsi="Times New Roman"/>
                <w:sz w:val="20"/>
                <w:szCs w:val="20"/>
              </w:rPr>
              <w:t>4</w:t>
            </w:r>
          </w:p>
        </w:tc>
        <w:tc>
          <w:tcPr>
            <w:tcW w:w="2829" w:type="dxa"/>
            <w:vAlign w:val="center"/>
          </w:tcPr>
          <w:p w:rsidR="00221FF9" w:rsidRPr="00E71BB8" w:rsidRDefault="00221FF9" w:rsidP="00684858">
            <w:pPr>
              <w:pStyle w:val="a7"/>
              <w:rPr>
                <w:rFonts w:ascii="Times New Roman" w:hAnsi="Times New Roman"/>
                <w:sz w:val="20"/>
                <w:szCs w:val="20"/>
              </w:rPr>
            </w:pPr>
            <w:r w:rsidRPr="00E71BB8">
              <w:rPr>
                <w:rFonts w:ascii="Times New Roman" w:hAnsi="Times New Roman"/>
                <w:sz w:val="20"/>
                <w:szCs w:val="20"/>
              </w:rPr>
              <w:t>Число аварий в системах водоснабжения, водоотведения и очистки сточных вод</w:t>
            </w:r>
          </w:p>
        </w:tc>
        <w:tc>
          <w:tcPr>
            <w:tcW w:w="818" w:type="dxa"/>
            <w:vAlign w:val="center"/>
          </w:tcPr>
          <w:p w:rsidR="00221FF9" w:rsidRPr="00E71BB8" w:rsidRDefault="00221FF9" w:rsidP="00684858">
            <w:pPr>
              <w:pStyle w:val="a7"/>
              <w:rPr>
                <w:rFonts w:ascii="Times New Roman" w:hAnsi="Times New Roman"/>
                <w:sz w:val="20"/>
                <w:szCs w:val="20"/>
              </w:rPr>
            </w:pPr>
            <w:r w:rsidRPr="00E71BB8">
              <w:rPr>
                <w:rFonts w:ascii="Times New Roman" w:hAnsi="Times New Roman"/>
                <w:sz w:val="20"/>
                <w:szCs w:val="20"/>
              </w:rPr>
              <w:t>аварий на 100 км</w:t>
            </w:r>
          </w:p>
        </w:tc>
        <w:tc>
          <w:tcPr>
            <w:tcW w:w="576" w:type="dxa"/>
            <w:vAlign w:val="center"/>
          </w:tcPr>
          <w:p w:rsidR="00221FF9" w:rsidRPr="00E71BB8" w:rsidRDefault="00221FF9" w:rsidP="00684858">
            <w:pPr>
              <w:rPr>
                <w:color w:val="000000"/>
                <w:sz w:val="20"/>
                <w:szCs w:val="20"/>
              </w:rPr>
            </w:pPr>
            <w:r>
              <w:rPr>
                <w:color w:val="000000"/>
                <w:sz w:val="20"/>
                <w:szCs w:val="20"/>
              </w:rPr>
              <w:t>20,45</w:t>
            </w:r>
          </w:p>
        </w:tc>
        <w:tc>
          <w:tcPr>
            <w:tcW w:w="576" w:type="dxa"/>
            <w:vAlign w:val="center"/>
          </w:tcPr>
          <w:p w:rsidR="00221FF9" w:rsidRPr="00E71BB8" w:rsidRDefault="00221FF9" w:rsidP="00684858">
            <w:pPr>
              <w:pStyle w:val="a7"/>
              <w:rPr>
                <w:rFonts w:ascii="Times New Roman" w:hAnsi="Times New Roman"/>
                <w:sz w:val="20"/>
                <w:szCs w:val="20"/>
              </w:rPr>
            </w:pPr>
            <w:r>
              <w:rPr>
                <w:rFonts w:ascii="Times New Roman" w:hAnsi="Times New Roman"/>
                <w:sz w:val="20"/>
                <w:szCs w:val="20"/>
              </w:rPr>
              <w:t>24,46</w:t>
            </w:r>
          </w:p>
        </w:tc>
        <w:tc>
          <w:tcPr>
            <w:tcW w:w="804" w:type="dxa"/>
            <w:vAlign w:val="center"/>
          </w:tcPr>
          <w:p w:rsidR="00221FF9" w:rsidRPr="00E71BB8" w:rsidRDefault="00221FF9" w:rsidP="00684858">
            <w:pPr>
              <w:pStyle w:val="a7"/>
              <w:rPr>
                <w:rFonts w:ascii="Times New Roman" w:hAnsi="Times New Roman"/>
                <w:sz w:val="20"/>
                <w:szCs w:val="20"/>
              </w:rPr>
            </w:pPr>
            <w:r>
              <w:rPr>
                <w:rFonts w:ascii="Times New Roman" w:hAnsi="Times New Roman"/>
                <w:sz w:val="20"/>
                <w:szCs w:val="20"/>
              </w:rPr>
              <w:t>80</w:t>
            </w:r>
            <w:r w:rsidRPr="00E71BB8">
              <w:rPr>
                <w:rFonts w:ascii="Times New Roman" w:hAnsi="Times New Roman"/>
                <w:sz w:val="20"/>
                <w:szCs w:val="20"/>
              </w:rPr>
              <w:t>,</w:t>
            </w:r>
            <w:r>
              <w:rPr>
                <w:rFonts w:ascii="Times New Roman" w:hAnsi="Times New Roman"/>
                <w:sz w:val="20"/>
                <w:szCs w:val="20"/>
              </w:rPr>
              <w:t>4</w:t>
            </w:r>
            <w:r w:rsidRPr="00E71BB8">
              <w:rPr>
                <w:rFonts w:ascii="Times New Roman" w:hAnsi="Times New Roman"/>
                <w:sz w:val="20"/>
                <w:szCs w:val="20"/>
              </w:rPr>
              <w:t>%*</w:t>
            </w:r>
          </w:p>
        </w:tc>
        <w:tc>
          <w:tcPr>
            <w:tcW w:w="3321" w:type="dxa"/>
            <w:vAlign w:val="center"/>
          </w:tcPr>
          <w:p w:rsidR="00221FF9" w:rsidRPr="00E71BB8" w:rsidRDefault="00221FF9" w:rsidP="00684858">
            <w:pPr>
              <w:pStyle w:val="a7"/>
              <w:rPr>
                <w:rFonts w:ascii="Times New Roman" w:hAnsi="Times New Roman"/>
                <w:sz w:val="20"/>
                <w:szCs w:val="20"/>
              </w:rPr>
            </w:pPr>
            <w:r w:rsidRPr="00E71BB8">
              <w:rPr>
                <w:rFonts w:ascii="Times New Roman" w:hAnsi="Times New Roman"/>
                <w:sz w:val="20"/>
                <w:szCs w:val="20"/>
              </w:rPr>
              <w:t xml:space="preserve">Показатель    </w:t>
            </w:r>
            <w:r>
              <w:rPr>
                <w:rFonts w:ascii="Times New Roman" w:hAnsi="Times New Roman"/>
                <w:sz w:val="20"/>
                <w:szCs w:val="20"/>
              </w:rPr>
              <w:t>перевыполнен</w:t>
            </w:r>
            <w:r w:rsidRPr="00E71BB8">
              <w:rPr>
                <w:rFonts w:ascii="Times New Roman" w:hAnsi="Times New Roman"/>
                <w:sz w:val="20"/>
                <w:szCs w:val="20"/>
              </w:rPr>
              <w:t xml:space="preserve">,  но характеризует </w:t>
            </w:r>
            <w:r>
              <w:rPr>
                <w:rFonts w:ascii="Times New Roman" w:hAnsi="Times New Roman"/>
                <w:sz w:val="20"/>
                <w:szCs w:val="20"/>
              </w:rPr>
              <w:t>отрицательный</w:t>
            </w:r>
            <w:r w:rsidRPr="00E71BB8">
              <w:rPr>
                <w:rFonts w:ascii="Times New Roman" w:hAnsi="Times New Roman"/>
                <w:sz w:val="20"/>
                <w:szCs w:val="20"/>
              </w:rPr>
              <w:t xml:space="preserve"> результат. Количество аварий на участках сетей водоснабжения за 202</w:t>
            </w:r>
            <w:r>
              <w:rPr>
                <w:rFonts w:ascii="Times New Roman" w:hAnsi="Times New Roman"/>
                <w:sz w:val="20"/>
                <w:szCs w:val="20"/>
              </w:rPr>
              <w:t>3</w:t>
            </w:r>
            <w:r w:rsidRPr="00E71BB8">
              <w:rPr>
                <w:rFonts w:ascii="Times New Roman" w:hAnsi="Times New Roman"/>
                <w:sz w:val="20"/>
                <w:szCs w:val="20"/>
              </w:rPr>
              <w:t xml:space="preserve"> год  составило </w:t>
            </w:r>
            <w:r>
              <w:rPr>
                <w:rFonts w:ascii="Times New Roman" w:hAnsi="Times New Roman"/>
                <w:sz w:val="20"/>
                <w:szCs w:val="20"/>
              </w:rPr>
              <w:t>102</w:t>
            </w:r>
            <w:r w:rsidRPr="00E71BB8">
              <w:rPr>
                <w:rFonts w:ascii="Times New Roman" w:hAnsi="Times New Roman"/>
                <w:sz w:val="20"/>
                <w:szCs w:val="20"/>
              </w:rPr>
              <w:t xml:space="preserve"> (всех, в т</w:t>
            </w:r>
            <w:proofErr w:type="gramStart"/>
            <w:r w:rsidRPr="00E71BB8">
              <w:rPr>
                <w:rFonts w:ascii="Times New Roman" w:hAnsi="Times New Roman"/>
                <w:sz w:val="20"/>
                <w:szCs w:val="20"/>
              </w:rPr>
              <w:t>.ч</w:t>
            </w:r>
            <w:proofErr w:type="gramEnd"/>
            <w:r w:rsidRPr="00E71BB8">
              <w:rPr>
                <w:rFonts w:ascii="Times New Roman" w:hAnsi="Times New Roman"/>
                <w:sz w:val="20"/>
                <w:szCs w:val="20"/>
              </w:rPr>
              <w:t xml:space="preserve"> и менее 8-ми часов) единиц, на сетях водоотведения аварий не было. Протяженность  сетей  водоснабжения -191,</w:t>
            </w:r>
            <w:r>
              <w:rPr>
                <w:rFonts w:ascii="Times New Roman" w:hAnsi="Times New Roman"/>
                <w:sz w:val="20"/>
                <w:szCs w:val="20"/>
              </w:rPr>
              <w:t>41</w:t>
            </w:r>
            <w:r w:rsidRPr="00E71BB8">
              <w:rPr>
                <w:rFonts w:ascii="Times New Roman" w:hAnsi="Times New Roman"/>
                <w:sz w:val="20"/>
                <w:szCs w:val="20"/>
              </w:rPr>
              <w:t xml:space="preserve"> км, водоотведения – 15,68 км.</w:t>
            </w:r>
          </w:p>
        </w:tc>
      </w:tr>
      <w:tr w:rsidR="00221FF9" w:rsidRPr="00835F4D" w:rsidTr="00684858">
        <w:trPr>
          <w:trHeight w:val="53"/>
        </w:trPr>
        <w:tc>
          <w:tcPr>
            <w:tcW w:w="432" w:type="dxa"/>
            <w:vAlign w:val="center"/>
          </w:tcPr>
          <w:p w:rsidR="00221FF9" w:rsidRPr="00E71BB8" w:rsidRDefault="00221FF9" w:rsidP="00684858">
            <w:pPr>
              <w:pStyle w:val="a7"/>
              <w:rPr>
                <w:rFonts w:ascii="Times New Roman" w:hAnsi="Times New Roman"/>
                <w:sz w:val="20"/>
                <w:szCs w:val="20"/>
              </w:rPr>
            </w:pPr>
            <w:r w:rsidRPr="00E71BB8">
              <w:rPr>
                <w:rFonts w:ascii="Times New Roman" w:hAnsi="Times New Roman"/>
                <w:sz w:val="20"/>
                <w:szCs w:val="20"/>
              </w:rPr>
              <w:t>5</w:t>
            </w:r>
          </w:p>
        </w:tc>
        <w:tc>
          <w:tcPr>
            <w:tcW w:w="2829" w:type="dxa"/>
            <w:vAlign w:val="center"/>
          </w:tcPr>
          <w:p w:rsidR="00221FF9" w:rsidRPr="00E71BB8" w:rsidRDefault="00221FF9" w:rsidP="00684858">
            <w:pPr>
              <w:pStyle w:val="a7"/>
              <w:rPr>
                <w:rFonts w:ascii="Times New Roman" w:hAnsi="Times New Roman"/>
                <w:sz w:val="20"/>
                <w:szCs w:val="20"/>
              </w:rPr>
            </w:pPr>
            <w:r w:rsidRPr="00E71BB8">
              <w:rPr>
                <w:rFonts w:ascii="Times New Roman" w:hAnsi="Times New Roman"/>
                <w:sz w:val="20"/>
                <w:szCs w:val="20"/>
              </w:rPr>
              <w:t>Доля населения, обеспеченного централизованным  водоснабжением</w:t>
            </w:r>
          </w:p>
        </w:tc>
        <w:tc>
          <w:tcPr>
            <w:tcW w:w="818" w:type="dxa"/>
            <w:vAlign w:val="center"/>
          </w:tcPr>
          <w:p w:rsidR="00221FF9" w:rsidRPr="00E71BB8" w:rsidRDefault="00221FF9" w:rsidP="00684858">
            <w:pPr>
              <w:pStyle w:val="a7"/>
              <w:rPr>
                <w:rFonts w:ascii="Times New Roman" w:hAnsi="Times New Roman"/>
                <w:sz w:val="20"/>
                <w:szCs w:val="20"/>
              </w:rPr>
            </w:pPr>
            <w:r w:rsidRPr="00E71BB8">
              <w:rPr>
                <w:rFonts w:ascii="Times New Roman" w:hAnsi="Times New Roman"/>
                <w:sz w:val="20"/>
                <w:szCs w:val="20"/>
              </w:rPr>
              <w:t>%</w:t>
            </w:r>
          </w:p>
        </w:tc>
        <w:tc>
          <w:tcPr>
            <w:tcW w:w="576" w:type="dxa"/>
            <w:vAlign w:val="center"/>
          </w:tcPr>
          <w:p w:rsidR="00221FF9" w:rsidRPr="00E71BB8" w:rsidRDefault="00221FF9" w:rsidP="00684858">
            <w:pPr>
              <w:rPr>
                <w:color w:val="000000"/>
                <w:sz w:val="20"/>
                <w:szCs w:val="20"/>
              </w:rPr>
            </w:pPr>
          </w:p>
          <w:p w:rsidR="00221FF9" w:rsidRPr="00E71BB8" w:rsidRDefault="00221FF9" w:rsidP="00684858">
            <w:pPr>
              <w:rPr>
                <w:color w:val="000000"/>
                <w:sz w:val="20"/>
                <w:szCs w:val="20"/>
              </w:rPr>
            </w:pPr>
            <w:r>
              <w:rPr>
                <w:color w:val="000000"/>
                <w:sz w:val="20"/>
                <w:szCs w:val="20"/>
              </w:rPr>
              <w:t>52,9</w:t>
            </w:r>
          </w:p>
        </w:tc>
        <w:tc>
          <w:tcPr>
            <w:tcW w:w="576" w:type="dxa"/>
            <w:vAlign w:val="center"/>
          </w:tcPr>
          <w:p w:rsidR="00221FF9" w:rsidRPr="00E71BB8" w:rsidRDefault="00221FF9" w:rsidP="00684858">
            <w:pPr>
              <w:pStyle w:val="a7"/>
              <w:rPr>
                <w:rFonts w:ascii="Times New Roman" w:hAnsi="Times New Roman"/>
                <w:sz w:val="20"/>
                <w:szCs w:val="20"/>
              </w:rPr>
            </w:pPr>
          </w:p>
          <w:p w:rsidR="00221FF9" w:rsidRPr="00E71BB8" w:rsidRDefault="00221FF9" w:rsidP="00684858">
            <w:pPr>
              <w:pStyle w:val="a7"/>
              <w:rPr>
                <w:rFonts w:ascii="Times New Roman" w:hAnsi="Times New Roman"/>
                <w:sz w:val="20"/>
                <w:szCs w:val="20"/>
              </w:rPr>
            </w:pPr>
            <w:r w:rsidRPr="00E71BB8">
              <w:rPr>
                <w:rFonts w:ascii="Times New Roman" w:hAnsi="Times New Roman"/>
                <w:sz w:val="20"/>
                <w:szCs w:val="20"/>
              </w:rPr>
              <w:t>52,9</w:t>
            </w:r>
          </w:p>
        </w:tc>
        <w:tc>
          <w:tcPr>
            <w:tcW w:w="804" w:type="dxa"/>
            <w:vAlign w:val="center"/>
          </w:tcPr>
          <w:p w:rsidR="00221FF9" w:rsidRPr="00E71BB8" w:rsidRDefault="00221FF9" w:rsidP="00684858">
            <w:pPr>
              <w:pStyle w:val="a7"/>
              <w:rPr>
                <w:rFonts w:ascii="Times New Roman" w:hAnsi="Times New Roman"/>
                <w:sz w:val="20"/>
                <w:szCs w:val="20"/>
              </w:rPr>
            </w:pPr>
          </w:p>
          <w:p w:rsidR="00221FF9" w:rsidRPr="00E71BB8" w:rsidRDefault="00221FF9" w:rsidP="00684858">
            <w:pPr>
              <w:pStyle w:val="a7"/>
              <w:rPr>
                <w:rFonts w:ascii="Times New Roman" w:hAnsi="Times New Roman"/>
                <w:sz w:val="20"/>
                <w:szCs w:val="20"/>
              </w:rPr>
            </w:pPr>
            <w:r>
              <w:rPr>
                <w:rFonts w:ascii="Times New Roman" w:hAnsi="Times New Roman"/>
                <w:sz w:val="20"/>
                <w:szCs w:val="20"/>
              </w:rPr>
              <w:t>100,0</w:t>
            </w:r>
            <w:r w:rsidRPr="00E71BB8">
              <w:rPr>
                <w:rFonts w:ascii="Times New Roman" w:hAnsi="Times New Roman"/>
                <w:sz w:val="20"/>
                <w:szCs w:val="20"/>
              </w:rPr>
              <w:t>%</w:t>
            </w:r>
          </w:p>
        </w:tc>
        <w:tc>
          <w:tcPr>
            <w:tcW w:w="3321" w:type="dxa"/>
            <w:vAlign w:val="center"/>
          </w:tcPr>
          <w:p w:rsidR="00221FF9" w:rsidRPr="00E71BB8" w:rsidRDefault="00221FF9" w:rsidP="00684858">
            <w:pPr>
              <w:pStyle w:val="a7"/>
              <w:rPr>
                <w:rFonts w:ascii="Times New Roman" w:hAnsi="Times New Roman"/>
                <w:sz w:val="20"/>
                <w:szCs w:val="20"/>
              </w:rPr>
            </w:pPr>
            <w:r>
              <w:rPr>
                <w:rFonts w:ascii="Times New Roman" w:hAnsi="Times New Roman"/>
                <w:sz w:val="20"/>
                <w:szCs w:val="20"/>
              </w:rPr>
              <w:t>Показатель достигнут.</w:t>
            </w:r>
          </w:p>
        </w:tc>
      </w:tr>
    </w:tbl>
    <w:p w:rsidR="00221FF9" w:rsidRDefault="00221FF9" w:rsidP="00221FF9">
      <w:pPr>
        <w:pStyle w:val="a7"/>
        <w:ind w:firstLine="567"/>
        <w:jc w:val="both"/>
        <w:rPr>
          <w:rFonts w:ascii="Times New Roman" w:hAnsi="Times New Roman"/>
          <w:b/>
          <w:i/>
          <w:sz w:val="26"/>
          <w:szCs w:val="26"/>
        </w:rPr>
      </w:pPr>
    </w:p>
    <w:p w:rsidR="00221FF9" w:rsidRPr="004D0DA9" w:rsidRDefault="00221FF9" w:rsidP="00221FF9">
      <w:pPr>
        <w:pStyle w:val="a7"/>
        <w:jc w:val="both"/>
        <w:rPr>
          <w:rFonts w:ascii="Times New Roman" w:hAnsi="Times New Roman"/>
          <w:sz w:val="20"/>
          <w:szCs w:val="20"/>
        </w:rPr>
      </w:pPr>
      <w:r w:rsidRPr="004D0DA9">
        <w:rPr>
          <w:rFonts w:ascii="Times New Roman" w:hAnsi="Times New Roman"/>
          <w:b/>
          <w:sz w:val="20"/>
          <w:szCs w:val="20"/>
        </w:rPr>
        <w:t>*</w:t>
      </w:r>
      <w:r w:rsidRPr="004D0DA9">
        <w:rPr>
          <w:rFonts w:ascii="Times New Roman" w:hAnsi="Times New Roman"/>
          <w:b/>
          <w:i/>
          <w:sz w:val="20"/>
          <w:szCs w:val="20"/>
        </w:rPr>
        <w:t xml:space="preserve"> - </w:t>
      </w:r>
      <w:r w:rsidRPr="004D0DA9">
        <w:rPr>
          <w:rFonts w:ascii="Times New Roman" w:hAnsi="Times New Roman"/>
          <w:sz w:val="20"/>
          <w:szCs w:val="20"/>
        </w:rPr>
        <w:t xml:space="preserve">так как планом установлено максимальное значение целевого показателя (в соответствии с формулой  5  подпункта 2.7 пункта 2 Положения о порядке проведения оценки эффективности и результативности муниципальных программ </w:t>
      </w:r>
      <w:proofErr w:type="spellStart"/>
      <w:r w:rsidRPr="004D0DA9">
        <w:rPr>
          <w:rFonts w:ascii="Times New Roman" w:hAnsi="Times New Roman"/>
          <w:sz w:val="20"/>
          <w:szCs w:val="20"/>
        </w:rPr>
        <w:t>Богучанского</w:t>
      </w:r>
      <w:proofErr w:type="spellEnd"/>
      <w:r w:rsidRPr="004D0DA9">
        <w:rPr>
          <w:rFonts w:ascii="Times New Roman" w:hAnsi="Times New Roman"/>
          <w:sz w:val="20"/>
          <w:szCs w:val="20"/>
        </w:rPr>
        <w:t xml:space="preserve"> района, утвержденного постановлением администрации </w:t>
      </w:r>
      <w:proofErr w:type="spellStart"/>
      <w:r w:rsidRPr="004D0DA9">
        <w:rPr>
          <w:rFonts w:ascii="Times New Roman" w:hAnsi="Times New Roman"/>
          <w:sz w:val="20"/>
          <w:szCs w:val="20"/>
        </w:rPr>
        <w:t>Богучанского</w:t>
      </w:r>
      <w:proofErr w:type="spellEnd"/>
      <w:r w:rsidRPr="004D0DA9">
        <w:rPr>
          <w:rFonts w:ascii="Times New Roman" w:hAnsi="Times New Roman"/>
          <w:sz w:val="20"/>
          <w:szCs w:val="20"/>
        </w:rPr>
        <w:t xml:space="preserve"> района от 23.12.2014 № 1690-п)</w:t>
      </w:r>
    </w:p>
    <w:p w:rsidR="00221FF9" w:rsidRPr="004D0DA9" w:rsidRDefault="00221FF9" w:rsidP="00221FF9">
      <w:pPr>
        <w:pStyle w:val="a7"/>
        <w:ind w:firstLine="567"/>
        <w:jc w:val="both"/>
        <w:rPr>
          <w:rFonts w:ascii="Times New Roman" w:hAnsi="Times New Roman"/>
          <w:i/>
          <w:sz w:val="26"/>
          <w:szCs w:val="26"/>
        </w:rPr>
      </w:pPr>
    </w:p>
    <w:p w:rsidR="00221FF9" w:rsidRPr="004D0DA9" w:rsidRDefault="00221FF9" w:rsidP="00221FF9">
      <w:pPr>
        <w:pStyle w:val="a7"/>
        <w:ind w:firstLine="567"/>
        <w:jc w:val="both"/>
        <w:rPr>
          <w:rFonts w:ascii="Times New Roman" w:hAnsi="Times New Roman"/>
          <w:b/>
          <w:i/>
          <w:sz w:val="26"/>
          <w:szCs w:val="26"/>
        </w:rPr>
      </w:pPr>
      <w:r w:rsidRPr="004D0DA9">
        <w:rPr>
          <w:rFonts w:ascii="Times New Roman" w:hAnsi="Times New Roman"/>
          <w:b/>
          <w:i/>
          <w:sz w:val="26"/>
          <w:szCs w:val="26"/>
        </w:rPr>
        <w:t>мероприятия:</w:t>
      </w:r>
    </w:p>
    <w:p w:rsidR="00221FF9" w:rsidRPr="004D0DA9" w:rsidRDefault="00221FF9" w:rsidP="00221FF9">
      <w:pPr>
        <w:pStyle w:val="a7"/>
        <w:ind w:firstLine="567"/>
        <w:jc w:val="both"/>
        <w:rPr>
          <w:rFonts w:ascii="Times New Roman" w:hAnsi="Times New Roman"/>
          <w:sz w:val="20"/>
          <w:szCs w:val="20"/>
        </w:rPr>
      </w:pPr>
    </w:p>
    <w:tbl>
      <w:tblPr>
        <w:tblW w:w="95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
        <w:gridCol w:w="2889"/>
        <w:gridCol w:w="1114"/>
        <w:gridCol w:w="1110"/>
        <w:gridCol w:w="951"/>
        <w:gridCol w:w="2952"/>
      </w:tblGrid>
      <w:tr w:rsidR="00221FF9" w:rsidRPr="004D0DA9" w:rsidTr="00684858">
        <w:trPr>
          <w:trHeight w:val="163"/>
        </w:trPr>
        <w:tc>
          <w:tcPr>
            <w:tcW w:w="455" w:type="dxa"/>
            <w:vMerge w:val="restart"/>
            <w:vAlign w:val="center"/>
          </w:tcPr>
          <w:p w:rsidR="00221FF9" w:rsidRPr="004D0DA9" w:rsidRDefault="00221FF9" w:rsidP="00684858">
            <w:pPr>
              <w:pStyle w:val="a7"/>
              <w:jc w:val="center"/>
              <w:rPr>
                <w:rFonts w:ascii="Times New Roman" w:hAnsi="Times New Roman"/>
                <w:sz w:val="20"/>
                <w:szCs w:val="20"/>
              </w:rPr>
            </w:pPr>
            <w:r w:rsidRPr="004D0DA9">
              <w:rPr>
                <w:rFonts w:ascii="Times New Roman" w:hAnsi="Times New Roman"/>
                <w:sz w:val="20"/>
                <w:szCs w:val="20"/>
              </w:rPr>
              <w:t xml:space="preserve">№ </w:t>
            </w:r>
            <w:proofErr w:type="spellStart"/>
            <w:proofErr w:type="gramStart"/>
            <w:r w:rsidRPr="004D0DA9">
              <w:rPr>
                <w:rFonts w:ascii="Times New Roman" w:hAnsi="Times New Roman"/>
                <w:sz w:val="20"/>
                <w:szCs w:val="20"/>
              </w:rPr>
              <w:t>п</w:t>
            </w:r>
            <w:proofErr w:type="spellEnd"/>
            <w:proofErr w:type="gramEnd"/>
            <w:r w:rsidRPr="004D0DA9">
              <w:rPr>
                <w:rFonts w:ascii="Times New Roman" w:hAnsi="Times New Roman"/>
                <w:sz w:val="20"/>
                <w:szCs w:val="20"/>
              </w:rPr>
              <w:t>/</w:t>
            </w:r>
            <w:proofErr w:type="spellStart"/>
            <w:r w:rsidRPr="004D0DA9">
              <w:rPr>
                <w:rFonts w:ascii="Times New Roman" w:hAnsi="Times New Roman"/>
                <w:sz w:val="20"/>
                <w:szCs w:val="20"/>
              </w:rPr>
              <w:t>п</w:t>
            </w:r>
            <w:proofErr w:type="spellEnd"/>
          </w:p>
        </w:tc>
        <w:tc>
          <w:tcPr>
            <w:tcW w:w="2947" w:type="dxa"/>
            <w:vMerge w:val="restart"/>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Мероприятия</w:t>
            </w:r>
          </w:p>
        </w:tc>
        <w:tc>
          <w:tcPr>
            <w:tcW w:w="2268" w:type="dxa"/>
            <w:gridSpan w:val="2"/>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Расходы на 202</w:t>
            </w:r>
            <w:r>
              <w:rPr>
                <w:rFonts w:ascii="Times New Roman" w:hAnsi="Times New Roman"/>
                <w:sz w:val="20"/>
                <w:szCs w:val="20"/>
              </w:rPr>
              <w:t>3</w:t>
            </w:r>
            <w:r w:rsidRPr="00E855B1">
              <w:rPr>
                <w:rFonts w:ascii="Times New Roman" w:hAnsi="Times New Roman"/>
                <w:sz w:val="20"/>
                <w:szCs w:val="20"/>
              </w:rPr>
              <w:t xml:space="preserve"> год</w:t>
            </w:r>
          </w:p>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(в тыс</w:t>
            </w:r>
            <w:proofErr w:type="gramStart"/>
            <w:r w:rsidRPr="00E855B1">
              <w:rPr>
                <w:rFonts w:ascii="Times New Roman" w:hAnsi="Times New Roman"/>
                <w:sz w:val="20"/>
                <w:szCs w:val="20"/>
              </w:rPr>
              <w:t>.р</w:t>
            </w:r>
            <w:proofErr w:type="gramEnd"/>
            <w:r w:rsidRPr="00E855B1">
              <w:rPr>
                <w:rFonts w:ascii="Times New Roman" w:hAnsi="Times New Roman"/>
                <w:sz w:val="20"/>
                <w:szCs w:val="20"/>
              </w:rPr>
              <w:t>ублей)</w:t>
            </w:r>
          </w:p>
        </w:tc>
        <w:tc>
          <w:tcPr>
            <w:tcW w:w="804" w:type="dxa"/>
            <w:vMerge w:val="restart"/>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 xml:space="preserve">Процент </w:t>
            </w:r>
            <w:proofErr w:type="spellStart"/>
            <w:proofErr w:type="gramStart"/>
            <w:r w:rsidRPr="00E855B1">
              <w:rPr>
                <w:rFonts w:ascii="Times New Roman" w:hAnsi="Times New Roman"/>
                <w:sz w:val="20"/>
                <w:szCs w:val="20"/>
              </w:rPr>
              <w:t>испол-нения</w:t>
            </w:r>
            <w:proofErr w:type="spellEnd"/>
            <w:proofErr w:type="gramEnd"/>
          </w:p>
        </w:tc>
        <w:tc>
          <w:tcPr>
            <w:tcW w:w="3028" w:type="dxa"/>
            <w:vMerge w:val="restart"/>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Примечание</w:t>
            </w:r>
          </w:p>
        </w:tc>
      </w:tr>
      <w:tr w:rsidR="00221FF9" w:rsidRPr="004D0DA9" w:rsidTr="00684858">
        <w:trPr>
          <w:trHeight w:val="233"/>
        </w:trPr>
        <w:tc>
          <w:tcPr>
            <w:tcW w:w="455" w:type="dxa"/>
            <w:vMerge/>
          </w:tcPr>
          <w:p w:rsidR="00221FF9" w:rsidRPr="004D0DA9" w:rsidRDefault="00221FF9" w:rsidP="00684858">
            <w:pPr>
              <w:jc w:val="center"/>
              <w:rPr>
                <w:sz w:val="20"/>
                <w:szCs w:val="20"/>
              </w:rPr>
            </w:pPr>
          </w:p>
        </w:tc>
        <w:tc>
          <w:tcPr>
            <w:tcW w:w="2947" w:type="dxa"/>
            <w:vMerge/>
            <w:vAlign w:val="center"/>
          </w:tcPr>
          <w:p w:rsidR="00221FF9" w:rsidRPr="00E855B1" w:rsidRDefault="00221FF9" w:rsidP="00684858">
            <w:pPr>
              <w:jc w:val="center"/>
              <w:rPr>
                <w:sz w:val="20"/>
                <w:szCs w:val="20"/>
              </w:rPr>
            </w:pPr>
          </w:p>
        </w:tc>
        <w:tc>
          <w:tcPr>
            <w:tcW w:w="1136"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План</w:t>
            </w:r>
          </w:p>
        </w:tc>
        <w:tc>
          <w:tcPr>
            <w:tcW w:w="1132"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Факт</w:t>
            </w:r>
          </w:p>
        </w:tc>
        <w:tc>
          <w:tcPr>
            <w:tcW w:w="804" w:type="dxa"/>
            <w:vMerge/>
            <w:vAlign w:val="center"/>
          </w:tcPr>
          <w:p w:rsidR="00221FF9" w:rsidRPr="00E855B1" w:rsidRDefault="00221FF9" w:rsidP="00684858">
            <w:pPr>
              <w:jc w:val="center"/>
              <w:rPr>
                <w:sz w:val="20"/>
                <w:szCs w:val="20"/>
              </w:rPr>
            </w:pPr>
          </w:p>
        </w:tc>
        <w:tc>
          <w:tcPr>
            <w:tcW w:w="3028" w:type="dxa"/>
            <w:vMerge/>
          </w:tcPr>
          <w:p w:rsidR="00221FF9" w:rsidRPr="00E855B1" w:rsidRDefault="00221FF9" w:rsidP="00684858">
            <w:pPr>
              <w:jc w:val="center"/>
              <w:rPr>
                <w:sz w:val="20"/>
                <w:szCs w:val="20"/>
              </w:rPr>
            </w:pPr>
          </w:p>
        </w:tc>
      </w:tr>
      <w:tr w:rsidR="00221FF9" w:rsidRPr="004D0DA9" w:rsidTr="00684858">
        <w:tc>
          <w:tcPr>
            <w:tcW w:w="455" w:type="dxa"/>
            <w:vAlign w:val="center"/>
          </w:tcPr>
          <w:p w:rsidR="00221FF9" w:rsidRPr="004D0DA9" w:rsidRDefault="00221FF9" w:rsidP="00684858">
            <w:pPr>
              <w:pStyle w:val="a7"/>
              <w:rPr>
                <w:rFonts w:ascii="Times New Roman" w:hAnsi="Times New Roman"/>
                <w:sz w:val="20"/>
                <w:szCs w:val="20"/>
              </w:rPr>
            </w:pPr>
            <w:r w:rsidRPr="004D0DA9">
              <w:rPr>
                <w:rFonts w:ascii="Times New Roman" w:hAnsi="Times New Roman"/>
                <w:sz w:val="20"/>
                <w:szCs w:val="20"/>
              </w:rPr>
              <w:t>1</w:t>
            </w:r>
          </w:p>
        </w:tc>
        <w:tc>
          <w:tcPr>
            <w:tcW w:w="2947" w:type="dxa"/>
            <w:vAlign w:val="center"/>
          </w:tcPr>
          <w:p w:rsidR="00221FF9" w:rsidRPr="00E855B1" w:rsidRDefault="00221FF9" w:rsidP="00684858">
            <w:pPr>
              <w:pStyle w:val="a7"/>
              <w:jc w:val="both"/>
              <w:rPr>
                <w:rFonts w:ascii="Times New Roman" w:hAnsi="Times New Roman"/>
                <w:sz w:val="20"/>
                <w:szCs w:val="20"/>
              </w:rPr>
            </w:pPr>
            <w:r>
              <w:rPr>
                <w:rFonts w:ascii="Times New Roman" w:hAnsi="Times New Roman"/>
                <w:sz w:val="20"/>
                <w:szCs w:val="20"/>
              </w:rPr>
              <w:t xml:space="preserve">Приобретение центробежного насоса на </w:t>
            </w:r>
            <w:proofErr w:type="spellStart"/>
            <w:r>
              <w:rPr>
                <w:rFonts w:ascii="Times New Roman" w:hAnsi="Times New Roman"/>
                <w:sz w:val="20"/>
                <w:szCs w:val="20"/>
              </w:rPr>
              <w:t>водобашню</w:t>
            </w:r>
            <w:proofErr w:type="spellEnd"/>
            <w:r>
              <w:rPr>
                <w:rFonts w:ascii="Times New Roman" w:hAnsi="Times New Roman"/>
                <w:sz w:val="20"/>
                <w:szCs w:val="20"/>
              </w:rPr>
              <w:t xml:space="preserve"> в п. </w:t>
            </w:r>
            <w:proofErr w:type="spellStart"/>
            <w:r>
              <w:rPr>
                <w:rFonts w:ascii="Times New Roman" w:hAnsi="Times New Roman"/>
                <w:sz w:val="20"/>
                <w:szCs w:val="20"/>
              </w:rPr>
              <w:t>Красногорьвский</w:t>
            </w:r>
            <w:proofErr w:type="spellEnd"/>
          </w:p>
        </w:tc>
        <w:tc>
          <w:tcPr>
            <w:tcW w:w="1136" w:type="dxa"/>
            <w:vAlign w:val="center"/>
          </w:tcPr>
          <w:p w:rsidR="00221FF9" w:rsidRPr="00E855B1" w:rsidRDefault="00221FF9" w:rsidP="0097027B">
            <w:pPr>
              <w:pStyle w:val="a7"/>
              <w:jc w:val="center"/>
              <w:rPr>
                <w:rFonts w:ascii="Times New Roman" w:hAnsi="Times New Roman"/>
                <w:sz w:val="20"/>
                <w:szCs w:val="20"/>
              </w:rPr>
            </w:pPr>
            <w:r>
              <w:rPr>
                <w:rFonts w:ascii="Times New Roman" w:hAnsi="Times New Roman"/>
                <w:sz w:val="20"/>
                <w:szCs w:val="20"/>
              </w:rPr>
              <w:t>40</w:t>
            </w:r>
            <w:r w:rsidR="0097027B">
              <w:rPr>
                <w:rFonts w:ascii="Times New Roman" w:hAnsi="Times New Roman"/>
                <w:sz w:val="20"/>
                <w:szCs w:val="20"/>
              </w:rPr>
              <w:t>,5</w:t>
            </w:r>
          </w:p>
        </w:tc>
        <w:tc>
          <w:tcPr>
            <w:tcW w:w="1132" w:type="dxa"/>
            <w:vAlign w:val="center"/>
          </w:tcPr>
          <w:p w:rsidR="00221FF9" w:rsidRPr="00E855B1" w:rsidRDefault="00221FF9" w:rsidP="0097027B">
            <w:pPr>
              <w:pStyle w:val="a7"/>
              <w:jc w:val="center"/>
              <w:rPr>
                <w:rFonts w:ascii="Times New Roman" w:hAnsi="Times New Roman"/>
                <w:sz w:val="20"/>
                <w:szCs w:val="20"/>
              </w:rPr>
            </w:pPr>
            <w:r>
              <w:rPr>
                <w:rFonts w:ascii="Times New Roman" w:hAnsi="Times New Roman"/>
                <w:sz w:val="20"/>
                <w:szCs w:val="20"/>
              </w:rPr>
              <w:t>40</w:t>
            </w:r>
            <w:r w:rsidR="0097027B">
              <w:rPr>
                <w:rFonts w:ascii="Times New Roman" w:hAnsi="Times New Roman"/>
                <w:sz w:val="20"/>
                <w:szCs w:val="20"/>
              </w:rPr>
              <w:t>,5</w:t>
            </w:r>
          </w:p>
        </w:tc>
        <w:tc>
          <w:tcPr>
            <w:tcW w:w="804" w:type="dxa"/>
            <w:vAlign w:val="center"/>
          </w:tcPr>
          <w:p w:rsidR="00221FF9" w:rsidRPr="00E855B1" w:rsidRDefault="00221FF9" w:rsidP="00684858">
            <w:pPr>
              <w:pStyle w:val="a7"/>
              <w:jc w:val="center"/>
              <w:rPr>
                <w:rFonts w:ascii="Times New Roman" w:hAnsi="Times New Roman"/>
                <w:sz w:val="20"/>
                <w:szCs w:val="20"/>
              </w:rPr>
            </w:pPr>
            <w:r w:rsidRPr="00E855B1">
              <w:rPr>
                <w:rFonts w:ascii="Times New Roman" w:hAnsi="Times New Roman"/>
                <w:sz w:val="20"/>
                <w:szCs w:val="20"/>
              </w:rPr>
              <w:t>100,0%</w:t>
            </w:r>
          </w:p>
        </w:tc>
        <w:tc>
          <w:tcPr>
            <w:tcW w:w="3028" w:type="dxa"/>
            <w:vAlign w:val="center"/>
          </w:tcPr>
          <w:p w:rsidR="00221FF9" w:rsidRPr="00E855B1" w:rsidRDefault="00221FF9" w:rsidP="00684858">
            <w:pPr>
              <w:pStyle w:val="a7"/>
              <w:jc w:val="both"/>
              <w:rPr>
                <w:rFonts w:ascii="Times New Roman" w:hAnsi="Times New Roman"/>
                <w:sz w:val="20"/>
                <w:szCs w:val="20"/>
              </w:rPr>
            </w:pPr>
            <w:r w:rsidRPr="00E855B1">
              <w:rPr>
                <w:rFonts w:ascii="Times New Roman" w:hAnsi="Times New Roman"/>
                <w:sz w:val="20"/>
                <w:szCs w:val="20"/>
              </w:rPr>
              <w:t>Бюджетные ассигнования   исполнены в полном объеме</w:t>
            </w:r>
          </w:p>
        </w:tc>
      </w:tr>
    </w:tbl>
    <w:p w:rsidR="00221FF9" w:rsidRPr="004D0DA9" w:rsidRDefault="00221FF9" w:rsidP="00221FF9">
      <w:pPr>
        <w:pStyle w:val="a7"/>
        <w:ind w:firstLine="567"/>
        <w:jc w:val="both"/>
        <w:rPr>
          <w:rFonts w:ascii="Times New Roman" w:hAnsi="Times New Roman"/>
          <w:b/>
          <w:i/>
          <w:sz w:val="20"/>
          <w:szCs w:val="20"/>
        </w:rPr>
      </w:pPr>
    </w:p>
    <w:p w:rsidR="00174033" w:rsidRDefault="00174033" w:rsidP="00174033">
      <w:pPr>
        <w:ind w:firstLine="540"/>
        <w:jc w:val="both"/>
        <w:outlineLvl w:val="0"/>
        <w:rPr>
          <w:b/>
          <w:sz w:val="26"/>
          <w:szCs w:val="26"/>
          <w:u w:val="single"/>
        </w:rPr>
      </w:pPr>
    </w:p>
    <w:p w:rsidR="007F0581" w:rsidRPr="007C2F43" w:rsidRDefault="007F0581" w:rsidP="007F0581">
      <w:pPr>
        <w:ind w:firstLine="709"/>
        <w:jc w:val="both"/>
        <w:rPr>
          <w:bCs/>
          <w:sz w:val="26"/>
          <w:szCs w:val="26"/>
        </w:rPr>
      </w:pPr>
      <w:r w:rsidRPr="002E00E7">
        <w:rPr>
          <w:b/>
          <w:bCs/>
          <w:sz w:val="26"/>
          <w:szCs w:val="26"/>
          <w:u w:val="single"/>
        </w:rPr>
        <w:t xml:space="preserve">4. Муниципальная программа "Защита населения и территории </w:t>
      </w:r>
      <w:proofErr w:type="spellStart"/>
      <w:r w:rsidRPr="002E00E7">
        <w:rPr>
          <w:b/>
          <w:bCs/>
          <w:sz w:val="26"/>
          <w:szCs w:val="26"/>
          <w:u w:val="single"/>
        </w:rPr>
        <w:t>Богучанского</w:t>
      </w:r>
      <w:proofErr w:type="spellEnd"/>
      <w:r w:rsidRPr="002E00E7">
        <w:rPr>
          <w:b/>
          <w:bCs/>
          <w:sz w:val="26"/>
          <w:szCs w:val="26"/>
          <w:u w:val="single"/>
        </w:rPr>
        <w:t xml:space="preserve"> района от чрезвычайных ситуаций природного и техногенного характера</w:t>
      </w:r>
      <w:r w:rsidRPr="002E00E7">
        <w:rPr>
          <w:b/>
          <w:bCs/>
          <w:sz w:val="26"/>
          <w:szCs w:val="26"/>
        </w:rPr>
        <w:t>"</w:t>
      </w:r>
      <w:r w:rsidRPr="007C2F43">
        <w:rPr>
          <w:bCs/>
          <w:sz w:val="26"/>
          <w:szCs w:val="26"/>
        </w:rPr>
        <w:t xml:space="preserve">   </w:t>
      </w:r>
    </w:p>
    <w:p w:rsidR="007F0581" w:rsidRPr="007C2F43" w:rsidRDefault="007F0581" w:rsidP="007F0581">
      <w:pPr>
        <w:pStyle w:val="ConsPlusTitle"/>
        <w:widowControl/>
        <w:ind w:firstLine="567"/>
        <w:jc w:val="both"/>
        <w:rPr>
          <w:rFonts w:ascii="Times New Roman" w:hAnsi="Times New Roman"/>
          <w:b w:val="0"/>
          <w:i/>
        </w:rPr>
      </w:pPr>
    </w:p>
    <w:p w:rsidR="007F0581" w:rsidRPr="007C2F43" w:rsidRDefault="007F0581" w:rsidP="007F0581">
      <w:pPr>
        <w:pStyle w:val="ConsPlusTitle"/>
        <w:widowControl/>
        <w:ind w:firstLine="284"/>
        <w:jc w:val="both"/>
        <w:rPr>
          <w:rFonts w:ascii="Times New Roman" w:hAnsi="Times New Roman"/>
          <w:b w:val="0"/>
          <w:sz w:val="6"/>
          <w:szCs w:val="6"/>
          <w:u w:val="single"/>
        </w:rPr>
      </w:pPr>
    </w:p>
    <w:p w:rsidR="007F0581" w:rsidRPr="005748F0" w:rsidRDefault="007F0581" w:rsidP="007F0581">
      <w:pPr>
        <w:ind w:firstLine="709"/>
        <w:jc w:val="both"/>
        <w:rPr>
          <w:bCs/>
          <w:sz w:val="26"/>
          <w:szCs w:val="26"/>
        </w:rPr>
      </w:pPr>
      <w:r>
        <w:rPr>
          <w:bCs/>
          <w:sz w:val="26"/>
          <w:szCs w:val="26"/>
        </w:rPr>
        <w:t xml:space="preserve"> </w:t>
      </w:r>
      <w:r w:rsidRPr="005748F0">
        <w:rPr>
          <w:bCs/>
          <w:sz w:val="26"/>
          <w:szCs w:val="26"/>
        </w:rPr>
        <w:t xml:space="preserve">На выполнение программы в 2023 году предусматривалось  в бюджете </w:t>
      </w:r>
      <w:r w:rsidRPr="005748F0">
        <w:rPr>
          <w:sz w:val="28"/>
          <w:szCs w:val="28"/>
        </w:rPr>
        <w:t>48 825,</w:t>
      </w:r>
      <w:r>
        <w:rPr>
          <w:sz w:val="28"/>
          <w:szCs w:val="28"/>
        </w:rPr>
        <w:t>7</w:t>
      </w:r>
      <w:r w:rsidRPr="005748F0">
        <w:rPr>
          <w:sz w:val="28"/>
          <w:szCs w:val="28"/>
        </w:rPr>
        <w:t xml:space="preserve">   </w:t>
      </w:r>
      <w:r w:rsidRPr="005748F0">
        <w:rPr>
          <w:bCs/>
          <w:sz w:val="26"/>
          <w:szCs w:val="26"/>
        </w:rPr>
        <w:t xml:space="preserve">тыс. рублей, освоено </w:t>
      </w:r>
      <w:r w:rsidRPr="005748F0">
        <w:rPr>
          <w:sz w:val="28"/>
          <w:szCs w:val="28"/>
        </w:rPr>
        <w:t xml:space="preserve">47 383,4 </w:t>
      </w:r>
      <w:r w:rsidRPr="005748F0">
        <w:rPr>
          <w:bCs/>
          <w:sz w:val="26"/>
          <w:szCs w:val="26"/>
        </w:rPr>
        <w:t xml:space="preserve">  тыс. рублей или </w:t>
      </w:r>
      <w:r w:rsidRPr="005748F0">
        <w:rPr>
          <w:sz w:val="28"/>
          <w:szCs w:val="28"/>
        </w:rPr>
        <w:t>97,0 %</w:t>
      </w:r>
    </w:p>
    <w:p w:rsidR="007F0581" w:rsidRPr="005748F0" w:rsidRDefault="007F0581" w:rsidP="007F0581">
      <w:pPr>
        <w:pStyle w:val="a7"/>
        <w:ind w:firstLine="680"/>
        <w:jc w:val="both"/>
        <w:rPr>
          <w:rFonts w:ascii="Times New Roman" w:hAnsi="Times New Roman"/>
          <w:i/>
          <w:sz w:val="26"/>
          <w:szCs w:val="26"/>
        </w:rPr>
      </w:pPr>
      <w:r w:rsidRPr="005748F0">
        <w:rPr>
          <w:rFonts w:ascii="Times New Roman" w:hAnsi="Times New Roman"/>
          <w:i/>
          <w:sz w:val="26"/>
          <w:szCs w:val="26"/>
          <w:u w:val="single"/>
        </w:rPr>
        <w:t>Подпрограмма</w:t>
      </w:r>
      <w:r w:rsidRPr="005748F0">
        <w:rPr>
          <w:rFonts w:ascii="Times New Roman" w:hAnsi="Times New Roman"/>
          <w:i/>
          <w:sz w:val="26"/>
          <w:szCs w:val="26"/>
        </w:rPr>
        <w:t xml:space="preserve"> «Предупреждение и помощь населению района в чрезвычайных ситуациях, а также использование информационно-коммуникационных технологий для обеспечения безопасности населения района» </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 xml:space="preserve"> Финансовых сре</w:t>
      </w:r>
      <w:proofErr w:type="gramStart"/>
      <w:r w:rsidRPr="005748F0">
        <w:rPr>
          <w:rFonts w:ascii="Times New Roman" w:hAnsi="Times New Roman"/>
          <w:sz w:val="26"/>
          <w:szCs w:val="26"/>
        </w:rPr>
        <w:t>дств в б</w:t>
      </w:r>
      <w:proofErr w:type="gramEnd"/>
      <w:r w:rsidRPr="005748F0">
        <w:rPr>
          <w:rFonts w:ascii="Times New Roman" w:hAnsi="Times New Roman"/>
          <w:sz w:val="26"/>
          <w:szCs w:val="26"/>
        </w:rPr>
        <w:t>юджете было предусмотрено 6 716,4 тыс. рублей,  освоено  6</w:t>
      </w:r>
      <w:r>
        <w:rPr>
          <w:rFonts w:ascii="Times New Roman" w:hAnsi="Times New Roman"/>
          <w:sz w:val="26"/>
          <w:szCs w:val="26"/>
        </w:rPr>
        <w:t xml:space="preserve"> </w:t>
      </w:r>
      <w:r w:rsidRPr="005748F0">
        <w:rPr>
          <w:rFonts w:ascii="Times New Roman" w:hAnsi="Times New Roman"/>
          <w:sz w:val="26"/>
          <w:szCs w:val="26"/>
        </w:rPr>
        <w:t>679,4 тыс. рублей:</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u w:val="single"/>
        </w:rPr>
        <w:t>Цель подпрограммы</w:t>
      </w:r>
      <w:r w:rsidRPr="005748F0">
        <w:rPr>
          <w:rFonts w:ascii="Times New Roman" w:hAnsi="Times New Roman"/>
          <w:sz w:val="26"/>
          <w:szCs w:val="26"/>
        </w:rPr>
        <w:t xml:space="preserve">: Последовательное снижение рисков чрезвычайных ситуаций, повышение защищенности населения и территорий </w:t>
      </w:r>
      <w:proofErr w:type="spellStart"/>
      <w:r w:rsidRPr="005748F0">
        <w:rPr>
          <w:rFonts w:ascii="Times New Roman" w:hAnsi="Times New Roman"/>
          <w:sz w:val="26"/>
          <w:szCs w:val="26"/>
        </w:rPr>
        <w:t>Богучанского</w:t>
      </w:r>
      <w:proofErr w:type="spellEnd"/>
      <w:r w:rsidRPr="005748F0">
        <w:rPr>
          <w:rFonts w:ascii="Times New Roman" w:hAnsi="Times New Roman"/>
          <w:sz w:val="26"/>
          <w:szCs w:val="26"/>
        </w:rPr>
        <w:t xml:space="preserve"> района, а также оперативное информирование об угрозе природного и техногенного характера.</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u w:val="single"/>
        </w:rPr>
        <w:t>Задача 1</w:t>
      </w:r>
      <w:r w:rsidRPr="005748F0">
        <w:rPr>
          <w:rFonts w:ascii="Times New Roman" w:hAnsi="Times New Roman"/>
          <w:sz w:val="26"/>
          <w:szCs w:val="26"/>
        </w:rPr>
        <w:t xml:space="preserve">. Обеспечение предупреждения возникновения и развития чрезвычайных ситуаций природного и техногенного характера, снижения ущерба и потерь от чрезвычайных ситуаций на территории </w:t>
      </w:r>
      <w:proofErr w:type="spellStart"/>
      <w:r w:rsidRPr="005748F0">
        <w:rPr>
          <w:rFonts w:ascii="Times New Roman" w:hAnsi="Times New Roman"/>
          <w:sz w:val="26"/>
          <w:szCs w:val="26"/>
        </w:rPr>
        <w:t>Богучанского</w:t>
      </w:r>
      <w:proofErr w:type="spellEnd"/>
      <w:r w:rsidRPr="005748F0">
        <w:rPr>
          <w:rFonts w:ascii="Times New Roman" w:hAnsi="Times New Roman"/>
          <w:sz w:val="26"/>
          <w:szCs w:val="26"/>
        </w:rPr>
        <w:t xml:space="preserve"> района.</w:t>
      </w:r>
    </w:p>
    <w:p w:rsidR="007F0581" w:rsidRPr="005748F0" w:rsidRDefault="007F0581" w:rsidP="007F0581">
      <w:pPr>
        <w:pStyle w:val="11"/>
        <w:ind w:firstLine="708"/>
        <w:jc w:val="both"/>
        <w:rPr>
          <w:rFonts w:ascii="Times New Roman" w:hAnsi="Times New Roman"/>
          <w:sz w:val="26"/>
          <w:szCs w:val="26"/>
        </w:rPr>
      </w:pPr>
      <w:r w:rsidRPr="005748F0">
        <w:rPr>
          <w:rFonts w:ascii="Times New Roman" w:hAnsi="Times New Roman"/>
          <w:sz w:val="26"/>
          <w:szCs w:val="26"/>
        </w:rPr>
        <w:t>Реализуемые мероприятия:</w:t>
      </w:r>
    </w:p>
    <w:p w:rsidR="007F0581" w:rsidRPr="005748F0" w:rsidRDefault="007F0581" w:rsidP="007F0581">
      <w:pPr>
        <w:pStyle w:val="a7"/>
        <w:numPr>
          <w:ilvl w:val="0"/>
          <w:numId w:val="18"/>
        </w:numPr>
        <w:jc w:val="both"/>
        <w:rPr>
          <w:rFonts w:ascii="Times New Roman" w:hAnsi="Times New Roman"/>
          <w:sz w:val="26"/>
          <w:szCs w:val="26"/>
        </w:rPr>
      </w:pPr>
      <w:r w:rsidRPr="005748F0">
        <w:rPr>
          <w:rFonts w:ascii="Times New Roman" w:hAnsi="Times New Roman"/>
          <w:sz w:val="26"/>
          <w:szCs w:val="26"/>
        </w:rPr>
        <w:t xml:space="preserve">Развитие и содержание ЕДДС МО </w:t>
      </w:r>
      <w:proofErr w:type="spellStart"/>
      <w:r w:rsidRPr="005748F0">
        <w:rPr>
          <w:rFonts w:ascii="Times New Roman" w:hAnsi="Times New Roman"/>
          <w:sz w:val="26"/>
          <w:szCs w:val="26"/>
        </w:rPr>
        <w:t>Богучанский</w:t>
      </w:r>
      <w:proofErr w:type="spellEnd"/>
      <w:r w:rsidRPr="005748F0">
        <w:rPr>
          <w:rFonts w:ascii="Times New Roman" w:hAnsi="Times New Roman"/>
          <w:sz w:val="26"/>
          <w:szCs w:val="26"/>
        </w:rPr>
        <w:t xml:space="preserve"> район.</w:t>
      </w:r>
    </w:p>
    <w:p w:rsidR="007F0581" w:rsidRPr="005748F0" w:rsidRDefault="007F0581" w:rsidP="007F0581">
      <w:pPr>
        <w:pStyle w:val="a7"/>
        <w:ind w:firstLine="709"/>
        <w:jc w:val="both"/>
        <w:rPr>
          <w:rFonts w:ascii="Times New Roman" w:hAnsi="Times New Roman"/>
          <w:sz w:val="26"/>
          <w:szCs w:val="26"/>
        </w:rPr>
      </w:pPr>
      <w:r w:rsidRPr="005748F0">
        <w:rPr>
          <w:rFonts w:ascii="Times New Roman" w:hAnsi="Times New Roman"/>
          <w:sz w:val="26"/>
          <w:szCs w:val="26"/>
        </w:rPr>
        <w:lastRenderedPageBreak/>
        <w:t xml:space="preserve">В 2023 году на развитие и содержание ЕДДС МО </w:t>
      </w:r>
      <w:proofErr w:type="spellStart"/>
      <w:r w:rsidRPr="005748F0">
        <w:rPr>
          <w:rFonts w:ascii="Times New Roman" w:hAnsi="Times New Roman"/>
          <w:sz w:val="26"/>
          <w:szCs w:val="26"/>
        </w:rPr>
        <w:t>Богучанский</w:t>
      </w:r>
      <w:proofErr w:type="spellEnd"/>
      <w:r w:rsidRPr="005748F0">
        <w:rPr>
          <w:rFonts w:ascii="Times New Roman" w:hAnsi="Times New Roman"/>
          <w:sz w:val="26"/>
          <w:szCs w:val="26"/>
        </w:rPr>
        <w:t xml:space="preserve"> район было запланировано 6</w:t>
      </w:r>
      <w:r>
        <w:rPr>
          <w:rFonts w:ascii="Times New Roman" w:hAnsi="Times New Roman"/>
          <w:sz w:val="26"/>
          <w:szCs w:val="26"/>
        </w:rPr>
        <w:t xml:space="preserve"> </w:t>
      </w:r>
      <w:r w:rsidRPr="005748F0">
        <w:rPr>
          <w:rFonts w:ascii="Times New Roman" w:hAnsi="Times New Roman"/>
          <w:sz w:val="26"/>
          <w:szCs w:val="26"/>
        </w:rPr>
        <w:t>566,</w:t>
      </w:r>
      <w:r>
        <w:rPr>
          <w:rFonts w:ascii="Times New Roman" w:hAnsi="Times New Roman"/>
          <w:sz w:val="26"/>
          <w:szCs w:val="26"/>
        </w:rPr>
        <w:t>4</w:t>
      </w:r>
      <w:r w:rsidRPr="005748F0">
        <w:rPr>
          <w:rFonts w:ascii="Times New Roman" w:hAnsi="Times New Roman"/>
          <w:sz w:val="26"/>
          <w:szCs w:val="26"/>
        </w:rPr>
        <w:t xml:space="preserve"> тыс. рублей. Фактически профинансировано 6</w:t>
      </w:r>
      <w:r>
        <w:rPr>
          <w:rFonts w:ascii="Times New Roman" w:hAnsi="Times New Roman"/>
          <w:sz w:val="26"/>
          <w:szCs w:val="26"/>
        </w:rPr>
        <w:t xml:space="preserve"> </w:t>
      </w:r>
      <w:r w:rsidRPr="005748F0">
        <w:rPr>
          <w:rFonts w:ascii="Times New Roman" w:hAnsi="Times New Roman"/>
          <w:sz w:val="26"/>
          <w:szCs w:val="26"/>
        </w:rPr>
        <w:t>530,</w:t>
      </w:r>
      <w:r>
        <w:rPr>
          <w:rFonts w:ascii="Times New Roman" w:hAnsi="Times New Roman"/>
          <w:sz w:val="26"/>
          <w:szCs w:val="26"/>
        </w:rPr>
        <w:t>4</w:t>
      </w:r>
      <w:r w:rsidRPr="005748F0">
        <w:rPr>
          <w:rFonts w:ascii="Times New Roman" w:hAnsi="Times New Roman"/>
          <w:sz w:val="26"/>
          <w:szCs w:val="26"/>
        </w:rPr>
        <w:t xml:space="preserve"> тыс</w:t>
      </w:r>
      <w:proofErr w:type="gramStart"/>
      <w:r w:rsidRPr="005748F0">
        <w:rPr>
          <w:rFonts w:ascii="Times New Roman" w:hAnsi="Times New Roman"/>
          <w:sz w:val="26"/>
          <w:szCs w:val="26"/>
        </w:rPr>
        <w:t>.р</w:t>
      </w:r>
      <w:proofErr w:type="gramEnd"/>
      <w:r w:rsidRPr="005748F0">
        <w:rPr>
          <w:rFonts w:ascii="Times New Roman" w:hAnsi="Times New Roman"/>
          <w:sz w:val="26"/>
          <w:szCs w:val="26"/>
        </w:rPr>
        <w:t>ублей.</w:t>
      </w:r>
    </w:p>
    <w:p w:rsidR="007F0581" w:rsidRPr="005748F0" w:rsidRDefault="007F0581" w:rsidP="007F0581">
      <w:pPr>
        <w:pStyle w:val="a7"/>
        <w:ind w:firstLine="709"/>
        <w:jc w:val="both"/>
        <w:rPr>
          <w:rFonts w:ascii="Times New Roman" w:hAnsi="Times New Roman"/>
          <w:sz w:val="26"/>
          <w:szCs w:val="26"/>
        </w:rPr>
      </w:pPr>
      <w:r w:rsidRPr="005748F0">
        <w:rPr>
          <w:rFonts w:ascii="Times New Roman" w:hAnsi="Times New Roman"/>
          <w:sz w:val="26"/>
          <w:szCs w:val="26"/>
        </w:rPr>
        <w:t xml:space="preserve">2)  Субсидирование бюджета МО </w:t>
      </w:r>
      <w:proofErr w:type="spellStart"/>
      <w:r w:rsidRPr="005748F0">
        <w:rPr>
          <w:rFonts w:ascii="Times New Roman" w:hAnsi="Times New Roman"/>
          <w:sz w:val="26"/>
          <w:szCs w:val="26"/>
        </w:rPr>
        <w:t>Богучанский</w:t>
      </w:r>
      <w:proofErr w:type="spellEnd"/>
      <w:r w:rsidRPr="005748F0">
        <w:rPr>
          <w:rFonts w:ascii="Times New Roman" w:hAnsi="Times New Roman"/>
          <w:sz w:val="26"/>
          <w:szCs w:val="26"/>
        </w:rPr>
        <w:t xml:space="preserve"> район на частичное финансирование (возмещение) расходов на создание ЕДДС МО </w:t>
      </w:r>
      <w:proofErr w:type="spellStart"/>
      <w:r w:rsidRPr="005748F0">
        <w:rPr>
          <w:rFonts w:ascii="Times New Roman" w:hAnsi="Times New Roman"/>
          <w:sz w:val="26"/>
          <w:szCs w:val="26"/>
        </w:rPr>
        <w:t>Богучанский</w:t>
      </w:r>
      <w:proofErr w:type="spellEnd"/>
      <w:r w:rsidRPr="005748F0">
        <w:rPr>
          <w:rFonts w:ascii="Times New Roman" w:hAnsi="Times New Roman"/>
          <w:sz w:val="26"/>
          <w:szCs w:val="26"/>
        </w:rPr>
        <w:t xml:space="preserve"> район.</w:t>
      </w:r>
    </w:p>
    <w:p w:rsidR="007F0581" w:rsidRPr="005748F0" w:rsidRDefault="007F0581" w:rsidP="007F0581">
      <w:pPr>
        <w:pStyle w:val="a7"/>
        <w:ind w:firstLine="709"/>
        <w:jc w:val="both"/>
        <w:rPr>
          <w:rFonts w:ascii="Times New Roman" w:hAnsi="Times New Roman"/>
          <w:sz w:val="26"/>
          <w:szCs w:val="26"/>
        </w:rPr>
      </w:pPr>
      <w:r w:rsidRPr="005748F0">
        <w:rPr>
          <w:rFonts w:ascii="Times New Roman" w:hAnsi="Times New Roman"/>
          <w:sz w:val="28"/>
          <w:szCs w:val="28"/>
        </w:rPr>
        <w:t xml:space="preserve">В 2023 году субсидирование бюджета составило 0,0 рублей, с обеспечением </w:t>
      </w:r>
      <w:proofErr w:type="spellStart"/>
      <w:r w:rsidRPr="005748F0">
        <w:rPr>
          <w:rFonts w:ascii="Times New Roman" w:hAnsi="Times New Roman"/>
          <w:sz w:val="28"/>
          <w:szCs w:val="28"/>
        </w:rPr>
        <w:t>софинансирования</w:t>
      </w:r>
      <w:proofErr w:type="spellEnd"/>
      <w:r w:rsidRPr="005748F0">
        <w:rPr>
          <w:rFonts w:ascii="Times New Roman" w:hAnsi="Times New Roman"/>
          <w:sz w:val="28"/>
          <w:szCs w:val="28"/>
        </w:rPr>
        <w:t xml:space="preserve"> в размере 0,0 рублей</w:t>
      </w:r>
      <w:r w:rsidRPr="005748F0">
        <w:rPr>
          <w:rFonts w:ascii="Times New Roman" w:hAnsi="Times New Roman"/>
          <w:sz w:val="26"/>
          <w:szCs w:val="26"/>
        </w:rPr>
        <w:t>.</w:t>
      </w:r>
    </w:p>
    <w:p w:rsidR="007F0581" w:rsidRPr="005748F0" w:rsidRDefault="007F0581" w:rsidP="007F0581">
      <w:pPr>
        <w:pStyle w:val="a7"/>
        <w:ind w:firstLine="709"/>
        <w:jc w:val="both"/>
        <w:rPr>
          <w:rFonts w:ascii="Times New Roman" w:hAnsi="Times New Roman"/>
          <w:sz w:val="26"/>
          <w:szCs w:val="26"/>
        </w:rPr>
      </w:pPr>
      <w:r w:rsidRPr="005748F0">
        <w:rPr>
          <w:rFonts w:ascii="Times New Roman" w:hAnsi="Times New Roman"/>
          <w:sz w:val="26"/>
          <w:szCs w:val="26"/>
        </w:rPr>
        <w:t xml:space="preserve">3) Приобретение и распространение среди населения в целях предупреждения возникновения и развития чрезвычайных ситуаций природного и техногенного характера информационного материала, а так же приобретение уличных баннеров на данную тематику и их размещение на улицах населенных пунктов </w:t>
      </w:r>
      <w:proofErr w:type="spellStart"/>
      <w:r w:rsidRPr="005748F0">
        <w:rPr>
          <w:rFonts w:ascii="Times New Roman" w:hAnsi="Times New Roman"/>
          <w:sz w:val="26"/>
          <w:szCs w:val="26"/>
        </w:rPr>
        <w:t>Богучанского</w:t>
      </w:r>
      <w:proofErr w:type="spellEnd"/>
      <w:r w:rsidRPr="005748F0">
        <w:rPr>
          <w:rFonts w:ascii="Times New Roman" w:hAnsi="Times New Roman"/>
          <w:sz w:val="26"/>
          <w:szCs w:val="26"/>
        </w:rPr>
        <w:t xml:space="preserve"> района. Было запланировано 10,0 тыс. рублей. Фактически профинансировано 10,0 тыс. рублей. (Приобретение памяток для раздачи населению и уличных баннеров).</w:t>
      </w:r>
    </w:p>
    <w:p w:rsidR="007F0581" w:rsidRPr="005748F0" w:rsidRDefault="007F0581" w:rsidP="007F0581">
      <w:pPr>
        <w:pStyle w:val="a7"/>
        <w:ind w:firstLine="709"/>
        <w:jc w:val="both"/>
        <w:rPr>
          <w:rFonts w:ascii="Times New Roman" w:hAnsi="Times New Roman"/>
          <w:sz w:val="26"/>
          <w:szCs w:val="26"/>
        </w:rPr>
      </w:pPr>
      <w:r w:rsidRPr="005748F0">
        <w:rPr>
          <w:rFonts w:ascii="Times New Roman" w:hAnsi="Times New Roman"/>
          <w:sz w:val="26"/>
          <w:szCs w:val="26"/>
        </w:rPr>
        <w:t>4)  Приобретение запасов материальных средств на случай возникновения чрезвычайной ситуации. Было запланировано 140,0 тыс. рублей. Фактически профинансировано 139,0 тыс. рублей. (Приобретено для резерва медицинские принадлежности, раскладушки и стеллажи для размещения резервов).</w:t>
      </w:r>
    </w:p>
    <w:p w:rsidR="007F0581" w:rsidRPr="005748F0" w:rsidRDefault="007F0581" w:rsidP="007F0581">
      <w:pPr>
        <w:pStyle w:val="a7"/>
        <w:ind w:firstLine="680"/>
        <w:jc w:val="both"/>
        <w:rPr>
          <w:rFonts w:ascii="Times New Roman" w:hAnsi="Times New Roman"/>
          <w:sz w:val="26"/>
          <w:szCs w:val="26"/>
        </w:rPr>
      </w:pP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При реализации данной подпрограммы достигнуты следующие показатели:</w:t>
      </w:r>
    </w:p>
    <w:p w:rsidR="007F0581" w:rsidRPr="005748F0" w:rsidRDefault="007F0581" w:rsidP="007F0581">
      <w:pPr>
        <w:pStyle w:val="a7"/>
        <w:jc w:val="both"/>
        <w:rPr>
          <w:rFonts w:ascii="Times New Roman" w:hAnsi="Times New Roman"/>
          <w:sz w:val="26"/>
          <w:szCs w:val="26"/>
        </w:rPr>
      </w:pPr>
    </w:p>
    <w:tbl>
      <w:tblPr>
        <w:tblW w:w="9654" w:type="dxa"/>
        <w:tblInd w:w="93" w:type="dxa"/>
        <w:tblLook w:val="04A0"/>
      </w:tblPr>
      <w:tblGrid>
        <w:gridCol w:w="582"/>
        <w:gridCol w:w="3544"/>
        <w:gridCol w:w="1843"/>
        <w:gridCol w:w="792"/>
        <w:gridCol w:w="1051"/>
        <w:gridCol w:w="1842"/>
      </w:tblGrid>
      <w:tr w:rsidR="007F0581" w:rsidRPr="005748F0" w:rsidTr="00035681">
        <w:trPr>
          <w:trHeight w:val="322"/>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0581" w:rsidRPr="005748F0" w:rsidRDefault="007F0581" w:rsidP="007F0581">
            <w:pPr>
              <w:rPr>
                <w:bCs/>
                <w:sz w:val="20"/>
                <w:szCs w:val="20"/>
              </w:rPr>
            </w:pPr>
            <w:r w:rsidRPr="005748F0">
              <w:rPr>
                <w:bCs/>
                <w:sz w:val="20"/>
                <w:szCs w:val="20"/>
              </w:rPr>
              <w:t xml:space="preserve">№ </w:t>
            </w:r>
            <w:proofErr w:type="spellStart"/>
            <w:proofErr w:type="gramStart"/>
            <w:r w:rsidRPr="005748F0">
              <w:rPr>
                <w:bCs/>
                <w:sz w:val="20"/>
                <w:szCs w:val="20"/>
              </w:rPr>
              <w:t>п</w:t>
            </w:r>
            <w:proofErr w:type="spellEnd"/>
            <w:proofErr w:type="gramEnd"/>
            <w:r w:rsidRPr="005748F0">
              <w:rPr>
                <w:bCs/>
                <w:sz w:val="20"/>
                <w:szCs w:val="20"/>
              </w:rPr>
              <w:t>/</w:t>
            </w:r>
            <w:proofErr w:type="spellStart"/>
            <w:r w:rsidRPr="005748F0">
              <w:rPr>
                <w:bCs/>
                <w:sz w:val="20"/>
                <w:szCs w:val="20"/>
              </w:rPr>
              <w:t>п</w:t>
            </w:r>
            <w:proofErr w:type="spellEnd"/>
          </w:p>
        </w:tc>
        <w:tc>
          <w:tcPr>
            <w:tcW w:w="35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0581" w:rsidRPr="005748F0" w:rsidRDefault="007F0581" w:rsidP="007F0581">
            <w:pPr>
              <w:jc w:val="center"/>
              <w:rPr>
                <w:bCs/>
                <w:sz w:val="20"/>
                <w:szCs w:val="20"/>
              </w:rPr>
            </w:pPr>
            <w:r w:rsidRPr="005748F0">
              <w:rPr>
                <w:bCs/>
                <w:sz w:val="20"/>
                <w:szCs w:val="20"/>
              </w:rPr>
              <w:t xml:space="preserve">Цели, задачи, показатели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0581" w:rsidRPr="005748F0" w:rsidRDefault="007F0581" w:rsidP="007F0581">
            <w:pPr>
              <w:jc w:val="center"/>
              <w:rPr>
                <w:bCs/>
                <w:sz w:val="20"/>
                <w:szCs w:val="20"/>
              </w:rPr>
            </w:pPr>
            <w:r w:rsidRPr="005748F0">
              <w:rPr>
                <w:bCs/>
                <w:sz w:val="20"/>
                <w:szCs w:val="20"/>
              </w:rPr>
              <w:t>Ед. измерения</w:t>
            </w:r>
          </w:p>
        </w:tc>
        <w:tc>
          <w:tcPr>
            <w:tcW w:w="36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0581" w:rsidRPr="005748F0" w:rsidRDefault="007F0581" w:rsidP="007F0581">
            <w:pPr>
              <w:jc w:val="center"/>
              <w:rPr>
                <w:bCs/>
                <w:sz w:val="20"/>
                <w:szCs w:val="20"/>
              </w:rPr>
            </w:pPr>
            <w:r w:rsidRPr="005748F0">
              <w:rPr>
                <w:bCs/>
                <w:sz w:val="20"/>
                <w:szCs w:val="20"/>
              </w:rPr>
              <w:t>2023 год</w:t>
            </w:r>
          </w:p>
        </w:tc>
      </w:tr>
      <w:tr w:rsidR="007F0581" w:rsidRPr="005748F0" w:rsidTr="00035681">
        <w:trPr>
          <w:trHeight w:val="322"/>
        </w:trPr>
        <w:tc>
          <w:tcPr>
            <w:tcW w:w="582" w:type="dxa"/>
            <w:vMerge/>
            <w:tcBorders>
              <w:top w:val="single" w:sz="4" w:space="0" w:color="auto"/>
              <w:left w:val="single" w:sz="4" w:space="0" w:color="auto"/>
              <w:bottom w:val="single" w:sz="4" w:space="0" w:color="auto"/>
              <w:right w:val="single" w:sz="4" w:space="0" w:color="auto"/>
            </w:tcBorders>
            <w:vAlign w:val="center"/>
            <w:hideMark/>
          </w:tcPr>
          <w:p w:rsidR="007F0581" w:rsidRPr="005748F0" w:rsidRDefault="007F0581" w:rsidP="007F0581">
            <w:pPr>
              <w:rPr>
                <w:bCs/>
                <w:sz w:val="20"/>
                <w:szCs w:val="20"/>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F0581" w:rsidRPr="005748F0" w:rsidRDefault="007F0581" w:rsidP="007F0581">
            <w:pPr>
              <w:rPr>
                <w:bCs/>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7F0581" w:rsidRPr="005748F0" w:rsidRDefault="007F0581" w:rsidP="007F0581">
            <w:pPr>
              <w:rPr>
                <w:bCs/>
                <w:sz w:val="20"/>
                <w:szCs w:val="20"/>
              </w:rPr>
            </w:pPr>
          </w:p>
        </w:tc>
        <w:tc>
          <w:tcPr>
            <w:tcW w:w="3685" w:type="dxa"/>
            <w:gridSpan w:val="3"/>
            <w:vMerge/>
            <w:tcBorders>
              <w:top w:val="single" w:sz="4" w:space="0" w:color="auto"/>
              <w:left w:val="single" w:sz="4" w:space="0" w:color="auto"/>
              <w:bottom w:val="single" w:sz="4" w:space="0" w:color="auto"/>
              <w:right w:val="single" w:sz="4" w:space="0" w:color="auto"/>
            </w:tcBorders>
            <w:vAlign w:val="center"/>
            <w:hideMark/>
          </w:tcPr>
          <w:p w:rsidR="007F0581" w:rsidRPr="005748F0" w:rsidRDefault="007F0581" w:rsidP="007F0581">
            <w:pPr>
              <w:rPr>
                <w:bCs/>
                <w:sz w:val="20"/>
                <w:szCs w:val="20"/>
              </w:rPr>
            </w:pPr>
          </w:p>
        </w:tc>
      </w:tr>
      <w:tr w:rsidR="007F0581" w:rsidRPr="005748F0" w:rsidTr="00035681">
        <w:trPr>
          <w:trHeight w:val="38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7F0581" w:rsidRPr="005748F0" w:rsidRDefault="007F0581" w:rsidP="007F0581">
            <w:pPr>
              <w:rPr>
                <w:bCs/>
                <w:sz w:val="20"/>
                <w:szCs w:val="20"/>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7F0581" w:rsidRPr="005748F0" w:rsidRDefault="007F0581" w:rsidP="007F0581">
            <w:pPr>
              <w:rPr>
                <w:bCs/>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7F0581" w:rsidRPr="005748F0" w:rsidRDefault="007F0581" w:rsidP="007F0581">
            <w:pPr>
              <w:rPr>
                <w:bCs/>
                <w:sz w:val="20"/>
                <w:szCs w:val="20"/>
              </w:rPr>
            </w:pPr>
          </w:p>
        </w:tc>
        <w:tc>
          <w:tcPr>
            <w:tcW w:w="792" w:type="dxa"/>
            <w:tcBorders>
              <w:top w:val="nil"/>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bCs/>
                <w:sz w:val="20"/>
                <w:szCs w:val="20"/>
              </w:rPr>
            </w:pPr>
            <w:r w:rsidRPr="005748F0">
              <w:rPr>
                <w:bCs/>
                <w:sz w:val="20"/>
                <w:szCs w:val="20"/>
              </w:rPr>
              <w:t>план</w:t>
            </w:r>
          </w:p>
        </w:tc>
        <w:tc>
          <w:tcPr>
            <w:tcW w:w="1051" w:type="dxa"/>
            <w:tcBorders>
              <w:top w:val="nil"/>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bCs/>
                <w:sz w:val="20"/>
                <w:szCs w:val="20"/>
              </w:rPr>
            </w:pPr>
            <w:r w:rsidRPr="005748F0">
              <w:rPr>
                <w:bCs/>
                <w:sz w:val="20"/>
                <w:szCs w:val="20"/>
              </w:rPr>
              <w:t>факт</w:t>
            </w:r>
          </w:p>
        </w:tc>
        <w:tc>
          <w:tcPr>
            <w:tcW w:w="1842" w:type="dxa"/>
            <w:tcBorders>
              <w:top w:val="nil"/>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bCs/>
                <w:sz w:val="20"/>
                <w:szCs w:val="20"/>
              </w:rPr>
            </w:pPr>
            <w:r w:rsidRPr="005748F0">
              <w:rPr>
                <w:bCs/>
                <w:sz w:val="20"/>
                <w:szCs w:val="20"/>
              </w:rPr>
              <w:t>% исполнения</w:t>
            </w:r>
          </w:p>
        </w:tc>
      </w:tr>
      <w:tr w:rsidR="007F0581" w:rsidRPr="005748F0" w:rsidTr="00035681">
        <w:trPr>
          <w:trHeight w:val="102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7F0581" w:rsidRPr="005748F0" w:rsidRDefault="007F0581" w:rsidP="007F0581">
            <w:pPr>
              <w:jc w:val="center"/>
              <w:rPr>
                <w:color w:val="000000"/>
                <w:sz w:val="20"/>
                <w:szCs w:val="20"/>
              </w:rPr>
            </w:pPr>
            <w:r w:rsidRPr="005748F0">
              <w:rPr>
                <w:color w:val="000000"/>
                <w:sz w:val="20"/>
                <w:szCs w:val="20"/>
              </w:rPr>
              <w:t>1.</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color w:val="000000"/>
                <w:sz w:val="20"/>
                <w:szCs w:val="20"/>
              </w:rPr>
            </w:pPr>
            <w:r w:rsidRPr="005748F0">
              <w:rPr>
                <w:color w:val="000000"/>
                <w:sz w:val="20"/>
                <w:szCs w:val="20"/>
              </w:rPr>
              <w:t>Не допущение погибших в результате ЧС природного и техногенного характера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color w:val="000000"/>
                <w:sz w:val="20"/>
                <w:szCs w:val="20"/>
              </w:rPr>
            </w:pPr>
            <w:r w:rsidRPr="005748F0">
              <w:rPr>
                <w:color w:val="000000"/>
                <w:sz w:val="20"/>
                <w:szCs w:val="20"/>
              </w:rPr>
              <w:t>% от среднего показателя 2012 года</w:t>
            </w:r>
          </w:p>
        </w:tc>
        <w:tc>
          <w:tcPr>
            <w:tcW w:w="792" w:type="dxa"/>
            <w:tcBorders>
              <w:top w:val="single" w:sz="4" w:space="0" w:color="auto"/>
              <w:left w:val="nil"/>
              <w:bottom w:val="single" w:sz="4" w:space="0" w:color="auto"/>
              <w:right w:val="single" w:sz="4" w:space="0" w:color="auto"/>
            </w:tcBorders>
            <w:shd w:val="clear" w:color="000000" w:fill="FFFFFF"/>
            <w:vAlign w:val="center"/>
            <w:hideMark/>
          </w:tcPr>
          <w:p w:rsidR="007F0581" w:rsidRPr="005748F0" w:rsidRDefault="007F0581" w:rsidP="007F0581">
            <w:pPr>
              <w:jc w:val="center"/>
              <w:rPr>
                <w:sz w:val="20"/>
                <w:szCs w:val="20"/>
              </w:rPr>
            </w:pPr>
            <w:r w:rsidRPr="005748F0">
              <w:rPr>
                <w:sz w:val="20"/>
                <w:szCs w:val="20"/>
              </w:rPr>
              <w:t>100</w:t>
            </w:r>
          </w:p>
        </w:tc>
        <w:tc>
          <w:tcPr>
            <w:tcW w:w="1051" w:type="dxa"/>
            <w:tcBorders>
              <w:top w:val="single" w:sz="4" w:space="0" w:color="auto"/>
              <w:left w:val="nil"/>
              <w:bottom w:val="single" w:sz="4" w:space="0" w:color="auto"/>
              <w:right w:val="single" w:sz="4" w:space="0" w:color="auto"/>
            </w:tcBorders>
            <w:shd w:val="clear" w:color="000000" w:fill="FFFFFF"/>
            <w:vAlign w:val="center"/>
            <w:hideMark/>
          </w:tcPr>
          <w:p w:rsidR="007F0581" w:rsidRPr="005748F0" w:rsidRDefault="007F0581" w:rsidP="007F0581">
            <w:pPr>
              <w:jc w:val="center"/>
              <w:rPr>
                <w:sz w:val="20"/>
                <w:szCs w:val="20"/>
              </w:rPr>
            </w:pPr>
            <w:r w:rsidRPr="005748F0">
              <w:rPr>
                <w:sz w:val="20"/>
                <w:szCs w:val="20"/>
              </w:rPr>
              <w:t>100</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7F0581" w:rsidRPr="005748F0" w:rsidRDefault="007F0581" w:rsidP="007F0581">
            <w:pPr>
              <w:jc w:val="center"/>
              <w:rPr>
                <w:color w:val="000000"/>
                <w:sz w:val="20"/>
                <w:szCs w:val="20"/>
              </w:rPr>
            </w:pPr>
            <w:r w:rsidRPr="005748F0">
              <w:rPr>
                <w:color w:val="000000"/>
                <w:sz w:val="20"/>
                <w:szCs w:val="20"/>
              </w:rPr>
              <w:t>100</w:t>
            </w:r>
          </w:p>
        </w:tc>
      </w:tr>
    </w:tbl>
    <w:p w:rsidR="007F0581" w:rsidRPr="005748F0" w:rsidRDefault="007F0581" w:rsidP="007F0581">
      <w:pPr>
        <w:pStyle w:val="a7"/>
        <w:ind w:firstLine="680"/>
        <w:jc w:val="both"/>
        <w:rPr>
          <w:rFonts w:ascii="Times New Roman" w:hAnsi="Times New Roman"/>
          <w:sz w:val="26"/>
          <w:szCs w:val="26"/>
        </w:rPr>
      </w:pP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i/>
          <w:sz w:val="26"/>
          <w:szCs w:val="26"/>
          <w:u w:val="single"/>
        </w:rPr>
        <w:t>Подпрограмма</w:t>
      </w:r>
      <w:r w:rsidRPr="005748F0">
        <w:rPr>
          <w:rFonts w:ascii="Times New Roman" w:hAnsi="Times New Roman"/>
          <w:i/>
          <w:sz w:val="26"/>
          <w:szCs w:val="26"/>
        </w:rPr>
        <w:t xml:space="preserve"> «Борьба с пожарами в населенных пунктах </w:t>
      </w:r>
      <w:proofErr w:type="spellStart"/>
      <w:r w:rsidRPr="005748F0">
        <w:rPr>
          <w:rFonts w:ascii="Times New Roman" w:hAnsi="Times New Roman"/>
          <w:i/>
          <w:sz w:val="26"/>
          <w:szCs w:val="26"/>
        </w:rPr>
        <w:t>Богучанского</w:t>
      </w:r>
      <w:proofErr w:type="spellEnd"/>
      <w:r w:rsidRPr="005748F0">
        <w:rPr>
          <w:rFonts w:ascii="Times New Roman" w:hAnsi="Times New Roman"/>
          <w:i/>
          <w:sz w:val="26"/>
          <w:szCs w:val="26"/>
        </w:rPr>
        <w:t xml:space="preserve"> района»</w:t>
      </w:r>
      <w:r w:rsidRPr="005748F0">
        <w:rPr>
          <w:rFonts w:ascii="Times New Roman" w:hAnsi="Times New Roman"/>
          <w:sz w:val="26"/>
          <w:szCs w:val="26"/>
        </w:rPr>
        <w:t xml:space="preserve">  </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u w:val="single"/>
        </w:rPr>
        <w:t>Цель подпрограммы</w:t>
      </w:r>
      <w:r w:rsidRPr="005748F0">
        <w:rPr>
          <w:rFonts w:ascii="Times New Roman" w:hAnsi="Times New Roman"/>
          <w:sz w:val="26"/>
          <w:szCs w:val="26"/>
        </w:rPr>
        <w:t xml:space="preserve">: Обеспечение пожарной безопасности в населенных пунктах </w:t>
      </w:r>
      <w:proofErr w:type="spellStart"/>
      <w:r w:rsidRPr="005748F0">
        <w:rPr>
          <w:rFonts w:ascii="Times New Roman" w:hAnsi="Times New Roman"/>
          <w:sz w:val="26"/>
          <w:szCs w:val="26"/>
        </w:rPr>
        <w:t>Богучанского</w:t>
      </w:r>
      <w:proofErr w:type="spellEnd"/>
      <w:r w:rsidRPr="005748F0">
        <w:rPr>
          <w:rFonts w:ascii="Times New Roman" w:hAnsi="Times New Roman"/>
          <w:sz w:val="26"/>
          <w:szCs w:val="26"/>
        </w:rPr>
        <w:t xml:space="preserve"> района.</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Финансовых сре</w:t>
      </w:r>
      <w:proofErr w:type="gramStart"/>
      <w:r w:rsidRPr="005748F0">
        <w:rPr>
          <w:rFonts w:ascii="Times New Roman" w:hAnsi="Times New Roman"/>
          <w:sz w:val="26"/>
          <w:szCs w:val="26"/>
        </w:rPr>
        <w:t>дств в б</w:t>
      </w:r>
      <w:proofErr w:type="gramEnd"/>
      <w:r w:rsidRPr="005748F0">
        <w:rPr>
          <w:rFonts w:ascii="Times New Roman" w:hAnsi="Times New Roman"/>
          <w:sz w:val="26"/>
          <w:szCs w:val="26"/>
        </w:rPr>
        <w:t xml:space="preserve">юджете было предусмотрено </w:t>
      </w:r>
      <w:r w:rsidRPr="00A31BAD">
        <w:rPr>
          <w:rFonts w:ascii="Times New Roman" w:hAnsi="Times New Roman"/>
          <w:sz w:val="26"/>
          <w:szCs w:val="26"/>
        </w:rPr>
        <w:t>4</w:t>
      </w:r>
      <w:r w:rsidR="00A31BAD" w:rsidRPr="00A31BAD">
        <w:rPr>
          <w:rFonts w:ascii="Times New Roman" w:hAnsi="Times New Roman"/>
          <w:sz w:val="26"/>
          <w:szCs w:val="26"/>
        </w:rPr>
        <w:t>2 068,9</w:t>
      </w:r>
      <w:r w:rsidRPr="005748F0">
        <w:rPr>
          <w:rFonts w:ascii="Times New Roman" w:hAnsi="Times New Roman"/>
          <w:sz w:val="26"/>
          <w:szCs w:val="26"/>
        </w:rPr>
        <w:t xml:space="preserve"> тыс. рублей,  освоено 40 663,5 тыс. рублей:</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u w:val="single"/>
        </w:rPr>
        <w:t>Задача 1</w:t>
      </w:r>
      <w:r w:rsidRPr="005748F0">
        <w:rPr>
          <w:rFonts w:ascii="Times New Roman" w:hAnsi="Times New Roman"/>
          <w:sz w:val="26"/>
          <w:szCs w:val="26"/>
        </w:rPr>
        <w:t>: Исполнение муниципального заказа.</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Мероприятия:</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 xml:space="preserve">1.1 Тушение пожаров в населенных пунктах </w:t>
      </w:r>
      <w:proofErr w:type="spellStart"/>
      <w:r w:rsidRPr="005748F0">
        <w:rPr>
          <w:rFonts w:ascii="Times New Roman" w:hAnsi="Times New Roman"/>
          <w:sz w:val="26"/>
          <w:szCs w:val="26"/>
        </w:rPr>
        <w:t>Богучанского</w:t>
      </w:r>
      <w:proofErr w:type="spellEnd"/>
      <w:r w:rsidRPr="005748F0">
        <w:rPr>
          <w:rFonts w:ascii="Times New Roman" w:hAnsi="Times New Roman"/>
          <w:sz w:val="26"/>
          <w:szCs w:val="26"/>
        </w:rPr>
        <w:t xml:space="preserve"> района в зоне прикрытия МКУ «МПЧ №1»</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В 2023 году на осуществление данного мероприятия были запланированы средства в размере 32 694,1 тыс. рублей, фактически профинансировано 32 174,2 тыс. рублей.</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Задача 2: Противопожарное обустройство населенных пунктов межселенных территорий (д. Заимка, д. Каменка, д. Прилуки) путём прокладки противопожарных минерализованных полос.</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Мероприятия:</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 xml:space="preserve">2.1. Обустройство и уход за противопожарной минерализованной полосой. </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 xml:space="preserve">В 2023 году на осуществление данного мероприятия были запланированы средства в размере 158,0 тыс. рублей, фактически расходовано 158,0 тыс. рублей. </w:t>
      </w:r>
      <w:r w:rsidRPr="005748F0">
        <w:rPr>
          <w:rFonts w:ascii="Times New Roman" w:hAnsi="Times New Roman"/>
          <w:sz w:val="26"/>
          <w:szCs w:val="26"/>
        </w:rPr>
        <w:lastRenderedPageBreak/>
        <w:t xml:space="preserve">Произведены работы по обустройству и обновлению минерализованных полос в д. Каменка и д. Заимка. </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Задача 3: Обеспечение первичных мер пожарной безопасности населенных пунктов межселенных территорий (д. Заимка, д. Каменка, д. Прилуки).</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Мероприятия:</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3.1. Ремонт, очистка от снега подъездов к источникам противопожарного водоснабжения.</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В 2023 году на осуществления данного мероприятия были запланированы средства в размере 13,</w:t>
      </w:r>
      <w:r w:rsidR="00A31BAD">
        <w:rPr>
          <w:rFonts w:ascii="Times New Roman" w:hAnsi="Times New Roman"/>
          <w:sz w:val="26"/>
          <w:szCs w:val="26"/>
        </w:rPr>
        <w:t>8</w:t>
      </w:r>
      <w:r w:rsidRPr="005748F0">
        <w:rPr>
          <w:rFonts w:ascii="Times New Roman" w:hAnsi="Times New Roman"/>
          <w:sz w:val="26"/>
          <w:szCs w:val="26"/>
        </w:rPr>
        <w:t xml:space="preserve"> тыс. рублей, фактически израсходовано 13,8 тыс</w:t>
      </w:r>
      <w:proofErr w:type="gramStart"/>
      <w:r w:rsidRPr="005748F0">
        <w:rPr>
          <w:rFonts w:ascii="Times New Roman" w:hAnsi="Times New Roman"/>
          <w:sz w:val="26"/>
          <w:szCs w:val="26"/>
        </w:rPr>
        <w:t>.р</w:t>
      </w:r>
      <w:proofErr w:type="gramEnd"/>
      <w:r w:rsidRPr="005748F0">
        <w:rPr>
          <w:rFonts w:ascii="Times New Roman" w:hAnsi="Times New Roman"/>
          <w:sz w:val="26"/>
          <w:szCs w:val="26"/>
        </w:rPr>
        <w:t xml:space="preserve">ублей. Мероприятие выполнено полностью. </w:t>
      </w:r>
    </w:p>
    <w:p w:rsidR="007F0581" w:rsidRPr="005748F0" w:rsidRDefault="007F0581" w:rsidP="00355FEC">
      <w:pPr>
        <w:pStyle w:val="a7"/>
        <w:ind w:firstLine="680"/>
        <w:jc w:val="both"/>
        <w:rPr>
          <w:rFonts w:ascii="Times New Roman" w:hAnsi="Times New Roman"/>
          <w:sz w:val="26"/>
          <w:szCs w:val="26"/>
        </w:rPr>
      </w:pPr>
      <w:r w:rsidRPr="005748F0">
        <w:rPr>
          <w:rFonts w:ascii="Times New Roman" w:hAnsi="Times New Roman"/>
          <w:sz w:val="26"/>
          <w:szCs w:val="26"/>
        </w:rPr>
        <w:t xml:space="preserve">3.3. Устройство незамерзающих прорубей </w:t>
      </w:r>
      <w:proofErr w:type="gramStart"/>
      <w:r w:rsidRPr="005748F0">
        <w:rPr>
          <w:rFonts w:ascii="Times New Roman" w:hAnsi="Times New Roman"/>
          <w:sz w:val="26"/>
          <w:szCs w:val="26"/>
        </w:rPr>
        <w:t>в</w:t>
      </w:r>
      <w:proofErr w:type="gramEnd"/>
      <w:r w:rsidRPr="005748F0">
        <w:rPr>
          <w:rFonts w:ascii="Times New Roman" w:hAnsi="Times New Roman"/>
          <w:sz w:val="26"/>
          <w:szCs w:val="26"/>
        </w:rPr>
        <w:t xml:space="preserve"> естественных </w:t>
      </w:r>
      <w:proofErr w:type="spellStart"/>
      <w:r w:rsidRPr="005748F0">
        <w:rPr>
          <w:rFonts w:ascii="Times New Roman" w:hAnsi="Times New Roman"/>
          <w:sz w:val="26"/>
          <w:szCs w:val="26"/>
        </w:rPr>
        <w:t>водоисточниках</w:t>
      </w:r>
      <w:proofErr w:type="spellEnd"/>
      <w:r w:rsidRPr="005748F0">
        <w:rPr>
          <w:rFonts w:ascii="Times New Roman" w:hAnsi="Times New Roman"/>
          <w:sz w:val="26"/>
          <w:szCs w:val="26"/>
        </w:rPr>
        <w:t>.</w:t>
      </w:r>
    </w:p>
    <w:p w:rsidR="007F0581" w:rsidRPr="005748F0" w:rsidRDefault="007F0581" w:rsidP="00355FEC">
      <w:pPr>
        <w:pStyle w:val="a7"/>
        <w:ind w:firstLine="680"/>
        <w:jc w:val="both"/>
        <w:rPr>
          <w:rFonts w:ascii="Times New Roman" w:hAnsi="Times New Roman"/>
          <w:sz w:val="26"/>
          <w:szCs w:val="26"/>
        </w:rPr>
      </w:pPr>
      <w:r w:rsidRPr="005748F0">
        <w:rPr>
          <w:rFonts w:ascii="Times New Roman" w:hAnsi="Times New Roman"/>
          <w:sz w:val="26"/>
          <w:szCs w:val="26"/>
        </w:rPr>
        <w:t xml:space="preserve">В 2023 году на осуществления данного мероприятия были запланированы средства в размере 5,8 тыс. рублей, фактически израсходовано 5,8 тыс. рублей. </w:t>
      </w:r>
    </w:p>
    <w:p w:rsidR="007F0581" w:rsidRPr="005748F0" w:rsidRDefault="007F0581" w:rsidP="00355FEC">
      <w:pPr>
        <w:pStyle w:val="a7"/>
        <w:ind w:firstLine="680"/>
        <w:jc w:val="both"/>
        <w:rPr>
          <w:rFonts w:ascii="Times New Roman" w:hAnsi="Times New Roman"/>
          <w:sz w:val="26"/>
          <w:szCs w:val="26"/>
        </w:rPr>
      </w:pPr>
      <w:r w:rsidRPr="005748F0">
        <w:rPr>
          <w:rFonts w:ascii="Times New Roman" w:hAnsi="Times New Roman"/>
          <w:sz w:val="26"/>
          <w:szCs w:val="26"/>
        </w:rPr>
        <w:t>3.4. Приобретение первичных средств пожаротушения</w:t>
      </w:r>
    </w:p>
    <w:p w:rsidR="00355FEC" w:rsidRDefault="007F0581" w:rsidP="00355FEC">
      <w:pPr>
        <w:pStyle w:val="a7"/>
        <w:ind w:firstLine="680"/>
        <w:jc w:val="both"/>
        <w:rPr>
          <w:rFonts w:ascii="Times New Roman" w:hAnsi="Times New Roman"/>
          <w:sz w:val="26"/>
          <w:szCs w:val="26"/>
        </w:rPr>
      </w:pPr>
      <w:r w:rsidRPr="005748F0">
        <w:rPr>
          <w:rFonts w:ascii="Times New Roman" w:hAnsi="Times New Roman"/>
          <w:sz w:val="26"/>
          <w:szCs w:val="26"/>
        </w:rPr>
        <w:t xml:space="preserve">В 2023 году на осуществления данного мероприятия были запланированы средства в размере 22,5 тыс. рублей, фактически израсходовано 22,5 рублей.  </w:t>
      </w:r>
    </w:p>
    <w:p w:rsidR="007F0581" w:rsidRPr="005748F0" w:rsidRDefault="00355FEC" w:rsidP="00355FEC">
      <w:pPr>
        <w:pStyle w:val="a7"/>
        <w:ind w:firstLine="680"/>
        <w:jc w:val="both"/>
        <w:rPr>
          <w:rFonts w:ascii="Times New Roman" w:hAnsi="Times New Roman"/>
          <w:sz w:val="26"/>
          <w:szCs w:val="26"/>
        </w:rPr>
      </w:pPr>
      <w:r>
        <w:rPr>
          <w:rFonts w:ascii="Times New Roman" w:hAnsi="Times New Roman"/>
          <w:sz w:val="26"/>
          <w:szCs w:val="26"/>
        </w:rPr>
        <w:t xml:space="preserve"> </w:t>
      </w:r>
      <w:r w:rsidR="007F0581" w:rsidRPr="005748F0">
        <w:rPr>
          <w:rFonts w:ascii="Times New Roman" w:hAnsi="Times New Roman"/>
          <w:sz w:val="26"/>
          <w:szCs w:val="26"/>
        </w:rPr>
        <w:t xml:space="preserve">3.5.Обеспечение первичных мер пожарной безопасности поселений </w:t>
      </w:r>
      <w:proofErr w:type="spellStart"/>
      <w:r w:rsidR="007F0581" w:rsidRPr="005748F0">
        <w:rPr>
          <w:rFonts w:ascii="Times New Roman" w:hAnsi="Times New Roman"/>
          <w:sz w:val="26"/>
          <w:szCs w:val="26"/>
        </w:rPr>
        <w:t>Богучанского</w:t>
      </w:r>
      <w:proofErr w:type="spellEnd"/>
      <w:r w:rsidR="007F0581" w:rsidRPr="005748F0">
        <w:rPr>
          <w:rFonts w:ascii="Times New Roman" w:hAnsi="Times New Roman"/>
          <w:sz w:val="26"/>
          <w:szCs w:val="26"/>
        </w:rPr>
        <w:t xml:space="preserve"> района. </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 xml:space="preserve"> В 2023 году на осуществление данных мероприятий за счет субсидий краевого бюджета были запланированы средства в размере 9 149,0 тыс. рублей для сельсоветов, фактически израсходовано 8 263,9 тыс. рублей. </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 xml:space="preserve">В рамках субсидии для межселенной территории были запланированы средства в размере 16,8 тыс. рублей с обеспечением </w:t>
      </w:r>
      <w:proofErr w:type="spellStart"/>
      <w:r w:rsidRPr="005748F0">
        <w:rPr>
          <w:rFonts w:ascii="Times New Roman" w:hAnsi="Times New Roman"/>
          <w:sz w:val="26"/>
          <w:szCs w:val="26"/>
        </w:rPr>
        <w:t>софинансирования</w:t>
      </w:r>
      <w:proofErr w:type="spellEnd"/>
      <w:r w:rsidRPr="005748F0">
        <w:rPr>
          <w:rFonts w:ascii="Times New Roman" w:hAnsi="Times New Roman"/>
          <w:sz w:val="26"/>
          <w:szCs w:val="26"/>
        </w:rPr>
        <w:t xml:space="preserve"> в размере 0,8 тыс. рублей. В 2023 году на данные финансовые средства осуществлено обустройство незамерзающих прорубей </w:t>
      </w:r>
      <w:proofErr w:type="gramStart"/>
      <w:r w:rsidRPr="005748F0">
        <w:rPr>
          <w:rFonts w:ascii="Times New Roman" w:hAnsi="Times New Roman"/>
          <w:sz w:val="26"/>
          <w:szCs w:val="26"/>
        </w:rPr>
        <w:t>в</w:t>
      </w:r>
      <w:proofErr w:type="gramEnd"/>
      <w:r w:rsidRPr="005748F0">
        <w:rPr>
          <w:rFonts w:ascii="Times New Roman" w:hAnsi="Times New Roman"/>
          <w:sz w:val="26"/>
          <w:szCs w:val="26"/>
        </w:rPr>
        <w:t xml:space="preserve"> естественных </w:t>
      </w:r>
      <w:proofErr w:type="spellStart"/>
      <w:r w:rsidRPr="005748F0">
        <w:rPr>
          <w:rFonts w:ascii="Times New Roman" w:hAnsi="Times New Roman"/>
          <w:sz w:val="26"/>
          <w:szCs w:val="26"/>
        </w:rPr>
        <w:t>водоисточниках</w:t>
      </w:r>
      <w:proofErr w:type="spellEnd"/>
      <w:r w:rsidRPr="005748F0">
        <w:rPr>
          <w:rFonts w:ascii="Times New Roman" w:hAnsi="Times New Roman"/>
          <w:sz w:val="26"/>
          <w:szCs w:val="26"/>
        </w:rPr>
        <w:t xml:space="preserve">, фактически израсходовано 17,6 тыс. рублей. Мероприятие выполнено полностью. </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 xml:space="preserve">Задача 4: Противопожарное обустройство здания администрации </w:t>
      </w:r>
      <w:proofErr w:type="spellStart"/>
      <w:r w:rsidRPr="005748F0">
        <w:rPr>
          <w:rFonts w:ascii="Times New Roman" w:hAnsi="Times New Roman"/>
          <w:sz w:val="26"/>
          <w:szCs w:val="26"/>
        </w:rPr>
        <w:t>Богучанского</w:t>
      </w:r>
      <w:proofErr w:type="spellEnd"/>
      <w:r w:rsidRPr="005748F0">
        <w:rPr>
          <w:rFonts w:ascii="Times New Roman" w:hAnsi="Times New Roman"/>
          <w:sz w:val="26"/>
          <w:szCs w:val="26"/>
        </w:rPr>
        <w:t xml:space="preserve"> района (с. </w:t>
      </w:r>
      <w:proofErr w:type="spellStart"/>
      <w:r w:rsidRPr="005748F0">
        <w:rPr>
          <w:rFonts w:ascii="Times New Roman" w:hAnsi="Times New Roman"/>
          <w:sz w:val="26"/>
          <w:szCs w:val="26"/>
        </w:rPr>
        <w:t>Богучаны</w:t>
      </w:r>
      <w:proofErr w:type="spellEnd"/>
      <w:r w:rsidRPr="005748F0">
        <w:rPr>
          <w:rFonts w:ascii="Times New Roman" w:hAnsi="Times New Roman"/>
          <w:sz w:val="26"/>
          <w:szCs w:val="26"/>
        </w:rPr>
        <w:t xml:space="preserve">, ул. </w:t>
      </w:r>
      <w:proofErr w:type="gramStart"/>
      <w:r w:rsidRPr="005748F0">
        <w:rPr>
          <w:rFonts w:ascii="Times New Roman" w:hAnsi="Times New Roman"/>
          <w:sz w:val="26"/>
          <w:szCs w:val="26"/>
        </w:rPr>
        <w:t>Октябрьская</w:t>
      </w:r>
      <w:proofErr w:type="gramEnd"/>
      <w:r w:rsidRPr="005748F0">
        <w:rPr>
          <w:rFonts w:ascii="Times New Roman" w:hAnsi="Times New Roman"/>
          <w:sz w:val="26"/>
          <w:szCs w:val="26"/>
        </w:rPr>
        <w:t>, 72).</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Мероприятия:</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 xml:space="preserve">4.2. Проектные (изыскательские) работы на монтаж системы пожарной сигнализации и оповещения людей о пожаре в здании администрации </w:t>
      </w:r>
      <w:proofErr w:type="spellStart"/>
      <w:r w:rsidRPr="005748F0">
        <w:rPr>
          <w:rFonts w:ascii="Times New Roman" w:hAnsi="Times New Roman"/>
          <w:sz w:val="26"/>
          <w:szCs w:val="26"/>
        </w:rPr>
        <w:t>Богучанского</w:t>
      </w:r>
      <w:proofErr w:type="spellEnd"/>
      <w:r w:rsidRPr="005748F0">
        <w:rPr>
          <w:rFonts w:ascii="Times New Roman" w:hAnsi="Times New Roman"/>
          <w:sz w:val="26"/>
          <w:szCs w:val="26"/>
        </w:rPr>
        <w:t xml:space="preserve"> района. (Обслуживание 1 пожарной сигнализации).</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 xml:space="preserve">В 2023 году на осуществления данного мероприятия были запланированы средства в размере 0,00 тыс. рублей, фактически профинансировано 0,00 </w:t>
      </w:r>
      <w:proofErr w:type="spellStart"/>
      <w:proofErr w:type="gramStart"/>
      <w:r w:rsidRPr="005748F0">
        <w:rPr>
          <w:rFonts w:ascii="Times New Roman" w:hAnsi="Times New Roman"/>
          <w:sz w:val="26"/>
          <w:szCs w:val="26"/>
        </w:rPr>
        <w:t>тыс</w:t>
      </w:r>
      <w:proofErr w:type="spellEnd"/>
      <w:proofErr w:type="gramEnd"/>
      <w:r w:rsidRPr="005748F0">
        <w:rPr>
          <w:rFonts w:ascii="Times New Roman" w:hAnsi="Times New Roman"/>
          <w:sz w:val="26"/>
          <w:szCs w:val="26"/>
        </w:rPr>
        <w:t xml:space="preserve"> рублей.</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При реализации данной подпрограммы достигнуты следующие показатели:</w:t>
      </w:r>
    </w:p>
    <w:p w:rsidR="007F0581" w:rsidRPr="005748F0" w:rsidRDefault="007F0581" w:rsidP="007F0581">
      <w:pPr>
        <w:pStyle w:val="a7"/>
        <w:jc w:val="both"/>
        <w:rPr>
          <w:rFonts w:ascii="Times New Roman" w:hAnsi="Times New Roman"/>
          <w:sz w:val="26"/>
          <w:szCs w:val="26"/>
        </w:rPr>
      </w:pPr>
    </w:p>
    <w:tbl>
      <w:tblPr>
        <w:tblW w:w="9654" w:type="dxa"/>
        <w:tblInd w:w="93" w:type="dxa"/>
        <w:tblLayout w:type="fixed"/>
        <w:tblLook w:val="04A0"/>
      </w:tblPr>
      <w:tblGrid>
        <w:gridCol w:w="945"/>
        <w:gridCol w:w="15"/>
        <w:gridCol w:w="4017"/>
        <w:gridCol w:w="1559"/>
        <w:gridCol w:w="853"/>
        <w:gridCol w:w="1240"/>
        <w:gridCol w:w="1025"/>
      </w:tblGrid>
      <w:tr w:rsidR="007F0581" w:rsidRPr="005748F0" w:rsidTr="00035681">
        <w:trPr>
          <w:trHeight w:val="300"/>
        </w:trPr>
        <w:tc>
          <w:tcPr>
            <w:tcW w:w="9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0581" w:rsidRPr="005748F0" w:rsidRDefault="007F0581" w:rsidP="007F0581">
            <w:pPr>
              <w:jc w:val="center"/>
              <w:rPr>
                <w:bCs/>
                <w:sz w:val="20"/>
                <w:szCs w:val="20"/>
              </w:rPr>
            </w:pPr>
            <w:r w:rsidRPr="005748F0">
              <w:rPr>
                <w:bCs/>
                <w:sz w:val="20"/>
                <w:szCs w:val="20"/>
              </w:rPr>
              <w:t xml:space="preserve">№ </w:t>
            </w:r>
            <w:proofErr w:type="spellStart"/>
            <w:proofErr w:type="gramStart"/>
            <w:r w:rsidRPr="005748F0">
              <w:rPr>
                <w:bCs/>
                <w:sz w:val="20"/>
                <w:szCs w:val="20"/>
              </w:rPr>
              <w:t>п</w:t>
            </w:r>
            <w:proofErr w:type="spellEnd"/>
            <w:proofErr w:type="gramEnd"/>
            <w:r w:rsidRPr="005748F0">
              <w:rPr>
                <w:bCs/>
                <w:sz w:val="20"/>
                <w:szCs w:val="20"/>
              </w:rPr>
              <w:t>/</w:t>
            </w:r>
            <w:proofErr w:type="spellStart"/>
            <w:r w:rsidRPr="005748F0">
              <w:rPr>
                <w:bCs/>
                <w:sz w:val="20"/>
                <w:szCs w:val="20"/>
              </w:rPr>
              <w:t>п</w:t>
            </w:r>
            <w:proofErr w:type="spellEnd"/>
          </w:p>
        </w:tc>
        <w:tc>
          <w:tcPr>
            <w:tcW w:w="40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0581" w:rsidRPr="005748F0" w:rsidRDefault="007F0581" w:rsidP="007F0581">
            <w:pPr>
              <w:jc w:val="center"/>
              <w:rPr>
                <w:bCs/>
                <w:sz w:val="20"/>
                <w:szCs w:val="20"/>
              </w:rPr>
            </w:pPr>
            <w:r w:rsidRPr="005748F0">
              <w:rPr>
                <w:bCs/>
                <w:sz w:val="20"/>
                <w:szCs w:val="20"/>
              </w:rPr>
              <w:t>Цели, задачи, показатели</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0581" w:rsidRPr="005748F0" w:rsidRDefault="007F0581" w:rsidP="007F0581">
            <w:pPr>
              <w:jc w:val="center"/>
              <w:rPr>
                <w:bCs/>
                <w:sz w:val="20"/>
                <w:szCs w:val="20"/>
              </w:rPr>
            </w:pPr>
            <w:r w:rsidRPr="005748F0">
              <w:rPr>
                <w:bCs/>
                <w:sz w:val="20"/>
                <w:szCs w:val="20"/>
              </w:rPr>
              <w:t>Ед. измерения</w:t>
            </w:r>
          </w:p>
        </w:tc>
        <w:tc>
          <w:tcPr>
            <w:tcW w:w="311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0581" w:rsidRPr="005748F0" w:rsidRDefault="007F0581" w:rsidP="007F0581">
            <w:pPr>
              <w:jc w:val="center"/>
              <w:rPr>
                <w:bCs/>
                <w:sz w:val="20"/>
                <w:szCs w:val="20"/>
              </w:rPr>
            </w:pPr>
            <w:r w:rsidRPr="005748F0">
              <w:rPr>
                <w:bCs/>
                <w:sz w:val="20"/>
                <w:szCs w:val="20"/>
              </w:rPr>
              <w:t>2023 год</w:t>
            </w:r>
          </w:p>
        </w:tc>
      </w:tr>
      <w:tr w:rsidR="007F0581" w:rsidRPr="005748F0" w:rsidTr="00035681">
        <w:trPr>
          <w:trHeight w:val="299"/>
        </w:trPr>
        <w:tc>
          <w:tcPr>
            <w:tcW w:w="945" w:type="dxa"/>
            <w:vMerge/>
            <w:tcBorders>
              <w:top w:val="single" w:sz="4" w:space="0" w:color="auto"/>
              <w:left w:val="single" w:sz="4" w:space="0" w:color="auto"/>
              <w:bottom w:val="single" w:sz="4" w:space="0" w:color="auto"/>
              <w:right w:val="single" w:sz="4" w:space="0" w:color="auto"/>
            </w:tcBorders>
            <w:vAlign w:val="center"/>
            <w:hideMark/>
          </w:tcPr>
          <w:p w:rsidR="007F0581" w:rsidRPr="005748F0" w:rsidRDefault="007F0581" w:rsidP="007F0581">
            <w:pPr>
              <w:jc w:val="center"/>
              <w:rPr>
                <w:bCs/>
                <w:sz w:val="20"/>
                <w:szCs w:val="20"/>
              </w:rPr>
            </w:pPr>
          </w:p>
        </w:tc>
        <w:tc>
          <w:tcPr>
            <w:tcW w:w="4032" w:type="dxa"/>
            <w:gridSpan w:val="2"/>
            <w:vMerge/>
            <w:tcBorders>
              <w:top w:val="single" w:sz="4" w:space="0" w:color="auto"/>
              <w:left w:val="single" w:sz="4" w:space="0" w:color="auto"/>
              <w:bottom w:val="single" w:sz="4" w:space="0" w:color="auto"/>
              <w:right w:val="single" w:sz="4" w:space="0" w:color="auto"/>
            </w:tcBorders>
            <w:vAlign w:val="center"/>
            <w:hideMark/>
          </w:tcPr>
          <w:p w:rsidR="007F0581" w:rsidRPr="005748F0" w:rsidRDefault="007F0581" w:rsidP="007F0581">
            <w:pPr>
              <w:jc w:val="center"/>
              <w:rPr>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F0581" w:rsidRPr="005748F0" w:rsidRDefault="007F0581" w:rsidP="007F0581">
            <w:pPr>
              <w:jc w:val="center"/>
              <w:rPr>
                <w:bCs/>
                <w:sz w:val="20"/>
                <w:szCs w:val="20"/>
              </w:rPr>
            </w:pPr>
          </w:p>
        </w:tc>
        <w:tc>
          <w:tcPr>
            <w:tcW w:w="3118" w:type="dxa"/>
            <w:gridSpan w:val="3"/>
            <w:vMerge/>
            <w:tcBorders>
              <w:top w:val="single" w:sz="4" w:space="0" w:color="auto"/>
              <w:left w:val="single" w:sz="4" w:space="0" w:color="auto"/>
              <w:bottom w:val="single" w:sz="4" w:space="0" w:color="auto"/>
              <w:right w:val="single" w:sz="4" w:space="0" w:color="auto"/>
            </w:tcBorders>
            <w:vAlign w:val="center"/>
            <w:hideMark/>
          </w:tcPr>
          <w:p w:rsidR="007F0581" w:rsidRPr="005748F0" w:rsidRDefault="007F0581" w:rsidP="007F0581">
            <w:pPr>
              <w:jc w:val="center"/>
              <w:rPr>
                <w:bCs/>
                <w:sz w:val="20"/>
                <w:szCs w:val="20"/>
              </w:rPr>
            </w:pPr>
          </w:p>
        </w:tc>
      </w:tr>
      <w:tr w:rsidR="007F0581" w:rsidRPr="005748F0" w:rsidTr="00035681">
        <w:trPr>
          <w:trHeight w:val="836"/>
        </w:trPr>
        <w:tc>
          <w:tcPr>
            <w:tcW w:w="945" w:type="dxa"/>
            <w:vMerge/>
            <w:tcBorders>
              <w:top w:val="single" w:sz="4" w:space="0" w:color="auto"/>
              <w:left w:val="single" w:sz="4" w:space="0" w:color="auto"/>
              <w:bottom w:val="single" w:sz="4" w:space="0" w:color="auto"/>
              <w:right w:val="single" w:sz="4" w:space="0" w:color="auto"/>
            </w:tcBorders>
            <w:vAlign w:val="center"/>
            <w:hideMark/>
          </w:tcPr>
          <w:p w:rsidR="007F0581" w:rsidRPr="005748F0" w:rsidRDefault="007F0581" w:rsidP="007F0581">
            <w:pPr>
              <w:jc w:val="center"/>
              <w:rPr>
                <w:bCs/>
                <w:sz w:val="20"/>
                <w:szCs w:val="20"/>
              </w:rPr>
            </w:pPr>
          </w:p>
        </w:tc>
        <w:tc>
          <w:tcPr>
            <w:tcW w:w="4032" w:type="dxa"/>
            <w:gridSpan w:val="2"/>
            <w:vMerge/>
            <w:tcBorders>
              <w:top w:val="single" w:sz="4" w:space="0" w:color="auto"/>
              <w:left w:val="single" w:sz="4" w:space="0" w:color="auto"/>
              <w:bottom w:val="single" w:sz="4" w:space="0" w:color="auto"/>
              <w:right w:val="single" w:sz="4" w:space="0" w:color="auto"/>
            </w:tcBorders>
            <w:vAlign w:val="center"/>
            <w:hideMark/>
          </w:tcPr>
          <w:p w:rsidR="007F0581" w:rsidRPr="005748F0" w:rsidRDefault="007F0581" w:rsidP="007F0581">
            <w:pPr>
              <w:jc w:val="center"/>
              <w:rPr>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F0581" w:rsidRPr="005748F0" w:rsidRDefault="007F0581" w:rsidP="007F0581">
            <w:pPr>
              <w:jc w:val="center"/>
              <w:rPr>
                <w:bCs/>
                <w:sz w:val="20"/>
                <w:szCs w:val="20"/>
              </w:rPr>
            </w:pPr>
          </w:p>
        </w:tc>
        <w:tc>
          <w:tcPr>
            <w:tcW w:w="853" w:type="dxa"/>
            <w:tcBorders>
              <w:top w:val="nil"/>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bCs/>
                <w:sz w:val="20"/>
                <w:szCs w:val="20"/>
              </w:rPr>
            </w:pPr>
            <w:r w:rsidRPr="005748F0">
              <w:rPr>
                <w:bCs/>
                <w:sz w:val="20"/>
                <w:szCs w:val="20"/>
              </w:rPr>
              <w:t>план</w:t>
            </w:r>
          </w:p>
        </w:tc>
        <w:tc>
          <w:tcPr>
            <w:tcW w:w="1240" w:type="dxa"/>
            <w:tcBorders>
              <w:top w:val="nil"/>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bCs/>
                <w:sz w:val="20"/>
                <w:szCs w:val="20"/>
              </w:rPr>
            </w:pPr>
            <w:r w:rsidRPr="005748F0">
              <w:rPr>
                <w:bCs/>
                <w:sz w:val="20"/>
                <w:szCs w:val="20"/>
              </w:rPr>
              <w:t>факт</w:t>
            </w:r>
          </w:p>
        </w:tc>
        <w:tc>
          <w:tcPr>
            <w:tcW w:w="1025" w:type="dxa"/>
            <w:tcBorders>
              <w:top w:val="nil"/>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bCs/>
                <w:sz w:val="20"/>
                <w:szCs w:val="20"/>
              </w:rPr>
            </w:pPr>
            <w:r w:rsidRPr="005748F0">
              <w:rPr>
                <w:bCs/>
                <w:sz w:val="20"/>
                <w:szCs w:val="20"/>
              </w:rPr>
              <w:t>% исполнения</w:t>
            </w:r>
          </w:p>
        </w:tc>
      </w:tr>
      <w:tr w:rsidR="007F0581" w:rsidRPr="005748F0" w:rsidTr="00035681">
        <w:trPr>
          <w:trHeight w:val="765"/>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0581" w:rsidRPr="005748F0" w:rsidRDefault="007F0581" w:rsidP="007F0581">
            <w:pPr>
              <w:jc w:val="center"/>
              <w:rPr>
                <w:color w:val="000000"/>
                <w:sz w:val="20"/>
                <w:szCs w:val="20"/>
              </w:rPr>
            </w:pPr>
            <w:r w:rsidRPr="005748F0">
              <w:rPr>
                <w:color w:val="000000"/>
                <w:sz w:val="20"/>
                <w:szCs w:val="20"/>
              </w:rPr>
              <w:t>1.</w:t>
            </w:r>
          </w:p>
        </w:tc>
        <w:tc>
          <w:tcPr>
            <w:tcW w:w="4017" w:type="dxa"/>
            <w:tcBorders>
              <w:top w:val="single" w:sz="4" w:space="0" w:color="auto"/>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color w:val="000000"/>
                <w:sz w:val="20"/>
                <w:szCs w:val="20"/>
              </w:rPr>
            </w:pPr>
            <w:r w:rsidRPr="005748F0">
              <w:rPr>
                <w:color w:val="000000"/>
                <w:sz w:val="20"/>
                <w:szCs w:val="20"/>
              </w:rPr>
              <w:t>Снижение числа погибших при пожарах в зоне прикрытия силами МКУ «МПЧ №1»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color w:val="000000"/>
                <w:sz w:val="20"/>
                <w:szCs w:val="20"/>
              </w:rPr>
            </w:pPr>
            <w:r w:rsidRPr="005748F0">
              <w:rPr>
                <w:color w:val="000000"/>
                <w:sz w:val="20"/>
                <w:szCs w:val="20"/>
              </w:rPr>
              <w:t>% от среднего показателя 2013 года</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7F0581" w:rsidRPr="005748F0" w:rsidRDefault="007F0581" w:rsidP="007F0581">
            <w:pPr>
              <w:jc w:val="center"/>
              <w:rPr>
                <w:color w:val="000000"/>
                <w:sz w:val="20"/>
                <w:szCs w:val="20"/>
              </w:rPr>
            </w:pPr>
            <w:r w:rsidRPr="005748F0">
              <w:rPr>
                <w:color w:val="000000"/>
                <w:sz w:val="20"/>
                <w:szCs w:val="20"/>
              </w:rPr>
              <w:t>97,8</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7F0581" w:rsidRPr="005748F0" w:rsidRDefault="007F0581" w:rsidP="007F0581">
            <w:pPr>
              <w:jc w:val="center"/>
              <w:rPr>
                <w:color w:val="000000"/>
                <w:sz w:val="20"/>
                <w:szCs w:val="20"/>
              </w:rPr>
            </w:pPr>
            <w:r w:rsidRPr="005748F0">
              <w:rPr>
                <w:color w:val="000000"/>
                <w:sz w:val="20"/>
                <w:szCs w:val="20"/>
              </w:rPr>
              <w:t>97,8</w:t>
            </w:r>
          </w:p>
        </w:tc>
        <w:tc>
          <w:tcPr>
            <w:tcW w:w="1025" w:type="dxa"/>
            <w:tcBorders>
              <w:top w:val="single" w:sz="4" w:space="0" w:color="auto"/>
              <w:left w:val="nil"/>
              <w:bottom w:val="single" w:sz="4" w:space="0" w:color="auto"/>
              <w:right w:val="single" w:sz="4" w:space="0" w:color="auto"/>
            </w:tcBorders>
            <w:shd w:val="clear" w:color="auto" w:fill="auto"/>
            <w:noWrap/>
            <w:vAlign w:val="center"/>
            <w:hideMark/>
          </w:tcPr>
          <w:p w:rsidR="007F0581" w:rsidRPr="005748F0" w:rsidRDefault="007F0581" w:rsidP="007F0581">
            <w:pPr>
              <w:jc w:val="center"/>
              <w:rPr>
                <w:color w:val="000000"/>
                <w:sz w:val="20"/>
                <w:szCs w:val="20"/>
              </w:rPr>
            </w:pPr>
            <w:r w:rsidRPr="005748F0">
              <w:rPr>
                <w:color w:val="000000"/>
                <w:sz w:val="20"/>
                <w:szCs w:val="20"/>
              </w:rPr>
              <w:t>100</w:t>
            </w:r>
          </w:p>
        </w:tc>
      </w:tr>
      <w:tr w:rsidR="007F0581" w:rsidRPr="005748F0" w:rsidTr="00035681">
        <w:trPr>
          <w:trHeight w:val="855"/>
        </w:trPr>
        <w:tc>
          <w:tcPr>
            <w:tcW w:w="960" w:type="dxa"/>
            <w:gridSpan w:val="2"/>
            <w:tcBorders>
              <w:top w:val="nil"/>
              <w:left w:val="single" w:sz="4" w:space="0" w:color="auto"/>
              <w:bottom w:val="single" w:sz="4" w:space="0" w:color="auto"/>
              <w:right w:val="single" w:sz="4" w:space="0" w:color="auto"/>
            </w:tcBorders>
            <w:shd w:val="clear" w:color="auto" w:fill="auto"/>
            <w:noWrap/>
            <w:vAlign w:val="center"/>
            <w:hideMark/>
          </w:tcPr>
          <w:p w:rsidR="007F0581" w:rsidRPr="005748F0" w:rsidRDefault="007F0581" w:rsidP="007F0581">
            <w:pPr>
              <w:jc w:val="center"/>
              <w:rPr>
                <w:color w:val="000000"/>
                <w:sz w:val="20"/>
                <w:szCs w:val="20"/>
              </w:rPr>
            </w:pPr>
            <w:r w:rsidRPr="005748F0">
              <w:rPr>
                <w:color w:val="000000"/>
                <w:sz w:val="20"/>
                <w:szCs w:val="20"/>
              </w:rPr>
              <w:t>2.</w:t>
            </w:r>
          </w:p>
        </w:tc>
        <w:tc>
          <w:tcPr>
            <w:tcW w:w="4017" w:type="dxa"/>
            <w:tcBorders>
              <w:top w:val="nil"/>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color w:val="000000"/>
                <w:sz w:val="20"/>
                <w:szCs w:val="20"/>
              </w:rPr>
            </w:pPr>
            <w:proofErr w:type="gramStart"/>
            <w:r w:rsidRPr="005748F0">
              <w:rPr>
                <w:color w:val="000000"/>
                <w:sz w:val="20"/>
                <w:szCs w:val="20"/>
              </w:rPr>
              <w:t>Снижение числа травмированных при пожарах в зоне прикрытия МКУ «МПЧ № 1»</w:t>
            </w:r>
            <w:proofErr w:type="gramEnd"/>
          </w:p>
        </w:tc>
        <w:tc>
          <w:tcPr>
            <w:tcW w:w="1559" w:type="dxa"/>
            <w:tcBorders>
              <w:top w:val="nil"/>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color w:val="000000"/>
                <w:sz w:val="20"/>
                <w:szCs w:val="20"/>
              </w:rPr>
            </w:pPr>
            <w:r w:rsidRPr="005748F0">
              <w:rPr>
                <w:color w:val="000000"/>
                <w:sz w:val="20"/>
                <w:szCs w:val="20"/>
              </w:rPr>
              <w:t>% от среднего показателя 2013 года</w:t>
            </w:r>
          </w:p>
        </w:tc>
        <w:tc>
          <w:tcPr>
            <w:tcW w:w="853" w:type="dxa"/>
            <w:tcBorders>
              <w:top w:val="nil"/>
              <w:left w:val="nil"/>
              <w:bottom w:val="single" w:sz="4" w:space="0" w:color="auto"/>
              <w:right w:val="single" w:sz="4" w:space="0" w:color="auto"/>
            </w:tcBorders>
            <w:shd w:val="clear" w:color="000000" w:fill="FFFFFF"/>
            <w:vAlign w:val="center"/>
            <w:hideMark/>
          </w:tcPr>
          <w:p w:rsidR="007F0581" w:rsidRPr="005748F0" w:rsidRDefault="007F0581" w:rsidP="007F0581">
            <w:pPr>
              <w:jc w:val="center"/>
              <w:rPr>
                <w:color w:val="000000"/>
                <w:sz w:val="20"/>
                <w:szCs w:val="20"/>
              </w:rPr>
            </w:pPr>
            <w:r w:rsidRPr="005748F0">
              <w:rPr>
                <w:color w:val="000000"/>
                <w:sz w:val="20"/>
                <w:szCs w:val="20"/>
              </w:rPr>
              <w:t>98,5</w:t>
            </w:r>
          </w:p>
        </w:tc>
        <w:tc>
          <w:tcPr>
            <w:tcW w:w="1240" w:type="dxa"/>
            <w:tcBorders>
              <w:top w:val="nil"/>
              <w:left w:val="nil"/>
              <w:bottom w:val="single" w:sz="4" w:space="0" w:color="auto"/>
              <w:right w:val="single" w:sz="4" w:space="0" w:color="auto"/>
            </w:tcBorders>
            <w:shd w:val="clear" w:color="000000" w:fill="FFFFFF"/>
            <w:vAlign w:val="center"/>
            <w:hideMark/>
          </w:tcPr>
          <w:p w:rsidR="007F0581" w:rsidRPr="005748F0" w:rsidRDefault="007F0581" w:rsidP="007F0581">
            <w:pPr>
              <w:jc w:val="center"/>
              <w:rPr>
                <w:color w:val="000000"/>
                <w:sz w:val="20"/>
                <w:szCs w:val="20"/>
              </w:rPr>
            </w:pPr>
            <w:r w:rsidRPr="005748F0">
              <w:rPr>
                <w:color w:val="000000"/>
                <w:sz w:val="20"/>
                <w:szCs w:val="20"/>
              </w:rPr>
              <w:t>98,5</w:t>
            </w:r>
          </w:p>
        </w:tc>
        <w:tc>
          <w:tcPr>
            <w:tcW w:w="1025" w:type="dxa"/>
            <w:tcBorders>
              <w:top w:val="nil"/>
              <w:left w:val="nil"/>
              <w:bottom w:val="single" w:sz="4" w:space="0" w:color="auto"/>
              <w:right w:val="single" w:sz="4" w:space="0" w:color="auto"/>
            </w:tcBorders>
            <w:shd w:val="clear" w:color="auto" w:fill="auto"/>
            <w:noWrap/>
            <w:vAlign w:val="center"/>
            <w:hideMark/>
          </w:tcPr>
          <w:p w:rsidR="007F0581" w:rsidRPr="005748F0" w:rsidRDefault="007F0581" w:rsidP="007F0581">
            <w:pPr>
              <w:jc w:val="center"/>
              <w:rPr>
                <w:color w:val="000000"/>
                <w:sz w:val="20"/>
                <w:szCs w:val="20"/>
              </w:rPr>
            </w:pPr>
            <w:r w:rsidRPr="005748F0">
              <w:rPr>
                <w:color w:val="000000"/>
                <w:sz w:val="20"/>
                <w:szCs w:val="20"/>
              </w:rPr>
              <w:t>100</w:t>
            </w:r>
          </w:p>
        </w:tc>
      </w:tr>
      <w:tr w:rsidR="007F0581" w:rsidRPr="005748F0" w:rsidTr="00035681">
        <w:trPr>
          <w:trHeight w:val="885"/>
        </w:trPr>
        <w:tc>
          <w:tcPr>
            <w:tcW w:w="960" w:type="dxa"/>
            <w:gridSpan w:val="2"/>
            <w:tcBorders>
              <w:top w:val="nil"/>
              <w:left w:val="single" w:sz="4" w:space="0" w:color="auto"/>
              <w:bottom w:val="single" w:sz="4" w:space="0" w:color="auto"/>
              <w:right w:val="single" w:sz="4" w:space="0" w:color="auto"/>
            </w:tcBorders>
            <w:shd w:val="clear" w:color="auto" w:fill="auto"/>
            <w:noWrap/>
            <w:vAlign w:val="center"/>
            <w:hideMark/>
          </w:tcPr>
          <w:p w:rsidR="007F0581" w:rsidRPr="005748F0" w:rsidRDefault="007F0581" w:rsidP="007F0581">
            <w:pPr>
              <w:jc w:val="center"/>
              <w:rPr>
                <w:color w:val="000000"/>
                <w:sz w:val="20"/>
                <w:szCs w:val="20"/>
              </w:rPr>
            </w:pPr>
            <w:r w:rsidRPr="005748F0">
              <w:rPr>
                <w:color w:val="000000"/>
                <w:sz w:val="20"/>
                <w:szCs w:val="20"/>
              </w:rPr>
              <w:lastRenderedPageBreak/>
              <w:t>3.</w:t>
            </w:r>
          </w:p>
        </w:tc>
        <w:tc>
          <w:tcPr>
            <w:tcW w:w="4017" w:type="dxa"/>
            <w:tcBorders>
              <w:top w:val="nil"/>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color w:val="000000"/>
                <w:sz w:val="20"/>
                <w:szCs w:val="20"/>
              </w:rPr>
            </w:pPr>
            <w:r w:rsidRPr="005748F0">
              <w:rPr>
                <w:color w:val="000000"/>
                <w:sz w:val="20"/>
                <w:szCs w:val="20"/>
              </w:rPr>
              <w:t>Не допущение гибели и травматизма при пожарах на межселенных территориях</w:t>
            </w:r>
          </w:p>
        </w:tc>
        <w:tc>
          <w:tcPr>
            <w:tcW w:w="1559" w:type="dxa"/>
            <w:tcBorders>
              <w:top w:val="nil"/>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color w:val="000000"/>
                <w:sz w:val="20"/>
                <w:szCs w:val="20"/>
              </w:rPr>
            </w:pPr>
            <w:r w:rsidRPr="005748F0">
              <w:rPr>
                <w:color w:val="000000"/>
                <w:sz w:val="20"/>
                <w:szCs w:val="20"/>
              </w:rPr>
              <w:t>% от среднего показателя 2013 года</w:t>
            </w:r>
          </w:p>
        </w:tc>
        <w:tc>
          <w:tcPr>
            <w:tcW w:w="853" w:type="dxa"/>
            <w:tcBorders>
              <w:top w:val="nil"/>
              <w:left w:val="nil"/>
              <w:bottom w:val="single" w:sz="4" w:space="0" w:color="auto"/>
              <w:right w:val="single" w:sz="4" w:space="0" w:color="auto"/>
            </w:tcBorders>
            <w:shd w:val="clear" w:color="000000" w:fill="FFFFFF"/>
            <w:vAlign w:val="center"/>
            <w:hideMark/>
          </w:tcPr>
          <w:p w:rsidR="007F0581" w:rsidRPr="005748F0" w:rsidRDefault="007F0581" w:rsidP="007F0581">
            <w:pPr>
              <w:jc w:val="center"/>
              <w:rPr>
                <w:color w:val="000000"/>
                <w:sz w:val="20"/>
                <w:szCs w:val="20"/>
              </w:rPr>
            </w:pPr>
            <w:r w:rsidRPr="005748F0">
              <w:rPr>
                <w:color w:val="000000"/>
                <w:sz w:val="20"/>
                <w:szCs w:val="20"/>
              </w:rPr>
              <w:t>100</w:t>
            </w:r>
          </w:p>
        </w:tc>
        <w:tc>
          <w:tcPr>
            <w:tcW w:w="1240" w:type="dxa"/>
            <w:tcBorders>
              <w:top w:val="nil"/>
              <w:left w:val="nil"/>
              <w:bottom w:val="single" w:sz="4" w:space="0" w:color="auto"/>
              <w:right w:val="single" w:sz="4" w:space="0" w:color="auto"/>
            </w:tcBorders>
            <w:shd w:val="clear" w:color="000000" w:fill="FFFFFF"/>
            <w:vAlign w:val="center"/>
            <w:hideMark/>
          </w:tcPr>
          <w:p w:rsidR="007F0581" w:rsidRPr="005748F0" w:rsidRDefault="007F0581" w:rsidP="007F0581">
            <w:pPr>
              <w:jc w:val="center"/>
              <w:rPr>
                <w:color w:val="000000"/>
                <w:sz w:val="20"/>
                <w:szCs w:val="20"/>
              </w:rPr>
            </w:pPr>
            <w:r w:rsidRPr="005748F0">
              <w:rPr>
                <w:color w:val="000000"/>
                <w:sz w:val="20"/>
                <w:szCs w:val="20"/>
              </w:rPr>
              <w:t>100</w:t>
            </w:r>
          </w:p>
        </w:tc>
        <w:tc>
          <w:tcPr>
            <w:tcW w:w="1025" w:type="dxa"/>
            <w:tcBorders>
              <w:top w:val="nil"/>
              <w:left w:val="nil"/>
              <w:bottom w:val="single" w:sz="4" w:space="0" w:color="auto"/>
              <w:right w:val="single" w:sz="4" w:space="0" w:color="auto"/>
            </w:tcBorders>
            <w:shd w:val="clear" w:color="auto" w:fill="auto"/>
            <w:noWrap/>
            <w:vAlign w:val="center"/>
            <w:hideMark/>
          </w:tcPr>
          <w:p w:rsidR="007F0581" w:rsidRPr="005748F0" w:rsidRDefault="007F0581" w:rsidP="007F0581">
            <w:pPr>
              <w:jc w:val="center"/>
              <w:rPr>
                <w:color w:val="000000"/>
                <w:sz w:val="20"/>
                <w:szCs w:val="20"/>
              </w:rPr>
            </w:pPr>
            <w:r w:rsidRPr="005748F0">
              <w:rPr>
                <w:color w:val="000000"/>
                <w:sz w:val="20"/>
                <w:szCs w:val="20"/>
              </w:rPr>
              <w:t>100</w:t>
            </w:r>
          </w:p>
        </w:tc>
      </w:tr>
      <w:tr w:rsidR="007F0581" w:rsidRPr="005748F0" w:rsidTr="00035681">
        <w:trPr>
          <w:trHeight w:val="840"/>
        </w:trPr>
        <w:tc>
          <w:tcPr>
            <w:tcW w:w="960" w:type="dxa"/>
            <w:gridSpan w:val="2"/>
            <w:tcBorders>
              <w:top w:val="nil"/>
              <w:left w:val="single" w:sz="4" w:space="0" w:color="auto"/>
              <w:bottom w:val="single" w:sz="4" w:space="0" w:color="auto"/>
              <w:right w:val="single" w:sz="4" w:space="0" w:color="auto"/>
            </w:tcBorders>
            <w:shd w:val="clear" w:color="auto" w:fill="auto"/>
            <w:noWrap/>
            <w:vAlign w:val="center"/>
            <w:hideMark/>
          </w:tcPr>
          <w:p w:rsidR="007F0581" w:rsidRPr="005748F0" w:rsidRDefault="007F0581" w:rsidP="007F0581">
            <w:pPr>
              <w:jc w:val="center"/>
              <w:rPr>
                <w:color w:val="000000"/>
                <w:sz w:val="20"/>
                <w:szCs w:val="20"/>
              </w:rPr>
            </w:pPr>
            <w:r w:rsidRPr="005748F0">
              <w:rPr>
                <w:color w:val="000000"/>
                <w:sz w:val="20"/>
                <w:szCs w:val="20"/>
              </w:rPr>
              <w:t>4.</w:t>
            </w:r>
          </w:p>
        </w:tc>
        <w:tc>
          <w:tcPr>
            <w:tcW w:w="4017" w:type="dxa"/>
            <w:tcBorders>
              <w:top w:val="nil"/>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color w:val="000000"/>
                <w:sz w:val="20"/>
                <w:szCs w:val="20"/>
              </w:rPr>
            </w:pPr>
            <w:r w:rsidRPr="005748F0">
              <w:rPr>
                <w:color w:val="000000"/>
                <w:sz w:val="20"/>
                <w:szCs w:val="20"/>
              </w:rPr>
              <w:t>Снижение ущерба от пожаров в зоне прикрытия МКУ «МПЧ № 1»</w:t>
            </w:r>
          </w:p>
        </w:tc>
        <w:tc>
          <w:tcPr>
            <w:tcW w:w="1559" w:type="dxa"/>
            <w:tcBorders>
              <w:top w:val="nil"/>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color w:val="000000"/>
                <w:sz w:val="20"/>
                <w:szCs w:val="20"/>
              </w:rPr>
            </w:pPr>
            <w:r w:rsidRPr="005748F0">
              <w:rPr>
                <w:color w:val="000000"/>
                <w:sz w:val="20"/>
                <w:szCs w:val="20"/>
              </w:rPr>
              <w:t>% от среднего показателя 2013 года</w:t>
            </w:r>
          </w:p>
        </w:tc>
        <w:tc>
          <w:tcPr>
            <w:tcW w:w="853" w:type="dxa"/>
            <w:tcBorders>
              <w:top w:val="nil"/>
              <w:left w:val="nil"/>
              <w:bottom w:val="single" w:sz="4" w:space="0" w:color="auto"/>
              <w:right w:val="single" w:sz="4" w:space="0" w:color="auto"/>
            </w:tcBorders>
            <w:shd w:val="clear" w:color="000000" w:fill="FFFFFF"/>
            <w:vAlign w:val="center"/>
            <w:hideMark/>
          </w:tcPr>
          <w:p w:rsidR="007F0581" w:rsidRPr="005748F0" w:rsidRDefault="007F0581" w:rsidP="007F0581">
            <w:pPr>
              <w:jc w:val="center"/>
              <w:rPr>
                <w:color w:val="000000"/>
                <w:sz w:val="20"/>
                <w:szCs w:val="20"/>
              </w:rPr>
            </w:pPr>
            <w:r w:rsidRPr="005748F0">
              <w:rPr>
                <w:color w:val="000000"/>
                <w:sz w:val="20"/>
                <w:szCs w:val="20"/>
              </w:rPr>
              <w:t>95,3</w:t>
            </w:r>
          </w:p>
        </w:tc>
        <w:tc>
          <w:tcPr>
            <w:tcW w:w="1240" w:type="dxa"/>
            <w:tcBorders>
              <w:top w:val="nil"/>
              <w:left w:val="nil"/>
              <w:bottom w:val="single" w:sz="4" w:space="0" w:color="auto"/>
              <w:right w:val="single" w:sz="4" w:space="0" w:color="auto"/>
            </w:tcBorders>
            <w:shd w:val="clear" w:color="000000" w:fill="FFFFFF"/>
            <w:vAlign w:val="center"/>
            <w:hideMark/>
          </w:tcPr>
          <w:p w:rsidR="007F0581" w:rsidRPr="005748F0" w:rsidRDefault="007F0581" w:rsidP="007F0581">
            <w:pPr>
              <w:jc w:val="center"/>
              <w:rPr>
                <w:color w:val="000000"/>
                <w:sz w:val="20"/>
                <w:szCs w:val="20"/>
              </w:rPr>
            </w:pPr>
            <w:r w:rsidRPr="005748F0">
              <w:rPr>
                <w:color w:val="000000"/>
                <w:sz w:val="20"/>
                <w:szCs w:val="20"/>
              </w:rPr>
              <w:t>95,3</w:t>
            </w:r>
          </w:p>
        </w:tc>
        <w:tc>
          <w:tcPr>
            <w:tcW w:w="1025" w:type="dxa"/>
            <w:tcBorders>
              <w:top w:val="nil"/>
              <w:left w:val="nil"/>
              <w:bottom w:val="single" w:sz="4" w:space="0" w:color="auto"/>
              <w:right w:val="single" w:sz="4" w:space="0" w:color="auto"/>
            </w:tcBorders>
            <w:shd w:val="clear" w:color="auto" w:fill="auto"/>
            <w:noWrap/>
            <w:vAlign w:val="center"/>
            <w:hideMark/>
          </w:tcPr>
          <w:p w:rsidR="007F0581" w:rsidRPr="005748F0" w:rsidRDefault="007F0581" w:rsidP="007F0581">
            <w:pPr>
              <w:jc w:val="center"/>
              <w:rPr>
                <w:color w:val="000000"/>
                <w:sz w:val="20"/>
                <w:szCs w:val="20"/>
              </w:rPr>
            </w:pPr>
            <w:r w:rsidRPr="005748F0">
              <w:rPr>
                <w:color w:val="000000"/>
                <w:sz w:val="20"/>
                <w:szCs w:val="20"/>
              </w:rPr>
              <w:t>100</w:t>
            </w:r>
          </w:p>
        </w:tc>
      </w:tr>
    </w:tbl>
    <w:p w:rsidR="007F0581" w:rsidRPr="005748F0" w:rsidRDefault="007F0581" w:rsidP="007F0581">
      <w:pPr>
        <w:pStyle w:val="a7"/>
        <w:ind w:firstLine="680"/>
        <w:jc w:val="both"/>
        <w:rPr>
          <w:rFonts w:ascii="Times New Roman" w:hAnsi="Times New Roman"/>
          <w:sz w:val="20"/>
          <w:szCs w:val="20"/>
        </w:rPr>
      </w:pPr>
    </w:p>
    <w:p w:rsidR="007F0581" w:rsidRPr="005748F0" w:rsidRDefault="007F0581" w:rsidP="007F0581">
      <w:pPr>
        <w:pStyle w:val="a7"/>
        <w:ind w:firstLine="680"/>
        <w:jc w:val="both"/>
        <w:rPr>
          <w:rFonts w:ascii="Times New Roman" w:hAnsi="Times New Roman"/>
          <w:i/>
          <w:sz w:val="26"/>
          <w:szCs w:val="26"/>
        </w:rPr>
      </w:pPr>
      <w:r w:rsidRPr="005748F0">
        <w:rPr>
          <w:rFonts w:ascii="Times New Roman" w:hAnsi="Times New Roman"/>
          <w:i/>
          <w:sz w:val="26"/>
          <w:szCs w:val="26"/>
          <w:u w:val="single"/>
        </w:rPr>
        <w:t>Подпрограмма</w:t>
      </w:r>
      <w:r w:rsidRPr="005748F0">
        <w:rPr>
          <w:rFonts w:ascii="Times New Roman" w:hAnsi="Times New Roman"/>
          <w:i/>
          <w:sz w:val="26"/>
          <w:szCs w:val="26"/>
        </w:rPr>
        <w:t xml:space="preserve"> «Профилактика терроризма, а так же минимизации и ликвидации последствий его проявлений». </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u w:val="single"/>
        </w:rPr>
        <w:t>Цель подпрограммы</w:t>
      </w:r>
      <w:r w:rsidRPr="005748F0">
        <w:rPr>
          <w:rFonts w:ascii="Times New Roman" w:hAnsi="Times New Roman"/>
          <w:sz w:val="26"/>
          <w:szCs w:val="26"/>
        </w:rPr>
        <w:t xml:space="preserve">: Участие в профилактике терроризма и экстремизма, минимизации и ликвидации последствий проявления терроризма и экстремизма на территории МО </w:t>
      </w:r>
      <w:proofErr w:type="spellStart"/>
      <w:r w:rsidRPr="005748F0">
        <w:rPr>
          <w:rFonts w:ascii="Times New Roman" w:hAnsi="Times New Roman"/>
          <w:sz w:val="26"/>
          <w:szCs w:val="26"/>
        </w:rPr>
        <w:t>Богучанский</w:t>
      </w:r>
      <w:proofErr w:type="spellEnd"/>
      <w:r w:rsidRPr="005748F0">
        <w:rPr>
          <w:rFonts w:ascii="Times New Roman" w:hAnsi="Times New Roman"/>
          <w:sz w:val="26"/>
          <w:szCs w:val="26"/>
        </w:rPr>
        <w:t xml:space="preserve"> район.</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Финансовых сре</w:t>
      </w:r>
      <w:proofErr w:type="gramStart"/>
      <w:r w:rsidRPr="005748F0">
        <w:rPr>
          <w:rFonts w:ascii="Times New Roman" w:hAnsi="Times New Roman"/>
          <w:sz w:val="26"/>
          <w:szCs w:val="26"/>
        </w:rPr>
        <w:t>дств в б</w:t>
      </w:r>
      <w:proofErr w:type="gramEnd"/>
      <w:r w:rsidRPr="005748F0">
        <w:rPr>
          <w:rFonts w:ascii="Times New Roman" w:hAnsi="Times New Roman"/>
          <w:sz w:val="26"/>
          <w:szCs w:val="26"/>
        </w:rPr>
        <w:t>юджете было предусмотрено 40,4 тыс. рублей,  освоено 40,4 тыс. рублей:</w:t>
      </w:r>
    </w:p>
    <w:p w:rsidR="007F0581" w:rsidRPr="005748F0" w:rsidRDefault="007F0581" w:rsidP="007F0581">
      <w:pPr>
        <w:pStyle w:val="ConsPlusNormal"/>
        <w:ind w:firstLine="0"/>
        <w:jc w:val="both"/>
        <w:rPr>
          <w:rFonts w:ascii="Times New Roman" w:hAnsi="Times New Roman" w:cs="Times New Roman"/>
          <w:b/>
          <w:sz w:val="26"/>
          <w:szCs w:val="26"/>
        </w:rPr>
      </w:pPr>
      <w:r w:rsidRPr="005748F0">
        <w:rPr>
          <w:rFonts w:ascii="Times New Roman" w:hAnsi="Times New Roman" w:cs="Times New Roman"/>
          <w:sz w:val="26"/>
          <w:szCs w:val="26"/>
        </w:rPr>
        <w:t xml:space="preserve">          </w:t>
      </w:r>
      <w:r w:rsidRPr="005748F0">
        <w:rPr>
          <w:rFonts w:ascii="Times New Roman" w:hAnsi="Times New Roman"/>
          <w:sz w:val="26"/>
          <w:szCs w:val="26"/>
          <w:u w:val="single"/>
        </w:rPr>
        <w:t>Задача 1</w:t>
      </w:r>
      <w:r w:rsidRPr="005748F0">
        <w:rPr>
          <w:rFonts w:ascii="Times New Roman" w:hAnsi="Times New Roman"/>
          <w:sz w:val="26"/>
          <w:szCs w:val="26"/>
        </w:rPr>
        <w:t xml:space="preserve">: </w:t>
      </w:r>
      <w:r w:rsidRPr="005748F0">
        <w:rPr>
          <w:rFonts w:ascii="Times New Roman" w:hAnsi="Times New Roman" w:cs="Times New Roman"/>
          <w:sz w:val="26"/>
          <w:szCs w:val="26"/>
        </w:rPr>
        <w:t>Профилактика терроризма и экстремизма в молодежной среде.</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Мероприятия:</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 xml:space="preserve">Мероприятие 1.1. Организация  проведение цикла лекций и бесед с </w:t>
      </w:r>
      <w:proofErr w:type="gramStart"/>
      <w:r w:rsidRPr="005748F0">
        <w:rPr>
          <w:rFonts w:ascii="Times New Roman" w:hAnsi="Times New Roman"/>
          <w:sz w:val="26"/>
          <w:szCs w:val="26"/>
        </w:rPr>
        <w:t>обучающимися</w:t>
      </w:r>
      <w:proofErr w:type="gramEnd"/>
      <w:r w:rsidRPr="005748F0">
        <w:rPr>
          <w:rFonts w:ascii="Times New Roman" w:hAnsi="Times New Roman"/>
          <w:sz w:val="26"/>
          <w:szCs w:val="26"/>
        </w:rPr>
        <w:t xml:space="preserve"> в образовательных учреждениях района, направленных на профилактику терроризма и экстремизма, с привлечением сотрудников правоохранительных органов.</w:t>
      </w:r>
      <w:r w:rsidRPr="005748F0">
        <w:rPr>
          <w:sz w:val="26"/>
          <w:szCs w:val="26"/>
        </w:rPr>
        <w:t xml:space="preserve"> </w:t>
      </w:r>
      <w:proofErr w:type="gramStart"/>
      <w:r w:rsidRPr="005748F0">
        <w:rPr>
          <w:rFonts w:ascii="Times New Roman" w:hAnsi="Times New Roman"/>
          <w:sz w:val="26"/>
          <w:szCs w:val="26"/>
        </w:rPr>
        <w:t>Достигнутый результат -</w:t>
      </w:r>
      <w:r w:rsidRPr="005748F0">
        <w:rPr>
          <w:sz w:val="26"/>
          <w:szCs w:val="26"/>
        </w:rPr>
        <w:t xml:space="preserve"> </w:t>
      </w:r>
      <w:r w:rsidRPr="005748F0">
        <w:rPr>
          <w:rFonts w:ascii="Times New Roman" w:hAnsi="Times New Roman"/>
          <w:sz w:val="26"/>
          <w:szCs w:val="26"/>
        </w:rPr>
        <w:t>увеличение доли обучающихся, вовлеченных в мероприятия, направленные на профилактику терроризма и экстремизма, проведение лекций и бесед в общеобразовательных школах постоянным с охватом учащихся не менее 300 человек.</w:t>
      </w:r>
      <w:proofErr w:type="gramEnd"/>
      <w:r w:rsidRPr="005748F0">
        <w:rPr>
          <w:rFonts w:ascii="Times New Roman" w:hAnsi="Times New Roman"/>
          <w:sz w:val="26"/>
          <w:szCs w:val="26"/>
        </w:rPr>
        <w:t xml:space="preserve"> К проведению данных мероприятий привлекались сотрудники правоохранительных органов и спасательных учреждений.</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 xml:space="preserve">Мероприятие 1.2.   Организация проведения мероприятий для молодежи «Нет – экстремизму и ксенофобии» на базе публичных библиотек МО </w:t>
      </w:r>
      <w:proofErr w:type="spellStart"/>
      <w:r w:rsidRPr="005748F0">
        <w:rPr>
          <w:rFonts w:ascii="Times New Roman" w:hAnsi="Times New Roman"/>
          <w:sz w:val="26"/>
          <w:szCs w:val="26"/>
        </w:rPr>
        <w:t>Богучанский</w:t>
      </w:r>
      <w:proofErr w:type="spellEnd"/>
      <w:r w:rsidRPr="005748F0">
        <w:rPr>
          <w:rFonts w:ascii="Times New Roman" w:hAnsi="Times New Roman"/>
          <w:sz w:val="26"/>
          <w:szCs w:val="26"/>
        </w:rPr>
        <w:t xml:space="preserve"> район – Проведение в</w:t>
      </w:r>
      <w:r w:rsidRPr="005748F0">
        <w:rPr>
          <w:rFonts w:ascii="Times New Roman" w:hAnsi="Times New Roman"/>
          <w:color w:val="000000"/>
          <w:sz w:val="26"/>
          <w:szCs w:val="26"/>
          <w:shd w:val="clear" w:color="auto" w:fill="FFFFFF"/>
        </w:rPr>
        <w:t xml:space="preserve"> районной библиотеке книжных выставок, направленных на профилактику социально – опасного поведения, вовлечения в экстремистскую деятельность и мероприятия религиозных объединений, правил поведения при захвате заложников, обеспечения безопасности в быту. Так же на базе центральной районной библиотекой проводятся </w:t>
      </w:r>
      <w:proofErr w:type="gramStart"/>
      <w:r w:rsidRPr="005748F0">
        <w:rPr>
          <w:rFonts w:ascii="Times New Roman" w:hAnsi="Times New Roman"/>
          <w:color w:val="000000"/>
          <w:sz w:val="26"/>
          <w:szCs w:val="26"/>
          <w:shd w:val="clear" w:color="auto" w:fill="FFFFFF"/>
        </w:rPr>
        <w:t>выездные</w:t>
      </w:r>
      <w:proofErr w:type="gramEnd"/>
      <w:r w:rsidRPr="005748F0">
        <w:rPr>
          <w:rFonts w:ascii="Times New Roman" w:hAnsi="Times New Roman"/>
          <w:color w:val="000000"/>
          <w:sz w:val="26"/>
          <w:szCs w:val="26"/>
          <w:shd w:val="clear" w:color="auto" w:fill="FFFFFF"/>
        </w:rPr>
        <w:t xml:space="preserve"> мероприятий по территориям сельсоветов, где проводился цикл выставок «Терроризм – угроза обществу».</w:t>
      </w:r>
    </w:p>
    <w:p w:rsidR="007F0581" w:rsidRPr="005748F0" w:rsidRDefault="007F0581" w:rsidP="007F0581">
      <w:pPr>
        <w:pStyle w:val="a7"/>
        <w:ind w:firstLine="680"/>
        <w:jc w:val="both"/>
        <w:rPr>
          <w:rFonts w:ascii="Times New Roman" w:hAnsi="Times New Roman"/>
          <w:color w:val="000000"/>
          <w:sz w:val="26"/>
          <w:szCs w:val="26"/>
          <w:shd w:val="clear" w:color="auto" w:fill="FFFFFF"/>
        </w:rPr>
      </w:pPr>
      <w:r w:rsidRPr="005748F0">
        <w:rPr>
          <w:rFonts w:ascii="Times New Roman" w:hAnsi="Times New Roman"/>
          <w:sz w:val="26"/>
          <w:szCs w:val="26"/>
        </w:rPr>
        <w:t xml:space="preserve">Мероприятие 1.3. Организация проведения мероприятий (фестивали, концерты, «круглые столы», соревнования), направленных на профилактику терроризма, приуроченных ко Дню солидарности в борьбе с терроризмом (3 сентября). Достигнутый результат – проведено массовое мероприятие в рамках проведения Дня солидарности (3 сентября), </w:t>
      </w:r>
      <w:proofErr w:type="gramStart"/>
      <w:r w:rsidRPr="005748F0">
        <w:rPr>
          <w:rFonts w:ascii="Times New Roman" w:hAnsi="Times New Roman"/>
          <w:sz w:val="26"/>
          <w:szCs w:val="26"/>
        </w:rPr>
        <w:t>на</w:t>
      </w:r>
      <w:proofErr w:type="gramEnd"/>
      <w:r w:rsidRPr="005748F0">
        <w:rPr>
          <w:rFonts w:ascii="Times New Roman" w:hAnsi="Times New Roman"/>
          <w:sz w:val="26"/>
          <w:szCs w:val="26"/>
        </w:rPr>
        <w:t xml:space="preserve"> </w:t>
      </w:r>
      <w:proofErr w:type="gramStart"/>
      <w:r w:rsidRPr="005748F0">
        <w:rPr>
          <w:rFonts w:ascii="Times New Roman" w:hAnsi="Times New Roman"/>
          <w:sz w:val="26"/>
          <w:szCs w:val="26"/>
        </w:rPr>
        <w:t>которое</w:t>
      </w:r>
      <w:proofErr w:type="gramEnd"/>
      <w:r w:rsidRPr="005748F0">
        <w:rPr>
          <w:rFonts w:ascii="Times New Roman" w:hAnsi="Times New Roman"/>
          <w:sz w:val="26"/>
          <w:szCs w:val="26"/>
        </w:rPr>
        <w:t xml:space="preserve"> было привлечено более 50 человек.</w:t>
      </w:r>
      <w:r w:rsidRPr="005748F0">
        <w:rPr>
          <w:rFonts w:ascii="Times New Roman" w:hAnsi="Times New Roman"/>
          <w:color w:val="000000"/>
          <w:sz w:val="26"/>
          <w:szCs w:val="26"/>
          <w:shd w:val="clear" w:color="auto" w:fill="FFFFFF"/>
        </w:rPr>
        <w:t xml:space="preserve"> В преддверии дня солидарности на базе центральной районной библиотеки проводились беседы на тему «Беслан: память на все времена», в образовательных учреждениях были проведены открытые уроки на тему профилактики терроризма и экстремизма, управлением культуры проведены спортивные мероприятия, направленные на профилактику терроризма и экстремизма. </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Задача 2. Информационно-пропагандистское сопровождение профилактики терроризма и экстремизма.</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Мероприятие 2.1.   Создание и систематическое обновление информационных уголков по антитеррористической тематике в муниципальных учреждениях, предприятиях и организациях с массовым пребыванием людей.</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lastRenderedPageBreak/>
        <w:t>В 2023 году на осуществление данного мероприятия были запланированы средства в размере 40,4</w:t>
      </w:r>
      <w:r w:rsidR="00124131">
        <w:rPr>
          <w:rFonts w:ascii="Times New Roman" w:hAnsi="Times New Roman"/>
          <w:sz w:val="26"/>
          <w:szCs w:val="26"/>
        </w:rPr>
        <w:t xml:space="preserve"> </w:t>
      </w:r>
      <w:r w:rsidRPr="005748F0">
        <w:rPr>
          <w:rFonts w:ascii="Times New Roman" w:hAnsi="Times New Roman"/>
          <w:sz w:val="26"/>
          <w:szCs w:val="26"/>
        </w:rPr>
        <w:t xml:space="preserve">тыс. рублей, которые были распланированы на приобретение информационных стендов антитеррористической защищенности, уличных баннеров на антитеррористическую тематику и тематику межэтнических отношений  и на приобретение буклетов антитеррористической направленности. </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 xml:space="preserve">Мероприятие 2.2. Проведение информационно-воспитательной работы среди населения путем распространение учебно-методических и информационно-справочных материалов антитеррористической направленности, информационное сопровождение </w:t>
      </w:r>
      <w:proofErr w:type="spellStart"/>
      <w:proofErr w:type="gramStart"/>
      <w:r w:rsidRPr="005748F0">
        <w:rPr>
          <w:rFonts w:ascii="Times New Roman" w:hAnsi="Times New Roman"/>
          <w:sz w:val="26"/>
          <w:szCs w:val="26"/>
        </w:rPr>
        <w:t>Интернет-страницы</w:t>
      </w:r>
      <w:proofErr w:type="spellEnd"/>
      <w:proofErr w:type="gramEnd"/>
      <w:r w:rsidRPr="005748F0">
        <w:rPr>
          <w:rFonts w:ascii="Times New Roman" w:hAnsi="Times New Roman"/>
          <w:sz w:val="26"/>
          <w:szCs w:val="26"/>
        </w:rPr>
        <w:t xml:space="preserve"> антитеррористической комиссии </w:t>
      </w:r>
      <w:proofErr w:type="spellStart"/>
      <w:r w:rsidRPr="005748F0">
        <w:rPr>
          <w:rFonts w:ascii="Times New Roman" w:hAnsi="Times New Roman"/>
          <w:sz w:val="26"/>
          <w:szCs w:val="26"/>
        </w:rPr>
        <w:t>Богучанского</w:t>
      </w:r>
      <w:proofErr w:type="spellEnd"/>
      <w:r w:rsidRPr="005748F0">
        <w:rPr>
          <w:rFonts w:ascii="Times New Roman" w:hAnsi="Times New Roman"/>
          <w:sz w:val="26"/>
          <w:szCs w:val="26"/>
        </w:rPr>
        <w:t xml:space="preserve"> района (далее – АТК </w:t>
      </w:r>
      <w:proofErr w:type="spellStart"/>
      <w:r w:rsidRPr="005748F0">
        <w:rPr>
          <w:rFonts w:ascii="Times New Roman" w:hAnsi="Times New Roman"/>
          <w:sz w:val="26"/>
          <w:szCs w:val="26"/>
        </w:rPr>
        <w:t>Богучанского</w:t>
      </w:r>
      <w:proofErr w:type="spellEnd"/>
      <w:r w:rsidRPr="005748F0">
        <w:rPr>
          <w:rFonts w:ascii="Times New Roman" w:hAnsi="Times New Roman"/>
          <w:sz w:val="26"/>
          <w:szCs w:val="26"/>
        </w:rPr>
        <w:t xml:space="preserve"> района) на официальном портале администрации </w:t>
      </w:r>
      <w:proofErr w:type="spellStart"/>
      <w:r w:rsidRPr="005748F0">
        <w:rPr>
          <w:rFonts w:ascii="Times New Roman" w:hAnsi="Times New Roman"/>
          <w:sz w:val="26"/>
          <w:szCs w:val="26"/>
        </w:rPr>
        <w:t>Богучанского</w:t>
      </w:r>
      <w:proofErr w:type="spellEnd"/>
      <w:r w:rsidRPr="005748F0">
        <w:rPr>
          <w:rFonts w:ascii="Times New Roman" w:hAnsi="Times New Roman"/>
          <w:sz w:val="26"/>
          <w:szCs w:val="26"/>
        </w:rPr>
        <w:t xml:space="preserve"> района. Достигнуты результат – Создан раздел антитеррористической  защищенности на официальном сайте администрации </w:t>
      </w:r>
      <w:proofErr w:type="spellStart"/>
      <w:r w:rsidRPr="005748F0">
        <w:rPr>
          <w:rFonts w:ascii="Times New Roman" w:hAnsi="Times New Roman"/>
          <w:sz w:val="26"/>
          <w:szCs w:val="26"/>
        </w:rPr>
        <w:t>Богучанского</w:t>
      </w:r>
      <w:proofErr w:type="spellEnd"/>
      <w:r w:rsidRPr="005748F0">
        <w:rPr>
          <w:rFonts w:ascii="Times New Roman" w:hAnsi="Times New Roman"/>
          <w:sz w:val="26"/>
          <w:szCs w:val="26"/>
        </w:rPr>
        <w:t xml:space="preserve"> района, на котором размещается информация антитеррористической направленности, так же населению в рамках профилактики раздаются памятки антитеррористической направленности.</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Задача 3. Методическое обеспечение профилактики терроризма и экстремизма.</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 xml:space="preserve">Мероприятие 3.1. Организация проведения семинаров, конференций, «круглых столов», тренингов по профилактике терроризма и экстремизма для специалистов районной администрации, глав сельсоветов, учреждений образования, культуры и спорта (в том числе в период заседания (планового и внепланового) АТК </w:t>
      </w:r>
      <w:proofErr w:type="spellStart"/>
      <w:r w:rsidRPr="005748F0">
        <w:rPr>
          <w:rFonts w:ascii="Times New Roman" w:hAnsi="Times New Roman"/>
          <w:sz w:val="26"/>
          <w:szCs w:val="26"/>
        </w:rPr>
        <w:t>Богучанского</w:t>
      </w:r>
      <w:proofErr w:type="spellEnd"/>
      <w:r w:rsidRPr="005748F0">
        <w:rPr>
          <w:rFonts w:ascii="Times New Roman" w:hAnsi="Times New Roman"/>
          <w:sz w:val="26"/>
          <w:szCs w:val="26"/>
        </w:rPr>
        <w:t xml:space="preserve"> района). Достигнутый результат – проводятся общие сборы, на которых обсуждаются вопросы антитеррористической защищенности, а так же вопросы ведения работы по профилактике терроризма и экстремизма.</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Задача 4 Повышение уровня антитеррористической защищенности объектов социальной сферы (учреждений образования, культуры, социальной защиты населения) и объектов с массовым пребыванием людей.</w:t>
      </w:r>
    </w:p>
    <w:p w:rsidR="007F0581" w:rsidRPr="005748F0" w:rsidRDefault="007F0581" w:rsidP="007F0581">
      <w:pPr>
        <w:pStyle w:val="a7"/>
        <w:ind w:firstLine="680"/>
        <w:jc w:val="both"/>
        <w:rPr>
          <w:rFonts w:ascii="Times New Roman" w:hAnsi="Times New Roman"/>
          <w:sz w:val="26"/>
          <w:szCs w:val="26"/>
        </w:rPr>
      </w:pPr>
      <w:r w:rsidRPr="005748F0">
        <w:rPr>
          <w:rFonts w:ascii="Times New Roman" w:hAnsi="Times New Roman"/>
          <w:sz w:val="26"/>
          <w:szCs w:val="26"/>
        </w:rPr>
        <w:t xml:space="preserve">Мероприятие 4.1. Повышение уровня антитеррористической защищенности объектов, включенных в Перечень объектов, расположенных на территории МО </w:t>
      </w:r>
      <w:proofErr w:type="spellStart"/>
      <w:r w:rsidRPr="005748F0">
        <w:rPr>
          <w:rFonts w:ascii="Times New Roman" w:hAnsi="Times New Roman"/>
          <w:sz w:val="26"/>
          <w:szCs w:val="26"/>
        </w:rPr>
        <w:t>Богучанский</w:t>
      </w:r>
      <w:proofErr w:type="spellEnd"/>
      <w:r w:rsidRPr="005748F0">
        <w:rPr>
          <w:rFonts w:ascii="Times New Roman" w:hAnsi="Times New Roman"/>
          <w:sz w:val="26"/>
          <w:szCs w:val="26"/>
        </w:rPr>
        <w:t xml:space="preserve"> район и подлежащих антитеррористической защите (учреждений образования, культуры, социальной защиты населения, места массового пребывания людей).</w:t>
      </w:r>
    </w:p>
    <w:p w:rsidR="007F0581" w:rsidRPr="005748F0" w:rsidRDefault="007F0581" w:rsidP="00124131">
      <w:pPr>
        <w:pStyle w:val="a7"/>
        <w:jc w:val="both"/>
        <w:rPr>
          <w:rFonts w:ascii="Times New Roman" w:hAnsi="Times New Roman"/>
          <w:sz w:val="26"/>
          <w:szCs w:val="26"/>
        </w:rPr>
      </w:pPr>
    </w:p>
    <w:p w:rsidR="007F0581" w:rsidRPr="005748F0" w:rsidRDefault="007F0581" w:rsidP="007F0581">
      <w:pPr>
        <w:pStyle w:val="ConsPlusNormal"/>
        <w:ind w:firstLine="0"/>
        <w:jc w:val="both"/>
        <w:rPr>
          <w:rFonts w:ascii="Times New Roman" w:hAnsi="Times New Roman" w:cs="Times New Roman"/>
          <w:sz w:val="26"/>
          <w:szCs w:val="26"/>
        </w:rPr>
      </w:pPr>
      <w:r w:rsidRPr="005748F0">
        <w:rPr>
          <w:rFonts w:ascii="Times New Roman" w:hAnsi="Times New Roman" w:cs="Times New Roman"/>
          <w:sz w:val="26"/>
          <w:szCs w:val="26"/>
        </w:rPr>
        <w:t>При реализации данной подпрограммы достигнуты следующие показатели:</w:t>
      </w:r>
    </w:p>
    <w:p w:rsidR="007F0581" w:rsidRPr="005748F0" w:rsidRDefault="007F0581" w:rsidP="007F0581">
      <w:pPr>
        <w:pStyle w:val="a7"/>
        <w:ind w:firstLine="680"/>
        <w:jc w:val="both"/>
        <w:rPr>
          <w:rFonts w:ascii="Times New Roman" w:hAnsi="Times New Roman"/>
          <w:sz w:val="26"/>
          <w:szCs w:val="26"/>
        </w:rPr>
      </w:pPr>
    </w:p>
    <w:tbl>
      <w:tblPr>
        <w:tblW w:w="9781" w:type="dxa"/>
        <w:tblInd w:w="108" w:type="dxa"/>
        <w:tblLayout w:type="fixed"/>
        <w:tblLook w:val="04A0"/>
      </w:tblPr>
      <w:tblGrid>
        <w:gridCol w:w="945"/>
        <w:gridCol w:w="15"/>
        <w:gridCol w:w="4017"/>
        <w:gridCol w:w="1559"/>
        <w:gridCol w:w="24"/>
        <w:gridCol w:w="829"/>
        <w:gridCol w:w="1240"/>
        <w:gridCol w:w="1152"/>
      </w:tblGrid>
      <w:tr w:rsidR="007F0581" w:rsidRPr="005748F0" w:rsidTr="00035681">
        <w:trPr>
          <w:trHeight w:val="300"/>
        </w:trPr>
        <w:tc>
          <w:tcPr>
            <w:tcW w:w="9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0581" w:rsidRPr="005748F0" w:rsidRDefault="007F0581" w:rsidP="007F0581">
            <w:pPr>
              <w:ind w:left="-250" w:firstLine="108"/>
              <w:jc w:val="center"/>
              <w:rPr>
                <w:bCs/>
                <w:sz w:val="20"/>
                <w:szCs w:val="20"/>
              </w:rPr>
            </w:pPr>
            <w:r w:rsidRPr="005748F0">
              <w:rPr>
                <w:bCs/>
                <w:sz w:val="20"/>
                <w:szCs w:val="20"/>
              </w:rPr>
              <w:t xml:space="preserve">№ </w:t>
            </w:r>
            <w:proofErr w:type="spellStart"/>
            <w:proofErr w:type="gramStart"/>
            <w:r w:rsidRPr="005748F0">
              <w:rPr>
                <w:bCs/>
                <w:sz w:val="20"/>
                <w:szCs w:val="20"/>
              </w:rPr>
              <w:t>п</w:t>
            </w:r>
            <w:proofErr w:type="spellEnd"/>
            <w:proofErr w:type="gramEnd"/>
            <w:r w:rsidRPr="005748F0">
              <w:rPr>
                <w:bCs/>
                <w:sz w:val="20"/>
                <w:szCs w:val="20"/>
              </w:rPr>
              <w:t>/</w:t>
            </w:r>
            <w:proofErr w:type="spellStart"/>
            <w:r w:rsidRPr="005748F0">
              <w:rPr>
                <w:bCs/>
                <w:sz w:val="20"/>
                <w:szCs w:val="20"/>
              </w:rPr>
              <w:t>п</w:t>
            </w:r>
            <w:proofErr w:type="spellEnd"/>
          </w:p>
        </w:tc>
        <w:tc>
          <w:tcPr>
            <w:tcW w:w="40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0581" w:rsidRPr="005748F0" w:rsidRDefault="007F0581" w:rsidP="007F0581">
            <w:pPr>
              <w:jc w:val="center"/>
              <w:rPr>
                <w:bCs/>
                <w:sz w:val="20"/>
                <w:szCs w:val="20"/>
              </w:rPr>
            </w:pPr>
            <w:r w:rsidRPr="005748F0">
              <w:rPr>
                <w:bCs/>
                <w:sz w:val="20"/>
                <w:szCs w:val="20"/>
              </w:rPr>
              <w:t xml:space="preserve">Цели, задачи, показатели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0581" w:rsidRPr="005748F0" w:rsidRDefault="007F0581" w:rsidP="007F0581">
            <w:pPr>
              <w:jc w:val="center"/>
              <w:rPr>
                <w:bCs/>
                <w:sz w:val="20"/>
                <w:szCs w:val="20"/>
              </w:rPr>
            </w:pPr>
            <w:r w:rsidRPr="005748F0">
              <w:rPr>
                <w:bCs/>
                <w:sz w:val="20"/>
                <w:szCs w:val="20"/>
              </w:rPr>
              <w:t>Ед. измерения</w:t>
            </w:r>
          </w:p>
        </w:tc>
        <w:tc>
          <w:tcPr>
            <w:tcW w:w="3245"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0581" w:rsidRPr="005748F0" w:rsidRDefault="007F0581" w:rsidP="007F0581">
            <w:pPr>
              <w:jc w:val="center"/>
              <w:rPr>
                <w:bCs/>
                <w:sz w:val="20"/>
                <w:szCs w:val="20"/>
              </w:rPr>
            </w:pPr>
            <w:r w:rsidRPr="005748F0">
              <w:rPr>
                <w:bCs/>
                <w:sz w:val="20"/>
                <w:szCs w:val="20"/>
              </w:rPr>
              <w:t>2023 год</w:t>
            </w:r>
          </w:p>
        </w:tc>
      </w:tr>
      <w:tr w:rsidR="007F0581" w:rsidRPr="005748F0" w:rsidTr="00035681">
        <w:trPr>
          <w:trHeight w:val="299"/>
        </w:trPr>
        <w:tc>
          <w:tcPr>
            <w:tcW w:w="945" w:type="dxa"/>
            <w:vMerge/>
            <w:tcBorders>
              <w:top w:val="single" w:sz="4" w:space="0" w:color="auto"/>
              <w:left w:val="single" w:sz="4" w:space="0" w:color="auto"/>
              <w:bottom w:val="single" w:sz="4" w:space="0" w:color="auto"/>
              <w:right w:val="single" w:sz="4" w:space="0" w:color="auto"/>
            </w:tcBorders>
            <w:vAlign w:val="center"/>
            <w:hideMark/>
          </w:tcPr>
          <w:p w:rsidR="007F0581" w:rsidRPr="005748F0" w:rsidRDefault="007F0581" w:rsidP="007F0581">
            <w:pPr>
              <w:rPr>
                <w:bCs/>
                <w:sz w:val="20"/>
                <w:szCs w:val="20"/>
              </w:rPr>
            </w:pPr>
          </w:p>
        </w:tc>
        <w:tc>
          <w:tcPr>
            <w:tcW w:w="4032" w:type="dxa"/>
            <w:gridSpan w:val="2"/>
            <w:vMerge/>
            <w:tcBorders>
              <w:top w:val="single" w:sz="4" w:space="0" w:color="auto"/>
              <w:left w:val="single" w:sz="4" w:space="0" w:color="auto"/>
              <w:bottom w:val="single" w:sz="4" w:space="0" w:color="auto"/>
              <w:right w:val="single" w:sz="4" w:space="0" w:color="auto"/>
            </w:tcBorders>
            <w:vAlign w:val="center"/>
            <w:hideMark/>
          </w:tcPr>
          <w:p w:rsidR="007F0581" w:rsidRPr="005748F0" w:rsidRDefault="007F0581" w:rsidP="007F0581">
            <w:pPr>
              <w:rPr>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F0581" w:rsidRPr="005748F0" w:rsidRDefault="007F0581" w:rsidP="007F0581">
            <w:pPr>
              <w:rPr>
                <w:bCs/>
                <w:sz w:val="20"/>
                <w:szCs w:val="20"/>
              </w:rPr>
            </w:pPr>
          </w:p>
        </w:tc>
        <w:tc>
          <w:tcPr>
            <w:tcW w:w="3245" w:type="dxa"/>
            <w:gridSpan w:val="4"/>
            <w:vMerge/>
            <w:tcBorders>
              <w:top w:val="single" w:sz="4" w:space="0" w:color="auto"/>
              <w:left w:val="single" w:sz="4" w:space="0" w:color="auto"/>
              <w:bottom w:val="single" w:sz="4" w:space="0" w:color="auto"/>
              <w:right w:val="single" w:sz="4" w:space="0" w:color="auto"/>
            </w:tcBorders>
            <w:vAlign w:val="center"/>
            <w:hideMark/>
          </w:tcPr>
          <w:p w:rsidR="007F0581" w:rsidRPr="005748F0" w:rsidRDefault="007F0581" w:rsidP="007F0581">
            <w:pPr>
              <w:rPr>
                <w:bCs/>
                <w:sz w:val="20"/>
                <w:szCs w:val="20"/>
              </w:rPr>
            </w:pPr>
          </w:p>
        </w:tc>
      </w:tr>
      <w:tr w:rsidR="007F0581" w:rsidRPr="005748F0" w:rsidTr="00035681">
        <w:trPr>
          <w:trHeight w:val="519"/>
        </w:trPr>
        <w:tc>
          <w:tcPr>
            <w:tcW w:w="945" w:type="dxa"/>
            <w:vMerge/>
            <w:tcBorders>
              <w:top w:val="single" w:sz="4" w:space="0" w:color="auto"/>
              <w:left w:val="single" w:sz="4" w:space="0" w:color="auto"/>
              <w:bottom w:val="single" w:sz="4" w:space="0" w:color="auto"/>
              <w:right w:val="single" w:sz="4" w:space="0" w:color="auto"/>
            </w:tcBorders>
            <w:vAlign w:val="center"/>
            <w:hideMark/>
          </w:tcPr>
          <w:p w:rsidR="007F0581" w:rsidRPr="005748F0" w:rsidRDefault="007F0581" w:rsidP="007F0581">
            <w:pPr>
              <w:rPr>
                <w:bCs/>
                <w:sz w:val="20"/>
                <w:szCs w:val="20"/>
              </w:rPr>
            </w:pPr>
          </w:p>
        </w:tc>
        <w:tc>
          <w:tcPr>
            <w:tcW w:w="4032" w:type="dxa"/>
            <w:gridSpan w:val="2"/>
            <w:vMerge/>
            <w:tcBorders>
              <w:top w:val="single" w:sz="4" w:space="0" w:color="auto"/>
              <w:left w:val="single" w:sz="4" w:space="0" w:color="auto"/>
              <w:bottom w:val="single" w:sz="4" w:space="0" w:color="auto"/>
              <w:right w:val="single" w:sz="4" w:space="0" w:color="auto"/>
            </w:tcBorders>
            <w:vAlign w:val="center"/>
            <w:hideMark/>
          </w:tcPr>
          <w:p w:rsidR="007F0581" w:rsidRPr="005748F0" w:rsidRDefault="007F0581" w:rsidP="007F0581">
            <w:pPr>
              <w:rPr>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F0581" w:rsidRPr="005748F0" w:rsidRDefault="007F0581" w:rsidP="007F0581">
            <w:pPr>
              <w:rPr>
                <w:bCs/>
                <w:sz w:val="20"/>
                <w:szCs w:val="20"/>
              </w:rPr>
            </w:pPr>
          </w:p>
        </w:tc>
        <w:tc>
          <w:tcPr>
            <w:tcW w:w="853" w:type="dxa"/>
            <w:gridSpan w:val="2"/>
            <w:tcBorders>
              <w:top w:val="nil"/>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bCs/>
                <w:sz w:val="20"/>
                <w:szCs w:val="20"/>
              </w:rPr>
            </w:pPr>
            <w:r w:rsidRPr="005748F0">
              <w:rPr>
                <w:bCs/>
                <w:sz w:val="20"/>
                <w:szCs w:val="20"/>
              </w:rPr>
              <w:t>план</w:t>
            </w:r>
          </w:p>
        </w:tc>
        <w:tc>
          <w:tcPr>
            <w:tcW w:w="1240" w:type="dxa"/>
            <w:tcBorders>
              <w:top w:val="nil"/>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bCs/>
                <w:sz w:val="20"/>
                <w:szCs w:val="20"/>
              </w:rPr>
            </w:pPr>
            <w:r w:rsidRPr="005748F0">
              <w:rPr>
                <w:bCs/>
                <w:sz w:val="20"/>
                <w:szCs w:val="20"/>
              </w:rPr>
              <w:t>факт</w:t>
            </w:r>
          </w:p>
        </w:tc>
        <w:tc>
          <w:tcPr>
            <w:tcW w:w="1152" w:type="dxa"/>
            <w:tcBorders>
              <w:top w:val="nil"/>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bCs/>
                <w:sz w:val="20"/>
                <w:szCs w:val="20"/>
              </w:rPr>
            </w:pPr>
            <w:r w:rsidRPr="005748F0">
              <w:rPr>
                <w:bCs/>
                <w:sz w:val="20"/>
                <w:szCs w:val="20"/>
              </w:rPr>
              <w:t>% исполнения</w:t>
            </w:r>
          </w:p>
        </w:tc>
      </w:tr>
      <w:tr w:rsidR="007F0581" w:rsidRPr="005748F0" w:rsidTr="00035681">
        <w:trPr>
          <w:trHeight w:val="696"/>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7F0581" w:rsidRPr="005748F0" w:rsidRDefault="007F0581" w:rsidP="007F0581">
            <w:pPr>
              <w:jc w:val="center"/>
              <w:rPr>
                <w:color w:val="000000"/>
                <w:sz w:val="20"/>
                <w:szCs w:val="20"/>
              </w:rPr>
            </w:pPr>
            <w:r w:rsidRPr="005748F0">
              <w:rPr>
                <w:color w:val="000000"/>
                <w:sz w:val="20"/>
                <w:szCs w:val="20"/>
              </w:rPr>
              <w:t>1.</w:t>
            </w:r>
          </w:p>
        </w:tc>
        <w:tc>
          <w:tcPr>
            <w:tcW w:w="4017" w:type="dxa"/>
            <w:tcBorders>
              <w:top w:val="single" w:sz="4" w:space="0" w:color="auto"/>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color w:val="000000"/>
                <w:sz w:val="20"/>
                <w:szCs w:val="20"/>
              </w:rPr>
            </w:pPr>
            <w:r w:rsidRPr="005748F0">
              <w:rPr>
                <w:color w:val="000000"/>
                <w:sz w:val="20"/>
                <w:szCs w:val="20"/>
              </w:rPr>
              <w:t xml:space="preserve">Увеличение доли </w:t>
            </w:r>
            <w:proofErr w:type="gramStart"/>
            <w:r w:rsidRPr="005748F0">
              <w:rPr>
                <w:color w:val="000000"/>
                <w:sz w:val="20"/>
                <w:szCs w:val="20"/>
              </w:rPr>
              <w:t>обучающихся</w:t>
            </w:r>
            <w:proofErr w:type="gramEnd"/>
            <w:r w:rsidRPr="005748F0">
              <w:rPr>
                <w:color w:val="000000"/>
                <w:sz w:val="20"/>
                <w:szCs w:val="20"/>
              </w:rPr>
              <w:t xml:space="preserve"> (молодежи), вовлеченных в мероприятия, направленные на профилактику терроризма и экстремизма</w:t>
            </w:r>
          </w:p>
          <w:p w:rsidR="007F0581" w:rsidRPr="005748F0" w:rsidRDefault="007F0581" w:rsidP="007F0581">
            <w:pPr>
              <w:jc w:val="center"/>
              <w:rPr>
                <w:color w:val="000000"/>
                <w:sz w:val="20"/>
                <w:szCs w:val="20"/>
              </w:rPr>
            </w:pPr>
          </w:p>
        </w:tc>
        <w:tc>
          <w:tcPr>
            <w:tcW w:w="1583" w:type="dxa"/>
            <w:gridSpan w:val="2"/>
            <w:tcBorders>
              <w:top w:val="single" w:sz="4" w:space="0" w:color="auto"/>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color w:val="000000"/>
                <w:sz w:val="20"/>
                <w:szCs w:val="20"/>
              </w:rPr>
            </w:pPr>
            <w:r w:rsidRPr="005748F0">
              <w:rPr>
                <w:color w:val="000000"/>
                <w:sz w:val="20"/>
                <w:szCs w:val="20"/>
              </w:rPr>
              <w:t>% от среднего показателя 2016 года</w:t>
            </w:r>
          </w:p>
        </w:tc>
        <w:tc>
          <w:tcPr>
            <w:tcW w:w="829" w:type="dxa"/>
            <w:tcBorders>
              <w:top w:val="single" w:sz="4" w:space="0" w:color="auto"/>
              <w:left w:val="nil"/>
              <w:bottom w:val="single" w:sz="4" w:space="0" w:color="auto"/>
              <w:right w:val="single" w:sz="4" w:space="0" w:color="auto"/>
            </w:tcBorders>
            <w:shd w:val="clear" w:color="000000" w:fill="FFFFFF"/>
            <w:vAlign w:val="center"/>
            <w:hideMark/>
          </w:tcPr>
          <w:p w:rsidR="007F0581" w:rsidRPr="005748F0" w:rsidRDefault="007F0581" w:rsidP="007F0581">
            <w:pPr>
              <w:jc w:val="center"/>
              <w:rPr>
                <w:color w:val="000000"/>
                <w:sz w:val="20"/>
                <w:szCs w:val="20"/>
              </w:rPr>
            </w:pPr>
            <w:r w:rsidRPr="005748F0">
              <w:rPr>
                <w:color w:val="000000"/>
                <w:sz w:val="20"/>
                <w:szCs w:val="20"/>
              </w:rPr>
              <w:t>72,2</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7F0581" w:rsidRPr="005748F0" w:rsidRDefault="007F0581" w:rsidP="007F0581">
            <w:pPr>
              <w:jc w:val="center"/>
              <w:rPr>
                <w:color w:val="000000"/>
                <w:sz w:val="20"/>
                <w:szCs w:val="20"/>
              </w:rPr>
            </w:pPr>
            <w:r w:rsidRPr="005748F0">
              <w:rPr>
                <w:color w:val="000000"/>
                <w:sz w:val="20"/>
                <w:szCs w:val="20"/>
              </w:rPr>
              <w:t>72,2</w:t>
            </w:r>
          </w:p>
        </w:tc>
        <w:tc>
          <w:tcPr>
            <w:tcW w:w="1152" w:type="dxa"/>
            <w:tcBorders>
              <w:top w:val="single" w:sz="4" w:space="0" w:color="auto"/>
              <w:left w:val="nil"/>
              <w:bottom w:val="single" w:sz="4" w:space="0" w:color="auto"/>
              <w:right w:val="single" w:sz="4" w:space="0" w:color="auto"/>
            </w:tcBorders>
            <w:shd w:val="clear" w:color="auto" w:fill="auto"/>
            <w:noWrap/>
            <w:vAlign w:val="center"/>
            <w:hideMark/>
          </w:tcPr>
          <w:p w:rsidR="007F0581" w:rsidRPr="005748F0" w:rsidRDefault="007F0581" w:rsidP="007F0581">
            <w:pPr>
              <w:jc w:val="center"/>
              <w:rPr>
                <w:color w:val="000000"/>
                <w:sz w:val="20"/>
                <w:szCs w:val="20"/>
              </w:rPr>
            </w:pPr>
            <w:r w:rsidRPr="005748F0">
              <w:rPr>
                <w:color w:val="000000"/>
                <w:sz w:val="20"/>
                <w:szCs w:val="20"/>
              </w:rPr>
              <w:t>100</w:t>
            </w:r>
          </w:p>
        </w:tc>
      </w:tr>
      <w:tr w:rsidR="007F0581" w:rsidRPr="005748F0" w:rsidTr="00035681">
        <w:trPr>
          <w:trHeight w:val="855"/>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7F0581" w:rsidRPr="005748F0" w:rsidRDefault="007F0581" w:rsidP="007F0581">
            <w:pPr>
              <w:jc w:val="center"/>
              <w:rPr>
                <w:color w:val="000000"/>
                <w:sz w:val="20"/>
                <w:szCs w:val="20"/>
              </w:rPr>
            </w:pPr>
            <w:r w:rsidRPr="005748F0">
              <w:rPr>
                <w:color w:val="000000"/>
                <w:sz w:val="20"/>
                <w:szCs w:val="20"/>
              </w:rPr>
              <w:t>2.</w:t>
            </w:r>
          </w:p>
        </w:tc>
        <w:tc>
          <w:tcPr>
            <w:tcW w:w="4017" w:type="dxa"/>
            <w:tcBorders>
              <w:top w:val="nil"/>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color w:val="000000"/>
                <w:sz w:val="20"/>
                <w:szCs w:val="20"/>
              </w:rPr>
            </w:pPr>
            <w:r w:rsidRPr="005748F0">
              <w:rPr>
                <w:color w:val="000000"/>
                <w:sz w:val="20"/>
                <w:szCs w:val="20"/>
              </w:rPr>
              <w:t>Увеличение количества информационно - пропагандистских материалов по профилактике терроризма и экстремизма</w:t>
            </w:r>
          </w:p>
        </w:tc>
        <w:tc>
          <w:tcPr>
            <w:tcW w:w="1583" w:type="dxa"/>
            <w:gridSpan w:val="2"/>
            <w:tcBorders>
              <w:top w:val="nil"/>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color w:val="000000"/>
                <w:sz w:val="20"/>
                <w:szCs w:val="20"/>
              </w:rPr>
            </w:pPr>
            <w:r w:rsidRPr="005748F0">
              <w:rPr>
                <w:color w:val="000000"/>
                <w:sz w:val="20"/>
                <w:szCs w:val="20"/>
              </w:rPr>
              <w:t>% от среднего показателя 2016 года</w:t>
            </w:r>
          </w:p>
        </w:tc>
        <w:tc>
          <w:tcPr>
            <w:tcW w:w="829" w:type="dxa"/>
            <w:tcBorders>
              <w:top w:val="nil"/>
              <w:left w:val="nil"/>
              <w:bottom w:val="single" w:sz="4" w:space="0" w:color="auto"/>
              <w:right w:val="single" w:sz="4" w:space="0" w:color="auto"/>
            </w:tcBorders>
            <w:shd w:val="clear" w:color="000000" w:fill="FFFFFF"/>
            <w:vAlign w:val="center"/>
            <w:hideMark/>
          </w:tcPr>
          <w:p w:rsidR="007F0581" w:rsidRPr="005748F0" w:rsidRDefault="007F0581" w:rsidP="007F0581">
            <w:pPr>
              <w:jc w:val="center"/>
              <w:rPr>
                <w:color w:val="000000"/>
                <w:sz w:val="20"/>
                <w:szCs w:val="20"/>
              </w:rPr>
            </w:pPr>
            <w:r w:rsidRPr="005748F0">
              <w:rPr>
                <w:color w:val="000000"/>
                <w:sz w:val="20"/>
                <w:szCs w:val="20"/>
              </w:rPr>
              <w:t>73,0</w:t>
            </w:r>
          </w:p>
        </w:tc>
        <w:tc>
          <w:tcPr>
            <w:tcW w:w="1240" w:type="dxa"/>
            <w:tcBorders>
              <w:top w:val="nil"/>
              <w:left w:val="nil"/>
              <w:bottom w:val="single" w:sz="4" w:space="0" w:color="auto"/>
              <w:right w:val="single" w:sz="4" w:space="0" w:color="auto"/>
            </w:tcBorders>
            <w:shd w:val="clear" w:color="000000" w:fill="FFFFFF"/>
            <w:vAlign w:val="center"/>
            <w:hideMark/>
          </w:tcPr>
          <w:p w:rsidR="007F0581" w:rsidRPr="005748F0" w:rsidRDefault="007F0581" w:rsidP="007F0581">
            <w:pPr>
              <w:jc w:val="center"/>
              <w:rPr>
                <w:color w:val="000000"/>
                <w:sz w:val="20"/>
                <w:szCs w:val="20"/>
              </w:rPr>
            </w:pPr>
            <w:r w:rsidRPr="005748F0">
              <w:rPr>
                <w:color w:val="000000"/>
                <w:sz w:val="20"/>
                <w:szCs w:val="20"/>
              </w:rPr>
              <w:t>73,0</w:t>
            </w:r>
          </w:p>
        </w:tc>
        <w:tc>
          <w:tcPr>
            <w:tcW w:w="1152" w:type="dxa"/>
            <w:tcBorders>
              <w:top w:val="nil"/>
              <w:left w:val="nil"/>
              <w:bottom w:val="single" w:sz="4" w:space="0" w:color="auto"/>
              <w:right w:val="single" w:sz="4" w:space="0" w:color="auto"/>
            </w:tcBorders>
            <w:shd w:val="clear" w:color="auto" w:fill="auto"/>
            <w:noWrap/>
            <w:vAlign w:val="center"/>
            <w:hideMark/>
          </w:tcPr>
          <w:p w:rsidR="007F0581" w:rsidRPr="005748F0" w:rsidRDefault="007F0581" w:rsidP="007F0581">
            <w:pPr>
              <w:jc w:val="center"/>
              <w:rPr>
                <w:color w:val="000000"/>
                <w:sz w:val="20"/>
                <w:szCs w:val="20"/>
              </w:rPr>
            </w:pPr>
            <w:r w:rsidRPr="005748F0">
              <w:rPr>
                <w:color w:val="000000"/>
                <w:sz w:val="20"/>
                <w:szCs w:val="20"/>
              </w:rPr>
              <w:t>100</w:t>
            </w:r>
          </w:p>
        </w:tc>
      </w:tr>
      <w:tr w:rsidR="007F0581" w:rsidRPr="005748F0" w:rsidTr="00035681">
        <w:trPr>
          <w:trHeight w:val="885"/>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7F0581" w:rsidRPr="005748F0" w:rsidRDefault="007F0581" w:rsidP="007F0581">
            <w:pPr>
              <w:jc w:val="center"/>
              <w:rPr>
                <w:color w:val="000000"/>
                <w:sz w:val="20"/>
                <w:szCs w:val="20"/>
              </w:rPr>
            </w:pPr>
            <w:r w:rsidRPr="005748F0">
              <w:rPr>
                <w:color w:val="000000"/>
                <w:sz w:val="20"/>
                <w:szCs w:val="20"/>
              </w:rPr>
              <w:t>3.</w:t>
            </w:r>
          </w:p>
        </w:tc>
        <w:tc>
          <w:tcPr>
            <w:tcW w:w="4017" w:type="dxa"/>
            <w:tcBorders>
              <w:top w:val="nil"/>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color w:val="000000"/>
                <w:sz w:val="20"/>
                <w:szCs w:val="20"/>
              </w:rPr>
            </w:pPr>
            <w:r w:rsidRPr="005748F0">
              <w:rPr>
                <w:color w:val="000000"/>
                <w:sz w:val="20"/>
                <w:szCs w:val="20"/>
              </w:rPr>
              <w:t>Повышение качества подготовки различных категорий граждан и специалистов к действиям в условиях угрозы совершения или совершенного террористического акта</w:t>
            </w:r>
          </w:p>
        </w:tc>
        <w:tc>
          <w:tcPr>
            <w:tcW w:w="1583" w:type="dxa"/>
            <w:gridSpan w:val="2"/>
            <w:tcBorders>
              <w:top w:val="nil"/>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color w:val="000000"/>
                <w:sz w:val="20"/>
                <w:szCs w:val="20"/>
              </w:rPr>
            </w:pPr>
            <w:r w:rsidRPr="005748F0">
              <w:rPr>
                <w:color w:val="000000"/>
                <w:sz w:val="20"/>
                <w:szCs w:val="20"/>
              </w:rPr>
              <w:t>% от среднего показателя 2016 года</w:t>
            </w:r>
          </w:p>
        </w:tc>
        <w:tc>
          <w:tcPr>
            <w:tcW w:w="829" w:type="dxa"/>
            <w:tcBorders>
              <w:top w:val="nil"/>
              <w:left w:val="nil"/>
              <w:bottom w:val="single" w:sz="4" w:space="0" w:color="auto"/>
              <w:right w:val="single" w:sz="4" w:space="0" w:color="auto"/>
            </w:tcBorders>
            <w:shd w:val="clear" w:color="000000" w:fill="FFFFFF"/>
            <w:vAlign w:val="center"/>
            <w:hideMark/>
          </w:tcPr>
          <w:p w:rsidR="007F0581" w:rsidRPr="005748F0" w:rsidRDefault="007F0581" w:rsidP="007F0581">
            <w:pPr>
              <w:jc w:val="center"/>
              <w:rPr>
                <w:color w:val="000000"/>
                <w:sz w:val="20"/>
                <w:szCs w:val="20"/>
              </w:rPr>
            </w:pPr>
            <w:r w:rsidRPr="005748F0">
              <w:rPr>
                <w:color w:val="000000"/>
                <w:sz w:val="20"/>
                <w:szCs w:val="20"/>
              </w:rPr>
              <w:t>72,6</w:t>
            </w:r>
          </w:p>
        </w:tc>
        <w:tc>
          <w:tcPr>
            <w:tcW w:w="1240" w:type="dxa"/>
            <w:tcBorders>
              <w:top w:val="nil"/>
              <w:left w:val="nil"/>
              <w:bottom w:val="single" w:sz="4" w:space="0" w:color="auto"/>
              <w:right w:val="single" w:sz="4" w:space="0" w:color="auto"/>
            </w:tcBorders>
            <w:shd w:val="clear" w:color="000000" w:fill="FFFFFF"/>
            <w:vAlign w:val="center"/>
            <w:hideMark/>
          </w:tcPr>
          <w:p w:rsidR="007F0581" w:rsidRPr="005748F0" w:rsidRDefault="007F0581" w:rsidP="007F0581">
            <w:pPr>
              <w:jc w:val="center"/>
              <w:rPr>
                <w:color w:val="000000"/>
                <w:sz w:val="20"/>
                <w:szCs w:val="20"/>
              </w:rPr>
            </w:pPr>
            <w:r w:rsidRPr="005748F0">
              <w:rPr>
                <w:color w:val="000000"/>
                <w:sz w:val="20"/>
                <w:szCs w:val="20"/>
              </w:rPr>
              <w:t>72,6</w:t>
            </w:r>
          </w:p>
        </w:tc>
        <w:tc>
          <w:tcPr>
            <w:tcW w:w="1152" w:type="dxa"/>
            <w:tcBorders>
              <w:top w:val="nil"/>
              <w:left w:val="nil"/>
              <w:bottom w:val="single" w:sz="4" w:space="0" w:color="auto"/>
              <w:right w:val="single" w:sz="4" w:space="0" w:color="auto"/>
            </w:tcBorders>
            <w:shd w:val="clear" w:color="auto" w:fill="auto"/>
            <w:noWrap/>
            <w:vAlign w:val="center"/>
            <w:hideMark/>
          </w:tcPr>
          <w:p w:rsidR="007F0581" w:rsidRPr="005748F0" w:rsidRDefault="007F0581" w:rsidP="007F0581">
            <w:pPr>
              <w:jc w:val="center"/>
              <w:rPr>
                <w:color w:val="000000"/>
                <w:sz w:val="20"/>
                <w:szCs w:val="20"/>
              </w:rPr>
            </w:pPr>
            <w:r w:rsidRPr="005748F0">
              <w:rPr>
                <w:color w:val="000000"/>
                <w:sz w:val="20"/>
                <w:szCs w:val="20"/>
              </w:rPr>
              <w:t>100</w:t>
            </w:r>
          </w:p>
        </w:tc>
      </w:tr>
      <w:tr w:rsidR="007F0581" w:rsidRPr="00D430F1" w:rsidTr="00035681">
        <w:trPr>
          <w:trHeight w:val="84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7F0581" w:rsidRPr="005748F0" w:rsidRDefault="007F0581" w:rsidP="007F0581">
            <w:pPr>
              <w:jc w:val="center"/>
              <w:rPr>
                <w:color w:val="000000"/>
                <w:sz w:val="20"/>
                <w:szCs w:val="20"/>
              </w:rPr>
            </w:pPr>
            <w:r w:rsidRPr="005748F0">
              <w:rPr>
                <w:color w:val="000000"/>
                <w:sz w:val="20"/>
                <w:szCs w:val="20"/>
              </w:rPr>
              <w:lastRenderedPageBreak/>
              <w:t>4.</w:t>
            </w:r>
          </w:p>
        </w:tc>
        <w:tc>
          <w:tcPr>
            <w:tcW w:w="4017" w:type="dxa"/>
            <w:tcBorders>
              <w:top w:val="nil"/>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color w:val="000000"/>
                <w:sz w:val="20"/>
                <w:szCs w:val="20"/>
              </w:rPr>
            </w:pPr>
            <w:r w:rsidRPr="005748F0">
              <w:rPr>
                <w:color w:val="000000"/>
                <w:sz w:val="20"/>
                <w:szCs w:val="20"/>
              </w:rPr>
              <w:t>Увеличение количества объектов социальной сферы (учреждений образования, культуры, социальной защиты населения) и объектов с массовым пребыванием людей, защищенных в соответствии с установленными требованиями</w:t>
            </w:r>
          </w:p>
        </w:tc>
        <w:tc>
          <w:tcPr>
            <w:tcW w:w="1583" w:type="dxa"/>
            <w:gridSpan w:val="2"/>
            <w:tcBorders>
              <w:top w:val="nil"/>
              <w:left w:val="nil"/>
              <w:bottom w:val="single" w:sz="4" w:space="0" w:color="auto"/>
              <w:right w:val="single" w:sz="4" w:space="0" w:color="auto"/>
            </w:tcBorders>
            <w:shd w:val="clear" w:color="auto" w:fill="auto"/>
            <w:vAlign w:val="center"/>
            <w:hideMark/>
          </w:tcPr>
          <w:p w:rsidR="007F0581" w:rsidRPr="005748F0" w:rsidRDefault="007F0581" w:rsidP="007F0581">
            <w:pPr>
              <w:jc w:val="center"/>
              <w:rPr>
                <w:color w:val="000000"/>
                <w:sz w:val="20"/>
                <w:szCs w:val="20"/>
              </w:rPr>
            </w:pPr>
            <w:r w:rsidRPr="005748F0">
              <w:rPr>
                <w:color w:val="000000"/>
                <w:sz w:val="20"/>
                <w:szCs w:val="20"/>
              </w:rPr>
              <w:t>% от среднего показателя 2016 года</w:t>
            </w:r>
          </w:p>
        </w:tc>
        <w:tc>
          <w:tcPr>
            <w:tcW w:w="829" w:type="dxa"/>
            <w:tcBorders>
              <w:top w:val="nil"/>
              <w:left w:val="nil"/>
              <w:bottom w:val="single" w:sz="4" w:space="0" w:color="auto"/>
              <w:right w:val="single" w:sz="4" w:space="0" w:color="auto"/>
            </w:tcBorders>
            <w:shd w:val="clear" w:color="000000" w:fill="FFFFFF"/>
            <w:vAlign w:val="center"/>
            <w:hideMark/>
          </w:tcPr>
          <w:p w:rsidR="007F0581" w:rsidRPr="005748F0" w:rsidRDefault="007F0581" w:rsidP="007F0581">
            <w:pPr>
              <w:jc w:val="center"/>
              <w:rPr>
                <w:color w:val="000000"/>
                <w:sz w:val="20"/>
                <w:szCs w:val="20"/>
              </w:rPr>
            </w:pPr>
            <w:r w:rsidRPr="005748F0">
              <w:rPr>
                <w:color w:val="000000"/>
                <w:sz w:val="20"/>
                <w:szCs w:val="20"/>
              </w:rPr>
              <w:t>49,7</w:t>
            </w:r>
          </w:p>
        </w:tc>
        <w:tc>
          <w:tcPr>
            <w:tcW w:w="1240" w:type="dxa"/>
            <w:tcBorders>
              <w:top w:val="nil"/>
              <w:left w:val="nil"/>
              <w:bottom w:val="single" w:sz="4" w:space="0" w:color="auto"/>
              <w:right w:val="single" w:sz="4" w:space="0" w:color="auto"/>
            </w:tcBorders>
            <w:shd w:val="clear" w:color="000000" w:fill="FFFFFF"/>
            <w:vAlign w:val="center"/>
            <w:hideMark/>
          </w:tcPr>
          <w:p w:rsidR="007F0581" w:rsidRPr="005748F0" w:rsidRDefault="007F0581" w:rsidP="007F0581">
            <w:pPr>
              <w:jc w:val="center"/>
              <w:rPr>
                <w:color w:val="000000"/>
                <w:sz w:val="20"/>
                <w:szCs w:val="20"/>
              </w:rPr>
            </w:pPr>
            <w:r w:rsidRPr="005748F0">
              <w:rPr>
                <w:color w:val="000000"/>
                <w:sz w:val="20"/>
                <w:szCs w:val="20"/>
              </w:rPr>
              <w:t>49,7</w:t>
            </w:r>
          </w:p>
        </w:tc>
        <w:tc>
          <w:tcPr>
            <w:tcW w:w="1152" w:type="dxa"/>
            <w:tcBorders>
              <w:top w:val="nil"/>
              <w:left w:val="nil"/>
              <w:bottom w:val="single" w:sz="4" w:space="0" w:color="auto"/>
              <w:right w:val="single" w:sz="4" w:space="0" w:color="auto"/>
            </w:tcBorders>
            <w:shd w:val="clear" w:color="auto" w:fill="auto"/>
            <w:noWrap/>
            <w:vAlign w:val="center"/>
            <w:hideMark/>
          </w:tcPr>
          <w:p w:rsidR="007F0581" w:rsidRPr="00F9123E" w:rsidRDefault="007F0581" w:rsidP="007F0581">
            <w:pPr>
              <w:jc w:val="center"/>
              <w:rPr>
                <w:color w:val="000000"/>
                <w:sz w:val="20"/>
                <w:szCs w:val="20"/>
              </w:rPr>
            </w:pPr>
            <w:r w:rsidRPr="005748F0">
              <w:rPr>
                <w:color w:val="000000"/>
                <w:sz w:val="20"/>
                <w:szCs w:val="20"/>
              </w:rPr>
              <w:t>100</w:t>
            </w:r>
          </w:p>
        </w:tc>
      </w:tr>
    </w:tbl>
    <w:p w:rsidR="007F0581" w:rsidRPr="0097002B" w:rsidRDefault="007F0581" w:rsidP="007F0581">
      <w:pPr>
        <w:ind w:firstLine="709"/>
        <w:jc w:val="both"/>
        <w:rPr>
          <w:bCs/>
          <w:sz w:val="26"/>
          <w:szCs w:val="26"/>
        </w:rPr>
      </w:pPr>
    </w:p>
    <w:p w:rsidR="00ED7B24" w:rsidRPr="0097002B" w:rsidRDefault="00ED7B24" w:rsidP="00ED7B24">
      <w:pPr>
        <w:ind w:firstLine="709"/>
        <w:jc w:val="both"/>
        <w:rPr>
          <w:bCs/>
          <w:sz w:val="26"/>
          <w:szCs w:val="26"/>
        </w:rPr>
      </w:pPr>
    </w:p>
    <w:p w:rsidR="004213A7" w:rsidRPr="000D56E0" w:rsidRDefault="004213A7" w:rsidP="004213A7">
      <w:pPr>
        <w:ind w:firstLine="851"/>
        <w:jc w:val="both"/>
        <w:rPr>
          <w:bCs/>
          <w:sz w:val="26"/>
          <w:szCs w:val="26"/>
        </w:rPr>
      </w:pPr>
      <w:r w:rsidRPr="00124131">
        <w:rPr>
          <w:b/>
          <w:bCs/>
          <w:sz w:val="26"/>
          <w:szCs w:val="26"/>
          <w:u w:val="single"/>
        </w:rPr>
        <w:t xml:space="preserve">5. Муниципальная программа </w:t>
      </w:r>
      <w:proofErr w:type="spellStart"/>
      <w:r w:rsidRPr="00124131">
        <w:rPr>
          <w:b/>
          <w:bCs/>
          <w:sz w:val="26"/>
          <w:szCs w:val="26"/>
          <w:u w:val="single"/>
        </w:rPr>
        <w:t>Богучанского</w:t>
      </w:r>
      <w:proofErr w:type="spellEnd"/>
      <w:r w:rsidRPr="00124131">
        <w:rPr>
          <w:b/>
          <w:bCs/>
          <w:sz w:val="26"/>
          <w:szCs w:val="26"/>
          <w:u w:val="single"/>
        </w:rPr>
        <w:t xml:space="preserve"> района "Развитие культуры"</w:t>
      </w:r>
      <w:r w:rsidRPr="000D56E0">
        <w:rPr>
          <w:bCs/>
          <w:sz w:val="26"/>
          <w:szCs w:val="26"/>
        </w:rPr>
        <w:t xml:space="preserve"> </w:t>
      </w:r>
    </w:p>
    <w:p w:rsidR="004213A7" w:rsidRPr="000D56E0" w:rsidRDefault="004213A7" w:rsidP="004213A7">
      <w:pPr>
        <w:ind w:firstLine="851"/>
        <w:jc w:val="both"/>
        <w:rPr>
          <w:bCs/>
          <w:sz w:val="26"/>
          <w:szCs w:val="26"/>
        </w:rPr>
      </w:pPr>
      <w:r w:rsidRPr="000D56E0">
        <w:rPr>
          <w:bCs/>
          <w:sz w:val="26"/>
          <w:szCs w:val="26"/>
        </w:rPr>
        <w:t>На 2023 г. запланировано  в бюджете  398 302,0 тыс. рублей, освоено 396 113,3 тыс. рублей или 99%.</w:t>
      </w:r>
    </w:p>
    <w:p w:rsidR="004213A7" w:rsidRPr="000D56E0" w:rsidRDefault="004213A7" w:rsidP="004213A7">
      <w:pPr>
        <w:pStyle w:val="a7"/>
        <w:jc w:val="both"/>
        <w:rPr>
          <w:rFonts w:ascii="Times New Roman" w:hAnsi="Times New Roman"/>
          <w:sz w:val="26"/>
          <w:szCs w:val="26"/>
        </w:rPr>
      </w:pPr>
      <w:r w:rsidRPr="000D56E0">
        <w:rPr>
          <w:rFonts w:ascii="Times New Roman" w:hAnsi="Times New Roman"/>
          <w:i/>
          <w:sz w:val="26"/>
          <w:szCs w:val="26"/>
        </w:rPr>
        <w:t xml:space="preserve"> По подпрограмме «Культурное наследие</w:t>
      </w:r>
      <w:r w:rsidRPr="000D56E0">
        <w:rPr>
          <w:rFonts w:ascii="Times New Roman" w:hAnsi="Times New Roman"/>
          <w:sz w:val="26"/>
          <w:szCs w:val="26"/>
        </w:rPr>
        <w:t xml:space="preserve">» </w:t>
      </w:r>
    </w:p>
    <w:p w:rsidR="004213A7" w:rsidRPr="000D56E0" w:rsidRDefault="004213A7" w:rsidP="004213A7">
      <w:pPr>
        <w:pStyle w:val="a7"/>
        <w:ind w:firstLine="708"/>
        <w:jc w:val="both"/>
        <w:rPr>
          <w:rFonts w:ascii="Times New Roman" w:hAnsi="Times New Roman"/>
          <w:sz w:val="26"/>
          <w:szCs w:val="26"/>
        </w:rPr>
      </w:pPr>
      <w:r w:rsidRPr="000D56E0">
        <w:rPr>
          <w:rFonts w:ascii="Times New Roman" w:hAnsi="Times New Roman"/>
          <w:sz w:val="26"/>
          <w:szCs w:val="26"/>
        </w:rPr>
        <w:t xml:space="preserve">Цель подпрограммы: Сохранение и эффективное использование культурного наследия </w:t>
      </w:r>
      <w:proofErr w:type="spellStart"/>
      <w:r w:rsidRPr="000D56E0">
        <w:rPr>
          <w:rFonts w:ascii="Times New Roman" w:hAnsi="Times New Roman"/>
          <w:sz w:val="26"/>
          <w:szCs w:val="26"/>
        </w:rPr>
        <w:t>Богучанского</w:t>
      </w:r>
      <w:proofErr w:type="spellEnd"/>
      <w:r w:rsidRPr="000D56E0">
        <w:rPr>
          <w:rFonts w:ascii="Times New Roman" w:hAnsi="Times New Roman"/>
          <w:sz w:val="26"/>
          <w:szCs w:val="26"/>
        </w:rPr>
        <w:t xml:space="preserve"> района. </w:t>
      </w:r>
    </w:p>
    <w:p w:rsidR="004213A7" w:rsidRPr="000D56E0" w:rsidRDefault="004213A7" w:rsidP="004213A7">
      <w:pPr>
        <w:pStyle w:val="a7"/>
        <w:ind w:firstLine="708"/>
        <w:jc w:val="both"/>
        <w:rPr>
          <w:rFonts w:ascii="Times New Roman" w:hAnsi="Times New Roman"/>
          <w:sz w:val="26"/>
          <w:szCs w:val="26"/>
        </w:rPr>
      </w:pPr>
      <w:r w:rsidRPr="000D56E0">
        <w:rPr>
          <w:rFonts w:ascii="Times New Roman" w:hAnsi="Times New Roman"/>
          <w:sz w:val="26"/>
          <w:szCs w:val="26"/>
        </w:rPr>
        <w:t>По данной подпрограмме плановое финансирование в размере 55 53</w:t>
      </w:r>
      <w:r w:rsidR="002169CA" w:rsidRPr="000D56E0">
        <w:rPr>
          <w:rFonts w:ascii="Times New Roman" w:hAnsi="Times New Roman"/>
          <w:sz w:val="26"/>
          <w:szCs w:val="26"/>
        </w:rPr>
        <w:t>4</w:t>
      </w:r>
      <w:r w:rsidRPr="000D56E0">
        <w:rPr>
          <w:rFonts w:ascii="Times New Roman" w:hAnsi="Times New Roman"/>
          <w:sz w:val="26"/>
          <w:szCs w:val="26"/>
        </w:rPr>
        <w:t>,4 тыс. рублей, использовано 55 53</w:t>
      </w:r>
      <w:r w:rsidR="002169CA" w:rsidRPr="000D56E0">
        <w:rPr>
          <w:rFonts w:ascii="Times New Roman" w:hAnsi="Times New Roman"/>
          <w:sz w:val="26"/>
          <w:szCs w:val="26"/>
        </w:rPr>
        <w:t>4</w:t>
      </w:r>
      <w:r w:rsidRPr="000D56E0">
        <w:rPr>
          <w:rFonts w:ascii="Times New Roman" w:hAnsi="Times New Roman"/>
          <w:sz w:val="26"/>
          <w:szCs w:val="26"/>
        </w:rPr>
        <w:t>,4 освоение составляет 100%.</w:t>
      </w:r>
    </w:p>
    <w:p w:rsidR="004213A7" w:rsidRPr="000D56E0" w:rsidRDefault="004213A7" w:rsidP="004213A7">
      <w:pPr>
        <w:pStyle w:val="a7"/>
        <w:jc w:val="both"/>
        <w:rPr>
          <w:rFonts w:ascii="Times New Roman" w:hAnsi="Times New Roman"/>
          <w:sz w:val="26"/>
          <w:szCs w:val="26"/>
        </w:rPr>
      </w:pPr>
      <w:r w:rsidRPr="000D56E0">
        <w:rPr>
          <w:rFonts w:ascii="Times New Roman" w:hAnsi="Times New Roman"/>
          <w:sz w:val="26"/>
          <w:szCs w:val="26"/>
        </w:rPr>
        <w:t xml:space="preserve">            Расходы бюджета на развитие библиотечного дела составили  48</w:t>
      </w:r>
      <w:r w:rsidR="002169CA" w:rsidRPr="000D56E0">
        <w:rPr>
          <w:rFonts w:ascii="Times New Roman" w:hAnsi="Times New Roman"/>
          <w:sz w:val="26"/>
          <w:szCs w:val="26"/>
        </w:rPr>
        <w:t> </w:t>
      </w:r>
      <w:r w:rsidRPr="000D56E0">
        <w:rPr>
          <w:rFonts w:ascii="Times New Roman" w:hAnsi="Times New Roman"/>
          <w:sz w:val="26"/>
          <w:szCs w:val="26"/>
        </w:rPr>
        <w:t>707</w:t>
      </w:r>
      <w:r w:rsidR="002169CA" w:rsidRPr="000D56E0">
        <w:rPr>
          <w:rFonts w:ascii="Times New Roman" w:hAnsi="Times New Roman"/>
          <w:sz w:val="26"/>
          <w:szCs w:val="26"/>
        </w:rPr>
        <w:t>,0</w:t>
      </w:r>
      <w:r w:rsidRPr="000D56E0">
        <w:rPr>
          <w:rFonts w:ascii="Times New Roman" w:hAnsi="Times New Roman"/>
          <w:sz w:val="26"/>
          <w:szCs w:val="26"/>
        </w:rPr>
        <w:t xml:space="preserve"> тыс. рублей из них:</w:t>
      </w:r>
    </w:p>
    <w:p w:rsidR="004213A7" w:rsidRPr="000D56E0" w:rsidRDefault="004213A7" w:rsidP="004213A7">
      <w:pPr>
        <w:pStyle w:val="a7"/>
        <w:ind w:firstLine="709"/>
        <w:jc w:val="both"/>
        <w:rPr>
          <w:rFonts w:ascii="Times New Roman" w:hAnsi="Times New Roman"/>
          <w:sz w:val="26"/>
          <w:szCs w:val="26"/>
        </w:rPr>
      </w:pPr>
      <w:r w:rsidRPr="000D56E0">
        <w:rPr>
          <w:rFonts w:ascii="Times New Roman" w:hAnsi="Times New Roman"/>
          <w:sz w:val="26"/>
          <w:szCs w:val="26"/>
        </w:rPr>
        <w:t>-</w:t>
      </w:r>
      <w:r w:rsidRPr="000D56E0">
        <w:rPr>
          <w:sz w:val="26"/>
          <w:szCs w:val="26"/>
        </w:rPr>
        <w:t xml:space="preserve"> </w:t>
      </w:r>
      <w:r w:rsidRPr="000D56E0">
        <w:rPr>
          <w:rFonts w:ascii="Times New Roman" w:hAnsi="Times New Roman"/>
          <w:sz w:val="26"/>
          <w:szCs w:val="26"/>
        </w:rPr>
        <w:t xml:space="preserve"> на выполнение муниципального задания запланировано  47 782,2  тыс. рублей. Фактически профинансировано 47 782,2 тыс.   рублей, освоение средств составляет 100 %;</w:t>
      </w:r>
    </w:p>
    <w:p w:rsidR="004213A7" w:rsidRPr="000D56E0" w:rsidRDefault="004213A7" w:rsidP="004213A7">
      <w:pPr>
        <w:pStyle w:val="a7"/>
        <w:ind w:firstLine="426"/>
        <w:jc w:val="both"/>
        <w:rPr>
          <w:rFonts w:ascii="Times New Roman" w:hAnsi="Times New Roman"/>
          <w:sz w:val="26"/>
          <w:szCs w:val="26"/>
        </w:rPr>
      </w:pPr>
      <w:r w:rsidRPr="000D56E0">
        <w:rPr>
          <w:rFonts w:ascii="Times New Roman" w:hAnsi="Times New Roman"/>
          <w:sz w:val="26"/>
          <w:szCs w:val="26"/>
        </w:rPr>
        <w:t xml:space="preserve">- </w:t>
      </w:r>
      <w:r w:rsidR="003F4E9B" w:rsidRPr="000D56E0">
        <w:rPr>
          <w:rFonts w:ascii="Times New Roman" w:hAnsi="Times New Roman"/>
          <w:sz w:val="26"/>
          <w:szCs w:val="26"/>
        </w:rPr>
        <w:t>н</w:t>
      </w:r>
      <w:r w:rsidRPr="000D56E0">
        <w:rPr>
          <w:rFonts w:ascii="Times New Roman" w:hAnsi="Times New Roman"/>
          <w:sz w:val="26"/>
          <w:szCs w:val="26"/>
        </w:rPr>
        <w:t>а оплату стоимости проезда в отпуск в соответствии с законодательством в 2023 году была запланирована сумма в размере 75,6 тыс. рублей, фактически профинансировано 75,6 тыс. рублей. Освоение средств составляет 100%.</w:t>
      </w:r>
    </w:p>
    <w:p w:rsidR="004213A7" w:rsidRPr="000D56E0" w:rsidRDefault="004213A7" w:rsidP="004213A7">
      <w:pPr>
        <w:pStyle w:val="a7"/>
        <w:ind w:firstLine="426"/>
        <w:jc w:val="both"/>
        <w:rPr>
          <w:rFonts w:ascii="Times New Roman" w:hAnsi="Times New Roman"/>
          <w:sz w:val="26"/>
          <w:szCs w:val="26"/>
        </w:rPr>
      </w:pPr>
      <w:r w:rsidRPr="000D56E0">
        <w:rPr>
          <w:rFonts w:ascii="Times New Roman" w:hAnsi="Times New Roman"/>
          <w:sz w:val="26"/>
          <w:szCs w:val="26"/>
        </w:rPr>
        <w:t>-на комплектование книжных фондов запланировано 749,1 тыс. рублей. Из них  217,3  тыс. рублей составляют средства федерального бюджета 440,5 тыс</w:t>
      </w:r>
      <w:proofErr w:type="gramStart"/>
      <w:r w:rsidRPr="000D56E0">
        <w:rPr>
          <w:rFonts w:ascii="Times New Roman" w:hAnsi="Times New Roman"/>
          <w:sz w:val="26"/>
          <w:szCs w:val="26"/>
        </w:rPr>
        <w:t>.р</w:t>
      </w:r>
      <w:proofErr w:type="gramEnd"/>
      <w:r w:rsidRPr="000D56E0">
        <w:rPr>
          <w:rFonts w:ascii="Times New Roman" w:hAnsi="Times New Roman"/>
          <w:sz w:val="26"/>
          <w:szCs w:val="26"/>
        </w:rPr>
        <w:t>ублей осуществлено финансирование за счет краевого бюджета, 91,3 тыс. рублей за счет средств районного бюджета. Фактически профинансировано 749,1 тыс.  рублей. Освоение средств составляет 100%.</w:t>
      </w:r>
    </w:p>
    <w:p w:rsidR="004213A7" w:rsidRPr="000D56E0" w:rsidRDefault="004213A7" w:rsidP="004213A7">
      <w:pPr>
        <w:pStyle w:val="a7"/>
        <w:ind w:firstLine="426"/>
        <w:jc w:val="both"/>
        <w:rPr>
          <w:rFonts w:ascii="Times New Roman" w:hAnsi="Times New Roman"/>
          <w:sz w:val="26"/>
          <w:szCs w:val="26"/>
        </w:rPr>
      </w:pPr>
      <w:r w:rsidRPr="000D56E0">
        <w:rPr>
          <w:rFonts w:ascii="Times New Roman" w:hAnsi="Times New Roman"/>
          <w:sz w:val="26"/>
          <w:szCs w:val="26"/>
        </w:rPr>
        <w:t xml:space="preserve">- на </w:t>
      </w:r>
      <w:r w:rsidR="003F4E9B" w:rsidRPr="000D56E0">
        <w:rPr>
          <w:rFonts w:ascii="Times New Roman" w:hAnsi="Times New Roman"/>
          <w:sz w:val="26"/>
          <w:szCs w:val="26"/>
        </w:rPr>
        <w:t>м</w:t>
      </w:r>
      <w:r w:rsidRPr="000D56E0">
        <w:rPr>
          <w:rFonts w:ascii="Times New Roman" w:hAnsi="Times New Roman"/>
          <w:sz w:val="26"/>
          <w:szCs w:val="26"/>
        </w:rPr>
        <w:t>одернизацию сельских библиотек запланировано 100,0 тыс. рублей. Фактически профинансировано 100,0 тыс. рублей. Освоение средств составляет 100%.</w:t>
      </w:r>
    </w:p>
    <w:p w:rsidR="004213A7" w:rsidRPr="000D56E0" w:rsidRDefault="004213A7" w:rsidP="004213A7">
      <w:pPr>
        <w:pStyle w:val="a7"/>
        <w:ind w:firstLine="709"/>
        <w:jc w:val="both"/>
        <w:rPr>
          <w:rFonts w:ascii="Times New Roman" w:hAnsi="Times New Roman"/>
          <w:sz w:val="26"/>
          <w:szCs w:val="26"/>
        </w:rPr>
      </w:pPr>
    </w:p>
    <w:p w:rsidR="004213A7" w:rsidRPr="000D56E0" w:rsidRDefault="004213A7" w:rsidP="004213A7">
      <w:pPr>
        <w:pStyle w:val="a7"/>
        <w:ind w:firstLine="360"/>
        <w:jc w:val="both"/>
        <w:rPr>
          <w:rFonts w:ascii="Times New Roman" w:hAnsi="Times New Roman"/>
          <w:sz w:val="26"/>
          <w:szCs w:val="26"/>
        </w:rPr>
      </w:pPr>
      <w:r w:rsidRPr="000D56E0">
        <w:rPr>
          <w:rFonts w:ascii="Times New Roman" w:hAnsi="Times New Roman"/>
          <w:sz w:val="26"/>
          <w:szCs w:val="26"/>
        </w:rPr>
        <w:t>Задача  2 «Развитие музейного дела»;</w:t>
      </w:r>
    </w:p>
    <w:p w:rsidR="004213A7" w:rsidRPr="000D56E0" w:rsidRDefault="004213A7" w:rsidP="004213A7">
      <w:pPr>
        <w:pStyle w:val="a7"/>
        <w:ind w:firstLine="360"/>
        <w:jc w:val="both"/>
        <w:rPr>
          <w:rFonts w:ascii="Times New Roman" w:hAnsi="Times New Roman"/>
          <w:sz w:val="26"/>
          <w:szCs w:val="26"/>
        </w:rPr>
      </w:pPr>
      <w:r w:rsidRPr="000D56E0">
        <w:rPr>
          <w:rFonts w:ascii="Times New Roman" w:hAnsi="Times New Roman"/>
          <w:sz w:val="26"/>
          <w:szCs w:val="26"/>
        </w:rPr>
        <w:t>- предоставление услуг (выполнение работ) бюджетным учреждением</w:t>
      </w:r>
    </w:p>
    <w:p w:rsidR="004213A7" w:rsidRPr="000D56E0" w:rsidRDefault="004213A7" w:rsidP="004213A7">
      <w:pPr>
        <w:pStyle w:val="a7"/>
        <w:ind w:firstLine="360"/>
        <w:jc w:val="both"/>
        <w:rPr>
          <w:rFonts w:ascii="Times New Roman" w:hAnsi="Times New Roman"/>
          <w:sz w:val="26"/>
          <w:szCs w:val="26"/>
        </w:rPr>
      </w:pPr>
      <w:r w:rsidRPr="000D56E0">
        <w:rPr>
          <w:rFonts w:ascii="Times New Roman" w:hAnsi="Times New Roman"/>
          <w:sz w:val="26"/>
          <w:szCs w:val="26"/>
        </w:rPr>
        <w:t>В 2023 году на выше указанное мероприятия были запланированы средства в сумме 6 733,8 тыс. рублей, фактически профинансировано 6 733,8 тыс</w:t>
      </w:r>
      <w:proofErr w:type="gramStart"/>
      <w:r w:rsidRPr="000D56E0">
        <w:rPr>
          <w:rFonts w:ascii="Times New Roman" w:hAnsi="Times New Roman"/>
          <w:sz w:val="26"/>
          <w:szCs w:val="26"/>
        </w:rPr>
        <w:t>.р</w:t>
      </w:r>
      <w:proofErr w:type="gramEnd"/>
      <w:r w:rsidRPr="000D56E0">
        <w:rPr>
          <w:rFonts w:ascii="Times New Roman" w:hAnsi="Times New Roman"/>
          <w:sz w:val="26"/>
          <w:szCs w:val="26"/>
        </w:rPr>
        <w:t>ублей. Освоение средств составляет 100%.</w:t>
      </w:r>
    </w:p>
    <w:p w:rsidR="004213A7" w:rsidRPr="000D56E0" w:rsidRDefault="004213A7" w:rsidP="004213A7">
      <w:pPr>
        <w:pStyle w:val="a7"/>
        <w:jc w:val="both"/>
        <w:rPr>
          <w:rFonts w:ascii="Times New Roman" w:hAnsi="Times New Roman"/>
          <w:sz w:val="26"/>
          <w:szCs w:val="26"/>
        </w:rPr>
      </w:pPr>
      <w:r w:rsidRPr="000D56E0">
        <w:rPr>
          <w:rFonts w:ascii="Times New Roman" w:hAnsi="Times New Roman"/>
          <w:sz w:val="26"/>
          <w:szCs w:val="26"/>
        </w:rPr>
        <w:t xml:space="preserve">         - на оплату стоимости проезда в отпуск в соответствии с законодательством составила 93,6 тыс. рублей, финансирование составило 93,6 тыс.  рублей. Освоение средств составляет 100%.</w:t>
      </w:r>
    </w:p>
    <w:p w:rsidR="004213A7" w:rsidRPr="000D56E0" w:rsidRDefault="004213A7" w:rsidP="004213A7">
      <w:pPr>
        <w:pStyle w:val="a7"/>
        <w:jc w:val="both"/>
        <w:rPr>
          <w:rFonts w:ascii="Times New Roman" w:hAnsi="Times New Roman"/>
          <w:sz w:val="26"/>
          <w:szCs w:val="26"/>
        </w:rPr>
      </w:pPr>
      <w:r w:rsidRPr="000D56E0">
        <w:rPr>
          <w:rFonts w:ascii="Times New Roman" w:hAnsi="Times New Roman"/>
          <w:sz w:val="26"/>
          <w:szCs w:val="26"/>
        </w:rPr>
        <w:t xml:space="preserve">  </w:t>
      </w:r>
    </w:p>
    <w:p w:rsidR="004213A7" w:rsidRPr="000D56E0" w:rsidRDefault="004213A7" w:rsidP="004213A7">
      <w:pPr>
        <w:pStyle w:val="a7"/>
        <w:jc w:val="both"/>
        <w:rPr>
          <w:rFonts w:ascii="Times New Roman" w:hAnsi="Times New Roman"/>
          <w:sz w:val="26"/>
          <w:szCs w:val="26"/>
        </w:rPr>
      </w:pPr>
      <w:r w:rsidRPr="000D56E0">
        <w:rPr>
          <w:rFonts w:ascii="Times New Roman" w:hAnsi="Times New Roman"/>
          <w:sz w:val="26"/>
          <w:szCs w:val="26"/>
        </w:rPr>
        <w:t>Достигнуты следующие показатели:</w:t>
      </w:r>
    </w:p>
    <w:p w:rsidR="004213A7" w:rsidRPr="000774FE" w:rsidRDefault="004213A7" w:rsidP="004213A7">
      <w:pPr>
        <w:pStyle w:val="a7"/>
        <w:jc w:val="both"/>
        <w:rPr>
          <w:rFonts w:ascii="Times New Roman" w:hAnsi="Times New Roman"/>
          <w:sz w:val="26"/>
          <w:szCs w:val="26"/>
        </w:rPr>
      </w:pPr>
    </w:p>
    <w:tbl>
      <w:tblPr>
        <w:tblW w:w="9513" w:type="dxa"/>
        <w:tblInd w:w="93" w:type="dxa"/>
        <w:tblLook w:val="04A0"/>
      </w:tblPr>
      <w:tblGrid>
        <w:gridCol w:w="933"/>
        <w:gridCol w:w="15"/>
        <w:gridCol w:w="3462"/>
        <w:gridCol w:w="1275"/>
        <w:gridCol w:w="1134"/>
        <w:gridCol w:w="1276"/>
        <w:gridCol w:w="1418"/>
      </w:tblGrid>
      <w:tr w:rsidR="004213A7" w:rsidRPr="00684858" w:rsidTr="00906279">
        <w:trPr>
          <w:trHeight w:val="300"/>
        </w:trPr>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13A7" w:rsidRPr="00684858" w:rsidRDefault="004213A7" w:rsidP="00906279">
            <w:pPr>
              <w:jc w:val="center"/>
              <w:rPr>
                <w:b/>
                <w:bCs/>
                <w:sz w:val="20"/>
                <w:szCs w:val="20"/>
              </w:rPr>
            </w:pPr>
            <w:r w:rsidRPr="00684858">
              <w:rPr>
                <w:b/>
                <w:bCs/>
                <w:sz w:val="20"/>
                <w:szCs w:val="20"/>
              </w:rPr>
              <w:t xml:space="preserve">№ </w:t>
            </w:r>
            <w:proofErr w:type="spellStart"/>
            <w:proofErr w:type="gramStart"/>
            <w:r w:rsidRPr="00684858">
              <w:rPr>
                <w:b/>
                <w:bCs/>
                <w:sz w:val="20"/>
                <w:szCs w:val="20"/>
              </w:rPr>
              <w:t>п</w:t>
            </w:r>
            <w:proofErr w:type="spellEnd"/>
            <w:proofErr w:type="gramEnd"/>
            <w:r w:rsidRPr="00684858">
              <w:rPr>
                <w:b/>
                <w:bCs/>
                <w:sz w:val="20"/>
                <w:szCs w:val="20"/>
              </w:rPr>
              <w:t>/</w:t>
            </w:r>
            <w:proofErr w:type="spellStart"/>
            <w:r w:rsidRPr="00684858">
              <w:rPr>
                <w:b/>
                <w:bCs/>
                <w:sz w:val="20"/>
                <w:szCs w:val="20"/>
              </w:rPr>
              <w:t>п</w:t>
            </w:r>
            <w:proofErr w:type="spellEnd"/>
          </w:p>
        </w:tc>
        <w:tc>
          <w:tcPr>
            <w:tcW w:w="347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13A7" w:rsidRPr="00684858" w:rsidRDefault="004213A7" w:rsidP="00906279">
            <w:pPr>
              <w:jc w:val="center"/>
              <w:rPr>
                <w:b/>
                <w:bCs/>
                <w:sz w:val="20"/>
                <w:szCs w:val="20"/>
              </w:rPr>
            </w:pPr>
            <w:r w:rsidRPr="00684858">
              <w:rPr>
                <w:b/>
                <w:bCs/>
                <w:sz w:val="20"/>
                <w:szCs w:val="20"/>
              </w:rPr>
              <w:t xml:space="preserve">Цели, задачи, показатели </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13A7" w:rsidRPr="00684858" w:rsidRDefault="004213A7" w:rsidP="00906279">
            <w:pPr>
              <w:jc w:val="center"/>
              <w:rPr>
                <w:b/>
                <w:bCs/>
                <w:sz w:val="20"/>
                <w:szCs w:val="20"/>
              </w:rPr>
            </w:pPr>
            <w:r w:rsidRPr="00684858">
              <w:rPr>
                <w:b/>
                <w:bCs/>
                <w:sz w:val="20"/>
                <w:szCs w:val="20"/>
              </w:rPr>
              <w:t>Ед. измерения</w:t>
            </w:r>
          </w:p>
        </w:tc>
        <w:tc>
          <w:tcPr>
            <w:tcW w:w="382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13A7" w:rsidRPr="00684858" w:rsidRDefault="004213A7" w:rsidP="00906279">
            <w:pPr>
              <w:jc w:val="center"/>
              <w:rPr>
                <w:b/>
                <w:bCs/>
                <w:sz w:val="20"/>
                <w:szCs w:val="20"/>
              </w:rPr>
            </w:pPr>
            <w:r w:rsidRPr="00684858">
              <w:rPr>
                <w:b/>
                <w:bCs/>
                <w:sz w:val="20"/>
                <w:szCs w:val="20"/>
              </w:rPr>
              <w:t>2023 год</w:t>
            </w:r>
          </w:p>
        </w:tc>
      </w:tr>
      <w:tr w:rsidR="004213A7" w:rsidRPr="00684858" w:rsidTr="00906279">
        <w:trPr>
          <w:trHeight w:val="276"/>
        </w:trPr>
        <w:tc>
          <w:tcPr>
            <w:tcW w:w="933" w:type="dxa"/>
            <w:vMerge/>
            <w:tcBorders>
              <w:top w:val="single" w:sz="4" w:space="0" w:color="auto"/>
              <w:left w:val="single" w:sz="4" w:space="0" w:color="auto"/>
              <w:bottom w:val="single" w:sz="4" w:space="0" w:color="auto"/>
              <w:right w:val="single" w:sz="4" w:space="0" w:color="auto"/>
            </w:tcBorders>
            <w:vAlign w:val="center"/>
            <w:hideMark/>
          </w:tcPr>
          <w:p w:rsidR="004213A7" w:rsidRPr="00684858" w:rsidRDefault="004213A7" w:rsidP="00906279">
            <w:pPr>
              <w:rPr>
                <w:b/>
                <w:bCs/>
                <w:sz w:val="20"/>
                <w:szCs w:val="20"/>
              </w:rPr>
            </w:pPr>
          </w:p>
        </w:tc>
        <w:tc>
          <w:tcPr>
            <w:tcW w:w="3477" w:type="dxa"/>
            <w:gridSpan w:val="2"/>
            <w:vMerge/>
            <w:tcBorders>
              <w:top w:val="single" w:sz="4" w:space="0" w:color="auto"/>
              <w:left w:val="single" w:sz="4" w:space="0" w:color="auto"/>
              <w:bottom w:val="single" w:sz="4" w:space="0" w:color="auto"/>
              <w:right w:val="single" w:sz="4" w:space="0" w:color="auto"/>
            </w:tcBorders>
            <w:vAlign w:val="center"/>
            <w:hideMark/>
          </w:tcPr>
          <w:p w:rsidR="004213A7" w:rsidRPr="00684858" w:rsidRDefault="004213A7" w:rsidP="00906279">
            <w:pPr>
              <w:rPr>
                <w:b/>
                <w:bCs/>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213A7" w:rsidRPr="00684858" w:rsidRDefault="004213A7" w:rsidP="00906279">
            <w:pPr>
              <w:rPr>
                <w:b/>
                <w:bCs/>
                <w:sz w:val="20"/>
                <w:szCs w:val="20"/>
              </w:rPr>
            </w:pPr>
          </w:p>
        </w:tc>
        <w:tc>
          <w:tcPr>
            <w:tcW w:w="3828" w:type="dxa"/>
            <w:gridSpan w:val="3"/>
            <w:vMerge/>
            <w:tcBorders>
              <w:top w:val="single" w:sz="4" w:space="0" w:color="auto"/>
              <w:left w:val="single" w:sz="4" w:space="0" w:color="auto"/>
              <w:bottom w:val="single" w:sz="4" w:space="0" w:color="auto"/>
              <w:right w:val="single" w:sz="4" w:space="0" w:color="auto"/>
            </w:tcBorders>
            <w:vAlign w:val="center"/>
            <w:hideMark/>
          </w:tcPr>
          <w:p w:rsidR="004213A7" w:rsidRPr="00684858" w:rsidRDefault="004213A7" w:rsidP="00906279">
            <w:pPr>
              <w:rPr>
                <w:b/>
                <w:bCs/>
                <w:sz w:val="20"/>
                <w:szCs w:val="20"/>
              </w:rPr>
            </w:pPr>
          </w:p>
        </w:tc>
      </w:tr>
      <w:tr w:rsidR="004213A7" w:rsidRPr="00684858" w:rsidTr="00906279">
        <w:trPr>
          <w:trHeight w:val="675"/>
        </w:trPr>
        <w:tc>
          <w:tcPr>
            <w:tcW w:w="933" w:type="dxa"/>
            <w:vMerge/>
            <w:tcBorders>
              <w:top w:val="single" w:sz="4" w:space="0" w:color="auto"/>
              <w:left w:val="single" w:sz="4" w:space="0" w:color="auto"/>
              <w:bottom w:val="single" w:sz="4" w:space="0" w:color="auto"/>
              <w:right w:val="single" w:sz="4" w:space="0" w:color="auto"/>
            </w:tcBorders>
            <w:vAlign w:val="center"/>
            <w:hideMark/>
          </w:tcPr>
          <w:p w:rsidR="004213A7" w:rsidRPr="00684858" w:rsidRDefault="004213A7" w:rsidP="00906279">
            <w:pPr>
              <w:rPr>
                <w:b/>
                <w:bCs/>
                <w:sz w:val="20"/>
                <w:szCs w:val="20"/>
              </w:rPr>
            </w:pPr>
          </w:p>
        </w:tc>
        <w:tc>
          <w:tcPr>
            <w:tcW w:w="3477" w:type="dxa"/>
            <w:gridSpan w:val="2"/>
            <w:vMerge/>
            <w:tcBorders>
              <w:top w:val="single" w:sz="4" w:space="0" w:color="auto"/>
              <w:left w:val="single" w:sz="4" w:space="0" w:color="auto"/>
              <w:bottom w:val="single" w:sz="4" w:space="0" w:color="auto"/>
              <w:right w:val="single" w:sz="4" w:space="0" w:color="auto"/>
            </w:tcBorders>
            <w:vAlign w:val="center"/>
            <w:hideMark/>
          </w:tcPr>
          <w:p w:rsidR="004213A7" w:rsidRPr="00684858" w:rsidRDefault="004213A7" w:rsidP="00906279">
            <w:pPr>
              <w:rPr>
                <w:b/>
                <w:bCs/>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213A7" w:rsidRPr="00684858" w:rsidRDefault="004213A7" w:rsidP="00906279">
            <w:pPr>
              <w:rPr>
                <w:b/>
                <w:bCs/>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4213A7" w:rsidRPr="00684858" w:rsidRDefault="004213A7" w:rsidP="00906279">
            <w:pPr>
              <w:jc w:val="center"/>
              <w:rPr>
                <w:b/>
                <w:bCs/>
                <w:sz w:val="20"/>
                <w:szCs w:val="20"/>
              </w:rPr>
            </w:pPr>
            <w:r w:rsidRPr="00684858">
              <w:rPr>
                <w:b/>
                <w:bCs/>
                <w:sz w:val="20"/>
                <w:szCs w:val="20"/>
              </w:rPr>
              <w:t>план</w:t>
            </w:r>
          </w:p>
        </w:tc>
        <w:tc>
          <w:tcPr>
            <w:tcW w:w="1276" w:type="dxa"/>
            <w:tcBorders>
              <w:top w:val="nil"/>
              <w:left w:val="nil"/>
              <w:bottom w:val="single" w:sz="4" w:space="0" w:color="auto"/>
              <w:right w:val="single" w:sz="4" w:space="0" w:color="auto"/>
            </w:tcBorders>
            <w:shd w:val="clear" w:color="auto" w:fill="auto"/>
            <w:vAlign w:val="center"/>
            <w:hideMark/>
          </w:tcPr>
          <w:p w:rsidR="004213A7" w:rsidRPr="00684858" w:rsidRDefault="004213A7" w:rsidP="00906279">
            <w:pPr>
              <w:jc w:val="center"/>
              <w:rPr>
                <w:b/>
                <w:bCs/>
                <w:sz w:val="20"/>
                <w:szCs w:val="20"/>
              </w:rPr>
            </w:pPr>
            <w:r w:rsidRPr="00684858">
              <w:rPr>
                <w:b/>
                <w:bCs/>
                <w:sz w:val="20"/>
                <w:szCs w:val="20"/>
              </w:rPr>
              <w:t>факт</w:t>
            </w:r>
          </w:p>
        </w:tc>
        <w:tc>
          <w:tcPr>
            <w:tcW w:w="1418" w:type="dxa"/>
            <w:tcBorders>
              <w:top w:val="nil"/>
              <w:left w:val="nil"/>
              <w:bottom w:val="single" w:sz="4" w:space="0" w:color="auto"/>
              <w:right w:val="single" w:sz="4" w:space="0" w:color="auto"/>
            </w:tcBorders>
            <w:shd w:val="clear" w:color="auto" w:fill="auto"/>
            <w:vAlign w:val="center"/>
            <w:hideMark/>
          </w:tcPr>
          <w:p w:rsidR="004213A7" w:rsidRPr="00684858" w:rsidRDefault="004213A7" w:rsidP="00906279">
            <w:pPr>
              <w:jc w:val="center"/>
              <w:rPr>
                <w:b/>
                <w:bCs/>
                <w:sz w:val="20"/>
                <w:szCs w:val="20"/>
              </w:rPr>
            </w:pPr>
            <w:r w:rsidRPr="00684858">
              <w:rPr>
                <w:b/>
                <w:bCs/>
                <w:sz w:val="20"/>
                <w:szCs w:val="20"/>
              </w:rPr>
              <w:t>% исполнения</w:t>
            </w:r>
          </w:p>
        </w:tc>
      </w:tr>
      <w:tr w:rsidR="004213A7" w:rsidRPr="00684858" w:rsidTr="00906279">
        <w:trPr>
          <w:trHeight w:val="315"/>
        </w:trPr>
        <w:tc>
          <w:tcPr>
            <w:tcW w:w="948" w:type="dxa"/>
            <w:gridSpan w:val="2"/>
            <w:tcBorders>
              <w:top w:val="nil"/>
              <w:left w:val="single" w:sz="4" w:space="0" w:color="auto"/>
              <w:bottom w:val="single" w:sz="4" w:space="0" w:color="auto"/>
              <w:right w:val="single" w:sz="4" w:space="0" w:color="auto"/>
            </w:tcBorders>
            <w:shd w:val="clear" w:color="auto" w:fill="auto"/>
            <w:hideMark/>
          </w:tcPr>
          <w:p w:rsidR="004213A7" w:rsidRPr="00684858" w:rsidRDefault="004213A7" w:rsidP="00906279">
            <w:pPr>
              <w:jc w:val="center"/>
              <w:rPr>
                <w:sz w:val="20"/>
                <w:szCs w:val="20"/>
              </w:rPr>
            </w:pPr>
            <w:r w:rsidRPr="00684858">
              <w:rPr>
                <w:sz w:val="20"/>
                <w:szCs w:val="20"/>
              </w:rPr>
              <w:t>1.</w:t>
            </w:r>
          </w:p>
        </w:tc>
        <w:tc>
          <w:tcPr>
            <w:tcW w:w="3462" w:type="dxa"/>
            <w:tcBorders>
              <w:top w:val="nil"/>
              <w:left w:val="nil"/>
              <w:bottom w:val="single" w:sz="4" w:space="0" w:color="auto"/>
              <w:right w:val="single" w:sz="4" w:space="0" w:color="auto"/>
            </w:tcBorders>
            <w:shd w:val="clear" w:color="auto" w:fill="auto"/>
            <w:hideMark/>
          </w:tcPr>
          <w:p w:rsidR="004213A7" w:rsidRPr="00684858" w:rsidRDefault="004213A7" w:rsidP="00906279">
            <w:pPr>
              <w:rPr>
                <w:color w:val="000000"/>
                <w:sz w:val="20"/>
                <w:szCs w:val="20"/>
              </w:rPr>
            </w:pPr>
            <w:r w:rsidRPr="00684858">
              <w:rPr>
                <w:color w:val="000000"/>
                <w:sz w:val="20"/>
                <w:szCs w:val="20"/>
              </w:rPr>
              <w:t xml:space="preserve">Число посещений </w:t>
            </w:r>
          </w:p>
        </w:tc>
        <w:tc>
          <w:tcPr>
            <w:tcW w:w="1275" w:type="dxa"/>
            <w:tcBorders>
              <w:top w:val="nil"/>
              <w:left w:val="nil"/>
              <w:bottom w:val="single" w:sz="4" w:space="0" w:color="auto"/>
              <w:right w:val="single" w:sz="4" w:space="0" w:color="auto"/>
            </w:tcBorders>
            <w:shd w:val="clear" w:color="auto" w:fill="auto"/>
            <w:hideMark/>
          </w:tcPr>
          <w:p w:rsidR="004213A7" w:rsidRPr="00684858" w:rsidRDefault="004213A7" w:rsidP="00906279">
            <w:pPr>
              <w:jc w:val="center"/>
              <w:rPr>
                <w:sz w:val="20"/>
                <w:szCs w:val="20"/>
              </w:rPr>
            </w:pPr>
            <w:r w:rsidRPr="00684858">
              <w:rPr>
                <w:sz w:val="20"/>
                <w:szCs w:val="20"/>
              </w:rPr>
              <w:t>чел.</w:t>
            </w:r>
          </w:p>
        </w:tc>
        <w:tc>
          <w:tcPr>
            <w:tcW w:w="1134" w:type="dxa"/>
            <w:tcBorders>
              <w:top w:val="nil"/>
              <w:left w:val="nil"/>
              <w:bottom w:val="single" w:sz="4" w:space="0" w:color="auto"/>
              <w:right w:val="single" w:sz="4" w:space="0" w:color="auto"/>
            </w:tcBorders>
            <w:shd w:val="clear" w:color="auto" w:fill="auto"/>
            <w:hideMark/>
          </w:tcPr>
          <w:p w:rsidR="004213A7" w:rsidRPr="00684858" w:rsidRDefault="004213A7" w:rsidP="00906279">
            <w:pPr>
              <w:jc w:val="right"/>
              <w:rPr>
                <w:color w:val="000000"/>
                <w:sz w:val="20"/>
                <w:szCs w:val="20"/>
              </w:rPr>
            </w:pPr>
            <w:r w:rsidRPr="00684858">
              <w:rPr>
                <w:color w:val="000000"/>
                <w:sz w:val="20"/>
                <w:szCs w:val="20"/>
              </w:rPr>
              <w:t>190 000</w:t>
            </w:r>
          </w:p>
        </w:tc>
        <w:tc>
          <w:tcPr>
            <w:tcW w:w="1276" w:type="dxa"/>
            <w:tcBorders>
              <w:top w:val="nil"/>
              <w:left w:val="nil"/>
              <w:bottom w:val="single" w:sz="4" w:space="0" w:color="auto"/>
              <w:right w:val="single" w:sz="4" w:space="0" w:color="auto"/>
            </w:tcBorders>
            <w:shd w:val="clear" w:color="auto" w:fill="auto"/>
            <w:hideMark/>
          </w:tcPr>
          <w:p w:rsidR="004213A7" w:rsidRPr="00684858" w:rsidRDefault="004213A7" w:rsidP="003F4E9B">
            <w:pPr>
              <w:jc w:val="right"/>
              <w:rPr>
                <w:sz w:val="20"/>
                <w:szCs w:val="20"/>
              </w:rPr>
            </w:pPr>
            <w:r w:rsidRPr="00684858">
              <w:rPr>
                <w:sz w:val="20"/>
                <w:szCs w:val="20"/>
              </w:rPr>
              <w:t>223</w:t>
            </w:r>
            <w:r w:rsidR="003F4E9B" w:rsidRPr="00684858">
              <w:rPr>
                <w:sz w:val="20"/>
                <w:szCs w:val="20"/>
              </w:rPr>
              <w:t xml:space="preserve"> </w:t>
            </w:r>
            <w:r w:rsidRPr="00684858">
              <w:rPr>
                <w:sz w:val="20"/>
                <w:szCs w:val="20"/>
              </w:rPr>
              <w:t>690</w:t>
            </w:r>
          </w:p>
        </w:tc>
        <w:tc>
          <w:tcPr>
            <w:tcW w:w="1418" w:type="dxa"/>
            <w:tcBorders>
              <w:top w:val="nil"/>
              <w:left w:val="nil"/>
              <w:bottom w:val="single" w:sz="4" w:space="0" w:color="auto"/>
              <w:right w:val="single" w:sz="4" w:space="0" w:color="auto"/>
            </w:tcBorders>
            <w:shd w:val="clear" w:color="auto" w:fill="auto"/>
            <w:hideMark/>
          </w:tcPr>
          <w:p w:rsidR="004213A7" w:rsidRPr="00684858" w:rsidRDefault="004213A7" w:rsidP="00906279">
            <w:pPr>
              <w:jc w:val="center"/>
              <w:rPr>
                <w:sz w:val="20"/>
                <w:szCs w:val="20"/>
              </w:rPr>
            </w:pPr>
            <w:r w:rsidRPr="00684858">
              <w:rPr>
                <w:sz w:val="20"/>
                <w:szCs w:val="20"/>
              </w:rPr>
              <w:t>118</w:t>
            </w:r>
          </w:p>
        </w:tc>
      </w:tr>
      <w:tr w:rsidR="004213A7" w:rsidRPr="00684858" w:rsidTr="00906279">
        <w:trPr>
          <w:trHeight w:val="315"/>
        </w:trPr>
        <w:tc>
          <w:tcPr>
            <w:tcW w:w="948" w:type="dxa"/>
            <w:gridSpan w:val="2"/>
            <w:tcBorders>
              <w:top w:val="nil"/>
              <w:left w:val="single" w:sz="4" w:space="0" w:color="auto"/>
              <w:bottom w:val="single" w:sz="4" w:space="0" w:color="auto"/>
              <w:right w:val="single" w:sz="4" w:space="0" w:color="auto"/>
            </w:tcBorders>
            <w:shd w:val="clear" w:color="auto" w:fill="auto"/>
            <w:hideMark/>
          </w:tcPr>
          <w:p w:rsidR="004213A7" w:rsidRPr="00684858" w:rsidRDefault="004213A7" w:rsidP="00906279">
            <w:pPr>
              <w:jc w:val="center"/>
              <w:rPr>
                <w:sz w:val="20"/>
                <w:szCs w:val="20"/>
              </w:rPr>
            </w:pPr>
            <w:r w:rsidRPr="00684858">
              <w:rPr>
                <w:sz w:val="20"/>
                <w:szCs w:val="20"/>
              </w:rPr>
              <w:lastRenderedPageBreak/>
              <w:t>2.</w:t>
            </w:r>
          </w:p>
        </w:tc>
        <w:tc>
          <w:tcPr>
            <w:tcW w:w="3462" w:type="dxa"/>
            <w:tcBorders>
              <w:top w:val="nil"/>
              <w:left w:val="nil"/>
              <w:bottom w:val="single" w:sz="4" w:space="0" w:color="auto"/>
              <w:right w:val="single" w:sz="4" w:space="0" w:color="auto"/>
            </w:tcBorders>
            <w:shd w:val="clear" w:color="auto" w:fill="auto"/>
            <w:hideMark/>
          </w:tcPr>
          <w:p w:rsidR="004213A7" w:rsidRPr="00684858" w:rsidRDefault="004213A7" w:rsidP="00906279">
            <w:pPr>
              <w:rPr>
                <w:color w:val="000000"/>
                <w:sz w:val="20"/>
                <w:szCs w:val="20"/>
              </w:rPr>
            </w:pPr>
            <w:r w:rsidRPr="00684858">
              <w:rPr>
                <w:color w:val="000000"/>
                <w:sz w:val="20"/>
                <w:szCs w:val="20"/>
              </w:rPr>
              <w:t>Количество проведенных мероприятий</w:t>
            </w:r>
          </w:p>
        </w:tc>
        <w:tc>
          <w:tcPr>
            <w:tcW w:w="1275" w:type="dxa"/>
            <w:tcBorders>
              <w:top w:val="nil"/>
              <w:left w:val="nil"/>
              <w:bottom w:val="single" w:sz="4" w:space="0" w:color="auto"/>
              <w:right w:val="single" w:sz="4" w:space="0" w:color="auto"/>
            </w:tcBorders>
            <w:shd w:val="clear" w:color="auto" w:fill="auto"/>
            <w:hideMark/>
          </w:tcPr>
          <w:p w:rsidR="004213A7" w:rsidRPr="00684858" w:rsidRDefault="004213A7" w:rsidP="00906279">
            <w:pPr>
              <w:jc w:val="center"/>
              <w:rPr>
                <w:sz w:val="20"/>
                <w:szCs w:val="20"/>
              </w:rPr>
            </w:pPr>
            <w:r w:rsidRPr="00684858">
              <w:rPr>
                <w:sz w:val="20"/>
                <w:szCs w:val="20"/>
              </w:rPr>
              <w:t>Ед.</w:t>
            </w:r>
          </w:p>
        </w:tc>
        <w:tc>
          <w:tcPr>
            <w:tcW w:w="1134" w:type="dxa"/>
            <w:tcBorders>
              <w:top w:val="nil"/>
              <w:left w:val="nil"/>
              <w:bottom w:val="single" w:sz="4" w:space="0" w:color="auto"/>
              <w:right w:val="single" w:sz="4" w:space="0" w:color="auto"/>
            </w:tcBorders>
            <w:shd w:val="clear" w:color="auto" w:fill="auto"/>
            <w:hideMark/>
          </w:tcPr>
          <w:p w:rsidR="004213A7" w:rsidRPr="00684858" w:rsidRDefault="004213A7" w:rsidP="00906279">
            <w:pPr>
              <w:jc w:val="center"/>
              <w:rPr>
                <w:color w:val="000000"/>
                <w:sz w:val="20"/>
                <w:szCs w:val="20"/>
              </w:rPr>
            </w:pPr>
            <w:r w:rsidRPr="00684858">
              <w:rPr>
                <w:color w:val="000000"/>
                <w:sz w:val="20"/>
                <w:szCs w:val="20"/>
              </w:rPr>
              <w:t>10</w:t>
            </w:r>
          </w:p>
        </w:tc>
        <w:tc>
          <w:tcPr>
            <w:tcW w:w="1276" w:type="dxa"/>
            <w:tcBorders>
              <w:top w:val="nil"/>
              <w:left w:val="nil"/>
              <w:bottom w:val="single" w:sz="4" w:space="0" w:color="auto"/>
              <w:right w:val="single" w:sz="4" w:space="0" w:color="auto"/>
            </w:tcBorders>
            <w:shd w:val="clear" w:color="auto" w:fill="auto"/>
            <w:hideMark/>
          </w:tcPr>
          <w:p w:rsidR="004213A7" w:rsidRPr="00684858" w:rsidRDefault="004213A7" w:rsidP="00906279">
            <w:pPr>
              <w:jc w:val="center"/>
              <w:rPr>
                <w:sz w:val="20"/>
                <w:szCs w:val="20"/>
              </w:rPr>
            </w:pPr>
            <w:r w:rsidRPr="00684858">
              <w:rPr>
                <w:sz w:val="20"/>
                <w:szCs w:val="20"/>
              </w:rPr>
              <w:t>10</w:t>
            </w:r>
          </w:p>
        </w:tc>
        <w:tc>
          <w:tcPr>
            <w:tcW w:w="1418" w:type="dxa"/>
            <w:tcBorders>
              <w:top w:val="nil"/>
              <w:left w:val="nil"/>
              <w:bottom w:val="single" w:sz="4" w:space="0" w:color="auto"/>
              <w:right w:val="single" w:sz="4" w:space="0" w:color="auto"/>
            </w:tcBorders>
            <w:shd w:val="clear" w:color="auto" w:fill="auto"/>
            <w:hideMark/>
          </w:tcPr>
          <w:p w:rsidR="004213A7" w:rsidRPr="00684858" w:rsidRDefault="004213A7" w:rsidP="00906279">
            <w:pPr>
              <w:jc w:val="center"/>
              <w:rPr>
                <w:sz w:val="20"/>
                <w:szCs w:val="20"/>
              </w:rPr>
            </w:pPr>
            <w:r w:rsidRPr="00684858">
              <w:rPr>
                <w:sz w:val="20"/>
                <w:szCs w:val="20"/>
              </w:rPr>
              <w:t>100</w:t>
            </w:r>
          </w:p>
        </w:tc>
      </w:tr>
      <w:tr w:rsidR="004213A7" w:rsidRPr="00684858" w:rsidTr="00906279">
        <w:trPr>
          <w:trHeight w:val="315"/>
        </w:trPr>
        <w:tc>
          <w:tcPr>
            <w:tcW w:w="948" w:type="dxa"/>
            <w:gridSpan w:val="2"/>
            <w:tcBorders>
              <w:top w:val="single" w:sz="4" w:space="0" w:color="auto"/>
              <w:left w:val="single" w:sz="4" w:space="0" w:color="auto"/>
              <w:bottom w:val="single" w:sz="4" w:space="0" w:color="auto"/>
              <w:right w:val="single" w:sz="4" w:space="0" w:color="auto"/>
            </w:tcBorders>
            <w:shd w:val="clear" w:color="auto" w:fill="auto"/>
            <w:hideMark/>
          </w:tcPr>
          <w:p w:rsidR="004213A7" w:rsidRPr="00684858" w:rsidRDefault="004213A7" w:rsidP="00906279">
            <w:pPr>
              <w:jc w:val="center"/>
              <w:rPr>
                <w:sz w:val="20"/>
                <w:szCs w:val="20"/>
              </w:rPr>
            </w:pPr>
            <w:r w:rsidRPr="00684858">
              <w:rPr>
                <w:sz w:val="20"/>
                <w:szCs w:val="20"/>
              </w:rPr>
              <w:t>3.</w:t>
            </w:r>
          </w:p>
        </w:tc>
        <w:tc>
          <w:tcPr>
            <w:tcW w:w="3462" w:type="dxa"/>
            <w:tcBorders>
              <w:top w:val="single" w:sz="4" w:space="0" w:color="auto"/>
              <w:left w:val="nil"/>
              <w:bottom w:val="single" w:sz="4" w:space="0" w:color="auto"/>
              <w:right w:val="single" w:sz="4" w:space="0" w:color="auto"/>
            </w:tcBorders>
            <w:shd w:val="clear" w:color="auto" w:fill="auto"/>
            <w:hideMark/>
          </w:tcPr>
          <w:p w:rsidR="004213A7" w:rsidRPr="00684858" w:rsidRDefault="004213A7" w:rsidP="00906279">
            <w:pPr>
              <w:rPr>
                <w:color w:val="000000"/>
                <w:sz w:val="20"/>
                <w:szCs w:val="20"/>
              </w:rPr>
            </w:pPr>
            <w:r w:rsidRPr="00684858">
              <w:rPr>
                <w:color w:val="000000"/>
                <w:sz w:val="20"/>
                <w:szCs w:val="20"/>
              </w:rPr>
              <w:t>Число посещений краеведческого музея</w:t>
            </w:r>
          </w:p>
        </w:tc>
        <w:tc>
          <w:tcPr>
            <w:tcW w:w="1275" w:type="dxa"/>
            <w:tcBorders>
              <w:top w:val="single" w:sz="4" w:space="0" w:color="auto"/>
              <w:left w:val="nil"/>
              <w:bottom w:val="single" w:sz="4" w:space="0" w:color="auto"/>
              <w:right w:val="single" w:sz="4" w:space="0" w:color="auto"/>
            </w:tcBorders>
            <w:shd w:val="clear" w:color="auto" w:fill="auto"/>
            <w:hideMark/>
          </w:tcPr>
          <w:p w:rsidR="004213A7" w:rsidRPr="00684858" w:rsidRDefault="004213A7" w:rsidP="00906279">
            <w:pPr>
              <w:jc w:val="center"/>
              <w:rPr>
                <w:sz w:val="20"/>
                <w:szCs w:val="20"/>
              </w:rPr>
            </w:pPr>
            <w:r w:rsidRPr="00684858">
              <w:rPr>
                <w:sz w:val="20"/>
                <w:szCs w:val="20"/>
              </w:rPr>
              <w:t>посещения</w:t>
            </w:r>
          </w:p>
        </w:tc>
        <w:tc>
          <w:tcPr>
            <w:tcW w:w="1134" w:type="dxa"/>
            <w:tcBorders>
              <w:top w:val="single" w:sz="4" w:space="0" w:color="auto"/>
              <w:left w:val="nil"/>
              <w:bottom w:val="single" w:sz="4" w:space="0" w:color="auto"/>
              <w:right w:val="single" w:sz="4" w:space="0" w:color="auto"/>
            </w:tcBorders>
            <w:shd w:val="clear" w:color="auto" w:fill="auto"/>
            <w:hideMark/>
          </w:tcPr>
          <w:p w:rsidR="004213A7" w:rsidRPr="00684858" w:rsidRDefault="004213A7" w:rsidP="00906279">
            <w:pPr>
              <w:jc w:val="center"/>
              <w:rPr>
                <w:color w:val="000000"/>
                <w:sz w:val="20"/>
                <w:szCs w:val="20"/>
              </w:rPr>
            </w:pPr>
            <w:r w:rsidRPr="00684858">
              <w:rPr>
                <w:color w:val="000000"/>
                <w:sz w:val="20"/>
                <w:szCs w:val="20"/>
              </w:rPr>
              <w:t>7</w:t>
            </w:r>
            <w:r w:rsidR="003F4E9B" w:rsidRPr="00684858">
              <w:rPr>
                <w:color w:val="000000"/>
                <w:sz w:val="20"/>
                <w:szCs w:val="20"/>
              </w:rPr>
              <w:t xml:space="preserve"> </w:t>
            </w:r>
            <w:r w:rsidRPr="00684858">
              <w:rPr>
                <w:color w:val="000000"/>
                <w:sz w:val="20"/>
                <w:szCs w:val="20"/>
              </w:rPr>
              <w:t>305</w:t>
            </w:r>
          </w:p>
        </w:tc>
        <w:tc>
          <w:tcPr>
            <w:tcW w:w="1276" w:type="dxa"/>
            <w:tcBorders>
              <w:top w:val="single" w:sz="4" w:space="0" w:color="auto"/>
              <w:left w:val="nil"/>
              <w:bottom w:val="single" w:sz="4" w:space="0" w:color="auto"/>
              <w:right w:val="single" w:sz="4" w:space="0" w:color="auto"/>
            </w:tcBorders>
            <w:shd w:val="clear" w:color="auto" w:fill="auto"/>
            <w:hideMark/>
          </w:tcPr>
          <w:p w:rsidR="004213A7" w:rsidRPr="00684858" w:rsidRDefault="004213A7" w:rsidP="00906279">
            <w:pPr>
              <w:jc w:val="center"/>
              <w:rPr>
                <w:sz w:val="20"/>
                <w:szCs w:val="20"/>
              </w:rPr>
            </w:pPr>
            <w:r w:rsidRPr="00684858">
              <w:rPr>
                <w:sz w:val="20"/>
                <w:szCs w:val="20"/>
              </w:rPr>
              <w:t>7</w:t>
            </w:r>
            <w:r w:rsidR="003F4E9B" w:rsidRPr="00684858">
              <w:rPr>
                <w:sz w:val="20"/>
                <w:szCs w:val="20"/>
              </w:rPr>
              <w:t xml:space="preserve"> </w:t>
            </w:r>
            <w:r w:rsidRPr="00684858">
              <w:rPr>
                <w:sz w:val="20"/>
                <w:szCs w:val="20"/>
              </w:rPr>
              <w:t>204</w:t>
            </w:r>
          </w:p>
          <w:p w:rsidR="004213A7" w:rsidRPr="00684858" w:rsidRDefault="004213A7" w:rsidP="00906279">
            <w:pPr>
              <w:jc w:val="center"/>
              <w:rPr>
                <w:sz w:val="20"/>
                <w:szCs w:val="20"/>
              </w:rPr>
            </w:pPr>
          </w:p>
        </w:tc>
        <w:tc>
          <w:tcPr>
            <w:tcW w:w="1418" w:type="dxa"/>
            <w:tcBorders>
              <w:top w:val="single" w:sz="4" w:space="0" w:color="auto"/>
              <w:left w:val="nil"/>
              <w:bottom w:val="single" w:sz="4" w:space="0" w:color="auto"/>
              <w:right w:val="single" w:sz="4" w:space="0" w:color="auto"/>
            </w:tcBorders>
            <w:shd w:val="clear" w:color="auto" w:fill="auto"/>
            <w:hideMark/>
          </w:tcPr>
          <w:p w:rsidR="004213A7" w:rsidRPr="00684858" w:rsidRDefault="004213A7" w:rsidP="00906279">
            <w:pPr>
              <w:jc w:val="center"/>
              <w:rPr>
                <w:sz w:val="20"/>
                <w:szCs w:val="20"/>
              </w:rPr>
            </w:pPr>
            <w:r w:rsidRPr="00684858">
              <w:rPr>
                <w:sz w:val="20"/>
                <w:szCs w:val="20"/>
              </w:rPr>
              <w:t>99</w:t>
            </w:r>
          </w:p>
        </w:tc>
      </w:tr>
      <w:tr w:rsidR="004213A7" w:rsidRPr="00684858" w:rsidTr="00906279">
        <w:trPr>
          <w:trHeight w:val="315"/>
        </w:trPr>
        <w:tc>
          <w:tcPr>
            <w:tcW w:w="948" w:type="dxa"/>
            <w:gridSpan w:val="2"/>
            <w:tcBorders>
              <w:top w:val="single" w:sz="4" w:space="0" w:color="auto"/>
              <w:left w:val="single" w:sz="4" w:space="0" w:color="auto"/>
              <w:bottom w:val="single" w:sz="4" w:space="0" w:color="auto"/>
              <w:right w:val="single" w:sz="4" w:space="0" w:color="auto"/>
            </w:tcBorders>
            <w:shd w:val="clear" w:color="auto" w:fill="auto"/>
            <w:hideMark/>
          </w:tcPr>
          <w:p w:rsidR="004213A7" w:rsidRPr="00684858" w:rsidRDefault="004213A7" w:rsidP="00906279">
            <w:pPr>
              <w:jc w:val="center"/>
              <w:rPr>
                <w:sz w:val="20"/>
                <w:szCs w:val="20"/>
              </w:rPr>
            </w:pPr>
            <w:r w:rsidRPr="00684858">
              <w:rPr>
                <w:sz w:val="20"/>
                <w:szCs w:val="20"/>
              </w:rPr>
              <w:t>4.</w:t>
            </w:r>
          </w:p>
        </w:tc>
        <w:tc>
          <w:tcPr>
            <w:tcW w:w="3462" w:type="dxa"/>
            <w:tcBorders>
              <w:top w:val="single" w:sz="4" w:space="0" w:color="auto"/>
              <w:left w:val="nil"/>
              <w:bottom w:val="single" w:sz="4" w:space="0" w:color="auto"/>
              <w:right w:val="single" w:sz="4" w:space="0" w:color="auto"/>
            </w:tcBorders>
            <w:shd w:val="clear" w:color="auto" w:fill="auto"/>
            <w:hideMark/>
          </w:tcPr>
          <w:p w:rsidR="004213A7" w:rsidRPr="00684858" w:rsidRDefault="004213A7" w:rsidP="00906279">
            <w:pPr>
              <w:rPr>
                <w:color w:val="000000"/>
                <w:sz w:val="20"/>
                <w:szCs w:val="20"/>
              </w:rPr>
            </w:pPr>
            <w:r w:rsidRPr="00684858">
              <w:rPr>
                <w:color w:val="000000"/>
                <w:sz w:val="20"/>
                <w:szCs w:val="20"/>
              </w:rPr>
              <w:t>Количество проведенных мероприятий</w:t>
            </w:r>
          </w:p>
        </w:tc>
        <w:tc>
          <w:tcPr>
            <w:tcW w:w="1275" w:type="dxa"/>
            <w:tcBorders>
              <w:top w:val="single" w:sz="4" w:space="0" w:color="auto"/>
              <w:left w:val="nil"/>
              <w:bottom w:val="single" w:sz="4" w:space="0" w:color="auto"/>
              <w:right w:val="single" w:sz="4" w:space="0" w:color="auto"/>
            </w:tcBorders>
            <w:shd w:val="clear" w:color="auto" w:fill="auto"/>
            <w:hideMark/>
          </w:tcPr>
          <w:p w:rsidR="004213A7" w:rsidRPr="00684858" w:rsidRDefault="004213A7" w:rsidP="00906279">
            <w:pPr>
              <w:jc w:val="center"/>
              <w:rPr>
                <w:sz w:val="20"/>
                <w:szCs w:val="20"/>
              </w:rPr>
            </w:pPr>
            <w:proofErr w:type="spellStart"/>
            <w:proofErr w:type="gramStart"/>
            <w:r w:rsidRPr="00684858">
              <w:rPr>
                <w:sz w:val="20"/>
                <w:szCs w:val="20"/>
              </w:rPr>
              <w:t>ед</w:t>
            </w:r>
            <w:proofErr w:type="spellEnd"/>
            <w:proofErr w:type="gramEnd"/>
          </w:p>
        </w:tc>
        <w:tc>
          <w:tcPr>
            <w:tcW w:w="1134" w:type="dxa"/>
            <w:tcBorders>
              <w:top w:val="single" w:sz="4" w:space="0" w:color="auto"/>
              <w:left w:val="nil"/>
              <w:bottom w:val="single" w:sz="4" w:space="0" w:color="auto"/>
              <w:right w:val="single" w:sz="4" w:space="0" w:color="auto"/>
            </w:tcBorders>
            <w:shd w:val="clear" w:color="auto" w:fill="auto"/>
            <w:hideMark/>
          </w:tcPr>
          <w:p w:rsidR="004213A7" w:rsidRPr="00684858" w:rsidRDefault="004213A7" w:rsidP="00906279">
            <w:pPr>
              <w:jc w:val="center"/>
              <w:rPr>
                <w:color w:val="000000"/>
                <w:sz w:val="20"/>
                <w:szCs w:val="20"/>
              </w:rPr>
            </w:pPr>
            <w:r w:rsidRPr="00684858">
              <w:rPr>
                <w:color w:val="000000"/>
                <w:sz w:val="20"/>
                <w:szCs w:val="20"/>
              </w:rPr>
              <w:t>18</w:t>
            </w:r>
          </w:p>
        </w:tc>
        <w:tc>
          <w:tcPr>
            <w:tcW w:w="1276" w:type="dxa"/>
            <w:tcBorders>
              <w:top w:val="single" w:sz="4" w:space="0" w:color="auto"/>
              <w:left w:val="nil"/>
              <w:bottom w:val="single" w:sz="4" w:space="0" w:color="auto"/>
              <w:right w:val="single" w:sz="4" w:space="0" w:color="auto"/>
            </w:tcBorders>
            <w:shd w:val="clear" w:color="auto" w:fill="auto"/>
            <w:hideMark/>
          </w:tcPr>
          <w:p w:rsidR="004213A7" w:rsidRPr="00684858" w:rsidRDefault="004213A7" w:rsidP="00906279">
            <w:pPr>
              <w:jc w:val="center"/>
              <w:rPr>
                <w:sz w:val="20"/>
                <w:szCs w:val="20"/>
              </w:rPr>
            </w:pPr>
            <w:r w:rsidRPr="00684858">
              <w:rPr>
                <w:sz w:val="20"/>
                <w:szCs w:val="20"/>
              </w:rPr>
              <w:t>18</w:t>
            </w:r>
          </w:p>
        </w:tc>
        <w:tc>
          <w:tcPr>
            <w:tcW w:w="1418" w:type="dxa"/>
            <w:tcBorders>
              <w:top w:val="single" w:sz="4" w:space="0" w:color="auto"/>
              <w:left w:val="nil"/>
              <w:bottom w:val="single" w:sz="4" w:space="0" w:color="auto"/>
              <w:right w:val="single" w:sz="4" w:space="0" w:color="auto"/>
            </w:tcBorders>
            <w:shd w:val="clear" w:color="auto" w:fill="auto"/>
            <w:hideMark/>
          </w:tcPr>
          <w:p w:rsidR="004213A7" w:rsidRPr="00684858" w:rsidRDefault="004213A7" w:rsidP="00906279">
            <w:pPr>
              <w:jc w:val="center"/>
              <w:rPr>
                <w:sz w:val="20"/>
                <w:szCs w:val="20"/>
              </w:rPr>
            </w:pPr>
            <w:r w:rsidRPr="00684858">
              <w:rPr>
                <w:sz w:val="20"/>
                <w:szCs w:val="20"/>
              </w:rPr>
              <w:t>100</w:t>
            </w:r>
          </w:p>
        </w:tc>
      </w:tr>
    </w:tbl>
    <w:p w:rsidR="004213A7" w:rsidRDefault="004213A7" w:rsidP="004213A7">
      <w:pPr>
        <w:pStyle w:val="a7"/>
        <w:jc w:val="both"/>
        <w:outlineLvl w:val="0"/>
        <w:rPr>
          <w:rFonts w:ascii="Times New Roman" w:hAnsi="Times New Roman"/>
          <w:i/>
          <w:sz w:val="26"/>
          <w:szCs w:val="26"/>
        </w:rPr>
      </w:pPr>
    </w:p>
    <w:p w:rsidR="004213A7" w:rsidRPr="000D56E0" w:rsidRDefault="004213A7" w:rsidP="004213A7">
      <w:pPr>
        <w:pStyle w:val="a7"/>
        <w:ind w:firstLine="567"/>
        <w:jc w:val="both"/>
        <w:outlineLvl w:val="0"/>
        <w:rPr>
          <w:rFonts w:ascii="Times New Roman" w:hAnsi="Times New Roman"/>
          <w:i/>
          <w:sz w:val="26"/>
          <w:szCs w:val="26"/>
        </w:rPr>
      </w:pPr>
      <w:r w:rsidRPr="000D56E0">
        <w:rPr>
          <w:rFonts w:ascii="Times New Roman" w:hAnsi="Times New Roman"/>
          <w:i/>
          <w:sz w:val="26"/>
          <w:szCs w:val="26"/>
        </w:rPr>
        <w:t>Подпрограмма 2 «Искусство и народное творчество»</w:t>
      </w:r>
    </w:p>
    <w:p w:rsidR="004213A7" w:rsidRPr="000D56E0" w:rsidRDefault="004213A7" w:rsidP="004213A7">
      <w:pPr>
        <w:pStyle w:val="a7"/>
        <w:ind w:firstLine="810"/>
        <w:jc w:val="both"/>
        <w:rPr>
          <w:sz w:val="26"/>
          <w:szCs w:val="26"/>
        </w:rPr>
      </w:pPr>
      <w:r w:rsidRPr="000D56E0">
        <w:rPr>
          <w:rFonts w:ascii="Times New Roman" w:hAnsi="Times New Roman"/>
          <w:sz w:val="26"/>
          <w:szCs w:val="26"/>
        </w:rPr>
        <w:tab/>
        <w:t>Цель подпрограммы: Обеспечение доступа населения района к культурным благам и участию в культурной жизни;</w:t>
      </w:r>
      <w:r w:rsidRPr="000D56E0">
        <w:rPr>
          <w:sz w:val="26"/>
          <w:szCs w:val="26"/>
        </w:rPr>
        <w:t xml:space="preserve"> </w:t>
      </w:r>
    </w:p>
    <w:p w:rsidR="004213A7" w:rsidRPr="000D56E0" w:rsidRDefault="004213A7" w:rsidP="004213A7">
      <w:pPr>
        <w:pStyle w:val="a7"/>
        <w:ind w:firstLine="810"/>
        <w:jc w:val="both"/>
        <w:rPr>
          <w:rFonts w:ascii="Times New Roman" w:hAnsi="Times New Roman"/>
          <w:sz w:val="26"/>
          <w:szCs w:val="26"/>
        </w:rPr>
      </w:pPr>
      <w:proofErr w:type="gramStart"/>
      <w:r w:rsidRPr="000D56E0">
        <w:rPr>
          <w:rFonts w:ascii="Times New Roman" w:hAnsi="Times New Roman"/>
          <w:sz w:val="26"/>
          <w:szCs w:val="26"/>
        </w:rPr>
        <w:t>В</w:t>
      </w:r>
      <w:proofErr w:type="gramEnd"/>
      <w:r w:rsidRPr="000D56E0">
        <w:rPr>
          <w:rFonts w:ascii="Times New Roman" w:hAnsi="Times New Roman"/>
          <w:sz w:val="26"/>
          <w:szCs w:val="26"/>
        </w:rPr>
        <w:t xml:space="preserve"> </w:t>
      </w:r>
      <w:proofErr w:type="gramStart"/>
      <w:r w:rsidRPr="000D56E0">
        <w:rPr>
          <w:rFonts w:ascii="Times New Roman" w:hAnsi="Times New Roman"/>
          <w:sz w:val="26"/>
          <w:szCs w:val="26"/>
        </w:rPr>
        <w:t>рамка</w:t>
      </w:r>
      <w:proofErr w:type="gramEnd"/>
      <w:r w:rsidRPr="000D56E0">
        <w:rPr>
          <w:rFonts w:ascii="Times New Roman" w:hAnsi="Times New Roman"/>
          <w:sz w:val="26"/>
          <w:szCs w:val="26"/>
        </w:rPr>
        <w:t xml:space="preserve"> подпрограммы выделено средств в сумме 118 663,8 тыс. рублей, фактически профинансировано 118 663,8 тыс. рублей. Освоение средств составляет 100%.</w:t>
      </w:r>
    </w:p>
    <w:p w:rsidR="004213A7" w:rsidRPr="000D56E0" w:rsidRDefault="004213A7" w:rsidP="004213A7">
      <w:pPr>
        <w:pStyle w:val="a7"/>
        <w:ind w:left="450"/>
        <w:jc w:val="both"/>
        <w:rPr>
          <w:rFonts w:ascii="Times New Roman" w:hAnsi="Times New Roman"/>
          <w:sz w:val="26"/>
          <w:szCs w:val="26"/>
        </w:rPr>
      </w:pPr>
      <w:r w:rsidRPr="000D56E0">
        <w:rPr>
          <w:rFonts w:ascii="Times New Roman" w:hAnsi="Times New Roman"/>
          <w:sz w:val="26"/>
          <w:szCs w:val="26"/>
        </w:rPr>
        <w:t>Для осуществления цели проводятся следующие мероприятия;</w:t>
      </w:r>
    </w:p>
    <w:p w:rsidR="004213A7" w:rsidRPr="000D56E0" w:rsidRDefault="004213A7" w:rsidP="004213A7">
      <w:pPr>
        <w:pStyle w:val="a7"/>
        <w:ind w:left="450"/>
        <w:jc w:val="both"/>
        <w:rPr>
          <w:rFonts w:ascii="Times New Roman" w:hAnsi="Times New Roman"/>
          <w:sz w:val="26"/>
          <w:szCs w:val="26"/>
        </w:rPr>
      </w:pPr>
      <w:r w:rsidRPr="000D56E0">
        <w:rPr>
          <w:rFonts w:ascii="Times New Roman" w:hAnsi="Times New Roman"/>
          <w:sz w:val="26"/>
          <w:szCs w:val="26"/>
        </w:rPr>
        <w:t>- Обеспечение деятельности (оказание услуг) подведомственных учреждений.</w:t>
      </w:r>
    </w:p>
    <w:p w:rsidR="004213A7" w:rsidRPr="000D56E0" w:rsidRDefault="004213A7" w:rsidP="004213A7">
      <w:pPr>
        <w:pStyle w:val="a7"/>
        <w:ind w:firstLine="360"/>
        <w:jc w:val="both"/>
        <w:rPr>
          <w:rFonts w:ascii="Times New Roman" w:hAnsi="Times New Roman"/>
          <w:sz w:val="26"/>
          <w:szCs w:val="26"/>
        </w:rPr>
      </w:pPr>
      <w:r w:rsidRPr="000D56E0">
        <w:rPr>
          <w:rFonts w:ascii="Times New Roman" w:hAnsi="Times New Roman"/>
          <w:sz w:val="26"/>
          <w:szCs w:val="26"/>
        </w:rPr>
        <w:t xml:space="preserve">В   2023 году на </w:t>
      </w:r>
      <w:proofErr w:type="gramStart"/>
      <w:r w:rsidRPr="000D56E0">
        <w:rPr>
          <w:rFonts w:ascii="Times New Roman" w:hAnsi="Times New Roman"/>
          <w:sz w:val="26"/>
          <w:szCs w:val="26"/>
        </w:rPr>
        <w:t>выше указанное</w:t>
      </w:r>
      <w:proofErr w:type="gramEnd"/>
      <w:r w:rsidRPr="000D56E0">
        <w:rPr>
          <w:rFonts w:ascii="Times New Roman" w:hAnsi="Times New Roman"/>
          <w:sz w:val="26"/>
          <w:szCs w:val="26"/>
        </w:rPr>
        <w:t xml:space="preserve"> мероприяти</w:t>
      </w:r>
      <w:r w:rsidR="003F4E9B" w:rsidRPr="000D56E0">
        <w:rPr>
          <w:rFonts w:ascii="Times New Roman" w:hAnsi="Times New Roman"/>
          <w:sz w:val="26"/>
          <w:szCs w:val="26"/>
        </w:rPr>
        <w:t>е</w:t>
      </w:r>
      <w:r w:rsidRPr="000D56E0">
        <w:rPr>
          <w:rFonts w:ascii="Times New Roman" w:hAnsi="Times New Roman"/>
          <w:sz w:val="26"/>
          <w:szCs w:val="26"/>
        </w:rPr>
        <w:t xml:space="preserve"> были запланированы средства в сумме 107 557,7 тыс. рублей, фактически профинансировано 104 793,2 тыс. рублей. Освоение средств составляет 97%.</w:t>
      </w:r>
    </w:p>
    <w:p w:rsidR="004213A7" w:rsidRPr="000D56E0" w:rsidRDefault="004213A7" w:rsidP="004213A7">
      <w:pPr>
        <w:pStyle w:val="a7"/>
        <w:ind w:firstLine="360"/>
        <w:jc w:val="both"/>
        <w:rPr>
          <w:rFonts w:ascii="Times New Roman" w:hAnsi="Times New Roman"/>
          <w:sz w:val="26"/>
          <w:szCs w:val="26"/>
        </w:rPr>
      </w:pPr>
      <w:r w:rsidRPr="000D56E0">
        <w:rPr>
          <w:rFonts w:ascii="Times New Roman" w:hAnsi="Times New Roman"/>
          <w:sz w:val="26"/>
          <w:szCs w:val="26"/>
        </w:rPr>
        <w:t>- На развитие народных промыслов в 2023 году была предоставлена субсидия в размере 171,7 тыс. рублей, из них 170,0 тыс. рублей, средства краевого бюджета. Освоение Субсидии составляет 100%.</w:t>
      </w:r>
    </w:p>
    <w:p w:rsidR="004213A7" w:rsidRPr="000D56E0" w:rsidRDefault="004213A7" w:rsidP="004213A7">
      <w:pPr>
        <w:pStyle w:val="a7"/>
        <w:ind w:firstLine="360"/>
        <w:jc w:val="both"/>
        <w:rPr>
          <w:rFonts w:ascii="Times New Roman" w:hAnsi="Times New Roman"/>
          <w:sz w:val="26"/>
          <w:szCs w:val="26"/>
        </w:rPr>
      </w:pPr>
      <w:r w:rsidRPr="000D56E0">
        <w:rPr>
          <w:rFonts w:ascii="Times New Roman" w:hAnsi="Times New Roman"/>
          <w:sz w:val="26"/>
          <w:szCs w:val="26"/>
        </w:rPr>
        <w:t xml:space="preserve">- Для оплаты стоимости проезда в отпуск в соответствии с законодательством были выделены средства в размере 845,0 тыс. рублей. Фактически профинансировано 841,0 тыс. рублей. Освоение составляет 99%. </w:t>
      </w:r>
    </w:p>
    <w:p w:rsidR="004213A7" w:rsidRPr="000D56E0" w:rsidRDefault="004213A7" w:rsidP="004213A7">
      <w:pPr>
        <w:pStyle w:val="a7"/>
        <w:ind w:firstLine="360"/>
        <w:jc w:val="both"/>
        <w:rPr>
          <w:rFonts w:ascii="Times New Roman" w:hAnsi="Times New Roman"/>
          <w:sz w:val="26"/>
          <w:szCs w:val="26"/>
        </w:rPr>
      </w:pPr>
    </w:p>
    <w:p w:rsidR="004213A7" w:rsidRPr="002A00E8" w:rsidRDefault="004213A7" w:rsidP="004213A7">
      <w:pPr>
        <w:pStyle w:val="a7"/>
        <w:ind w:firstLine="360"/>
        <w:jc w:val="center"/>
        <w:rPr>
          <w:rFonts w:ascii="Times New Roman" w:hAnsi="Times New Roman"/>
          <w:sz w:val="26"/>
          <w:szCs w:val="26"/>
        </w:rPr>
      </w:pPr>
      <w:r>
        <w:rPr>
          <w:rFonts w:ascii="Times New Roman" w:hAnsi="Times New Roman"/>
          <w:sz w:val="26"/>
          <w:szCs w:val="26"/>
        </w:rPr>
        <w:t>Достигнуты следующие показатели:</w:t>
      </w:r>
    </w:p>
    <w:tbl>
      <w:tblPr>
        <w:tblW w:w="9796" w:type="dxa"/>
        <w:tblInd w:w="93" w:type="dxa"/>
        <w:tblLayout w:type="fixed"/>
        <w:tblLook w:val="04A0"/>
      </w:tblPr>
      <w:tblGrid>
        <w:gridCol w:w="866"/>
        <w:gridCol w:w="3969"/>
        <w:gridCol w:w="1276"/>
        <w:gridCol w:w="1134"/>
        <w:gridCol w:w="1275"/>
        <w:gridCol w:w="1276"/>
      </w:tblGrid>
      <w:tr w:rsidR="004213A7" w:rsidRPr="000774FE" w:rsidTr="00906279">
        <w:trPr>
          <w:trHeight w:val="300"/>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13A7" w:rsidRPr="00684858" w:rsidRDefault="004213A7" w:rsidP="00906279">
            <w:pPr>
              <w:jc w:val="center"/>
              <w:rPr>
                <w:b/>
                <w:bCs/>
                <w:sz w:val="20"/>
                <w:szCs w:val="20"/>
              </w:rPr>
            </w:pPr>
            <w:r w:rsidRPr="00684858">
              <w:rPr>
                <w:b/>
                <w:bCs/>
                <w:sz w:val="20"/>
                <w:szCs w:val="20"/>
              </w:rPr>
              <w:t xml:space="preserve">№ </w:t>
            </w:r>
            <w:proofErr w:type="spellStart"/>
            <w:proofErr w:type="gramStart"/>
            <w:r w:rsidRPr="00684858">
              <w:rPr>
                <w:b/>
                <w:bCs/>
                <w:sz w:val="20"/>
                <w:szCs w:val="20"/>
              </w:rPr>
              <w:t>п</w:t>
            </w:r>
            <w:proofErr w:type="spellEnd"/>
            <w:proofErr w:type="gramEnd"/>
            <w:r w:rsidRPr="00684858">
              <w:rPr>
                <w:b/>
                <w:bCs/>
                <w:sz w:val="20"/>
                <w:szCs w:val="20"/>
              </w:rPr>
              <w:t>/</w:t>
            </w:r>
            <w:proofErr w:type="spellStart"/>
            <w:r w:rsidRPr="00684858">
              <w:rPr>
                <w:b/>
                <w:bCs/>
                <w:sz w:val="20"/>
                <w:szCs w:val="20"/>
              </w:rPr>
              <w:t>п</w:t>
            </w:r>
            <w:proofErr w:type="spellEnd"/>
          </w:p>
        </w:tc>
        <w:tc>
          <w:tcPr>
            <w:tcW w:w="39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13A7" w:rsidRPr="00684858" w:rsidRDefault="004213A7" w:rsidP="00906279">
            <w:pPr>
              <w:jc w:val="center"/>
              <w:rPr>
                <w:b/>
                <w:bCs/>
                <w:sz w:val="20"/>
                <w:szCs w:val="20"/>
              </w:rPr>
            </w:pPr>
            <w:r w:rsidRPr="00684858">
              <w:rPr>
                <w:b/>
                <w:bCs/>
                <w:sz w:val="20"/>
                <w:szCs w:val="20"/>
              </w:rPr>
              <w:t xml:space="preserve">Цели, задачи, показатели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13A7" w:rsidRPr="00684858" w:rsidRDefault="004213A7" w:rsidP="00906279">
            <w:pPr>
              <w:jc w:val="center"/>
              <w:rPr>
                <w:b/>
                <w:bCs/>
                <w:sz w:val="20"/>
                <w:szCs w:val="20"/>
              </w:rPr>
            </w:pPr>
            <w:r w:rsidRPr="00684858">
              <w:rPr>
                <w:b/>
                <w:bCs/>
                <w:sz w:val="20"/>
                <w:szCs w:val="20"/>
              </w:rPr>
              <w:t>Ед. измерения</w:t>
            </w:r>
          </w:p>
        </w:tc>
        <w:tc>
          <w:tcPr>
            <w:tcW w:w="36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13A7" w:rsidRPr="00684858" w:rsidRDefault="004213A7" w:rsidP="00906279">
            <w:pPr>
              <w:jc w:val="center"/>
              <w:rPr>
                <w:b/>
                <w:bCs/>
                <w:sz w:val="20"/>
                <w:szCs w:val="20"/>
              </w:rPr>
            </w:pPr>
            <w:r w:rsidRPr="00684858">
              <w:rPr>
                <w:b/>
                <w:bCs/>
                <w:sz w:val="20"/>
                <w:szCs w:val="20"/>
              </w:rPr>
              <w:t>2023год</w:t>
            </w:r>
          </w:p>
        </w:tc>
      </w:tr>
      <w:tr w:rsidR="004213A7" w:rsidRPr="000774FE" w:rsidTr="00906279">
        <w:trPr>
          <w:trHeight w:val="276"/>
        </w:trPr>
        <w:tc>
          <w:tcPr>
            <w:tcW w:w="866" w:type="dxa"/>
            <w:vMerge/>
            <w:tcBorders>
              <w:top w:val="single" w:sz="4" w:space="0" w:color="auto"/>
              <w:left w:val="single" w:sz="4" w:space="0" w:color="auto"/>
              <w:bottom w:val="single" w:sz="4" w:space="0" w:color="auto"/>
              <w:right w:val="single" w:sz="4" w:space="0" w:color="auto"/>
            </w:tcBorders>
            <w:vAlign w:val="center"/>
            <w:hideMark/>
          </w:tcPr>
          <w:p w:rsidR="004213A7" w:rsidRPr="00684858" w:rsidRDefault="004213A7" w:rsidP="00906279">
            <w:pPr>
              <w:rPr>
                <w:b/>
                <w:bCs/>
                <w:sz w:val="20"/>
                <w:szCs w:val="20"/>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4213A7" w:rsidRPr="00684858" w:rsidRDefault="004213A7" w:rsidP="00906279">
            <w:pPr>
              <w:rPr>
                <w:b/>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213A7" w:rsidRPr="00684858" w:rsidRDefault="004213A7" w:rsidP="00906279">
            <w:pPr>
              <w:rPr>
                <w:b/>
                <w:bCs/>
                <w:sz w:val="20"/>
                <w:szCs w:val="20"/>
              </w:rPr>
            </w:pPr>
          </w:p>
        </w:tc>
        <w:tc>
          <w:tcPr>
            <w:tcW w:w="3685" w:type="dxa"/>
            <w:gridSpan w:val="3"/>
            <w:vMerge/>
            <w:tcBorders>
              <w:top w:val="single" w:sz="4" w:space="0" w:color="auto"/>
              <w:left w:val="single" w:sz="4" w:space="0" w:color="auto"/>
              <w:bottom w:val="single" w:sz="4" w:space="0" w:color="auto"/>
              <w:right w:val="single" w:sz="4" w:space="0" w:color="auto"/>
            </w:tcBorders>
            <w:vAlign w:val="center"/>
            <w:hideMark/>
          </w:tcPr>
          <w:p w:rsidR="004213A7" w:rsidRPr="00684858" w:rsidRDefault="004213A7" w:rsidP="00906279">
            <w:pPr>
              <w:rPr>
                <w:b/>
                <w:bCs/>
                <w:sz w:val="20"/>
                <w:szCs w:val="20"/>
              </w:rPr>
            </w:pPr>
          </w:p>
        </w:tc>
      </w:tr>
      <w:tr w:rsidR="004213A7" w:rsidRPr="000774FE" w:rsidTr="00906279">
        <w:trPr>
          <w:trHeight w:val="675"/>
        </w:trPr>
        <w:tc>
          <w:tcPr>
            <w:tcW w:w="866" w:type="dxa"/>
            <w:vMerge/>
            <w:tcBorders>
              <w:top w:val="single" w:sz="4" w:space="0" w:color="auto"/>
              <w:left w:val="single" w:sz="4" w:space="0" w:color="auto"/>
              <w:bottom w:val="single" w:sz="4" w:space="0" w:color="auto"/>
              <w:right w:val="single" w:sz="4" w:space="0" w:color="auto"/>
            </w:tcBorders>
            <w:vAlign w:val="center"/>
            <w:hideMark/>
          </w:tcPr>
          <w:p w:rsidR="004213A7" w:rsidRPr="00684858" w:rsidRDefault="004213A7" w:rsidP="00906279">
            <w:pPr>
              <w:rPr>
                <w:b/>
                <w:bCs/>
                <w:sz w:val="20"/>
                <w:szCs w:val="20"/>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4213A7" w:rsidRPr="00684858" w:rsidRDefault="004213A7" w:rsidP="00906279">
            <w:pPr>
              <w:rPr>
                <w:b/>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213A7" w:rsidRPr="00684858" w:rsidRDefault="004213A7" w:rsidP="00906279">
            <w:pPr>
              <w:rPr>
                <w:b/>
                <w:bCs/>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4213A7" w:rsidRPr="00684858" w:rsidRDefault="004213A7" w:rsidP="00906279">
            <w:pPr>
              <w:jc w:val="center"/>
              <w:rPr>
                <w:b/>
                <w:bCs/>
                <w:sz w:val="20"/>
                <w:szCs w:val="20"/>
              </w:rPr>
            </w:pPr>
            <w:r w:rsidRPr="00684858">
              <w:rPr>
                <w:b/>
                <w:bCs/>
                <w:sz w:val="20"/>
                <w:szCs w:val="20"/>
              </w:rPr>
              <w:t>план</w:t>
            </w:r>
          </w:p>
        </w:tc>
        <w:tc>
          <w:tcPr>
            <w:tcW w:w="1275" w:type="dxa"/>
            <w:tcBorders>
              <w:top w:val="nil"/>
              <w:left w:val="nil"/>
              <w:bottom w:val="single" w:sz="4" w:space="0" w:color="auto"/>
              <w:right w:val="single" w:sz="4" w:space="0" w:color="auto"/>
            </w:tcBorders>
            <w:shd w:val="clear" w:color="auto" w:fill="auto"/>
            <w:vAlign w:val="center"/>
            <w:hideMark/>
          </w:tcPr>
          <w:p w:rsidR="004213A7" w:rsidRPr="00684858" w:rsidRDefault="004213A7" w:rsidP="00906279">
            <w:pPr>
              <w:jc w:val="center"/>
              <w:rPr>
                <w:b/>
                <w:bCs/>
                <w:sz w:val="20"/>
                <w:szCs w:val="20"/>
              </w:rPr>
            </w:pPr>
            <w:r w:rsidRPr="00684858">
              <w:rPr>
                <w:b/>
                <w:bCs/>
                <w:sz w:val="20"/>
                <w:szCs w:val="20"/>
              </w:rPr>
              <w:t>факт</w:t>
            </w:r>
          </w:p>
        </w:tc>
        <w:tc>
          <w:tcPr>
            <w:tcW w:w="1276" w:type="dxa"/>
            <w:tcBorders>
              <w:top w:val="nil"/>
              <w:left w:val="nil"/>
              <w:bottom w:val="single" w:sz="4" w:space="0" w:color="auto"/>
              <w:right w:val="single" w:sz="4" w:space="0" w:color="auto"/>
            </w:tcBorders>
            <w:shd w:val="clear" w:color="auto" w:fill="auto"/>
            <w:vAlign w:val="center"/>
            <w:hideMark/>
          </w:tcPr>
          <w:p w:rsidR="004213A7" w:rsidRPr="00684858" w:rsidRDefault="004213A7" w:rsidP="00906279">
            <w:pPr>
              <w:jc w:val="center"/>
              <w:rPr>
                <w:b/>
                <w:bCs/>
                <w:sz w:val="20"/>
                <w:szCs w:val="20"/>
              </w:rPr>
            </w:pPr>
            <w:r w:rsidRPr="00684858">
              <w:rPr>
                <w:b/>
                <w:bCs/>
                <w:sz w:val="20"/>
                <w:szCs w:val="20"/>
              </w:rPr>
              <w:t>% исполнения</w:t>
            </w:r>
          </w:p>
        </w:tc>
      </w:tr>
      <w:tr w:rsidR="004213A7" w:rsidRPr="00563B14" w:rsidTr="00906279">
        <w:trPr>
          <w:trHeight w:val="300"/>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13A7" w:rsidRPr="00684858" w:rsidRDefault="004213A7" w:rsidP="00906279">
            <w:pPr>
              <w:jc w:val="center"/>
              <w:rPr>
                <w:color w:val="000000"/>
                <w:sz w:val="20"/>
                <w:szCs w:val="20"/>
              </w:rPr>
            </w:pPr>
            <w:r w:rsidRPr="00684858">
              <w:rPr>
                <w:color w:val="000000"/>
                <w:sz w:val="20"/>
                <w:szCs w:val="20"/>
              </w:rPr>
              <w:t>1.</w:t>
            </w:r>
          </w:p>
        </w:tc>
        <w:tc>
          <w:tcPr>
            <w:tcW w:w="3969" w:type="dxa"/>
            <w:tcBorders>
              <w:top w:val="single" w:sz="4" w:space="0" w:color="auto"/>
              <w:left w:val="nil"/>
              <w:bottom w:val="single" w:sz="4" w:space="0" w:color="auto"/>
              <w:right w:val="single" w:sz="4" w:space="0" w:color="auto"/>
            </w:tcBorders>
            <w:shd w:val="clear" w:color="auto" w:fill="auto"/>
            <w:hideMark/>
          </w:tcPr>
          <w:p w:rsidR="004213A7" w:rsidRPr="00684858" w:rsidRDefault="004213A7" w:rsidP="00906279">
            <w:pPr>
              <w:rPr>
                <w:color w:val="000000"/>
                <w:sz w:val="20"/>
                <w:szCs w:val="20"/>
              </w:rPr>
            </w:pPr>
            <w:r w:rsidRPr="00684858">
              <w:rPr>
                <w:color w:val="000000"/>
                <w:sz w:val="20"/>
                <w:szCs w:val="20"/>
              </w:rPr>
              <w:t>количество проведенных мероприятий</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4213A7" w:rsidRPr="00684858" w:rsidRDefault="004213A7" w:rsidP="00906279">
            <w:pPr>
              <w:jc w:val="center"/>
              <w:rPr>
                <w:color w:val="000000"/>
                <w:sz w:val="20"/>
                <w:szCs w:val="20"/>
              </w:rPr>
            </w:pPr>
            <w:r w:rsidRPr="00684858">
              <w:rPr>
                <w:color w:val="000000"/>
                <w:sz w:val="20"/>
                <w:szCs w:val="20"/>
              </w:rPr>
              <w:t>штука</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4213A7" w:rsidRPr="00684858" w:rsidRDefault="004213A7" w:rsidP="00906279">
            <w:pPr>
              <w:jc w:val="center"/>
              <w:rPr>
                <w:sz w:val="20"/>
                <w:szCs w:val="20"/>
              </w:rPr>
            </w:pPr>
            <w:r w:rsidRPr="00684858">
              <w:rPr>
                <w:sz w:val="20"/>
                <w:szCs w:val="20"/>
              </w:rPr>
              <w:t>3688</w:t>
            </w:r>
          </w:p>
        </w:tc>
        <w:tc>
          <w:tcPr>
            <w:tcW w:w="1275" w:type="dxa"/>
            <w:tcBorders>
              <w:top w:val="single" w:sz="4" w:space="0" w:color="auto"/>
              <w:left w:val="nil"/>
              <w:bottom w:val="single" w:sz="4" w:space="0" w:color="auto"/>
              <w:right w:val="single" w:sz="4" w:space="0" w:color="auto"/>
            </w:tcBorders>
            <w:shd w:val="clear" w:color="000000" w:fill="FFFFFF"/>
            <w:vAlign w:val="bottom"/>
            <w:hideMark/>
          </w:tcPr>
          <w:p w:rsidR="004213A7" w:rsidRPr="00684858" w:rsidRDefault="004213A7" w:rsidP="00906279">
            <w:pPr>
              <w:jc w:val="center"/>
              <w:rPr>
                <w:sz w:val="20"/>
                <w:szCs w:val="20"/>
              </w:rPr>
            </w:pPr>
            <w:r w:rsidRPr="00684858">
              <w:rPr>
                <w:sz w:val="20"/>
                <w:szCs w:val="20"/>
              </w:rPr>
              <w:t>3654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4213A7" w:rsidRPr="00684858" w:rsidRDefault="004213A7" w:rsidP="00906279">
            <w:pPr>
              <w:rPr>
                <w:sz w:val="20"/>
                <w:szCs w:val="20"/>
              </w:rPr>
            </w:pPr>
            <w:r w:rsidRPr="00684858">
              <w:rPr>
                <w:sz w:val="20"/>
                <w:szCs w:val="20"/>
              </w:rPr>
              <w:t xml:space="preserve">      99</w:t>
            </w:r>
          </w:p>
        </w:tc>
      </w:tr>
      <w:tr w:rsidR="004213A7" w:rsidRPr="00563B14" w:rsidTr="00906279">
        <w:trPr>
          <w:trHeight w:val="300"/>
        </w:trPr>
        <w:tc>
          <w:tcPr>
            <w:tcW w:w="866" w:type="dxa"/>
            <w:tcBorders>
              <w:top w:val="nil"/>
              <w:left w:val="single" w:sz="4" w:space="0" w:color="auto"/>
              <w:bottom w:val="nil"/>
              <w:right w:val="single" w:sz="4" w:space="0" w:color="auto"/>
            </w:tcBorders>
            <w:shd w:val="clear" w:color="auto" w:fill="auto"/>
            <w:noWrap/>
            <w:hideMark/>
          </w:tcPr>
          <w:p w:rsidR="004213A7" w:rsidRPr="00684858" w:rsidRDefault="004213A7" w:rsidP="00906279">
            <w:pPr>
              <w:jc w:val="center"/>
              <w:rPr>
                <w:color w:val="000000"/>
                <w:sz w:val="20"/>
                <w:szCs w:val="20"/>
              </w:rPr>
            </w:pPr>
            <w:r w:rsidRPr="00684858">
              <w:rPr>
                <w:color w:val="000000"/>
                <w:sz w:val="20"/>
                <w:szCs w:val="20"/>
              </w:rPr>
              <w:t>2.</w:t>
            </w:r>
          </w:p>
        </w:tc>
        <w:tc>
          <w:tcPr>
            <w:tcW w:w="3969" w:type="dxa"/>
            <w:tcBorders>
              <w:top w:val="nil"/>
              <w:left w:val="nil"/>
              <w:bottom w:val="nil"/>
              <w:right w:val="single" w:sz="4" w:space="0" w:color="auto"/>
            </w:tcBorders>
            <w:shd w:val="clear" w:color="auto" w:fill="auto"/>
            <w:hideMark/>
          </w:tcPr>
          <w:p w:rsidR="004213A7" w:rsidRPr="00684858" w:rsidRDefault="004213A7" w:rsidP="00906279">
            <w:pPr>
              <w:rPr>
                <w:color w:val="000000"/>
                <w:sz w:val="20"/>
                <w:szCs w:val="20"/>
              </w:rPr>
            </w:pPr>
            <w:r w:rsidRPr="00684858">
              <w:rPr>
                <w:color w:val="000000"/>
                <w:sz w:val="20"/>
                <w:szCs w:val="20"/>
              </w:rPr>
              <w:t xml:space="preserve">Количество  клубных формирований </w:t>
            </w:r>
          </w:p>
        </w:tc>
        <w:tc>
          <w:tcPr>
            <w:tcW w:w="1276" w:type="dxa"/>
            <w:tcBorders>
              <w:top w:val="nil"/>
              <w:left w:val="nil"/>
              <w:bottom w:val="nil"/>
              <w:right w:val="single" w:sz="4" w:space="0" w:color="auto"/>
            </w:tcBorders>
            <w:shd w:val="clear" w:color="auto" w:fill="auto"/>
            <w:vAlign w:val="bottom"/>
            <w:hideMark/>
          </w:tcPr>
          <w:p w:rsidR="004213A7" w:rsidRPr="00684858" w:rsidRDefault="004213A7" w:rsidP="00906279">
            <w:pPr>
              <w:jc w:val="center"/>
              <w:rPr>
                <w:color w:val="000000"/>
                <w:sz w:val="20"/>
                <w:szCs w:val="20"/>
              </w:rPr>
            </w:pPr>
            <w:r w:rsidRPr="00684858">
              <w:rPr>
                <w:color w:val="000000"/>
                <w:sz w:val="20"/>
                <w:szCs w:val="20"/>
              </w:rPr>
              <w:t>чел.</w:t>
            </w:r>
          </w:p>
        </w:tc>
        <w:tc>
          <w:tcPr>
            <w:tcW w:w="1134" w:type="dxa"/>
            <w:tcBorders>
              <w:top w:val="nil"/>
              <w:left w:val="nil"/>
              <w:bottom w:val="nil"/>
              <w:right w:val="single" w:sz="4" w:space="0" w:color="auto"/>
            </w:tcBorders>
            <w:shd w:val="clear" w:color="000000" w:fill="FFFFFF"/>
            <w:vAlign w:val="bottom"/>
            <w:hideMark/>
          </w:tcPr>
          <w:p w:rsidR="004213A7" w:rsidRPr="00684858" w:rsidRDefault="004213A7" w:rsidP="00906279">
            <w:pPr>
              <w:jc w:val="center"/>
              <w:rPr>
                <w:sz w:val="20"/>
                <w:szCs w:val="20"/>
              </w:rPr>
            </w:pPr>
            <w:r w:rsidRPr="00684858">
              <w:rPr>
                <w:sz w:val="20"/>
                <w:szCs w:val="20"/>
              </w:rPr>
              <w:t>345</w:t>
            </w:r>
          </w:p>
        </w:tc>
        <w:tc>
          <w:tcPr>
            <w:tcW w:w="1275" w:type="dxa"/>
            <w:tcBorders>
              <w:top w:val="nil"/>
              <w:left w:val="nil"/>
              <w:bottom w:val="nil"/>
              <w:right w:val="single" w:sz="4" w:space="0" w:color="auto"/>
            </w:tcBorders>
            <w:shd w:val="clear" w:color="000000" w:fill="FFFFFF"/>
            <w:vAlign w:val="bottom"/>
            <w:hideMark/>
          </w:tcPr>
          <w:p w:rsidR="004213A7" w:rsidRPr="00684858" w:rsidRDefault="004213A7" w:rsidP="00906279">
            <w:pPr>
              <w:jc w:val="center"/>
              <w:rPr>
                <w:sz w:val="20"/>
                <w:szCs w:val="20"/>
              </w:rPr>
            </w:pPr>
            <w:r w:rsidRPr="00684858">
              <w:rPr>
                <w:sz w:val="20"/>
                <w:szCs w:val="20"/>
              </w:rPr>
              <w:t>356</w:t>
            </w:r>
          </w:p>
        </w:tc>
        <w:tc>
          <w:tcPr>
            <w:tcW w:w="1276" w:type="dxa"/>
            <w:tcBorders>
              <w:top w:val="nil"/>
              <w:left w:val="nil"/>
              <w:bottom w:val="nil"/>
              <w:right w:val="single" w:sz="4" w:space="0" w:color="auto"/>
            </w:tcBorders>
            <w:shd w:val="clear" w:color="auto" w:fill="auto"/>
            <w:vAlign w:val="bottom"/>
            <w:hideMark/>
          </w:tcPr>
          <w:p w:rsidR="004213A7" w:rsidRPr="00684858" w:rsidRDefault="004213A7" w:rsidP="00906279">
            <w:pPr>
              <w:rPr>
                <w:sz w:val="20"/>
                <w:szCs w:val="20"/>
              </w:rPr>
            </w:pPr>
            <w:r w:rsidRPr="00684858">
              <w:rPr>
                <w:sz w:val="20"/>
                <w:szCs w:val="20"/>
              </w:rPr>
              <w:t xml:space="preserve">     103</w:t>
            </w:r>
          </w:p>
        </w:tc>
      </w:tr>
      <w:tr w:rsidR="004213A7" w:rsidRPr="00563B14" w:rsidTr="00906279">
        <w:trPr>
          <w:trHeight w:val="142"/>
        </w:trPr>
        <w:tc>
          <w:tcPr>
            <w:tcW w:w="866" w:type="dxa"/>
            <w:tcBorders>
              <w:top w:val="nil"/>
              <w:left w:val="single" w:sz="4" w:space="0" w:color="auto"/>
              <w:bottom w:val="single" w:sz="4" w:space="0" w:color="auto"/>
              <w:right w:val="single" w:sz="4" w:space="0" w:color="auto"/>
            </w:tcBorders>
            <w:shd w:val="clear" w:color="auto" w:fill="auto"/>
            <w:noWrap/>
            <w:hideMark/>
          </w:tcPr>
          <w:p w:rsidR="004213A7" w:rsidRDefault="004213A7" w:rsidP="00906279">
            <w:pPr>
              <w:jc w:val="center"/>
              <w:rPr>
                <w:color w:val="000000"/>
                <w:sz w:val="20"/>
                <w:szCs w:val="20"/>
              </w:rPr>
            </w:pPr>
          </w:p>
        </w:tc>
        <w:tc>
          <w:tcPr>
            <w:tcW w:w="3969" w:type="dxa"/>
            <w:tcBorders>
              <w:top w:val="nil"/>
              <w:left w:val="nil"/>
              <w:bottom w:val="single" w:sz="4" w:space="0" w:color="auto"/>
              <w:right w:val="single" w:sz="4" w:space="0" w:color="auto"/>
            </w:tcBorders>
            <w:shd w:val="clear" w:color="auto" w:fill="auto"/>
            <w:hideMark/>
          </w:tcPr>
          <w:p w:rsidR="004213A7" w:rsidRDefault="004213A7" w:rsidP="00906279">
            <w:pPr>
              <w:rPr>
                <w:color w:val="000000"/>
                <w:sz w:val="18"/>
                <w:szCs w:val="18"/>
              </w:rPr>
            </w:pPr>
          </w:p>
        </w:tc>
        <w:tc>
          <w:tcPr>
            <w:tcW w:w="1276" w:type="dxa"/>
            <w:tcBorders>
              <w:top w:val="nil"/>
              <w:left w:val="nil"/>
              <w:bottom w:val="single" w:sz="4" w:space="0" w:color="auto"/>
              <w:right w:val="single" w:sz="4" w:space="0" w:color="auto"/>
            </w:tcBorders>
            <w:shd w:val="clear" w:color="auto" w:fill="auto"/>
            <w:hideMark/>
          </w:tcPr>
          <w:p w:rsidR="004213A7" w:rsidRDefault="004213A7" w:rsidP="00906279">
            <w:pPr>
              <w:jc w:val="center"/>
              <w:rPr>
                <w:color w:val="000000"/>
                <w:sz w:val="18"/>
                <w:szCs w:val="18"/>
              </w:rPr>
            </w:pPr>
          </w:p>
        </w:tc>
        <w:tc>
          <w:tcPr>
            <w:tcW w:w="1134" w:type="dxa"/>
            <w:tcBorders>
              <w:top w:val="nil"/>
              <w:left w:val="nil"/>
              <w:bottom w:val="single" w:sz="4" w:space="0" w:color="auto"/>
              <w:right w:val="single" w:sz="4" w:space="0" w:color="auto"/>
            </w:tcBorders>
            <w:shd w:val="clear" w:color="000000" w:fill="FFFFFF"/>
            <w:hideMark/>
          </w:tcPr>
          <w:p w:rsidR="004213A7" w:rsidRDefault="004213A7" w:rsidP="00906279">
            <w:pPr>
              <w:jc w:val="right"/>
              <w:rPr>
                <w:sz w:val="18"/>
                <w:szCs w:val="18"/>
              </w:rPr>
            </w:pPr>
          </w:p>
        </w:tc>
        <w:tc>
          <w:tcPr>
            <w:tcW w:w="1275" w:type="dxa"/>
            <w:tcBorders>
              <w:top w:val="nil"/>
              <w:left w:val="nil"/>
              <w:bottom w:val="single" w:sz="4" w:space="0" w:color="auto"/>
              <w:right w:val="single" w:sz="4" w:space="0" w:color="auto"/>
            </w:tcBorders>
            <w:shd w:val="clear" w:color="000000" w:fill="FFFFFF"/>
            <w:hideMark/>
          </w:tcPr>
          <w:p w:rsidR="004213A7" w:rsidRDefault="004213A7" w:rsidP="00906279">
            <w:pPr>
              <w:jc w:val="right"/>
              <w:rPr>
                <w:sz w:val="18"/>
                <w:szCs w:val="18"/>
              </w:rPr>
            </w:pPr>
          </w:p>
        </w:tc>
        <w:tc>
          <w:tcPr>
            <w:tcW w:w="1276" w:type="dxa"/>
            <w:tcBorders>
              <w:top w:val="nil"/>
              <w:left w:val="nil"/>
              <w:bottom w:val="single" w:sz="4" w:space="0" w:color="auto"/>
              <w:right w:val="single" w:sz="4" w:space="0" w:color="auto"/>
            </w:tcBorders>
            <w:shd w:val="clear" w:color="auto" w:fill="auto"/>
            <w:hideMark/>
          </w:tcPr>
          <w:p w:rsidR="004213A7" w:rsidRDefault="004213A7" w:rsidP="00906279">
            <w:pPr>
              <w:jc w:val="right"/>
              <w:rPr>
                <w:sz w:val="20"/>
                <w:szCs w:val="20"/>
              </w:rPr>
            </w:pPr>
          </w:p>
        </w:tc>
      </w:tr>
    </w:tbl>
    <w:p w:rsidR="004213A7" w:rsidRPr="0012367F" w:rsidRDefault="004213A7" w:rsidP="004213A7">
      <w:pPr>
        <w:pStyle w:val="a7"/>
        <w:ind w:firstLine="567"/>
        <w:jc w:val="both"/>
        <w:rPr>
          <w:rFonts w:ascii="Times New Roman" w:hAnsi="Times New Roman"/>
          <w:sz w:val="26"/>
          <w:szCs w:val="26"/>
        </w:rPr>
      </w:pPr>
    </w:p>
    <w:p w:rsidR="004213A7" w:rsidRPr="000D56E0" w:rsidRDefault="004213A7" w:rsidP="004213A7">
      <w:pPr>
        <w:pStyle w:val="a7"/>
        <w:ind w:firstLine="567"/>
        <w:jc w:val="both"/>
        <w:rPr>
          <w:rFonts w:ascii="Times New Roman" w:hAnsi="Times New Roman"/>
          <w:i/>
          <w:sz w:val="26"/>
          <w:szCs w:val="26"/>
        </w:rPr>
      </w:pPr>
      <w:r w:rsidRPr="000D56E0">
        <w:rPr>
          <w:rFonts w:ascii="Times New Roman" w:hAnsi="Times New Roman"/>
          <w:i/>
          <w:sz w:val="26"/>
          <w:szCs w:val="26"/>
        </w:rPr>
        <w:t>Подпрограмма 3 «Обеспечение условий реализации программы и прочие мероприятия»</w:t>
      </w:r>
    </w:p>
    <w:p w:rsidR="004213A7" w:rsidRPr="000D56E0" w:rsidRDefault="004213A7" w:rsidP="004213A7">
      <w:pPr>
        <w:pStyle w:val="a7"/>
        <w:ind w:firstLine="567"/>
        <w:jc w:val="both"/>
        <w:rPr>
          <w:rFonts w:ascii="Times New Roman" w:hAnsi="Times New Roman"/>
          <w:sz w:val="26"/>
          <w:szCs w:val="26"/>
        </w:rPr>
      </w:pPr>
      <w:r w:rsidRPr="000D56E0">
        <w:rPr>
          <w:rFonts w:ascii="Times New Roman" w:hAnsi="Times New Roman"/>
          <w:sz w:val="26"/>
          <w:szCs w:val="26"/>
        </w:rPr>
        <w:t>Цель подпрограммы: Создание условий для устойчивого развития отрасли «Культура» в районе.</w:t>
      </w:r>
    </w:p>
    <w:p w:rsidR="004213A7" w:rsidRPr="000D56E0" w:rsidRDefault="004213A7" w:rsidP="004213A7">
      <w:pPr>
        <w:pStyle w:val="a7"/>
        <w:ind w:firstLine="567"/>
        <w:jc w:val="both"/>
        <w:rPr>
          <w:rFonts w:ascii="Times New Roman" w:hAnsi="Times New Roman"/>
          <w:sz w:val="26"/>
          <w:szCs w:val="26"/>
        </w:rPr>
      </w:pPr>
      <w:r w:rsidRPr="000D56E0">
        <w:rPr>
          <w:rFonts w:ascii="Times New Roman" w:hAnsi="Times New Roman"/>
          <w:sz w:val="26"/>
          <w:szCs w:val="26"/>
        </w:rPr>
        <w:t>В целом по подпрограмме выделено из бюджета 223 087,0 тыс. рублей освоено 220 902,3 тыс. рублей  освоение 99%, из них:</w:t>
      </w:r>
    </w:p>
    <w:p w:rsidR="004213A7" w:rsidRPr="000D56E0" w:rsidRDefault="004213A7" w:rsidP="00684858">
      <w:pPr>
        <w:pStyle w:val="a7"/>
        <w:ind w:firstLine="426"/>
        <w:jc w:val="both"/>
        <w:rPr>
          <w:rFonts w:ascii="Times New Roman" w:hAnsi="Times New Roman"/>
          <w:sz w:val="26"/>
          <w:szCs w:val="26"/>
        </w:rPr>
      </w:pPr>
      <w:r w:rsidRPr="000D56E0">
        <w:rPr>
          <w:rFonts w:ascii="Times New Roman" w:hAnsi="Times New Roman"/>
          <w:sz w:val="26"/>
          <w:szCs w:val="26"/>
        </w:rPr>
        <w:t xml:space="preserve">     - на развитие системы дополнительного образования в области культуры на выполнение муниципального задания  было запланировано 70 698,3 тыс. рублей. Фактически профинансировано 70 698,3 тыс. рублей. Освоение средств составляет 100%.</w:t>
      </w:r>
    </w:p>
    <w:p w:rsidR="004213A7" w:rsidRPr="000D56E0" w:rsidRDefault="004213A7" w:rsidP="00684858">
      <w:pPr>
        <w:pStyle w:val="a7"/>
        <w:ind w:firstLine="426"/>
        <w:jc w:val="both"/>
        <w:rPr>
          <w:rFonts w:ascii="Times New Roman" w:hAnsi="Times New Roman"/>
          <w:sz w:val="26"/>
          <w:szCs w:val="26"/>
        </w:rPr>
      </w:pPr>
      <w:r w:rsidRPr="000D56E0">
        <w:rPr>
          <w:rFonts w:ascii="Times New Roman" w:hAnsi="Times New Roman"/>
          <w:sz w:val="26"/>
          <w:szCs w:val="26"/>
        </w:rPr>
        <w:t>-  на оплату стоимости проезда в отпуск в соответствии с законодательством были выделены средства в размере 523,0 тыс</w:t>
      </w:r>
      <w:proofErr w:type="gramStart"/>
      <w:r w:rsidRPr="000D56E0">
        <w:rPr>
          <w:rFonts w:ascii="Times New Roman" w:hAnsi="Times New Roman"/>
          <w:sz w:val="26"/>
          <w:szCs w:val="26"/>
        </w:rPr>
        <w:t>.р</w:t>
      </w:r>
      <w:proofErr w:type="gramEnd"/>
      <w:r w:rsidRPr="000D56E0">
        <w:rPr>
          <w:rFonts w:ascii="Times New Roman" w:hAnsi="Times New Roman"/>
          <w:sz w:val="26"/>
          <w:szCs w:val="26"/>
        </w:rPr>
        <w:t>ублей. Фактически профинансировано  523,0  тыс. рублей. Освоение средств составляет 100%.</w:t>
      </w:r>
    </w:p>
    <w:p w:rsidR="004213A7" w:rsidRPr="000D56E0" w:rsidRDefault="004213A7" w:rsidP="00684858">
      <w:pPr>
        <w:pStyle w:val="a7"/>
        <w:tabs>
          <w:tab w:val="num" w:pos="180"/>
        </w:tabs>
        <w:ind w:firstLine="426"/>
        <w:jc w:val="both"/>
        <w:rPr>
          <w:rFonts w:ascii="Times New Roman" w:hAnsi="Times New Roman"/>
          <w:sz w:val="26"/>
          <w:szCs w:val="26"/>
        </w:rPr>
      </w:pPr>
      <w:r w:rsidRPr="000D56E0">
        <w:rPr>
          <w:rFonts w:ascii="Times New Roman" w:hAnsi="Times New Roman"/>
          <w:sz w:val="26"/>
          <w:szCs w:val="26"/>
        </w:rPr>
        <w:t xml:space="preserve"> </w:t>
      </w:r>
    </w:p>
    <w:p w:rsidR="004213A7" w:rsidRDefault="004213A7" w:rsidP="004213A7">
      <w:pPr>
        <w:pStyle w:val="a7"/>
        <w:ind w:firstLine="360"/>
        <w:jc w:val="both"/>
        <w:rPr>
          <w:rFonts w:ascii="Times New Roman" w:hAnsi="Times New Roman"/>
          <w:sz w:val="26"/>
          <w:szCs w:val="26"/>
        </w:rPr>
      </w:pPr>
    </w:p>
    <w:p w:rsidR="004213A7" w:rsidRPr="00E56ECD" w:rsidRDefault="004213A7" w:rsidP="004213A7">
      <w:pPr>
        <w:pStyle w:val="a7"/>
        <w:ind w:firstLine="360"/>
        <w:jc w:val="center"/>
        <w:rPr>
          <w:rFonts w:ascii="Times New Roman" w:hAnsi="Times New Roman"/>
          <w:sz w:val="26"/>
          <w:szCs w:val="26"/>
        </w:rPr>
      </w:pPr>
      <w:r>
        <w:rPr>
          <w:rFonts w:ascii="Times New Roman" w:hAnsi="Times New Roman"/>
          <w:sz w:val="26"/>
          <w:szCs w:val="26"/>
        </w:rPr>
        <w:t>Достигнуты следующие показатели:</w:t>
      </w:r>
    </w:p>
    <w:tbl>
      <w:tblPr>
        <w:tblW w:w="9371" w:type="dxa"/>
        <w:tblInd w:w="93" w:type="dxa"/>
        <w:tblLayout w:type="fixed"/>
        <w:tblLook w:val="04A0"/>
      </w:tblPr>
      <w:tblGrid>
        <w:gridCol w:w="724"/>
        <w:gridCol w:w="2835"/>
        <w:gridCol w:w="1134"/>
        <w:gridCol w:w="1843"/>
        <w:gridCol w:w="1417"/>
        <w:gridCol w:w="1418"/>
      </w:tblGrid>
      <w:tr w:rsidR="004213A7" w:rsidRPr="00B31DE0" w:rsidTr="00906279">
        <w:trPr>
          <w:trHeight w:val="300"/>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13A7" w:rsidRPr="00684858" w:rsidRDefault="004213A7" w:rsidP="00906279">
            <w:pPr>
              <w:jc w:val="center"/>
              <w:rPr>
                <w:b/>
                <w:bCs/>
                <w:sz w:val="20"/>
                <w:szCs w:val="20"/>
              </w:rPr>
            </w:pPr>
            <w:r w:rsidRPr="00684858">
              <w:rPr>
                <w:b/>
                <w:bCs/>
                <w:sz w:val="20"/>
                <w:szCs w:val="20"/>
              </w:rPr>
              <w:lastRenderedPageBreak/>
              <w:t xml:space="preserve">№ </w:t>
            </w:r>
            <w:proofErr w:type="spellStart"/>
            <w:proofErr w:type="gramStart"/>
            <w:r w:rsidRPr="00684858">
              <w:rPr>
                <w:b/>
                <w:bCs/>
                <w:sz w:val="20"/>
                <w:szCs w:val="20"/>
              </w:rPr>
              <w:t>п</w:t>
            </w:r>
            <w:proofErr w:type="spellEnd"/>
            <w:proofErr w:type="gramEnd"/>
            <w:r w:rsidRPr="00684858">
              <w:rPr>
                <w:b/>
                <w:bCs/>
                <w:sz w:val="20"/>
                <w:szCs w:val="20"/>
              </w:rPr>
              <w:t>/</w:t>
            </w:r>
            <w:proofErr w:type="spellStart"/>
            <w:r w:rsidRPr="00684858">
              <w:rPr>
                <w:b/>
                <w:bCs/>
                <w:sz w:val="20"/>
                <w:szCs w:val="20"/>
              </w:rPr>
              <w:t>п</w:t>
            </w:r>
            <w:proofErr w:type="spellEnd"/>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13A7" w:rsidRPr="00684858" w:rsidRDefault="004213A7" w:rsidP="00906279">
            <w:pPr>
              <w:ind w:right="457"/>
              <w:jc w:val="center"/>
              <w:rPr>
                <w:b/>
                <w:bCs/>
                <w:sz w:val="20"/>
                <w:szCs w:val="20"/>
              </w:rPr>
            </w:pPr>
            <w:r w:rsidRPr="00684858">
              <w:rPr>
                <w:b/>
                <w:bCs/>
                <w:sz w:val="20"/>
                <w:szCs w:val="20"/>
              </w:rPr>
              <w:t xml:space="preserve">Цели, задачи, показатели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13A7" w:rsidRPr="00684858" w:rsidRDefault="004213A7" w:rsidP="00906279">
            <w:pPr>
              <w:jc w:val="center"/>
              <w:rPr>
                <w:b/>
                <w:bCs/>
                <w:sz w:val="20"/>
                <w:szCs w:val="20"/>
              </w:rPr>
            </w:pPr>
            <w:r w:rsidRPr="00684858">
              <w:rPr>
                <w:b/>
                <w:bCs/>
                <w:sz w:val="20"/>
                <w:szCs w:val="20"/>
              </w:rPr>
              <w:t>Ед. измерения</w:t>
            </w:r>
          </w:p>
        </w:tc>
        <w:tc>
          <w:tcPr>
            <w:tcW w:w="467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13A7" w:rsidRPr="00684858" w:rsidRDefault="004213A7" w:rsidP="00906279">
            <w:pPr>
              <w:jc w:val="center"/>
              <w:rPr>
                <w:b/>
                <w:bCs/>
                <w:sz w:val="20"/>
                <w:szCs w:val="20"/>
              </w:rPr>
            </w:pPr>
            <w:r w:rsidRPr="00684858">
              <w:rPr>
                <w:b/>
                <w:bCs/>
                <w:sz w:val="20"/>
                <w:szCs w:val="20"/>
              </w:rPr>
              <w:t>2023 год</w:t>
            </w:r>
          </w:p>
        </w:tc>
      </w:tr>
      <w:tr w:rsidR="004213A7" w:rsidRPr="00B31DE0" w:rsidTr="00906279">
        <w:trPr>
          <w:trHeight w:val="276"/>
        </w:trPr>
        <w:tc>
          <w:tcPr>
            <w:tcW w:w="724" w:type="dxa"/>
            <w:vMerge/>
            <w:tcBorders>
              <w:top w:val="single" w:sz="4" w:space="0" w:color="auto"/>
              <w:left w:val="single" w:sz="4" w:space="0" w:color="auto"/>
              <w:bottom w:val="single" w:sz="4" w:space="0" w:color="auto"/>
              <w:right w:val="single" w:sz="4" w:space="0" w:color="auto"/>
            </w:tcBorders>
            <w:vAlign w:val="center"/>
            <w:hideMark/>
          </w:tcPr>
          <w:p w:rsidR="004213A7" w:rsidRPr="00684858" w:rsidRDefault="004213A7" w:rsidP="00906279">
            <w:pPr>
              <w:rPr>
                <w:b/>
                <w:bCs/>
                <w:sz w:val="20"/>
                <w:szCs w:val="20"/>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4213A7" w:rsidRPr="00684858" w:rsidRDefault="004213A7" w:rsidP="00906279">
            <w:pPr>
              <w:rPr>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213A7" w:rsidRPr="00684858" w:rsidRDefault="004213A7" w:rsidP="00906279">
            <w:pPr>
              <w:rPr>
                <w:b/>
                <w:bCs/>
                <w:sz w:val="20"/>
                <w:szCs w:val="20"/>
              </w:rPr>
            </w:pPr>
          </w:p>
        </w:tc>
        <w:tc>
          <w:tcPr>
            <w:tcW w:w="4678" w:type="dxa"/>
            <w:gridSpan w:val="3"/>
            <w:vMerge/>
            <w:tcBorders>
              <w:top w:val="single" w:sz="4" w:space="0" w:color="auto"/>
              <w:left w:val="single" w:sz="4" w:space="0" w:color="auto"/>
              <w:bottom w:val="single" w:sz="4" w:space="0" w:color="auto"/>
              <w:right w:val="single" w:sz="4" w:space="0" w:color="auto"/>
            </w:tcBorders>
            <w:vAlign w:val="center"/>
            <w:hideMark/>
          </w:tcPr>
          <w:p w:rsidR="004213A7" w:rsidRPr="00684858" w:rsidRDefault="004213A7" w:rsidP="00906279">
            <w:pPr>
              <w:rPr>
                <w:b/>
                <w:bCs/>
                <w:sz w:val="20"/>
                <w:szCs w:val="20"/>
              </w:rPr>
            </w:pPr>
          </w:p>
        </w:tc>
      </w:tr>
      <w:tr w:rsidR="004213A7" w:rsidRPr="00B31DE0" w:rsidTr="00906279">
        <w:trPr>
          <w:trHeight w:val="675"/>
        </w:trPr>
        <w:tc>
          <w:tcPr>
            <w:tcW w:w="724" w:type="dxa"/>
            <w:vMerge/>
            <w:tcBorders>
              <w:top w:val="single" w:sz="4" w:space="0" w:color="auto"/>
              <w:left w:val="single" w:sz="4" w:space="0" w:color="auto"/>
              <w:bottom w:val="single" w:sz="4" w:space="0" w:color="auto"/>
              <w:right w:val="single" w:sz="4" w:space="0" w:color="auto"/>
            </w:tcBorders>
            <w:vAlign w:val="center"/>
            <w:hideMark/>
          </w:tcPr>
          <w:p w:rsidR="004213A7" w:rsidRPr="00684858" w:rsidRDefault="004213A7" w:rsidP="00906279">
            <w:pPr>
              <w:rPr>
                <w:b/>
                <w:bCs/>
                <w:sz w:val="20"/>
                <w:szCs w:val="20"/>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4213A7" w:rsidRPr="00684858" w:rsidRDefault="004213A7" w:rsidP="00906279">
            <w:pPr>
              <w:rPr>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213A7" w:rsidRPr="00684858" w:rsidRDefault="004213A7" w:rsidP="00906279">
            <w:pPr>
              <w:rPr>
                <w:b/>
                <w:bCs/>
                <w:sz w:val="20"/>
                <w:szCs w:val="20"/>
              </w:rPr>
            </w:pPr>
          </w:p>
        </w:tc>
        <w:tc>
          <w:tcPr>
            <w:tcW w:w="1843" w:type="dxa"/>
            <w:tcBorders>
              <w:top w:val="nil"/>
              <w:left w:val="nil"/>
              <w:bottom w:val="single" w:sz="4" w:space="0" w:color="auto"/>
              <w:right w:val="single" w:sz="4" w:space="0" w:color="auto"/>
            </w:tcBorders>
            <w:shd w:val="clear" w:color="auto" w:fill="auto"/>
            <w:vAlign w:val="center"/>
            <w:hideMark/>
          </w:tcPr>
          <w:p w:rsidR="004213A7" w:rsidRPr="00684858" w:rsidRDefault="004213A7" w:rsidP="00906279">
            <w:pPr>
              <w:jc w:val="center"/>
              <w:rPr>
                <w:b/>
                <w:bCs/>
                <w:sz w:val="20"/>
                <w:szCs w:val="20"/>
              </w:rPr>
            </w:pPr>
            <w:r w:rsidRPr="00684858">
              <w:rPr>
                <w:b/>
                <w:bCs/>
                <w:sz w:val="20"/>
                <w:szCs w:val="20"/>
              </w:rPr>
              <w:t>план</w:t>
            </w:r>
          </w:p>
        </w:tc>
        <w:tc>
          <w:tcPr>
            <w:tcW w:w="1417" w:type="dxa"/>
            <w:tcBorders>
              <w:top w:val="nil"/>
              <w:left w:val="nil"/>
              <w:bottom w:val="single" w:sz="4" w:space="0" w:color="auto"/>
              <w:right w:val="single" w:sz="4" w:space="0" w:color="auto"/>
            </w:tcBorders>
            <w:shd w:val="clear" w:color="auto" w:fill="auto"/>
            <w:vAlign w:val="center"/>
            <w:hideMark/>
          </w:tcPr>
          <w:p w:rsidR="004213A7" w:rsidRPr="00684858" w:rsidRDefault="004213A7" w:rsidP="00906279">
            <w:pPr>
              <w:jc w:val="center"/>
              <w:rPr>
                <w:b/>
                <w:bCs/>
                <w:sz w:val="20"/>
                <w:szCs w:val="20"/>
              </w:rPr>
            </w:pPr>
            <w:r w:rsidRPr="00684858">
              <w:rPr>
                <w:b/>
                <w:bCs/>
                <w:sz w:val="20"/>
                <w:szCs w:val="20"/>
              </w:rPr>
              <w:t>факт</w:t>
            </w:r>
          </w:p>
        </w:tc>
        <w:tc>
          <w:tcPr>
            <w:tcW w:w="1418" w:type="dxa"/>
            <w:tcBorders>
              <w:top w:val="nil"/>
              <w:left w:val="nil"/>
              <w:bottom w:val="single" w:sz="4" w:space="0" w:color="auto"/>
              <w:right w:val="single" w:sz="4" w:space="0" w:color="auto"/>
            </w:tcBorders>
            <w:shd w:val="clear" w:color="auto" w:fill="auto"/>
            <w:vAlign w:val="center"/>
            <w:hideMark/>
          </w:tcPr>
          <w:p w:rsidR="004213A7" w:rsidRPr="00684858" w:rsidRDefault="004213A7" w:rsidP="00906279">
            <w:pPr>
              <w:jc w:val="center"/>
              <w:rPr>
                <w:b/>
                <w:bCs/>
                <w:sz w:val="20"/>
                <w:szCs w:val="20"/>
              </w:rPr>
            </w:pPr>
            <w:r w:rsidRPr="00684858">
              <w:rPr>
                <w:b/>
                <w:bCs/>
                <w:sz w:val="20"/>
                <w:szCs w:val="20"/>
              </w:rPr>
              <w:t>% исполнения</w:t>
            </w:r>
          </w:p>
        </w:tc>
      </w:tr>
      <w:tr w:rsidR="004213A7" w:rsidRPr="00B31DE0" w:rsidTr="00906279">
        <w:trPr>
          <w:trHeight w:val="300"/>
        </w:trPr>
        <w:tc>
          <w:tcPr>
            <w:tcW w:w="724" w:type="dxa"/>
            <w:tcBorders>
              <w:top w:val="nil"/>
              <w:left w:val="single" w:sz="4" w:space="0" w:color="auto"/>
              <w:bottom w:val="single" w:sz="4" w:space="0" w:color="auto"/>
              <w:right w:val="single" w:sz="4" w:space="0" w:color="auto"/>
            </w:tcBorders>
            <w:shd w:val="clear" w:color="auto" w:fill="auto"/>
            <w:hideMark/>
          </w:tcPr>
          <w:p w:rsidR="004213A7" w:rsidRPr="00684858" w:rsidRDefault="004213A7" w:rsidP="00906279">
            <w:pPr>
              <w:jc w:val="center"/>
              <w:rPr>
                <w:sz w:val="20"/>
                <w:szCs w:val="20"/>
              </w:rPr>
            </w:pPr>
            <w:r w:rsidRPr="00684858">
              <w:rPr>
                <w:sz w:val="20"/>
                <w:szCs w:val="20"/>
              </w:rPr>
              <w:t>1</w:t>
            </w:r>
          </w:p>
        </w:tc>
        <w:tc>
          <w:tcPr>
            <w:tcW w:w="2835" w:type="dxa"/>
            <w:tcBorders>
              <w:top w:val="nil"/>
              <w:left w:val="nil"/>
              <w:bottom w:val="single" w:sz="4" w:space="0" w:color="auto"/>
              <w:right w:val="single" w:sz="4" w:space="0" w:color="auto"/>
            </w:tcBorders>
            <w:shd w:val="clear" w:color="auto" w:fill="auto"/>
            <w:hideMark/>
          </w:tcPr>
          <w:p w:rsidR="004213A7" w:rsidRPr="00684858" w:rsidRDefault="004213A7" w:rsidP="00906279">
            <w:pPr>
              <w:rPr>
                <w:sz w:val="20"/>
                <w:szCs w:val="20"/>
              </w:rPr>
            </w:pPr>
            <w:r w:rsidRPr="00684858">
              <w:rPr>
                <w:sz w:val="20"/>
                <w:szCs w:val="20"/>
              </w:rPr>
              <w:t xml:space="preserve">Число </w:t>
            </w:r>
            <w:proofErr w:type="spellStart"/>
            <w:proofErr w:type="gramStart"/>
            <w:r w:rsidRPr="00684858">
              <w:rPr>
                <w:sz w:val="20"/>
                <w:szCs w:val="20"/>
              </w:rPr>
              <w:t>человеко</w:t>
            </w:r>
            <w:proofErr w:type="spellEnd"/>
            <w:r w:rsidRPr="00684858">
              <w:rPr>
                <w:sz w:val="20"/>
                <w:szCs w:val="20"/>
              </w:rPr>
              <w:t>- часов</w:t>
            </w:r>
            <w:proofErr w:type="gramEnd"/>
            <w:r w:rsidRPr="00684858">
              <w:rPr>
                <w:sz w:val="20"/>
                <w:szCs w:val="20"/>
              </w:rPr>
              <w:t xml:space="preserve"> </w:t>
            </w:r>
          </w:p>
        </w:tc>
        <w:tc>
          <w:tcPr>
            <w:tcW w:w="1134" w:type="dxa"/>
            <w:tcBorders>
              <w:top w:val="nil"/>
              <w:left w:val="nil"/>
              <w:bottom w:val="single" w:sz="4" w:space="0" w:color="auto"/>
              <w:right w:val="single" w:sz="4" w:space="0" w:color="auto"/>
            </w:tcBorders>
            <w:shd w:val="clear" w:color="auto" w:fill="auto"/>
            <w:hideMark/>
          </w:tcPr>
          <w:p w:rsidR="004213A7" w:rsidRPr="00684858" w:rsidRDefault="004213A7" w:rsidP="00906279">
            <w:pPr>
              <w:jc w:val="center"/>
              <w:rPr>
                <w:sz w:val="20"/>
                <w:szCs w:val="20"/>
              </w:rPr>
            </w:pPr>
            <w:r w:rsidRPr="00684858">
              <w:rPr>
                <w:sz w:val="20"/>
                <w:szCs w:val="20"/>
              </w:rPr>
              <w:t>Чел. Час.</w:t>
            </w:r>
          </w:p>
        </w:tc>
        <w:tc>
          <w:tcPr>
            <w:tcW w:w="1843" w:type="dxa"/>
            <w:tcBorders>
              <w:top w:val="nil"/>
              <w:left w:val="nil"/>
              <w:bottom w:val="single" w:sz="4" w:space="0" w:color="auto"/>
              <w:right w:val="single" w:sz="4" w:space="0" w:color="auto"/>
            </w:tcBorders>
            <w:shd w:val="clear" w:color="000000" w:fill="FFFFFF"/>
            <w:hideMark/>
          </w:tcPr>
          <w:p w:rsidR="004213A7" w:rsidRPr="00684858" w:rsidRDefault="004213A7" w:rsidP="00906279">
            <w:pPr>
              <w:jc w:val="right"/>
              <w:rPr>
                <w:sz w:val="20"/>
                <w:szCs w:val="20"/>
              </w:rPr>
            </w:pPr>
            <w:r w:rsidRPr="00684858">
              <w:rPr>
                <w:sz w:val="20"/>
                <w:szCs w:val="20"/>
              </w:rPr>
              <w:t>47 727</w:t>
            </w:r>
          </w:p>
        </w:tc>
        <w:tc>
          <w:tcPr>
            <w:tcW w:w="1417" w:type="dxa"/>
            <w:tcBorders>
              <w:top w:val="nil"/>
              <w:left w:val="nil"/>
              <w:bottom w:val="single" w:sz="4" w:space="0" w:color="auto"/>
              <w:right w:val="single" w:sz="4" w:space="0" w:color="auto"/>
            </w:tcBorders>
            <w:shd w:val="clear" w:color="000000" w:fill="FFFFFF"/>
            <w:hideMark/>
          </w:tcPr>
          <w:p w:rsidR="004213A7" w:rsidRPr="00684858" w:rsidRDefault="004213A7" w:rsidP="00906279">
            <w:pPr>
              <w:jc w:val="right"/>
              <w:rPr>
                <w:sz w:val="20"/>
                <w:szCs w:val="20"/>
              </w:rPr>
            </w:pPr>
            <w:r w:rsidRPr="00684858">
              <w:rPr>
                <w:sz w:val="20"/>
                <w:szCs w:val="20"/>
              </w:rPr>
              <w:t>46 349</w:t>
            </w:r>
          </w:p>
        </w:tc>
        <w:tc>
          <w:tcPr>
            <w:tcW w:w="1418" w:type="dxa"/>
            <w:tcBorders>
              <w:top w:val="nil"/>
              <w:left w:val="nil"/>
              <w:bottom w:val="single" w:sz="4" w:space="0" w:color="auto"/>
              <w:right w:val="single" w:sz="4" w:space="0" w:color="auto"/>
            </w:tcBorders>
            <w:shd w:val="clear" w:color="auto" w:fill="auto"/>
            <w:hideMark/>
          </w:tcPr>
          <w:p w:rsidR="004213A7" w:rsidRPr="00684858" w:rsidRDefault="004213A7" w:rsidP="00906279">
            <w:pPr>
              <w:jc w:val="center"/>
              <w:rPr>
                <w:sz w:val="20"/>
                <w:szCs w:val="20"/>
              </w:rPr>
            </w:pPr>
            <w:r w:rsidRPr="00684858">
              <w:rPr>
                <w:sz w:val="20"/>
                <w:szCs w:val="20"/>
              </w:rPr>
              <w:t>97</w:t>
            </w:r>
          </w:p>
        </w:tc>
      </w:tr>
    </w:tbl>
    <w:p w:rsidR="004213A7" w:rsidRDefault="004213A7" w:rsidP="004213A7">
      <w:pPr>
        <w:pStyle w:val="a7"/>
        <w:ind w:firstLine="360"/>
        <w:jc w:val="both"/>
        <w:rPr>
          <w:rFonts w:ascii="Times New Roman" w:hAnsi="Times New Roman"/>
        </w:rPr>
      </w:pPr>
    </w:p>
    <w:p w:rsidR="004213A7" w:rsidRPr="000D56E0" w:rsidRDefault="004213A7" w:rsidP="004213A7">
      <w:pPr>
        <w:pStyle w:val="a7"/>
        <w:ind w:firstLine="360"/>
        <w:jc w:val="both"/>
        <w:rPr>
          <w:rFonts w:ascii="Times New Roman" w:hAnsi="Times New Roman"/>
          <w:sz w:val="26"/>
          <w:szCs w:val="26"/>
        </w:rPr>
      </w:pPr>
      <w:r w:rsidRPr="000D56E0">
        <w:rPr>
          <w:rFonts w:ascii="Times New Roman" w:hAnsi="Times New Roman"/>
          <w:sz w:val="26"/>
          <w:szCs w:val="26"/>
        </w:rPr>
        <w:t xml:space="preserve">    - В 2023 году была выделена субсидия размере 50,0 тыс. рублей за счет федерального бюджета на «Денежное поощрение победителям Конкурса на получение денежного поощрения лучшими муниципальными учреждениями культуры и образования в области культуры, находящимися на территории сельских поселений Красноярского края, и их работникам». Субсидия освоена на 100%.</w:t>
      </w:r>
    </w:p>
    <w:p w:rsidR="004213A7" w:rsidRPr="000D56E0" w:rsidRDefault="004213A7" w:rsidP="004213A7">
      <w:pPr>
        <w:pStyle w:val="a7"/>
        <w:jc w:val="both"/>
        <w:rPr>
          <w:rFonts w:ascii="Times New Roman" w:hAnsi="Times New Roman"/>
          <w:sz w:val="26"/>
          <w:szCs w:val="26"/>
        </w:rPr>
      </w:pPr>
      <w:r w:rsidRPr="000D56E0">
        <w:rPr>
          <w:rFonts w:ascii="Times New Roman" w:hAnsi="Times New Roman"/>
          <w:sz w:val="26"/>
          <w:szCs w:val="26"/>
        </w:rPr>
        <w:t xml:space="preserve">          - Приобретение основных средств и материальных запасов для осуществления видов деятельности бюджетных учреждений культуры.</w:t>
      </w:r>
    </w:p>
    <w:p w:rsidR="004213A7" w:rsidRPr="000D56E0" w:rsidRDefault="004213A7" w:rsidP="004213A7">
      <w:pPr>
        <w:pStyle w:val="a7"/>
        <w:ind w:firstLine="708"/>
        <w:jc w:val="both"/>
        <w:rPr>
          <w:rFonts w:ascii="Times New Roman" w:hAnsi="Times New Roman"/>
          <w:sz w:val="26"/>
          <w:szCs w:val="26"/>
        </w:rPr>
      </w:pPr>
      <w:r w:rsidRPr="000D56E0">
        <w:rPr>
          <w:rFonts w:ascii="Times New Roman" w:hAnsi="Times New Roman"/>
          <w:sz w:val="26"/>
          <w:szCs w:val="26"/>
        </w:rPr>
        <w:t>В  2023 году на осуществление данного мероприятия было запланировано 1 907,6 тыс.</w:t>
      </w:r>
      <w:r w:rsidR="003F4E9B" w:rsidRPr="000D56E0">
        <w:rPr>
          <w:rFonts w:ascii="Times New Roman" w:hAnsi="Times New Roman"/>
          <w:sz w:val="26"/>
          <w:szCs w:val="26"/>
        </w:rPr>
        <w:t xml:space="preserve"> рублей,</w:t>
      </w:r>
      <w:r w:rsidRPr="000D56E0">
        <w:rPr>
          <w:rFonts w:ascii="Times New Roman" w:hAnsi="Times New Roman"/>
          <w:sz w:val="26"/>
          <w:szCs w:val="26"/>
        </w:rPr>
        <w:t xml:space="preserve"> </w:t>
      </w:r>
      <w:r w:rsidR="003F4E9B" w:rsidRPr="000D56E0">
        <w:rPr>
          <w:rFonts w:ascii="Times New Roman" w:hAnsi="Times New Roman"/>
          <w:sz w:val="26"/>
          <w:szCs w:val="26"/>
        </w:rPr>
        <w:t>и</w:t>
      </w:r>
      <w:r w:rsidRPr="000D56E0">
        <w:rPr>
          <w:rFonts w:ascii="Times New Roman" w:hAnsi="Times New Roman"/>
          <w:sz w:val="26"/>
          <w:szCs w:val="26"/>
        </w:rPr>
        <w:t>з них 1 825,6 тыс. рублей в рамках субсидии на оснащение школ искусств музыкальными инструментами. Фактически профинансировано 1 907,6 тыс. рублей. Освоение средств составляет 100%.</w:t>
      </w:r>
    </w:p>
    <w:p w:rsidR="004213A7" w:rsidRPr="000D56E0" w:rsidRDefault="004213A7" w:rsidP="004213A7">
      <w:pPr>
        <w:pStyle w:val="a7"/>
        <w:ind w:firstLine="348"/>
        <w:jc w:val="both"/>
        <w:rPr>
          <w:rFonts w:ascii="Times New Roman" w:hAnsi="Times New Roman"/>
          <w:sz w:val="26"/>
          <w:szCs w:val="26"/>
        </w:rPr>
      </w:pPr>
      <w:r w:rsidRPr="000D56E0">
        <w:rPr>
          <w:rFonts w:ascii="Times New Roman" w:hAnsi="Times New Roman"/>
          <w:sz w:val="26"/>
          <w:szCs w:val="26"/>
        </w:rPr>
        <w:t>- Капитальный ремонт и реконструкция зданий и помещений муниципальных учреждений культуры и образовательных учреждений культуры и образовательных учреждений в области культуры, выполнение мероприятий по повышению пожарной и террористической безопасности учреждений, осуществляемых в процессе капитального ремонта и реконструкции зданий и помещений;</w:t>
      </w:r>
    </w:p>
    <w:p w:rsidR="004213A7" w:rsidRPr="000D56E0" w:rsidRDefault="004213A7" w:rsidP="004213A7">
      <w:pPr>
        <w:pStyle w:val="a7"/>
        <w:ind w:firstLine="360"/>
        <w:jc w:val="both"/>
        <w:rPr>
          <w:rFonts w:ascii="Times New Roman" w:hAnsi="Times New Roman"/>
          <w:sz w:val="26"/>
          <w:szCs w:val="26"/>
        </w:rPr>
      </w:pPr>
      <w:r w:rsidRPr="000D56E0">
        <w:rPr>
          <w:rFonts w:ascii="Times New Roman" w:hAnsi="Times New Roman"/>
          <w:sz w:val="26"/>
          <w:szCs w:val="26"/>
        </w:rPr>
        <w:t>- В  2023 году на осуществление данного мероприятия было запланировано 25 170,0 тыс. рублей. Из них 9 068,0 тыс. рублей за счет сре</w:t>
      </w:r>
      <w:proofErr w:type="gramStart"/>
      <w:r w:rsidRPr="000D56E0">
        <w:rPr>
          <w:rFonts w:ascii="Times New Roman" w:hAnsi="Times New Roman"/>
          <w:sz w:val="26"/>
          <w:szCs w:val="26"/>
        </w:rPr>
        <w:t>дств кр</w:t>
      </w:r>
      <w:proofErr w:type="gramEnd"/>
      <w:r w:rsidRPr="000D56E0">
        <w:rPr>
          <w:rFonts w:ascii="Times New Roman" w:hAnsi="Times New Roman"/>
          <w:sz w:val="26"/>
          <w:szCs w:val="26"/>
        </w:rPr>
        <w:t xml:space="preserve">аевого бюджета на осуществление капитального ремонта СДК п. </w:t>
      </w:r>
      <w:proofErr w:type="spellStart"/>
      <w:r w:rsidRPr="000D56E0">
        <w:rPr>
          <w:rFonts w:ascii="Times New Roman" w:hAnsi="Times New Roman"/>
          <w:sz w:val="26"/>
          <w:szCs w:val="26"/>
        </w:rPr>
        <w:t>Красногорьевский</w:t>
      </w:r>
      <w:proofErr w:type="spellEnd"/>
      <w:r w:rsidRPr="000D56E0">
        <w:rPr>
          <w:rFonts w:ascii="Times New Roman" w:hAnsi="Times New Roman"/>
          <w:sz w:val="26"/>
          <w:szCs w:val="26"/>
        </w:rPr>
        <w:t xml:space="preserve">, 1 840,0 на разработку ПСД СДК п. </w:t>
      </w:r>
      <w:proofErr w:type="spellStart"/>
      <w:r w:rsidRPr="000D56E0">
        <w:rPr>
          <w:rFonts w:ascii="Times New Roman" w:hAnsi="Times New Roman"/>
          <w:sz w:val="26"/>
          <w:szCs w:val="26"/>
        </w:rPr>
        <w:t>Новохайский</w:t>
      </w:r>
      <w:proofErr w:type="spellEnd"/>
      <w:r w:rsidRPr="000D56E0">
        <w:rPr>
          <w:rFonts w:ascii="Times New Roman" w:hAnsi="Times New Roman"/>
          <w:sz w:val="26"/>
          <w:szCs w:val="26"/>
        </w:rPr>
        <w:t xml:space="preserve">.  Фактически профинансировано 23 210,2 тыс. рублей. Освоение средств составляет 92%. Экономия средств за счет проведения конкурентных процедур.  </w:t>
      </w:r>
    </w:p>
    <w:p w:rsidR="004213A7" w:rsidRPr="000D56E0" w:rsidRDefault="004213A7" w:rsidP="004213A7">
      <w:pPr>
        <w:pStyle w:val="a7"/>
        <w:ind w:firstLine="360"/>
        <w:jc w:val="both"/>
        <w:rPr>
          <w:rFonts w:ascii="Times New Roman" w:hAnsi="Times New Roman"/>
          <w:sz w:val="26"/>
          <w:szCs w:val="26"/>
        </w:rPr>
      </w:pPr>
      <w:r w:rsidRPr="000D56E0">
        <w:rPr>
          <w:rFonts w:ascii="Times New Roman" w:hAnsi="Times New Roman"/>
          <w:sz w:val="26"/>
          <w:szCs w:val="26"/>
        </w:rPr>
        <w:t xml:space="preserve"> </w:t>
      </w:r>
    </w:p>
    <w:p w:rsidR="004213A7" w:rsidRPr="000D56E0" w:rsidRDefault="004213A7" w:rsidP="004213A7">
      <w:pPr>
        <w:pStyle w:val="a7"/>
        <w:ind w:firstLine="360"/>
        <w:jc w:val="both"/>
        <w:rPr>
          <w:rFonts w:ascii="Times New Roman" w:hAnsi="Times New Roman"/>
          <w:sz w:val="26"/>
          <w:szCs w:val="26"/>
        </w:rPr>
      </w:pPr>
      <w:r w:rsidRPr="000D56E0">
        <w:rPr>
          <w:rFonts w:ascii="Times New Roman" w:hAnsi="Times New Roman"/>
          <w:sz w:val="26"/>
          <w:szCs w:val="26"/>
        </w:rPr>
        <w:t>Выполнение функций в установленной сфере деятельности.</w:t>
      </w:r>
    </w:p>
    <w:p w:rsidR="004213A7" w:rsidRPr="000D56E0" w:rsidRDefault="004213A7" w:rsidP="004213A7">
      <w:pPr>
        <w:pStyle w:val="a7"/>
        <w:jc w:val="both"/>
        <w:rPr>
          <w:rFonts w:ascii="Times New Roman" w:hAnsi="Times New Roman"/>
          <w:sz w:val="26"/>
          <w:szCs w:val="26"/>
        </w:rPr>
      </w:pPr>
      <w:r w:rsidRPr="000D56E0">
        <w:rPr>
          <w:rFonts w:ascii="Times New Roman" w:hAnsi="Times New Roman"/>
          <w:sz w:val="26"/>
          <w:szCs w:val="26"/>
        </w:rPr>
        <w:t>В  2023 году на осуществление данного мероприятия было запланировано 124 743,9 тыс. рублей. Фактически 123 780,8 тыс. рублей. Освоение средств составляет 99%.</w:t>
      </w:r>
    </w:p>
    <w:p w:rsidR="00404E95" w:rsidRDefault="00404E95" w:rsidP="00404E95">
      <w:pPr>
        <w:pStyle w:val="a7"/>
        <w:jc w:val="both"/>
        <w:rPr>
          <w:rFonts w:ascii="Times New Roman" w:hAnsi="Times New Roman"/>
          <w:sz w:val="14"/>
          <w:szCs w:val="14"/>
        </w:rPr>
      </w:pPr>
    </w:p>
    <w:p w:rsidR="00906279" w:rsidRDefault="00906279" w:rsidP="00906279"/>
    <w:p w:rsidR="00906279" w:rsidRPr="00BD65C2" w:rsidRDefault="00906279" w:rsidP="00906279">
      <w:pPr>
        <w:ind w:firstLine="709"/>
        <w:jc w:val="both"/>
        <w:rPr>
          <w:bCs/>
          <w:sz w:val="26"/>
          <w:szCs w:val="26"/>
        </w:rPr>
      </w:pPr>
      <w:r w:rsidRPr="00684858">
        <w:rPr>
          <w:b/>
          <w:sz w:val="26"/>
          <w:szCs w:val="26"/>
          <w:u w:val="single"/>
        </w:rPr>
        <w:t xml:space="preserve">6. </w:t>
      </w:r>
      <w:r w:rsidRPr="00684858">
        <w:rPr>
          <w:b/>
          <w:bCs/>
          <w:sz w:val="26"/>
          <w:szCs w:val="26"/>
          <w:u w:val="single"/>
        </w:rPr>
        <w:t xml:space="preserve">Муниципальная программа "Молодежь </w:t>
      </w:r>
      <w:proofErr w:type="spellStart"/>
      <w:r w:rsidRPr="00684858">
        <w:rPr>
          <w:b/>
          <w:bCs/>
          <w:sz w:val="26"/>
          <w:szCs w:val="26"/>
          <w:u w:val="single"/>
        </w:rPr>
        <w:t>Приангарья</w:t>
      </w:r>
      <w:proofErr w:type="spellEnd"/>
      <w:r w:rsidRPr="00684858">
        <w:rPr>
          <w:b/>
          <w:bCs/>
          <w:sz w:val="26"/>
          <w:szCs w:val="26"/>
          <w:u w:val="single"/>
        </w:rPr>
        <w:t>"</w:t>
      </w:r>
    </w:p>
    <w:p w:rsidR="00906279" w:rsidRPr="00BD65C2" w:rsidRDefault="00906279" w:rsidP="00906279">
      <w:pPr>
        <w:ind w:firstLine="709"/>
        <w:jc w:val="both"/>
        <w:rPr>
          <w:bCs/>
          <w:sz w:val="26"/>
          <w:szCs w:val="26"/>
        </w:rPr>
      </w:pPr>
    </w:p>
    <w:p w:rsidR="00906279" w:rsidRPr="00BD65C2" w:rsidRDefault="00906279" w:rsidP="00906279">
      <w:pPr>
        <w:ind w:firstLine="709"/>
        <w:jc w:val="both"/>
        <w:rPr>
          <w:bCs/>
          <w:sz w:val="26"/>
          <w:szCs w:val="26"/>
        </w:rPr>
      </w:pPr>
      <w:proofErr w:type="gramStart"/>
      <w:r>
        <w:rPr>
          <w:bCs/>
          <w:sz w:val="26"/>
          <w:szCs w:val="26"/>
        </w:rPr>
        <w:t>Средства</w:t>
      </w:r>
      <w:proofErr w:type="gramEnd"/>
      <w:r>
        <w:rPr>
          <w:bCs/>
          <w:sz w:val="26"/>
          <w:szCs w:val="26"/>
        </w:rPr>
        <w:t xml:space="preserve"> предусмотренные муниципальной программой</w:t>
      </w:r>
      <w:r w:rsidRPr="00BD65C2">
        <w:rPr>
          <w:bCs/>
          <w:sz w:val="26"/>
          <w:szCs w:val="26"/>
        </w:rPr>
        <w:t xml:space="preserve"> </w:t>
      </w:r>
      <w:r>
        <w:rPr>
          <w:bCs/>
          <w:sz w:val="26"/>
          <w:szCs w:val="26"/>
        </w:rPr>
        <w:t xml:space="preserve"> на период 2023г. </w:t>
      </w:r>
      <w:r w:rsidRPr="00BD65C2">
        <w:rPr>
          <w:bCs/>
          <w:sz w:val="26"/>
          <w:szCs w:val="26"/>
        </w:rPr>
        <w:t xml:space="preserve">освоены на </w:t>
      </w:r>
      <w:r>
        <w:rPr>
          <w:bCs/>
          <w:sz w:val="26"/>
          <w:szCs w:val="26"/>
        </w:rPr>
        <w:t>99%</w:t>
      </w:r>
      <w:r w:rsidRPr="00BD65C2">
        <w:rPr>
          <w:bCs/>
          <w:sz w:val="26"/>
          <w:szCs w:val="26"/>
        </w:rPr>
        <w:t xml:space="preserve">.  Плановые </w:t>
      </w:r>
      <w:r>
        <w:rPr>
          <w:bCs/>
          <w:sz w:val="26"/>
          <w:szCs w:val="26"/>
        </w:rPr>
        <w:t>средства</w:t>
      </w:r>
      <w:r w:rsidRPr="00BD65C2">
        <w:rPr>
          <w:bCs/>
          <w:sz w:val="26"/>
          <w:szCs w:val="26"/>
        </w:rPr>
        <w:t xml:space="preserve"> составляют </w:t>
      </w:r>
      <w:r>
        <w:rPr>
          <w:bCs/>
          <w:sz w:val="26"/>
          <w:szCs w:val="26"/>
        </w:rPr>
        <w:t xml:space="preserve">18 952,8 </w:t>
      </w:r>
      <w:r w:rsidRPr="00BD65C2">
        <w:rPr>
          <w:bCs/>
          <w:sz w:val="26"/>
          <w:szCs w:val="26"/>
        </w:rPr>
        <w:t xml:space="preserve">тыс. рублей, освоено </w:t>
      </w:r>
      <w:r>
        <w:rPr>
          <w:bCs/>
          <w:sz w:val="26"/>
          <w:szCs w:val="26"/>
        </w:rPr>
        <w:t>18 75</w:t>
      </w:r>
      <w:r w:rsidR="00684858">
        <w:rPr>
          <w:bCs/>
          <w:sz w:val="26"/>
          <w:szCs w:val="26"/>
        </w:rPr>
        <w:t>8</w:t>
      </w:r>
      <w:r>
        <w:rPr>
          <w:bCs/>
          <w:sz w:val="26"/>
          <w:szCs w:val="26"/>
        </w:rPr>
        <w:t>,0</w:t>
      </w:r>
      <w:r w:rsidRPr="00BD65C2">
        <w:rPr>
          <w:bCs/>
          <w:sz w:val="26"/>
          <w:szCs w:val="26"/>
        </w:rPr>
        <w:t xml:space="preserve"> тыс. рублей.</w:t>
      </w:r>
    </w:p>
    <w:p w:rsidR="00906279" w:rsidRDefault="00906279" w:rsidP="00906279">
      <w:pPr>
        <w:ind w:firstLine="709"/>
        <w:jc w:val="both"/>
        <w:rPr>
          <w:bCs/>
          <w:sz w:val="26"/>
          <w:szCs w:val="26"/>
        </w:rPr>
      </w:pPr>
    </w:p>
    <w:p w:rsidR="00906279" w:rsidRPr="00684858" w:rsidRDefault="00906279" w:rsidP="00906279">
      <w:pPr>
        <w:ind w:firstLine="567"/>
        <w:jc w:val="both"/>
        <w:rPr>
          <w:bCs/>
          <w:i/>
          <w:sz w:val="26"/>
          <w:szCs w:val="26"/>
        </w:rPr>
      </w:pPr>
      <w:r w:rsidRPr="00684858">
        <w:rPr>
          <w:bCs/>
          <w:i/>
          <w:sz w:val="26"/>
          <w:szCs w:val="26"/>
        </w:rPr>
        <w:t xml:space="preserve">Подпрограмма 1 «Вовлечение молодежи </w:t>
      </w:r>
      <w:proofErr w:type="spellStart"/>
      <w:r w:rsidRPr="00684858">
        <w:rPr>
          <w:bCs/>
          <w:i/>
          <w:sz w:val="26"/>
          <w:szCs w:val="26"/>
        </w:rPr>
        <w:t>Богучанского</w:t>
      </w:r>
      <w:proofErr w:type="spellEnd"/>
      <w:r w:rsidRPr="00684858">
        <w:rPr>
          <w:bCs/>
          <w:i/>
          <w:sz w:val="26"/>
          <w:szCs w:val="26"/>
        </w:rPr>
        <w:t xml:space="preserve"> района в социальную практику</w:t>
      </w:r>
    </w:p>
    <w:p w:rsidR="00906279" w:rsidRPr="00684858" w:rsidRDefault="00906279" w:rsidP="00906279">
      <w:pPr>
        <w:ind w:firstLine="567"/>
        <w:jc w:val="both"/>
        <w:rPr>
          <w:color w:val="000000"/>
          <w:sz w:val="26"/>
          <w:szCs w:val="26"/>
        </w:rPr>
      </w:pPr>
      <w:r w:rsidRPr="00684858">
        <w:rPr>
          <w:color w:val="000000"/>
          <w:sz w:val="26"/>
          <w:szCs w:val="26"/>
        </w:rPr>
        <w:t xml:space="preserve"> 1.1. </w:t>
      </w:r>
      <w:proofErr w:type="gramStart"/>
      <w:r w:rsidRPr="00684858">
        <w:rPr>
          <w:color w:val="000000"/>
          <w:sz w:val="26"/>
          <w:szCs w:val="26"/>
        </w:rPr>
        <w:t xml:space="preserve">Организация и проведение районных и </w:t>
      </w:r>
      <w:proofErr w:type="spellStart"/>
      <w:r w:rsidRPr="00684858">
        <w:rPr>
          <w:color w:val="000000"/>
          <w:sz w:val="26"/>
          <w:szCs w:val="26"/>
        </w:rPr>
        <w:t>межпоселенческих</w:t>
      </w:r>
      <w:proofErr w:type="spellEnd"/>
      <w:r w:rsidRPr="00684858">
        <w:rPr>
          <w:color w:val="000000"/>
          <w:sz w:val="26"/>
          <w:szCs w:val="26"/>
        </w:rPr>
        <w:t xml:space="preserve"> (кустовых) молодежных проектов, мероприятий, слетов,  программ, форумов, конкурсов, семинаров, игр и пр. </w:t>
      </w:r>
      <w:proofErr w:type="gramEnd"/>
    </w:p>
    <w:p w:rsidR="00906279" w:rsidRPr="00684858" w:rsidRDefault="00906279" w:rsidP="00906279">
      <w:pPr>
        <w:jc w:val="both"/>
        <w:rPr>
          <w:color w:val="000000"/>
          <w:sz w:val="26"/>
          <w:szCs w:val="26"/>
        </w:rPr>
      </w:pPr>
      <w:r w:rsidRPr="00684858">
        <w:rPr>
          <w:color w:val="000000"/>
          <w:sz w:val="26"/>
          <w:szCs w:val="26"/>
        </w:rPr>
        <w:t>В 2023 году на данное мероприятие запланировано 794,3 тыс</w:t>
      </w:r>
      <w:proofErr w:type="gramStart"/>
      <w:r w:rsidRPr="00684858">
        <w:rPr>
          <w:color w:val="000000"/>
          <w:sz w:val="26"/>
          <w:szCs w:val="26"/>
        </w:rPr>
        <w:t>.р</w:t>
      </w:r>
      <w:proofErr w:type="gramEnd"/>
      <w:r w:rsidRPr="00684858">
        <w:rPr>
          <w:color w:val="000000"/>
          <w:sz w:val="26"/>
          <w:szCs w:val="26"/>
        </w:rPr>
        <w:t>ублей, Фактически профинансировано 753,6 тыс. рублей. Освоение средств составляет 95%.</w:t>
      </w:r>
    </w:p>
    <w:p w:rsidR="00906279" w:rsidRPr="00684858" w:rsidRDefault="00906279" w:rsidP="00906279">
      <w:pPr>
        <w:tabs>
          <w:tab w:val="left" w:pos="1050"/>
        </w:tabs>
        <w:jc w:val="both"/>
        <w:rPr>
          <w:color w:val="000000"/>
          <w:sz w:val="26"/>
          <w:szCs w:val="26"/>
        </w:rPr>
      </w:pPr>
      <w:r w:rsidRPr="00684858">
        <w:rPr>
          <w:color w:val="000000"/>
          <w:sz w:val="26"/>
          <w:szCs w:val="26"/>
        </w:rPr>
        <w:lastRenderedPageBreak/>
        <w:t xml:space="preserve">            1.2. На организацию и проведение Молодежного образовательного форума запланирована сумма в размере 511,7 тыс. рублей. Профинансировано 501,9 тыс. рублей Исполнение средств составляет 98%.</w:t>
      </w:r>
    </w:p>
    <w:p w:rsidR="00906279" w:rsidRPr="00684858" w:rsidRDefault="00906279" w:rsidP="00906279">
      <w:pPr>
        <w:jc w:val="both"/>
        <w:rPr>
          <w:color w:val="000000"/>
          <w:sz w:val="26"/>
          <w:szCs w:val="26"/>
        </w:rPr>
      </w:pPr>
      <w:r w:rsidRPr="00684858">
        <w:rPr>
          <w:color w:val="000000"/>
          <w:sz w:val="26"/>
          <w:szCs w:val="26"/>
        </w:rPr>
        <w:tab/>
        <w:t>1.3. Поддержка молодежных инициатив в рамках инфраструктурного проекта «Территория Красноярский край»: в 2023 году запланировано 300,9 тыс. рублей. Фактически профинансировано 300,9 тыс. рублей.  Освоение средств составляет 100%.</w:t>
      </w:r>
    </w:p>
    <w:p w:rsidR="00906279" w:rsidRPr="00684858" w:rsidRDefault="00906279" w:rsidP="00906279">
      <w:pPr>
        <w:suppressAutoHyphens/>
        <w:ind w:left="360"/>
        <w:jc w:val="both"/>
        <w:rPr>
          <w:color w:val="000000"/>
          <w:sz w:val="26"/>
          <w:szCs w:val="26"/>
        </w:rPr>
      </w:pPr>
      <w:r w:rsidRPr="00684858">
        <w:rPr>
          <w:color w:val="000000"/>
          <w:sz w:val="26"/>
          <w:szCs w:val="26"/>
        </w:rPr>
        <w:t xml:space="preserve">2.1.Реализация мероприятий по трудовому воспитанию несовершеннолетних </w:t>
      </w:r>
    </w:p>
    <w:p w:rsidR="00906279" w:rsidRPr="00684858" w:rsidRDefault="00906279" w:rsidP="00906279">
      <w:pPr>
        <w:ind w:firstLine="567"/>
        <w:jc w:val="both"/>
        <w:rPr>
          <w:color w:val="000000"/>
          <w:sz w:val="26"/>
          <w:szCs w:val="26"/>
        </w:rPr>
      </w:pPr>
      <w:r w:rsidRPr="00684858">
        <w:rPr>
          <w:color w:val="000000"/>
          <w:sz w:val="26"/>
          <w:szCs w:val="26"/>
        </w:rPr>
        <w:t>В 2023 году запланировано  2 578,2 тыс. рублей. Фактически профинансировано 2 578,2 тыс. рублей. Освоение средств составляет 100 %,</w:t>
      </w:r>
    </w:p>
    <w:p w:rsidR="00906279" w:rsidRPr="00684858" w:rsidRDefault="00906279" w:rsidP="00906279">
      <w:pPr>
        <w:ind w:firstLine="567"/>
        <w:rPr>
          <w:color w:val="000000"/>
          <w:sz w:val="26"/>
          <w:szCs w:val="26"/>
        </w:rPr>
      </w:pPr>
    </w:p>
    <w:p w:rsidR="00906279" w:rsidRPr="00684858" w:rsidRDefault="00906279" w:rsidP="00906279">
      <w:pPr>
        <w:ind w:firstLine="567"/>
        <w:rPr>
          <w:color w:val="000000"/>
          <w:sz w:val="26"/>
          <w:szCs w:val="26"/>
        </w:rPr>
      </w:pPr>
      <w:r w:rsidRPr="00684858">
        <w:rPr>
          <w:color w:val="000000"/>
          <w:sz w:val="26"/>
          <w:szCs w:val="26"/>
        </w:rPr>
        <w:t>При реализации  данных мероприятий достигнуты следующие результаты</w:t>
      </w:r>
    </w:p>
    <w:tbl>
      <w:tblPr>
        <w:tblW w:w="9654" w:type="dxa"/>
        <w:tblInd w:w="93" w:type="dxa"/>
        <w:tblLayout w:type="fixed"/>
        <w:tblLook w:val="04A0"/>
      </w:tblPr>
      <w:tblGrid>
        <w:gridCol w:w="930"/>
        <w:gridCol w:w="14"/>
        <w:gridCol w:w="3913"/>
        <w:gridCol w:w="1501"/>
        <w:gridCol w:w="1028"/>
        <w:gridCol w:w="1134"/>
        <w:gridCol w:w="1134"/>
      </w:tblGrid>
      <w:tr w:rsidR="00906279" w:rsidRPr="00906279" w:rsidTr="00936EAE">
        <w:trPr>
          <w:trHeight w:val="300"/>
        </w:trPr>
        <w:tc>
          <w:tcPr>
            <w:tcW w:w="9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6279" w:rsidRPr="00906279" w:rsidRDefault="00906279" w:rsidP="00906279">
            <w:pPr>
              <w:jc w:val="center"/>
              <w:rPr>
                <w:b/>
                <w:bCs/>
                <w:sz w:val="20"/>
                <w:szCs w:val="20"/>
              </w:rPr>
            </w:pPr>
            <w:r w:rsidRPr="00906279">
              <w:rPr>
                <w:b/>
                <w:bCs/>
                <w:sz w:val="20"/>
                <w:szCs w:val="20"/>
              </w:rPr>
              <w:t xml:space="preserve">№ </w:t>
            </w:r>
            <w:proofErr w:type="spellStart"/>
            <w:proofErr w:type="gramStart"/>
            <w:r w:rsidRPr="00906279">
              <w:rPr>
                <w:b/>
                <w:bCs/>
                <w:sz w:val="20"/>
                <w:szCs w:val="20"/>
              </w:rPr>
              <w:t>п</w:t>
            </w:r>
            <w:proofErr w:type="spellEnd"/>
            <w:proofErr w:type="gramEnd"/>
            <w:r w:rsidRPr="00906279">
              <w:rPr>
                <w:b/>
                <w:bCs/>
                <w:sz w:val="20"/>
                <w:szCs w:val="20"/>
              </w:rPr>
              <w:t>/</w:t>
            </w:r>
            <w:proofErr w:type="spellStart"/>
            <w:r w:rsidRPr="00906279">
              <w:rPr>
                <w:b/>
                <w:bCs/>
                <w:sz w:val="20"/>
                <w:szCs w:val="20"/>
              </w:rPr>
              <w:t>п</w:t>
            </w:r>
            <w:proofErr w:type="spellEnd"/>
          </w:p>
        </w:tc>
        <w:tc>
          <w:tcPr>
            <w:tcW w:w="39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6279" w:rsidRPr="00906279" w:rsidRDefault="00906279" w:rsidP="00906279">
            <w:pPr>
              <w:jc w:val="center"/>
              <w:rPr>
                <w:b/>
                <w:bCs/>
                <w:sz w:val="20"/>
                <w:szCs w:val="20"/>
              </w:rPr>
            </w:pPr>
            <w:r w:rsidRPr="00906279">
              <w:rPr>
                <w:b/>
                <w:bCs/>
                <w:sz w:val="20"/>
                <w:szCs w:val="20"/>
              </w:rPr>
              <w:t xml:space="preserve">Цели, задачи, показатели </w:t>
            </w:r>
          </w:p>
        </w:tc>
        <w:tc>
          <w:tcPr>
            <w:tcW w:w="1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6279" w:rsidRPr="00906279" w:rsidRDefault="00906279" w:rsidP="00906279">
            <w:pPr>
              <w:jc w:val="center"/>
              <w:rPr>
                <w:b/>
                <w:bCs/>
                <w:sz w:val="20"/>
                <w:szCs w:val="20"/>
              </w:rPr>
            </w:pPr>
            <w:r w:rsidRPr="00906279">
              <w:rPr>
                <w:b/>
                <w:bCs/>
                <w:sz w:val="20"/>
                <w:szCs w:val="20"/>
              </w:rPr>
              <w:t>Ед. измерения</w:t>
            </w:r>
          </w:p>
        </w:tc>
        <w:tc>
          <w:tcPr>
            <w:tcW w:w="329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6279" w:rsidRPr="00906279" w:rsidRDefault="00906279" w:rsidP="00906279">
            <w:pPr>
              <w:jc w:val="center"/>
              <w:rPr>
                <w:b/>
                <w:bCs/>
                <w:sz w:val="20"/>
                <w:szCs w:val="20"/>
              </w:rPr>
            </w:pPr>
            <w:r w:rsidRPr="00906279">
              <w:rPr>
                <w:b/>
                <w:bCs/>
                <w:sz w:val="20"/>
                <w:szCs w:val="20"/>
              </w:rPr>
              <w:t>2023 год</w:t>
            </w:r>
          </w:p>
        </w:tc>
      </w:tr>
      <w:tr w:rsidR="00906279" w:rsidRPr="00906279" w:rsidTr="00936EAE">
        <w:trPr>
          <w:trHeight w:val="276"/>
        </w:trPr>
        <w:tc>
          <w:tcPr>
            <w:tcW w:w="930" w:type="dxa"/>
            <w:vMerge/>
            <w:tcBorders>
              <w:top w:val="single" w:sz="4" w:space="0" w:color="auto"/>
              <w:left w:val="single" w:sz="4" w:space="0" w:color="auto"/>
              <w:bottom w:val="single" w:sz="4" w:space="0" w:color="auto"/>
              <w:right w:val="single" w:sz="4" w:space="0" w:color="auto"/>
            </w:tcBorders>
            <w:vAlign w:val="center"/>
            <w:hideMark/>
          </w:tcPr>
          <w:p w:rsidR="00906279" w:rsidRPr="00906279" w:rsidRDefault="00906279" w:rsidP="00906279">
            <w:pPr>
              <w:rPr>
                <w:b/>
                <w:bCs/>
                <w:sz w:val="20"/>
                <w:szCs w:val="20"/>
              </w:rPr>
            </w:pPr>
          </w:p>
        </w:tc>
        <w:tc>
          <w:tcPr>
            <w:tcW w:w="3927" w:type="dxa"/>
            <w:gridSpan w:val="2"/>
            <w:vMerge/>
            <w:tcBorders>
              <w:top w:val="single" w:sz="4" w:space="0" w:color="auto"/>
              <w:left w:val="single" w:sz="4" w:space="0" w:color="auto"/>
              <w:bottom w:val="single" w:sz="4" w:space="0" w:color="auto"/>
              <w:right w:val="single" w:sz="4" w:space="0" w:color="auto"/>
            </w:tcBorders>
            <w:vAlign w:val="center"/>
            <w:hideMark/>
          </w:tcPr>
          <w:p w:rsidR="00906279" w:rsidRPr="00906279" w:rsidRDefault="00906279" w:rsidP="00906279">
            <w:pPr>
              <w:rPr>
                <w:b/>
                <w:bCs/>
                <w:sz w:val="20"/>
                <w:szCs w:val="20"/>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906279" w:rsidRPr="00906279" w:rsidRDefault="00906279" w:rsidP="00906279">
            <w:pPr>
              <w:rPr>
                <w:b/>
                <w:bCs/>
                <w:sz w:val="20"/>
                <w:szCs w:val="20"/>
              </w:rPr>
            </w:pPr>
          </w:p>
        </w:tc>
        <w:tc>
          <w:tcPr>
            <w:tcW w:w="3296" w:type="dxa"/>
            <w:gridSpan w:val="3"/>
            <w:vMerge/>
            <w:tcBorders>
              <w:top w:val="single" w:sz="4" w:space="0" w:color="auto"/>
              <w:left w:val="single" w:sz="4" w:space="0" w:color="auto"/>
              <w:bottom w:val="single" w:sz="4" w:space="0" w:color="auto"/>
              <w:right w:val="single" w:sz="4" w:space="0" w:color="auto"/>
            </w:tcBorders>
            <w:vAlign w:val="center"/>
            <w:hideMark/>
          </w:tcPr>
          <w:p w:rsidR="00906279" w:rsidRPr="00906279" w:rsidRDefault="00906279" w:rsidP="00906279">
            <w:pPr>
              <w:rPr>
                <w:b/>
                <w:bCs/>
                <w:sz w:val="20"/>
                <w:szCs w:val="20"/>
              </w:rPr>
            </w:pPr>
          </w:p>
        </w:tc>
      </w:tr>
      <w:tr w:rsidR="00906279" w:rsidRPr="00906279" w:rsidTr="00936EAE">
        <w:trPr>
          <w:trHeight w:val="675"/>
        </w:trPr>
        <w:tc>
          <w:tcPr>
            <w:tcW w:w="930" w:type="dxa"/>
            <w:vMerge/>
            <w:tcBorders>
              <w:top w:val="single" w:sz="4" w:space="0" w:color="auto"/>
              <w:left w:val="single" w:sz="4" w:space="0" w:color="auto"/>
              <w:bottom w:val="single" w:sz="4" w:space="0" w:color="auto"/>
              <w:right w:val="single" w:sz="4" w:space="0" w:color="auto"/>
            </w:tcBorders>
            <w:vAlign w:val="center"/>
            <w:hideMark/>
          </w:tcPr>
          <w:p w:rsidR="00906279" w:rsidRPr="00906279" w:rsidRDefault="00906279" w:rsidP="00906279">
            <w:pPr>
              <w:rPr>
                <w:b/>
                <w:bCs/>
                <w:sz w:val="20"/>
                <w:szCs w:val="20"/>
              </w:rPr>
            </w:pPr>
          </w:p>
        </w:tc>
        <w:tc>
          <w:tcPr>
            <w:tcW w:w="3927" w:type="dxa"/>
            <w:gridSpan w:val="2"/>
            <w:vMerge/>
            <w:tcBorders>
              <w:top w:val="single" w:sz="4" w:space="0" w:color="auto"/>
              <w:left w:val="single" w:sz="4" w:space="0" w:color="auto"/>
              <w:bottom w:val="single" w:sz="4" w:space="0" w:color="auto"/>
              <w:right w:val="single" w:sz="4" w:space="0" w:color="auto"/>
            </w:tcBorders>
            <w:vAlign w:val="center"/>
            <w:hideMark/>
          </w:tcPr>
          <w:p w:rsidR="00906279" w:rsidRPr="00906279" w:rsidRDefault="00906279" w:rsidP="00906279">
            <w:pPr>
              <w:rPr>
                <w:b/>
                <w:bCs/>
                <w:sz w:val="20"/>
                <w:szCs w:val="20"/>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906279" w:rsidRPr="00906279" w:rsidRDefault="00906279" w:rsidP="00906279">
            <w:pPr>
              <w:rPr>
                <w:b/>
                <w:bCs/>
                <w:sz w:val="20"/>
                <w:szCs w:val="20"/>
              </w:rPr>
            </w:pPr>
          </w:p>
        </w:tc>
        <w:tc>
          <w:tcPr>
            <w:tcW w:w="1028" w:type="dxa"/>
            <w:tcBorders>
              <w:top w:val="nil"/>
              <w:left w:val="nil"/>
              <w:bottom w:val="single" w:sz="4" w:space="0" w:color="auto"/>
              <w:right w:val="single" w:sz="4" w:space="0" w:color="auto"/>
            </w:tcBorders>
            <w:shd w:val="clear" w:color="auto" w:fill="auto"/>
            <w:vAlign w:val="center"/>
            <w:hideMark/>
          </w:tcPr>
          <w:p w:rsidR="00906279" w:rsidRPr="00906279" w:rsidRDefault="00906279" w:rsidP="00906279">
            <w:pPr>
              <w:jc w:val="center"/>
              <w:rPr>
                <w:b/>
                <w:bCs/>
                <w:sz w:val="20"/>
                <w:szCs w:val="20"/>
              </w:rPr>
            </w:pPr>
            <w:r w:rsidRPr="00906279">
              <w:rPr>
                <w:b/>
                <w:bCs/>
                <w:sz w:val="20"/>
                <w:szCs w:val="20"/>
              </w:rPr>
              <w:t>план</w:t>
            </w:r>
          </w:p>
        </w:tc>
        <w:tc>
          <w:tcPr>
            <w:tcW w:w="1134" w:type="dxa"/>
            <w:tcBorders>
              <w:top w:val="nil"/>
              <w:left w:val="nil"/>
              <w:bottom w:val="single" w:sz="4" w:space="0" w:color="auto"/>
              <w:right w:val="single" w:sz="4" w:space="0" w:color="auto"/>
            </w:tcBorders>
            <w:shd w:val="clear" w:color="auto" w:fill="auto"/>
            <w:vAlign w:val="center"/>
            <w:hideMark/>
          </w:tcPr>
          <w:p w:rsidR="00906279" w:rsidRPr="00906279" w:rsidRDefault="00906279" w:rsidP="00906279">
            <w:pPr>
              <w:jc w:val="center"/>
              <w:rPr>
                <w:b/>
                <w:bCs/>
                <w:sz w:val="20"/>
                <w:szCs w:val="20"/>
              </w:rPr>
            </w:pPr>
            <w:r w:rsidRPr="00906279">
              <w:rPr>
                <w:b/>
                <w:bCs/>
                <w:sz w:val="20"/>
                <w:szCs w:val="20"/>
              </w:rPr>
              <w:t>факт</w:t>
            </w:r>
          </w:p>
        </w:tc>
        <w:tc>
          <w:tcPr>
            <w:tcW w:w="1134" w:type="dxa"/>
            <w:tcBorders>
              <w:top w:val="nil"/>
              <w:left w:val="nil"/>
              <w:bottom w:val="single" w:sz="4" w:space="0" w:color="auto"/>
              <w:right w:val="single" w:sz="4" w:space="0" w:color="auto"/>
            </w:tcBorders>
            <w:shd w:val="clear" w:color="auto" w:fill="auto"/>
            <w:vAlign w:val="center"/>
            <w:hideMark/>
          </w:tcPr>
          <w:p w:rsidR="00906279" w:rsidRPr="00906279" w:rsidRDefault="00906279" w:rsidP="00906279">
            <w:pPr>
              <w:jc w:val="center"/>
              <w:rPr>
                <w:b/>
                <w:bCs/>
                <w:sz w:val="20"/>
                <w:szCs w:val="20"/>
              </w:rPr>
            </w:pPr>
            <w:r w:rsidRPr="00906279">
              <w:rPr>
                <w:b/>
                <w:bCs/>
                <w:sz w:val="20"/>
                <w:szCs w:val="20"/>
              </w:rPr>
              <w:t>% исполнения</w:t>
            </w:r>
          </w:p>
        </w:tc>
      </w:tr>
      <w:tr w:rsidR="00906279" w:rsidRPr="00906279" w:rsidTr="00936EAE">
        <w:trPr>
          <w:trHeight w:val="300"/>
        </w:trPr>
        <w:tc>
          <w:tcPr>
            <w:tcW w:w="9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06279" w:rsidRPr="00906279" w:rsidRDefault="00906279" w:rsidP="00906279">
            <w:pPr>
              <w:jc w:val="center"/>
              <w:rPr>
                <w:sz w:val="20"/>
                <w:szCs w:val="20"/>
              </w:rPr>
            </w:pPr>
            <w:r w:rsidRPr="00906279">
              <w:rPr>
                <w:sz w:val="20"/>
                <w:szCs w:val="20"/>
              </w:rPr>
              <w:t>1</w:t>
            </w:r>
          </w:p>
        </w:tc>
        <w:tc>
          <w:tcPr>
            <w:tcW w:w="3913" w:type="dxa"/>
            <w:tcBorders>
              <w:top w:val="single" w:sz="4" w:space="0" w:color="auto"/>
              <w:left w:val="nil"/>
              <w:bottom w:val="single" w:sz="4" w:space="0" w:color="auto"/>
              <w:right w:val="single" w:sz="4" w:space="0" w:color="auto"/>
            </w:tcBorders>
            <w:shd w:val="clear" w:color="auto" w:fill="auto"/>
            <w:hideMark/>
          </w:tcPr>
          <w:p w:rsidR="00906279" w:rsidRPr="00906279" w:rsidRDefault="00906279" w:rsidP="00906279">
            <w:pPr>
              <w:rPr>
                <w:color w:val="000000"/>
                <w:sz w:val="20"/>
                <w:szCs w:val="20"/>
              </w:rPr>
            </w:pPr>
            <w:r w:rsidRPr="00906279">
              <w:rPr>
                <w:color w:val="000000"/>
                <w:sz w:val="20"/>
                <w:szCs w:val="20"/>
              </w:rPr>
              <w:t>Количество социально-экономических проектов, реализуемых молодежью района, плановый показатель</w:t>
            </w:r>
          </w:p>
        </w:tc>
        <w:tc>
          <w:tcPr>
            <w:tcW w:w="1501" w:type="dxa"/>
            <w:tcBorders>
              <w:top w:val="single" w:sz="4" w:space="0" w:color="auto"/>
              <w:left w:val="nil"/>
              <w:bottom w:val="single" w:sz="4" w:space="0" w:color="auto"/>
              <w:right w:val="single" w:sz="4" w:space="0" w:color="auto"/>
            </w:tcBorders>
            <w:shd w:val="clear" w:color="auto" w:fill="auto"/>
            <w:hideMark/>
          </w:tcPr>
          <w:p w:rsidR="00906279" w:rsidRPr="00906279" w:rsidRDefault="00906279" w:rsidP="00906279">
            <w:pPr>
              <w:jc w:val="center"/>
              <w:rPr>
                <w:sz w:val="20"/>
                <w:szCs w:val="20"/>
              </w:rPr>
            </w:pPr>
            <w:proofErr w:type="spellStart"/>
            <w:proofErr w:type="gramStart"/>
            <w:r w:rsidRPr="00906279">
              <w:rPr>
                <w:sz w:val="20"/>
                <w:szCs w:val="20"/>
              </w:rPr>
              <w:t>ед</w:t>
            </w:r>
            <w:proofErr w:type="spellEnd"/>
            <w:proofErr w:type="gramEnd"/>
          </w:p>
        </w:tc>
        <w:tc>
          <w:tcPr>
            <w:tcW w:w="1028" w:type="dxa"/>
            <w:tcBorders>
              <w:top w:val="single" w:sz="4" w:space="0" w:color="auto"/>
              <w:left w:val="nil"/>
              <w:bottom w:val="single" w:sz="4" w:space="0" w:color="auto"/>
              <w:right w:val="single" w:sz="4" w:space="0" w:color="auto"/>
            </w:tcBorders>
            <w:shd w:val="clear" w:color="auto" w:fill="auto"/>
            <w:hideMark/>
          </w:tcPr>
          <w:p w:rsidR="00906279" w:rsidRPr="00906279" w:rsidRDefault="00906279" w:rsidP="00906279">
            <w:pPr>
              <w:jc w:val="center"/>
              <w:rPr>
                <w:color w:val="000000"/>
                <w:sz w:val="20"/>
                <w:szCs w:val="20"/>
              </w:rPr>
            </w:pPr>
            <w:r w:rsidRPr="00906279">
              <w:rPr>
                <w:color w:val="000000"/>
                <w:sz w:val="20"/>
                <w:szCs w:val="20"/>
              </w:rPr>
              <w:t>6</w:t>
            </w:r>
          </w:p>
        </w:tc>
        <w:tc>
          <w:tcPr>
            <w:tcW w:w="1134" w:type="dxa"/>
            <w:tcBorders>
              <w:top w:val="single" w:sz="4" w:space="0" w:color="auto"/>
              <w:left w:val="nil"/>
              <w:bottom w:val="single" w:sz="4" w:space="0" w:color="auto"/>
              <w:right w:val="single" w:sz="4" w:space="0" w:color="auto"/>
            </w:tcBorders>
            <w:shd w:val="clear" w:color="auto" w:fill="auto"/>
            <w:hideMark/>
          </w:tcPr>
          <w:p w:rsidR="00906279" w:rsidRPr="00906279" w:rsidRDefault="00906279" w:rsidP="00906279">
            <w:pPr>
              <w:jc w:val="center"/>
              <w:rPr>
                <w:sz w:val="20"/>
                <w:szCs w:val="20"/>
              </w:rPr>
            </w:pPr>
            <w:r w:rsidRPr="00906279">
              <w:rPr>
                <w:sz w:val="20"/>
                <w:szCs w:val="20"/>
              </w:rPr>
              <w:t>6</w:t>
            </w:r>
          </w:p>
        </w:tc>
        <w:tc>
          <w:tcPr>
            <w:tcW w:w="1134" w:type="dxa"/>
            <w:tcBorders>
              <w:top w:val="single" w:sz="4" w:space="0" w:color="auto"/>
              <w:left w:val="nil"/>
              <w:bottom w:val="single" w:sz="4" w:space="0" w:color="auto"/>
              <w:right w:val="single" w:sz="4" w:space="0" w:color="auto"/>
            </w:tcBorders>
            <w:shd w:val="clear" w:color="auto" w:fill="auto"/>
            <w:hideMark/>
          </w:tcPr>
          <w:p w:rsidR="00906279" w:rsidRPr="00906279" w:rsidRDefault="00906279" w:rsidP="00906279">
            <w:pPr>
              <w:jc w:val="center"/>
              <w:rPr>
                <w:sz w:val="20"/>
                <w:szCs w:val="20"/>
              </w:rPr>
            </w:pPr>
            <w:r w:rsidRPr="00906279">
              <w:rPr>
                <w:sz w:val="20"/>
                <w:szCs w:val="20"/>
              </w:rPr>
              <w:t>100</w:t>
            </w:r>
          </w:p>
        </w:tc>
      </w:tr>
      <w:tr w:rsidR="00906279" w:rsidRPr="00906279" w:rsidTr="00936EAE">
        <w:trPr>
          <w:trHeight w:val="315"/>
        </w:trPr>
        <w:tc>
          <w:tcPr>
            <w:tcW w:w="944" w:type="dxa"/>
            <w:gridSpan w:val="2"/>
            <w:tcBorders>
              <w:top w:val="nil"/>
              <w:left w:val="single" w:sz="4" w:space="0" w:color="auto"/>
              <w:bottom w:val="single" w:sz="4" w:space="0" w:color="auto"/>
              <w:right w:val="single" w:sz="4" w:space="0" w:color="auto"/>
            </w:tcBorders>
            <w:shd w:val="clear" w:color="auto" w:fill="auto"/>
            <w:hideMark/>
          </w:tcPr>
          <w:p w:rsidR="00906279" w:rsidRPr="00906279" w:rsidRDefault="00906279" w:rsidP="00906279">
            <w:pPr>
              <w:jc w:val="center"/>
              <w:rPr>
                <w:sz w:val="20"/>
                <w:szCs w:val="20"/>
              </w:rPr>
            </w:pPr>
            <w:r w:rsidRPr="00906279">
              <w:rPr>
                <w:sz w:val="20"/>
                <w:szCs w:val="20"/>
              </w:rPr>
              <w:t>2</w:t>
            </w:r>
          </w:p>
        </w:tc>
        <w:tc>
          <w:tcPr>
            <w:tcW w:w="3913" w:type="dxa"/>
            <w:tcBorders>
              <w:top w:val="nil"/>
              <w:left w:val="nil"/>
              <w:bottom w:val="single" w:sz="4" w:space="0" w:color="auto"/>
              <w:right w:val="single" w:sz="4" w:space="0" w:color="auto"/>
            </w:tcBorders>
            <w:shd w:val="clear" w:color="auto" w:fill="auto"/>
            <w:hideMark/>
          </w:tcPr>
          <w:p w:rsidR="00906279" w:rsidRPr="00906279" w:rsidRDefault="00906279" w:rsidP="00906279">
            <w:pPr>
              <w:rPr>
                <w:color w:val="000000"/>
                <w:sz w:val="20"/>
                <w:szCs w:val="20"/>
              </w:rPr>
            </w:pPr>
            <w:r w:rsidRPr="00906279">
              <w:rPr>
                <w:color w:val="000000"/>
                <w:sz w:val="20"/>
                <w:szCs w:val="20"/>
              </w:rPr>
              <w:t xml:space="preserve">Доля молодежи, проживающей в </w:t>
            </w:r>
            <w:proofErr w:type="spellStart"/>
            <w:r w:rsidRPr="00906279">
              <w:rPr>
                <w:color w:val="000000"/>
                <w:sz w:val="20"/>
                <w:szCs w:val="20"/>
              </w:rPr>
              <w:t>Богучанском</w:t>
            </w:r>
            <w:proofErr w:type="spellEnd"/>
            <w:r w:rsidRPr="00906279">
              <w:rPr>
                <w:color w:val="000000"/>
                <w:sz w:val="20"/>
                <w:szCs w:val="20"/>
              </w:rPr>
              <w:t xml:space="preserve"> районе, получившей информационные услуги</w:t>
            </w:r>
          </w:p>
        </w:tc>
        <w:tc>
          <w:tcPr>
            <w:tcW w:w="1501" w:type="dxa"/>
            <w:tcBorders>
              <w:top w:val="nil"/>
              <w:left w:val="nil"/>
              <w:bottom w:val="single" w:sz="4" w:space="0" w:color="auto"/>
              <w:right w:val="single" w:sz="4" w:space="0" w:color="auto"/>
            </w:tcBorders>
            <w:shd w:val="clear" w:color="auto" w:fill="auto"/>
            <w:hideMark/>
          </w:tcPr>
          <w:p w:rsidR="00906279" w:rsidRPr="00906279" w:rsidRDefault="00906279" w:rsidP="00906279">
            <w:pPr>
              <w:jc w:val="center"/>
              <w:rPr>
                <w:sz w:val="20"/>
                <w:szCs w:val="20"/>
              </w:rPr>
            </w:pPr>
            <w:r w:rsidRPr="00906279">
              <w:rPr>
                <w:sz w:val="20"/>
                <w:szCs w:val="20"/>
              </w:rPr>
              <w:t>%</w:t>
            </w:r>
          </w:p>
        </w:tc>
        <w:tc>
          <w:tcPr>
            <w:tcW w:w="1028" w:type="dxa"/>
            <w:tcBorders>
              <w:top w:val="nil"/>
              <w:left w:val="nil"/>
              <w:bottom w:val="single" w:sz="4" w:space="0" w:color="auto"/>
              <w:right w:val="single" w:sz="4" w:space="0" w:color="auto"/>
            </w:tcBorders>
            <w:shd w:val="clear" w:color="auto" w:fill="auto"/>
            <w:hideMark/>
          </w:tcPr>
          <w:p w:rsidR="00906279" w:rsidRPr="00906279" w:rsidRDefault="00906279" w:rsidP="00906279">
            <w:pPr>
              <w:jc w:val="center"/>
              <w:rPr>
                <w:color w:val="000000"/>
                <w:sz w:val="20"/>
                <w:szCs w:val="20"/>
              </w:rPr>
            </w:pPr>
            <w:r w:rsidRPr="00906279">
              <w:rPr>
                <w:color w:val="000000"/>
                <w:sz w:val="20"/>
                <w:szCs w:val="20"/>
              </w:rPr>
              <w:t>60</w:t>
            </w:r>
          </w:p>
        </w:tc>
        <w:tc>
          <w:tcPr>
            <w:tcW w:w="1134" w:type="dxa"/>
            <w:tcBorders>
              <w:top w:val="nil"/>
              <w:left w:val="nil"/>
              <w:bottom w:val="single" w:sz="4" w:space="0" w:color="auto"/>
              <w:right w:val="single" w:sz="4" w:space="0" w:color="auto"/>
            </w:tcBorders>
            <w:shd w:val="clear" w:color="auto" w:fill="auto"/>
            <w:hideMark/>
          </w:tcPr>
          <w:p w:rsidR="00906279" w:rsidRPr="00906279" w:rsidRDefault="00906279" w:rsidP="00906279">
            <w:pPr>
              <w:jc w:val="center"/>
              <w:rPr>
                <w:sz w:val="20"/>
                <w:szCs w:val="20"/>
              </w:rPr>
            </w:pPr>
            <w:r w:rsidRPr="00906279">
              <w:rPr>
                <w:sz w:val="20"/>
                <w:szCs w:val="20"/>
              </w:rPr>
              <w:t>60</w:t>
            </w:r>
          </w:p>
        </w:tc>
        <w:tc>
          <w:tcPr>
            <w:tcW w:w="1134" w:type="dxa"/>
            <w:tcBorders>
              <w:top w:val="nil"/>
              <w:left w:val="nil"/>
              <w:bottom w:val="single" w:sz="4" w:space="0" w:color="auto"/>
              <w:right w:val="single" w:sz="4" w:space="0" w:color="auto"/>
            </w:tcBorders>
            <w:shd w:val="clear" w:color="auto" w:fill="auto"/>
            <w:hideMark/>
          </w:tcPr>
          <w:p w:rsidR="00906279" w:rsidRPr="00906279" w:rsidRDefault="00906279" w:rsidP="00906279">
            <w:pPr>
              <w:jc w:val="center"/>
              <w:rPr>
                <w:sz w:val="20"/>
                <w:szCs w:val="20"/>
              </w:rPr>
            </w:pPr>
            <w:r w:rsidRPr="00906279">
              <w:rPr>
                <w:sz w:val="20"/>
                <w:szCs w:val="20"/>
              </w:rPr>
              <w:t>100</w:t>
            </w:r>
          </w:p>
        </w:tc>
      </w:tr>
      <w:tr w:rsidR="00906279" w:rsidRPr="00906279" w:rsidTr="00936EAE">
        <w:trPr>
          <w:trHeight w:val="315"/>
        </w:trPr>
        <w:tc>
          <w:tcPr>
            <w:tcW w:w="944" w:type="dxa"/>
            <w:gridSpan w:val="2"/>
            <w:tcBorders>
              <w:top w:val="single" w:sz="4" w:space="0" w:color="auto"/>
              <w:left w:val="single" w:sz="4" w:space="0" w:color="auto"/>
              <w:bottom w:val="single" w:sz="4" w:space="0" w:color="auto"/>
              <w:right w:val="single" w:sz="4" w:space="0" w:color="auto"/>
            </w:tcBorders>
            <w:shd w:val="clear" w:color="auto" w:fill="auto"/>
          </w:tcPr>
          <w:p w:rsidR="00906279" w:rsidRPr="00906279" w:rsidRDefault="00906279" w:rsidP="00906279">
            <w:pPr>
              <w:rPr>
                <w:sz w:val="20"/>
                <w:szCs w:val="20"/>
              </w:rPr>
            </w:pPr>
            <w:r w:rsidRPr="00906279">
              <w:rPr>
                <w:sz w:val="20"/>
                <w:szCs w:val="20"/>
              </w:rPr>
              <w:t xml:space="preserve">      3</w:t>
            </w:r>
          </w:p>
        </w:tc>
        <w:tc>
          <w:tcPr>
            <w:tcW w:w="3913" w:type="dxa"/>
            <w:tcBorders>
              <w:top w:val="single" w:sz="4" w:space="0" w:color="auto"/>
              <w:left w:val="nil"/>
              <w:bottom w:val="single" w:sz="4" w:space="0" w:color="auto"/>
              <w:right w:val="single" w:sz="4" w:space="0" w:color="auto"/>
            </w:tcBorders>
            <w:shd w:val="clear" w:color="auto" w:fill="auto"/>
          </w:tcPr>
          <w:p w:rsidR="00906279" w:rsidRPr="00906279" w:rsidRDefault="00906279" w:rsidP="00906279">
            <w:pPr>
              <w:rPr>
                <w:color w:val="000000"/>
                <w:sz w:val="20"/>
                <w:szCs w:val="20"/>
              </w:rPr>
            </w:pPr>
            <w:r w:rsidRPr="00906279">
              <w:rPr>
                <w:color w:val="000000"/>
                <w:sz w:val="20"/>
                <w:szCs w:val="20"/>
              </w:rPr>
              <w:t xml:space="preserve">Количество созданных временных рабочих мест для несовершеннолетних граждан, проживающих в </w:t>
            </w:r>
            <w:proofErr w:type="spellStart"/>
            <w:r w:rsidRPr="00906279">
              <w:rPr>
                <w:color w:val="000000"/>
                <w:sz w:val="20"/>
                <w:szCs w:val="20"/>
              </w:rPr>
              <w:t>Богучанском</w:t>
            </w:r>
            <w:proofErr w:type="spellEnd"/>
            <w:r w:rsidRPr="00906279">
              <w:rPr>
                <w:color w:val="000000"/>
                <w:sz w:val="20"/>
                <w:szCs w:val="20"/>
              </w:rPr>
              <w:t xml:space="preserve"> районе</w:t>
            </w:r>
          </w:p>
        </w:tc>
        <w:tc>
          <w:tcPr>
            <w:tcW w:w="1501" w:type="dxa"/>
            <w:tcBorders>
              <w:top w:val="single" w:sz="4" w:space="0" w:color="auto"/>
              <w:left w:val="nil"/>
              <w:bottom w:val="single" w:sz="4" w:space="0" w:color="auto"/>
              <w:right w:val="single" w:sz="4" w:space="0" w:color="auto"/>
            </w:tcBorders>
            <w:shd w:val="clear" w:color="auto" w:fill="auto"/>
          </w:tcPr>
          <w:p w:rsidR="00906279" w:rsidRPr="00906279" w:rsidRDefault="00906279" w:rsidP="00906279">
            <w:pPr>
              <w:jc w:val="center"/>
              <w:rPr>
                <w:sz w:val="20"/>
                <w:szCs w:val="20"/>
              </w:rPr>
            </w:pPr>
            <w:proofErr w:type="spellStart"/>
            <w:proofErr w:type="gramStart"/>
            <w:r w:rsidRPr="00906279">
              <w:rPr>
                <w:sz w:val="20"/>
                <w:szCs w:val="20"/>
              </w:rPr>
              <w:t>ед</w:t>
            </w:r>
            <w:proofErr w:type="spellEnd"/>
            <w:proofErr w:type="gramEnd"/>
          </w:p>
        </w:tc>
        <w:tc>
          <w:tcPr>
            <w:tcW w:w="1028" w:type="dxa"/>
            <w:tcBorders>
              <w:top w:val="single" w:sz="4" w:space="0" w:color="auto"/>
              <w:left w:val="nil"/>
              <w:bottom w:val="single" w:sz="4" w:space="0" w:color="auto"/>
              <w:right w:val="single" w:sz="4" w:space="0" w:color="auto"/>
            </w:tcBorders>
            <w:shd w:val="clear" w:color="auto" w:fill="auto"/>
          </w:tcPr>
          <w:p w:rsidR="00906279" w:rsidRPr="00906279" w:rsidRDefault="00906279" w:rsidP="00906279">
            <w:pPr>
              <w:jc w:val="center"/>
              <w:rPr>
                <w:color w:val="000000"/>
                <w:sz w:val="20"/>
                <w:szCs w:val="20"/>
              </w:rPr>
            </w:pPr>
            <w:r w:rsidRPr="00906279">
              <w:rPr>
                <w:color w:val="000000"/>
                <w:sz w:val="20"/>
                <w:szCs w:val="20"/>
              </w:rPr>
              <w:t>144</w:t>
            </w:r>
          </w:p>
        </w:tc>
        <w:tc>
          <w:tcPr>
            <w:tcW w:w="1134" w:type="dxa"/>
            <w:tcBorders>
              <w:top w:val="single" w:sz="4" w:space="0" w:color="auto"/>
              <w:left w:val="nil"/>
              <w:bottom w:val="single" w:sz="4" w:space="0" w:color="auto"/>
              <w:right w:val="single" w:sz="4" w:space="0" w:color="auto"/>
            </w:tcBorders>
            <w:shd w:val="clear" w:color="auto" w:fill="auto"/>
          </w:tcPr>
          <w:p w:rsidR="00906279" w:rsidRPr="00906279" w:rsidRDefault="00906279" w:rsidP="00906279">
            <w:pPr>
              <w:jc w:val="center"/>
              <w:rPr>
                <w:sz w:val="20"/>
                <w:szCs w:val="20"/>
              </w:rPr>
            </w:pPr>
            <w:r w:rsidRPr="00906279">
              <w:rPr>
                <w:sz w:val="20"/>
                <w:szCs w:val="20"/>
              </w:rPr>
              <w:t>144</w:t>
            </w:r>
          </w:p>
          <w:p w:rsidR="00906279" w:rsidRPr="00906279" w:rsidRDefault="00906279" w:rsidP="00906279">
            <w:pPr>
              <w:jc w:val="center"/>
              <w:rPr>
                <w:sz w:val="20"/>
                <w:szCs w:val="20"/>
              </w:rPr>
            </w:pPr>
          </w:p>
        </w:tc>
        <w:tc>
          <w:tcPr>
            <w:tcW w:w="1134" w:type="dxa"/>
            <w:tcBorders>
              <w:top w:val="single" w:sz="4" w:space="0" w:color="auto"/>
              <w:left w:val="nil"/>
              <w:bottom w:val="single" w:sz="4" w:space="0" w:color="auto"/>
              <w:right w:val="single" w:sz="4" w:space="0" w:color="auto"/>
            </w:tcBorders>
            <w:shd w:val="clear" w:color="auto" w:fill="auto"/>
          </w:tcPr>
          <w:p w:rsidR="00906279" w:rsidRPr="00906279" w:rsidRDefault="00906279" w:rsidP="00906279">
            <w:pPr>
              <w:jc w:val="center"/>
              <w:rPr>
                <w:sz w:val="20"/>
                <w:szCs w:val="20"/>
              </w:rPr>
            </w:pPr>
            <w:r w:rsidRPr="00906279">
              <w:rPr>
                <w:sz w:val="20"/>
                <w:szCs w:val="20"/>
              </w:rPr>
              <w:t>100</w:t>
            </w:r>
          </w:p>
        </w:tc>
      </w:tr>
    </w:tbl>
    <w:p w:rsidR="00906279" w:rsidRDefault="00906279" w:rsidP="00906279">
      <w:pPr>
        <w:ind w:firstLine="567"/>
        <w:rPr>
          <w:color w:val="000000"/>
        </w:rPr>
      </w:pPr>
    </w:p>
    <w:p w:rsidR="00906279" w:rsidRPr="00684858" w:rsidRDefault="00906279" w:rsidP="00906279">
      <w:pPr>
        <w:ind w:firstLine="709"/>
        <w:jc w:val="both"/>
        <w:rPr>
          <w:color w:val="000000"/>
          <w:sz w:val="26"/>
          <w:szCs w:val="26"/>
        </w:rPr>
      </w:pPr>
      <w:r w:rsidRPr="00684858">
        <w:rPr>
          <w:bCs/>
          <w:i/>
          <w:sz w:val="26"/>
          <w:szCs w:val="26"/>
        </w:rPr>
        <w:t xml:space="preserve">Подпрограмма 2 «Патриотическое  воспитание молодежи </w:t>
      </w:r>
      <w:proofErr w:type="spellStart"/>
      <w:r w:rsidRPr="00684858">
        <w:rPr>
          <w:bCs/>
          <w:i/>
          <w:sz w:val="26"/>
          <w:szCs w:val="26"/>
        </w:rPr>
        <w:t>Богучанского</w:t>
      </w:r>
      <w:proofErr w:type="spellEnd"/>
      <w:r w:rsidRPr="00684858">
        <w:rPr>
          <w:bCs/>
          <w:i/>
          <w:sz w:val="26"/>
          <w:szCs w:val="26"/>
        </w:rPr>
        <w:t xml:space="preserve"> района»</w:t>
      </w:r>
      <w:r w:rsidRPr="00684858">
        <w:rPr>
          <w:color w:val="000000"/>
          <w:sz w:val="26"/>
          <w:szCs w:val="26"/>
        </w:rPr>
        <w:t xml:space="preserve">, в 2023 году на  подпрограмму запланировано 253,0 тыс. рублей. Из них 103,0 тыс. рублей средства краевого бюджета. Фактически израсходовано 231,5 тыс.  рублей. Освоение средств составляет 91%. </w:t>
      </w:r>
    </w:p>
    <w:p w:rsidR="00906279" w:rsidRPr="00684858" w:rsidRDefault="00684858" w:rsidP="00906279">
      <w:pPr>
        <w:ind w:firstLine="709"/>
        <w:jc w:val="both"/>
        <w:rPr>
          <w:color w:val="000000"/>
          <w:sz w:val="26"/>
          <w:szCs w:val="26"/>
        </w:rPr>
      </w:pPr>
      <w:r>
        <w:rPr>
          <w:color w:val="000000"/>
          <w:sz w:val="26"/>
          <w:szCs w:val="26"/>
        </w:rPr>
        <w:t>Из них:</w:t>
      </w:r>
    </w:p>
    <w:p w:rsidR="00906279" w:rsidRPr="00684858" w:rsidRDefault="00906279" w:rsidP="00906279">
      <w:pPr>
        <w:jc w:val="both"/>
        <w:rPr>
          <w:color w:val="000000"/>
          <w:sz w:val="26"/>
          <w:szCs w:val="26"/>
        </w:rPr>
      </w:pPr>
      <w:r w:rsidRPr="00684858">
        <w:rPr>
          <w:bCs/>
          <w:sz w:val="26"/>
          <w:szCs w:val="26"/>
        </w:rPr>
        <w:t xml:space="preserve"> </w:t>
      </w:r>
      <w:r w:rsidRPr="00684858">
        <w:rPr>
          <w:bCs/>
          <w:sz w:val="26"/>
          <w:szCs w:val="26"/>
        </w:rPr>
        <w:tab/>
        <w:t>-</w:t>
      </w:r>
      <w:r w:rsidRPr="00684858">
        <w:rPr>
          <w:sz w:val="26"/>
          <w:szCs w:val="26"/>
        </w:rPr>
        <w:t>На организацию и проведение районных социальных мероприятий, акций, проектов патриотической направленности</w:t>
      </w:r>
      <w:r w:rsidRPr="00684858">
        <w:rPr>
          <w:b/>
          <w:bCs/>
          <w:sz w:val="26"/>
          <w:szCs w:val="26"/>
        </w:rPr>
        <w:t xml:space="preserve"> </w:t>
      </w:r>
      <w:r w:rsidRPr="00684858">
        <w:rPr>
          <w:bCs/>
          <w:sz w:val="26"/>
          <w:szCs w:val="26"/>
        </w:rPr>
        <w:t>в</w:t>
      </w:r>
      <w:r w:rsidRPr="00684858">
        <w:rPr>
          <w:color w:val="000000"/>
          <w:sz w:val="26"/>
          <w:szCs w:val="26"/>
        </w:rPr>
        <w:t xml:space="preserve"> 2023 году запланировано 98,0 тыс. рублей. Фактически израсходовано средств 97,0 тыс. рублей. Освоение средств составляет 99 %.</w:t>
      </w:r>
    </w:p>
    <w:p w:rsidR="00906279" w:rsidRPr="00684858" w:rsidRDefault="00906279" w:rsidP="00906279">
      <w:pPr>
        <w:jc w:val="both"/>
        <w:rPr>
          <w:color w:val="000000"/>
          <w:sz w:val="26"/>
          <w:szCs w:val="26"/>
        </w:rPr>
      </w:pPr>
      <w:r w:rsidRPr="00684858">
        <w:rPr>
          <w:bCs/>
          <w:sz w:val="26"/>
          <w:szCs w:val="26"/>
        </w:rPr>
        <w:tab/>
        <w:t>-На организацию и проведение муниципальной военно-патриотической игры "За Родину"</w:t>
      </w:r>
      <w:r w:rsidRPr="00684858">
        <w:rPr>
          <w:b/>
          <w:bCs/>
          <w:sz w:val="26"/>
          <w:szCs w:val="26"/>
        </w:rPr>
        <w:t xml:space="preserve"> </w:t>
      </w:r>
      <w:r w:rsidRPr="00684858">
        <w:rPr>
          <w:bCs/>
          <w:sz w:val="26"/>
          <w:szCs w:val="26"/>
        </w:rPr>
        <w:t>в</w:t>
      </w:r>
      <w:r w:rsidRPr="00684858">
        <w:rPr>
          <w:color w:val="000000"/>
          <w:sz w:val="26"/>
          <w:szCs w:val="26"/>
        </w:rPr>
        <w:t xml:space="preserve"> 2023 году запланировано  20,0 тыс. рублей. Фактически израсходовано средств 20,0 тыс. рублей. Освоение средств составляет 100 %.</w:t>
      </w:r>
    </w:p>
    <w:p w:rsidR="00906279" w:rsidRPr="00684858" w:rsidRDefault="00906279" w:rsidP="00906279">
      <w:pPr>
        <w:jc w:val="both"/>
        <w:rPr>
          <w:color w:val="000000"/>
          <w:sz w:val="26"/>
          <w:szCs w:val="26"/>
        </w:rPr>
      </w:pPr>
      <w:r w:rsidRPr="00684858">
        <w:rPr>
          <w:color w:val="000000"/>
          <w:sz w:val="26"/>
          <w:szCs w:val="26"/>
        </w:rPr>
        <w:tab/>
        <w:t>- На организацию и проведение муниципального этапа военно-патриотического фестиваля «Сибирский щит»</w:t>
      </w:r>
      <w:r w:rsidRPr="00684858">
        <w:rPr>
          <w:bCs/>
          <w:sz w:val="26"/>
          <w:szCs w:val="26"/>
        </w:rPr>
        <w:t xml:space="preserve"> в</w:t>
      </w:r>
      <w:r w:rsidRPr="00684858">
        <w:rPr>
          <w:color w:val="000000"/>
          <w:sz w:val="26"/>
          <w:szCs w:val="26"/>
        </w:rPr>
        <w:t xml:space="preserve"> 2023 году запланировано  35,0 тыс. рублей. Фактически израсходовано средств 35,0 тыс. рублей. Освоение средств составляет 100 %.</w:t>
      </w:r>
    </w:p>
    <w:p w:rsidR="00906279" w:rsidRPr="00684858" w:rsidRDefault="00906279" w:rsidP="00906279">
      <w:pPr>
        <w:jc w:val="both"/>
        <w:rPr>
          <w:bCs/>
          <w:sz w:val="26"/>
          <w:szCs w:val="26"/>
        </w:rPr>
      </w:pPr>
      <w:r w:rsidRPr="00684858">
        <w:rPr>
          <w:bCs/>
          <w:sz w:val="26"/>
          <w:szCs w:val="26"/>
        </w:rPr>
        <w:tab/>
        <w:t>-На развитие системы патриотического воспитания в рамках деятельности муниципальных молодежных центров в</w:t>
      </w:r>
      <w:r w:rsidRPr="00684858">
        <w:rPr>
          <w:color w:val="000000"/>
          <w:sz w:val="26"/>
          <w:szCs w:val="26"/>
        </w:rPr>
        <w:t xml:space="preserve"> 2023 году запланировано  </w:t>
      </w:r>
      <w:r w:rsidRPr="00684858">
        <w:rPr>
          <w:sz w:val="26"/>
          <w:szCs w:val="26"/>
        </w:rPr>
        <w:t>70,0 тыс.</w:t>
      </w:r>
      <w:r w:rsidRPr="00684858">
        <w:rPr>
          <w:color w:val="000000"/>
          <w:sz w:val="26"/>
          <w:szCs w:val="26"/>
        </w:rPr>
        <w:t xml:space="preserve"> рублей. Фактически израсходовано средств 49,4  тыс. рублей. Освоение средств составляет 98 %.</w:t>
      </w:r>
    </w:p>
    <w:p w:rsidR="00906279" w:rsidRPr="00684858" w:rsidRDefault="00906279" w:rsidP="00906279">
      <w:pPr>
        <w:ind w:firstLine="708"/>
        <w:jc w:val="both"/>
        <w:rPr>
          <w:color w:val="000000"/>
          <w:sz w:val="26"/>
          <w:szCs w:val="26"/>
        </w:rPr>
      </w:pPr>
      <w:r w:rsidRPr="00684858">
        <w:rPr>
          <w:color w:val="000000"/>
          <w:sz w:val="26"/>
          <w:szCs w:val="26"/>
        </w:rPr>
        <w:t xml:space="preserve">  -  На поддержку добровольческих объединений. В 2023 году запланировано  30,0 тыс. рублей. Фактически израсходовано средств 30,0 тыс. рублей. Освоение средств составляет 100%.</w:t>
      </w:r>
    </w:p>
    <w:p w:rsidR="00906279" w:rsidRPr="00684858" w:rsidRDefault="00906279" w:rsidP="00906279">
      <w:pPr>
        <w:ind w:firstLine="567"/>
        <w:rPr>
          <w:color w:val="000000"/>
          <w:sz w:val="26"/>
          <w:szCs w:val="26"/>
        </w:rPr>
      </w:pPr>
      <w:r w:rsidRPr="00684858">
        <w:rPr>
          <w:color w:val="000000"/>
          <w:sz w:val="26"/>
          <w:szCs w:val="26"/>
        </w:rPr>
        <w:t>При реализации  данных мероприятий достигнуты следующие результаты</w:t>
      </w:r>
    </w:p>
    <w:tbl>
      <w:tblPr>
        <w:tblW w:w="9654" w:type="dxa"/>
        <w:tblInd w:w="93" w:type="dxa"/>
        <w:tblLayout w:type="fixed"/>
        <w:tblLook w:val="04A0"/>
      </w:tblPr>
      <w:tblGrid>
        <w:gridCol w:w="930"/>
        <w:gridCol w:w="14"/>
        <w:gridCol w:w="3913"/>
        <w:gridCol w:w="1501"/>
        <w:gridCol w:w="1028"/>
        <w:gridCol w:w="1134"/>
        <w:gridCol w:w="1134"/>
      </w:tblGrid>
      <w:tr w:rsidR="00906279" w:rsidRPr="000774FE" w:rsidTr="00936EAE">
        <w:trPr>
          <w:trHeight w:val="300"/>
        </w:trPr>
        <w:tc>
          <w:tcPr>
            <w:tcW w:w="9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6279" w:rsidRPr="00906279" w:rsidRDefault="00906279" w:rsidP="00906279">
            <w:pPr>
              <w:jc w:val="center"/>
              <w:rPr>
                <w:b/>
                <w:bCs/>
                <w:sz w:val="20"/>
                <w:szCs w:val="20"/>
              </w:rPr>
            </w:pPr>
            <w:r w:rsidRPr="00906279">
              <w:rPr>
                <w:b/>
                <w:bCs/>
                <w:sz w:val="20"/>
                <w:szCs w:val="20"/>
              </w:rPr>
              <w:lastRenderedPageBreak/>
              <w:t xml:space="preserve">№ </w:t>
            </w:r>
            <w:proofErr w:type="spellStart"/>
            <w:proofErr w:type="gramStart"/>
            <w:r w:rsidRPr="00906279">
              <w:rPr>
                <w:b/>
                <w:bCs/>
                <w:sz w:val="20"/>
                <w:szCs w:val="20"/>
              </w:rPr>
              <w:t>п</w:t>
            </w:r>
            <w:proofErr w:type="spellEnd"/>
            <w:proofErr w:type="gramEnd"/>
            <w:r w:rsidRPr="00906279">
              <w:rPr>
                <w:b/>
                <w:bCs/>
                <w:sz w:val="20"/>
                <w:szCs w:val="20"/>
              </w:rPr>
              <w:t>/</w:t>
            </w:r>
            <w:proofErr w:type="spellStart"/>
            <w:r w:rsidRPr="00906279">
              <w:rPr>
                <w:b/>
                <w:bCs/>
                <w:sz w:val="20"/>
                <w:szCs w:val="20"/>
              </w:rPr>
              <w:t>п</w:t>
            </w:r>
            <w:proofErr w:type="spellEnd"/>
          </w:p>
        </w:tc>
        <w:tc>
          <w:tcPr>
            <w:tcW w:w="39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6279" w:rsidRPr="00906279" w:rsidRDefault="00906279" w:rsidP="00906279">
            <w:pPr>
              <w:jc w:val="center"/>
              <w:rPr>
                <w:b/>
                <w:bCs/>
                <w:sz w:val="20"/>
                <w:szCs w:val="20"/>
              </w:rPr>
            </w:pPr>
            <w:r w:rsidRPr="00906279">
              <w:rPr>
                <w:b/>
                <w:bCs/>
                <w:sz w:val="20"/>
                <w:szCs w:val="20"/>
              </w:rPr>
              <w:t xml:space="preserve">Цели, задачи, показатели </w:t>
            </w:r>
          </w:p>
        </w:tc>
        <w:tc>
          <w:tcPr>
            <w:tcW w:w="1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6279" w:rsidRPr="00906279" w:rsidRDefault="00906279" w:rsidP="00906279">
            <w:pPr>
              <w:jc w:val="center"/>
              <w:rPr>
                <w:b/>
                <w:bCs/>
                <w:sz w:val="20"/>
                <w:szCs w:val="20"/>
              </w:rPr>
            </w:pPr>
            <w:r w:rsidRPr="00906279">
              <w:rPr>
                <w:b/>
                <w:bCs/>
                <w:sz w:val="20"/>
                <w:szCs w:val="20"/>
              </w:rPr>
              <w:t>Ед. измерения</w:t>
            </w:r>
          </w:p>
        </w:tc>
        <w:tc>
          <w:tcPr>
            <w:tcW w:w="329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6279" w:rsidRPr="00906279" w:rsidRDefault="00906279" w:rsidP="00906279">
            <w:pPr>
              <w:jc w:val="center"/>
              <w:rPr>
                <w:b/>
                <w:bCs/>
                <w:sz w:val="20"/>
                <w:szCs w:val="20"/>
              </w:rPr>
            </w:pPr>
            <w:r w:rsidRPr="00906279">
              <w:rPr>
                <w:b/>
                <w:bCs/>
                <w:sz w:val="20"/>
                <w:szCs w:val="20"/>
              </w:rPr>
              <w:t>2023 год</w:t>
            </w:r>
          </w:p>
        </w:tc>
      </w:tr>
      <w:tr w:rsidR="00906279" w:rsidRPr="000774FE" w:rsidTr="00936EAE">
        <w:trPr>
          <w:trHeight w:val="276"/>
        </w:trPr>
        <w:tc>
          <w:tcPr>
            <w:tcW w:w="930" w:type="dxa"/>
            <w:vMerge/>
            <w:tcBorders>
              <w:top w:val="single" w:sz="4" w:space="0" w:color="auto"/>
              <w:left w:val="single" w:sz="4" w:space="0" w:color="auto"/>
              <w:bottom w:val="single" w:sz="4" w:space="0" w:color="auto"/>
              <w:right w:val="single" w:sz="4" w:space="0" w:color="auto"/>
            </w:tcBorders>
            <w:vAlign w:val="center"/>
            <w:hideMark/>
          </w:tcPr>
          <w:p w:rsidR="00906279" w:rsidRPr="00906279" w:rsidRDefault="00906279" w:rsidP="00906279">
            <w:pPr>
              <w:rPr>
                <w:b/>
                <w:bCs/>
                <w:sz w:val="20"/>
                <w:szCs w:val="20"/>
              </w:rPr>
            </w:pPr>
          </w:p>
        </w:tc>
        <w:tc>
          <w:tcPr>
            <w:tcW w:w="3927" w:type="dxa"/>
            <w:gridSpan w:val="2"/>
            <w:vMerge/>
            <w:tcBorders>
              <w:top w:val="single" w:sz="4" w:space="0" w:color="auto"/>
              <w:left w:val="single" w:sz="4" w:space="0" w:color="auto"/>
              <w:bottom w:val="single" w:sz="4" w:space="0" w:color="auto"/>
              <w:right w:val="single" w:sz="4" w:space="0" w:color="auto"/>
            </w:tcBorders>
            <w:vAlign w:val="center"/>
            <w:hideMark/>
          </w:tcPr>
          <w:p w:rsidR="00906279" w:rsidRPr="00906279" w:rsidRDefault="00906279" w:rsidP="00906279">
            <w:pPr>
              <w:rPr>
                <w:b/>
                <w:bCs/>
                <w:sz w:val="20"/>
                <w:szCs w:val="20"/>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906279" w:rsidRPr="00906279" w:rsidRDefault="00906279" w:rsidP="00906279">
            <w:pPr>
              <w:rPr>
                <w:b/>
                <w:bCs/>
                <w:sz w:val="20"/>
                <w:szCs w:val="20"/>
              </w:rPr>
            </w:pPr>
          </w:p>
        </w:tc>
        <w:tc>
          <w:tcPr>
            <w:tcW w:w="3296" w:type="dxa"/>
            <w:gridSpan w:val="3"/>
            <w:vMerge/>
            <w:tcBorders>
              <w:top w:val="single" w:sz="4" w:space="0" w:color="auto"/>
              <w:left w:val="single" w:sz="4" w:space="0" w:color="auto"/>
              <w:bottom w:val="single" w:sz="4" w:space="0" w:color="auto"/>
              <w:right w:val="single" w:sz="4" w:space="0" w:color="auto"/>
            </w:tcBorders>
            <w:vAlign w:val="center"/>
            <w:hideMark/>
          </w:tcPr>
          <w:p w:rsidR="00906279" w:rsidRPr="00906279" w:rsidRDefault="00906279" w:rsidP="00906279">
            <w:pPr>
              <w:rPr>
                <w:b/>
                <w:bCs/>
                <w:sz w:val="20"/>
                <w:szCs w:val="20"/>
              </w:rPr>
            </w:pPr>
          </w:p>
        </w:tc>
      </w:tr>
      <w:tr w:rsidR="00906279" w:rsidRPr="000774FE" w:rsidTr="00936EAE">
        <w:trPr>
          <w:trHeight w:val="675"/>
        </w:trPr>
        <w:tc>
          <w:tcPr>
            <w:tcW w:w="930" w:type="dxa"/>
            <w:vMerge/>
            <w:tcBorders>
              <w:top w:val="single" w:sz="4" w:space="0" w:color="auto"/>
              <w:left w:val="single" w:sz="4" w:space="0" w:color="auto"/>
              <w:bottom w:val="single" w:sz="4" w:space="0" w:color="auto"/>
              <w:right w:val="single" w:sz="4" w:space="0" w:color="auto"/>
            </w:tcBorders>
            <w:vAlign w:val="center"/>
            <w:hideMark/>
          </w:tcPr>
          <w:p w:rsidR="00906279" w:rsidRPr="00906279" w:rsidRDefault="00906279" w:rsidP="00906279">
            <w:pPr>
              <w:rPr>
                <w:b/>
                <w:bCs/>
                <w:sz w:val="20"/>
                <w:szCs w:val="20"/>
              </w:rPr>
            </w:pPr>
          </w:p>
        </w:tc>
        <w:tc>
          <w:tcPr>
            <w:tcW w:w="3927" w:type="dxa"/>
            <w:gridSpan w:val="2"/>
            <w:vMerge/>
            <w:tcBorders>
              <w:top w:val="single" w:sz="4" w:space="0" w:color="auto"/>
              <w:left w:val="single" w:sz="4" w:space="0" w:color="auto"/>
              <w:bottom w:val="single" w:sz="4" w:space="0" w:color="auto"/>
              <w:right w:val="single" w:sz="4" w:space="0" w:color="auto"/>
            </w:tcBorders>
            <w:vAlign w:val="center"/>
            <w:hideMark/>
          </w:tcPr>
          <w:p w:rsidR="00906279" w:rsidRPr="00906279" w:rsidRDefault="00906279" w:rsidP="00906279">
            <w:pPr>
              <w:rPr>
                <w:b/>
                <w:bCs/>
                <w:sz w:val="20"/>
                <w:szCs w:val="20"/>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906279" w:rsidRPr="00906279" w:rsidRDefault="00906279" w:rsidP="00906279">
            <w:pPr>
              <w:rPr>
                <w:b/>
                <w:bCs/>
                <w:sz w:val="20"/>
                <w:szCs w:val="20"/>
              </w:rPr>
            </w:pPr>
          </w:p>
        </w:tc>
        <w:tc>
          <w:tcPr>
            <w:tcW w:w="1028" w:type="dxa"/>
            <w:tcBorders>
              <w:top w:val="nil"/>
              <w:left w:val="nil"/>
              <w:bottom w:val="single" w:sz="4" w:space="0" w:color="auto"/>
              <w:right w:val="single" w:sz="4" w:space="0" w:color="auto"/>
            </w:tcBorders>
            <w:shd w:val="clear" w:color="auto" w:fill="auto"/>
            <w:vAlign w:val="center"/>
            <w:hideMark/>
          </w:tcPr>
          <w:p w:rsidR="00906279" w:rsidRPr="00906279" w:rsidRDefault="00906279" w:rsidP="00906279">
            <w:pPr>
              <w:jc w:val="center"/>
              <w:rPr>
                <w:b/>
                <w:bCs/>
                <w:sz w:val="20"/>
                <w:szCs w:val="20"/>
              </w:rPr>
            </w:pPr>
            <w:r w:rsidRPr="00906279">
              <w:rPr>
                <w:b/>
                <w:bCs/>
                <w:sz w:val="20"/>
                <w:szCs w:val="20"/>
              </w:rPr>
              <w:t>план</w:t>
            </w:r>
          </w:p>
        </w:tc>
        <w:tc>
          <w:tcPr>
            <w:tcW w:w="1134" w:type="dxa"/>
            <w:tcBorders>
              <w:top w:val="nil"/>
              <w:left w:val="nil"/>
              <w:bottom w:val="single" w:sz="4" w:space="0" w:color="auto"/>
              <w:right w:val="single" w:sz="4" w:space="0" w:color="auto"/>
            </w:tcBorders>
            <w:shd w:val="clear" w:color="auto" w:fill="auto"/>
            <w:vAlign w:val="center"/>
            <w:hideMark/>
          </w:tcPr>
          <w:p w:rsidR="00906279" w:rsidRPr="00906279" w:rsidRDefault="00906279" w:rsidP="00906279">
            <w:pPr>
              <w:jc w:val="center"/>
              <w:rPr>
                <w:b/>
                <w:bCs/>
                <w:sz w:val="20"/>
                <w:szCs w:val="20"/>
              </w:rPr>
            </w:pPr>
            <w:r w:rsidRPr="00906279">
              <w:rPr>
                <w:b/>
                <w:bCs/>
                <w:sz w:val="20"/>
                <w:szCs w:val="20"/>
              </w:rPr>
              <w:t>факт</w:t>
            </w:r>
          </w:p>
        </w:tc>
        <w:tc>
          <w:tcPr>
            <w:tcW w:w="1134" w:type="dxa"/>
            <w:tcBorders>
              <w:top w:val="nil"/>
              <w:left w:val="nil"/>
              <w:bottom w:val="single" w:sz="4" w:space="0" w:color="auto"/>
              <w:right w:val="single" w:sz="4" w:space="0" w:color="auto"/>
            </w:tcBorders>
            <w:shd w:val="clear" w:color="auto" w:fill="auto"/>
            <w:vAlign w:val="center"/>
            <w:hideMark/>
          </w:tcPr>
          <w:p w:rsidR="00906279" w:rsidRPr="00906279" w:rsidRDefault="00906279" w:rsidP="00906279">
            <w:pPr>
              <w:jc w:val="center"/>
              <w:rPr>
                <w:b/>
                <w:bCs/>
                <w:sz w:val="20"/>
                <w:szCs w:val="20"/>
              </w:rPr>
            </w:pPr>
            <w:r w:rsidRPr="00906279">
              <w:rPr>
                <w:b/>
                <w:bCs/>
                <w:sz w:val="20"/>
                <w:szCs w:val="20"/>
              </w:rPr>
              <w:t>% исполнения</w:t>
            </w:r>
          </w:p>
        </w:tc>
      </w:tr>
      <w:tr w:rsidR="00906279" w:rsidRPr="000774FE" w:rsidTr="00936EAE">
        <w:trPr>
          <w:trHeight w:val="300"/>
        </w:trPr>
        <w:tc>
          <w:tcPr>
            <w:tcW w:w="9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06279" w:rsidRPr="00906279" w:rsidRDefault="00906279" w:rsidP="00906279">
            <w:pPr>
              <w:jc w:val="center"/>
              <w:rPr>
                <w:sz w:val="20"/>
                <w:szCs w:val="20"/>
              </w:rPr>
            </w:pPr>
            <w:r w:rsidRPr="00906279">
              <w:rPr>
                <w:sz w:val="20"/>
                <w:szCs w:val="20"/>
              </w:rPr>
              <w:t>1</w:t>
            </w:r>
          </w:p>
        </w:tc>
        <w:tc>
          <w:tcPr>
            <w:tcW w:w="3913" w:type="dxa"/>
            <w:tcBorders>
              <w:top w:val="single" w:sz="4" w:space="0" w:color="auto"/>
              <w:left w:val="nil"/>
              <w:bottom w:val="single" w:sz="4" w:space="0" w:color="auto"/>
              <w:right w:val="single" w:sz="4" w:space="0" w:color="auto"/>
            </w:tcBorders>
            <w:shd w:val="clear" w:color="auto" w:fill="auto"/>
            <w:hideMark/>
          </w:tcPr>
          <w:p w:rsidR="00906279" w:rsidRPr="00906279" w:rsidRDefault="00906279" w:rsidP="00906279">
            <w:pPr>
              <w:rPr>
                <w:color w:val="000000"/>
                <w:sz w:val="20"/>
                <w:szCs w:val="20"/>
              </w:rPr>
            </w:pPr>
            <w:r w:rsidRPr="00906279">
              <w:rPr>
                <w:color w:val="000000"/>
                <w:sz w:val="20"/>
                <w:szCs w:val="20"/>
              </w:rPr>
              <w:t xml:space="preserve">удельный вес молодых граждан, проживающих в </w:t>
            </w:r>
            <w:proofErr w:type="spellStart"/>
            <w:r w:rsidRPr="00906279">
              <w:rPr>
                <w:color w:val="000000"/>
                <w:sz w:val="20"/>
                <w:szCs w:val="20"/>
              </w:rPr>
              <w:t>Богучанском</w:t>
            </w:r>
            <w:proofErr w:type="spellEnd"/>
            <w:r w:rsidRPr="00906279">
              <w:rPr>
                <w:color w:val="000000"/>
                <w:sz w:val="20"/>
                <w:szCs w:val="20"/>
              </w:rPr>
              <w:t xml:space="preserve"> районе, вовлеченных в деятельность патриотической направленности, в их общей численности</w:t>
            </w:r>
          </w:p>
        </w:tc>
        <w:tc>
          <w:tcPr>
            <w:tcW w:w="1501" w:type="dxa"/>
            <w:tcBorders>
              <w:top w:val="single" w:sz="4" w:space="0" w:color="auto"/>
              <w:left w:val="nil"/>
              <w:bottom w:val="single" w:sz="4" w:space="0" w:color="auto"/>
              <w:right w:val="single" w:sz="4" w:space="0" w:color="auto"/>
            </w:tcBorders>
            <w:shd w:val="clear" w:color="auto" w:fill="auto"/>
            <w:hideMark/>
          </w:tcPr>
          <w:p w:rsidR="00906279" w:rsidRPr="00906279" w:rsidRDefault="00906279" w:rsidP="00906279">
            <w:pPr>
              <w:jc w:val="center"/>
              <w:rPr>
                <w:sz w:val="20"/>
                <w:szCs w:val="20"/>
              </w:rPr>
            </w:pPr>
            <w:r w:rsidRPr="00906279">
              <w:rPr>
                <w:sz w:val="20"/>
                <w:szCs w:val="20"/>
              </w:rPr>
              <w:t>%</w:t>
            </w:r>
          </w:p>
        </w:tc>
        <w:tc>
          <w:tcPr>
            <w:tcW w:w="1028" w:type="dxa"/>
            <w:tcBorders>
              <w:top w:val="single" w:sz="4" w:space="0" w:color="auto"/>
              <w:left w:val="nil"/>
              <w:bottom w:val="single" w:sz="4" w:space="0" w:color="auto"/>
              <w:right w:val="single" w:sz="4" w:space="0" w:color="auto"/>
            </w:tcBorders>
            <w:shd w:val="clear" w:color="auto" w:fill="auto"/>
            <w:hideMark/>
          </w:tcPr>
          <w:p w:rsidR="00906279" w:rsidRPr="00906279" w:rsidRDefault="00906279" w:rsidP="00906279">
            <w:pPr>
              <w:jc w:val="center"/>
              <w:rPr>
                <w:color w:val="000000"/>
                <w:sz w:val="20"/>
                <w:szCs w:val="20"/>
              </w:rPr>
            </w:pPr>
            <w:r w:rsidRPr="00906279">
              <w:rPr>
                <w:color w:val="000000"/>
                <w:sz w:val="20"/>
                <w:szCs w:val="20"/>
              </w:rPr>
              <w:t>8</w:t>
            </w:r>
          </w:p>
        </w:tc>
        <w:tc>
          <w:tcPr>
            <w:tcW w:w="1134" w:type="dxa"/>
            <w:tcBorders>
              <w:top w:val="single" w:sz="4" w:space="0" w:color="auto"/>
              <w:left w:val="nil"/>
              <w:bottom w:val="single" w:sz="4" w:space="0" w:color="auto"/>
              <w:right w:val="single" w:sz="4" w:space="0" w:color="auto"/>
            </w:tcBorders>
            <w:shd w:val="clear" w:color="auto" w:fill="auto"/>
            <w:hideMark/>
          </w:tcPr>
          <w:p w:rsidR="00906279" w:rsidRPr="00906279" w:rsidRDefault="00906279" w:rsidP="00906279">
            <w:pPr>
              <w:jc w:val="center"/>
              <w:rPr>
                <w:sz w:val="20"/>
                <w:szCs w:val="20"/>
              </w:rPr>
            </w:pPr>
            <w:r w:rsidRPr="00906279">
              <w:rPr>
                <w:sz w:val="20"/>
                <w:szCs w:val="20"/>
              </w:rPr>
              <w:t>8</w:t>
            </w:r>
          </w:p>
        </w:tc>
        <w:tc>
          <w:tcPr>
            <w:tcW w:w="1134" w:type="dxa"/>
            <w:tcBorders>
              <w:top w:val="single" w:sz="4" w:space="0" w:color="auto"/>
              <w:left w:val="nil"/>
              <w:bottom w:val="single" w:sz="4" w:space="0" w:color="auto"/>
              <w:right w:val="single" w:sz="4" w:space="0" w:color="auto"/>
            </w:tcBorders>
            <w:shd w:val="clear" w:color="auto" w:fill="auto"/>
            <w:hideMark/>
          </w:tcPr>
          <w:p w:rsidR="00906279" w:rsidRPr="00906279" w:rsidRDefault="00906279" w:rsidP="00906279">
            <w:pPr>
              <w:jc w:val="center"/>
              <w:rPr>
                <w:sz w:val="20"/>
                <w:szCs w:val="20"/>
              </w:rPr>
            </w:pPr>
            <w:r w:rsidRPr="00906279">
              <w:rPr>
                <w:sz w:val="20"/>
                <w:szCs w:val="20"/>
              </w:rPr>
              <w:t>100</w:t>
            </w:r>
          </w:p>
        </w:tc>
      </w:tr>
      <w:tr w:rsidR="00906279" w:rsidRPr="000774FE" w:rsidTr="00936EAE">
        <w:trPr>
          <w:trHeight w:val="315"/>
        </w:trPr>
        <w:tc>
          <w:tcPr>
            <w:tcW w:w="944" w:type="dxa"/>
            <w:gridSpan w:val="2"/>
            <w:tcBorders>
              <w:top w:val="nil"/>
              <w:left w:val="single" w:sz="4" w:space="0" w:color="auto"/>
              <w:bottom w:val="single" w:sz="4" w:space="0" w:color="auto"/>
              <w:right w:val="single" w:sz="4" w:space="0" w:color="auto"/>
            </w:tcBorders>
            <w:shd w:val="clear" w:color="auto" w:fill="auto"/>
            <w:hideMark/>
          </w:tcPr>
          <w:p w:rsidR="00906279" w:rsidRPr="00906279" w:rsidRDefault="00906279" w:rsidP="00906279">
            <w:pPr>
              <w:jc w:val="center"/>
              <w:rPr>
                <w:sz w:val="20"/>
                <w:szCs w:val="20"/>
              </w:rPr>
            </w:pPr>
            <w:r w:rsidRPr="00906279">
              <w:rPr>
                <w:sz w:val="20"/>
                <w:szCs w:val="20"/>
              </w:rPr>
              <w:t>2</w:t>
            </w:r>
          </w:p>
        </w:tc>
        <w:tc>
          <w:tcPr>
            <w:tcW w:w="3913" w:type="dxa"/>
            <w:tcBorders>
              <w:top w:val="nil"/>
              <w:left w:val="nil"/>
              <w:bottom w:val="single" w:sz="4" w:space="0" w:color="auto"/>
              <w:right w:val="single" w:sz="4" w:space="0" w:color="auto"/>
            </w:tcBorders>
            <w:shd w:val="clear" w:color="auto" w:fill="auto"/>
            <w:hideMark/>
          </w:tcPr>
          <w:p w:rsidR="00906279" w:rsidRPr="00906279" w:rsidRDefault="00906279" w:rsidP="00906279">
            <w:pPr>
              <w:rPr>
                <w:color w:val="000000"/>
                <w:sz w:val="20"/>
                <w:szCs w:val="20"/>
              </w:rPr>
            </w:pPr>
            <w:r w:rsidRPr="00906279">
              <w:rPr>
                <w:color w:val="000000"/>
                <w:sz w:val="20"/>
                <w:szCs w:val="20"/>
              </w:rPr>
              <w:t xml:space="preserve">удельный вес молодых граждан, проживающих в </w:t>
            </w:r>
            <w:proofErr w:type="spellStart"/>
            <w:r w:rsidRPr="00906279">
              <w:rPr>
                <w:color w:val="000000"/>
                <w:sz w:val="20"/>
                <w:szCs w:val="20"/>
              </w:rPr>
              <w:t>Богучанском</w:t>
            </w:r>
            <w:proofErr w:type="spellEnd"/>
            <w:r w:rsidRPr="00906279">
              <w:rPr>
                <w:color w:val="000000"/>
                <w:sz w:val="20"/>
                <w:szCs w:val="20"/>
              </w:rPr>
              <w:t xml:space="preserve"> районе, вовлеченных в добровольческую деятельность, в их общей численности</w:t>
            </w:r>
          </w:p>
        </w:tc>
        <w:tc>
          <w:tcPr>
            <w:tcW w:w="1501" w:type="dxa"/>
            <w:tcBorders>
              <w:top w:val="nil"/>
              <w:left w:val="nil"/>
              <w:bottom w:val="single" w:sz="4" w:space="0" w:color="auto"/>
              <w:right w:val="single" w:sz="4" w:space="0" w:color="auto"/>
            </w:tcBorders>
            <w:shd w:val="clear" w:color="auto" w:fill="auto"/>
            <w:hideMark/>
          </w:tcPr>
          <w:p w:rsidR="00906279" w:rsidRPr="00906279" w:rsidRDefault="00906279" w:rsidP="00906279">
            <w:pPr>
              <w:jc w:val="center"/>
              <w:rPr>
                <w:sz w:val="20"/>
                <w:szCs w:val="20"/>
              </w:rPr>
            </w:pPr>
            <w:r w:rsidRPr="00906279">
              <w:rPr>
                <w:sz w:val="20"/>
                <w:szCs w:val="20"/>
              </w:rPr>
              <w:t>%</w:t>
            </w:r>
          </w:p>
        </w:tc>
        <w:tc>
          <w:tcPr>
            <w:tcW w:w="1028" w:type="dxa"/>
            <w:tcBorders>
              <w:top w:val="nil"/>
              <w:left w:val="nil"/>
              <w:bottom w:val="single" w:sz="4" w:space="0" w:color="auto"/>
              <w:right w:val="single" w:sz="4" w:space="0" w:color="auto"/>
            </w:tcBorders>
            <w:shd w:val="clear" w:color="auto" w:fill="auto"/>
            <w:hideMark/>
          </w:tcPr>
          <w:p w:rsidR="00906279" w:rsidRPr="00906279" w:rsidRDefault="00906279" w:rsidP="00906279">
            <w:pPr>
              <w:jc w:val="center"/>
              <w:rPr>
                <w:color w:val="000000"/>
                <w:sz w:val="20"/>
                <w:szCs w:val="20"/>
              </w:rPr>
            </w:pPr>
            <w:r w:rsidRPr="00906279">
              <w:rPr>
                <w:color w:val="000000"/>
                <w:sz w:val="20"/>
                <w:szCs w:val="20"/>
              </w:rPr>
              <w:t>10,9</w:t>
            </w:r>
          </w:p>
        </w:tc>
        <w:tc>
          <w:tcPr>
            <w:tcW w:w="1134" w:type="dxa"/>
            <w:tcBorders>
              <w:top w:val="nil"/>
              <w:left w:val="nil"/>
              <w:bottom w:val="single" w:sz="4" w:space="0" w:color="auto"/>
              <w:right w:val="single" w:sz="4" w:space="0" w:color="auto"/>
            </w:tcBorders>
            <w:shd w:val="clear" w:color="auto" w:fill="auto"/>
            <w:hideMark/>
          </w:tcPr>
          <w:p w:rsidR="00906279" w:rsidRPr="00906279" w:rsidRDefault="00906279" w:rsidP="00906279">
            <w:pPr>
              <w:jc w:val="center"/>
              <w:rPr>
                <w:sz w:val="20"/>
                <w:szCs w:val="20"/>
              </w:rPr>
            </w:pPr>
            <w:r w:rsidRPr="00906279">
              <w:rPr>
                <w:sz w:val="20"/>
                <w:szCs w:val="20"/>
              </w:rPr>
              <w:t>10,9</w:t>
            </w:r>
          </w:p>
        </w:tc>
        <w:tc>
          <w:tcPr>
            <w:tcW w:w="1134" w:type="dxa"/>
            <w:tcBorders>
              <w:top w:val="nil"/>
              <w:left w:val="nil"/>
              <w:bottom w:val="single" w:sz="4" w:space="0" w:color="auto"/>
              <w:right w:val="single" w:sz="4" w:space="0" w:color="auto"/>
            </w:tcBorders>
            <w:shd w:val="clear" w:color="auto" w:fill="auto"/>
            <w:hideMark/>
          </w:tcPr>
          <w:p w:rsidR="00906279" w:rsidRPr="00906279" w:rsidRDefault="00906279" w:rsidP="00906279">
            <w:pPr>
              <w:jc w:val="center"/>
              <w:rPr>
                <w:sz w:val="20"/>
                <w:szCs w:val="20"/>
              </w:rPr>
            </w:pPr>
            <w:r w:rsidRPr="00906279">
              <w:rPr>
                <w:sz w:val="20"/>
                <w:szCs w:val="20"/>
              </w:rPr>
              <w:t>100</w:t>
            </w:r>
          </w:p>
        </w:tc>
      </w:tr>
    </w:tbl>
    <w:p w:rsidR="00906279" w:rsidRDefault="00906279" w:rsidP="00906279">
      <w:pPr>
        <w:jc w:val="both"/>
        <w:rPr>
          <w:color w:val="000000"/>
        </w:rPr>
      </w:pPr>
    </w:p>
    <w:p w:rsidR="00906279" w:rsidRPr="00684858" w:rsidRDefault="00906279" w:rsidP="00906279">
      <w:pPr>
        <w:rPr>
          <w:b/>
          <w:bCs/>
          <w:sz w:val="26"/>
          <w:szCs w:val="26"/>
        </w:rPr>
      </w:pPr>
      <w:r w:rsidRPr="00684858">
        <w:rPr>
          <w:bCs/>
          <w:i/>
          <w:sz w:val="26"/>
          <w:szCs w:val="26"/>
        </w:rPr>
        <w:t xml:space="preserve">Подпрограмма 3 "Обеспечение жильем молодых семей в </w:t>
      </w:r>
      <w:proofErr w:type="spellStart"/>
      <w:r w:rsidRPr="00684858">
        <w:rPr>
          <w:bCs/>
          <w:i/>
          <w:sz w:val="26"/>
          <w:szCs w:val="26"/>
        </w:rPr>
        <w:t>Богучанском</w:t>
      </w:r>
      <w:proofErr w:type="spellEnd"/>
      <w:r w:rsidRPr="00684858">
        <w:rPr>
          <w:bCs/>
          <w:i/>
          <w:sz w:val="26"/>
          <w:szCs w:val="26"/>
        </w:rPr>
        <w:t xml:space="preserve"> районе"</w:t>
      </w:r>
      <w:r w:rsidRPr="00684858">
        <w:rPr>
          <w:b/>
          <w:bCs/>
          <w:sz w:val="26"/>
          <w:szCs w:val="26"/>
        </w:rPr>
        <w:t xml:space="preserve"> </w:t>
      </w:r>
    </w:p>
    <w:p w:rsidR="00906279" w:rsidRPr="00684858" w:rsidRDefault="00906279" w:rsidP="00906279">
      <w:pPr>
        <w:rPr>
          <w:b/>
          <w:bCs/>
          <w:sz w:val="26"/>
          <w:szCs w:val="26"/>
        </w:rPr>
      </w:pPr>
    </w:p>
    <w:p w:rsidR="005D12EA" w:rsidRPr="00684858" w:rsidRDefault="00906279" w:rsidP="00906279">
      <w:pPr>
        <w:ind w:firstLine="567"/>
        <w:jc w:val="both"/>
        <w:rPr>
          <w:color w:val="000000"/>
          <w:sz w:val="26"/>
          <w:szCs w:val="26"/>
        </w:rPr>
      </w:pPr>
      <w:r w:rsidRPr="00684858">
        <w:rPr>
          <w:color w:val="000000"/>
          <w:sz w:val="26"/>
          <w:szCs w:val="26"/>
        </w:rPr>
        <w:t>В 2023 году запланировано  2 540, 8 тыс</w:t>
      </w:r>
      <w:proofErr w:type="gramStart"/>
      <w:r w:rsidRPr="00684858">
        <w:rPr>
          <w:color w:val="000000"/>
          <w:sz w:val="26"/>
          <w:szCs w:val="26"/>
        </w:rPr>
        <w:t>.р</w:t>
      </w:r>
      <w:proofErr w:type="gramEnd"/>
      <w:r w:rsidRPr="00684858">
        <w:rPr>
          <w:color w:val="000000"/>
          <w:sz w:val="26"/>
          <w:szCs w:val="26"/>
        </w:rPr>
        <w:t>ублей. Из них 1 002, 8 тыс. рублей средства районного бюджета 1 097,5 средства краевого бюджета, 440,4 тыс. рублей средства федерального бюджета. Фактически израсходовано средств 2 540,8 тыс.   рублей. Освоение средств составляет 100 %.</w:t>
      </w:r>
    </w:p>
    <w:p w:rsidR="00906279" w:rsidRPr="00684858" w:rsidRDefault="00906279" w:rsidP="00906279">
      <w:pPr>
        <w:ind w:firstLine="567"/>
        <w:jc w:val="both"/>
        <w:rPr>
          <w:color w:val="000000"/>
          <w:sz w:val="26"/>
          <w:szCs w:val="26"/>
        </w:rPr>
      </w:pPr>
      <w:r w:rsidRPr="00684858">
        <w:rPr>
          <w:color w:val="000000"/>
          <w:sz w:val="26"/>
          <w:szCs w:val="26"/>
        </w:rPr>
        <w:t xml:space="preserve"> При реализации  данных мероприятий достигнуты следующие результаты</w:t>
      </w:r>
    </w:p>
    <w:tbl>
      <w:tblPr>
        <w:tblW w:w="9654" w:type="dxa"/>
        <w:tblInd w:w="93" w:type="dxa"/>
        <w:tblLayout w:type="fixed"/>
        <w:tblLook w:val="04A0"/>
      </w:tblPr>
      <w:tblGrid>
        <w:gridCol w:w="930"/>
        <w:gridCol w:w="14"/>
        <w:gridCol w:w="3913"/>
        <w:gridCol w:w="1501"/>
        <w:gridCol w:w="1028"/>
        <w:gridCol w:w="1134"/>
        <w:gridCol w:w="1134"/>
      </w:tblGrid>
      <w:tr w:rsidR="00906279" w:rsidRPr="000774FE" w:rsidTr="00936EAE">
        <w:trPr>
          <w:trHeight w:val="300"/>
        </w:trPr>
        <w:tc>
          <w:tcPr>
            <w:tcW w:w="9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6279" w:rsidRPr="00684858" w:rsidRDefault="00906279" w:rsidP="00906279">
            <w:pPr>
              <w:jc w:val="center"/>
              <w:rPr>
                <w:b/>
                <w:bCs/>
                <w:sz w:val="20"/>
                <w:szCs w:val="20"/>
              </w:rPr>
            </w:pPr>
            <w:r w:rsidRPr="00684858">
              <w:rPr>
                <w:b/>
                <w:bCs/>
                <w:sz w:val="20"/>
                <w:szCs w:val="20"/>
              </w:rPr>
              <w:t xml:space="preserve">№ </w:t>
            </w:r>
            <w:proofErr w:type="spellStart"/>
            <w:proofErr w:type="gramStart"/>
            <w:r w:rsidRPr="00684858">
              <w:rPr>
                <w:b/>
                <w:bCs/>
                <w:sz w:val="20"/>
                <w:szCs w:val="20"/>
              </w:rPr>
              <w:t>п</w:t>
            </w:r>
            <w:proofErr w:type="spellEnd"/>
            <w:proofErr w:type="gramEnd"/>
            <w:r w:rsidRPr="00684858">
              <w:rPr>
                <w:b/>
                <w:bCs/>
                <w:sz w:val="20"/>
                <w:szCs w:val="20"/>
              </w:rPr>
              <w:t>/</w:t>
            </w:r>
            <w:proofErr w:type="spellStart"/>
            <w:r w:rsidRPr="00684858">
              <w:rPr>
                <w:b/>
                <w:bCs/>
                <w:sz w:val="20"/>
                <w:szCs w:val="20"/>
              </w:rPr>
              <w:t>п</w:t>
            </w:r>
            <w:proofErr w:type="spellEnd"/>
          </w:p>
        </w:tc>
        <w:tc>
          <w:tcPr>
            <w:tcW w:w="39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6279" w:rsidRPr="00684858" w:rsidRDefault="00906279" w:rsidP="00906279">
            <w:pPr>
              <w:jc w:val="center"/>
              <w:rPr>
                <w:b/>
                <w:bCs/>
                <w:sz w:val="20"/>
                <w:szCs w:val="20"/>
              </w:rPr>
            </w:pPr>
            <w:r w:rsidRPr="00684858">
              <w:rPr>
                <w:b/>
                <w:bCs/>
                <w:sz w:val="20"/>
                <w:szCs w:val="20"/>
              </w:rPr>
              <w:t xml:space="preserve">Цели, задачи, показатели </w:t>
            </w:r>
          </w:p>
        </w:tc>
        <w:tc>
          <w:tcPr>
            <w:tcW w:w="1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6279" w:rsidRPr="00684858" w:rsidRDefault="00906279" w:rsidP="00906279">
            <w:pPr>
              <w:jc w:val="center"/>
              <w:rPr>
                <w:b/>
                <w:bCs/>
                <w:sz w:val="20"/>
                <w:szCs w:val="20"/>
              </w:rPr>
            </w:pPr>
            <w:r w:rsidRPr="00684858">
              <w:rPr>
                <w:b/>
                <w:bCs/>
                <w:sz w:val="20"/>
                <w:szCs w:val="20"/>
              </w:rPr>
              <w:t>Ед. измерения</w:t>
            </w:r>
          </w:p>
        </w:tc>
        <w:tc>
          <w:tcPr>
            <w:tcW w:w="329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6279" w:rsidRPr="00684858" w:rsidRDefault="00906279" w:rsidP="00936EAE">
            <w:pPr>
              <w:ind w:right="158"/>
              <w:jc w:val="center"/>
              <w:rPr>
                <w:b/>
                <w:bCs/>
                <w:sz w:val="20"/>
                <w:szCs w:val="20"/>
              </w:rPr>
            </w:pPr>
            <w:r w:rsidRPr="00684858">
              <w:rPr>
                <w:b/>
                <w:bCs/>
                <w:sz w:val="20"/>
                <w:szCs w:val="20"/>
              </w:rPr>
              <w:t>2023 год</w:t>
            </w:r>
          </w:p>
        </w:tc>
      </w:tr>
      <w:tr w:rsidR="00906279" w:rsidRPr="000774FE" w:rsidTr="00936EAE">
        <w:trPr>
          <w:trHeight w:val="276"/>
        </w:trPr>
        <w:tc>
          <w:tcPr>
            <w:tcW w:w="930" w:type="dxa"/>
            <w:vMerge/>
            <w:tcBorders>
              <w:top w:val="single" w:sz="4" w:space="0" w:color="auto"/>
              <w:left w:val="single" w:sz="4" w:space="0" w:color="auto"/>
              <w:bottom w:val="single" w:sz="4" w:space="0" w:color="auto"/>
              <w:right w:val="single" w:sz="4" w:space="0" w:color="auto"/>
            </w:tcBorders>
            <w:vAlign w:val="center"/>
            <w:hideMark/>
          </w:tcPr>
          <w:p w:rsidR="00906279" w:rsidRPr="00684858" w:rsidRDefault="00906279" w:rsidP="00906279">
            <w:pPr>
              <w:rPr>
                <w:b/>
                <w:bCs/>
                <w:sz w:val="20"/>
                <w:szCs w:val="20"/>
              </w:rPr>
            </w:pPr>
          </w:p>
        </w:tc>
        <w:tc>
          <w:tcPr>
            <w:tcW w:w="3927" w:type="dxa"/>
            <w:gridSpan w:val="2"/>
            <w:vMerge/>
            <w:tcBorders>
              <w:top w:val="single" w:sz="4" w:space="0" w:color="auto"/>
              <w:left w:val="single" w:sz="4" w:space="0" w:color="auto"/>
              <w:bottom w:val="single" w:sz="4" w:space="0" w:color="auto"/>
              <w:right w:val="single" w:sz="4" w:space="0" w:color="auto"/>
            </w:tcBorders>
            <w:vAlign w:val="center"/>
            <w:hideMark/>
          </w:tcPr>
          <w:p w:rsidR="00906279" w:rsidRPr="00684858" w:rsidRDefault="00906279" w:rsidP="00906279">
            <w:pPr>
              <w:rPr>
                <w:b/>
                <w:bCs/>
                <w:sz w:val="20"/>
                <w:szCs w:val="20"/>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906279" w:rsidRPr="00684858" w:rsidRDefault="00906279" w:rsidP="00906279">
            <w:pPr>
              <w:rPr>
                <w:b/>
                <w:bCs/>
                <w:sz w:val="20"/>
                <w:szCs w:val="20"/>
              </w:rPr>
            </w:pPr>
          </w:p>
        </w:tc>
        <w:tc>
          <w:tcPr>
            <w:tcW w:w="3296" w:type="dxa"/>
            <w:gridSpan w:val="3"/>
            <w:vMerge/>
            <w:tcBorders>
              <w:top w:val="single" w:sz="4" w:space="0" w:color="auto"/>
              <w:left w:val="single" w:sz="4" w:space="0" w:color="auto"/>
              <w:bottom w:val="single" w:sz="4" w:space="0" w:color="auto"/>
              <w:right w:val="single" w:sz="4" w:space="0" w:color="auto"/>
            </w:tcBorders>
            <w:vAlign w:val="center"/>
            <w:hideMark/>
          </w:tcPr>
          <w:p w:rsidR="00906279" w:rsidRPr="00684858" w:rsidRDefault="00906279" w:rsidP="00906279">
            <w:pPr>
              <w:rPr>
                <w:b/>
                <w:bCs/>
                <w:sz w:val="20"/>
                <w:szCs w:val="20"/>
              </w:rPr>
            </w:pPr>
          </w:p>
        </w:tc>
      </w:tr>
      <w:tr w:rsidR="00906279" w:rsidRPr="000774FE" w:rsidTr="00936EAE">
        <w:trPr>
          <w:trHeight w:val="675"/>
        </w:trPr>
        <w:tc>
          <w:tcPr>
            <w:tcW w:w="930" w:type="dxa"/>
            <w:vMerge/>
            <w:tcBorders>
              <w:top w:val="single" w:sz="4" w:space="0" w:color="auto"/>
              <w:left w:val="single" w:sz="4" w:space="0" w:color="auto"/>
              <w:bottom w:val="single" w:sz="4" w:space="0" w:color="auto"/>
              <w:right w:val="single" w:sz="4" w:space="0" w:color="auto"/>
            </w:tcBorders>
            <w:vAlign w:val="center"/>
            <w:hideMark/>
          </w:tcPr>
          <w:p w:rsidR="00906279" w:rsidRPr="00684858" w:rsidRDefault="00906279" w:rsidP="00906279">
            <w:pPr>
              <w:rPr>
                <w:b/>
                <w:bCs/>
                <w:sz w:val="20"/>
                <w:szCs w:val="20"/>
              </w:rPr>
            </w:pPr>
          </w:p>
        </w:tc>
        <w:tc>
          <w:tcPr>
            <w:tcW w:w="3927" w:type="dxa"/>
            <w:gridSpan w:val="2"/>
            <w:vMerge/>
            <w:tcBorders>
              <w:top w:val="single" w:sz="4" w:space="0" w:color="auto"/>
              <w:left w:val="single" w:sz="4" w:space="0" w:color="auto"/>
              <w:bottom w:val="single" w:sz="4" w:space="0" w:color="auto"/>
              <w:right w:val="single" w:sz="4" w:space="0" w:color="auto"/>
            </w:tcBorders>
            <w:vAlign w:val="center"/>
            <w:hideMark/>
          </w:tcPr>
          <w:p w:rsidR="00906279" w:rsidRPr="00684858" w:rsidRDefault="00906279" w:rsidP="00906279">
            <w:pPr>
              <w:rPr>
                <w:b/>
                <w:bCs/>
                <w:sz w:val="20"/>
                <w:szCs w:val="20"/>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906279" w:rsidRPr="00684858" w:rsidRDefault="00906279" w:rsidP="00906279">
            <w:pPr>
              <w:rPr>
                <w:b/>
                <w:bCs/>
                <w:sz w:val="20"/>
                <w:szCs w:val="20"/>
              </w:rPr>
            </w:pPr>
          </w:p>
        </w:tc>
        <w:tc>
          <w:tcPr>
            <w:tcW w:w="1028" w:type="dxa"/>
            <w:tcBorders>
              <w:top w:val="nil"/>
              <w:left w:val="nil"/>
              <w:bottom w:val="single" w:sz="4" w:space="0" w:color="auto"/>
              <w:right w:val="single" w:sz="4" w:space="0" w:color="auto"/>
            </w:tcBorders>
            <w:shd w:val="clear" w:color="auto" w:fill="auto"/>
            <w:vAlign w:val="center"/>
            <w:hideMark/>
          </w:tcPr>
          <w:p w:rsidR="00906279" w:rsidRPr="00684858" w:rsidRDefault="00906279" w:rsidP="00906279">
            <w:pPr>
              <w:jc w:val="center"/>
              <w:rPr>
                <w:b/>
                <w:bCs/>
                <w:sz w:val="20"/>
                <w:szCs w:val="20"/>
              </w:rPr>
            </w:pPr>
            <w:r w:rsidRPr="00684858">
              <w:rPr>
                <w:b/>
                <w:bCs/>
                <w:sz w:val="20"/>
                <w:szCs w:val="20"/>
              </w:rPr>
              <w:t>план</w:t>
            </w:r>
          </w:p>
        </w:tc>
        <w:tc>
          <w:tcPr>
            <w:tcW w:w="1134" w:type="dxa"/>
            <w:tcBorders>
              <w:top w:val="nil"/>
              <w:left w:val="nil"/>
              <w:bottom w:val="single" w:sz="4" w:space="0" w:color="auto"/>
              <w:right w:val="single" w:sz="4" w:space="0" w:color="auto"/>
            </w:tcBorders>
            <w:shd w:val="clear" w:color="auto" w:fill="auto"/>
            <w:vAlign w:val="center"/>
            <w:hideMark/>
          </w:tcPr>
          <w:p w:rsidR="00906279" w:rsidRPr="00684858" w:rsidRDefault="00906279" w:rsidP="00906279">
            <w:pPr>
              <w:jc w:val="center"/>
              <w:rPr>
                <w:b/>
                <w:bCs/>
                <w:sz w:val="20"/>
                <w:szCs w:val="20"/>
              </w:rPr>
            </w:pPr>
            <w:r w:rsidRPr="00684858">
              <w:rPr>
                <w:b/>
                <w:bCs/>
                <w:sz w:val="20"/>
                <w:szCs w:val="20"/>
              </w:rPr>
              <w:t>факт</w:t>
            </w:r>
          </w:p>
        </w:tc>
        <w:tc>
          <w:tcPr>
            <w:tcW w:w="1134" w:type="dxa"/>
            <w:tcBorders>
              <w:top w:val="nil"/>
              <w:left w:val="nil"/>
              <w:bottom w:val="single" w:sz="4" w:space="0" w:color="auto"/>
              <w:right w:val="single" w:sz="4" w:space="0" w:color="auto"/>
            </w:tcBorders>
            <w:shd w:val="clear" w:color="auto" w:fill="auto"/>
            <w:vAlign w:val="center"/>
            <w:hideMark/>
          </w:tcPr>
          <w:p w:rsidR="00906279" w:rsidRPr="00684858" w:rsidRDefault="00906279" w:rsidP="00906279">
            <w:pPr>
              <w:jc w:val="center"/>
              <w:rPr>
                <w:b/>
                <w:bCs/>
                <w:sz w:val="20"/>
                <w:szCs w:val="20"/>
              </w:rPr>
            </w:pPr>
            <w:r w:rsidRPr="00684858">
              <w:rPr>
                <w:b/>
                <w:bCs/>
                <w:sz w:val="20"/>
                <w:szCs w:val="20"/>
              </w:rPr>
              <w:t>% исполнения</w:t>
            </w:r>
          </w:p>
        </w:tc>
      </w:tr>
      <w:tr w:rsidR="00906279" w:rsidRPr="000774FE" w:rsidTr="00936EAE">
        <w:trPr>
          <w:trHeight w:val="300"/>
        </w:trPr>
        <w:tc>
          <w:tcPr>
            <w:tcW w:w="9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06279" w:rsidRPr="00684858" w:rsidRDefault="00906279" w:rsidP="00906279">
            <w:pPr>
              <w:jc w:val="center"/>
              <w:rPr>
                <w:sz w:val="20"/>
                <w:szCs w:val="20"/>
              </w:rPr>
            </w:pPr>
            <w:r w:rsidRPr="00684858">
              <w:rPr>
                <w:sz w:val="20"/>
                <w:szCs w:val="20"/>
              </w:rPr>
              <w:t>1</w:t>
            </w:r>
          </w:p>
        </w:tc>
        <w:tc>
          <w:tcPr>
            <w:tcW w:w="3913" w:type="dxa"/>
            <w:tcBorders>
              <w:top w:val="single" w:sz="4" w:space="0" w:color="auto"/>
              <w:left w:val="nil"/>
              <w:bottom w:val="single" w:sz="4" w:space="0" w:color="auto"/>
              <w:right w:val="single" w:sz="4" w:space="0" w:color="auto"/>
            </w:tcBorders>
            <w:shd w:val="clear" w:color="auto" w:fill="auto"/>
            <w:hideMark/>
          </w:tcPr>
          <w:p w:rsidR="00906279" w:rsidRPr="00684858" w:rsidRDefault="00906279" w:rsidP="00906279">
            <w:pPr>
              <w:rPr>
                <w:color w:val="000000"/>
                <w:sz w:val="20"/>
                <w:szCs w:val="20"/>
              </w:rPr>
            </w:pPr>
            <w:r w:rsidRPr="00684858">
              <w:rPr>
                <w:color w:val="000000"/>
                <w:sz w:val="20"/>
                <w:szCs w:val="20"/>
              </w:rPr>
              <w:t xml:space="preserve">Доля молодых семей </w:t>
            </w:r>
            <w:proofErr w:type="spellStart"/>
            <w:r w:rsidRPr="00684858">
              <w:rPr>
                <w:color w:val="000000"/>
                <w:sz w:val="20"/>
                <w:szCs w:val="20"/>
              </w:rPr>
              <w:t>Богучанского</w:t>
            </w:r>
            <w:proofErr w:type="spellEnd"/>
            <w:r w:rsidRPr="00684858">
              <w:rPr>
                <w:color w:val="000000"/>
                <w:sz w:val="20"/>
                <w:szCs w:val="20"/>
              </w:rPr>
              <w:t xml:space="preserve"> района, улучшившие свои жилищные условия</w:t>
            </w:r>
          </w:p>
        </w:tc>
        <w:tc>
          <w:tcPr>
            <w:tcW w:w="1501" w:type="dxa"/>
            <w:tcBorders>
              <w:top w:val="single" w:sz="4" w:space="0" w:color="auto"/>
              <w:left w:val="nil"/>
              <w:bottom w:val="single" w:sz="4" w:space="0" w:color="auto"/>
              <w:right w:val="single" w:sz="4" w:space="0" w:color="auto"/>
            </w:tcBorders>
            <w:shd w:val="clear" w:color="auto" w:fill="auto"/>
            <w:hideMark/>
          </w:tcPr>
          <w:p w:rsidR="00906279" w:rsidRPr="00684858" w:rsidRDefault="00906279" w:rsidP="00906279">
            <w:pPr>
              <w:jc w:val="center"/>
              <w:rPr>
                <w:sz w:val="20"/>
                <w:szCs w:val="20"/>
              </w:rPr>
            </w:pPr>
            <w:r w:rsidRPr="00684858">
              <w:rPr>
                <w:sz w:val="20"/>
                <w:szCs w:val="20"/>
              </w:rPr>
              <w:t>%</w:t>
            </w:r>
          </w:p>
        </w:tc>
        <w:tc>
          <w:tcPr>
            <w:tcW w:w="1028" w:type="dxa"/>
            <w:tcBorders>
              <w:top w:val="single" w:sz="4" w:space="0" w:color="auto"/>
              <w:left w:val="nil"/>
              <w:bottom w:val="single" w:sz="4" w:space="0" w:color="auto"/>
              <w:right w:val="single" w:sz="4" w:space="0" w:color="auto"/>
            </w:tcBorders>
            <w:shd w:val="clear" w:color="auto" w:fill="auto"/>
            <w:hideMark/>
          </w:tcPr>
          <w:p w:rsidR="00906279" w:rsidRPr="00684858" w:rsidRDefault="00906279" w:rsidP="00906279">
            <w:pPr>
              <w:jc w:val="center"/>
              <w:rPr>
                <w:color w:val="000000"/>
                <w:sz w:val="20"/>
                <w:szCs w:val="20"/>
              </w:rPr>
            </w:pPr>
            <w:r w:rsidRPr="00684858">
              <w:rPr>
                <w:color w:val="000000"/>
                <w:sz w:val="20"/>
                <w:szCs w:val="20"/>
              </w:rPr>
              <w:t>45,6</w:t>
            </w:r>
          </w:p>
        </w:tc>
        <w:tc>
          <w:tcPr>
            <w:tcW w:w="1134" w:type="dxa"/>
            <w:tcBorders>
              <w:top w:val="single" w:sz="4" w:space="0" w:color="auto"/>
              <w:left w:val="nil"/>
              <w:bottom w:val="single" w:sz="4" w:space="0" w:color="auto"/>
              <w:right w:val="single" w:sz="4" w:space="0" w:color="auto"/>
            </w:tcBorders>
            <w:shd w:val="clear" w:color="auto" w:fill="auto"/>
            <w:hideMark/>
          </w:tcPr>
          <w:p w:rsidR="00906279" w:rsidRPr="00684858" w:rsidRDefault="00906279" w:rsidP="00906279">
            <w:pPr>
              <w:jc w:val="center"/>
              <w:rPr>
                <w:sz w:val="20"/>
                <w:szCs w:val="20"/>
              </w:rPr>
            </w:pPr>
            <w:r w:rsidRPr="00684858">
              <w:rPr>
                <w:sz w:val="20"/>
                <w:szCs w:val="20"/>
              </w:rPr>
              <w:t>45,6</w:t>
            </w:r>
          </w:p>
        </w:tc>
        <w:tc>
          <w:tcPr>
            <w:tcW w:w="1134" w:type="dxa"/>
            <w:tcBorders>
              <w:top w:val="single" w:sz="4" w:space="0" w:color="auto"/>
              <w:left w:val="nil"/>
              <w:bottom w:val="single" w:sz="4" w:space="0" w:color="auto"/>
              <w:right w:val="single" w:sz="4" w:space="0" w:color="auto"/>
            </w:tcBorders>
            <w:shd w:val="clear" w:color="auto" w:fill="auto"/>
            <w:hideMark/>
          </w:tcPr>
          <w:p w:rsidR="00906279" w:rsidRPr="00684858" w:rsidRDefault="00906279" w:rsidP="00906279">
            <w:pPr>
              <w:jc w:val="center"/>
              <w:rPr>
                <w:sz w:val="20"/>
                <w:szCs w:val="20"/>
              </w:rPr>
            </w:pPr>
            <w:r w:rsidRPr="00684858">
              <w:rPr>
                <w:sz w:val="20"/>
                <w:szCs w:val="20"/>
              </w:rPr>
              <w:t>100</w:t>
            </w:r>
          </w:p>
        </w:tc>
      </w:tr>
    </w:tbl>
    <w:p w:rsidR="00906279" w:rsidRDefault="00906279" w:rsidP="00906279">
      <w:pPr>
        <w:jc w:val="both"/>
        <w:rPr>
          <w:color w:val="000000"/>
        </w:rPr>
      </w:pPr>
    </w:p>
    <w:p w:rsidR="00906279" w:rsidRPr="00684858" w:rsidRDefault="00906279" w:rsidP="00906279">
      <w:pPr>
        <w:ind w:firstLine="709"/>
        <w:rPr>
          <w:sz w:val="26"/>
          <w:szCs w:val="26"/>
        </w:rPr>
      </w:pPr>
      <w:r w:rsidRPr="00684858">
        <w:rPr>
          <w:i/>
          <w:sz w:val="26"/>
          <w:szCs w:val="26"/>
        </w:rPr>
        <w:t>Подпрограмма 4 «Обеспечение реализации муниципальной программы и прочие мероприятия»,</w:t>
      </w:r>
      <w:r w:rsidRPr="00684858">
        <w:rPr>
          <w:sz w:val="26"/>
          <w:szCs w:val="26"/>
        </w:rPr>
        <w:t xml:space="preserve"> </w:t>
      </w:r>
    </w:p>
    <w:p w:rsidR="00906279" w:rsidRPr="00684858" w:rsidRDefault="00906279" w:rsidP="00906279">
      <w:pPr>
        <w:ind w:firstLine="709"/>
        <w:jc w:val="both"/>
        <w:rPr>
          <w:color w:val="000000"/>
          <w:sz w:val="26"/>
          <w:szCs w:val="26"/>
        </w:rPr>
      </w:pPr>
      <w:r w:rsidRPr="00684858">
        <w:rPr>
          <w:color w:val="000000"/>
          <w:sz w:val="26"/>
          <w:szCs w:val="26"/>
        </w:rPr>
        <w:t xml:space="preserve">На обеспечение выполнения надлежащим образом отдельных государственных полномочий по решению вопросов поддержки молодежной политики на территории </w:t>
      </w:r>
      <w:proofErr w:type="spellStart"/>
      <w:r w:rsidRPr="00684858">
        <w:rPr>
          <w:color w:val="000000"/>
          <w:sz w:val="26"/>
          <w:szCs w:val="26"/>
        </w:rPr>
        <w:t>Богучанского</w:t>
      </w:r>
      <w:proofErr w:type="spellEnd"/>
      <w:r w:rsidRPr="00684858">
        <w:rPr>
          <w:color w:val="000000"/>
          <w:sz w:val="26"/>
          <w:szCs w:val="26"/>
        </w:rPr>
        <w:t xml:space="preserve"> района.</w:t>
      </w:r>
    </w:p>
    <w:p w:rsidR="00906279" w:rsidRPr="00684858" w:rsidRDefault="00906279" w:rsidP="00906279">
      <w:pPr>
        <w:ind w:firstLine="709"/>
        <w:jc w:val="both"/>
        <w:rPr>
          <w:color w:val="000000"/>
          <w:sz w:val="26"/>
          <w:szCs w:val="26"/>
        </w:rPr>
      </w:pPr>
      <w:r w:rsidRPr="00684858">
        <w:rPr>
          <w:color w:val="000000"/>
          <w:sz w:val="26"/>
          <w:szCs w:val="26"/>
        </w:rPr>
        <w:t>На выполнение муниципального задания в 2023 году запланировано 11 848,2 тыс. рублей. Фактически израсходовано 11 766,0 тыс.  рублей. Освоение средств составляет 99 %.</w:t>
      </w:r>
    </w:p>
    <w:p w:rsidR="00906279" w:rsidRPr="00684858" w:rsidRDefault="00906279" w:rsidP="00906279">
      <w:pPr>
        <w:ind w:firstLine="709"/>
        <w:jc w:val="both"/>
        <w:rPr>
          <w:color w:val="000000"/>
          <w:sz w:val="26"/>
          <w:szCs w:val="26"/>
        </w:rPr>
      </w:pPr>
      <w:r w:rsidRPr="00684858">
        <w:rPr>
          <w:color w:val="000000"/>
          <w:sz w:val="26"/>
          <w:szCs w:val="26"/>
        </w:rPr>
        <w:t>На проведение капитального ремонта в 2023 году была запланирована сумма в размере 300,0 тыс. рублей. Фактически профинансировано 300,0 тыс. рублей. Освоение составляет 100%.</w:t>
      </w:r>
    </w:p>
    <w:p w:rsidR="00906279" w:rsidRPr="00684858" w:rsidRDefault="00906279" w:rsidP="005D12EA">
      <w:pPr>
        <w:ind w:firstLine="709"/>
        <w:jc w:val="both"/>
        <w:rPr>
          <w:color w:val="000000"/>
          <w:sz w:val="26"/>
          <w:szCs w:val="26"/>
        </w:rPr>
      </w:pPr>
      <w:r w:rsidRPr="00684858">
        <w:rPr>
          <w:color w:val="000000"/>
          <w:sz w:val="26"/>
          <w:szCs w:val="26"/>
        </w:rPr>
        <w:t>Получение краевой субсидии на поддержку муниципальных молодежных центров в 2023 году запланировано 226,0  тыс. рублей. Освоено 143,7 тыс. рублей. Освоение средств составляет 63%.</w:t>
      </w:r>
    </w:p>
    <w:p w:rsidR="00906279" w:rsidRPr="00684858" w:rsidRDefault="00906279" w:rsidP="00906279">
      <w:pPr>
        <w:ind w:firstLine="567"/>
        <w:rPr>
          <w:color w:val="000000"/>
          <w:sz w:val="26"/>
          <w:szCs w:val="26"/>
        </w:rPr>
      </w:pPr>
      <w:r w:rsidRPr="00684858">
        <w:rPr>
          <w:color w:val="000000"/>
          <w:sz w:val="26"/>
          <w:szCs w:val="26"/>
        </w:rPr>
        <w:t>При реализации  данных мероприятий достигнуты следующие результаты</w:t>
      </w:r>
    </w:p>
    <w:tbl>
      <w:tblPr>
        <w:tblW w:w="9654" w:type="dxa"/>
        <w:tblInd w:w="93" w:type="dxa"/>
        <w:tblLayout w:type="fixed"/>
        <w:tblLook w:val="04A0"/>
      </w:tblPr>
      <w:tblGrid>
        <w:gridCol w:w="930"/>
        <w:gridCol w:w="14"/>
        <w:gridCol w:w="3913"/>
        <w:gridCol w:w="1501"/>
        <w:gridCol w:w="1028"/>
        <w:gridCol w:w="1134"/>
        <w:gridCol w:w="1134"/>
      </w:tblGrid>
      <w:tr w:rsidR="00906279" w:rsidRPr="000774FE" w:rsidTr="00936EAE">
        <w:trPr>
          <w:trHeight w:val="300"/>
        </w:trPr>
        <w:tc>
          <w:tcPr>
            <w:tcW w:w="9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6279" w:rsidRPr="002E60E5" w:rsidRDefault="00906279" w:rsidP="00906279">
            <w:pPr>
              <w:jc w:val="center"/>
              <w:rPr>
                <w:b/>
                <w:bCs/>
              </w:rPr>
            </w:pPr>
            <w:r w:rsidRPr="002E60E5">
              <w:rPr>
                <w:b/>
                <w:bCs/>
                <w:sz w:val="22"/>
                <w:szCs w:val="22"/>
              </w:rPr>
              <w:t xml:space="preserve">№ </w:t>
            </w:r>
            <w:proofErr w:type="spellStart"/>
            <w:proofErr w:type="gramStart"/>
            <w:r w:rsidRPr="002E60E5">
              <w:rPr>
                <w:b/>
                <w:bCs/>
                <w:sz w:val="22"/>
                <w:szCs w:val="22"/>
              </w:rPr>
              <w:t>п</w:t>
            </w:r>
            <w:proofErr w:type="spellEnd"/>
            <w:proofErr w:type="gramEnd"/>
            <w:r w:rsidRPr="002E60E5">
              <w:rPr>
                <w:b/>
                <w:bCs/>
                <w:sz w:val="22"/>
                <w:szCs w:val="22"/>
              </w:rPr>
              <w:t>/</w:t>
            </w:r>
            <w:proofErr w:type="spellStart"/>
            <w:r w:rsidRPr="002E60E5">
              <w:rPr>
                <w:b/>
                <w:bCs/>
                <w:sz w:val="22"/>
                <w:szCs w:val="22"/>
              </w:rPr>
              <w:t>п</w:t>
            </w:r>
            <w:proofErr w:type="spellEnd"/>
          </w:p>
        </w:tc>
        <w:tc>
          <w:tcPr>
            <w:tcW w:w="39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6279" w:rsidRPr="002E60E5" w:rsidRDefault="00906279" w:rsidP="00906279">
            <w:pPr>
              <w:jc w:val="center"/>
              <w:rPr>
                <w:b/>
                <w:bCs/>
              </w:rPr>
            </w:pPr>
            <w:r w:rsidRPr="002E60E5">
              <w:rPr>
                <w:b/>
                <w:bCs/>
                <w:sz w:val="22"/>
                <w:szCs w:val="22"/>
              </w:rPr>
              <w:t xml:space="preserve">Цели, задачи, показатели </w:t>
            </w:r>
          </w:p>
        </w:tc>
        <w:tc>
          <w:tcPr>
            <w:tcW w:w="1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6279" w:rsidRPr="002E60E5" w:rsidRDefault="00906279" w:rsidP="00906279">
            <w:pPr>
              <w:jc w:val="center"/>
              <w:rPr>
                <w:b/>
                <w:bCs/>
              </w:rPr>
            </w:pPr>
            <w:r w:rsidRPr="002E60E5">
              <w:rPr>
                <w:b/>
                <w:bCs/>
                <w:sz w:val="22"/>
                <w:szCs w:val="22"/>
              </w:rPr>
              <w:t>Ед. измерения</w:t>
            </w:r>
          </w:p>
        </w:tc>
        <w:tc>
          <w:tcPr>
            <w:tcW w:w="329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6279" w:rsidRPr="002E60E5" w:rsidRDefault="00906279" w:rsidP="00906279">
            <w:pPr>
              <w:jc w:val="center"/>
              <w:rPr>
                <w:b/>
                <w:bCs/>
              </w:rPr>
            </w:pPr>
            <w:r w:rsidRPr="002E60E5">
              <w:rPr>
                <w:b/>
                <w:bCs/>
                <w:sz w:val="22"/>
                <w:szCs w:val="22"/>
              </w:rPr>
              <w:t>20</w:t>
            </w:r>
            <w:r>
              <w:rPr>
                <w:b/>
                <w:bCs/>
                <w:sz w:val="22"/>
                <w:szCs w:val="22"/>
              </w:rPr>
              <w:t>23</w:t>
            </w:r>
            <w:r w:rsidRPr="002E60E5">
              <w:rPr>
                <w:b/>
                <w:bCs/>
                <w:sz w:val="22"/>
                <w:szCs w:val="22"/>
              </w:rPr>
              <w:t xml:space="preserve"> год</w:t>
            </w:r>
          </w:p>
        </w:tc>
      </w:tr>
      <w:tr w:rsidR="00906279" w:rsidRPr="000774FE" w:rsidTr="00936EAE">
        <w:trPr>
          <w:trHeight w:val="276"/>
        </w:trPr>
        <w:tc>
          <w:tcPr>
            <w:tcW w:w="930" w:type="dxa"/>
            <w:vMerge/>
            <w:tcBorders>
              <w:top w:val="single" w:sz="4" w:space="0" w:color="auto"/>
              <w:left w:val="single" w:sz="4" w:space="0" w:color="auto"/>
              <w:bottom w:val="single" w:sz="4" w:space="0" w:color="auto"/>
              <w:right w:val="single" w:sz="4" w:space="0" w:color="auto"/>
            </w:tcBorders>
            <w:vAlign w:val="center"/>
            <w:hideMark/>
          </w:tcPr>
          <w:p w:rsidR="00906279" w:rsidRPr="002E60E5" w:rsidRDefault="00906279" w:rsidP="00906279">
            <w:pPr>
              <w:rPr>
                <w:b/>
                <w:bCs/>
              </w:rPr>
            </w:pPr>
          </w:p>
        </w:tc>
        <w:tc>
          <w:tcPr>
            <w:tcW w:w="3927" w:type="dxa"/>
            <w:gridSpan w:val="2"/>
            <w:vMerge/>
            <w:tcBorders>
              <w:top w:val="single" w:sz="4" w:space="0" w:color="auto"/>
              <w:left w:val="single" w:sz="4" w:space="0" w:color="auto"/>
              <w:bottom w:val="single" w:sz="4" w:space="0" w:color="auto"/>
              <w:right w:val="single" w:sz="4" w:space="0" w:color="auto"/>
            </w:tcBorders>
            <w:vAlign w:val="center"/>
            <w:hideMark/>
          </w:tcPr>
          <w:p w:rsidR="00906279" w:rsidRPr="002E60E5" w:rsidRDefault="00906279" w:rsidP="00906279">
            <w:pPr>
              <w:rPr>
                <w:b/>
                <w:bCs/>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906279" w:rsidRPr="002E60E5" w:rsidRDefault="00906279" w:rsidP="00906279">
            <w:pPr>
              <w:rPr>
                <w:b/>
                <w:bCs/>
              </w:rPr>
            </w:pPr>
          </w:p>
        </w:tc>
        <w:tc>
          <w:tcPr>
            <w:tcW w:w="3296" w:type="dxa"/>
            <w:gridSpan w:val="3"/>
            <w:vMerge/>
            <w:tcBorders>
              <w:top w:val="single" w:sz="4" w:space="0" w:color="auto"/>
              <w:left w:val="single" w:sz="4" w:space="0" w:color="auto"/>
              <w:bottom w:val="single" w:sz="4" w:space="0" w:color="auto"/>
              <w:right w:val="single" w:sz="4" w:space="0" w:color="auto"/>
            </w:tcBorders>
            <w:vAlign w:val="center"/>
            <w:hideMark/>
          </w:tcPr>
          <w:p w:rsidR="00906279" w:rsidRPr="002E60E5" w:rsidRDefault="00906279" w:rsidP="00906279">
            <w:pPr>
              <w:rPr>
                <w:b/>
                <w:bCs/>
              </w:rPr>
            </w:pPr>
          </w:p>
        </w:tc>
      </w:tr>
      <w:tr w:rsidR="00906279" w:rsidRPr="000774FE" w:rsidTr="00936EAE">
        <w:trPr>
          <w:trHeight w:val="675"/>
        </w:trPr>
        <w:tc>
          <w:tcPr>
            <w:tcW w:w="930" w:type="dxa"/>
            <w:vMerge/>
            <w:tcBorders>
              <w:top w:val="single" w:sz="4" w:space="0" w:color="auto"/>
              <w:left w:val="single" w:sz="4" w:space="0" w:color="auto"/>
              <w:bottom w:val="single" w:sz="4" w:space="0" w:color="auto"/>
              <w:right w:val="single" w:sz="4" w:space="0" w:color="auto"/>
            </w:tcBorders>
            <w:vAlign w:val="center"/>
            <w:hideMark/>
          </w:tcPr>
          <w:p w:rsidR="00906279" w:rsidRPr="002E60E5" w:rsidRDefault="00906279" w:rsidP="00906279">
            <w:pPr>
              <w:rPr>
                <w:b/>
                <w:bCs/>
              </w:rPr>
            </w:pPr>
          </w:p>
        </w:tc>
        <w:tc>
          <w:tcPr>
            <w:tcW w:w="3927" w:type="dxa"/>
            <w:gridSpan w:val="2"/>
            <w:vMerge/>
            <w:tcBorders>
              <w:top w:val="single" w:sz="4" w:space="0" w:color="auto"/>
              <w:left w:val="single" w:sz="4" w:space="0" w:color="auto"/>
              <w:bottom w:val="single" w:sz="4" w:space="0" w:color="auto"/>
              <w:right w:val="single" w:sz="4" w:space="0" w:color="auto"/>
            </w:tcBorders>
            <w:vAlign w:val="center"/>
            <w:hideMark/>
          </w:tcPr>
          <w:p w:rsidR="00906279" w:rsidRPr="002E60E5" w:rsidRDefault="00906279" w:rsidP="00906279">
            <w:pPr>
              <w:rPr>
                <w:b/>
                <w:bCs/>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906279" w:rsidRPr="002E60E5" w:rsidRDefault="00906279" w:rsidP="00906279">
            <w:pPr>
              <w:rPr>
                <w:b/>
                <w:bCs/>
              </w:rPr>
            </w:pPr>
          </w:p>
        </w:tc>
        <w:tc>
          <w:tcPr>
            <w:tcW w:w="1028" w:type="dxa"/>
            <w:tcBorders>
              <w:top w:val="nil"/>
              <w:left w:val="nil"/>
              <w:bottom w:val="single" w:sz="4" w:space="0" w:color="auto"/>
              <w:right w:val="single" w:sz="4" w:space="0" w:color="auto"/>
            </w:tcBorders>
            <w:shd w:val="clear" w:color="auto" w:fill="auto"/>
            <w:vAlign w:val="center"/>
            <w:hideMark/>
          </w:tcPr>
          <w:p w:rsidR="00906279" w:rsidRPr="002E60E5" w:rsidRDefault="00906279" w:rsidP="00906279">
            <w:pPr>
              <w:jc w:val="center"/>
              <w:rPr>
                <w:b/>
                <w:bCs/>
              </w:rPr>
            </w:pPr>
            <w:r w:rsidRPr="002E60E5">
              <w:rPr>
                <w:b/>
                <w:bCs/>
                <w:sz w:val="22"/>
                <w:szCs w:val="22"/>
              </w:rPr>
              <w:t>план</w:t>
            </w:r>
          </w:p>
        </w:tc>
        <w:tc>
          <w:tcPr>
            <w:tcW w:w="1134" w:type="dxa"/>
            <w:tcBorders>
              <w:top w:val="nil"/>
              <w:left w:val="nil"/>
              <w:bottom w:val="single" w:sz="4" w:space="0" w:color="auto"/>
              <w:right w:val="single" w:sz="4" w:space="0" w:color="auto"/>
            </w:tcBorders>
            <w:shd w:val="clear" w:color="auto" w:fill="auto"/>
            <w:vAlign w:val="center"/>
            <w:hideMark/>
          </w:tcPr>
          <w:p w:rsidR="00906279" w:rsidRPr="002E60E5" w:rsidRDefault="00906279" w:rsidP="00906279">
            <w:pPr>
              <w:jc w:val="center"/>
              <w:rPr>
                <w:b/>
                <w:bCs/>
              </w:rPr>
            </w:pPr>
            <w:r w:rsidRPr="002E60E5">
              <w:rPr>
                <w:b/>
                <w:bCs/>
                <w:sz w:val="22"/>
                <w:szCs w:val="22"/>
              </w:rPr>
              <w:t>факт</w:t>
            </w:r>
          </w:p>
        </w:tc>
        <w:tc>
          <w:tcPr>
            <w:tcW w:w="1134" w:type="dxa"/>
            <w:tcBorders>
              <w:top w:val="nil"/>
              <w:left w:val="nil"/>
              <w:bottom w:val="single" w:sz="4" w:space="0" w:color="auto"/>
              <w:right w:val="single" w:sz="4" w:space="0" w:color="auto"/>
            </w:tcBorders>
            <w:shd w:val="clear" w:color="auto" w:fill="auto"/>
            <w:vAlign w:val="center"/>
            <w:hideMark/>
          </w:tcPr>
          <w:p w:rsidR="00906279" w:rsidRPr="002E60E5" w:rsidRDefault="00906279" w:rsidP="00906279">
            <w:pPr>
              <w:jc w:val="center"/>
              <w:rPr>
                <w:b/>
                <w:bCs/>
              </w:rPr>
            </w:pPr>
            <w:r w:rsidRPr="002E60E5">
              <w:rPr>
                <w:b/>
                <w:bCs/>
                <w:sz w:val="22"/>
                <w:szCs w:val="22"/>
              </w:rPr>
              <w:t>% исполнения</w:t>
            </w:r>
          </w:p>
        </w:tc>
      </w:tr>
      <w:tr w:rsidR="00906279" w:rsidRPr="000774FE" w:rsidTr="00936EAE">
        <w:trPr>
          <w:trHeight w:val="300"/>
        </w:trPr>
        <w:tc>
          <w:tcPr>
            <w:tcW w:w="9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06279" w:rsidRPr="002E60E5" w:rsidRDefault="00906279" w:rsidP="00906279">
            <w:pPr>
              <w:jc w:val="center"/>
            </w:pPr>
            <w:r w:rsidRPr="002E60E5">
              <w:rPr>
                <w:sz w:val="22"/>
                <w:szCs w:val="22"/>
              </w:rPr>
              <w:t>1</w:t>
            </w:r>
          </w:p>
        </w:tc>
        <w:tc>
          <w:tcPr>
            <w:tcW w:w="3913" w:type="dxa"/>
            <w:tcBorders>
              <w:top w:val="single" w:sz="4" w:space="0" w:color="auto"/>
              <w:left w:val="nil"/>
              <w:bottom w:val="single" w:sz="4" w:space="0" w:color="auto"/>
              <w:right w:val="single" w:sz="4" w:space="0" w:color="auto"/>
            </w:tcBorders>
            <w:shd w:val="clear" w:color="auto" w:fill="auto"/>
            <w:hideMark/>
          </w:tcPr>
          <w:p w:rsidR="00906279" w:rsidRPr="002E60E5" w:rsidRDefault="00906279" w:rsidP="00906279">
            <w:pPr>
              <w:rPr>
                <w:color w:val="000000"/>
              </w:rPr>
            </w:pPr>
            <w:r w:rsidRPr="00EA6464">
              <w:rPr>
                <w:sz w:val="20"/>
                <w:szCs w:val="20"/>
              </w:rPr>
              <w:t>Доля исполненных бюджетных ассигнований,</w:t>
            </w:r>
            <w:r>
              <w:rPr>
                <w:sz w:val="20"/>
                <w:szCs w:val="20"/>
              </w:rPr>
              <w:t xml:space="preserve"> </w:t>
            </w:r>
            <w:r w:rsidRPr="00EA6464">
              <w:rPr>
                <w:sz w:val="20"/>
                <w:szCs w:val="20"/>
              </w:rPr>
              <w:t>предусмотренных в программном виде</w:t>
            </w:r>
          </w:p>
        </w:tc>
        <w:tc>
          <w:tcPr>
            <w:tcW w:w="1501" w:type="dxa"/>
            <w:tcBorders>
              <w:top w:val="single" w:sz="4" w:space="0" w:color="auto"/>
              <w:left w:val="nil"/>
              <w:bottom w:val="single" w:sz="4" w:space="0" w:color="auto"/>
              <w:right w:val="single" w:sz="4" w:space="0" w:color="auto"/>
            </w:tcBorders>
            <w:shd w:val="clear" w:color="auto" w:fill="auto"/>
            <w:hideMark/>
          </w:tcPr>
          <w:p w:rsidR="00906279" w:rsidRPr="002E60E5" w:rsidRDefault="00906279" w:rsidP="00906279">
            <w:pPr>
              <w:jc w:val="center"/>
            </w:pPr>
            <w:r>
              <w:rPr>
                <w:sz w:val="22"/>
                <w:szCs w:val="22"/>
              </w:rPr>
              <w:t>%</w:t>
            </w:r>
          </w:p>
        </w:tc>
        <w:tc>
          <w:tcPr>
            <w:tcW w:w="1028" w:type="dxa"/>
            <w:tcBorders>
              <w:top w:val="single" w:sz="4" w:space="0" w:color="auto"/>
              <w:left w:val="nil"/>
              <w:bottom w:val="single" w:sz="4" w:space="0" w:color="auto"/>
              <w:right w:val="single" w:sz="4" w:space="0" w:color="auto"/>
            </w:tcBorders>
            <w:shd w:val="clear" w:color="auto" w:fill="auto"/>
            <w:hideMark/>
          </w:tcPr>
          <w:p w:rsidR="00906279" w:rsidRPr="002E60E5" w:rsidRDefault="00906279" w:rsidP="00906279">
            <w:pPr>
              <w:jc w:val="center"/>
              <w:rPr>
                <w:color w:val="000000"/>
              </w:rPr>
            </w:pPr>
            <w:r>
              <w:rPr>
                <w:color w:val="000000"/>
                <w:sz w:val="22"/>
                <w:szCs w:val="22"/>
              </w:rPr>
              <w:t>100</w:t>
            </w:r>
          </w:p>
        </w:tc>
        <w:tc>
          <w:tcPr>
            <w:tcW w:w="1134" w:type="dxa"/>
            <w:tcBorders>
              <w:top w:val="single" w:sz="4" w:space="0" w:color="auto"/>
              <w:left w:val="nil"/>
              <w:bottom w:val="single" w:sz="4" w:space="0" w:color="auto"/>
              <w:right w:val="single" w:sz="4" w:space="0" w:color="auto"/>
            </w:tcBorders>
            <w:shd w:val="clear" w:color="auto" w:fill="auto"/>
            <w:hideMark/>
          </w:tcPr>
          <w:p w:rsidR="00906279" w:rsidRPr="002E60E5" w:rsidRDefault="00906279" w:rsidP="00906279">
            <w:pPr>
              <w:jc w:val="center"/>
            </w:pPr>
            <w:r>
              <w:rPr>
                <w:sz w:val="22"/>
                <w:szCs w:val="22"/>
              </w:rPr>
              <w:t>100</w:t>
            </w:r>
          </w:p>
        </w:tc>
        <w:tc>
          <w:tcPr>
            <w:tcW w:w="1134" w:type="dxa"/>
            <w:tcBorders>
              <w:top w:val="single" w:sz="4" w:space="0" w:color="auto"/>
              <w:left w:val="nil"/>
              <w:bottom w:val="single" w:sz="4" w:space="0" w:color="auto"/>
              <w:right w:val="single" w:sz="4" w:space="0" w:color="auto"/>
            </w:tcBorders>
            <w:shd w:val="clear" w:color="auto" w:fill="auto"/>
            <w:hideMark/>
          </w:tcPr>
          <w:p w:rsidR="00906279" w:rsidRPr="002E60E5" w:rsidRDefault="00906279" w:rsidP="00906279">
            <w:pPr>
              <w:jc w:val="center"/>
            </w:pPr>
            <w:r>
              <w:rPr>
                <w:sz w:val="22"/>
                <w:szCs w:val="22"/>
              </w:rPr>
              <w:t>100</w:t>
            </w:r>
          </w:p>
        </w:tc>
      </w:tr>
    </w:tbl>
    <w:p w:rsidR="00906279" w:rsidRDefault="00906279" w:rsidP="00906279">
      <w:pPr>
        <w:jc w:val="both"/>
        <w:rPr>
          <w:color w:val="000000"/>
        </w:rPr>
      </w:pPr>
    </w:p>
    <w:p w:rsidR="00906279" w:rsidRDefault="00906279" w:rsidP="00906279">
      <w:pPr>
        <w:ind w:firstLine="709"/>
        <w:rPr>
          <w:color w:val="000000"/>
        </w:rPr>
      </w:pPr>
    </w:p>
    <w:p w:rsidR="00906279" w:rsidRDefault="00906279" w:rsidP="00906279">
      <w:pPr>
        <w:ind w:firstLine="709"/>
        <w:jc w:val="both"/>
        <w:outlineLvl w:val="0"/>
        <w:rPr>
          <w:bCs/>
          <w:sz w:val="26"/>
          <w:szCs w:val="26"/>
        </w:rPr>
      </w:pPr>
      <w:r w:rsidRPr="00567BE1">
        <w:rPr>
          <w:sz w:val="26"/>
          <w:szCs w:val="26"/>
        </w:rPr>
        <w:t xml:space="preserve">Подпрограмма 5  </w:t>
      </w:r>
      <w:r w:rsidRPr="00567BE1">
        <w:rPr>
          <w:i/>
          <w:sz w:val="26"/>
          <w:szCs w:val="26"/>
        </w:rPr>
        <w:t>«Профилактика правонарушений среди молодежи</w:t>
      </w:r>
      <w:r w:rsidRPr="00567BE1">
        <w:rPr>
          <w:sz w:val="26"/>
          <w:szCs w:val="26"/>
        </w:rPr>
        <w:t xml:space="preserve"> </w:t>
      </w:r>
      <w:proofErr w:type="spellStart"/>
      <w:r w:rsidRPr="00567BE1">
        <w:rPr>
          <w:i/>
          <w:sz w:val="26"/>
          <w:szCs w:val="26"/>
        </w:rPr>
        <w:t>Богучанского</w:t>
      </w:r>
      <w:proofErr w:type="spellEnd"/>
      <w:r w:rsidRPr="00567BE1">
        <w:rPr>
          <w:i/>
          <w:sz w:val="26"/>
          <w:szCs w:val="26"/>
        </w:rPr>
        <w:t xml:space="preserve"> района»</w:t>
      </w:r>
      <w:r w:rsidRPr="00567BE1">
        <w:rPr>
          <w:bCs/>
          <w:i/>
          <w:sz w:val="26"/>
          <w:szCs w:val="26"/>
        </w:rPr>
        <w:t xml:space="preserve"> »</w:t>
      </w:r>
      <w:r>
        <w:rPr>
          <w:color w:val="000000"/>
          <w:sz w:val="26"/>
          <w:szCs w:val="26"/>
        </w:rPr>
        <w:t>;</w:t>
      </w:r>
    </w:p>
    <w:p w:rsidR="00906279" w:rsidRPr="00FD7D53" w:rsidRDefault="00906279" w:rsidP="00906279">
      <w:pPr>
        <w:ind w:firstLine="709"/>
        <w:jc w:val="both"/>
        <w:rPr>
          <w:color w:val="000000"/>
        </w:rPr>
      </w:pPr>
      <w:r>
        <w:rPr>
          <w:color w:val="000000"/>
        </w:rPr>
        <w:t xml:space="preserve">На </w:t>
      </w:r>
      <w:r w:rsidRPr="00F73311">
        <w:rPr>
          <w:color w:val="000000"/>
        </w:rPr>
        <w:t xml:space="preserve"> </w:t>
      </w:r>
      <w:r>
        <w:rPr>
          <w:color w:val="000000"/>
        </w:rPr>
        <w:t>о</w:t>
      </w:r>
      <w:r w:rsidRPr="00F73311">
        <w:rPr>
          <w:color w:val="000000"/>
        </w:rPr>
        <w:t>беспечение проведения</w:t>
      </w:r>
      <w:r>
        <w:rPr>
          <w:color w:val="000000"/>
        </w:rPr>
        <w:t xml:space="preserve"> </w:t>
      </w:r>
      <w:r w:rsidRPr="00F73311">
        <w:rPr>
          <w:color w:val="000000"/>
        </w:rPr>
        <w:t xml:space="preserve">комплекса мероприятий направленных на поддержание и защиту безопасного уровня жизни среди молодежи  </w:t>
      </w:r>
      <w:proofErr w:type="spellStart"/>
      <w:r w:rsidRPr="00F73311">
        <w:rPr>
          <w:color w:val="000000"/>
        </w:rPr>
        <w:t>Богучанского</w:t>
      </w:r>
      <w:proofErr w:type="spellEnd"/>
      <w:r w:rsidRPr="00F73311">
        <w:rPr>
          <w:color w:val="000000"/>
        </w:rPr>
        <w:t xml:space="preserve"> района</w:t>
      </w:r>
      <w:r>
        <w:rPr>
          <w:color w:val="000000"/>
        </w:rPr>
        <w:t>, в 2023</w:t>
      </w:r>
      <w:r w:rsidRPr="007F0075">
        <w:rPr>
          <w:color w:val="000000"/>
        </w:rPr>
        <w:t xml:space="preserve"> году запланировано </w:t>
      </w:r>
      <w:r>
        <w:rPr>
          <w:color w:val="000000"/>
        </w:rPr>
        <w:t>45,5 тыс.</w:t>
      </w:r>
      <w:r w:rsidRPr="007F0075">
        <w:rPr>
          <w:color w:val="000000"/>
        </w:rPr>
        <w:t xml:space="preserve"> рублей. Фактически израсходовано </w:t>
      </w:r>
      <w:r>
        <w:rPr>
          <w:color w:val="000000"/>
        </w:rPr>
        <w:t>34,9 тыс.</w:t>
      </w:r>
      <w:r w:rsidRPr="007F0075">
        <w:rPr>
          <w:color w:val="000000"/>
        </w:rPr>
        <w:t xml:space="preserve">  рубле</w:t>
      </w:r>
      <w:r>
        <w:rPr>
          <w:color w:val="000000"/>
        </w:rPr>
        <w:t>й. Освоение средств составляет 77</w:t>
      </w:r>
      <w:r w:rsidRPr="007F0075">
        <w:rPr>
          <w:color w:val="000000"/>
        </w:rPr>
        <w:t>%.</w:t>
      </w:r>
    </w:p>
    <w:p w:rsidR="00906279" w:rsidRPr="007F0075" w:rsidRDefault="00906279" w:rsidP="00906279">
      <w:pPr>
        <w:jc w:val="both"/>
      </w:pPr>
      <w:r>
        <w:tab/>
        <w:t xml:space="preserve">На организацию проведения мероприятий направленных на предотвращение повторных нарушений,  в 2023 </w:t>
      </w:r>
      <w:r w:rsidRPr="007F0075">
        <w:t xml:space="preserve">году </w:t>
      </w:r>
      <w:r w:rsidRPr="00A90C7A">
        <w:t xml:space="preserve">запланировано </w:t>
      </w:r>
      <w:r>
        <w:t>80 тыс. рублей, из них 50 тыс. рублей средства краевого бюджета. Фактически профинансировано 49,9  тыс.</w:t>
      </w:r>
      <w:r w:rsidRPr="00A22AFA">
        <w:t xml:space="preserve"> </w:t>
      </w:r>
      <w:r w:rsidRPr="007F0075">
        <w:t xml:space="preserve"> рублей. Освоение средств составляет </w:t>
      </w:r>
      <w:r>
        <w:t>63</w:t>
      </w:r>
      <w:r w:rsidRPr="007F0075">
        <w:t>%.</w:t>
      </w:r>
    </w:p>
    <w:p w:rsidR="00906279" w:rsidRPr="00567BE1" w:rsidRDefault="00906279" w:rsidP="00906279">
      <w:pPr>
        <w:ind w:firstLine="709"/>
        <w:jc w:val="both"/>
        <w:outlineLvl w:val="0"/>
        <w:rPr>
          <w:bCs/>
          <w:sz w:val="26"/>
          <w:szCs w:val="26"/>
        </w:rPr>
      </w:pPr>
    </w:p>
    <w:p w:rsidR="00906279" w:rsidRPr="001D08A2" w:rsidRDefault="00906279" w:rsidP="00906279">
      <w:pPr>
        <w:ind w:firstLine="567"/>
        <w:rPr>
          <w:color w:val="000000"/>
        </w:rPr>
      </w:pPr>
      <w:r>
        <w:rPr>
          <w:color w:val="000000"/>
        </w:rPr>
        <w:t>При реализации  данных мероприятий достигнуты следующие результаты</w:t>
      </w:r>
    </w:p>
    <w:p w:rsidR="00906279" w:rsidRDefault="00906279" w:rsidP="00906279">
      <w:pPr>
        <w:ind w:firstLine="709"/>
        <w:jc w:val="both"/>
      </w:pPr>
    </w:p>
    <w:tbl>
      <w:tblPr>
        <w:tblW w:w="9654" w:type="dxa"/>
        <w:tblInd w:w="93" w:type="dxa"/>
        <w:tblLayout w:type="fixed"/>
        <w:tblLook w:val="04A0"/>
      </w:tblPr>
      <w:tblGrid>
        <w:gridCol w:w="930"/>
        <w:gridCol w:w="14"/>
        <w:gridCol w:w="3913"/>
        <w:gridCol w:w="1501"/>
        <w:gridCol w:w="1028"/>
        <w:gridCol w:w="1134"/>
        <w:gridCol w:w="1134"/>
      </w:tblGrid>
      <w:tr w:rsidR="00906279" w:rsidRPr="002E60E5" w:rsidTr="00936EAE">
        <w:trPr>
          <w:trHeight w:val="300"/>
        </w:trPr>
        <w:tc>
          <w:tcPr>
            <w:tcW w:w="9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6279" w:rsidRPr="00936EAE" w:rsidRDefault="00906279" w:rsidP="00906279">
            <w:pPr>
              <w:jc w:val="center"/>
              <w:rPr>
                <w:b/>
                <w:bCs/>
                <w:sz w:val="20"/>
                <w:szCs w:val="20"/>
              </w:rPr>
            </w:pPr>
            <w:r w:rsidRPr="00936EAE">
              <w:rPr>
                <w:b/>
                <w:bCs/>
                <w:sz w:val="20"/>
                <w:szCs w:val="20"/>
              </w:rPr>
              <w:t xml:space="preserve">№ </w:t>
            </w:r>
            <w:proofErr w:type="spellStart"/>
            <w:proofErr w:type="gramStart"/>
            <w:r w:rsidRPr="00936EAE">
              <w:rPr>
                <w:b/>
                <w:bCs/>
                <w:sz w:val="20"/>
                <w:szCs w:val="20"/>
              </w:rPr>
              <w:t>п</w:t>
            </w:r>
            <w:proofErr w:type="spellEnd"/>
            <w:proofErr w:type="gramEnd"/>
            <w:r w:rsidRPr="00936EAE">
              <w:rPr>
                <w:b/>
                <w:bCs/>
                <w:sz w:val="20"/>
                <w:szCs w:val="20"/>
              </w:rPr>
              <w:t>/</w:t>
            </w:r>
            <w:proofErr w:type="spellStart"/>
            <w:r w:rsidRPr="00936EAE">
              <w:rPr>
                <w:b/>
                <w:bCs/>
                <w:sz w:val="20"/>
                <w:szCs w:val="20"/>
              </w:rPr>
              <w:t>п</w:t>
            </w:r>
            <w:proofErr w:type="spellEnd"/>
          </w:p>
        </w:tc>
        <w:tc>
          <w:tcPr>
            <w:tcW w:w="39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6279" w:rsidRPr="00936EAE" w:rsidRDefault="00906279" w:rsidP="00906279">
            <w:pPr>
              <w:jc w:val="center"/>
              <w:rPr>
                <w:b/>
                <w:bCs/>
                <w:sz w:val="20"/>
                <w:szCs w:val="20"/>
              </w:rPr>
            </w:pPr>
            <w:r w:rsidRPr="00936EAE">
              <w:rPr>
                <w:b/>
                <w:bCs/>
                <w:sz w:val="20"/>
                <w:szCs w:val="20"/>
              </w:rPr>
              <w:t xml:space="preserve">Цели, задачи, показатели </w:t>
            </w:r>
          </w:p>
        </w:tc>
        <w:tc>
          <w:tcPr>
            <w:tcW w:w="1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6279" w:rsidRPr="00936EAE" w:rsidRDefault="00906279" w:rsidP="00906279">
            <w:pPr>
              <w:jc w:val="center"/>
              <w:rPr>
                <w:b/>
                <w:bCs/>
                <w:sz w:val="20"/>
                <w:szCs w:val="20"/>
              </w:rPr>
            </w:pPr>
            <w:r w:rsidRPr="00936EAE">
              <w:rPr>
                <w:b/>
                <w:bCs/>
                <w:sz w:val="20"/>
                <w:szCs w:val="20"/>
              </w:rPr>
              <w:t>Ед. измерения</w:t>
            </w:r>
          </w:p>
        </w:tc>
        <w:tc>
          <w:tcPr>
            <w:tcW w:w="329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6279" w:rsidRPr="00936EAE" w:rsidRDefault="00906279" w:rsidP="00906279">
            <w:pPr>
              <w:jc w:val="center"/>
              <w:rPr>
                <w:b/>
                <w:bCs/>
                <w:sz w:val="20"/>
                <w:szCs w:val="20"/>
              </w:rPr>
            </w:pPr>
            <w:r w:rsidRPr="00936EAE">
              <w:rPr>
                <w:b/>
                <w:bCs/>
                <w:sz w:val="20"/>
                <w:szCs w:val="20"/>
              </w:rPr>
              <w:t>2023 год</w:t>
            </w:r>
          </w:p>
        </w:tc>
      </w:tr>
      <w:tr w:rsidR="00906279" w:rsidRPr="002E60E5" w:rsidTr="00936EAE">
        <w:trPr>
          <w:trHeight w:val="276"/>
        </w:trPr>
        <w:tc>
          <w:tcPr>
            <w:tcW w:w="930" w:type="dxa"/>
            <w:vMerge/>
            <w:tcBorders>
              <w:top w:val="single" w:sz="4" w:space="0" w:color="auto"/>
              <w:left w:val="single" w:sz="4" w:space="0" w:color="auto"/>
              <w:bottom w:val="single" w:sz="4" w:space="0" w:color="auto"/>
              <w:right w:val="single" w:sz="4" w:space="0" w:color="auto"/>
            </w:tcBorders>
            <w:vAlign w:val="center"/>
            <w:hideMark/>
          </w:tcPr>
          <w:p w:rsidR="00906279" w:rsidRPr="00936EAE" w:rsidRDefault="00906279" w:rsidP="00906279">
            <w:pPr>
              <w:rPr>
                <w:b/>
                <w:bCs/>
                <w:sz w:val="20"/>
                <w:szCs w:val="20"/>
              </w:rPr>
            </w:pPr>
          </w:p>
        </w:tc>
        <w:tc>
          <w:tcPr>
            <w:tcW w:w="3927" w:type="dxa"/>
            <w:gridSpan w:val="2"/>
            <w:vMerge/>
            <w:tcBorders>
              <w:top w:val="single" w:sz="4" w:space="0" w:color="auto"/>
              <w:left w:val="single" w:sz="4" w:space="0" w:color="auto"/>
              <w:bottom w:val="single" w:sz="4" w:space="0" w:color="auto"/>
              <w:right w:val="single" w:sz="4" w:space="0" w:color="auto"/>
            </w:tcBorders>
            <w:vAlign w:val="center"/>
            <w:hideMark/>
          </w:tcPr>
          <w:p w:rsidR="00906279" w:rsidRPr="00936EAE" w:rsidRDefault="00906279" w:rsidP="00906279">
            <w:pPr>
              <w:rPr>
                <w:b/>
                <w:bCs/>
                <w:sz w:val="20"/>
                <w:szCs w:val="20"/>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906279" w:rsidRPr="00936EAE" w:rsidRDefault="00906279" w:rsidP="00906279">
            <w:pPr>
              <w:rPr>
                <w:b/>
                <w:bCs/>
                <w:sz w:val="20"/>
                <w:szCs w:val="20"/>
              </w:rPr>
            </w:pPr>
          </w:p>
        </w:tc>
        <w:tc>
          <w:tcPr>
            <w:tcW w:w="3296" w:type="dxa"/>
            <w:gridSpan w:val="3"/>
            <w:vMerge/>
            <w:tcBorders>
              <w:top w:val="single" w:sz="4" w:space="0" w:color="auto"/>
              <w:left w:val="single" w:sz="4" w:space="0" w:color="auto"/>
              <w:bottom w:val="single" w:sz="4" w:space="0" w:color="auto"/>
              <w:right w:val="single" w:sz="4" w:space="0" w:color="auto"/>
            </w:tcBorders>
            <w:vAlign w:val="center"/>
            <w:hideMark/>
          </w:tcPr>
          <w:p w:rsidR="00906279" w:rsidRPr="00936EAE" w:rsidRDefault="00906279" w:rsidP="00906279">
            <w:pPr>
              <w:rPr>
                <w:b/>
                <w:bCs/>
                <w:sz w:val="20"/>
                <w:szCs w:val="20"/>
              </w:rPr>
            </w:pPr>
          </w:p>
        </w:tc>
      </w:tr>
      <w:tr w:rsidR="00906279" w:rsidRPr="002E60E5" w:rsidTr="00936EAE">
        <w:trPr>
          <w:trHeight w:val="675"/>
        </w:trPr>
        <w:tc>
          <w:tcPr>
            <w:tcW w:w="930" w:type="dxa"/>
            <w:vMerge/>
            <w:tcBorders>
              <w:top w:val="single" w:sz="4" w:space="0" w:color="auto"/>
              <w:left w:val="single" w:sz="4" w:space="0" w:color="auto"/>
              <w:bottom w:val="single" w:sz="4" w:space="0" w:color="auto"/>
              <w:right w:val="single" w:sz="4" w:space="0" w:color="auto"/>
            </w:tcBorders>
            <w:vAlign w:val="center"/>
            <w:hideMark/>
          </w:tcPr>
          <w:p w:rsidR="00906279" w:rsidRPr="00936EAE" w:rsidRDefault="00906279" w:rsidP="00906279">
            <w:pPr>
              <w:rPr>
                <w:b/>
                <w:bCs/>
                <w:sz w:val="20"/>
                <w:szCs w:val="20"/>
              </w:rPr>
            </w:pPr>
          </w:p>
        </w:tc>
        <w:tc>
          <w:tcPr>
            <w:tcW w:w="3927" w:type="dxa"/>
            <w:gridSpan w:val="2"/>
            <w:vMerge/>
            <w:tcBorders>
              <w:top w:val="single" w:sz="4" w:space="0" w:color="auto"/>
              <w:left w:val="single" w:sz="4" w:space="0" w:color="auto"/>
              <w:bottom w:val="single" w:sz="4" w:space="0" w:color="auto"/>
              <w:right w:val="single" w:sz="4" w:space="0" w:color="auto"/>
            </w:tcBorders>
            <w:vAlign w:val="center"/>
            <w:hideMark/>
          </w:tcPr>
          <w:p w:rsidR="00906279" w:rsidRPr="00936EAE" w:rsidRDefault="00906279" w:rsidP="00906279">
            <w:pPr>
              <w:rPr>
                <w:b/>
                <w:bCs/>
                <w:sz w:val="20"/>
                <w:szCs w:val="20"/>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906279" w:rsidRPr="00936EAE" w:rsidRDefault="00906279" w:rsidP="00906279">
            <w:pPr>
              <w:rPr>
                <w:b/>
                <w:bCs/>
                <w:sz w:val="20"/>
                <w:szCs w:val="20"/>
              </w:rPr>
            </w:pPr>
          </w:p>
        </w:tc>
        <w:tc>
          <w:tcPr>
            <w:tcW w:w="1028" w:type="dxa"/>
            <w:tcBorders>
              <w:top w:val="nil"/>
              <w:left w:val="nil"/>
              <w:bottom w:val="single" w:sz="4" w:space="0" w:color="auto"/>
              <w:right w:val="single" w:sz="4" w:space="0" w:color="auto"/>
            </w:tcBorders>
            <w:shd w:val="clear" w:color="auto" w:fill="auto"/>
            <w:vAlign w:val="center"/>
            <w:hideMark/>
          </w:tcPr>
          <w:p w:rsidR="00906279" w:rsidRPr="00936EAE" w:rsidRDefault="00906279" w:rsidP="00906279">
            <w:pPr>
              <w:jc w:val="center"/>
              <w:rPr>
                <w:b/>
                <w:bCs/>
                <w:sz w:val="20"/>
                <w:szCs w:val="20"/>
              </w:rPr>
            </w:pPr>
            <w:r w:rsidRPr="00936EAE">
              <w:rPr>
                <w:b/>
                <w:bCs/>
                <w:sz w:val="20"/>
                <w:szCs w:val="20"/>
              </w:rPr>
              <w:t>план</w:t>
            </w:r>
          </w:p>
        </w:tc>
        <w:tc>
          <w:tcPr>
            <w:tcW w:w="1134" w:type="dxa"/>
            <w:tcBorders>
              <w:top w:val="nil"/>
              <w:left w:val="nil"/>
              <w:bottom w:val="single" w:sz="4" w:space="0" w:color="auto"/>
              <w:right w:val="single" w:sz="4" w:space="0" w:color="auto"/>
            </w:tcBorders>
            <w:shd w:val="clear" w:color="auto" w:fill="auto"/>
            <w:vAlign w:val="center"/>
            <w:hideMark/>
          </w:tcPr>
          <w:p w:rsidR="00906279" w:rsidRPr="00936EAE" w:rsidRDefault="00906279" w:rsidP="00906279">
            <w:pPr>
              <w:jc w:val="center"/>
              <w:rPr>
                <w:b/>
                <w:bCs/>
                <w:sz w:val="20"/>
                <w:szCs w:val="20"/>
              </w:rPr>
            </w:pPr>
            <w:r w:rsidRPr="00936EAE">
              <w:rPr>
                <w:b/>
                <w:bCs/>
                <w:sz w:val="20"/>
                <w:szCs w:val="20"/>
              </w:rPr>
              <w:t>факт</w:t>
            </w:r>
          </w:p>
        </w:tc>
        <w:tc>
          <w:tcPr>
            <w:tcW w:w="1134" w:type="dxa"/>
            <w:tcBorders>
              <w:top w:val="nil"/>
              <w:left w:val="nil"/>
              <w:bottom w:val="single" w:sz="4" w:space="0" w:color="auto"/>
              <w:right w:val="single" w:sz="4" w:space="0" w:color="auto"/>
            </w:tcBorders>
            <w:shd w:val="clear" w:color="auto" w:fill="auto"/>
            <w:vAlign w:val="center"/>
            <w:hideMark/>
          </w:tcPr>
          <w:p w:rsidR="00906279" w:rsidRPr="00936EAE" w:rsidRDefault="00906279" w:rsidP="00906279">
            <w:pPr>
              <w:jc w:val="center"/>
              <w:rPr>
                <w:b/>
                <w:bCs/>
                <w:sz w:val="20"/>
                <w:szCs w:val="20"/>
              </w:rPr>
            </w:pPr>
            <w:r w:rsidRPr="00936EAE">
              <w:rPr>
                <w:b/>
                <w:bCs/>
                <w:sz w:val="20"/>
                <w:szCs w:val="20"/>
              </w:rPr>
              <w:t>% исполнения</w:t>
            </w:r>
          </w:p>
        </w:tc>
      </w:tr>
      <w:tr w:rsidR="00906279" w:rsidRPr="002E60E5" w:rsidTr="00936EAE">
        <w:trPr>
          <w:trHeight w:val="300"/>
        </w:trPr>
        <w:tc>
          <w:tcPr>
            <w:tcW w:w="944" w:type="dxa"/>
            <w:gridSpan w:val="2"/>
            <w:tcBorders>
              <w:top w:val="single" w:sz="4" w:space="0" w:color="auto"/>
              <w:left w:val="single" w:sz="4" w:space="0" w:color="auto"/>
              <w:bottom w:val="single" w:sz="4" w:space="0" w:color="auto"/>
              <w:right w:val="single" w:sz="4" w:space="0" w:color="auto"/>
            </w:tcBorders>
            <w:shd w:val="clear" w:color="auto" w:fill="auto"/>
            <w:hideMark/>
          </w:tcPr>
          <w:p w:rsidR="00906279" w:rsidRPr="00936EAE" w:rsidRDefault="00906279" w:rsidP="00906279">
            <w:pPr>
              <w:jc w:val="center"/>
              <w:rPr>
                <w:sz w:val="20"/>
                <w:szCs w:val="20"/>
              </w:rPr>
            </w:pPr>
            <w:r w:rsidRPr="00936EAE">
              <w:rPr>
                <w:sz w:val="20"/>
                <w:szCs w:val="20"/>
              </w:rPr>
              <w:t>1</w:t>
            </w:r>
          </w:p>
        </w:tc>
        <w:tc>
          <w:tcPr>
            <w:tcW w:w="3913" w:type="dxa"/>
            <w:tcBorders>
              <w:top w:val="single" w:sz="4" w:space="0" w:color="auto"/>
              <w:left w:val="nil"/>
              <w:bottom w:val="single" w:sz="4" w:space="0" w:color="auto"/>
              <w:right w:val="single" w:sz="4" w:space="0" w:color="auto"/>
            </w:tcBorders>
            <w:shd w:val="clear" w:color="auto" w:fill="auto"/>
            <w:hideMark/>
          </w:tcPr>
          <w:p w:rsidR="00906279" w:rsidRPr="00936EAE" w:rsidRDefault="00906279" w:rsidP="00906279">
            <w:pPr>
              <w:rPr>
                <w:color w:val="000000"/>
                <w:sz w:val="20"/>
                <w:szCs w:val="20"/>
              </w:rPr>
            </w:pPr>
            <w:r w:rsidRPr="00936EAE">
              <w:rPr>
                <w:rFonts w:eastAsia="SimSun" w:cs="Calibri"/>
                <w:kern w:val="1"/>
                <w:sz w:val="20"/>
                <w:szCs w:val="20"/>
              </w:rPr>
              <w:t>Доля  молодежи в возрасте от 14 до 35 лет вовлеченная в профилактические мероприятия к общей численности указанной категории лиц</w:t>
            </w:r>
          </w:p>
        </w:tc>
        <w:tc>
          <w:tcPr>
            <w:tcW w:w="1501" w:type="dxa"/>
            <w:tcBorders>
              <w:top w:val="single" w:sz="4" w:space="0" w:color="auto"/>
              <w:left w:val="nil"/>
              <w:bottom w:val="single" w:sz="4" w:space="0" w:color="auto"/>
              <w:right w:val="single" w:sz="4" w:space="0" w:color="auto"/>
            </w:tcBorders>
            <w:shd w:val="clear" w:color="auto" w:fill="auto"/>
            <w:hideMark/>
          </w:tcPr>
          <w:p w:rsidR="00906279" w:rsidRPr="00936EAE" w:rsidRDefault="00906279" w:rsidP="00906279">
            <w:pPr>
              <w:jc w:val="center"/>
              <w:rPr>
                <w:sz w:val="20"/>
                <w:szCs w:val="20"/>
              </w:rPr>
            </w:pPr>
            <w:r w:rsidRPr="00936EAE">
              <w:rPr>
                <w:sz w:val="20"/>
                <w:szCs w:val="20"/>
              </w:rPr>
              <w:t>%</w:t>
            </w:r>
          </w:p>
        </w:tc>
        <w:tc>
          <w:tcPr>
            <w:tcW w:w="1028" w:type="dxa"/>
            <w:tcBorders>
              <w:top w:val="single" w:sz="4" w:space="0" w:color="auto"/>
              <w:left w:val="nil"/>
              <w:bottom w:val="single" w:sz="4" w:space="0" w:color="auto"/>
              <w:right w:val="single" w:sz="4" w:space="0" w:color="auto"/>
            </w:tcBorders>
            <w:shd w:val="clear" w:color="auto" w:fill="auto"/>
            <w:hideMark/>
          </w:tcPr>
          <w:p w:rsidR="00906279" w:rsidRPr="00936EAE" w:rsidRDefault="00906279" w:rsidP="00906279">
            <w:pPr>
              <w:jc w:val="center"/>
              <w:rPr>
                <w:color w:val="000000"/>
                <w:sz w:val="20"/>
                <w:szCs w:val="20"/>
              </w:rPr>
            </w:pPr>
            <w:r w:rsidRPr="00936EAE">
              <w:rPr>
                <w:color w:val="000000"/>
                <w:sz w:val="20"/>
                <w:szCs w:val="20"/>
              </w:rPr>
              <w:t>20</w:t>
            </w:r>
          </w:p>
        </w:tc>
        <w:tc>
          <w:tcPr>
            <w:tcW w:w="1134" w:type="dxa"/>
            <w:tcBorders>
              <w:top w:val="single" w:sz="4" w:space="0" w:color="auto"/>
              <w:left w:val="nil"/>
              <w:bottom w:val="single" w:sz="4" w:space="0" w:color="auto"/>
              <w:right w:val="single" w:sz="4" w:space="0" w:color="auto"/>
            </w:tcBorders>
            <w:shd w:val="clear" w:color="auto" w:fill="auto"/>
            <w:hideMark/>
          </w:tcPr>
          <w:p w:rsidR="00906279" w:rsidRPr="00936EAE" w:rsidRDefault="00906279" w:rsidP="00906279">
            <w:pPr>
              <w:jc w:val="center"/>
              <w:rPr>
                <w:sz w:val="20"/>
                <w:szCs w:val="20"/>
              </w:rPr>
            </w:pPr>
            <w:r w:rsidRPr="00936EAE">
              <w:rPr>
                <w:sz w:val="20"/>
                <w:szCs w:val="20"/>
              </w:rPr>
              <w:t>20</w:t>
            </w:r>
          </w:p>
        </w:tc>
        <w:tc>
          <w:tcPr>
            <w:tcW w:w="1134" w:type="dxa"/>
            <w:tcBorders>
              <w:top w:val="single" w:sz="4" w:space="0" w:color="auto"/>
              <w:left w:val="nil"/>
              <w:bottom w:val="single" w:sz="4" w:space="0" w:color="auto"/>
              <w:right w:val="single" w:sz="4" w:space="0" w:color="auto"/>
            </w:tcBorders>
            <w:shd w:val="clear" w:color="auto" w:fill="auto"/>
            <w:hideMark/>
          </w:tcPr>
          <w:p w:rsidR="00906279" w:rsidRPr="00936EAE" w:rsidRDefault="00906279" w:rsidP="00906279">
            <w:pPr>
              <w:jc w:val="center"/>
              <w:rPr>
                <w:sz w:val="20"/>
                <w:szCs w:val="20"/>
              </w:rPr>
            </w:pPr>
            <w:r w:rsidRPr="00936EAE">
              <w:rPr>
                <w:sz w:val="20"/>
                <w:szCs w:val="20"/>
              </w:rPr>
              <w:t>100</w:t>
            </w:r>
          </w:p>
        </w:tc>
      </w:tr>
      <w:tr w:rsidR="00906279" w:rsidRPr="002E60E5" w:rsidTr="00936EAE">
        <w:trPr>
          <w:trHeight w:val="300"/>
        </w:trPr>
        <w:tc>
          <w:tcPr>
            <w:tcW w:w="944" w:type="dxa"/>
            <w:gridSpan w:val="2"/>
            <w:tcBorders>
              <w:top w:val="single" w:sz="4" w:space="0" w:color="auto"/>
              <w:left w:val="single" w:sz="4" w:space="0" w:color="auto"/>
              <w:bottom w:val="single" w:sz="4" w:space="0" w:color="auto"/>
              <w:right w:val="single" w:sz="4" w:space="0" w:color="auto"/>
            </w:tcBorders>
            <w:shd w:val="clear" w:color="auto" w:fill="auto"/>
          </w:tcPr>
          <w:p w:rsidR="00906279" w:rsidRPr="00936EAE" w:rsidRDefault="00906279" w:rsidP="00906279">
            <w:pPr>
              <w:jc w:val="center"/>
              <w:rPr>
                <w:sz w:val="20"/>
                <w:szCs w:val="20"/>
              </w:rPr>
            </w:pPr>
            <w:r w:rsidRPr="00936EAE">
              <w:rPr>
                <w:sz w:val="20"/>
                <w:szCs w:val="20"/>
              </w:rPr>
              <w:t>2</w:t>
            </w:r>
          </w:p>
        </w:tc>
        <w:tc>
          <w:tcPr>
            <w:tcW w:w="3913" w:type="dxa"/>
            <w:tcBorders>
              <w:top w:val="single" w:sz="4" w:space="0" w:color="auto"/>
              <w:left w:val="nil"/>
              <w:bottom w:val="single" w:sz="4" w:space="0" w:color="auto"/>
              <w:right w:val="single" w:sz="4" w:space="0" w:color="auto"/>
            </w:tcBorders>
            <w:shd w:val="clear" w:color="auto" w:fill="auto"/>
          </w:tcPr>
          <w:p w:rsidR="00906279" w:rsidRPr="00936EAE" w:rsidRDefault="00906279" w:rsidP="00906279">
            <w:pPr>
              <w:rPr>
                <w:rFonts w:eastAsia="SimSun" w:cs="Calibri"/>
                <w:kern w:val="1"/>
                <w:sz w:val="20"/>
                <w:szCs w:val="20"/>
              </w:rPr>
            </w:pPr>
            <w:r w:rsidRPr="00936EAE">
              <w:rPr>
                <w:rFonts w:eastAsia="SimSun" w:cs="Calibri"/>
                <w:kern w:val="1"/>
                <w:sz w:val="20"/>
                <w:szCs w:val="20"/>
              </w:rPr>
              <w:t>Доля  молодежи в возрасте от 7 до 18 лет вовлеченная в профилактические мероприятия к общей численности указанной категории лиц</w:t>
            </w:r>
          </w:p>
        </w:tc>
        <w:tc>
          <w:tcPr>
            <w:tcW w:w="1501" w:type="dxa"/>
            <w:tcBorders>
              <w:top w:val="single" w:sz="4" w:space="0" w:color="auto"/>
              <w:left w:val="nil"/>
              <w:bottom w:val="single" w:sz="4" w:space="0" w:color="auto"/>
              <w:right w:val="single" w:sz="4" w:space="0" w:color="auto"/>
            </w:tcBorders>
            <w:shd w:val="clear" w:color="auto" w:fill="auto"/>
          </w:tcPr>
          <w:p w:rsidR="00906279" w:rsidRPr="00936EAE" w:rsidRDefault="00906279" w:rsidP="00906279">
            <w:pPr>
              <w:jc w:val="center"/>
              <w:rPr>
                <w:sz w:val="20"/>
                <w:szCs w:val="20"/>
              </w:rPr>
            </w:pPr>
            <w:r w:rsidRPr="00936EAE">
              <w:rPr>
                <w:sz w:val="20"/>
                <w:szCs w:val="20"/>
              </w:rPr>
              <w:t>%</w:t>
            </w:r>
          </w:p>
        </w:tc>
        <w:tc>
          <w:tcPr>
            <w:tcW w:w="1028" w:type="dxa"/>
            <w:tcBorders>
              <w:top w:val="single" w:sz="4" w:space="0" w:color="auto"/>
              <w:left w:val="nil"/>
              <w:bottom w:val="single" w:sz="4" w:space="0" w:color="auto"/>
              <w:right w:val="single" w:sz="4" w:space="0" w:color="auto"/>
            </w:tcBorders>
            <w:shd w:val="clear" w:color="auto" w:fill="auto"/>
          </w:tcPr>
          <w:p w:rsidR="00906279" w:rsidRPr="00936EAE" w:rsidRDefault="00906279" w:rsidP="00906279">
            <w:pPr>
              <w:jc w:val="center"/>
              <w:rPr>
                <w:color w:val="000000"/>
                <w:sz w:val="20"/>
                <w:szCs w:val="20"/>
              </w:rPr>
            </w:pPr>
            <w:r w:rsidRPr="00936EAE">
              <w:rPr>
                <w:color w:val="000000"/>
                <w:sz w:val="20"/>
                <w:szCs w:val="20"/>
              </w:rPr>
              <w:t>20</w:t>
            </w:r>
          </w:p>
        </w:tc>
        <w:tc>
          <w:tcPr>
            <w:tcW w:w="1134" w:type="dxa"/>
            <w:tcBorders>
              <w:top w:val="single" w:sz="4" w:space="0" w:color="auto"/>
              <w:left w:val="nil"/>
              <w:bottom w:val="single" w:sz="4" w:space="0" w:color="auto"/>
              <w:right w:val="single" w:sz="4" w:space="0" w:color="auto"/>
            </w:tcBorders>
            <w:shd w:val="clear" w:color="auto" w:fill="auto"/>
          </w:tcPr>
          <w:p w:rsidR="00906279" w:rsidRPr="00936EAE" w:rsidRDefault="00906279" w:rsidP="00906279">
            <w:pPr>
              <w:jc w:val="center"/>
              <w:rPr>
                <w:sz w:val="20"/>
                <w:szCs w:val="20"/>
              </w:rPr>
            </w:pPr>
            <w:r w:rsidRPr="00936EAE">
              <w:rPr>
                <w:sz w:val="20"/>
                <w:szCs w:val="20"/>
              </w:rPr>
              <w:t>20</w:t>
            </w:r>
          </w:p>
        </w:tc>
        <w:tc>
          <w:tcPr>
            <w:tcW w:w="1134" w:type="dxa"/>
            <w:tcBorders>
              <w:top w:val="single" w:sz="4" w:space="0" w:color="auto"/>
              <w:left w:val="nil"/>
              <w:bottom w:val="single" w:sz="4" w:space="0" w:color="auto"/>
              <w:right w:val="single" w:sz="4" w:space="0" w:color="auto"/>
            </w:tcBorders>
            <w:shd w:val="clear" w:color="auto" w:fill="auto"/>
          </w:tcPr>
          <w:p w:rsidR="00906279" w:rsidRPr="00936EAE" w:rsidRDefault="00906279" w:rsidP="00906279">
            <w:pPr>
              <w:jc w:val="center"/>
              <w:rPr>
                <w:sz w:val="20"/>
                <w:szCs w:val="20"/>
              </w:rPr>
            </w:pPr>
            <w:r w:rsidRPr="00936EAE">
              <w:rPr>
                <w:sz w:val="20"/>
                <w:szCs w:val="20"/>
              </w:rPr>
              <w:t>100</w:t>
            </w:r>
          </w:p>
          <w:p w:rsidR="00906279" w:rsidRPr="00936EAE" w:rsidRDefault="00906279" w:rsidP="00906279">
            <w:pPr>
              <w:jc w:val="center"/>
              <w:rPr>
                <w:sz w:val="20"/>
                <w:szCs w:val="20"/>
              </w:rPr>
            </w:pPr>
          </w:p>
        </w:tc>
      </w:tr>
    </w:tbl>
    <w:p w:rsidR="00906279" w:rsidRDefault="00906279" w:rsidP="00906279"/>
    <w:p w:rsidR="008F43CF" w:rsidRDefault="008F43CF" w:rsidP="008F43CF">
      <w:pPr>
        <w:pStyle w:val="a7"/>
        <w:jc w:val="both"/>
        <w:rPr>
          <w:rFonts w:ascii="Times New Roman" w:hAnsi="Times New Roman"/>
          <w:sz w:val="14"/>
          <w:szCs w:val="14"/>
        </w:rPr>
      </w:pPr>
    </w:p>
    <w:p w:rsidR="00AB6380" w:rsidRPr="00F7631D" w:rsidRDefault="00AB6380" w:rsidP="00AB6380">
      <w:pPr>
        <w:ind w:firstLine="708"/>
        <w:jc w:val="both"/>
        <w:rPr>
          <w:b/>
          <w:bCs/>
          <w:sz w:val="26"/>
          <w:szCs w:val="26"/>
          <w:u w:val="single"/>
        </w:rPr>
      </w:pPr>
      <w:r w:rsidRPr="00936EAE">
        <w:rPr>
          <w:b/>
          <w:bCs/>
          <w:sz w:val="26"/>
          <w:szCs w:val="26"/>
          <w:u w:val="single"/>
        </w:rPr>
        <w:t xml:space="preserve">7. Муниципальная программа </w:t>
      </w:r>
      <w:proofErr w:type="spellStart"/>
      <w:r w:rsidRPr="00936EAE">
        <w:rPr>
          <w:b/>
          <w:bCs/>
          <w:sz w:val="26"/>
          <w:szCs w:val="26"/>
          <w:u w:val="single"/>
        </w:rPr>
        <w:t>Богучанского</w:t>
      </w:r>
      <w:proofErr w:type="spellEnd"/>
      <w:r w:rsidRPr="00936EAE">
        <w:rPr>
          <w:b/>
          <w:bCs/>
          <w:sz w:val="26"/>
          <w:szCs w:val="26"/>
          <w:u w:val="single"/>
        </w:rPr>
        <w:t xml:space="preserve"> района "</w:t>
      </w:r>
      <w:r w:rsidRPr="00936EAE">
        <w:rPr>
          <w:b/>
          <w:sz w:val="26"/>
          <w:szCs w:val="26"/>
          <w:u w:val="single"/>
        </w:rPr>
        <w:t xml:space="preserve">Развитие физической культуры и спорта в </w:t>
      </w:r>
      <w:proofErr w:type="spellStart"/>
      <w:r w:rsidRPr="00936EAE">
        <w:rPr>
          <w:b/>
          <w:sz w:val="26"/>
          <w:szCs w:val="26"/>
          <w:u w:val="single"/>
        </w:rPr>
        <w:t>Богучанском</w:t>
      </w:r>
      <w:proofErr w:type="spellEnd"/>
      <w:r w:rsidRPr="00936EAE">
        <w:rPr>
          <w:b/>
          <w:sz w:val="26"/>
          <w:szCs w:val="26"/>
          <w:u w:val="single"/>
        </w:rPr>
        <w:t xml:space="preserve"> районе</w:t>
      </w:r>
      <w:r w:rsidRPr="00936EAE">
        <w:rPr>
          <w:b/>
          <w:bCs/>
          <w:sz w:val="26"/>
          <w:szCs w:val="26"/>
          <w:u w:val="single"/>
        </w:rPr>
        <w:t xml:space="preserve"> "</w:t>
      </w:r>
      <w:r w:rsidRPr="00F7631D">
        <w:rPr>
          <w:b/>
          <w:bCs/>
          <w:sz w:val="26"/>
          <w:szCs w:val="26"/>
          <w:u w:val="single"/>
        </w:rPr>
        <w:t xml:space="preserve"> </w:t>
      </w:r>
    </w:p>
    <w:p w:rsidR="00AB6380" w:rsidRPr="00F7631D" w:rsidRDefault="00AB6380" w:rsidP="00AB6380">
      <w:pPr>
        <w:ind w:firstLine="851"/>
        <w:jc w:val="both"/>
        <w:rPr>
          <w:bCs/>
          <w:sz w:val="26"/>
          <w:szCs w:val="26"/>
        </w:rPr>
      </w:pPr>
      <w:r w:rsidRPr="00F7631D">
        <w:rPr>
          <w:bCs/>
          <w:sz w:val="26"/>
          <w:szCs w:val="26"/>
        </w:rPr>
        <w:t>Предусмотрено в бюджете  29 923,9  тыс. рублей, освоено 29 852,3 тыс. рублей или 99%.</w:t>
      </w:r>
    </w:p>
    <w:p w:rsidR="00AB6380" w:rsidRPr="00F7631D" w:rsidRDefault="00AB6380" w:rsidP="00AB6380">
      <w:pPr>
        <w:pStyle w:val="a7"/>
        <w:ind w:firstLine="708"/>
        <w:jc w:val="both"/>
        <w:rPr>
          <w:rFonts w:ascii="Times New Roman" w:hAnsi="Times New Roman"/>
          <w:sz w:val="26"/>
          <w:szCs w:val="26"/>
        </w:rPr>
      </w:pPr>
      <w:r w:rsidRPr="00F7631D">
        <w:rPr>
          <w:rFonts w:ascii="Times New Roman" w:hAnsi="Times New Roman"/>
          <w:i/>
          <w:sz w:val="26"/>
          <w:szCs w:val="26"/>
        </w:rPr>
        <w:t xml:space="preserve"> По подпрограмме «Развитие массовой физической культуры и спорта</w:t>
      </w:r>
      <w:r w:rsidRPr="00F7631D">
        <w:rPr>
          <w:rFonts w:ascii="Times New Roman" w:hAnsi="Times New Roman"/>
          <w:sz w:val="26"/>
          <w:szCs w:val="26"/>
        </w:rPr>
        <w:t xml:space="preserve">» </w:t>
      </w:r>
    </w:p>
    <w:p w:rsidR="00AB6380" w:rsidRPr="00F7631D" w:rsidRDefault="00AB6380" w:rsidP="00AB6380">
      <w:pPr>
        <w:pStyle w:val="a7"/>
        <w:jc w:val="both"/>
        <w:rPr>
          <w:rFonts w:ascii="Times New Roman" w:hAnsi="Times New Roman"/>
          <w:sz w:val="26"/>
          <w:szCs w:val="26"/>
        </w:rPr>
      </w:pPr>
      <w:r w:rsidRPr="00F7631D">
        <w:rPr>
          <w:rFonts w:ascii="Times New Roman" w:hAnsi="Times New Roman"/>
          <w:sz w:val="26"/>
          <w:szCs w:val="26"/>
        </w:rPr>
        <w:t xml:space="preserve">Цель подпрограммы: создание доступных условий для занятий населения </w:t>
      </w:r>
      <w:proofErr w:type="spellStart"/>
      <w:r w:rsidRPr="00F7631D">
        <w:rPr>
          <w:rFonts w:ascii="Times New Roman" w:hAnsi="Times New Roman"/>
          <w:sz w:val="26"/>
          <w:szCs w:val="26"/>
        </w:rPr>
        <w:t>Богучанского</w:t>
      </w:r>
      <w:proofErr w:type="spellEnd"/>
      <w:r w:rsidRPr="00F7631D">
        <w:rPr>
          <w:rFonts w:ascii="Times New Roman" w:hAnsi="Times New Roman"/>
          <w:sz w:val="26"/>
          <w:szCs w:val="26"/>
        </w:rPr>
        <w:t xml:space="preserve"> района различных возрастных и социальных групп физической культурой и спортом. Плановые расходы на обеспечение целей и задач составили 29 873,9 тыс. рублей, из них:</w:t>
      </w:r>
    </w:p>
    <w:p w:rsidR="00AB6380" w:rsidRPr="00F7631D" w:rsidRDefault="00AB6380" w:rsidP="00AB6380">
      <w:pPr>
        <w:pStyle w:val="23"/>
        <w:ind w:firstLine="426"/>
        <w:jc w:val="both"/>
        <w:rPr>
          <w:rFonts w:ascii="Times New Roman" w:hAnsi="Times New Roman"/>
          <w:sz w:val="26"/>
          <w:szCs w:val="26"/>
        </w:rPr>
      </w:pPr>
      <w:r w:rsidRPr="00F7631D">
        <w:rPr>
          <w:rFonts w:ascii="Times New Roman" w:hAnsi="Times New Roman"/>
          <w:sz w:val="26"/>
          <w:szCs w:val="26"/>
        </w:rPr>
        <w:t>-На оснащение объектов спортивной инфраструктуры спортивн</w:t>
      </w:r>
      <w:proofErr w:type="gramStart"/>
      <w:r w:rsidRPr="00F7631D">
        <w:rPr>
          <w:rFonts w:ascii="Times New Roman" w:hAnsi="Times New Roman"/>
          <w:sz w:val="26"/>
          <w:szCs w:val="26"/>
        </w:rPr>
        <w:t>о-</w:t>
      </w:r>
      <w:proofErr w:type="gramEnd"/>
      <w:r w:rsidRPr="00F7631D">
        <w:rPr>
          <w:rFonts w:ascii="Times New Roman" w:hAnsi="Times New Roman"/>
          <w:sz w:val="26"/>
          <w:szCs w:val="26"/>
        </w:rPr>
        <w:t xml:space="preserve"> технологическим оборудованием</w:t>
      </w:r>
    </w:p>
    <w:p w:rsidR="00AB6380" w:rsidRPr="00F7631D" w:rsidRDefault="00AB6380" w:rsidP="00AB6380">
      <w:pPr>
        <w:pStyle w:val="a7"/>
        <w:ind w:firstLine="426"/>
        <w:jc w:val="both"/>
        <w:rPr>
          <w:rFonts w:ascii="Times New Roman" w:hAnsi="Times New Roman"/>
          <w:sz w:val="26"/>
          <w:szCs w:val="26"/>
        </w:rPr>
      </w:pPr>
      <w:r w:rsidRPr="00F7631D">
        <w:rPr>
          <w:rFonts w:ascii="Times New Roman" w:hAnsi="Times New Roman"/>
          <w:sz w:val="26"/>
          <w:szCs w:val="26"/>
        </w:rPr>
        <w:t xml:space="preserve">В  2023 году на выполнение данного мероприятия средств не запланировано. </w:t>
      </w:r>
    </w:p>
    <w:p w:rsidR="00AB6380" w:rsidRPr="00F7631D" w:rsidRDefault="00AB6380" w:rsidP="00AB6380">
      <w:pPr>
        <w:pStyle w:val="a7"/>
        <w:ind w:firstLine="360"/>
        <w:jc w:val="both"/>
        <w:rPr>
          <w:rFonts w:ascii="Times New Roman" w:hAnsi="Times New Roman"/>
          <w:sz w:val="26"/>
          <w:szCs w:val="26"/>
        </w:rPr>
      </w:pPr>
      <w:r w:rsidRPr="00F7631D">
        <w:rPr>
          <w:rFonts w:ascii="Times New Roman" w:hAnsi="Times New Roman"/>
          <w:sz w:val="26"/>
          <w:szCs w:val="26"/>
        </w:rPr>
        <w:t xml:space="preserve">2.  На модернизацию и укрепление материально-технической базы муниципальных физкультурно-спортивных организации (ремонт спортивных залов в п. Таежный, </w:t>
      </w:r>
      <w:proofErr w:type="spellStart"/>
      <w:r w:rsidRPr="00F7631D">
        <w:rPr>
          <w:rFonts w:ascii="Times New Roman" w:hAnsi="Times New Roman"/>
          <w:sz w:val="26"/>
          <w:szCs w:val="26"/>
        </w:rPr>
        <w:t>с</w:t>
      </w:r>
      <w:proofErr w:type="gramStart"/>
      <w:r w:rsidRPr="00F7631D">
        <w:rPr>
          <w:rFonts w:ascii="Times New Roman" w:hAnsi="Times New Roman"/>
          <w:sz w:val="26"/>
          <w:szCs w:val="26"/>
        </w:rPr>
        <w:t>.Б</w:t>
      </w:r>
      <w:proofErr w:type="gramEnd"/>
      <w:r w:rsidRPr="00F7631D">
        <w:rPr>
          <w:rFonts w:ascii="Times New Roman" w:hAnsi="Times New Roman"/>
          <w:sz w:val="26"/>
          <w:szCs w:val="26"/>
        </w:rPr>
        <w:t>огучаны</w:t>
      </w:r>
      <w:proofErr w:type="spellEnd"/>
      <w:r w:rsidRPr="00F7631D">
        <w:rPr>
          <w:rFonts w:ascii="Times New Roman" w:hAnsi="Times New Roman"/>
          <w:sz w:val="26"/>
          <w:szCs w:val="26"/>
        </w:rPr>
        <w:t>),  в  2023 году была запланирована сумма в размере 10 102,00 тыс.рублей, 10 000, 00 рублей, средства краевого бюджета. Фактически профинансировано 10 039,6 тыс. рублей. Освоение средств составляет 99%.</w:t>
      </w:r>
    </w:p>
    <w:p w:rsidR="00AB6380" w:rsidRPr="00F7631D" w:rsidRDefault="00AB6380" w:rsidP="00AB6380">
      <w:pPr>
        <w:pStyle w:val="a7"/>
        <w:ind w:firstLine="360"/>
        <w:jc w:val="both"/>
        <w:rPr>
          <w:rFonts w:ascii="Times New Roman" w:hAnsi="Times New Roman"/>
          <w:sz w:val="26"/>
          <w:szCs w:val="26"/>
        </w:rPr>
      </w:pPr>
      <w:r w:rsidRPr="00F7631D">
        <w:rPr>
          <w:rFonts w:ascii="Times New Roman" w:hAnsi="Times New Roman"/>
          <w:sz w:val="26"/>
          <w:szCs w:val="26"/>
        </w:rPr>
        <w:t xml:space="preserve">  3. На поддержку физкультурно-спортивных клубов по месту жительства была выделена сумма из краевого бюджета в размере 216,8 тыс. рублей. Фактически профинансировано 215,7 тыс. рублей (результаты  не были достигнуты по причине нехватки времени для уточнения статуса средств субсидии, по итогу денежные средства будут возвращены в краевой бюджет)</w:t>
      </w:r>
    </w:p>
    <w:p w:rsidR="00AB6380" w:rsidRPr="00F7631D" w:rsidRDefault="00AB6380" w:rsidP="00AB6380">
      <w:pPr>
        <w:pStyle w:val="a7"/>
        <w:ind w:firstLine="360"/>
        <w:jc w:val="both"/>
        <w:rPr>
          <w:rFonts w:ascii="Times New Roman" w:hAnsi="Times New Roman"/>
          <w:sz w:val="26"/>
          <w:szCs w:val="26"/>
        </w:rPr>
      </w:pPr>
      <w:r w:rsidRPr="00F7631D">
        <w:rPr>
          <w:rFonts w:ascii="Times New Roman" w:hAnsi="Times New Roman"/>
          <w:sz w:val="26"/>
          <w:szCs w:val="26"/>
        </w:rPr>
        <w:lastRenderedPageBreak/>
        <w:t xml:space="preserve">  4. На выполнение требований федеральных стандартов была запланирована сумма 444,0 тыс. рублей, из них 417,4 тыс. рублей средства краевого бюджета. Фактически профинансировано 444,0 тыс. рублей. Освоение средств составляет 100%.</w:t>
      </w:r>
    </w:p>
    <w:p w:rsidR="00AB6380" w:rsidRPr="00F7631D" w:rsidRDefault="00AB6380" w:rsidP="00AB6380">
      <w:pPr>
        <w:pStyle w:val="a7"/>
        <w:jc w:val="both"/>
        <w:rPr>
          <w:rFonts w:ascii="Times New Roman" w:hAnsi="Times New Roman"/>
          <w:sz w:val="26"/>
          <w:szCs w:val="26"/>
        </w:rPr>
      </w:pPr>
      <w:r w:rsidRPr="00F7631D">
        <w:rPr>
          <w:rFonts w:ascii="Times New Roman" w:hAnsi="Times New Roman"/>
          <w:sz w:val="26"/>
          <w:szCs w:val="26"/>
        </w:rPr>
        <w:t xml:space="preserve">          5. На обеспечение деятельности (оказание услуг) подведомственных учреждений было запланированы средства в размере 19 111,0 тыс. рублей, фактически профинансировано 19 111,0 тыс. рублей.  Освоение составляет 100%.</w:t>
      </w:r>
    </w:p>
    <w:p w:rsidR="00AB6380" w:rsidRPr="00F7631D" w:rsidRDefault="00AB6380" w:rsidP="00AB6380">
      <w:pPr>
        <w:pStyle w:val="a7"/>
        <w:jc w:val="both"/>
        <w:rPr>
          <w:rFonts w:ascii="Times New Roman" w:hAnsi="Times New Roman"/>
          <w:sz w:val="26"/>
          <w:szCs w:val="26"/>
        </w:rPr>
      </w:pPr>
    </w:p>
    <w:p w:rsidR="00AB6380" w:rsidRPr="00F7631D" w:rsidRDefault="00AB6380" w:rsidP="00AB6380">
      <w:pPr>
        <w:pStyle w:val="a7"/>
        <w:ind w:firstLine="426"/>
        <w:jc w:val="both"/>
        <w:rPr>
          <w:rFonts w:ascii="Times New Roman" w:hAnsi="Times New Roman"/>
          <w:sz w:val="26"/>
          <w:szCs w:val="26"/>
        </w:rPr>
      </w:pPr>
      <w:r w:rsidRPr="00F7631D">
        <w:rPr>
          <w:rFonts w:ascii="Times New Roman" w:hAnsi="Times New Roman"/>
          <w:sz w:val="26"/>
          <w:szCs w:val="26"/>
        </w:rPr>
        <w:t xml:space="preserve">   </w:t>
      </w:r>
    </w:p>
    <w:p w:rsidR="00AB6380" w:rsidRPr="00F7631D" w:rsidRDefault="00AB6380" w:rsidP="00AB6380">
      <w:pPr>
        <w:pStyle w:val="a7"/>
        <w:jc w:val="both"/>
        <w:rPr>
          <w:rFonts w:ascii="Times New Roman" w:hAnsi="Times New Roman"/>
          <w:sz w:val="26"/>
          <w:szCs w:val="26"/>
        </w:rPr>
      </w:pPr>
      <w:r w:rsidRPr="00F7631D">
        <w:rPr>
          <w:rFonts w:ascii="Times New Roman" w:hAnsi="Times New Roman"/>
          <w:sz w:val="26"/>
          <w:szCs w:val="26"/>
        </w:rPr>
        <w:t>Достигнуты следующие показатели:</w:t>
      </w:r>
    </w:p>
    <w:p w:rsidR="00AB6380" w:rsidRPr="000774FE" w:rsidRDefault="00AB6380" w:rsidP="00AB6380">
      <w:pPr>
        <w:pStyle w:val="a7"/>
        <w:jc w:val="both"/>
        <w:rPr>
          <w:rFonts w:ascii="Times New Roman" w:hAnsi="Times New Roman"/>
          <w:sz w:val="26"/>
          <w:szCs w:val="26"/>
        </w:rPr>
      </w:pPr>
    </w:p>
    <w:tbl>
      <w:tblPr>
        <w:tblW w:w="9654" w:type="dxa"/>
        <w:tblInd w:w="93" w:type="dxa"/>
        <w:tblLayout w:type="fixed"/>
        <w:tblLook w:val="04A0"/>
      </w:tblPr>
      <w:tblGrid>
        <w:gridCol w:w="930"/>
        <w:gridCol w:w="14"/>
        <w:gridCol w:w="3913"/>
        <w:gridCol w:w="1501"/>
        <w:gridCol w:w="1028"/>
        <w:gridCol w:w="1134"/>
        <w:gridCol w:w="1134"/>
      </w:tblGrid>
      <w:tr w:rsidR="00AB6380" w:rsidRPr="007A61FF" w:rsidTr="00936EAE">
        <w:trPr>
          <w:trHeight w:val="300"/>
        </w:trPr>
        <w:tc>
          <w:tcPr>
            <w:tcW w:w="9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6380" w:rsidRPr="007A61FF" w:rsidRDefault="00AB6380" w:rsidP="002E6E4C">
            <w:pPr>
              <w:jc w:val="center"/>
              <w:rPr>
                <w:b/>
                <w:bCs/>
                <w:sz w:val="20"/>
                <w:szCs w:val="20"/>
              </w:rPr>
            </w:pPr>
            <w:r w:rsidRPr="007A61FF">
              <w:rPr>
                <w:b/>
                <w:bCs/>
                <w:sz w:val="20"/>
                <w:szCs w:val="20"/>
              </w:rPr>
              <w:t xml:space="preserve">№ </w:t>
            </w:r>
            <w:proofErr w:type="spellStart"/>
            <w:proofErr w:type="gramStart"/>
            <w:r w:rsidRPr="007A61FF">
              <w:rPr>
                <w:b/>
                <w:bCs/>
                <w:sz w:val="20"/>
                <w:szCs w:val="20"/>
              </w:rPr>
              <w:t>п</w:t>
            </w:r>
            <w:proofErr w:type="spellEnd"/>
            <w:proofErr w:type="gramEnd"/>
            <w:r w:rsidRPr="007A61FF">
              <w:rPr>
                <w:b/>
                <w:bCs/>
                <w:sz w:val="20"/>
                <w:szCs w:val="20"/>
              </w:rPr>
              <w:t>/</w:t>
            </w:r>
            <w:proofErr w:type="spellStart"/>
            <w:r w:rsidRPr="007A61FF">
              <w:rPr>
                <w:b/>
                <w:bCs/>
                <w:sz w:val="20"/>
                <w:szCs w:val="20"/>
              </w:rPr>
              <w:t>п</w:t>
            </w:r>
            <w:proofErr w:type="spellEnd"/>
          </w:p>
        </w:tc>
        <w:tc>
          <w:tcPr>
            <w:tcW w:w="39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6380" w:rsidRPr="007A61FF" w:rsidRDefault="00AB6380" w:rsidP="002E6E4C">
            <w:pPr>
              <w:jc w:val="center"/>
              <w:rPr>
                <w:b/>
                <w:bCs/>
                <w:sz w:val="20"/>
                <w:szCs w:val="20"/>
              </w:rPr>
            </w:pPr>
            <w:r w:rsidRPr="007A61FF">
              <w:rPr>
                <w:b/>
                <w:bCs/>
                <w:sz w:val="20"/>
                <w:szCs w:val="20"/>
              </w:rPr>
              <w:t xml:space="preserve">Цели, задачи, показатели </w:t>
            </w:r>
          </w:p>
        </w:tc>
        <w:tc>
          <w:tcPr>
            <w:tcW w:w="1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6380" w:rsidRPr="007A61FF" w:rsidRDefault="00AB6380" w:rsidP="002E6E4C">
            <w:pPr>
              <w:jc w:val="center"/>
              <w:rPr>
                <w:b/>
                <w:bCs/>
                <w:sz w:val="20"/>
                <w:szCs w:val="20"/>
              </w:rPr>
            </w:pPr>
            <w:r w:rsidRPr="007A61FF">
              <w:rPr>
                <w:b/>
                <w:bCs/>
                <w:sz w:val="20"/>
                <w:szCs w:val="20"/>
              </w:rPr>
              <w:t>Ед. измерения</w:t>
            </w:r>
          </w:p>
        </w:tc>
        <w:tc>
          <w:tcPr>
            <w:tcW w:w="329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6380" w:rsidRPr="007A61FF" w:rsidRDefault="00AB6380" w:rsidP="002E6E4C">
            <w:pPr>
              <w:jc w:val="center"/>
              <w:rPr>
                <w:b/>
                <w:bCs/>
                <w:sz w:val="20"/>
                <w:szCs w:val="20"/>
              </w:rPr>
            </w:pPr>
            <w:r w:rsidRPr="007A61FF">
              <w:rPr>
                <w:b/>
                <w:bCs/>
                <w:sz w:val="20"/>
                <w:szCs w:val="20"/>
              </w:rPr>
              <w:t>2023 год</w:t>
            </w:r>
          </w:p>
        </w:tc>
      </w:tr>
      <w:tr w:rsidR="00AB6380" w:rsidRPr="007A61FF" w:rsidTr="00936EAE">
        <w:trPr>
          <w:trHeight w:val="276"/>
        </w:trPr>
        <w:tc>
          <w:tcPr>
            <w:tcW w:w="930" w:type="dxa"/>
            <w:vMerge/>
            <w:tcBorders>
              <w:top w:val="single" w:sz="4" w:space="0" w:color="auto"/>
              <w:left w:val="single" w:sz="4" w:space="0" w:color="auto"/>
              <w:bottom w:val="single" w:sz="4" w:space="0" w:color="auto"/>
              <w:right w:val="single" w:sz="4" w:space="0" w:color="auto"/>
            </w:tcBorders>
            <w:vAlign w:val="center"/>
            <w:hideMark/>
          </w:tcPr>
          <w:p w:rsidR="00AB6380" w:rsidRPr="007A61FF" w:rsidRDefault="00AB6380" w:rsidP="002E6E4C">
            <w:pPr>
              <w:rPr>
                <w:b/>
                <w:bCs/>
                <w:sz w:val="20"/>
                <w:szCs w:val="20"/>
              </w:rPr>
            </w:pPr>
          </w:p>
        </w:tc>
        <w:tc>
          <w:tcPr>
            <w:tcW w:w="3927" w:type="dxa"/>
            <w:gridSpan w:val="2"/>
            <w:vMerge/>
            <w:tcBorders>
              <w:top w:val="single" w:sz="4" w:space="0" w:color="auto"/>
              <w:left w:val="single" w:sz="4" w:space="0" w:color="auto"/>
              <w:bottom w:val="single" w:sz="4" w:space="0" w:color="auto"/>
              <w:right w:val="single" w:sz="4" w:space="0" w:color="auto"/>
            </w:tcBorders>
            <w:vAlign w:val="center"/>
            <w:hideMark/>
          </w:tcPr>
          <w:p w:rsidR="00AB6380" w:rsidRPr="007A61FF" w:rsidRDefault="00AB6380" w:rsidP="002E6E4C">
            <w:pPr>
              <w:rPr>
                <w:b/>
                <w:bCs/>
                <w:sz w:val="20"/>
                <w:szCs w:val="20"/>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AB6380" w:rsidRPr="007A61FF" w:rsidRDefault="00AB6380" w:rsidP="002E6E4C">
            <w:pPr>
              <w:rPr>
                <w:b/>
                <w:bCs/>
                <w:sz w:val="20"/>
                <w:szCs w:val="20"/>
              </w:rPr>
            </w:pPr>
          </w:p>
        </w:tc>
        <w:tc>
          <w:tcPr>
            <w:tcW w:w="3296" w:type="dxa"/>
            <w:gridSpan w:val="3"/>
            <w:vMerge/>
            <w:tcBorders>
              <w:top w:val="single" w:sz="4" w:space="0" w:color="auto"/>
              <w:left w:val="single" w:sz="4" w:space="0" w:color="auto"/>
              <w:bottom w:val="single" w:sz="4" w:space="0" w:color="auto"/>
              <w:right w:val="single" w:sz="4" w:space="0" w:color="auto"/>
            </w:tcBorders>
            <w:vAlign w:val="center"/>
            <w:hideMark/>
          </w:tcPr>
          <w:p w:rsidR="00AB6380" w:rsidRPr="007A61FF" w:rsidRDefault="00AB6380" w:rsidP="002E6E4C">
            <w:pPr>
              <w:rPr>
                <w:b/>
                <w:bCs/>
                <w:sz w:val="20"/>
                <w:szCs w:val="20"/>
              </w:rPr>
            </w:pPr>
          </w:p>
        </w:tc>
      </w:tr>
      <w:tr w:rsidR="00AB6380" w:rsidRPr="007A61FF" w:rsidTr="00936EAE">
        <w:trPr>
          <w:trHeight w:val="675"/>
        </w:trPr>
        <w:tc>
          <w:tcPr>
            <w:tcW w:w="930" w:type="dxa"/>
            <w:vMerge/>
            <w:tcBorders>
              <w:top w:val="single" w:sz="4" w:space="0" w:color="auto"/>
              <w:left w:val="single" w:sz="4" w:space="0" w:color="auto"/>
              <w:bottom w:val="single" w:sz="4" w:space="0" w:color="auto"/>
              <w:right w:val="single" w:sz="4" w:space="0" w:color="auto"/>
            </w:tcBorders>
            <w:vAlign w:val="center"/>
            <w:hideMark/>
          </w:tcPr>
          <w:p w:rsidR="00AB6380" w:rsidRPr="007A61FF" w:rsidRDefault="00AB6380" w:rsidP="002E6E4C">
            <w:pPr>
              <w:rPr>
                <w:b/>
                <w:bCs/>
                <w:sz w:val="20"/>
                <w:szCs w:val="20"/>
              </w:rPr>
            </w:pPr>
          </w:p>
        </w:tc>
        <w:tc>
          <w:tcPr>
            <w:tcW w:w="3927" w:type="dxa"/>
            <w:gridSpan w:val="2"/>
            <w:vMerge/>
            <w:tcBorders>
              <w:top w:val="single" w:sz="4" w:space="0" w:color="auto"/>
              <w:left w:val="single" w:sz="4" w:space="0" w:color="auto"/>
              <w:bottom w:val="single" w:sz="4" w:space="0" w:color="auto"/>
              <w:right w:val="single" w:sz="4" w:space="0" w:color="auto"/>
            </w:tcBorders>
            <w:vAlign w:val="center"/>
            <w:hideMark/>
          </w:tcPr>
          <w:p w:rsidR="00AB6380" w:rsidRPr="007A61FF" w:rsidRDefault="00AB6380" w:rsidP="002E6E4C">
            <w:pPr>
              <w:rPr>
                <w:b/>
                <w:bCs/>
                <w:sz w:val="20"/>
                <w:szCs w:val="20"/>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AB6380" w:rsidRPr="007A61FF" w:rsidRDefault="00AB6380" w:rsidP="002E6E4C">
            <w:pPr>
              <w:rPr>
                <w:b/>
                <w:bCs/>
                <w:sz w:val="20"/>
                <w:szCs w:val="20"/>
              </w:rPr>
            </w:pPr>
          </w:p>
        </w:tc>
        <w:tc>
          <w:tcPr>
            <w:tcW w:w="1028" w:type="dxa"/>
            <w:tcBorders>
              <w:top w:val="nil"/>
              <w:left w:val="nil"/>
              <w:bottom w:val="single" w:sz="4" w:space="0" w:color="auto"/>
              <w:right w:val="single" w:sz="4" w:space="0" w:color="auto"/>
            </w:tcBorders>
            <w:shd w:val="clear" w:color="auto" w:fill="auto"/>
            <w:vAlign w:val="center"/>
            <w:hideMark/>
          </w:tcPr>
          <w:p w:rsidR="00AB6380" w:rsidRPr="007A61FF" w:rsidRDefault="00AB6380" w:rsidP="002E6E4C">
            <w:pPr>
              <w:jc w:val="center"/>
              <w:rPr>
                <w:b/>
                <w:bCs/>
                <w:sz w:val="20"/>
                <w:szCs w:val="20"/>
              </w:rPr>
            </w:pPr>
            <w:r w:rsidRPr="007A61FF">
              <w:rPr>
                <w:b/>
                <w:bCs/>
                <w:sz w:val="20"/>
                <w:szCs w:val="20"/>
              </w:rPr>
              <w:t>план</w:t>
            </w:r>
          </w:p>
        </w:tc>
        <w:tc>
          <w:tcPr>
            <w:tcW w:w="1134" w:type="dxa"/>
            <w:tcBorders>
              <w:top w:val="nil"/>
              <w:left w:val="nil"/>
              <w:bottom w:val="single" w:sz="4" w:space="0" w:color="auto"/>
              <w:right w:val="single" w:sz="4" w:space="0" w:color="auto"/>
            </w:tcBorders>
            <w:shd w:val="clear" w:color="auto" w:fill="auto"/>
            <w:vAlign w:val="center"/>
            <w:hideMark/>
          </w:tcPr>
          <w:p w:rsidR="00AB6380" w:rsidRPr="007A61FF" w:rsidRDefault="00AB6380" w:rsidP="002E6E4C">
            <w:pPr>
              <w:jc w:val="center"/>
              <w:rPr>
                <w:b/>
                <w:bCs/>
                <w:sz w:val="20"/>
                <w:szCs w:val="20"/>
              </w:rPr>
            </w:pPr>
            <w:r w:rsidRPr="007A61FF">
              <w:rPr>
                <w:b/>
                <w:bCs/>
                <w:sz w:val="20"/>
                <w:szCs w:val="20"/>
              </w:rPr>
              <w:t>факт</w:t>
            </w:r>
          </w:p>
        </w:tc>
        <w:tc>
          <w:tcPr>
            <w:tcW w:w="1134" w:type="dxa"/>
            <w:tcBorders>
              <w:top w:val="nil"/>
              <w:left w:val="nil"/>
              <w:bottom w:val="single" w:sz="4" w:space="0" w:color="auto"/>
              <w:right w:val="single" w:sz="4" w:space="0" w:color="auto"/>
            </w:tcBorders>
            <w:shd w:val="clear" w:color="auto" w:fill="auto"/>
            <w:vAlign w:val="center"/>
            <w:hideMark/>
          </w:tcPr>
          <w:p w:rsidR="00AB6380" w:rsidRPr="007A61FF" w:rsidRDefault="00AB6380" w:rsidP="002E6E4C">
            <w:pPr>
              <w:jc w:val="center"/>
              <w:rPr>
                <w:b/>
                <w:bCs/>
                <w:sz w:val="20"/>
                <w:szCs w:val="20"/>
              </w:rPr>
            </w:pPr>
            <w:r w:rsidRPr="007A61FF">
              <w:rPr>
                <w:b/>
                <w:bCs/>
                <w:sz w:val="20"/>
                <w:szCs w:val="20"/>
              </w:rPr>
              <w:t>% исполнения</w:t>
            </w:r>
          </w:p>
        </w:tc>
      </w:tr>
      <w:tr w:rsidR="00AB6380" w:rsidRPr="007A61FF" w:rsidTr="00936EAE">
        <w:trPr>
          <w:trHeight w:val="300"/>
        </w:trPr>
        <w:tc>
          <w:tcPr>
            <w:tcW w:w="944" w:type="dxa"/>
            <w:gridSpan w:val="2"/>
            <w:tcBorders>
              <w:top w:val="single" w:sz="4" w:space="0" w:color="auto"/>
              <w:left w:val="single" w:sz="4" w:space="0" w:color="auto"/>
              <w:bottom w:val="single" w:sz="4" w:space="0" w:color="auto"/>
              <w:right w:val="single" w:sz="4" w:space="0" w:color="auto"/>
            </w:tcBorders>
            <w:shd w:val="clear" w:color="auto" w:fill="auto"/>
            <w:hideMark/>
          </w:tcPr>
          <w:p w:rsidR="00AB6380" w:rsidRPr="007A61FF" w:rsidRDefault="00AB6380" w:rsidP="002E6E4C">
            <w:pPr>
              <w:jc w:val="center"/>
              <w:rPr>
                <w:sz w:val="20"/>
                <w:szCs w:val="20"/>
              </w:rPr>
            </w:pPr>
            <w:r w:rsidRPr="007A61FF">
              <w:rPr>
                <w:sz w:val="20"/>
                <w:szCs w:val="20"/>
              </w:rPr>
              <w:t>1</w:t>
            </w:r>
          </w:p>
        </w:tc>
        <w:tc>
          <w:tcPr>
            <w:tcW w:w="3913" w:type="dxa"/>
            <w:tcBorders>
              <w:top w:val="single" w:sz="4" w:space="0" w:color="auto"/>
              <w:left w:val="nil"/>
              <w:bottom w:val="single" w:sz="4" w:space="0" w:color="auto"/>
              <w:right w:val="single" w:sz="4" w:space="0" w:color="auto"/>
            </w:tcBorders>
            <w:shd w:val="clear" w:color="auto" w:fill="auto"/>
            <w:hideMark/>
          </w:tcPr>
          <w:p w:rsidR="00AB6380" w:rsidRPr="007A61FF" w:rsidRDefault="00AB6380" w:rsidP="002E6E4C">
            <w:pPr>
              <w:rPr>
                <w:color w:val="000000"/>
                <w:sz w:val="20"/>
                <w:szCs w:val="20"/>
              </w:rPr>
            </w:pPr>
            <w:r w:rsidRPr="007A61FF">
              <w:rPr>
                <w:color w:val="000000"/>
                <w:sz w:val="20"/>
                <w:szCs w:val="20"/>
              </w:rPr>
              <w:t xml:space="preserve">Доля взрослых жителей района, занимающихся физической культурой и спортом, в общей численности взрослого населения </w:t>
            </w:r>
          </w:p>
        </w:tc>
        <w:tc>
          <w:tcPr>
            <w:tcW w:w="1501" w:type="dxa"/>
            <w:tcBorders>
              <w:top w:val="single" w:sz="4" w:space="0" w:color="auto"/>
              <w:left w:val="nil"/>
              <w:bottom w:val="single" w:sz="4" w:space="0" w:color="auto"/>
              <w:right w:val="single" w:sz="4" w:space="0" w:color="auto"/>
            </w:tcBorders>
            <w:shd w:val="clear" w:color="auto" w:fill="auto"/>
            <w:hideMark/>
          </w:tcPr>
          <w:p w:rsidR="00AB6380" w:rsidRPr="007A61FF" w:rsidRDefault="00AB6380" w:rsidP="002E6E4C">
            <w:pPr>
              <w:jc w:val="center"/>
              <w:rPr>
                <w:sz w:val="20"/>
                <w:szCs w:val="20"/>
              </w:rPr>
            </w:pPr>
            <w:r w:rsidRPr="007A61FF">
              <w:rPr>
                <w:sz w:val="20"/>
                <w:szCs w:val="20"/>
              </w:rPr>
              <w:t>%</w:t>
            </w:r>
          </w:p>
        </w:tc>
        <w:tc>
          <w:tcPr>
            <w:tcW w:w="1028" w:type="dxa"/>
            <w:tcBorders>
              <w:top w:val="single" w:sz="4" w:space="0" w:color="auto"/>
              <w:left w:val="nil"/>
              <w:bottom w:val="single" w:sz="4" w:space="0" w:color="auto"/>
              <w:right w:val="single" w:sz="4" w:space="0" w:color="auto"/>
            </w:tcBorders>
            <w:shd w:val="clear" w:color="auto" w:fill="auto"/>
            <w:hideMark/>
          </w:tcPr>
          <w:p w:rsidR="00AB6380" w:rsidRPr="007A61FF" w:rsidRDefault="00AB6380" w:rsidP="002E6E4C">
            <w:pPr>
              <w:jc w:val="right"/>
              <w:rPr>
                <w:color w:val="000000"/>
                <w:sz w:val="20"/>
                <w:szCs w:val="20"/>
              </w:rPr>
            </w:pPr>
            <w:r w:rsidRPr="007A61FF">
              <w:rPr>
                <w:color w:val="000000"/>
                <w:sz w:val="20"/>
                <w:szCs w:val="20"/>
              </w:rPr>
              <w:t>35,18</w:t>
            </w:r>
          </w:p>
        </w:tc>
        <w:tc>
          <w:tcPr>
            <w:tcW w:w="1134" w:type="dxa"/>
            <w:tcBorders>
              <w:top w:val="single" w:sz="4" w:space="0" w:color="auto"/>
              <w:left w:val="nil"/>
              <w:bottom w:val="single" w:sz="4" w:space="0" w:color="auto"/>
              <w:right w:val="single" w:sz="4" w:space="0" w:color="auto"/>
            </w:tcBorders>
            <w:shd w:val="clear" w:color="auto" w:fill="auto"/>
            <w:hideMark/>
          </w:tcPr>
          <w:p w:rsidR="00AB6380" w:rsidRPr="007A61FF" w:rsidRDefault="00AB6380" w:rsidP="002E6E4C">
            <w:pPr>
              <w:jc w:val="right"/>
              <w:rPr>
                <w:sz w:val="20"/>
                <w:szCs w:val="20"/>
              </w:rPr>
            </w:pPr>
            <w:r w:rsidRPr="007A61FF">
              <w:rPr>
                <w:sz w:val="20"/>
                <w:szCs w:val="20"/>
              </w:rPr>
              <w:t>30</w:t>
            </w:r>
          </w:p>
        </w:tc>
        <w:tc>
          <w:tcPr>
            <w:tcW w:w="1134" w:type="dxa"/>
            <w:tcBorders>
              <w:top w:val="single" w:sz="4" w:space="0" w:color="auto"/>
              <w:left w:val="nil"/>
              <w:bottom w:val="single" w:sz="4" w:space="0" w:color="auto"/>
              <w:right w:val="single" w:sz="4" w:space="0" w:color="auto"/>
            </w:tcBorders>
            <w:shd w:val="clear" w:color="auto" w:fill="auto"/>
            <w:hideMark/>
          </w:tcPr>
          <w:p w:rsidR="00AB6380" w:rsidRPr="007A61FF" w:rsidRDefault="00AB6380" w:rsidP="002E6E4C">
            <w:pPr>
              <w:jc w:val="right"/>
              <w:rPr>
                <w:sz w:val="20"/>
                <w:szCs w:val="20"/>
              </w:rPr>
            </w:pPr>
            <w:r w:rsidRPr="007A61FF">
              <w:rPr>
                <w:sz w:val="20"/>
                <w:szCs w:val="20"/>
              </w:rPr>
              <w:t>85</w:t>
            </w:r>
          </w:p>
        </w:tc>
      </w:tr>
      <w:tr w:rsidR="00AB6380" w:rsidRPr="007A61FF" w:rsidTr="00936EAE">
        <w:trPr>
          <w:trHeight w:val="315"/>
        </w:trPr>
        <w:tc>
          <w:tcPr>
            <w:tcW w:w="944" w:type="dxa"/>
            <w:gridSpan w:val="2"/>
            <w:tcBorders>
              <w:top w:val="nil"/>
              <w:left w:val="single" w:sz="4" w:space="0" w:color="auto"/>
              <w:bottom w:val="single" w:sz="4" w:space="0" w:color="auto"/>
              <w:right w:val="single" w:sz="4" w:space="0" w:color="auto"/>
            </w:tcBorders>
            <w:shd w:val="clear" w:color="auto" w:fill="auto"/>
            <w:hideMark/>
          </w:tcPr>
          <w:p w:rsidR="00AB6380" w:rsidRPr="007A61FF" w:rsidRDefault="00AB6380" w:rsidP="002E6E4C">
            <w:pPr>
              <w:jc w:val="center"/>
              <w:rPr>
                <w:sz w:val="20"/>
                <w:szCs w:val="20"/>
              </w:rPr>
            </w:pPr>
            <w:r w:rsidRPr="007A61FF">
              <w:rPr>
                <w:sz w:val="20"/>
                <w:szCs w:val="20"/>
              </w:rPr>
              <w:t>2</w:t>
            </w:r>
          </w:p>
        </w:tc>
        <w:tc>
          <w:tcPr>
            <w:tcW w:w="3913" w:type="dxa"/>
            <w:tcBorders>
              <w:top w:val="nil"/>
              <w:left w:val="nil"/>
              <w:bottom w:val="single" w:sz="4" w:space="0" w:color="auto"/>
              <w:right w:val="single" w:sz="4" w:space="0" w:color="auto"/>
            </w:tcBorders>
            <w:shd w:val="clear" w:color="auto" w:fill="auto"/>
            <w:hideMark/>
          </w:tcPr>
          <w:p w:rsidR="00AB6380" w:rsidRPr="007A61FF" w:rsidRDefault="00AB6380" w:rsidP="002E6E4C">
            <w:pPr>
              <w:rPr>
                <w:color w:val="000000"/>
                <w:sz w:val="20"/>
                <w:szCs w:val="20"/>
              </w:rPr>
            </w:pPr>
            <w:r w:rsidRPr="007A61FF">
              <w:rPr>
                <w:color w:val="000000"/>
                <w:sz w:val="20"/>
                <w:szCs w:val="20"/>
              </w:rPr>
              <w:t>Доля  учащихся, систематически занимающихся физической культурой и спортом, в общей численности учащихся.</w:t>
            </w:r>
          </w:p>
        </w:tc>
        <w:tc>
          <w:tcPr>
            <w:tcW w:w="1501" w:type="dxa"/>
            <w:tcBorders>
              <w:top w:val="nil"/>
              <w:left w:val="nil"/>
              <w:bottom w:val="single" w:sz="4" w:space="0" w:color="auto"/>
              <w:right w:val="single" w:sz="4" w:space="0" w:color="auto"/>
            </w:tcBorders>
            <w:shd w:val="clear" w:color="auto" w:fill="auto"/>
            <w:hideMark/>
          </w:tcPr>
          <w:p w:rsidR="00AB6380" w:rsidRPr="007A61FF" w:rsidRDefault="00AB6380" w:rsidP="002E6E4C">
            <w:pPr>
              <w:jc w:val="center"/>
              <w:rPr>
                <w:sz w:val="20"/>
                <w:szCs w:val="20"/>
              </w:rPr>
            </w:pPr>
            <w:r w:rsidRPr="007A61FF">
              <w:rPr>
                <w:sz w:val="20"/>
                <w:szCs w:val="20"/>
              </w:rPr>
              <w:t>%</w:t>
            </w:r>
          </w:p>
        </w:tc>
        <w:tc>
          <w:tcPr>
            <w:tcW w:w="1028" w:type="dxa"/>
            <w:tcBorders>
              <w:top w:val="nil"/>
              <w:left w:val="nil"/>
              <w:bottom w:val="single" w:sz="4" w:space="0" w:color="auto"/>
              <w:right w:val="single" w:sz="4" w:space="0" w:color="auto"/>
            </w:tcBorders>
            <w:shd w:val="clear" w:color="auto" w:fill="auto"/>
            <w:hideMark/>
          </w:tcPr>
          <w:p w:rsidR="00AB6380" w:rsidRPr="007A61FF" w:rsidRDefault="00AB6380" w:rsidP="002E6E4C">
            <w:pPr>
              <w:jc w:val="right"/>
              <w:rPr>
                <w:color w:val="000000"/>
                <w:sz w:val="20"/>
                <w:szCs w:val="20"/>
              </w:rPr>
            </w:pPr>
            <w:r w:rsidRPr="007A61FF">
              <w:rPr>
                <w:color w:val="000000"/>
                <w:sz w:val="20"/>
                <w:szCs w:val="20"/>
              </w:rPr>
              <w:t>41,88</w:t>
            </w:r>
          </w:p>
        </w:tc>
        <w:tc>
          <w:tcPr>
            <w:tcW w:w="1134" w:type="dxa"/>
            <w:tcBorders>
              <w:top w:val="nil"/>
              <w:left w:val="nil"/>
              <w:bottom w:val="single" w:sz="4" w:space="0" w:color="auto"/>
              <w:right w:val="single" w:sz="4" w:space="0" w:color="auto"/>
            </w:tcBorders>
            <w:shd w:val="clear" w:color="auto" w:fill="auto"/>
            <w:hideMark/>
          </w:tcPr>
          <w:p w:rsidR="00AB6380" w:rsidRPr="007A61FF" w:rsidRDefault="00AB6380" w:rsidP="002E6E4C">
            <w:pPr>
              <w:jc w:val="right"/>
              <w:rPr>
                <w:sz w:val="20"/>
                <w:szCs w:val="20"/>
              </w:rPr>
            </w:pPr>
            <w:r w:rsidRPr="007A61FF">
              <w:rPr>
                <w:sz w:val="20"/>
                <w:szCs w:val="20"/>
              </w:rPr>
              <w:t>41,88</w:t>
            </w:r>
          </w:p>
        </w:tc>
        <w:tc>
          <w:tcPr>
            <w:tcW w:w="1134" w:type="dxa"/>
            <w:tcBorders>
              <w:top w:val="nil"/>
              <w:left w:val="nil"/>
              <w:bottom w:val="single" w:sz="4" w:space="0" w:color="auto"/>
              <w:right w:val="single" w:sz="4" w:space="0" w:color="auto"/>
            </w:tcBorders>
            <w:shd w:val="clear" w:color="auto" w:fill="auto"/>
            <w:hideMark/>
          </w:tcPr>
          <w:p w:rsidR="00AB6380" w:rsidRPr="007A61FF" w:rsidRDefault="00AB6380" w:rsidP="002E6E4C">
            <w:pPr>
              <w:jc w:val="right"/>
              <w:rPr>
                <w:sz w:val="20"/>
                <w:szCs w:val="20"/>
              </w:rPr>
            </w:pPr>
            <w:r w:rsidRPr="007A61FF">
              <w:rPr>
                <w:sz w:val="20"/>
                <w:szCs w:val="20"/>
              </w:rPr>
              <w:t>100</w:t>
            </w:r>
          </w:p>
        </w:tc>
      </w:tr>
      <w:tr w:rsidR="00AB6380" w:rsidRPr="007A61FF" w:rsidTr="00936EAE">
        <w:trPr>
          <w:trHeight w:val="315"/>
        </w:trPr>
        <w:tc>
          <w:tcPr>
            <w:tcW w:w="944" w:type="dxa"/>
            <w:gridSpan w:val="2"/>
            <w:tcBorders>
              <w:top w:val="nil"/>
              <w:left w:val="single" w:sz="4" w:space="0" w:color="auto"/>
              <w:bottom w:val="single" w:sz="4" w:space="0" w:color="auto"/>
              <w:right w:val="single" w:sz="4" w:space="0" w:color="auto"/>
            </w:tcBorders>
            <w:shd w:val="clear" w:color="auto" w:fill="auto"/>
            <w:hideMark/>
          </w:tcPr>
          <w:p w:rsidR="00AB6380" w:rsidRPr="007A61FF" w:rsidRDefault="00AB6380" w:rsidP="002E6E4C">
            <w:pPr>
              <w:jc w:val="center"/>
              <w:rPr>
                <w:sz w:val="20"/>
                <w:szCs w:val="20"/>
              </w:rPr>
            </w:pPr>
            <w:r w:rsidRPr="007A61FF">
              <w:rPr>
                <w:sz w:val="20"/>
                <w:szCs w:val="20"/>
              </w:rPr>
              <w:t>3.</w:t>
            </w:r>
          </w:p>
        </w:tc>
        <w:tc>
          <w:tcPr>
            <w:tcW w:w="3913" w:type="dxa"/>
            <w:tcBorders>
              <w:top w:val="nil"/>
              <w:left w:val="nil"/>
              <w:bottom w:val="single" w:sz="4" w:space="0" w:color="auto"/>
              <w:right w:val="single" w:sz="4" w:space="0" w:color="auto"/>
            </w:tcBorders>
            <w:shd w:val="clear" w:color="auto" w:fill="auto"/>
            <w:hideMark/>
          </w:tcPr>
          <w:p w:rsidR="00AB6380" w:rsidRPr="007A61FF" w:rsidRDefault="00AB6380" w:rsidP="002E6E4C">
            <w:pPr>
              <w:rPr>
                <w:color w:val="000000"/>
                <w:sz w:val="20"/>
                <w:szCs w:val="20"/>
              </w:rPr>
            </w:pPr>
            <w:r w:rsidRPr="007A61FF">
              <w:rPr>
                <w:color w:val="000000"/>
                <w:sz w:val="20"/>
                <w:szCs w:val="20"/>
              </w:rPr>
              <w:t>Доля лиц с ограниченными возможностями  здоровья и инвалидов, систематически занимающихся  физкультурой и спортом, в общей численности данной категории населения.</w:t>
            </w:r>
          </w:p>
        </w:tc>
        <w:tc>
          <w:tcPr>
            <w:tcW w:w="1501" w:type="dxa"/>
            <w:tcBorders>
              <w:top w:val="nil"/>
              <w:left w:val="nil"/>
              <w:bottom w:val="single" w:sz="4" w:space="0" w:color="auto"/>
              <w:right w:val="single" w:sz="4" w:space="0" w:color="auto"/>
            </w:tcBorders>
            <w:shd w:val="clear" w:color="auto" w:fill="auto"/>
            <w:hideMark/>
          </w:tcPr>
          <w:p w:rsidR="00AB6380" w:rsidRPr="007A61FF" w:rsidRDefault="00AB6380" w:rsidP="002E6E4C">
            <w:pPr>
              <w:jc w:val="center"/>
              <w:rPr>
                <w:sz w:val="20"/>
                <w:szCs w:val="20"/>
              </w:rPr>
            </w:pPr>
            <w:r w:rsidRPr="007A61FF">
              <w:rPr>
                <w:sz w:val="20"/>
                <w:szCs w:val="20"/>
              </w:rPr>
              <w:t>%</w:t>
            </w:r>
          </w:p>
        </w:tc>
        <w:tc>
          <w:tcPr>
            <w:tcW w:w="1028" w:type="dxa"/>
            <w:tcBorders>
              <w:top w:val="nil"/>
              <w:left w:val="nil"/>
              <w:bottom w:val="single" w:sz="4" w:space="0" w:color="auto"/>
              <w:right w:val="single" w:sz="4" w:space="0" w:color="auto"/>
            </w:tcBorders>
            <w:shd w:val="clear" w:color="auto" w:fill="auto"/>
            <w:hideMark/>
          </w:tcPr>
          <w:p w:rsidR="00AB6380" w:rsidRPr="007A61FF" w:rsidRDefault="00AB6380" w:rsidP="002E6E4C">
            <w:pPr>
              <w:jc w:val="right"/>
              <w:rPr>
                <w:color w:val="000000"/>
                <w:sz w:val="20"/>
                <w:szCs w:val="20"/>
              </w:rPr>
            </w:pPr>
            <w:r w:rsidRPr="007A61FF">
              <w:rPr>
                <w:color w:val="000000"/>
                <w:sz w:val="20"/>
                <w:szCs w:val="20"/>
              </w:rPr>
              <w:t>1,25</w:t>
            </w:r>
          </w:p>
        </w:tc>
        <w:tc>
          <w:tcPr>
            <w:tcW w:w="1134" w:type="dxa"/>
            <w:tcBorders>
              <w:top w:val="nil"/>
              <w:left w:val="nil"/>
              <w:bottom w:val="single" w:sz="4" w:space="0" w:color="auto"/>
              <w:right w:val="single" w:sz="4" w:space="0" w:color="auto"/>
            </w:tcBorders>
            <w:shd w:val="clear" w:color="auto" w:fill="auto"/>
            <w:hideMark/>
          </w:tcPr>
          <w:p w:rsidR="00AB6380" w:rsidRPr="007A61FF" w:rsidRDefault="00AB6380" w:rsidP="002E6E4C">
            <w:pPr>
              <w:jc w:val="right"/>
              <w:rPr>
                <w:sz w:val="20"/>
                <w:szCs w:val="20"/>
              </w:rPr>
            </w:pPr>
            <w:r w:rsidRPr="007A61FF">
              <w:rPr>
                <w:sz w:val="20"/>
                <w:szCs w:val="20"/>
              </w:rPr>
              <w:t>10</w:t>
            </w:r>
          </w:p>
        </w:tc>
        <w:tc>
          <w:tcPr>
            <w:tcW w:w="1134" w:type="dxa"/>
            <w:tcBorders>
              <w:top w:val="nil"/>
              <w:left w:val="nil"/>
              <w:bottom w:val="single" w:sz="4" w:space="0" w:color="auto"/>
              <w:right w:val="single" w:sz="4" w:space="0" w:color="auto"/>
            </w:tcBorders>
            <w:shd w:val="clear" w:color="auto" w:fill="auto"/>
            <w:hideMark/>
          </w:tcPr>
          <w:p w:rsidR="00AB6380" w:rsidRPr="007A61FF" w:rsidRDefault="007A61FF" w:rsidP="002E6E4C">
            <w:pPr>
              <w:jc w:val="right"/>
              <w:rPr>
                <w:sz w:val="20"/>
                <w:szCs w:val="20"/>
              </w:rPr>
            </w:pPr>
            <w:proofErr w:type="spellStart"/>
            <w:proofErr w:type="gramStart"/>
            <w:r>
              <w:rPr>
                <w:sz w:val="20"/>
                <w:szCs w:val="20"/>
              </w:rPr>
              <w:t>св</w:t>
            </w:r>
            <w:proofErr w:type="spellEnd"/>
            <w:proofErr w:type="gramEnd"/>
            <w:r>
              <w:rPr>
                <w:sz w:val="20"/>
                <w:szCs w:val="20"/>
              </w:rPr>
              <w:t xml:space="preserve"> </w:t>
            </w:r>
            <w:r w:rsidR="00AB6380" w:rsidRPr="007A61FF">
              <w:rPr>
                <w:sz w:val="20"/>
                <w:szCs w:val="20"/>
              </w:rPr>
              <w:t>100</w:t>
            </w:r>
          </w:p>
        </w:tc>
      </w:tr>
      <w:tr w:rsidR="00AB6380" w:rsidRPr="007A61FF" w:rsidTr="00936EAE">
        <w:trPr>
          <w:trHeight w:val="690"/>
        </w:trPr>
        <w:tc>
          <w:tcPr>
            <w:tcW w:w="944" w:type="dxa"/>
            <w:gridSpan w:val="2"/>
            <w:tcBorders>
              <w:top w:val="nil"/>
              <w:left w:val="single" w:sz="4" w:space="0" w:color="auto"/>
              <w:bottom w:val="single" w:sz="4" w:space="0" w:color="auto"/>
              <w:right w:val="single" w:sz="4" w:space="0" w:color="auto"/>
            </w:tcBorders>
            <w:shd w:val="clear" w:color="auto" w:fill="auto"/>
            <w:hideMark/>
          </w:tcPr>
          <w:p w:rsidR="00AB6380" w:rsidRPr="007A61FF" w:rsidRDefault="00AB6380" w:rsidP="002E6E4C">
            <w:pPr>
              <w:jc w:val="center"/>
              <w:rPr>
                <w:sz w:val="20"/>
                <w:szCs w:val="20"/>
              </w:rPr>
            </w:pPr>
            <w:r w:rsidRPr="007A61FF">
              <w:rPr>
                <w:sz w:val="20"/>
                <w:szCs w:val="20"/>
              </w:rPr>
              <w:t>4.</w:t>
            </w:r>
          </w:p>
        </w:tc>
        <w:tc>
          <w:tcPr>
            <w:tcW w:w="3913" w:type="dxa"/>
            <w:tcBorders>
              <w:top w:val="nil"/>
              <w:left w:val="nil"/>
              <w:bottom w:val="single" w:sz="4" w:space="0" w:color="auto"/>
              <w:right w:val="single" w:sz="4" w:space="0" w:color="auto"/>
            </w:tcBorders>
            <w:shd w:val="clear" w:color="auto" w:fill="auto"/>
            <w:hideMark/>
          </w:tcPr>
          <w:p w:rsidR="00AB6380" w:rsidRPr="007A61FF" w:rsidRDefault="00AB6380" w:rsidP="002E6E4C">
            <w:pPr>
              <w:rPr>
                <w:color w:val="000000"/>
                <w:sz w:val="20"/>
                <w:szCs w:val="20"/>
              </w:rPr>
            </w:pPr>
            <w:r w:rsidRPr="007A61FF">
              <w:rPr>
                <w:color w:val="000000"/>
                <w:sz w:val="20"/>
                <w:szCs w:val="20"/>
              </w:rPr>
              <w:t xml:space="preserve">Количество жителей  </w:t>
            </w:r>
            <w:proofErr w:type="spellStart"/>
            <w:r w:rsidRPr="007A61FF">
              <w:rPr>
                <w:color w:val="000000"/>
                <w:sz w:val="20"/>
                <w:szCs w:val="20"/>
              </w:rPr>
              <w:t>Богучанского</w:t>
            </w:r>
            <w:proofErr w:type="spellEnd"/>
            <w:r w:rsidRPr="007A61FF">
              <w:rPr>
                <w:color w:val="000000"/>
                <w:sz w:val="20"/>
                <w:szCs w:val="20"/>
              </w:rPr>
              <w:t xml:space="preserve">  района, проинформированных о мероприятиях в  области физической культуры и спорта.</w:t>
            </w:r>
          </w:p>
        </w:tc>
        <w:tc>
          <w:tcPr>
            <w:tcW w:w="1501" w:type="dxa"/>
            <w:tcBorders>
              <w:top w:val="nil"/>
              <w:left w:val="nil"/>
              <w:bottom w:val="single" w:sz="4" w:space="0" w:color="auto"/>
              <w:right w:val="single" w:sz="4" w:space="0" w:color="auto"/>
            </w:tcBorders>
            <w:shd w:val="clear" w:color="auto" w:fill="auto"/>
            <w:hideMark/>
          </w:tcPr>
          <w:p w:rsidR="00AB6380" w:rsidRPr="007A61FF" w:rsidRDefault="00AB6380" w:rsidP="002E6E4C">
            <w:pPr>
              <w:jc w:val="center"/>
              <w:rPr>
                <w:color w:val="000000"/>
                <w:sz w:val="20"/>
                <w:szCs w:val="20"/>
              </w:rPr>
            </w:pPr>
            <w:r w:rsidRPr="007A61FF">
              <w:rPr>
                <w:color w:val="000000"/>
                <w:sz w:val="20"/>
                <w:szCs w:val="20"/>
              </w:rPr>
              <w:t>Тыс. чел</w:t>
            </w:r>
          </w:p>
        </w:tc>
        <w:tc>
          <w:tcPr>
            <w:tcW w:w="1028" w:type="dxa"/>
            <w:tcBorders>
              <w:top w:val="nil"/>
              <w:left w:val="nil"/>
              <w:bottom w:val="single" w:sz="4" w:space="0" w:color="auto"/>
              <w:right w:val="single" w:sz="4" w:space="0" w:color="auto"/>
            </w:tcBorders>
            <w:shd w:val="clear" w:color="auto" w:fill="auto"/>
            <w:hideMark/>
          </w:tcPr>
          <w:p w:rsidR="00AB6380" w:rsidRPr="007A61FF" w:rsidRDefault="00AB6380" w:rsidP="002E6E4C">
            <w:pPr>
              <w:jc w:val="right"/>
              <w:rPr>
                <w:color w:val="000000"/>
                <w:sz w:val="20"/>
                <w:szCs w:val="20"/>
              </w:rPr>
            </w:pPr>
            <w:r w:rsidRPr="007A61FF">
              <w:rPr>
                <w:color w:val="000000"/>
                <w:sz w:val="20"/>
                <w:szCs w:val="20"/>
              </w:rPr>
              <w:t>25,25</w:t>
            </w:r>
          </w:p>
        </w:tc>
        <w:tc>
          <w:tcPr>
            <w:tcW w:w="1134" w:type="dxa"/>
            <w:tcBorders>
              <w:top w:val="nil"/>
              <w:left w:val="nil"/>
              <w:bottom w:val="single" w:sz="4" w:space="0" w:color="auto"/>
              <w:right w:val="single" w:sz="4" w:space="0" w:color="auto"/>
            </w:tcBorders>
            <w:shd w:val="clear" w:color="auto" w:fill="auto"/>
            <w:hideMark/>
          </w:tcPr>
          <w:p w:rsidR="00AB6380" w:rsidRPr="007A61FF" w:rsidRDefault="00AB6380" w:rsidP="002E6E4C">
            <w:pPr>
              <w:jc w:val="right"/>
              <w:rPr>
                <w:sz w:val="20"/>
                <w:szCs w:val="20"/>
              </w:rPr>
            </w:pPr>
            <w:r w:rsidRPr="007A61FF">
              <w:rPr>
                <w:sz w:val="20"/>
                <w:szCs w:val="20"/>
              </w:rPr>
              <w:t>25,25</w:t>
            </w:r>
          </w:p>
        </w:tc>
        <w:tc>
          <w:tcPr>
            <w:tcW w:w="1134" w:type="dxa"/>
            <w:tcBorders>
              <w:top w:val="nil"/>
              <w:left w:val="nil"/>
              <w:bottom w:val="single" w:sz="4" w:space="0" w:color="auto"/>
              <w:right w:val="single" w:sz="4" w:space="0" w:color="auto"/>
            </w:tcBorders>
            <w:shd w:val="clear" w:color="auto" w:fill="auto"/>
            <w:hideMark/>
          </w:tcPr>
          <w:p w:rsidR="00AB6380" w:rsidRPr="007A61FF" w:rsidRDefault="00AB6380" w:rsidP="002E6E4C">
            <w:pPr>
              <w:jc w:val="right"/>
              <w:rPr>
                <w:sz w:val="20"/>
                <w:szCs w:val="20"/>
              </w:rPr>
            </w:pPr>
            <w:r w:rsidRPr="007A61FF">
              <w:rPr>
                <w:sz w:val="20"/>
                <w:szCs w:val="20"/>
              </w:rPr>
              <w:t>100</w:t>
            </w:r>
          </w:p>
        </w:tc>
      </w:tr>
      <w:tr w:rsidR="00AB6380" w:rsidRPr="007A61FF" w:rsidTr="00936EAE">
        <w:trPr>
          <w:trHeight w:val="690"/>
        </w:trPr>
        <w:tc>
          <w:tcPr>
            <w:tcW w:w="944" w:type="dxa"/>
            <w:gridSpan w:val="2"/>
            <w:tcBorders>
              <w:top w:val="single" w:sz="4" w:space="0" w:color="auto"/>
              <w:left w:val="single" w:sz="4" w:space="0" w:color="auto"/>
              <w:bottom w:val="single" w:sz="4" w:space="0" w:color="auto"/>
              <w:right w:val="single" w:sz="4" w:space="0" w:color="auto"/>
            </w:tcBorders>
            <w:shd w:val="clear" w:color="auto" w:fill="auto"/>
            <w:hideMark/>
          </w:tcPr>
          <w:p w:rsidR="00AB6380" w:rsidRPr="007A61FF" w:rsidRDefault="00AB6380" w:rsidP="002E6E4C">
            <w:pPr>
              <w:jc w:val="center"/>
              <w:rPr>
                <w:sz w:val="20"/>
                <w:szCs w:val="20"/>
              </w:rPr>
            </w:pPr>
            <w:r w:rsidRPr="007A61FF">
              <w:rPr>
                <w:sz w:val="20"/>
                <w:szCs w:val="20"/>
              </w:rPr>
              <w:t>5.</w:t>
            </w:r>
          </w:p>
        </w:tc>
        <w:tc>
          <w:tcPr>
            <w:tcW w:w="3913" w:type="dxa"/>
            <w:tcBorders>
              <w:top w:val="single" w:sz="4" w:space="0" w:color="auto"/>
              <w:left w:val="nil"/>
              <w:bottom w:val="single" w:sz="4" w:space="0" w:color="auto"/>
              <w:right w:val="single" w:sz="4" w:space="0" w:color="auto"/>
            </w:tcBorders>
            <w:shd w:val="clear" w:color="auto" w:fill="auto"/>
            <w:hideMark/>
          </w:tcPr>
          <w:p w:rsidR="00AB6380" w:rsidRPr="007A61FF" w:rsidRDefault="00AB6380" w:rsidP="002E6E4C">
            <w:pPr>
              <w:rPr>
                <w:color w:val="000000"/>
                <w:sz w:val="20"/>
                <w:szCs w:val="20"/>
              </w:rPr>
            </w:pPr>
            <w:proofErr w:type="gramStart"/>
            <w:r w:rsidRPr="007A61FF">
              <w:rPr>
                <w:color w:val="000000"/>
                <w:sz w:val="20"/>
                <w:szCs w:val="20"/>
              </w:rPr>
              <w:t>Обеспечение участия в официальных физкультурных (Физкультурно-оздоровительных) мероприятиях)</w:t>
            </w:r>
            <w:proofErr w:type="gramEnd"/>
          </w:p>
        </w:tc>
        <w:tc>
          <w:tcPr>
            <w:tcW w:w="1501" w:type="dxa"/>
            <w:tcBorders>
              <w:top w:val="single" w:sz="4" w:space="0" w:color="auto"/>
              <w:left w:val="nil"/>
              <w:bottom w:val="single" w:sz="4" w:space="0" w:color="auto"/>
              <w:right w:val="single" w:sz="4" w:space="0" w:color="auto"/>
            </w:tcBorders>
            <w:shd w:val="clear" w:color="auto" w:fill="auto"/>
            <w:hideMark/>
          </w:tcPr>
          <w:p w:rsidR="00AB6380" w:rsidRPr="007A61FF" w:rsidRDefault="00AB6380" w:rsidP="002E6E4C">
            <w:pPr>
              <w:jc w:val="center"/>
              <w:rPr>
                <w:color w:val="000000"/>
                <w:sz w:val="20"/>
                <w:szCs w:val="20"/>
              </w:rPr>
            </w:pPr>
            <w:r w:rsidRPr="007A61FF">
              <w:rPr>
                <w:color w:val="000000"/>
                <w:sz w:val="20"/>
                <w:szCs w:val="20"/>
              </w:rPr>
              <w:t>штука</w:t>
            </w:r>
          </w:p>
        </w:tc>
        <w:tc>
          <w:tcPr>
            <w:tcW w:w="1028" w:type="dxa"/>
            <w:tcBorders>
              <w:top w:val="single" w:sz="4" w:space="0" w:color="auto"/>
              <w:left w:val="nil"/>
              <w:bottom w:val="single" w:sz="4" w:space="0" w:color="auto"/>
              <w:right w:val="single" w:sz="4" w:space="0" w:color="auto"/>
            </w:tcBorders>
            <w:shd w:val="clear" w:color="auto" w:fill="auto"/>
            <w:hideMark/>
          </w:tcPr>
          <w:p w:rsidR="00AB6380" w:rsidRPr="007A61FF" w:rsidRDefault="00AB6380" w:rsidP="002E6E4C">
            <w:pPr>
              <w:jc w:val="right"/>
              <w:rPr>
                <w:color w:val="000000"/>
                <w:sz w:val="20"/>
                <w:szCs w:val="20"/>
              </w:rPr>
            </w:pPr>
            <w:r w:rsidRPr="007A61FF">
              <w:rPr>
                <w:color w:val="000000"/>
                <w:sz w:val="20"/>
                <w:szCs w:val="20"/>
              </w:rPr>
              <w:t>18</w:t>
            </w:r>
          </w:p>
        </w:tc>
        <w:tc>
          <w:tcPr>
            <w:tcW w:w="1134" w:type="dxa"/>
            <w:tcBorders>
              <w:top w:val="single" w:sz="4" w:space="0" w:color="auto"/>
              <w:left w:val="nil"/>
              <w:bottom w:val="single" w:sz="4" w:space="0" w:color="auto"/>
              <w:right w:val="single" w:sz="4" w:space="0" w:color="auto"/>
            </w:tcBorders>
            <w:shd w:val="clear" w:color="auto" w:fill="auto"/>
            <w:hideMark/>
          </w:tcPr>
          <w:p w:rsidR="00AB6380" w:rsidRPr="007A61FF" w:rsidRDefault="00AB6380" w:rsidP="002E6E4C">
            <w:pPr>
              <w:jc w:val="right"/>
              <w:rPr>
                <w:sz w:val="20"/>
                <w:szCs w:val="20"/>
              </w:rPr>
            </w:pPr>
            <w:r w:rsidRPr="007A61FF">
              <w:rPr>
                <w:sz w:val="20"/>
                <w:szCs w:val="20"/>
              </w:rPr>
              <w:t>18</w:t>
            </w:r>
          </w:p>
        </w:tc>
        <w:tc>
          <w:tcPr>
            <w:tcW w:w="1134" w:type="dxa"/>
            <w:tcBorders>
              <w:top w:val="single" w:sz="4" w:space="0" w:color="auto"/>
              <w:left w:val="nil"/>
              <w:bottom w:val="single" w:sz="4" w:space="0" w:color="auto"/>
              <w:right w:val="single" w:sz="4" w:space="0" w:color="auto"/>
            </w:tcBorders>
            <w:shd w:val="clear" w:color="auto" w:fill="auto"/>
            <w:hideMark/>
          </w:tcPr>
          <w:p w:rsidR="00AB6380" w:rsidRPr="007A61FF" w:rsidRDefault="00AB6380" w:rsidP="002E6E4C">
            <w:pPr>
              <w:jc w:val="right"/>
              <w:rPr>
                <w:sz w:val="20"/>
                <w:szCs w:val="20"/>
              </w:rPr>
            </w:pPr>
            <w:r w:rsidRPr="007A61FF">
              <w:rPr>
                <w:sz w:val="20"/>
                <w:szCs w:val="20"/>
              </w:rPr>
              <w:t>100</w:t>
            </w:r>
          </w:p>
        </w:tc>
      </w:tr>
      <w:tr w:rsidR="00AB6380" w:rsidRPr="007A61FF" w:rsidTr="00936EAE">
        <w:trPr>
          <w:trHeight w:val="690"/>
        </w:trPr>
        <w:tc>
          <w:tcPr>
            <w:tcW w:w="944" w:type="dxa"/>
            <w:gridSpan w:val="2"/>
            <w:tcBorders>
              <w:top w:val="single" w:sz="4" w:space="0" w:color="auto"/>
              <w:left w:val="single" w:sz="4" w:space="0" w:color="auto"/>
              <w:bottom w:val="single" w:sz="4" w:space="0" w:color="auto"/>
              <w:right w:val="single" w:sz="4" w:space="0" w:color="auto"/>
            </w:tcBorders>
            <w:shd w:val="clear" w:color="auto" w:fill="auto"/>
            <w:hideMark/>
          </w:tcPr>
          <w:p w:rsidR="00AB6380" w:rsidRPr="007A61FF" w:rsidRDefault="00AB6380" w:rsidP="002E6E4C">
            <w:pPr>
              <w:jc w:val="center"/>
              <w:rPr>
                <w:sz w:val="20"/>
                <w:szCs w:val="20"/>
              </w:rPr>
            </w:pPr>
            <w:r w:rsidRPr="007A61FF">
              <w:rPr>
                <w:sz w:val="20"/>
                <w:szCs w:val="20"/>
              </w:rPr>
              <w:t>6</w:t>
            </w:r>
          </w:p>
        </w:tc>
        <w:tc>
          <w:tcPr>
            <w:tcW w:w="3913" w:type="dxa"/>
            <w:tcBorders>
              <w:top w:val="single" w:sz="4" w:space="0" w:color="auto"/>
              <w:left w:val="nil"/>
              <w:bottom w:val="single" w:sz="4" w:space="0" w:color="auto"/>
              <w:right w:val="single" w:sz="4" w:space="0" w:color="auto"/>
            </w:tcBorders>
            <w:shd w:val="clear" w:color="auto" w:fill="auto"/>
            <w:hideMark/>
          </w:tcPr>
          <w:p w:rsidR="00AB6380" w:rsidRPr="007A61FF" w:rsidRDefault="00AB6380" w:rsidP="002E6E4C">
            <w:pPr>
              <w:rPr>
                <w:color w:val="000000"/>
                <w:sz w:val="20"/>
                <w:szCs w:val="20"/>
              </w:rPr>
            </w:pPr>
            <w:r w:rsidRPr="007A61FF">
              <w:rPr>
                <w:color w:val="000000"/>
                <w:sz w:val="20"/>
                <w:szCs w:val="20"/>
              </w:rPr>
              <w:t>Проведение занятий физкультурно-спортивной направленности по месту проживания граждан</w:t>
            </w:r>
          </w:p>
        </w:tc>
        <w:tc>
          <w:tcPr>
            <w:tcW w:w="1501" w:type="dxa"/>
            <w:tcBorders>
              <w:top w:val="single" w:sz="4" w:space="0" w:color="auto"/>
              <w:left w:val="nil"/>
              <w:bottom w:val="single" w:sz="4" w:space="0" w:color="auto"/>
              <w:right w:val="single" w:sz="4" w:space="0" w:color="auto"/>
            </w:tcBorders>
            <w:shd w:val="clear" w:color="auto" w:fill="auto"/>
            <w:hideMark/>
          </w:tcPr>
          <w:p w:rsidR="00AB6380" w:rsidRPr="007A61FF" w:rsidRDefault="00AB6380" w:rsidP="002E6E4C">
            <w:pPr>
              <w:jc w:val="center"/>
              <w:rPr>
                <w:color w:val="000000"/>
                <w:sz w:val="20"/>
                <w:szCs w:val="20"/>
              </w:rPr>
            </w:pPr>
            <w:r w:rsidRPr="007A61FF">
              <w:rPr>
                <w:color w:val="000000"/>
                <w:sz w:val="20"/>
                <w:szCs w:val="20"/>
              </w:rPr>
              <w:t>штука</w:t>
            </w:r>
          </w:p>
        </w:tc>
        <w:tc>
          <w:tcPr>
            <w:tcW w:w="1028" w:type="dxa"/>
            <w:tcBorders>
              <w:top w:val="single" w:sz="4" w:space="0" w:color="auto"/>
              <w:left w:val="nil"/>
              <w:bottom w:val="single" w:sz="4" w:space="0" w:color="auto"/>
              <w:right w:val="single" w:sz="4" w:space="0" w:color="auto"/>
            </w:tcBorders>
            <w:shd w:val="clear" w:color="auto" w:fill="auto"/>
            <w:hideMark/>
          </w:tcPr>
          <w:p w:rsidR="00AB6380" w:rsidRPr="007A61FF" w:rsidRDefault="00AB6380" w:rsidP="002E6E4C">
            <w:pPr>
              <w:jc w:val="right"/>
              <w:rPr>
                <w:color w:val="000000"/>
                <w:sz w:val="20"/>
                <w:szCs w:val="20"/>
              </w:rPr>
            </w:pPr>
            <w:r w:rsidRPr="007A61FF">
              <w:rPr>
                <w:color w:val="000000"/>
                <w:sz w:val="20"/>
                <w:szCs w:val="20"/>
              </w:rPr>
              <w:t>2754</w:t>
            </w:r>
          </w:p>
        </w:tc>
        <w:tc>
          <w:tcPr>
            <w:tcW w:w="1134" w:type="dxa"/>
            <w:tcBorders>
              <w:top w:val="single" w:sz="4" w:space="0" w:color="auto"/>
              <w:left w:val="nil"/>
              <w:bottom w:val="single" w:sz="4" w:space="0" w:color="auto"/>
              <w:right w:val="single" w:sz="4" w:space="0" w:color="auto"/>
            </w:tcBorders>
            <w:shd w:val="clear" w:color="auto" w:fill="auto"/>
            <w:hideMark/>
          </w:tcPr>
          <w:p w:rsidR="00AB6380" w:rsidRPr="007A61FF" w:rsidRDefault="00AB6380" w:rsidP="002E6E4C">
            <w:pPr>
              <w:jc w:val="right"/>
              <w:rPr>
                <w:sz w:val="20"/>
                <w:szCs w:val="20"/>
              </w:rPr>
            </w:pPr>
            <w:r w:rsidRPr="007A61FF">
              <w:rPr>
                <w:sz w:val="20"/>
                <w:szCs w:val="20"/>
              </w:rPr>
              <w:t>3492</w:t>
            </w:r>
          </w:p>
        </w:tc>
        <w:tc>
          <w:tcPr>
            <w:tcW w:w="1134" w:type="dxa"/>
            <w:tcBorders>
              <w:top w:val="single" w:sz="4" w:space="0" w:color="auto"/>
              <w:left w:val="nil"/>
              <w:bottom w:val="single" w:sz="4" w:space="0" w:color="auto"/>
              <w:right w:val="single" w:sz="4" w:space="0" w:color="auto"/>
            </w:tcBorders>
            <w:shd w:val="clear" w:color="auto" w:fill="auto"/>
            <w:hideMark/>
          </w:tcPr>
          <w:p w:rsidR="00AB6380" w:rsidRPr="007A61FF" w:rsidRDefault="00AB6380" w:rsidP="002E6E4C">
            <w:pPr>
              <w:jc w:val="right"/>
              <w:rPr>
                <w:sz w:val="20"/>
                <w:szCs w:val="20"/>
              </w:rPr>
            </w:pPr>
            <w:r w:rsidRPr="007A61FF">
              <w:rPr>
                <w:sz w:val="20"/>
                <w:szCs w:val="20"/>
              </w:rPr>
              <w:t>127</w:t>
            </w:r>
          </w:p>
        </w:tc>
      </w:tr>
      <w:tr w:rsidR="00AB6380" w:rsidRPr="007A61FF" w:rsidTr="00936EAE">
        <w:trPr>
          <w:trHeight w:val="690"/>
        </w:trPr>
        <w:tc>
          <w:tcPr>
            <w:tcW w:w="944" w:type="dxa"/>
            <w:gridSpan w:val="2"/>
            <w:tcBorders>
              <w:top w:val="single" w:sz="4" w:space="0" w:color="auto"/>
              <w:left w:val="single" w:sz="4" w:space="0" w:color="auto"/>
              <w:bottom w:val="single" w:sz="4" w:space="0" w:color="auto"/>
              <w:right w:val="single" w:sz="4" w:space="0" w:color="auto"/>
            </w:tcBorders>
            <w:shd w:val="clear" w:color="auto" w:fill="auto"/>
            <w:hideMark/>
          </w:tcPr>
          <w:p w:rsidR="00AB6380" w:rsidRPr="007A61FF" w:rsidRDefault="00AB6380" w:rsidP="002E6E4C">
            <w:pPr>
              <w:jc w:val="center"/>
              <w:rPr>
                <w:sz w:val="20"/>
                <w:szCs w:val="20"/>
              </w:rPr>
            </w:pPr>
            <w:r w:rsidRPr="007A61FF">
              <w:rPr>
                <w:sz w:val="20"/>
                <w:szCs w:val="20"/>
              </w:rPr>
              <w:t>7</w:t>
            </w:r>
          </w:p>
        </w:tc>
        <w:tc>
          <w:tcPr>
            <w:tcW w:w="3913" w:type="dxa"/>
            <w:tcBorders>
              <w:top w:val="single" w:sz="4" w:space="0" w:color="auto"/>
              <w:left w:val="nil"/>
              <w:bottom w:val="single" w:sz="4" w:space="0" w:color="auto"/>
              <w:right w:val="single" w:sz="4" w:space="0" w:color="auto"/>
            </w:tcBorders>
            <w:shd w:val="clear" w:color="auto" w:fill="auto"/>
            <w:hideMark/>
          </w:tcPr>
          <w:p w:rsidR="00AB6380" w:rsidRPr="007A61FF" w:rsidRDefault="00AB6380" w:rsidP="002E6E4C">
            <w:pPr>
              <w:rPr>
                <w:color w:val="000000"/>
                <w:sz w:val="20"/>
                <w:szCs w:val="20"/>
              </w:rPr>
            </w:pPr>
            <w:r w:rsidRPr="007A61FF">
              <w:rPr>
                <w:color w:val="000000"/>
                <w:sz w:val="20"/>
                <w:szCs w:val="20"/>
              </w:rPr>
              <w:t>Организация и проведение официальных спортивных мероприятий</w:t>
            </w:r>
          </w:p>
        </w:tc>
        <w:tc>
          <w:tcPr>
            <w:tcW w:w="1501" w:type="dxa"/>
            <w:tcBorders>
              <w:top w:val="single" w:sz="4" w:space="0" w:color="auto"/>
              <w:left w:val="nil"/>
              <w:bottom w:val="single" w:sz="4" w:space="0" w:color="auto"/>
              <w:right w:val="single" w:sz="4" w:space="0" w:color="auto"/>
            </w:tcBorders>
            <w:shd w:val="clear" w:color="auto" w:fill="auto"/>
            <w:hideMark/>
          </w:tcPr>
          <w:p w:rsidR="00AB6380" w:rsidRPr="007A61FF" w:rsidRDefault="00AB6380" w:rsidP="002E6E4C">
            <w:pPr>
              <w:jc w:val="center"/>
              <w:rPr>
                <w:color w:val="000000"/>
                <w:sz w:val="20"/>
                <w:szCs w:val="20"/>
              </w:rPr>
            </w:pPr>
            <w:r w:rsidRPr="007A61FF">
              <w:rPr>
                <w:color w:val="000000"/>
                <w:sz w:val="20"/>
                <w:szCs w:val="20"/>
              </w:rPr>
              <w:t>штука</w:t>
            </w:r>
          </w:p>
        </w:tc>
        <w:tc>
          <w:tcPr>
            <w:tcW w:w="1028" w:type="dxa"/>
            <w:tcBorders>
              <w:top w:val="single" w:sz="4" w:space="0" w:color="auto"/>
              <w:left w:val="nil"/>
              <w:bottom w:val="single" w:sz="4" w:space="0" w:color="auto"/>
              <w:right w:val="single" w:sz="4" w:space="0" w:color="auto"/>
            </w:tcBorders>
            <w:shd w:val="clear" w:color="auto" w:fill="auto"/>
            <w:hideMark/>
          </w:tcPr>
          <w:p w:rsidR="00AB6380" w:rsidRPr="007A61FF" w:rsidRDefault="00AB6380" w:rsidP="002E6E4C">
            <w:pPr>
              <w:jc w:val="right"/>
              <w:rPr>
                <w:color w:val="000000"/>
                <w:sz w:val="20"/>
                <w:szCs w:val="20"/>
              </w:rPr>
            </w:pPr>
            <w:r w:rsidRPr="007A61FF">
              <w:rPr>
                <w:color w:val="000000"/>
                <w:sz w:val="20"/>
                <w:szCs w:val="20"/>
              </w:rPr>
              <w:t>53</w:t>
            </w:r>
          </w:p>
        </w:tc>
        <w:tc>
          <w:tcPr>
            <w:tcW w:w="1134" w:type="dxa"/>
            <w:tcBorders>
              <w:top w:val="single" w:sz="4" w:space="0" w:color="auto"/>
              <w:left w:val="nil"/>
              <w:bottom w:val="single" w:sz="4" w:space="0" w:color="auto"/>
              <w:right w:val="single" w:sz="4" w:space="0" w:color="auto"/>
            </w:tcBorders>
            <w:shd w:val="clear" w:color="auto" w:fill="auto"/>
            <w:hideMark/>
          </w:tcPr>
          <w:p w:rsidR="00AB6380" w:rsidRPr="007A61FF" w:rsidRDefault="00AB6380" w:rsidP="002E6E4C">
            <w:pPr>
              <w:jc w:val="right"/>
              <w:rPr>
                <w:sz w:val="20"/>
                <w:szCs w:val="20"/>
              </w:rPr>
            </w:pPr>
            <w:r w:rsidRPr="007A61FF">
              <w:rPr>
                <w:sz w:val="20"/>
                <w:szCs w:val="20"/>
              </w:rPr>
              <w:t>52</w:t>
            </w:r>
          </w:p>
        </w:tc>
        <w:tc>
          <w:tcPr>
            <w:tcW w:w="1134" w:type="dxa"/>
            <w:tcBorders>
              <w:top w:val="single" w:sz="4" w:space="0" w:color="auto"/>
              <w:left w:val="nil"/>
              <w:bottom w:val="single" w:sz="4" w:space="0" w:color="auto"/>
              <w:right w:val="single" w:sz="4" w:space="0" w:color="auto"/>
            </w:tcBorders>
            <w:shd w:val="clear" w:color="auto" w:fill="auto"/>
            <w:hideMark/>
          </w:tcPr>
          <w:p w:rsidR="00AB6380" w:rsidRPr="007A61FF" w:rsidRDefault="00AB6380" w:rsidP="002E6E4C">
            <w:pPr>
              <w:jc w:val="right"/>
              <w:rPr>
                <w:sz w:val="20"/>
                <w:szCs w:val="20"/>
              </w:rPr>
            </w:pPr>
            <w:r w:rsidRPr="007A61FF">
              <w:rPr>
                <w:sz w:val="20"/>
                <w:szCs w:val="20"/>
              </w:rPr>
              <w:t>99</w:t>
            </w:r>
          </w:p>
        </w:tc>
      </w:tr>
    </w:tbl>
    <w:p w:rsidR="00AB6380" w:rsidRPr="007A61FF" w:rsidRDefault="00AB6380" w:rsidP="00AB6380">
      <w:pPr>
        <w:pStyle w:val="a7"/>
        <w:ind w:firstLine="567"/>
        <w:jc w:val="both"/>
        <w:rPr>
          <w:rFonts w:ascii="Times New Roman" w:hAnsi="Times New Roman"/>
          <w:sz w:val="20"/>
          <w:szCs w:val="20"/>
        </w:rPr>
      </w:pPr>
      <w:r w:rsidRPr="007A61FF">
        <w:rPr>
          <w:rFonts w:ascii="Times New Roman" w:hAnsi="Times New Roman"/>
          <w:sz w:val="20"/>
          <w:szCs w:val="20"/>
        </w:rPr>
        <w:t>.</w:t>
      </w:r>
    </w:p>
    <w:p w:rsidR="00AB6380" w:rsidRPr="00F7631D" w:rsidRDefault="00AB6380" w:rsidP="00AB6380">
      <w:pPr>
        <w:pStyle w:val="a7"/>
        <w:jc w:val="both"/>
        <w:rPr>
          <w:rFonts w:ascii="Times New Roman" w:hAnsi="Times New Roman"/>
          <w:i/>
          <w:sz w:val="26"/>
          <w:szCs w:val="26"/>
        </w:rPr>
      </w:pPr>
      <w:r w:rsidRPr="00F7631D">
        <w:rPr>
          <w:rFonts w:ascii="Times New Roman" w:hAnsi="Times New Roman"/>
          <w:sz w:val="26"/>
          <w:szCs w:val="26"/>
        </w:rPr>
        <w:t xml:space="preserve"> </w:t>
      </w:r>
      <w:r w:rsidRPr="00F7631D">
        <w:rPr>
          <w:rFonts w:ascii="Times New Roman" w:hAnsi="Times New Roman"/>
          <w:i/>
          <w:sz w:val="26"/>
          <w:szCs w:val="26"/>
        </w:rPr>
        <w:t>По Подпрограмме  «Формирование культуры здорового образа жизни»</w:t>
      </w:r>
    </w:p>
    <w:p w:rsidR="00AB6380" w:rsidRPr="00F7631D" w:rsidRDefault="00AB6380" w:rsidP="00AB6380">
      <w:pPr>
        <w:pStyle w:val="a7"/>
        <w:jc w:val="both"/>
        <w:rPr>
          <w:rFonts w:ascii="Times New Roman" w:hAnsi="Times New Roman"/>
          <w:sz w:val="26"/>
          <w:szCs w:val="26"/>
        </w:rPr>
      </w:pPr>
      <w:r w:rsidRPr="00F7631D">
        <w:rPr>
          <w:rFonts w:ascii="Times New Roman" w:hAnsi="Times New Roman"/>
          <w:sz w:val="26"/>
          <w:szCs w:val="26"/>
        </w:rPr>
        <w:t xml:space="preserve"> Цель подпрограммы: Формирование </w:t>
      </w:r>
      <w:proofErr w:type="gramStart"/>
      <w:r w:rsidRPr="00F7631D">
        <w:rPr>
          <w:rFonts w:ascii="Times New Roman" w:hAnsi="Times New Roman"/>
          <w:sz w:val="26"/>
          <w:szCs w:val="26"/>
        </w:rPr>
        <w:t>культуры здорового образа жизни всех категорий населения</w:t>
      </w:r>
      <w:proofErr w:type="gramEnd"/>
      <w:r w:rsidRPr="00F7631D">
        <w:rPr>
          <w:rFonts w:ascii="Times New Roman" w:hAnsi="Times New Roman"/>
          <w:sz w:val="26"/>
          <w:szCs w:val="26"/>
        </w:rPr>
        <w:t xml:space="preserve"> </w:t>
      </w:r>
      <w:proofErr w:type="spellStart"/>
      <w:r w:rsidRPr="00F7631D">
        <w:rPr>
          <w:rFonts w:ascii="Times New Roman" w:hAnsi="Times New Roman"/>
          <w:sz w:val="26"/>
          <w:szCs w:val="26"/>
        </w:rPr>
        <w:t>Богучанского</w:t>
      </w:r>
      <w:proofErr w:type="spellEnd"/>
      <w:r w:rsidRPr="00F7631D">
        <w:rPr>
          <w:rFonts w:ascii="Times New Roman" w:hAnsi="Times New Roman"/>
          <w:sz w:val="26"/>
          <w:szCs w:val="26"/>
        </w:rPr>
        <w:t xml:space="preserve"> района</w:t>
      </w:r>
    </w:p>
    <w:p w:rsidR="00AB6380" w:rsidRPr="00F7631D" w:rsidRDefault="00AB6380" w:rsidP="00AB6380">
      <w:pPr>
        <w:pStyle w:val="a7"/>
        <w:jc w:val="both"/>
        <w:rPr>
          <w:rFonts w:ascii="Times New Roman" w:hAnsi="Times New Roman"/>
          <w:sz w:val="26"/>
          <w:szCs w:val="26"/>
        </w:rPr>
      </w:pPr>
      <w:r w:rsidRPr="00F7631D">
        <w:rPr>
          <w:rFonts w:ascii="Times New Roman" w:hAnsi="Times New Roman"/>
          <w:sz w:val="26"/>
          <w:szCs w:val="26"/>
        </w:rPr>
        <w:t xml:space="preserve">                </w:t>
      </w:r>
    </w:p>
    <w:p w:rsidR="00AB6380" w:rsidRPr="00F7631D" w:rsidRDefault="00AB6380" w:rsidP="00AB6380">
      <w:pPr>
        <w:pStyle w:val="a7"/>
        <w:jc w:val="both"/>
        <w:rPr>
          <w:rFonts w:ascii="Times New Roman" w:hAnsi="Times New Roman"/>
          <w:sz w:val="26"/>
          <w:szCs w:val="26"/>
        </w:rPr>
      </w:pPr>
      <w:r w:rsidRPr="00F7631D">
        <w:rPr>
          <w:rFonts w:ascii="Times New Roman" w:hAnsi="Times New Roman"/>
          <w:sz w:val="26"/>
          <w:szCs w:val="26"/>
        </w:rPr>
        <w:t xml:space="preserve">Пропаганда здорового образа жизни через средства массовой информации,  проведение антиалкогольной, </w:t>
      </w:r>
      <w:proofErr w:type="spellStart"/>
      <w:r w:rsidRPr="00F7631D">
        <w:rPr>
          <w:rFonts w:ascii="Times New Roman" w:hAnsi="Times New Roman"/>
          <w:sz w:val="26"/>
          <w:szCs w:val="26"/>
        </w:rPr>
        <w:t>антинаркотической</w:t>
      </w:r>
      <w:proofErr w:type="spellEnd"/>
      <w:r w:rsidRPr="00F7631D">
        <w:rPr>
          <w:rFonts w:ascii="Times New Roman" w:hAnsi="Times New Roman"/>
          <w:sz w:val="26"/>
          <w:szCs w:val="26"/>
        </w:rPr>
        <w:t xml:space="preserve"> информационной кампании, в том числе:</w:t>
      </w:r>
    </w:p>
    <w:p w:rsidR="00AB6380" w:rsidRPr="00F7631D" w:rsidRDefault="00AB6380" w:rsidP="00AB6380">
      <w:pPr>
        <w:pStyle w:val="a7"/>
        <w:ind w:firstLine="360"/>
        <w:jc w:val="both"/>
        <w:rPr>
          <w:rFonts w:ascii="Times New Roman" w:hAnsi="Times New Roman"/>
          <w:sz w:val="26"/>
          <w:szCs w:val="26"/>
        </w:rPr>
      </w:pPr>
      <w:r w:rsidRPr="00F7631D">
        <w:rPr>
          <w:rFonts w:ascii="Times New Roman" w:hAnsi="Times New Roman"/>
          <w:sz w:val="26"/>
          <w:szCs w:val="26"/>
        </w:rPr>
        <w:t>Организация и проведение конференций,  слетов, проектов, программ, форумов, игр и прочие профилактические мероприятия. В 2023 году на вышеуказанные мероприятия были запланированы средства в сумме 50,0 тыс. рублей, фактически профинансировано 41,8 тыс. рублей. Освоение средств составляет 84%.</w:t>
      </w:r>
    </w:p>
    <w:p w:rsidR="00AB6380" w:rsidRDefault="00AB6380" w:rsidP="00AB6380">
      <w:pPr>
        <w:pStyle w:val="a7"/>
        <w:ind w:firstLine="426"/>
        <w:jc w:val="both"/>
        <w:rPr>
          <w:rFonts w:ascii="Times New Roman" w:hAnsi="Times New Roman"/>
        </w:rPr>
      </w:pPr>
    </w:p>
    <w:p w:rsidR="00AB6380" w:rsidRPr="002A00E8" w:rsidRDefault="00AB6380" w:rsidP="00AB6380">
      <w:pPr>
        <w:pStyle w:val="a7"/>
        <w:ind w:firstLine="360"/>
        <w:jc w:val="center"/>
        <w:rPr>
          <w:rFonts w:ascii="Times New Roman" w:hAnsi="Times New Roman"/>
          <w:sz w:val="26"/>
          <w:szCs w:val="26"/>
        </w:rPr>
      </w:pPr>
      <w:r>
        <w:rPr>
          <w:rFonts w:ascii="Times New Roman" w:hAnsi="Times New Roman"/>
          <w:sz w:val="26"/>
          <w:szCs w:val="26"/>
        </w:rPr>
        <w:t>Достигнуты следующие показатели:</w:t>
      </w:r>
    </w:p>
    <w:tbl>
      <w:tblPr>
        <w:tblW w:w="9654" w:type="dxa"/>
        <w:tblInd w:w="93" w:type="dxa"/>
        <w:tblLayout w:type="fixed"/>
        <w:tblLook w:val="04A0"/>
      </w:tblPr>
      <w:tblGrid>
        <w:gridCol w:w="945"/>
        <w:gridCol w:w="15"/>
        <w:gridCol w:w="3970"/>
        <w:gridCol w:w="1509"/>
        <w:gridCol w:w="1081"/>
        <w:gridCol w:w="1260"/>
        <w:gridCol w:w="874"/>
      </w:tblGrid>
      <w:tr w:rsidR="00AB6380" w:rsidRPr="000774FE" w:rsidTr="00315DB2">
        <w:trPr>
          <w:trHeight w:val="300"/>
        </w:trPr>
        <w:tc>
          <w:tcPr>
            <w:tcW w:w="9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6380" w:rsidRPr="00315DB2" w:rsidRDefault="00AB6380" w:rsidP="002E6E4C">
            <w:pPr>
              <w:jc w:val="center"/>
              <w:rPr>
                <w:b/>
                <w:bCs/>
                <w:sz w:val="20"/>
                <w:szCs w:val="20"/>
              </w:rPr>
            </w:pPr>
            <w:r w:rsidRPr="00315DB2">
              <w:rPr>
                <w:b/>
                <w:bCs/>
                <w:sz w:val="20"/>
                <w:szCs w:val="20"/>
              </w:rPr>
              <w:t xml:space="preserve">№ </w:t>
            </w:r>
            <w:proofErr w:type="spellStart"/>
            <w:proofErr w:type="gramStart"/>
            <w:r w:rsidRPr="00315DB2">
              <w:rPr>
                <w:b/>
                <w:bCs/>
                <w:sz w:val="20"/>
                <w:szCs w:val="20"/>
              </w:rPr>
              <w:t>п</w:t>
            </w:r>
            <w:proofErr w:type="spellEnd"/>
            <w:proofErr w:type="gramEnd"/>
            <w:r w:rsidRPr="00315DB2">
              <w:rPr>
                <w:b/>
                <w:bCs/>
                <w:sz w:val="20"/>
                <w:szCs w:val="20"/>
              </w:rPr>
              <w:t>/</w:t>
            </w:r>
            <w:proofErr w:type="spellStart"/>
            <w:r w:rsidRPr="00315DB2">
              <w:rPr>
                <w:b/>
                <w:bCs/>
                <w:sz w:val="20"/>
                <w:szCs w:val="20"/>
              </w:rPr>
              <w:t>п</w:t>
            </w:r>
            <w:proofErr w:type="spellEnd"/>
          </w:p>
        </w:tc>
        <w:tc>
          <w:tcPr>
            <w:tcW w:w="3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6380" w:rsidRPr="00315DB2" w:rsidRDefault="00AB6380" w:rsidP="002E6E4C">
            <w:pPr>
              <w:jc w:val="center"/>
              <w:rPr>
                <w:b/>
                <w:bCs/>
                <w:sz w:val="20"/>
                <w:szCs w:val="20"/>
              </w:rPr>
            </w:pPr>
            <w:r w:rsidRPr="00315DB2">
              <w:rPr>
                <w:b/>
                <w:bCs/>
                <w:sz w:val="20"/>
                <w:szCs w:val="20"/>
              </w:rPr>
              <w:t xml:space="preserve">Цели, задачи, показатели </w:t>
            </w:r>
          </w:p>
        </w:tc>
        <w:tc>
          <w:tcPr>
            <w:tcW w:w="15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6380" w:rsidRPr="00315DB2" w:rsidRDefault="00AB6380" w:rsidP="002E6E4C">
            <w:pPr>
              <w:jc w:val="center"/>
              <w:rPr>
                <w:b/>
                <w:bCs/>
                <w:sz w:val="20"/>
                <w:szCs w:val="20"/>
              </w:rPr>
            </w:pPr>
            <w:r w:rsidRPr="00315DB2">
              <w:rPr>
                <w:b/>
                <w:bCs/>
                <w:sz w:val="20"/>
                <w:szCs w:val="20"/>
              </w:rPr>
              <w:t xml:space="preserve">Ед. </w:t>
            </w:r>
            <w:r w:rsidRPr="00315DB2">
              <w:rPr>
                <w:b/>
                <w:bCs/>
                <w:sz w:val="20"/>
                <w:szCs w:val="20"/>
              </w:rPr>
              <w:lastRenderedPageBreak/>
              <w:t>измерения</w:t>
            </w:r>
          </w:p>
        </w:tc>
        <w:tc>
          <w:tcPr>
            <w:tcW w:w="321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6380" w:rsidRPr="00315DB2" w:rsidRDefault="00AB6380" w:rsidP="002E6E4C">
            <w:pPr>
              <w:jc w:val="center"/>
              <w:rPr>
                <w:b/>
                <w:bCs/>
                <w:sz w:val="20"/>
                <w:szCs w:val="20"/>
              </w:rPr>
            </w:pPr>
            <w:r w:rsidRPr="00315DB2">
              <w:rPr>
                <w:b/>
                <w:bCs/>
                <w:sz w:val="20"/>
                <w:szCs w:val="20"/>
              </w:rPr>
              <w:lastRenderedPageBreak/>
              <w:t>2023 год</w:t>
            </w:r>
          </w:p>
        </w:tc>
      </w:tr>
      <w:tr w:rsidR="00AB6380" w:rsidRPr="000774FE" w:rsidTr="00315DB2">
        <w:trPr>
          <w:trHeight w:val="276"/>
        </w:trPr>
        <w:tc>
          <w:tcPr>
            <w:tcW w:w="945" w:type="dxa"/>
            <w:vMerge/>
            <w:tcBorders>
              <w:top w:val="single" w:sz="4" w:space="0" w:color="auto"/>
              <w:left w:val="single" w:sz="4" w:space="0" w:color="auto"/>
              <w:bottom w:val="single" w:sz="4" w:space="0" w:color="auto"/>
              <w:right w:val="single" w:sz="4" w:space="0" w:color="auto"/>
            </w:tcBorders>
            <w:vAlign w:val="center"/>
            <w:hideMark/>
          </w:tcPr>
          <w:p w:rsidR="00AB6380" w:rsidRPr="00315DB2" w:rsidRDefault="00AB6380" w:rsidP="002E6E4C">
            <w:pPr>
              <w:rPr>
                <w:b/>
                <w:bCs/>
                <w:sz w:val="20"/>
                <w:szCs w:val="20"/>
              </w:rPr>
            </w:pPr>
          </w:p>
        </w:tc>
        <w:tc>
          <w:tcPr>
            <w:tcW w:w="3985" w:type="dxa"/>
            <w:gridSpan w:val="2"/>
            <w:vMerge/>
            <w:tcBorders>
              <w:top w:val="single" w:sz="4" w:space="0" w:color="auto"/>
              <w:left w:val="single" w:sz="4" w:space="0" w:color="auto"/>
              <w:bottom w:val="single" w:sz="4" w:space="0" w:color="auto"/>
              <w:right w:val="single" w:sz="4" w:space="0" w:color="auto"/>
            </w:tcBorders>
            <w:vAlign w:val="center"/>
            <w:hideMark/>
          </w:tcPr>
          <w:p w:rsidR="00AB6380" w:rsidRPr="00315DB2" w:rsidRDefault="00AB6380" w:rsidP="002E6E4C">
            <w:pPr>
              <w:rPr>
                <w:b/>
                <w:bCs/>
                <w:sz w:val="20"/>
                <w:szCs w:val="20"/>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AB6380" w:rsidRPr="00315DB2" w:rsidRDefault="00AB6380" w:rsidP="002E6E4C">
            <w:pPr>
              <w:rPr>
                <w:b/>
                <w:bCs/>
                <w:sz w:val="20"/>
                <w:szCs w:val="20"/>
              </w:rPr>
            </w:pPr>
          </w:p>
        </w:tc>
        <w:tc>
          <w:tcPr>
            <w:tcW w:w="3215" w:type="dxa"/>
            <w:gridSpan w:val="3"/>
            <w:vMerge/>
            <w:tcBorders>
              <w:top w:val="single" w:sz="4" w:space="0" w:color="auto"/>
              <w:left w:val="single" w:sz="4" w:space="0" w:color="auto"/>
              <w:bottom w:val="single" w:sz="4" w:space="0" w:color="auto"/>
              <w:right w:val="single" w:sz="4" w:space="0" w:color="auto"/>
            </w:tcBorders>
            <w:vAlign w:val="center"/>
            <w:hideMark/>
          </w:tcPr>
          <w:p w:rsidR="00AB6380" w:rsidRPr="00315DB2" w:rsidRDefault="00AB6380" w:rsidP="002E6E4C">
            <w:pPr>
              <w:rPr>
                <w:b/>
                <w:bCs/>
                <w:sz w:val="20"/>
                <w:szCs w:val="20"/>
              </w:rPr>
            </w:pPr>
          </w:p>
        </w:tc>
      </w:tr>
      <w:tr w:rsidR="00AB6380" w:rsidRPr="000774FE" w:rsidTr="00315DB2">
        <w:trPr>
          <w:trHeight w:val="675"/>
        </w:trPr>
        <w:tc>
          <w:tcPr>
            <w:tcW w:w="945" w:type="dxa"/>
            <w:vMerge/>
            <w:tcBorders>
              <w:top w:val="single" w:sz="4" w:space="0" w:color="auto"/>
              <w:left w:val="single" w:sz="4" w:space="0" w:color="auto"/>
              <w:bottom w:val="single" w:sz="4" w:space="0" w:color="auto"/>
              <w:right w:val="single" w:sz="4" w:space="0" w:color="auto"/>
            </w:tcBorders>
            <w:vAlign w:val="center"/>
            <w:hideMark/>
          </w:tcPr>
          <w:p w:rsidR="00AB6380" w:rsidRPr="00315DB2" w:rsidRDefault="00AB6380" w:rsidP="002E6E4C">
            <w:pPr>
              <w:rPr>
                <w:b/>
                <w:bCs/>
                <w:sz w:val="20"/>
                <w:szCs w:val="20"/>
              </w:rPr>
            </w:pPr>
          </w:p>
        </w:tc>
        <w:tc>
          <w:tcPr>
            <w:tcW w:w="3985" w:type="dxa"/>
            <w:gridSpan w:val="2"/>
            <w:vMerge/>
            <w:tcBorders>
              <w:top w:val="single" w:sz="4" w:space="0" w:color="auto"/>
              <w:left w:val="single" w:sz="4" w:space="0" w:color="auto"/>
              <w:bottom w:val="single" w:sz="4" w:space="0" w:color="auto"/>
              <w:right w:val="single" w:sz="4" w:space="0" w:color="auto"/>
            </w:tcBorders>
            <w:vAlign w:val="center"/>
            <w:hideMark/>
          </w:tcPr>
          <w:p w:rsidR="00AB6380" w:rsidRPr="00315DB2" w:rsidRDefault="00AB6380" w:rsidP="002E6E4C">
            <w:pPr>
              <w:rPr>
                <w:b/>
                <w:bCs/>
                <w:sz w:val="20"/>
                <w:szCs w:val="20"/>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AB6380" w:rsidRPr="00315DB2" w:rsidRDefault="00AB6380" w:rsidP="002E6E4C">
            <w:pPr>
              <w:rPr>
                <w:b/>
                <w:bCs/>
                <w:sz w:val="20"/>
                <w:szCs w:val="20"/>
              </w:rPr>
            </w:pPr>
          </w:p>
        </w:tc>
        <w:tc>
          <w:tcPr>
            <w:tcW w:w="1081" w:type="dxa"/>
            <w:tcBorders>
              <w:top w:val="nil"/>
              <w:left w:val="nil"/>
              <w:bottom w:val="single" w:sz="4" w:space="0" w:color="auto"/>
              <w:right w:val="single" w:sz="4" w:space="0" w:color="auto"/>
            </w:tcBorders>
            <w:shd w:val="clear" w:color="auto" w:fill="auto"/>
            <w:vAlign w:val="center"/>
            <w:hideMark/>
          </w:tcPr>
          <w:p w:rsidR="00AB6380" w:rsidRPr="00315DB2" w:rsidRDefault="00AB6380" w:rsidP="002E6E4C">
            <w:pPr>
              <w:jc w:val="center"/>
              <w:rPr>
                <w:b/>
                <w:bCs/>
                <w:sz w:val="20"/>
                <w:szCs w:val="20"/>
              </w:rPr>
            </w:pPr>
            <w:r w:rsidRPr="00315DB2">
              <w:rPr>
                <w:b/>
                <w:bCs/>
                <w:sz w:val="20"/>
                <w:szCs w:val="20"/>
              </w:rPr>
              <w:t>план</w:t>
            </w:r>
          </w:p>
        </w:tc>
        <w:tc>
          <w:tcPr>
            <w:tcW w:w="1260" w:type="dxa"/>
            <w:tcBorders>
              <w:top w:val="nil"/>
              <w:left w:val="nil"/>
              <w:bottom w:val="single" w:sz="4" w:space="0" w:color="auto"/>
              <w:right w:val="single" w:sz="4" w:space="0" w:color="auto"/>
            </w:tcBorders>
            <w:shd w:val="clear" w:color="auto" w:fill="auto"/>
            <w:vAlign w:val="center"/>
            <w:hideMark/>
          </w:tcPr>
          <w:p w:rsidR="00AB6380" w:rsidRPr="00315DB2" w:rsidRDefault="00AB6380" w:rsidP="002E6E4C">
            <w:pPr>
              <w:jc w:val="center"/>
              <w:rPr>
                <w:b/>
                <w:bCs/>
                <w:sz w:val="20"/>
                <w:szCs w:val="20"/>
              </w:rPr>
            </w:pPr>
            <w:r w:rsidRPr="00315DB2">
              <w:rPr>
                <w:b/>
                <w:bCs/>
                <w:sz w:val="20"/>
                <w:szCs w:val="20"/>
              </w:rPr>
              <w:t>факт</w:t>
            </w:r>
          </w:p>
        </w:tc>
        <w:tc>
          <w:tcPr>
            <w:tcW w:w="874" w:type="dxa"/>
            <w:tcBorders>
              <w:top w:val="nil"/>
              <w:left w:val="nil"/>
              <w:bottom w:val="single" w:sz="4" w:space="0" w:color="auto"/>
              <w:right w:val="single" w:sz="4" w:space="0" w:color="auto"/>
            </w:tcBorders>
            <w:shd w:val="clear" w:color="auto" w:fill="auto"/>
            <w:vAlign w:val="center"/>
            <w:hideMark/>
          </w:tcPr>
          <w:p w:rsidR="00AB6380" w:rsidRPr="00315DB2" w:rsidRDefault="00AB6380" w:rsidP="002E6E4C">
            <w:pPr>
              <w:jc w:val="center"/>
              <w:rPr>
                <w:b/>
                <w:bCs/>
                <w:sz w:val="20"/>
                <w:szCs w:val="20"/>
              </w:rPr>
            </w:pPr>
            <w:r w:rsidRPr="00315DB2">
              <w:rPr>
                <w:b/>
                <w:bCs/>
                <w:sz w:val="20"/>
                <w:szCs w:val="20"/>
              </w:rPr>
              <w:t>% исполнения</w:t>
            </w:r>
          </w:p>
        </w:tc>
      </w:tr>
      <w:tr w:rsidR="00AB6380" w:rsidRPr="00563B14" w:rsidTr="00315DB2">
        <w:trPr>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AB6380" w:rsidRPr="00315DB2" w:rsidRDefault="00AB6380" w:rsidP="002E6E4C">
            <w:pPr>
              <w:jc w:val="center"/>
              <w:rPr>
                <w:color w:val="000000"/>
                <w:sz w:val="20"/>
                <w:szCs w:val="20"/>
              </w:rPr>
            </w:pPr>
            <w:r w:rsidRPr="00315DB2">
              <w:rPr>
                <w:color w:val="000000"/>
                <w:sz w:val="20"/>
                <w:szCs w:val="20"/>
              </w:rPr>
              <w:t>1.</w:t>
            </w:r>
          </w:p>
        </w:tc>
        <w:tc>
          <w:tcPr>
            <w:tcW w:w="3970" w:type="dxa"/>
            <w:tcBorders>
              <w:top w:val="single" w:sz="4" w:space="0" w:color="auto"/>
              <w:left w:val="nil"/>
              <w:bottom w:val="single" w:sz="4" w:space="0" w:color="auto"/>
              <w:right w:val="single" w:sz="4" w:space="0" w:color="auto"/>
            </w:tcBorders>
            <w:shd w:val="clear" w:color="auto" w:fill="auto"/>
            <w:hideMark/>
          </w:tcPr>
          <w:p w:rsidR="00AB6380" w:rsidRPr="00315DB2" w:rsidRDefault="00AB6380" w:rsidP="002E6E4C">
            <w:pPr>
              <w:rPr>
                <w:color w:val="000000"/>
                <w:sz w:val="20"/>
                <w:szCs w:val="20"/>
              </w:rPr>
            </w:pPr>
            <w:r w:rsidRPr="00315DB2">
              <w:rPr>
                <w:color w:val="000000"/>
                <w:sz w:val="20"/>
                <w:szCs w:val="20"/>
              </w:rPr>
              <w:t>Доля детей и молодежи в возрасте от 8 до 19 лет, вовлеченных в профилактические  мероприятия</w:t>
            </w:r>
            <w:proofErr w:type="gramStart"/>
            <w:r w:rsidRPr="00315DB2">
              <w:rPr>
                <w:color w:val="000000"/>
                <w:sz w:val="20"/>
                <w:szCs w:val="20"/>
              </w:rPr>
              <w:t xml:space="preserve"> ,</w:t>
            </w:r>
            <w:proofErr w:type="gramEnd"/>
            <w:r w:rsidRPr="00315DB2">
              <w:rPr>
                <w:color w:val="000000"/>
                <w:sz w:val="20"/>
                <w:szCs w:val="20"/>
              </w:rPr>
              <w:t xml:space="preserve"> по отношению к общей численности указанных</w:t>
            </w:r>
          </w:p>
        </w:tc>
        <w:tc>
          <w:tcPr>
            <w:tcW w:w="1509" w:type="dxa"/>
            <w:tcBorders>
              <w:top w:val="single" w:sz="4" w:space="0" w:color="auto"/>
              <w:left w:val="nil"/>
              <w:bottom w:val="single" w:sz="4" w:space="0" w:color="auto"/>
              <w:right w:val="single" w:sz="4" w:space="0" w:color="auto"/>
            </w:tcBorders>
            <w:shd w:val="clear" w:color="auto" w:fill="auto"/>
            <w:vAlign w:val="bottom"/>
            <w:hideMark/>
          </w:tcPr>
          <w:p w:rsidR="00AB6380" w:rsidRPr="00315DB2" w:rsidRDefault="00AB6380" w:rsidP="002E6E4C">
            <w:pPr>
              <w:jc w:val="center"/>
              <w:rPr>
                <w:color w:val="000000"/>
                <w:sz w:val="20"/>
                <w:szCs w:val="20"/>
              </w:rPr>
            </w:pPr>
            <w:r w:rsidRPr="00315DB2">
              <w:rPr>
                <w:color w:val="000000"/>
                <w:sz w:val="20"/>
                <w:szCs w:val="20"/>
              </w:rPr>
              <w:t>%</w:t>
            </w:r>
          </w:p>
        </w:tc>
        <w:tc>
          <w:tcPr>
            <w:tcW w:w="1081" w:type="dxa"/>
            <w:tcBorders>
              <w:top w:val="single" w:sz="4" w:space="0" w:color="auto"/>
              <w:left w:val="nil"/>
              <w:bottom w:val="single" w:sz="4" w:space="0" w:color="auto"/>
              <w:right w:val="single" w:sz="4" w:space="0" w:color="auto"/>
            </w:tcBorders>
            <w:shd w:val="clear" w:color="000000" w:fill="FFFFFF"/>
            <w:vAlign w:val="bottom"/>
            <w:hideMark/>
          </w:tcPr>
          <w:p w:rsidR="00AB6380" w:rsidRPr="00315DB2" w:rsidRDefault="00AB6380" w:rsidP="002E6E4C">
            <w:pPr>
              <w:jc w:val="center"/>
              <w:rPr>
                <w:sz w:val="20"/>
                <w:szCs w:val="20"/>
              </w:rPr>
            </w:pPr>
            <w:r w:rsidRPr="00315DB2">
              <w:rPr>
                <w:sz w:val="20"/>
                <w:szCs w:val="20"/>
              </w:rPr>
              <w:t>20,5</w:t>
            </w:r>
          </w:p>
        </w:tc>
        <w:tc>
          <w:tcPr>
            <w:tcW w:w="1260" w:type="dxa"/>
            <w:tcBorders>
              <w:top w:val="single" w:sz="4" w:space="0" w:color="auto"/>
              <w:left w:val="nil"/>
              <w:bottom w:val="single" w:sz="4" w:space="0" w:color="auto"/>
              <w:right w:val="single" w:sz="4" w:space="0" w:color="auto"/>
            </w:tcBorders>
            <w:shd w:val="clear" w:color="000000" w:fill="FFFFFF"/>
            <w:vAlign w:val="bottom"/>
            <w:hideMark/>
          </w:tcPr>
          <w:p w:rsidR="00AB6380" w:rsidRPr="00315DB2" w:rsidRDefault="00AB6380" w:rsidP="002E6E4C">
            <w:pPr>
              <w:jc w:val="center"/>
              <w:rPr>
                <w:sz w:val="20"/>
                <w:szCs w:val="20"/>
              </w:rPr>
            </w:pPr>
            <w:r w:rsidRPr="00315DB2">
              <w:rPr>
                <w:sz w:val="20"/>
                <w:szCs w:val="20"/>
              </w:rPr>
              <w:t>20,5</w:t>
            </w:r>
          </w:p>
        </w:tc>
        <w:tc>
          <w:tcPr>
            <w:tcW w:w="874" w:type="dxa"/>
            <w:tcBorders>
              <w:top w:val="single" w:sz="4" w:space="0" w:color="auto"/>
              <w:left w:val="nil"/>
              <w:bottom w:val="single" w:sz="4" w:space="0" w:color="auto"/>
              <w:right w:val="single" w:sz="4" w:space="0" w:color="auto"/>
            </w:tcBorders>
            <w:shd w:val="clear" w:color="auto" w:fill="auto"/>
            <w:vAlign w:val="bottom"/>
            <w:hideMark/>
          </w:tcPr>
          <w:p w:rsidR="00AB6380" w:rsidRPr="00315DB2" w:rsidRDefault="00AB6380" w:rsidP="002E6E4C">
            <w:pPr>
              <w:jc w:val="center"/>
              <w:rPr>
                <w:sz w:val="20"/>
                <w:szCs w:val="20"/>
              </w:rPr>
            </w:pPr>
            <w:r w:rsidRPr="00315DB2">
              <w:rPr>
                <w:sz w:val="20"/>
                <w:szCs w:val="20"/>
              </w:rPr>
              <w:t>100</w:t>
            </w:r>
          </w:p>
        </w:tc>
      </w:tr>
      <w:tr w:rsidR="00AB6380" w:rsidRPr="00563B14" w:rsidTr="00315DB2">
        <w:trPr>
          <w:trHeight w:val="300"/>
        </w:trPr>
        <w:tc>
          <w:tcPr>
            <w:tcW w:w="960" w:type="dxa"/>
            <w:gridSpan w:val="2"/>
            <w:tcBorders>
              <w:top w:val="nil"/>
              <w:left w:val="single" w:sz="4" w:space="0" w:color="auto"/>
              <w:bottom w:val="nil"/>
              <w:right w:val="single" w:sz="4" w:space="0" w:color="auto"/>
            </w:tcBorders>
            <w:shd w:val="clear" w:color="auto" w:fill="auto"/>
            <w:noWrap/>
            <w:hideMark/>
          </w:tcPr>
          <w:p w:rsidR="00AB6380" w:rsidRPr="00315DB2" w:rsidRDefault="00AB6380" w:rsidP="002E6E4C">
            <w:pPr>
              <w:jc w:val="center"/>
              <w:rPr>
                <w:color w:val="000000"/>
                <w:sz w:val="20"/>
                <w:szCs w:val="20"/>
              </w:rPr>
            </w:pPr>
            <w:r w:rsidRPr="00315DB2">
              <w:rPr>
                <w:color w:val="000000"/>
                <w:sz w:val="20"/>
                <w:szCs w:val="20"/>
              </w:rPr>
              <w:t>2.</w:t>
            </w:r>
          </w:p>
        </w:tc>
        <w:tc>
          <w:tcPr>
            <w:tcW w:w="3970" w:type="dxa"/>
            <w:tcBorders>
              <w:top w:val="nil"/>
              <w:left w:val="nil"/>
              <w:bottom w:val="nil"/>
              <w:right w:val="single" w:sz="4" w:space="0" w:color="auto"/>
            </w:tcBorders>
            <w:shd w:val="clear" w:color="auto" w:fill="auto"/>
            <w:hideMark/>
          </w:tcPr>
          <w:p w:rsidR="00AB6380" w:rsidRPr="00315DB2" w:rsidRDefault="00AB6380" w:rsidP="002E6E4C">
            <w:pPr>
              <w:rPr>
                <w:color w:val="000000"/>
                <w:sz w:val="20"/>
                <w:szCs w:val="20"/>
              </w:rPr>
            </w:pPr>
            <w:r w:rsidRPr="00315DB2">
              <w:rPr>
                <w:color w:val="000000"/>
                <w:sz w:val="20"/>
                <w:szCs w:val="20"/>
              </w:rPr>
              <w:t>Доля населения района в возрасте 19 лет и более, вовлеченных в профилактические  мероприятия, по отношению   к общей численности  указанных категорий лиц.</w:t>
            </w:r>
          </w:p>
        </w:tc>
        <w:tc>
          <w:tcPr>
            <w:tcW w:w="1509" w:type="dxa"/>
            <w:tcBorders>
              <w:top w:val="nil"/>
              <w:left w:val="nil"/>
              <w:bottom w:val="nil"/>
              <w:right w:val="single" w:sz="4" w:space="0" w:color="auto"/>
            </w:tcBorders>
            <w:shd w:val="clear" w:color="auto" w:fill="auto"/>
            <w:vAlign w:val="bottom"/>
            <w:hideMark/>
          </w:tcPr>
          <w:p w:rsidR="00AB6380" w:rsidRPr="00315DB2" w:rsidRDefault="00AB6380" w:rsidP="002E6E4C">
            <w:pPr>
              <w:jc w:val="center"/>
              <w:rPr>
                <w:color w:val="000000"/>
                <w:sz w:val="20"/>
                <w:szCs w:val="20"/>
              </w:rPr>
            </w:pPr>
            <w:r w:rsidRPr="00315DB2">
              <w:rPr>
                <w:color w:val="000000"/>
                <w:sz w:val="20"/>
                <w:szCs w:val="20"/>
              </w:rPr>
              <w:t>%</w:t>
            </w:r>
          </w:p>
        </w:tc>
        <w:tc>
          <w:tcPr>
            <w:tcW w:w="1081" w:type="dxa"/>
            <w:tcBorders>
              <w:top w:val="nil"/>
              <w:left w:val="nil"/>
              <w:bottom w:val="nil"/>
              <w:right w:val="single" w:sz="4" w:space="0" w:color="auto"/>
            </w:tcBorders>
            <w:shd w:val="clear" w:color="000000" w:fill="FFFFFF"/>
            <w:vAlign w:val="bottom"/>
            <w:hideMark/>
          </w:tcPr>
          <w:p w:rsidR="00AB6380" w:rsidRPr="00315DB2" w:rsidRDefault="00AB6380" w:rsidP="002E6E4C">
            <w:pPr>
              <w:jc w:val="center"/>
              <w:rPr>
                <w:sz w:val="20"/>
                <w:szCs w:val="20"/>
              </w:rPr>
            </w:pPr>
            <w:r w:rsidRPr="00315DB2">
              <w:rPr>
                <w:sz w:val="20"/>
                <w:szCs w:val="20"/>
              </w:rPr>
              <w:t>20,5</w:t>
            </w:r>
          </w:p>
        </w:tc>
        <w:tc>
          <w:tcPr>
            <w:tcW w:w="1260" w:type="dxa"/>
            <w:tcBorders>
              <w:top w:val="nil"/>
              <w:left w:val="nil"/>
              <w:bottom w:val="nil"/>
              <w:right w:val="single" w:sz="4" w:space="0" w:color="auto"/>
            </w:tcBorders>
            <w:shd w:val="clear" w:color="000000" w:fill="FFFFFF"/>
            <w:vAlign w:val="bottom"/>
            <w:hideMark/>
          </w:tcPr>
          <w:p w:rsidR="00AB6380" w:rsidRPr="00315DB2" w:rsidRDefault="00AB6380" w:rsidP="002E6E4C">
            <w:pPr>
              <w:jc w:val="center"/>
              <w:rPr>
                <w:sz w:val="20"/>
                <w:szCs w:val="20"/>
              </w:rPr>
            </w:pPr>
            <w:r w:rsidRPr="00315DB2">
              <w:rPr>
                <w:sz w:val="20"/>
                <w:szCs w:val="20"/>
              </w:rPr>
              <w:t>20,5</w:t>
            </w:r>
          </w:p>
        </w:tc>
        <w:tc>
          <w:tcPr>
            <w:tcW w:w="874" w:type="dxa"/>
            <w:tcBorders>
              <w:top w:val="nil"/>
              <w:left w:val="nil"/>
              <w:bottom w:val="nil"/>
              <w:right w:val="single" w:sz="4" w:space="0" w:color="auto"/>
            </w:tcBorders>
            <w:shd w:val="clear" w:color="auto" w:fill="auto"/>
            <w:vAlign w:val="bottom"/>
            <w:hideMark/>
          </w:tcPr>
          <w:p w:rsidR="00AB6380" w:rsidRPr="00315DB2" w:rsidRDefault="00AB6380" w:rsidP="002E6E4C">
            <w:pPr>
              <w:jc w:val="center"/>
              <w:rPr>
                <w:sz w:val="20"/>
                <w:szCs w:val="20"/>
              </w:rPr>
            </w:pPr>
            <w:r w:rsidRPr="00315DB2">
              <w:rPr>
                <w:sz w:val="20"/>
                <w:szCs w:val="20"/>
              </w:rPr>
              <w:t>100</w:t>
            </w:r>
          </w:p>
        </w:tc>
      </w:tr>
      <w:tr w:rsidR="00AB6380" w:rsidRPr="00563B14" w:rsidTr="00315DB2">
        <w:trPr>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AB6380" w:rsidRPr="00315DB2" w:rsidRDefault="00AB6380" w:rsidP="002E6E4C">
            <w:pPr>
              <w:jc w:val="center"/>
              <w:rPr>
                <w:color w:val="000000"/>
                <w:sz w:val="20"/>
                <w:szCs w:val="20"/>
              </w:rPr>
            </w:pPr>
            <w:r w:rsidRPr="00315DB2">
              <w:rPr>
                <w:color w:val="000000"/>
                <w:sz w:val="20"/>
                <w:szCs w:val="20"/>
              </w:rPr>
              <w:t>3</w:t>
            </w:r>
          </w:p>
        </w:tc>
        <w:tc>
          <w:tcPr>
            <w:tcW w:w="3970" w:type="dxa"/>
            <w:tcBorders>
              <w:top w:val="nil"/>
              <w:left w:val="nil"/>
              <w:bottom w:val="single" w:sz="4" w:space="0" w:color="auto"/>
              <w:right w:val="single" w:sz="4" w:space="0" w:color="auto"/>
            </w:tcBorders>
            <w:shd w:val="clear" w:color="auto" w:fill="auto"/>
            <w:hideMark/>
          </w:tcPr>
          <w:p w:rsidR="00AB6380" w:rsidRPr="00315DB2" w:rsidRDefault="00AB6380" w:rsidP="002E6E4C">
            <w:pPr>
              <w:rPr>
                <w:color w:val="000000"/>
                <w:sz w:val="20"/>
                <w:szCs w:val="20"/>
              </w:rPr>
            </w:pPr>
            <w:r w:rsidRPr="00315DB2">
              <w:rPr>
                <w:color w:val="000000"/>
                <w:sz w:val="20"/>
                <w:szCs w:val="20"/>
              </w:rPr>
              <w:t>Количество мероприятий направленных на пропаганду здорового образа жизни среди молодежи</w:t>
            </w:r>
          </w:p>
        </w:tc>
        <w:tc>
          <w:tcPr>
            <w:tcW w:w="1509" w:type="dxa"/>
            <w:tcBorders>
              <w:top w:val="nil"/>
              <w:left w:val="nil"/>
              <w:bottom w:val="single" w:sz="4" w:space="0" w:color="auto"/>
              <w:right w:val="single" w:sz="4" w:space="0" w:color="auto"/>
            </w:tcBorders>
            <w:shd w:val="clear" w:color="auto" w:fill="auto"/>
            <w:vAlign w:val="bottom"/>
            <w:hideMark/>
          </w:tcPr>
          <w:p w:rsidR="00AB6380" w:rsidRPr="00315DB2" w:rsidRDefault="00AB6380" w:rsidP="002E6E4C">
            <w:pPr>
              <w:jc w:val="center"/>
              <w:rPr>
                <w:color w:val="000000"/>
                <w:sz w:val="20"/>
                <w:szCs w:val="20"/>
              </w:rPr>
            </w:pPr>
            <w:proofErr w:type="spellStart"/>
            <w:proofErr w:type="gramStart"/>
            <w:r w:rsidRPr="00315DB2">
              <w:rPr>
                <w:color w:val="000000"/>
                <w:sz w:val="20"/>
                <w:szCs w:val="20"/>
              </w:rPr>
              <w:t>ед</w:t>
            </w:r>
            <w:proofErr w:type="spellEnd"/>
            <w:proofErr w:type="gramEnd"/>
          </w:p>
        </w:tc>
        <w:tc>
          <w:tcPr>
            <w:tcW w:w="1081" w:type="dxa"/>
            <w:tcBorders>
              <w:top w:val="nil"/>
              <w:left w:val="nil"/>
              <w:bottom w:val="single" w:sz="4" w:space="0" w:color="auto"/>
              <w:right w:val="single" w:sz="4" w:space="0" w:color="auto"/>
            </w:tcBorders>
            <w:shd w:val="clear" w:color="000000" w:fill="FFFFFF"/>
            <w:vAlign w:val="bottom"/>
            <w:hideMark/>
          </w:tcPr>
          <w:p w:rsidR="00AB6380" w:rsidRPr="00315DB2" w:rsidRDefault="00AB6380" w:rsidP="002E6E4C">
            <w:pPr>
              <w:jc w:val="center"/>
              <w:rPr>
                <w:sz w:val="20"/>
                <w:szCs w:val="20"/>
              </w:rPr>
            </w:pPr>
            <w:r w:rsidRPr="00315DB2">
              <w:rPr>
                <w:sz w:val="20"/>
                <w:szCs w:val="20"/>
              </w:rPr>
              <w:t>9</w:t>
            </w:r>
          </w:p>
        </w:tc>
        <w:tc>
          <w:tcPr>
            <w:tcW w:w="1260" w:type="dxa"/>
            <w:tcBorders>
              <w:top w:val="nil"/>
              <w:left w:val="nil"/>
              <w:bottom w:val="single" w:sz="4" w:space="0" w:color="auto"/>
              <w:right w:val="single" w:sz="4" w:space="0" w:color="auto"/>
            </w:tcBorders>
            <w:shd w:val="clear" w:color="000000" w:fill="FFFFFF"/>
            <w:vAlign w:val="bottom"/>
            <w:hideMark/>
          </w:tcPr>
          <w:p w:rsidR="00AB6380" w:rsidRPr="00315DB2" w:rsidRDefault="00AB6380" w:rsidP="002E6E4C">
            <w:pPr>
              <w:jc w:val="center"/>
              <w:rPr>
                <w:sz w:val="20"/>
                <w:szCs w:val="20"/>
              </w:rPr>
            </w:pPr>
            <w:r w:rsidRPr="00315DB2">
              <w:rPr>
                <w:sz w:val="20"/>
                <w:szCs w:val="20"/>
              </w:rPr>
              <w:t>9</w:t>
            </w:r>
          </w:p>
        </w:tc>
        <w:tc>
          <w:tcPr>
            <w:tcW w:w="874" w:type="dxa"/>
            <w:tcBorders>
              <w:top w:val="nil"/>
              <w:left w:val="nil"/>
              <w:bottom w:val="single" w:sz="4" w:space="0" w:color="auto"/>
              <w:right w:val="single" w:sz="4" w:space="0" w:color="auto"/>
            </w:tcBorders>
            <w:shd w:val="clear" w:color="auto" w:fill="auto"/>
            <w:vAlign w:val="bottom"/>
            <w:hideMark/>
          </w:tcPr>
          <w:p w:rsidR="00AB6380" w:rsidRPr="00315DB2" w:rsidRDefault="00AB6380" w:rsidP="002E6E4C">
            <w:pPr>
              <w:jc w:val="center"/>
              <w:rPr>
                <w:sz w:val="20"/>
                <w:szCs w:val="20"/>
              </w:rPr>
            </w:pPr>
            <w:r w:rsidRPr="00315DB2">
              <w:rPr>
                <w:sz w:val="20"/>
                <w:szCs w:val="20"/>
              </w:rPr>
              <w:t>100</w:t>
            </w:r>
          </w:p>
        </w:tc>
      </w:tr>
    </w:tbl>
    <w:p w:rsidR="00AB6380" w:rsidRPr="001B7612" w:rsidRDefault="00AB6380" w:rsidP="00AB6380">
      <w:pPr>
        <w:rPr>
          <w:sz w:val="26"/>
          <w:szCs w:val="26"/>
        </w:rPr>
      </w:pPr>
    </w:p>
    <w:p w:rsidR="00AB6380" w:rsidRDefault="00AB6380" w:rsidP="00AB6380"/>
    <w:p w:rsidR="0026607E" w:rsidRDefault="0026607E" w:rsidP="0026607E"/>
    <w:p w:rsidR="0026607E" w:rsidRDefault="0026607E" w:rsidP="0026607E">
      <w:pPr>
        <w:ind w:firstLine="851"/>
        <w:jc w:val="both"/>
        <w:rPr>
          <w:bCs/>
          <w:sz w:val="26"/>
          <w:szCs w:val="26"/>
        </w:rPr>
      </w:pPr>
      <w:r w:rsidRPr="00242FD1">
        <w:rPr>
          <w:b/>
          <w:sz w:val="26"/>
          <w:szCs w:val="26"/>
          <w:u w:val="single"/>
        </w:rPr>
        <w:t xml:space="preserve">8. </w:t>
      </w:r>
      <w:r w:rsidRPr="00242FD1">
        <w:rPr>
          <w:b/>
          <w:bCs/>
          <w:sz w:val="26"/>
          <w:szCs w:val="26"/>
          <w:u w:val="single"/>
        </w:rPr>
        <w:t xml:space="preserve">Муниципальная программа "Развитие инвестиционной деятельности, малого и среднего предпринимательства на территории </w:t>
      </w:r>
      <w:proofErr w:type="spellStart"/>
      <w:r w:rsidRPr="00242FD1">
        <w:rPr>
          <w:b/>
          <w:bCs/>
          <w:sz w:val="26"/>
          <w:szCs w:val="26"/>
          <w:u w:val="single"/>
        </w:rPr>
        <w:t>Богучанского</w:t>
      </w:r>
      <w:proofErr w:type="spellEnd"/>
      <w:r w:rsidRPr="00242FD1">
        <w:rPr>
          <w:b/>
          <w:bCs/>
          <w:sz w:val="26"/>
          <w:szCs w:val="26"/>
          <w:u w:val="single"/>
        </w:rPr>
        <w:t xml:space="preserve"> района"</w:t>
      </w:r>
      <w:r w:rsidRPr="00871ABC">
        <w:rPr>
          <w:bCs/>
          <w:sz w:val="26"/>
          <w:szCs w:val="26"/>
        </w:rPr>
        <w:t xml:space="preserve"> </w:t>
      </w:r>
    </w:p>
    <w:p w:rsidR="0026607E" w:rsidRPr="00871ABC" w:rsidRDefault="0026607E" w:rsidP="0026607E">
      <w:pPr>
        <w:ind w:firstLine="851"/>
        <w:jc w:val="both"/>
        <w:rPr>
          <w:bCs/>
          <w:sz w:val="26"/>
          <w:szCs w:val="26"/>
        </w:rPr>
      </w:pPr>
    </w:p>
    <w:p w:rsidR="0026607E" w:rsidRPr="00871ABC" w:rsidRDefault="0026607E" w:rsidP="0026607E">
      <w:pPr>
        <w:ind w:firstLine="851"/>
        <w:jc w:val="both"/>
        <w:rPr>
          <w:bCs/>
          <w:sz w:val="26"/>
          <w:szCs w:val="26"/>
        </w:rPr>
      </w:pPr>
      <w:r>
        <w:rPr>
          <w:bCs/>
          <w:sz w:val="26"/>
          <w:szCs w:val="26"/>
        </w:rPr>
        <w:t xml:space="preserve">Ассигнования освоены на 100 </w:t>
      </w:r>
      <w:r w:rsidRPr="00871ABC">
        <w:rPr>
          <w:bCs/>
          <w:sz w:val="26"/>
          <w:szCs w:val="26"/>
        </w:rPr>
        <w:t xml:space="preserve">%. Предусмотрено в бюджете  </w:t>
      </w:r>
      <w:r>
        <w:rPr>
          <w:bCs/>
          <w:sz w:val="26"/>
          <w:szCs w:val="26"/>
        </w:rPr>
        <w:t>9 195,7</w:t>
      </w:r>
      <w:r w:rsidRPr="00871ABC">
        <w:rPr>
          <w:bCs/>
          <w:sz w:val="26"/>
          <w:szCs w:val="26"/>
        </w:rPr>
        <w:t xml:space="preserve"> тыс. рублей освоено </w:t>
      </w:r>
      <w:r>
        <w:rPr>
          <w:bCs/>
          <w:sz w:val="26"/>
          <w:szCs w:val="26"/>
        </w:rPr>
        <w:t>9 195,7</w:t>
      </w:r>
      <w:r w:rsidRPr="00871ABC">
        <w:rPr>
          <w:bCs/>
          <w:sz w:val="26"/>
          <w:szCs w:val="26"/>
        </w:rPr>
        <w:t xml:space="preserve"> тыс. рублей.</w:t>
      </w:r>
    </w:p>
    <w:p w:rsidR="0026607E" w:rsidRDefault="0026607E" w:rsidP="0026607E">
      <w:pPr>
        <w:ind w:firstLine="851"/>
        <w:jc w:val="both"/>
        <w:rPr>
          <w:bCs/>
          <w:sz w:val="26"/>
          <w:szCs w:val="26"/>
        </w:rPr>
      </w:pPr>
      <w:r w:rsidRPr="00730B93">
        <w:rPr>
          <w:bCs/>
          <w:i/>
          <w:sz w:val="26"/>
          <w:szCs w:val="26"/>
        </w:rPr>
        <w:t xml:space="preserve">Подпрограмма «Развитие субъектов малого и среднего предпринимательства в </w:t>
      </w:r>
      <w:proofErr w:type="spellStart"/>
      <w:r w:rsidRPr="00730B93">
        <w:rPr>
          <w:bCs/>
          <w:i/>
          <w:sz w:val="26"/>
          <w:szCs w:val="26"/>
        </w:rPr>
        <w:t>Богучанском</w:t>
      </w:r>
      <w:proofErr w:type="spellEnd"/>
      <w:r w:rsidRPr="00730B93">
        <w:rPr>
          <w:bCs/>
          <w:i/>
          <w:sz w:val="26"/>
          <w:szCs w:val="26"/>
        </w:rPr>
        <w:t xml:space="preserve"> районе» </w:t>
      </w:r>
      <w:r w:rsidRPr="00730B93">
        <w:rPr>
          <w:bCs/>
          <w:sz w:val="26"/>
          <w:szCs w:val="26"/>
        </w:rPr>
        <w:t xml:space="preserve"> направлено из бюджета  </w:t>
      </w:r>
      <w:r>
        <w:rPr>
          <w:bCs/>
          <w:sz w:val="26"/>
          <w:szCs w:val="26"/>
        </w:rPr>
        <w:t>9 192,7 тыс. рублей, освоено 100 %, из них:</w:t>
      </w:r>
    </w:p>
    <w:p w:rsidR="0026607E" w:rsidRPr="00C827F1" w:rsidRDefault="0026607E" w:rsidP="0026607E">
      <w:pPr>
        <w:tabs>
          <w:tab w:val="left" w:pos="709"/>
        </w:tabs>
        <w:ind w:firstLine="709"/>
        <w:jc w:val="both"/>
        <w:rPr>
          <w:sz w:val="26"/>
          <w:szCs w:val="26"/>
        </w:rPr>
      </w:pPr>
      <w:r w:rsidRPr="00C827F1">
        <w:rPr>
          <w:sz w:val="26"/>
          <w:szCs w:val="26"/>
        </w:rPr>
        <w:t xml:space="preserve">за </w:t>
      </w:r>
      <w:r>
        <w:rPr>
          <w:sz w:val="26"/>
          <w:szCs w:val="26"/>
        </w:rPr>
        <w:t>счет сре</w:t>
      </w:r>
      <w:proofErr w:type="gramStart"/>
      <w:r>
        <w:rPr>
          <w:sz w:val="26"/>
          <w:szCs w:val="26"/>
        </w:rPr>
        <w:t>дств кр</w:t>
      </w:r>
      <w:proofErr w:type="gramEnd"/>
      <w:r>
        <w:rPr>
          <w:sz w:val="26"/>
          <w:szCs w:val="26"/>
        </w:rPr>
        <w:t xml:space="preserve">аевого  бюджета – 8 722,5 тыс. рублей   (100 </w:t>
      </w:r>
      <w:r w:rsidRPr="00C827F1">
        <w:rPr>
          <w:sz w:val="26"/>
          <w:szCs w:val="26"/>
        </w:rPr>
        <w:t>%);</w:t>
      </w:r>
    </w:p>
    <w:p w:rsidR="0026607E" w:rsidRPr="00C827F1" w:rsidRDefault="0026607E" w:rsidP="0026607E">
      <w:pPr>
        <w:tabs>
          <w:tab w:val="left" w:pos="709"/>
        </w:tabs>
        <w:ind w:firstLine="709"/>
        <w:jc w:val="both"/>
        <w:rPr>
          <w:sz w:val="26"/>
          <w:szCs w:val="26"/>
        </w:rPr>
      </w:pPr>
      <w:r w:rsidRPr="00C827F1">
        <w:rPr>
          <w:sz w:val="26"/>
          <w:szCs w:val="26"/>
        </w:rPr>
        <w:t xml:space="preserve">за счет районного бюджета – </w:t>
      </w:r>
      <w:r>
        <w:rPr>
          <w:sz w:val="26"/>
          <w:szCs w:val="26"/>
        </w:rPr>
        <w:t>470,2  тыс. рублей    (100</w:t>
      </w:r>
      <w:r w:rsidRPr="00C827F1">
        <w:rPr>
          <w:sz w:val="26"/>
          <w:szCs w:val="26"/>
        </w:rPr>
        <w:t xml:space="preserve"> %).  </w:t>
      </w:r>
    </w:p>
    <w:p w:rsidR="0026607E" w:rsidRPr="00730B93" w:rsidRDefault="0026607E" w:rsidP="0026607E">
      <w:pPr>
        <w:ind w:firstLine="851"/>
        <w:jc w:val="both"/>
        <w:rPr>
          <w:bCs/>
          <w:sz w:val="26"/>
          <w:szCs w:val="26"/>
        </w:rPr>
      </w:pPr>
    </w:p>
    <w:p w:rsidR="0026607E" w:rsidRPr="00871ABC" w:rsidRDefault="0026607E" w:rsidP="0026607E">
      <w:pPr>
        <w:ind w:firstLine="851"/>
        <w:jc w:val="both"/>
        <w:rPr>
          <w:bCs/>
          <w:sz w:val="26"/>
          <w:szCs w:val="26"/>
        </w:rPr>
      </w:pPr>
      <w:r w:rsidRPr="00871ABC">
        <w:rPr>
          <w:bCs/>
          <w:sz w:val="26"/>
          <w:szCs w:val="26"/>
        </w:rPr>
        <w:t>При реализации подпрограммы достигнуты следующие показатели:</w:t>
      </w:r>
    </w:p>
    <w:tbl>
      <w:tblPr>
        <w:tblW w:w="13505" w:type="dxa"/>
        <w:tblInd w:w="108" w:type="dxa"/>
        <w:tblLayout w:type="fixed"/>
        <w:tblLook w:val="04A0"/>
      </w:tblPr>
      <w:tblGrid>
        <w:gridCol w:w="409"/>
        <w:gridCol w:w="23"/>
        <w:gridCol w:w="3821"/>
        <w:gridCol w:w="1417"/>
        <w:gridCol w:w="1276"/>
        <w:gridCol w:w="1418"/>
        <w:gridCol w:w="992"/>
        <w:gridCol w:w="283"/>
        <w:gridCol w:w="3866"/>
      </w:tblGrid>
      <w:tr w:rsidR="0026607E" w:rsidRPr="00871ABC" w:rsidTr="002E6E4C">
        <w:trPr>
          <w:gridAfter w:val="1"/>
          <w:wAfter w:w="3866" w:type="dxa"/>
          <w:trHeight w:val="300"/>
        </w:trPr>
        <w:tc>
          <w:tcPr>
            <w:tcW w:w="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607E" w:rsidRPr="00567BE1" w:rsidRDefault="0026607E" w:rsidP="002E6E4C">
            <w:pPr>
              <w:jc w:val="center"/>
              <w:rPr>
                <w:bCs/>
                <w:sz w:val="20"/>
                <w:szCs w:val="20"/>
              </w:rPr>
            </w:pPr>
            <w:r w:rsidRPr="00567BE1">
              <w:rPr>
                <w:bCs/>
                <w:sz w:val="20"/>
                <w:szCs w:val="20"/>
              </w:rPr>
              <w:t xml:space="preserve">№ </w:t>
            </w:r>
            <w:proofErr w:type="spellStart"/>
            <w:proofErr w:type="gramStart"/>
            <w:r w:rsidRPr="00567BE1">
              <w:rPr>
                <w:bCs/>
                <w:sz w:val="20"/>
                <w:szCs w:val="20"/>
              </w:rPr>
              <w:t>п</w:t>
            </w:r>
            <w:proofErr w:type="spellEnd"/>
            <w:proofErr w:type="gramEnd"/>
            <w:r w:rsidRPr="00567BE1">
              <w:rPr>
                <w:bCs/>
                <w:sz w:val="20"/>
                <w:szCs w:val="20"/>
              </w:rPr>
              <w:t>/</w:t>
            </w:r>
            <w:proofErr w:type="spellStart"/>
            <w:r w:rsidRPr="00567BE1">
              <w:rPr>
                <w:bCs/>
                <w:sz w:val="20"/>
                <w:szCs w:val="20"/>
              </w:rPr>
              <w:t>п</w:t>
            </w:r>
            <w:proofErr w:type="spellEnd"/>
          </w:p>
        </w:tc>
        <w:tc>
          <w:tcPr>
            <w:tcW w:w="384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607E" w:rsidRPr="00567BE1" w:rsidRDefault="0026607E" w:rsidP="002E6E4C">
            <w:pPr>
              <w:jc w:val="center"/>
              <w:rPr>
                <w:bCs/>
                <w:sz w:val="20"/>
                <w:szCs w:val="20"/>
              </w:rPr>
            </w:pPr>
            <w:r w:rsidRPr="00567BE1">
              <w:rPr>
                <w:bCs/>
                <w:sz w:val="20"/>
                <w:szCs w:val="20"/>
              </w:rPr>
              <w:t xml:space="preserve">Цели, задачи, показатели </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607E" w:rsidRPr="00567BE1" w:rsidRDefault="0026607E" w:rsidP="002E6E4C">
            <w:pPr>
              <w:jc w:val="center"/>
              <w:rPr>
                <w:bCs/>
                <w:sz w:val="20"/>
                <w:szCs w:val="20"/>
              </w:rPr>
            </w:pPr>
            <w:r w:rsidRPr="00567BE1">
              <w:rPr>
                <w:bCs/>
                <w:sz w:val="20"/>
                <w:szCs w:val="20"/>
              </w:rPr>
              <w:t>Ед. измерения</w:t>
            </w:r>
          </w:p>
        </w:tc>
        <w:tc>
          <w:tcPr>
            <w:tcW w:w="368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607E" w:rsidRPr="00567BE1" w:rsidRDefault="0026607E" w:rsidP="002E6E4C">
            <w:pPr>
              <w:jc w:val="center"/>
              <w:rPr>
                <w:bCs/>
                <w:sz w:val="20"/>
                <w:szCs w:val="20"/>
              </w:rPr>
            </w:pPr>
            <w:r>
              <w:rPr>
                <w:bCs/>
                <w:sz w:val="20"/>
                <w:szCs w:val="20"/>
              </w:rPr>
              <w:t>2023</w:t>
            </w:r>
            <w:r w:rsidRPr="00567BE1">
              <w:rPr>
                <w:bCs/>
                <w:sz w:val="20"/>
                <w:szCs w:val="20"/>
              </w:rPr>
              <w:t xml:space="preserve">  год</w:t>
            </w:r>
          </w:p>
        </w:tc>
        <w:tc>
          <w:tcPr>
            <w:tcW w:w="2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607E" w:rsidRPr="00871ABC" w:rsidRDefault="0026607E" w:rsidP="002E6E4C">
            <w:pPr>
              <w:tabs>
                <w:tab w:val="left" w:pos="372"/>
                <w:tab w:val="left" w:pos="2727"/>
              </w:tabs>
              <w:ind w:right="3331"/>
              <w:rPr>
                <w:b/>
                <w:bCs/>
              </w:rPr>
            </w:pPr>
          </w:p>
        </w:tc>
      </w:tr>
      <w:tr w:rsidR="0026607E" w:rsidRPr="00871ABC" w:rsidTr="002E6E4C">
        <w:trPr>
          <w:gridAfter w:val="1"/>
          <w:wAfter w:w="3866" w:type="dxa"/>
          <w:trHeight w:val="300"/>
        </w:trPr>
        <w:tc>
          <w:tcPr>
            <w:tcW w:w="4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6607E" w:rsidRPr="00567BE1" w:rsidRDefault="0026607E" w:rsidP="002E6E4C">
            <w:pPr>
              <w:jc w:val="center"/>
              <w:rPr>
                <w:bCs/>
                <w:sz w:val="20"/>
                <w:szCs w:val="20"/>
              </w:rPr>
            </w:pPr>
          </w:p>
        </w:tc>
        <w:tc>
          <w:tcPr>
            <w:tcW w:w="3844"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6607E" w:rsidRPr="00567BE1" w:rsidRDefault="0026607E" w:rsidP="002E6E4C">
            <w:pPr>
              <w:jc w:val="center"/>
              <w:rPr>
                <w:bCs/>
                <w:sz w:val="20"/>
                <w:szCs w:val="20"/>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6607E" w:rsidRPr="00567BE1" w:rsidRDefault="0026607E" w:rsidP="002E6E4C">
            <w:pPr>
              <w:jc w:val="center"/>
              <w:rPr>
                <w:bCs/>
                <w:sz w:val="20"/>
                <w:szCs w:val="20"/>
              </w:rPr>
            </w:pPr>
          </w:p>
        </w:tc>
        <w:tc>
          <w:tcPr>
            <w:tcW w:w="3686"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6607E" w:rsidRPr="00567BE1" w:rsidRDefault="0026607E" w:rsidP="002E6E4C">
            <w:pPr>
              <w:jc w:val="center"/>
              <w:rPr>
                <w:bCs/>
                <w:sz w:val="20"/>
                <w:szCs w:val="20"/>
              </w:rPr>
            </w:pPr>
          </w:p>
        </w:tc>
        <w:tc>
          <w:tcPr>
            <w:tcW w:w="28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6607E" w:rsidRPr="00871ABC" w:rsidRDefault="0026607E" w:rsidP="002E6E4C">
            <w:pPr>
              <w:tabs>
                <w:tab w:val="left" w:pos="372"/>
                <w:tab w:val="left" w:pos="2727"/>
              </w:tabs>
              <w:ind w:right="3331"/>
              <w:rPr>
                <w:b/>
                <w:bCs/>
              </w:rPr>
            </w:pPr>
          </w:p>
        </w:tc>
      </w:tr>
      <w:tr w:rsidR="0026607E" w:rsidRPr="00871ABC" w:rsidTr="002E6E4C">
        <w:trPr>
          <w:gridAfter w:val="1"/>
          <w:wAfter w:w="3866" w:type="dxa"/>
          <w:trHeight w:val="276"/>
        </w:trPr>
        <w:tc>
          <w:tcPr>
            <w:tcW w:w="409" w:type="dxa"/>
            <w:vMerge/>
            <w:tcBorders>
              <w:top w:val="single" w:sz="4" w:space="0" w:color="auto"/>
              <w:left w:val="single" w:sz="4" w:space="0" w:color="auto"/>
              <w:bottom w:val="single" w:sz="4" w:space="0" w:color="auto"/>
              <w:right w:val="single" w:sz="4" w:space="0" w:color="auto"/>
            </w:tcBorders>
            <w:vAlign w:val="center"/>
            <w:hideMark/>
          </w:tcPr>
          <w:p w:rsidR="0026607E" w:rsidRPr="00567BE1" w:rsidRDefault="0026607E" w:rsidP="002E6E4C">
            <w:pPr>
              <w:rPr>
                <w:bCs/>
                <w:sz w:val="20"/>
                <w:szCs w:val="20"/>
              </w:rPr>
            </w:pPr>
          </w:p>
        </w:tc>
        <w:tc>
          <w:tcPr>
            <w:tcW w:w="3844" w:type="dxa"/>
            <w:gridSpan w:val="2"/>
            <w:vMerge/>
            <w:tcBorders>
              <w:top w:val="single" w:sz="4" w:space="0" w:color="auto"/>
              <w:left w:val="single" w:sz="4" w:space="0" w:color="auto"/>
              <w:bottom w:val="single" w:sz="4" w:space="0" w:color="auto"/>
              <w:right w:val="single" w:sz="4" w:space="0" w:color="auto"/>
            </w:tcBorders>
            <w:vAlign w:val="center"/>
            <w:hideMark/>
          </w:tcPr>
          <w:p w:rsidR="0026607E" w:rsidRPr="00567BE1" w:rsidRDefault="0026607E" w:rsidP="002E6E4C">
            <w:pPr>
              <w:rPr>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26607E" w:rsidRPr="00567BE1" w:rsidRDefault="0026607E" w:rsidP="002E6E4C">
            <w:pPr>
              <w:rPr>
                <w:bCs/>
                <w:sz w:val="20"/>
                <w:szCs w:val="20"/>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hideMark/>
          </w:tcPr>
          <w:p w:rsidR="0026607E" w:rsidRPr="00567BE1" w:rsidRDefault="0026607E" w:rsidP="002E6E4C">
            <w:pPr>
              <w:rPr>
                <w:bCs/>
                <w:sz w:val="20"/>
                <w:szCs w:val="20"/>
              </w:rPr>
            </w:pPr>
          </w:p>
        </w:tc>
        <w:tc>
          <w:tcPr>
            <w:tcW w:w="283" w:type="dxa"/>
            <w:vMerge/>
            <w:tcBorders>
              <w:top w:val="single" w:sz="4" w:space="0" w:color="auto"/>
              <w:left w:val="single" w:sz="4" w:space="0" w:color="auto"/>
              <w:bottom w:val="single" w:sz="4" w:space="0" w:color="auto"/>
              <w:right w:val="single" w:sz="4" w:space="0" w:color="auto"/>
            </w:tcBorders>
            <w:vAlign w:val="center"/>
            <w:hideMark/>
          </w:tcPr>
          <w:p w:rsidR="0026607E" w:rsidRPr="00871ABC" w:rsidRDefault="0026607E" w:rsidP="002E6E4C">
            <w:pPr>
              <w:rPr>
                <w:b/>
                <w:bCs/>
              </w:rPr>
            </w:pPr>
          </w:p>
        </w:tc>
      </w:tr>
      <w:tr w:rsidR="0026607E" w:rsidRPr="00871ABC" w:rsidTr="002E6E4C">
        <w:trPr>
          <w:gridAfter w:val="1"/>
          <w:wAfter w:w="3866" w:type="dxa"/>
          <w:trHeight w:val="675"/>
        </w:trPr>
        <w:tc>
          <w:tcPr>
            <w:tcW w:w="409" w:type="dxa"/>
            <w:vMerge/>
            <w:tcBorders>
              <w:top w:val="single" w:sz="4" w:space="0" w:color="auto"/>
              <w:left w:val="single" w:sz="4" w:space="0" w:color="auto"/>
              <w:bottom w:val="single" w:sz="4" w:space="0" w:color="auto"/>
              <w:right w:val="single" w:sz="4" w:space="0" w:color="auto"/>
            </w:tcBorders>
            <w:vAlign w:val="center"/>
            <w:hideMark/>
          </w:tcPr>
          <w:p w:rsidR="0026607E" w:rsidRPr="00567BE1" w:rsidRDefault="0026607E" w:rsidP="002E6E4C">
            <w:pPr>
              <w:rPr>
                <w:bCs/>
                <w:sz w:val="20"/>
                <w:szCs w:val="20"/>
              </w:rPr>
            </w:pPr>
          </w:p>
        </w:tc>
        <w:tc>
          <w:tcPr>
            <w:tcW w:w="3844" w:type="dxa"/>
            <w:gridSpan w:val="2"/>
            <w:vMerge/>
            <w:tcBorders>
              <w:top w:val="single" w:sz="4" w:space="0" w:color="auto"/>
              <w:left w:val="single" w:sz="4" w:space="0" w:color="auto"/>
              <w:bottom w:val="single" w:sz="4" w:space="0" w:color="auto"/>
              <w:right w:val="single" w:sz="4" w:space="0" w:color="auto"/>
            </w:tcBorders>
            <w:vAlign w:val="center"/>
            <w:hideMark/>
          </w:tcPr>
          <w:p w:rsidR="0026607E" w:rsidRPr="00567BE1" w:rsidRDefault="0026607E" w:rsidP="002E6E4C">
            <w:pPr>
              <w:rPr>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26607E" w:rsidRPr="00567BE1" w:rsidRDefault="0026607E" w:rsidP="002E6E4C">
            <w:pPr>
              <w:rPr>
                <w:bCs/>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26607E" w:rsidRPr="00567BE1" w:rsidRDefault="0026607E" w:rsidP="002E6E4C">
            <w:pPr>
              <w:jc w:val="center"/>
              <w:rPr>
                <w:bCs/>
                <w:sz w:val="20"/>
                <w:szCs w:val="20"/>
              </w:rPr>
            </w:pPr>
            <w:r w:rsidRPr="00567BE1">
              <w:rPr>
                <w:bCs/>
                <w:sz w:val="20"/>
                <w:szCs w:val="20"/>
              </w:rPr>
              <w:t>план</w:t>
            </w:r>
          </w:p>
        </w:tc>
        <w:tc>
          <w:tcPr>
            <w:tcW w:w="1418" w:type="dxa"/>
            <w:tcBorders>
              <w:top w:val="nil"/>
              <w:left w:val="nil"/>
              <w:bottom w:val="single" w:sz="4" w:space="0" w:color="auto"/>
              <w:right w:val="single" w:sz="4" w:space="0" w:color="auto"/>
            </w:tcBorders>
            <w:shd w:val="clear" w:color="auto" w:fill="auto"/>
            <w:vAlign w:val="center"/>
            <w:hideMark/>
          </w:tcPr>
          <w:p w:rsidR="0026607E" w:rsidRPr="00567BE1" w:rsidRDefault="0026607E" w:rsidP="002E6E4C">
            <w:pPr>
              <w:jc w:val="center"/>
              <w:rPr>
                <w:bCs/>
                <w:sz w:val="20"/>
                <w:szCs w:val="20"/>
              </w:rPr>
            </w:pPr>
            <w:r w:rsidRPr="00567BE1">
              <w:rPr>
                <w:bCs/>
                <w:sz w:val="20"/>
                <w:szCs w:val="20"/>
              </w:rPr>
              <w:t>факт</w:t>
            </w:r>
          </w:p>
        </w:tc>
        <w:tc>
          <w:tcPr>
            <w:tcW w:w="992" w:type="dxa"/>
            <w:tcBorders>
              <w:top w:val="nil"/>
              <w:left w:val="nil"/>
              <w:bottom w:val="single" w:sz="4" w:space="0" w:color="auto"/>
              <w:right w:val="single" w:sz="4" w:space="0" w:color="auto"/>
            </w:tcBorders>
            <w:shd w:val="clear" w:color="auto" w:fill="auto"/>
            <w:vAlign w:val="center"/>
            <w:hideMark/>
          </w:tcPr>
          <w:p w:rsidR="0026607E" w:rsidRPr="00567BE1" w:rsidRDefault="0026607E" w:rsidP="002E6E4C">
            <w:pPr>
              <w:jc w:val="center"/>
              <w:rPr>
                <w:bCs/>
                <w:sz w:val="20"/>
                <w:szCs w:val="20"/>
              </w:rPr>
            </w:pPr>
            <w:r w:rsidRPr="00567BE1">
              <w:rPr>
                <w:bCs/>
                <w:sz w:val="20"/>
                <w:szCs w:val="20"/>
              </w:rPr>
              <w:t>% исполнения</w:t>
            </w:r>
          </w:p>
        </w:tc>
        <w:tc>
          <w:tcPr>
            <w:tcW w:w="283" w:type="dxa"/>
            <w:vMerge/>
            <w:tcBorders>
              <w:top w:val="single" w:sz="4" w:space="0" w:color="auto"/>
              <w:left w:val="single" w:sz="4" w:space="0" w:color="auto"/>
              <w:bottom w:val="single" w:sz="4" w:space="0" w:color="auto"/>
              <w:right w:val="single" w:sz="4" w:space="0" w:color="auto"/>
            </w:tcBorders>
            <w:vAlign w:val="center"/>
            <w:hideMark/>
          </w:tcPr>
          <w:p w:rsidR="0026607E" w:rsidRPr="00871ABC" w:rsidRDefault="0026607E" w:rsidP="002E6E4C">
            <w:pPr>
              <w:rPr>
                <w:b/>
                <w:bCs/>
              </w:rPr>
            </w:pPr>
          </w:p>
        </w:tc>
      </w:tr>
      <w:tr w:rsidR="0026607E" w:rsidRPr="00871ABC" w:rsidTr="002E6E4C">
        <w:trPr>
          <w:gridAfter w:val="1"/>
          <w:wAfter w:w="3866" w:type="dxa"/>
          <w:trHeight w:val="300"/>
        </w:trPr>
        <w:tc>
          <w:tcPr>
            <w:tcW w:w="9639" w:type="dxa"/>
            <w:gridSpan w:val="8"/>
            <w:tcBorders>
              <w:top w:val="single" w:sz="4" w:space="0" w:color="auto"/>
              <w:left w:val="single" w:sz="4" w:space="0" w:color="auto"/>
              <w:bottom w:val="single" w:sz="4" w:space="0" w:color="auto"/>
              <w:right w:val="single" w:sz="4" w:space="0" w:color="auto"/>
            </w:tcBorders>
            <w:shd w:val="clear" w:color="auto" w:fill="auto"/>
            <w:hideMark/>
          </w:tcPr>
          <w:p w:rsidR="0026607E" w:rsidRPr="00402DF7" w:rsidRDefault="0026607E" w:rsidP="002E6E4C">
            <w:pPr>
              <w:rPr>
                <w:color w:val="000000"/>
                <w:sz w:val="20"/>
                <w:szCs w:val="20"/>
              </w:rPr>
            </w:pPr>
            <w:r w:rsidRPr="00402DF7">
              <w:rPr>
                <w:color w:val="000000"/>
                <w:sz w:val="20"/>
                <w:szCs w:val="20"/>
              </w:rPr>
              <w:t xml:space="preserve">Подпрограмма 1.1. Развитие  субъектов малого и среднего  предпринимательства   в  </w:t>
            </w:r>
            <w:proofErr w:type="spellStart"/>
            <w:r w:rsidRPr="00402DF7">
              <w:rPr>
                <w:color w:val="000000"/>
                <w:sz w:val="20"/>
                <w:szCs w:val="20"/>
              </w:rPr>
              <w:t>Богучанском</w:t>
            </w:r>
            <w:proofErr w:type="spellEnd"/>
            <w:r w:rsidRPr="00402DF7">
              <w:rPr>
                <w:color w:val="000000"/>
                <w:sz w:val="20"/>
                <w:szCs w:val="20"/>
              </w:rPr>
              <w:t xml:space="preserve"> районе.       </w:t>
            </w:r>
          </w:p>
        </w:tc>
      </w:tr>
      <w:tr w:rsidR="0026607E" w:rsidRPr="00402DF7" w:rsidTr="002E6E4C">
        <w:trPr>
          <w:gridAfter w:val="1"/>
          <w:wAfter w:w="3866" w:type="dxa"/>
          <w:trHeight w:val="765"/>
        </w:trPr>
        <w:tc>
          <w:tcPr>
            <w:tcW w:w="432" w:type="dxa"/>
            <w:gridSpan w:val="2"/>
            <w:tcBorders>
              <w:top w:val="nil"/>
              <w:left w:val="single" w:sz="4" w:space="0" w:color="auto"/>
              <w:bottom w:val="single" w:sz="4" w:space="0" w:color="auto"/>
              <w:right w:val="single" w:sz="4" w:space="0" w:color="auto"/>
            </w:tcBorders>
            <w:shd w:val="clear" w:color="auto" w:fill="auto"/>
            <w:noWrap/>
            <w:hideMark/>
          </w:tcPr>
          <w:p w:rsidR="0026607E" w:rsidRPr="00402DF7" w:rsidRDefault="0026607E" w:rsidP="002E6E4C">
            <w:pPr>
              <w:jc w:val="center"/>
              <w:rPr>
                <w:color w:val="000000"/>
                <w:sz w:val="20"/>
                <w:szCs w:val="20"/>
              </w:rPr>
            </w:pPr>
            <w:r w:rsidRPr="00402DF7">
              <w:rPr>
                <w:color w:val="000000"/>
                <w:sz w:val="20"/>
                <w:szCs w:val="20"/>
              </w:rPr>
              <w:t>1</w:t>
            </w:r>
          </w:p>
        </w:tc>
        <w:tc>
          <w:tcPr>
            <w:tcW w:w="3821" w:type="dxa"/>
            <w:tcBorders>
              <w:top w:val="nil"/>
              <w:left w:val="nil"/>
              <w:bottom w:val="single" w:sz="4" w:space="0" w:color="auto"/>
              <w:right w:val="single" w:sz="4" w:space="0" w:color="auto"/>
            </w:tcBorders>
            <w:shd w:val="clear" w:color="auto" w:fill="auto"/>
            <w:hideMark/>
          </w:tcPr>
          <w:p w:rsidR="0026607E" w:rsidRPr="00402DF7" w:rsidRDefault="0026607E" w:rsidP="002E6E4C">
            <w:pPr>
              <w:rPr>
                <w:sz w:val="20"/>
                <w:szCs w:val="20"/>
              </w:rPr>
            </w:pPr>
            <w:r w:rsidRPr="00402DF7">
              <w:rPr>
                <w:sz w:val="20"/>
                <w:szCs w:val="20"/>
              </w:rPr>
              <w:t xml:space="preserve">Оборот  малых и средних предприятий (с учетом </w:t>
            </w:r>
            <w:proofErr w:type="spellStart"/>
            <w:r w:rsidRPr="00402DF7">
              <w:rPr>
                <w:sz w:val="20"/>
                <w:szCs w:val="20"/>
              </w:rPr>
              <w:t>микропредприятий</w:t>
            </w:r>
            <w:proofErr w:type="spellEnd"/>
            <w:r w:rsidRPr="00402DF7">
              <w:rPr>
                <w:sz w:val="20"/>
                <w:szCs w:val="20"/>
              </w:rPr>
              <w:t>), занимающихся  обрабатывающим производством</w:t>
            </w:r>
          </w:p>
        </w:tc>
        <w:tc>
          <w:tcPr>
            <w:tcW w:w="1417" w:type="dxa"/>
            <w:tcBorders>
              <w:top w:val="nil"/>
              <w:left w:val="nil"/>
              <w:bottom w:val="single" w:sz="4" w:space="0" w:color="auto"/>
              <w:right w:val="single" w:sz="4" w:space="0" w:color="auto"/>
            </w:tcBorders>
            <w:shd w:val="clear" w:color="auto" w:fill="auto"/>
            <w:hideMark/>
          </w:tcPr>
          <w:p w:rsidR="0026607E" w:rsidRPr="00402DF7" w:rsidRDefault="0026607E" w:rsidP="002E6E4C">
            <w:pPr>
              <w:jc w:val="center"/>
              <w:rPr>
                <w:color w:val="000000"/>
                <w:sz w:val="20"/>
                <w:szCs w:val="20"/>
              </w:rPr>
            </w:pPr>
            <w:r w:rsidRPr="00402DF7">
              <w:rPr>
                <w:color w:val="000000"/>
                <w:sz w:val="20"/>
                <w:szCs w:val="20"/>
              </w:rPr>
              <w:t>тыс. рублей</w:t>
            </w:r>
          </w:p>
        </w:tc>
        <w:tc>
          <w:tcPr>
            <w:tcW w:w="1276" w:type="dxa"/>
            <w:tcBorders>
              <w:top w:val="nil"/>
              <w:left w:val="nil"/>
              <w:bottom w:val="single" w:sz="4" w:space="0" w:color="auto"/>
              <w:right w:val="single" w:sz="4" w:space="0" w:color="auto"/>
            </w:tcBorders>
            <w:shd w:val="clear" w:color="auto" w:fill="auto"/>
            <w:vAlign w:val="center"/>
            <w:hideMark/>
          </w:tcPr>
          <w:p w:rsidR="0026607E" w:rsidRPr="00A12BC7" w:rsidRDefault="0026607E" w:rsidP="002E6E4C">
            <w:pPr>
              <w:jc w:val="center"/>
              <w:rPr>
                <w:sz w:val="20"/>
                <w:szCs w:val="20"/>
              </w:rPr>
            </w:pPr>
            <w:r w:rsidRPr="00910E75">
              <w:rPr>
                <w:sz w:val="20"/>
                <w:szCs w:val="20"/>
              </w:rPr>
              <w:t>1</w:t>
            </w:r>
            <w:r>
              <w:rPr>
                <w:sz w:val="20"/>
                <w:szCs w:val="20"/>
              </w:rPr>
              <w:t>838060</w:t>
            </w:r>
          </w:p>
        </w:tc>
        <w:tc>
          <w:tcPr>
            <w:tcW w:w="1418" w:type="dxa"/>
            <w:tcBorders>
              <w:top w:val="nil"/>
              <w:left w:val="nil"/>
              <w:bottom w:val="single" w:sz="4" w:space="0" w:color="auto"/>
              <w:right w:val="single" w:sz="4" w:space="0" w:color="auto"/>
            </w:tcBorders>
            <w:shd w:val="clear" w:color="auto" w:fill="auto"/>
            <w:vAlign w:val="center"/>
            <w:hideMark/>
          </w:tcPr>
          <w:p w:rsidR="0026607E" w:rsidRPr="00A12BC7" w:rsidRDefault="0026607E" w:rsidP="002E6E4C">
            <w:pPr>
              <w:jc w:val="center"/>
              <w:rPr>
                <w:sz w:val="20"/>
                <w:szCs w:val="20"/>
              </w:rPr>
            </w:pPr>
            <w:r>
              <w:rPr>
                <w:sz w:val="20"/>
                <w:szCs w:val="20"/>
              </w:rPr>
              <w:t>88766,2</w:t>
            </w:r>
          </w:p>
        </w:tc>
        <w:tc>
          <w:tcPr>
            <w:tcW w:w="992" w:type="dxa"/>
            <w:tcBorders>
              <w:top w:val="nil"/>
              <w:left w:val="nil"/>
              <w:bottom w:val="single" w:sz="4" w:space="0" w:color="auto"/>
              <w:right w:val="single" w:sz="4" w:space="0" w:color="auto"/>
            </w:tcBorders>
            <w:shd w:val="clear" w:color="auto" w:fill="auto"/>
            <w:noWrap/>
            <w:vAlign w:val="center"/>
            <w:hideMark/>
          </w:tcPr>
          <w:p w:rsidR="0026607E" w:rsidRPr="00A12BC7" w:rsidRDefault="0026607E" w:rsidP="002E6E4C">
            <w:pPr>
              <w:jc w:val="center"/>
              <w:rPr>
                <w:sz w:val="20"/>
                <w:szCs w:val="20"/>
              </w:rPr>
            </w:pPr>
            <w:r>
              <w:rPr>
                <w:sz w:val="20"/>
                <w:szCs w:val="20"/>
              </w:rPr>
              <w:t>4,8</w:t>
            </w:r>
          </w:p>
          <w:p w:rsidR="0026607E" w:rsidRPr="00A12BC7" w:rsidRDefault="0026607E" w:rsidP="002E6E4C">
            <w:pPr>
              <w:jc w:val="center"/>
              <w:rPr>
                <w:color w:val="000000"/>
                <w:sz w:val="20"/>
                <w:szCs w:val="20"/>
              </w:rPr>
            </w:pPr>
          </w:p>
        </w:tc>
        <w:tc>
          <w:tcPr>
            <w:tcW w:w="283" w:type="dxa"/>
            <w:tcBorders>
              <w:top w:val="nil"/>
              <w:left w:val="nil"/>
              <w:bottom w:val="single" w:sz="4" w:space="0" w:color="auto"/>
              <w:right w:val="single" w:sz="4" w:space="0" w:color="auto"/>
            </w:tcBorders>
            <w:shd w:val="clear" w:color="auto" w:fill="auto"/>
            <w:noWrap/>
            <w:vAlign w:val="center"/>
            <w:hideMark/>
          </w:tcPr>
          <w:p w:rsidR="0026607E" w:rsidRPr="00402DF7" w:rsidRDefault="0026607E" w:rsidP="002E6E4C">
            <w:pPr>
              <w:jc w:val="center"/>
              <w:rPr>
                <w:color w:val="000000"/>
              </w:rPr>
            </w:pPr>
          </w:p>
        </w:tc>
      </w:tr>
      <w:tr w:rsidR="0026607E" w:rsidRPr="00402DF7" w:rsidTr="002E6E4C">
        <w:trPr>
          <w:gridAfter w:val="1"/>
          <w:wAfter w:w="3866" w:type="dxa"/>
          <w:trHeight w:val="765"/>
        </w:trPr>
        <w:tc>
          <w:tcPr>
            <w:tcW w:w="432" w:type="dxa"/>
            <w:gridSpan w:val="2"/>
            <w:tcBorders>
              <w:top w:val="nil"/>
              <w:left w:val="single" w:sz="4" w:space="0" w:color="auto"/>
              <w:bottom w:val="single" w:sz="4" w:space="0" w:color="auto"/>
              <w:right w:val="single" w:sz="4" w:space="0" w:color="auto"/>
            </w:tcBorders>
            <w:shd w:val="clear" w:color="auto" w:fill="auto"/>
            <w:noWrap/>
            <w:hideMark/>
          </w:tcPr>
          <w:p w:rsidR="0026607E" w:rsidRPr="00402DF7" w:rsidRDefault="0026607E" w:rsidP="002E6E4C">
            <w:pPr>
              <w:jc w:val="center"/>
              <w:rPr>
                <w:color w:val="000000"/>
                <w:sz w:val="20"/>
                <w:szCs w:val="20"/>
              </w:rPr>
            </w:pPr>
            <w:r w:rsidRPr="00402DF7">
              <w:rPr>
                <w:color w:val="000000"/>
                <w:sz w:val="20"/>
                <w:szCs w:val="20"/>
              </w:rPr>
              <w:t>2.</w:t>
            </w:r>
          </w:p>
        </w:tc>
        <w:tc>
          <w:tcPr>
            <w:tcW w:w="3821" w:type="dxa"/>
            <w:tcBorders>
              <w:top w:val="nil"/>
              <w:left w:val="nil"/>
              <w:bottom w:val="single" w:sz="4" w:space="0" w:color="auto"/>
              <w:right w:val="single" w:sz="4" w:space="0" w:color="auto"/>
            </w:tcBorders>
            <w:shd w:val="clear" w:color="auto" w:fill="auto"/>
            <w:hideMark/>
          </w:tcPr>
          <w:p w:rsidR="0026607E" w:rsidRPr="00402DF7" w:rsidRDefault="0026607E" w:rsidP="002E6E4C">
            <w:pPr>
              <w:rPr>
                <w:color w:val="000000"/>
                <w:sz w:val="20"/>
                <w:szCs w:val="20"/>
              </w:rPr>
            </w:pPr>
            <w:r w:rsidRPr="00402DF7">
              <w:rPr>
                <w:color w:val="000000"/>
                <w:sz w:val="20"/>
                <w:szCs w:val="20"/>
              </w:rPr>
              <w:t>Количество субъектов малого и среднего предпринимательства, получивших государственную поддержку (ежегодно)</w:t>
            </w:r>
          </w:p>
        </w:tc>
        <w:tc>
          <w:tcPr>
            <w:tcW w:w="1417" w:type="dxa"/>
            <w:tcBorders>
              <w:top w:val="nil"/>
              <w:left w:val="nil"/>
              <w:bottom w:val="single" w:sz="4" w:space="0" w:color="auto"/>
              <w:right w:val="single" w:sz="4" w:space="0" w:color="auto"/>
            </w:tcBorders>
            <w:shd w:val="clear" w:color="auto" w:fill="auto"/>
            <w:hideMark/>
          </w:tcPr>
          <w:p w:rsidR="0026607E" w:rsidRPr="00402DF7" w:rsidRDefault="0026607E" w:rsidP="002E6E4C">
            <w:pPr>
              <w:jc w:val="center"/>
              <w:rPr>
                <w:color w:val="000000"/>
                <w:sz w:val="20"/>
                <w:szCs w:val="20"/>
              </w:rPr>
            </w:pPr>
            <w:r w:rsidRPr="00402DF7">
              <w:rPr>
                <w:color w:val="000000"/>
                <w:sz w:val="20"/>
                <w:szCs w:val="20"/>
              </w:rPr>
              <w:t>единиц</w:t>
            </w:r>
          </w:p>
        </w:tc>
        <w:tc>
          <w:tcPr>
            <w:tcW w:w="1276" w:type="dxa"/>
            <w:tcBorders>
              <w:top w:val="nil"/>
              <w:left w:val="nil"/>
              <w:bottom w:val="single" w:sz="4" w:space="0" w:color="auto"/>
              <w:right w:val="single" w:sz="4" w:space="0" w:color="auto"/>
            </w:tcBorders>
            <w:shd w:val="clear" w:color="auto" w:fill="auto"/>
            <w:vAlign w:val="center"/>
            <w:hideMark/>
          </w:tcPr>
          <w:p w:rsidR="0026607E" w:rsidRPr="00A12BC7" w:rsidRDefault="0026607E" w:rsidP="002E6E4C">
            <w:pPr>
              <w:jc w:val="center"/>
              <w:rPr>
                <w:sz w:val="20"/>
                <w:szCs w:val="20"/>
              </w:rPr>
            </w:pPr>
            <w:r>
              <w:rPr>
                <w:sz w:val="20"/>
                <w:szCs w:val="20"/>
              </w:rPr>
              <w:t>7</w:t>
            </w:r>
          </w:p>
        </w:tc>
        <w:tc>
          <w:tcPr>
            <w:tcW w:w="1418" w:type="dxa"/>
            <w:tcBorders>
              <w:top w:val="nil"/>
              <w:left w:val="nil"/>
              <w:bottom w:val="single" w:sz="4" w:space="0" w:color="auto"/>
              <w:right w:val="single" w:sz="4" w:space="0" w:color="auto"/>
            </w:tcBorders>
            <w:shd w:val="clear" w:color="auto" w:fill="auto"/>
            <w:vAlign w:val="center"/>
            <w:hideMark/>
          </w:tcPr>
          <w:p w:rsidR="0026607E" w:rsidRPr="00A12BC7" w:rsidRDefault="0026607E" w:rsidP="002E6E4C">
            <w:pPr>
              <w:jc w:val="center"/>
              <w:rPr>
                <w:sz w:val="20"/>
                <w:szCs w:val="20"/>
              </w:rPr>
            </w:pPr>
            <w:r>
              <w:rPr>
                <w:sz w:val="20"/>
                <w:szCs w:val="20"/>
              </w:rPr>
              <w:t>7</w:t>
            </w:r>
          </w:p>
        </w:tc>
        <w:tc>
          <w:tcPr>
            <w:tcW w:w="992" w:type="dxa"/>
            <w:tcBorders>
              <w:top w:val="nil"/>
              <w:left w:val="nil"/>
              <w:bottom w:val="single" w:sz="4" w:space="0" w:color="auto"/>
              <w:right w:val="single" w:sz="4" w:space="0" w:color="auto"/>
            </w:tcBorders>
            <w:shd w:val="clear" w:color="auto" w:fill="auto"/>
            <w:noWrap/>
            <w:vAlign w:val="center"/>
            <w:hideMark/>
          </w:tcPr>
          <w:p w:rsidR="0026607E" w:rsidRPr="00A12BC7" w:rsidRDefault="0026607E" w:rsidP="002E6E4C">
            <w:pPr>
              <w:jc w:val="center"/>
              <w:rPr>
                <w:sz w:val="20"/>
                <w:szCs w:val="20"/>
              </w:rPr>
            </w:pPr>
            <w:r>
              <w:rPr>
                <w:sz w:val="20"/>
                <w:szCs w:val="20"/>
              </w:rPr>
              <w:t>100</w:t>
            </w:r>
          </w:p>
          <w:p w:rsidR="0026607E" w:rsidRPr="00A12BC7" w:rsidRDefault="0026607E" w:rsidP="002E6E4C">
            <w:pPr>
              <w:jc w:val="center"/>
              <w:rPr>
                <w:color w:val="000000"/>
                <w:sz w:val="20"/>
                <w:szCs w:val="20"/>
              </w:rPr>
            </w:pPr>
          </w:p>
        </w:tc>
        <w:tc>
          <w:tcPr>
            <w:tcW w:w="283" w:type="dxa"/>
            <w:tcBorders>
              <w:top w:val="nil"/>
              <w:left w:val="nil"/>
              <w:bottom w:val="single" w:sz="4" w:space="0" w:color="auto"/>
              <w:right w:val="single" w:sz="4" w:space="0" w:color="auto"/>
            </w:tcBorders>
            <w:shd w:val="clear" w:color="auto" w:fill="auto"/>
            <w:noWrap/>
            <w:vAlign w:val="center"/>
            <w:hideMark/>
          </w:tcPr>
          <w:p w:rsidR="0026607E" w:rsidRPr="00402DF7" w:rsidRDefault="0026607E" w:rsidP="002E6E4C">
            <w:pPr>
              <w:jc w:val="center"/>
              <w:rPr>
                <w:color w:val="000000"/>
              </w:rPr>
            </w:pPr>
          </w:p>
        </w:tc>
      </w:tr>
      <w:tr w:rsidR="0026607E" w:rsidRPr="00402DF7" w:rsidTr="002E6E4C">
        <w:trPr>
          <w:gridAfter w:val="1"/>
          <w:wAfter w:w="3866" w:type="dxa"/>
          <w:trHeight w:val="1320"/>
        </w:trPr>
        <w:tc>
          <w:tcPr>
            <w:tcW w:w="432" w:type="dxa"/>
            <w:gridSpan w:val="2"/>
            <w:tcBorders>
              <w:top w:val="nil"/>
              <w:left w:val="single" w:sz="4" w:space="0" w:color="auto"/>
              <w:bottom w:val="single" w:sz="4" w:space="0" w:color="auto"/>
              <w:right w:val="single" w:sz="4" w:space="0" w:color="auto"/>
            </w:tcBorders>
            <w:shd w:val="clear" w:color="auto" w:fill="auto"/>
            <w:noWrap/>
            <w:hideMark/>
          </w:tcPr>
          <w:p w:rsidR="0026607E" w:rsidRPr="00402DF7" w:rsidRDefault="0026607E" w:rsidP="002E6E4C">
            <w:pPr>
              <w:jc w:val="center"/>
              <w:rPr>
                <w:color w:val="000000"/>
                <w:sz w:val="20"/>
                <w:szCs w:val="20"/>
              </w:rPr>
            </w:pPr>
            <w:r w:rsidRPr="00402DF7">
              <w:rPr>
                <w:color w:val="000000"/>
                <w:sz w:val="20"/>
                <w:szCs w:val="20"/>
              </w:rPr>
              <w:t>3.</w:t>
            </w:r>
          </w:p>
        </w:tc>
        <w:tc>
          <w:tcPr>
            <w:tcW w:w="3821" w:type="dxa"/>
            <w:tcBorders>
              <w:top w:val="nil"/>
              <w:left w:val="nil"/>
              <w:bottom w:val="single" w:sz="4" w:space="0" w:color="auto"/>
              <w:right w:val="single" w:sz="4" w:space="0" w:color="auto"/>
            </w:tcBorders>
            <w:shd w:val="clear" w:color="auto" w:fill="auto"/>
            <w:hideMark/>
          </w:tcPr>
          <w:p w:rsidR="0026607E" w:rsidRPr="00402DF7" w:rsidRDefault="0026607E" w:rsidP="002E6E4C">
            <w:pPr>
              <w:rPr>
                <w:color w:val="000000"/>
                <w:sz w:val="20"/>
                <w:szCs w:val="20"/>
              </w:rPr>
            </w:pPr>
            <w:r w:rsidRPr="00402DF7">
              <w:rPr>
                <w:color w:val="000000"/>
                <w:sz w:val="20"/>
                <w:szCs w:val="20"/>
              </w:rPr>
              <w:t xml:space="preserve">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(ежегодно) </w:t>
            </w:r>
          </w:p>
        </w:tc>
        <w:tc>
          <w:tcPr>
            <w:tcW w:w="1417" w:type="dxa"/>
            <w:tcBorders>
              <w:top w:val="nil"/>
              <w:left w:val="nil"/>
              <w:bottom w:val="single" w:sz="4" w:space="0" w:color="auto"/>
              <w:right w:val="single" w:sz="4" w:space="0" w:color="auto"/>
            </w:tcBorders>
            <w:shd w:val="clear" w:color="auto" w:fill="auto"/>
            <w:hideMark/>
          </w:tcPr>
          <w:p w:rsidR="0026607E" w:rsidRPr="00402DF7" w:rsidRDefault="0026607E" w:rsidP="002E6E4C">
            <w:pPr>
              <w:jc w:val="center"/>
              <w:rPr>
                <w:color w:val="000000"/>
                <w:sz w:val="20"/>
                <w:szCs w:val="20"/>
              </w:rPr>
            </w:pPr>
            <w:r w:rsidRPr="00402DF7">
              <w:rPr>
                <w:color w:val="000000"/>
                <w:sz w:val="20"/>
                <w:szCs w:val="20"/>
              </w:rPr>
              <w:t>единиц</w:t>
            </w:r>
          </w:p>
        </w:tc>
        <w:tc>
          <w:tcPr>
            <w:tcW w:w="1276" w:type="dxa"/>
            <w:tcBorders>
              <w:top w:val="nil"/>
              <w:left w:val="nil"/>
              <w:bottom w:val="single" w:sz="4" w:space="0" w:color="auto"/>
              <w:right w:val="single" w:sz="4" w:space="0" w:color="auto"/>
            </w:tcBorders>
            <w:shd w:val="clear" w:color="auto" w:fill="auto"/>
            <w:vAlign w:val="center"/>
            <w:hideMark/>
          </w:tcPr>
          <w:p w:rsidR="0026607E" w:rsidRPr="00A12BC7" w:rsidRDefault="0026607E" w:rsidP="002E6E4C">
            <w:pPr>
              <w:jc w:val="center"/>
              <w:rPr>
                <w:color w:val="000000"/>
                <w:sz w:val="20"/>
                <w:szCs w:val="20"/>
              </w:rPr>
            </w:pPr>
            <w:r>
              <w:rPr>
                <w:color w:val="000000"/>
                <w:sz w:val="20"/>
                <w:szCs w:val="20"/>
              </w:rPr>
              <w:t>8</w:t>
            </w:r>
          </w:p>
        </w:tc>
        <w:tc>
          <w:tcPr>
            <w:tcW w:w="1418" w:type="dxa"/>
            <w:tcBorders>
              <w:top w:val="nil"/>
              <w:left w:val="nil"/>
              <w:bottom w:val="single" w:sz="4" w:space="0" w:color="auto"/>
              <w:right w:val="single" w:sz="4" w:space="0" w:color="auto"/>
            </w:tcBorders>
            <w:shd w:val="clear" w:color="auto" w:fill="auto"/>
            <w:vAlign w:val="center"/>
            <w:hideMark/>
          </w:tcPr>
          <w:p w:rsidR="0026607E" w:rsidRPr="00A12BC7" w:rsidRDefault="0026607E" w:rsidP="002E6E4C">
            <w:pPr>
              <w:jc w:val="center"/>
              <w:rPr>
                <w:sz w:val="20"/>
                <w:szCs w:val="20"/>
              </w:rPr>
            </w:pPr>
            <w:r>
              <w:rPr>
                <w:sz w:val="20"/>
                <w:szCs w:val="20"/>
              </w:rPr>
              <w:t>14</w:t>
            </w:r>
          </w:p>
        </w:tc>
        <w:tc>
          <w:tcPr>
            <w:tcW w:w="992" w:type="dxa"/>
            <w:tcBorders>
              <w:top w:val="nil"/>
              <w:left w:val="nil"/>
              <w:bottom w:val="single" w:sz="4" w:space="0" w:color="auto"/>
              <w:right w:val="single" w:sz="4" w:space="0" w:color="auto"/>
            </w:tcBorders>
            <w:shd w:val="clear" w:color="auto" w:fill="auto"/>
            <w:noWrap/>
            <w:vAlign w:val="center"/>
            <w:hideMark/>
          </w:tcPr>
          <w:p w:rsidR="0026607E" w:rsidRPr="00A12BC7" w:rsidRDefault="0026607E" w:rsidP="002E6E4C">
            <w:pPr>
              <w:jc w:val="center"/>
              <w:rPr>
                <w:sz w:val="20"/>
                <w:szCs w:val="20"/>
              </w:rPr>
            </w:pPr>
            <w:r>
              <w:rPr>
                <w:sz w:val="20"/>
                <w:szCs w:val="20"/>
              </w:rPr>
              <w:t>175</w:t>
            </w:r>
          </w:p>
          <w:p w:rsidR="0026607E" w:rsidRPr="00A12BC7" w:rsidRDefault="0026607E" w:rsidP="002E6E4C">
            <w:pPr>
              <w:jc w:val="center"/>
              <w:rPr>
                <w:color w:val="000000"/>
                <w:sz w:val="20"/>
                <w:szCs w:val="20"/>
              </w:rPr>
            </w:pPr>
          </w:p>
        </w:tc>
        <w:tc>
          <w:tcPr>
            <w:tcW w:w="283" w:type="dxa"/>
            <w:tcBorders>
              <w:top w:val="nil"/>
              <w:left w:val="nil"/>
              <w:bottom w:val="single" w:sz="4" w:space="0" w:color="auto"/>
              <w:right w:val="single" w:sz="4" w:space="0" w:color="auto"/>
            </w:tcBorders>
            <w:shd w:val="clear" w:color="auto" w:fill="auto"/>
            <w:noWrap/>
            <w:vAlign w:val="center"/>
            <w:hideMark/>
          </w:tcPr>
          <w:p w:rsidR="0026607E" w:rsidRPr="00402DF7" w:rsidRDefault="0026607E" w:rsidP="002E6E4C">
            <w:pPr>
              <w:jc w:val="center"/>
              <w:rPr>
                <w:color w:val="000000"/>
              </w:rPr>
            </w:pPr>
          </w:p>
        </w:tc>
      </w:tr>
      <w:tr w:rsidR="0026607E" w:rsidRPr="00402DF7" w:rsidTr="002E6E4C">
        <w:trPr>
          <w:gridAfter w:val="1"/>
          <w:wAfter w:w="3866" w:type="dxa"/>
          <w:trHeight w:val="1065"/>
        </w:trPr>
        <w:tc>
          <w:tcPr>
            <w:tcW w:w="432" w:type="dxa"/>
            <w:gridSpan w:val="2"/>
            <w:tcBorders>
              <w:top w:val="nil"/>
              <w:left w:val="single" w:sz="4" w:space="0" w:color="auto"/>
              <w:bottom w:val="single" w:sz="4" w:space="0" w:color="auto"/>
              <w:right w:val="single" w:sz="4" w:space="0" w:color="auto"/>
            </w:tcBorders>
            <w:shd w:val="clear" w:color="auto" w:fill="auto"/>
            <w:noWrap/>
            <w:hideMark/>
          </w:tcPr>
          <w:p w:rsidR="0026607E" w:rsidRPr="00402DF7" w:rsidRDefault="0026607E" w:rsidP="002E6E4C">
            <w:pPr>
              <w:jc w:val="center"/>
              <w:rPr>
                <w:color w:val="000000"/>
                <w:sz w:val="20"/>
                <w:szCs w:val="20"/>
              </w:rPr>
            </w:pPr>
            <w:r w:rsidRPr="00402DF7">
              <w:rPr>
                <w:color w:val="000000"/>
                <w:sz w:val="20"/>
                <w:szCs w:val="20"/>
              </w:rPr>
              <w:t>4.</w:t>
            </w:r>
          </w:p>
        </w:tc>
        <w:tc>
          <w:tcPr>
            <w:tcW w:w="3821" w:type="dxa"/>
            <w:tcBorders>
              <w:top w:val="nil"/>
              <w:left w:val="nil"/>
              <w:bottom w:val="single" w:sz="4" w:space="0" w:color="auto"/>
              <w:right w:val="single" w:sz="4" w:space="0" w:color="auto"/>
            </w:tcBorders>
            <w:shd w:val="clear" w:color="auto" w:fill="auto"/>
            <w:hideMark/>
          </w:tcPr>
          <w:p w:rsidR="0026607E" w:rsidRPr="00402DF7" w:rsidRDefault="0026607E" w:rsidP="002E6E4C">
            <w:pPr>
              <w:rPr>
                <w:color w:val="000000"/>
                <w:sz w:val="20"/>
                <w:szCs w:val="20"/>
              </w:rPr>
            </w:pPr>
            <w:r w:rsidRPr="00402DF7">
              <w:rPr>
                <w:color w:val="000000"/>
                <w:sz w:val="20"/>
                <w:szCs w:val="20"/>
              </w:rPr>
              <w:t>Количество сохраненных рабочих мест в секторе малого и среднего предпринимательства при реализации подпрограммы (ежегодно)</w:t>
            </w:r>
          </w:p>
        </w:tc>
        <w:tc>
          <w:tcPr>
            <w:tcW w:w="1417" w:type="dxa"/>
            <w:tcBorders>
              <w:top w:val="nil"/>
              <w:left w:val="nil"/>
              <w:bottom w:val="single" w:sz="4" w:space="0" w:color="auto"/>
              <w:right w:val="single" w:sz="4" w:space="0" w:color="auto"/>
            </w:tcBorders>
            <w:shd w:val="clear" w:color="auto" w:fill="auto"/>
            <w:hideMark/>
          </w:tcPr>
          <w:p w:rsidR="0026607E" w:rsidRPr="00402DF7" w:rsidRDefault="0026607E" w:rsidP="002E6E4C">
            <w:pPr>
              <w:jc w:val="center"/>
              <w:rPr>
                <w:color w:val="000000"/>
                <w:sz w:val="20"/>
                <w:szCs w:val="20"/>
              </w:rPr>
            </w:pPr>
            <w:r w:rsidRPr="00402DF7">
              <w:rPr>
                <w:color w:val="000000"/>
                <w:sz w:val="20"/>
                <w:szCs w:val="20"/>
              </w:rPr>
              <w:t>единиц</w:t>
            </w:r>
          </w:p>
        </w:tc>
        <w:tc>
          <w:tcPr>
            <w:tcW w:w="1276" w:type="dxa"/>
            <w:tcBorders>
              <w:top w:val="nil"/>
              <w:left w:val="nil"/>
              <w:bottom w:val="single" w:sz="4" w:space="0" w:color="auto"/>
              <w:right w:val="single" w:sz="4" w:space="0" w:color="auto"/>
            </w:tcBorders>
            <w:shd w:val="clear" w:color="auto" w:fill="auto"/>
            <w:vAlign w:val="center"/>
            <w:hideMark/>
          </w:tcPr>
          <w:p w:rsidR="0026607E" w:rsidRPr="00A12BC7" w:rsidRDefault="0026607E" w:rsidP="002E6E4C">
            <w:pPr>
              <w:jc w:val="center"/>
              <w:rPr>
                <w:color w:val="000000"/>
                <w:sz w:val="20"/>
                <w:szCs w:val="20"/>
              </w:rPr>
            </w:pPr>
            <w:r>
              <w:rPr>
                <w:color w:val="000000"/>
                <w:sz w:val="20"/>
                <w:szCs w:val="20"/>
              </w:rPr>
              <w:t>49</w:t>
            </w:r>
          </w:p>
        </w:tc>
        <w:tc>
          <w:tcPr>
            <w:tcW w:w="1418" w:type="dxa"/>
            <w:tcBorders>
              <w:top w:val="nil"/>
              <w:left w:val="nil"/>
              <w:bottom w:val="single" w:sz="4" w:space="0" w:color="auto"/>
              <w:right w:val="single" w:sz="4" w:space="0" w:color="auto"/>
            </w:tcBorders>
            <w:shd w:val="clear" w:color="auto" w:fill="auto"/>
            <w:vAlign w:val="center"/>
            <w:hideMark/>
          </w:tcPr>
          <w:p w:rsidR="0026607E" w:rsidRPr="00A12BC7" w:rsidRDefault="0026607E" w:rsidP="002E6E4C">
            <w:pPr>
              <w:jc w:val="center"/>
              <w:rPr>
                <w:sz w:val="20"/>
                <w:szCs w:val="20"/>
              </w:rPr>
            </w:pPr>
            <w:r>
              <w:rPr>
                <w:sz w:val="20"/>
                <w:szCs w:val="20"/>
              </w:rPr>
              <w:t>80</w:t>
            </w:r>
          </w:p>
        </w:tc>
        <w:tc>
          <w:tcPr>
            <w:tcW w:w="992" w:type="dxa"/>
            <w:tcBorders>
              <w:top w:val="nil"/>
              <w:left w:val="nil"/>
              <w:bottom w:val="single" w:sz="4" w:space="0" w:color="auto"/>
              <w:right w:val="single" w:sz="4" w:space="0" w:color="auto"/>
            </w:tcBorders>
            <w:shd w:val="clear" w:color="auto" w:fill="auto"/>
            <w:noWrap/>
            <w:vAlign w:val="center"/>
            <w:hideMark/>
          </w:tcPr>
          <w:p w:rsidR="0026607E" w:rsidRPr="00A12BC7" w:rsidRDefault="0026607E" w:rsidP="002E6E4C">
            <w:pPr>
              <w:jc w:val="center"/>
              <w:rPr>
                <w:sz w:val="20"/>
                <w:szCs w:val="20"/>
              </w:rPr>
            </w:pPr>
            <w:r>
              <w:rPr>
                <w:sz w:val="20"/>
                <w:szCs w:val="20"/>
              </w:rPr>
              <w:t>163,3</w:t>
            </w:r>
          </w:p>
          <w:p w:rsidR="0026607E" w:rsidRPr="00A12BC7" w:rsidRDefault="0026607E" w:rsidP="002E6E4C">
            <w:pPr>
              <w:jc w:val="center"/>
              <w:rPr>
                <w:color w:val="000000"/>
                <w:sz w:val="20"/>
                <w:szCs w:val="20"/>
              </w:rPr>
            </w:pPr>
          </w:p>
        </w:tc>
        <w:tc>
          <w:tcPr>
            <w:tcW w:w="283" w:type="dxa"/>
            <w:tcBorders>
              <w:top w:val="nil"/>
              <w:left w:val="nil"/>
              <w:bottom w:val="single" w:sz="4" w:space="0" w:color="auto"/>
              <w:right w:val="single" w:sz="4" w:space="0" w:color="auto"/>
            </w:tcBorders>
            <w:shd w:val="clear" w:color="auto" w:fill="auto"/>
            <w:noWrap/>
            <w:vAlign w:val="center"/>
            <w:hideMark/>
          </w:tcPr>
          <w:p w:rsidR="0026607E" w:rsidRPr="00402DF7" w:rsidRDefault="0026607E" w:rsidP="002E6E4C">
            <w:pPr>
              <w:jc w:val="center"/>
              <w:rPr>
                <w:color w:val="000000"/>
              </w:rPr>
            </w:pPr>
          </w:p>
        </w:tc>
      </w:tr>
      <w:tr w:rsidR="0026607E" w:rsidRPr="00402DF7" w:rsidTr="002E6E4C">
        <w:trPr>
          <w:gridAfter w:val="1"/>
          <w:wAfter w:w="3866" w:type="dxa"/>
          <w:trHeight w:val="1065"/>
        </w:trPr>
        <w:tc>
          <w:tcPr>
            <w:tcW w:w="432" w:type="dxa"/>
            <w:gridSpan w:val="2"/>
            <w:tcBorders>
              <w:top w:val="nil"/>
              <w:left w:val="single" w:sz="4" w:space="0" w:color="auto"/>
              <w:bottom w:val="single" w:sz="4" w:space="0" w:color="auto"/>
              <w:right w:val="single" w:sz="4" w:space="0" w:color="auto"/>
            </w:tcBorders>
            <w:shd w:val="clear" w:color="auto" w:fill="auto"/>
            <w:noWrap/>
            <w:hideMark/>
          </w:tcPr>
          <w:p w:rsidR="0026607E" w:rsidRPr="00402DF7" w:rsidRDefault="0026607E" w:rsidP="002E6E4C">
            <w:pPr>
              <w:jc w:val="center"/>
              <w:rPr>
                <w:color w:val="000000"/>
                <w:sz w:val="20"/>
                <w:szCs w:val="20"/>
              </w:rPr>
            </w:pPr>
            <w:r w:rsidRPr="00402DF7">
              <w:rPr>
                <w:color w:val="000000"/>
                <w:sz w:val="20"/>
                <w:szCs w:val="20"/>
              </w:rPr>
              <w:lastRenderedPageBreak/>
              <w:t>5</w:t>
            </w:r>
          </w:p>
        </w:tc>
        <w:tc>
          <w:tcPr>
            <w:tcW w:w="3821" w:type="dxa"/>
            <w:tcBorders>
              <w:top w:val="nil"/>
              <w:left w:val="nil"/>
              <w:bottom w:val="single" w:sz="4" w:space="0" w:color="auto"/>
              <w:right w:val="single" w:sz="4" w:space="0" w:color="auto"/>
            </w:tcBorders>
            <w:shd w:val="clear" w:color="auto" w:fill="auto"/>
            <w:hideMark/>
          </w:tcPr>
          <w:p w:rsidR="0026607E" w:rsidRPr="00402DF7" w:rsidRDefault="0026607E" w:rsidP="002E6E4C">
            <w:pPr>
              <w:rPr>
                <w:sz w:val="20"/>
                <w:szCs w:val="20"/>
              </w:rPr>
            </w:pPr>
            <w:r w:rsidRPr="00402DF7">
              <w:rPr>
                <w:sz w:val="20"/>
                <w:szCs w:val="20"/>
              </w:rPr>
              <w:t xml:space="preserve">Объем привлеченных  инвестиций в секторе малого и среднего предпринимательства  в уставной капитал </w:t>
            </w:r>
          </w:p>
        </w:tc>
        <w:tc>
          <w:tcPr>
            <w:tcW w:w="1417" w:type="dxa"/>
            <w:tcBorders>
              <w:top w:val="nil"/>
              <w:left w:val="nil"/>
              <w:bottom w:val="single" w:sz="4" w:space="0" w:color="auto"/>
              <w:right w:val="single" w:sz="4" w:space="0" w:color="auto"/>
            </w:tcBorders>
            <w:shd w:val="clear" w:color="auto" w:fill="auto"/>
            <w:hideMark/>
          </w:tcPr>
          <w:p w:rsidR="0026607E" w:rsidRPr="00402DF7" w:rsidRDefault="0026607E" w:rsidP="002E6E4C">
            <w:pPr>
              <w:jc w:val="center"/>
              <w:rPr>
                <w:color w:val="000000"/>
                <w:sz w:val="20"/>
                <w:szCs w:val="20"/>
              </w:rPr>
            </w:pPr>
            <w:r w:rsidRPr="00402DF7">
              <w:rPr>
                <w:color w:val="000000"/>
                <w:sz w:val="20"/>
                <w:szCs w:val="20"/>
              </w:rPr>
              <w:t>тыс. рублей</w:t>
            </w:r>
          </w:p>
        </w:tc>
        <w:tc>
          <w:tcPr>
            <w:tcW w:w="1276" w:type="dxa"/>
            <w:tcBorders>
              <w:top w:val="nil"/>
              <w:left w:val="nil"/>
              <w:bottom w:val="single" w:sz="4" w:space="0" w:color="auto"/>
              <w:right w:val="single" w:sz="4" w:space="0" w:color="auto"/>
            </w:tcBorders>
            <w:shd w:val="clear" w:color="auto" w:fill="auto"/>
            <w:vAlign w:val="center"/>
            <w:hideMark/>
          </w:tcPr>
          <w:p w:rsidR="0026607E" w:rsidRPr="00A12BC7" w:rsidRDefault="0026607E" w:rsidP="002E6E4C">
            <w:pPr>
              <w:jc w:val="center"/>
              <w:rPr>
                <w:color w:val="000000"/>
                <w:sz w:val="20"/>
                <w:szCs w:val="20"/>
              </w:rPr>
            </w:pPr>
            <w:r>
              <w:rPr>
                <w:color w:val="000000"/>
                <w:sz w:val="20"/>
                <w:szCs w:val="20"/>
              </w:rPr>
              <w:t>66352</w:t>
            </w:r>
          </w:p>
        </w:tc>
        <w:tc>
          <w:tcPr>
            <w:tcW w:w="1418" w:type="dxa"/>
            <w:tcBorders>
              <w:top w:val="nil"/>
              <w:left w:val="nil"/>
              <w:bottom w:val="single" w:sz="4" w:space="0" w:color="auto"/>
              <w:right w:val="single" w:sz="4" w:space="0" w:color="auto"/>
            </w:tcBorders>
            <w:shd w:val="clear" w:color="auto" w:fill="auto"/>
            <w:vAlign w:val="center"/>
            <w:hideMark/>
          </w:tcPr>
          <w:p w:rsidR="0026607E" w:rsidRPr="00A12BC7" w:rsidRDefault="0026607E" w:rsidP="002E6E4C">
            <w:pPr>
              <w:jc w:val="center"/>
              <w:rPr>
                <w:sz w:val="20"/>
                <w:szCs w:val="20"/>
              </w:rPr>
            </w:pPr>
            <w:r>
              <w:rPr>
                <w:sz w:val="20"/>
                <w:szCs w:val="20"/>
              </w:rPr>
              <w:t>54449,1</w:t>
            </w:r>
          </w:p>
        </w:tc>
        <w:tc>
          <w:tcPr>
            <w:tcW w:w="992" w:type="dxa"/>
            <w:tcBorders>
              <w:top w:val="nil"/>
              <w:left w:val="nil"/>
              <w:bottom w:val="single" w:sz="4" w:space="0" w:color="auto"/>
              <w:right w:val="single" w:sz="4" w:space="0" w:color="auto"/>
            </w:tcBorders>
            <w:shd w:val="clear" w:color="auto" w:fill="auto"/>
            <w:noWrap/>
            <w:vAlign w:val="center"/>
            <w:hideMark/>
          </w:tcPr>
          <w:p w:rsidR="0026607E" w:rsidRPr="00A12BC7" w:rsidRDefault="0026607E" w:rsidP="002E6E4C">
            <w:pPr>
              <w:jc w:val="center"/>
              <w:rPr>
                <w:color w:val="000000"/>
                <w:sz w:val="20"/>
                <w:szCs w:val="20"/>
              </w:rPr>
            </w:pPr>
            <w:r>
              <w:rPr>
                <w:color w:val="000000"/>
                <w:sz w:val="20"/>
                <w:szCs w:val="20"/>
              </w:rPr>
              <w:t>82,1</w:t>
            </w:r>
          </w:p>
        </w:tc>
        <w:tc>
          <w:tcPr>
            <w:tcW w:w="283" w:type="dxa"/>
            <w:tcBorders>
              <w:top w:val="nil"/>
              <w:left w:val="nil"/>
              <w:bottom w:val="single" w:sz="4" w:space="0" w:color="auto"/>
              <w:right w:val="single" w:sz="4" w:space="0" w:color="auto"/>
            </w:tcBorders>
            <w:shd w:val="clear" w:color="auto" w:fill="auto"/>
            <w:noWrap/>
            <w:hideMark/>
          </w:tcPr>
          <w:p w:rsidR="0026607E" w:rsidRPr="00402DF7" w:rsidRDefault="0026607E" w:rsidP="002E6E4C">
            <w:pPr>
              <w:rPr>
                <w:color w:val="000000"/>
              </w:rPr>
            </w:pPr>
          </w:p>
        </w:tc>
      </w:tr>
      <w:tr w:rsidR="0026607E" w:rsidRPr="00B273CD" w:rsidTr="002E6E4C">
        <w:trPr>
          <w:trHeight w:val="645"/>
        </w:trPr>
        <w:tc>
          <w:tcPr>
            <w:tcW w:w="13505" w:type="dxa"/>
            <w:gridSpan w:val="9"/>
            <w:tcBorders>
              <w:top w:val="single" w:sz="4" w:space="0" w:color="auto"/>
              <w:left w:val="single" w:sz="4" w:space="0" w:color="auto"/>
              <w:right w:val="single" w:sz="4" w:space="0" w:color="auto"/>
            </w:tcBorders>
            <w:shd w:val="clear" w:color="auto" w:fill="auto"/>
            <w:hideMark/>
          </w:tcPr>
          <w:p w:rsidR="0026607E" w:rsidRPr="00B273CD" w:rsidRDefault="0026607E" w:rsidP="002E6E4C">
            <w:pPr>
              <w:rPr>
                <w:b/>
                <w:bCs/>
                <w:i/>
                <w:iCs/>
                <w:color w:val="000000"/>
                <w:sz w:val="20"/>
                <w:szCs w:val="20"/>
              </w:rPr>
            </w:pPr>
          </w:p>
        </w:tc>
      </w:tr>
    </w:tbl>
    <w:p w:rsidR="0026607E" w:rsidRPr="00871ABC" w:rsidRDefault="0026607E" w:rsidP="0026607E">
      <w:pPr>
        <w:ind w:firstLine="540"/>
        <w:jc w:val="both"/>
        <w:rPr>
          <w:bCs/>
          <w:sz w:val="26"/>
          <w:szCs w:val="26"/>
          <w:highlight w:val="yellow"/>
        </w:rPr>
      </w:pPr>
    </w:p>
    <w:p w:rsidR="0026607E" w:rsidRDefault="0026607E" w:rsidP="0026607E">
      <w:pPr>
        <w:ind w:firstLine="851"/>
        <w:jc w:val="both"/>
        <w:rPr>
          <w:sz w:val="26"/>
          <w:szCs w:val="26"/>
        </w:rPr>
      </w:pPr>
      <w:r w:rsidRPr="00C827F1">
        <w:rPr>
          <w:bCs/>
          <w:i/>
          <w:sz w:val="26"/>
          <w:szCs w:val="26"/>
        </w:rPr>
        <w:t xml:space="preserve">По подпрограмме «Обеспечение реализации муниципальной программы и прочие мероприятия»  </w:t>
      </w:r>
      <w:r w:rsidRPr="00C827F1">
        <w:rPr>
          <w:sz w:val="26"/>
          <w:szCs w:val="26"/>
        </w:rPr>
        <w:t xml:space="preserve"> запланировано финансирование в сумме 3,0 тыс. рублей на информационное  сопровождение программных мероприятий.  Опубликована статья   для субъектов малого и среднего предпринимательства по программным  мероприятиям. Процент исполнения составляет 100 %.</w:t>
      </w:r>
      <w:r w:rsidRPr="00602AC0">
        <w:rPr>
          <w:sz w:val="26"/>
          <w:szCs w:val="26"/>
        </w:rPr>
        <w:t xml:space="preserve">   </w:t>
      </w:r>
    </w:p>
    <w:p w:rsidR="0026607E" w:rsidRDefault="0026607E" w:rsidP="0026607E">
      <w:pPr>
        <w:ind w:firstLine="851"/>
        <w:jc w:val="both"/>
        <w:rPr>
          <w:sz w:val="26"/>
          <w:szCs w:val="26"/>
        </w:rPr>
      </w:pPr>
      <w:r>
        <w:rPr>
          <w:sz w:val="26"/>
          <w:szCs w:val="26"/>
        </w:rPr>
        <w:t>При реализации подпрограммы достигнуты следующие показатели</w:t>
      </w:r>
    </w:p>
    <w:tbl>
      <w:tblPr>
        <w:tblW w:w="13718" w:type="dxa"/>
        <w:tblInd w:w="108" w:type="dxa"/>
        <w:tblLayout w:type="fixed"/>
        <w:tblLook w:val="04A0"/>
      </w:tblPr>
      <w:tblGrid>
        <w:gridCol w:w="567"/>
        <w:gridCol w:w="4425"/>
        <w:gridCol w:w="16"/>
        <w:gridCol w:w="1371"/>
        <w:gridCol w:w="1155"/>
        <w:gridCol w:w="56"/>
        <w:gridCol w:w="1369"/>
        <w:gridCol w:w="18"/>
        <w:gridCol w:w="860"/>
        <w:gridCol w:w="72"/>
        <w:gridCol w:w="3803"/>
        <w:gridCol w:w="6"/>
      </w:tblGrid>
      <w:tr w:rsidR="0026607E" w:rsidRPr="00B273CD" w:rsidTr="002E6E4C">
        <w:trPr>
          <w:gridAfter w:val="1"/>
          <w:wAfter w:w="6" w:type="dxa"/>
          <w:trHeight w:val="634"/>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26607E" w:rsidRPr="00567BE1" w:rsidRDefault="0026607E" w:rsidP="002E6E4C">
            <w:pPr>
              <w:jc w:val="center"/>
              <w:rPr>
                <w:bCs/>
                <w:iCs/>
                <w:color w:val="000000"/>
                <w:sz w:val="20"/>
                <w:szCs w:val="20"/>
              </w:rPr>
            </w:pPr>
            <w:r w:rsidRPr="00567BE1">
              <w:rPr>
                <w:bCs/>
                <w:iCs/>
                <w:color w:val="000000"/>
                <w:sz w:val="20"/>
                <w:szCs w:val="20"/>
              </w:rPr>
              <w:t>№</w:t>
            </w:r>
            <w:proofErr w:type="spellStart"/>
            <w:r w:rsidRPr="00567BE1">
              <w:rPr>
                <w:bCs/>
                <w:iCs/>
                <w:color w:val="000000"/>
                <w:sz w:val="20"/>
                <w:szCs w:val="20"/>
              </w:rPr>
              <w:t>п</w:t>
            </w:r>
            <w:proofErr w:type="gramStart"/>
            <w:r w:rsidRPr="00567BE1">
              <w:rPr>
                <w:bCs/>
                <w:iCs/>
                <w:color w:val="000000"/>
                <w:sz w:val="20"/>
                <w:szCs w:val="20"/>
              </w:rPr>
              <w:t>.п</w:t>
            </w:r>
            <w:proofErr w:type="spellEnd"/>
            <w:proofErr w:type="gramEnd"/>
          </w:p>
        </w:tc>
        <w:tc>
          <w:tcPr>
            <w:tcW w:w="4425" w:type="dxa"/>
            <w:tcBorders>
              <w:top w:val="single" w:sz="4" w:space="0" w:color="auto"/>
              <w:left w:val="single" w:sz="4" w:space="0" w:color="auto"/>
              <w:bottom w:val="single" w:sz="4" w:space="0" w:color="auto"/>
              <w:right w:val="single" w:sz="4" w:space="0" w:color="auto"/>
            </w:tcBorders>
            <w:shd w:val="clear" w:color="auto" w:fill="auto"/>
          </w:tcPr>
          <w:p w:rsidR="0026607E" w:rsidRPr="00567BE1" w:rsidRDefault="0026607E" w:rsidP="002E6E4C">
            <w:pPr>
              <w:jc w:val="center"/>
              <w:rPr>
                <w:bCs/>
                <w:iCs/>
                <w:color w:val="000000"/>
                <w:sz w:val="20"/>
                <w:szCs w:val="20"/>
              </w:rPr>
            </w:pPr>
            <w:r w:rsidRPr="00567BE1">
              <w:rPr>
                <w:bCs/>
                <w:iCs/>
                <w:color w:val="000000"/>
                <w:sz w:val="20"/>
                <w:szCs w:val="20"/>
              </w:rPr>
              <w:t>Цели, задачи</w:t>
            </w:r>
            <w:proofErr w:type="gramStart"/>
            <w:r w:rsidRPr="00567BE1">
              <w:rPr>
                <w:bCs/>
                <w:iCs/>
                <w:color w:val="000000"/>
                <w:sz w:val="20"/>
                <w:szCs w:val="20"/>
              </w:rPr>
              <w:t>.</w:t>
            </w:r>
            <w:proofErr w:type="gramEnd"/>
            <w:r w:rsidRPr="00567BE1">
              <w:rPr>
                <w:bCs/>
                <w:iCs/>
                <w:color w:val="000000"/>
                <w:sz w:val="20"/>
                <w:szCs w:val="20"/>
              </w:rPr>
              <w:t xml:space="preserve"> </w:t>
            </w:r>
            <w:proofErr w:type="gramStart"/>
            <w:r w:rsidRPr="00567BE1">
              <w:rPr>
                <w:bCs/>
                <w:iCs/>
                <w:color w:val="000000"/>
                <w:sz w:val="20"/>
                <w:szCs w:val="20"/>
              </w:rPr>
              <w:t>п</w:t>
            </w:r>
            <w:proofErr w:type="gramEnd"/>
            <w:r w:rsidRPr="00567BE1">
              <w:rPr>
                <w:bCs/>
                <w:iCs/>
                <w:color w:val="000000"/>
                <w:sz w:val="20"/>
                <w:szCs w:val="20"/>
              </w:rPr>
              <w:t>оказатели</w:t>
            </w:r>
          </w:p>
        </w:tc>
        <w:tc>
          <w:tcPr>
            <w:tcW w:w="1387" w:type="dxa"/>
            <w:gridSpan w:val="2"/>
            <w:tcBorders>
              <w:top w:val="single" w:sz="4" w:space="0" w:color="auto"/>
              <w:left w:val="single" w:sz="4" w:space="0" w:color="auto"/>
              <w:bottom w:val="single" w:sz="4" w:space="0" w:color="auto"/>
              <w:right w:val="single" w:sz="4" w:space="0" w:color="auto"/>
            </w:tcBorders>
            <w:shd w:val="clear" w:color="auto" w:fill="auto"/>
          </w:tcPr>
          <w:p w:rsidR="0026607E" w:rsidRPr="00567BE1" w:rsidRDefault="0026607E" w:rsidP="002E6E4C">
            <w:pPr>
              <w:jc w:val="center"/>
              <w:rPr>
                <w:bCs/>
                <w:iCs/>
                <w:color w:val="000000"/>
                <w:sz w:val="20"/>
                <w:szCs w:val="20"/>
              </w:rPr>
            </w:pPr>
            <w:r w:rsidRPr="00567BE1">
              <w:rPr>
                <w:bCs/>
                <w:iCs/>
                <w:color w:val="000000"/>
                <w:sz w:val="20"/>
                <w:szCs w:val="20"/>
              </w:rPr>
              <w:t>Ед. измерения</w:t>
            </w:r>
          </w:p>
        </w:tc>
        <w:tc>
          <w:tcPr>
            <w:tcW w:w="1155" w:type="dxa"/>
            <w:tcBorders>
              <w:top w:val="single" w:sz="4" w:space="0" w:color="auto"/>
              <w:left w:val="single" w:sz="4" w:space="0" w:color="auto"/>
              <w:bottom w:val="single" w:sz="4" w:space="0" w:color="auto"/>
              <w:right w:val="single" w:sz="4" w:space="0" w:color="auto"/>
            </w:tcBorders>
            <w:shd w:val="clear" w:color="auto" w:fill="auto"/>
          </w:tcPr>
          <w:p w:rsidR="0026607E" w:rsidRPr="00567BE1" w:rsidRDefault="0026607E" w:rsidP="002E6E4C">
            <w:pPr>
              <w:jc w:val="center"/>
              <w:rPr>
                <w:bCs/>
                <w:iCs/>
                <w:color w:val="000000"/>
                <w:sz w:val="20"/>
                <w:szCs w:val="20"/>
              </w:rPr>
            </w:pPr>
            <w:r w:rsidRPr="00567BE1">
              <w:rPr>
                <w:bCs/>
                <w:iCs/>
                <w:color w:val="000000"/>
                <w:sz w:val="20"/>
                <w:szCs w:val="20"/>
              </w:rPr>
              <w:t>План</w:t>
            </w:r>
          </w:p>
        </w:tc>
        <w:tc>
          <w:tcPr>
            <w:tcW w:w="1425" w:type="dxa"/>
            <w:gridSpan w:val="2"/>
            <w:tcBorders>
              <w:top w:val="single" w:sz="4" w:space="0" w:color="auto"/>
              <w:left w:val="single" w:sz="4" w:space="0" w:color="auto"/>
              <w:bottom w:val="single" w:sz="4" w:space="0" w:color="auto"/>
              <w:right w:val="single" w:sz="4" w:space="0" w:color="auto"/>
            </w:tcBorders>
            <w:shd w:val="clear" w:color="auto" w:fill="auto"/>
          </w:tcPr>
          <w:p w:rsidR="0026607E" w:rsidRPr="00567BE1" w:rsidRDefault="0026607E" w:rsidP="002E6E4C">
            <w:pPr>
              <w:jc w:val="center"/>
              <w:rPr>
                <w:bCs/>
                <w:iCs/>
                <w:color w:val="000000"/>
                <w:sz w:val="20"/>
                <w:szCs w:val="20"/>
              </w:rPr>
            </w:pPr>
            <w:r w:rsidRPr="00567BE1">
              <w:rPr>
                <w:bCs/>
                <w:iCs/>
                <w:color w:val="000000"/>
                <w:sz w:val="20"/>
                <w:szCs w:val="20"/>
              </w:rPr>
              <w:t>факт</w:t>
            </w: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26607E" w:rsidRPr="00567BE1" w:rsidRDefault="0026607E" w:rsidP="002E6E4C">
            <w:pPr>
              <w:jc w:val="center"/>
              <w:rPr>
                <w:bCs/>
                <w:iCs/>
                <w:color w:val="000000"/>
                <w:sz w:val="20"/>
                <w:szCs w:val="20"/>
              </w:rPr>
            </w:pPr>
            <w:r w:rsidRPr="00567BE1">
              <w:rPr>
                <w:bCs/>
                <w:iCs/>
                <w:color w:val="000000"/>
                <w:sz w:val="20"/>
                <w:szCs w:val="20"/>
              </w:rPr>
              <w:t xml:space="preserve">% </w:t>
            </w:r>
            <w:proofErr w:type="spellStart"/>
            <w:r w:rsidRPr="00567BE1">
              <w:rPr>
                <w:bCs/>
                <w:iCs/>
                <w:color w:val="000000"/>
                <w:sz w:val="20"/>
                <w:szCs w:val="20"/>
              </w:rPr>
              <w:t>исполн</w:t>
            </w:r>
            <w:proofErr w:type="spellEnd"/>
          </w:p>
        </w:tc>
        <w:tc>
          <w:tcPr>
            <w:tcW w:w="3875" w:type="dxa"/>
            <w:gridSpan w:val="2"/>
            <w:tcBorders>
              <w:top w:val="nil"/>
              <w:left w:val="single" w:sz="4" w:space="0" w:color="auto"/>
              <w:right w:val="single" w:sz="4" w:space="0" w:color="auto"/>
            </w:tcBorders>
            <w:shd w:val="clear" w:color="auto" w:fill="auto"/>
          </w:tcPr>
          <w:p w:rsidR="0026607E" w:rsidRPr="00567BE1" w:rsidRDefault="0026607E" w:rsidP="002E6E4C">
            <w:pPr>
              <w:rPr>
                <w:b/>
                <w:bCs/>
                <w:i/>
                <w:iCs/>
                <w:color w:val="000000"/>
                <w:sz w:val="20"/>
                <w:szCs w:val="20"/>
              </w:rPr>
            </w:pPr>
          </w:p>
        </w:tc>
      </w:tr>
      <w:tr w:rsidR="0026607E" w:rsidRPr="00B273CD" w:rsidTr="002E6E4C">
        <w:trPr>
          <w:gridAfter w:val="1"/>
          <w:wAfter w:w="6" w:type="dxa"/>
          <w:trHeight w:val="70"/>
        </w:trPr>
        <w:tc>
          <w:tcPr>
            <w:tcW w:w="13712" w:type="dxa"/>
            <w:gridSpan w:val="11"/>
            <w:tcBorders>
              <w:left w:val="single" w:sz="4" w:space="0" w:color="auto"/>
              <w:right w:val="single" w:sz="4" w:space="0" w:color="auto"/>
            </w:tcBorders>
            <w:shd w:val="clear" w:color="auto" w:fill="auto"/>
            <w:hideMark/>
          </w:tcPr>
          <w:p w:rsidR="0026607E" w:rsidRPr="00567BE1" w:rsidRDefault="0026607E" w:rsidP="002E6E4C">
            <w:pPr>
              <w:spacing w:after="240"/>
              <w:rPr>
                <w:color w:val="000000"/>
                <w:sz w:val="20"/>
                <w:szCs w:val="20"/>
              </w:rPr>
            </w:pPr>
          </w:p>
        </w:tc>
      </w:tr>
      <w:tr w:rsidR="0026607E" w:rsidRPr="00B273CD" w:rsidTr="002E6E4C">
        <w:trPr>
          <w:trHeight w:val="825"/>
        </w:trPr>
        <w:tc>
          <w:tcPr>
            <w:tcW w:w="567" w:type="dxa"/>
            <w:tcBorders>
              <w:top w:val="nil"/>
              <w:left w:val="single" w:sz="4" w:space="0" w:color="auto"/>
              <w:bottom w:val="single" w:sz="4" w:space="0" w:color="auto"/>
              <w:right w:val="single" w:sz="4" w:space="0" w:color="auto"/>
            </w:tcBorders>
            <w:shd w:val="clear" w:color="auto" w:fill="auto"/>
            <w:noWrap/>
            <w:hideMark/>
          </w:tcPr>
          <w:p w:rsidR="0026607E" w:rsidRPr="00567BE1" w:rsidRDefault="0026607E" w:rsidP="002E6E4C">
            <w:pPr>
              <w:jc w:val="center"/>
              <w:rPr>
                <w:color w:val="000000"/>
                <w:sz w:val="20"/>
                <w:szCs w:val="20"/>
              </w:rPr>
            </w:pPr>
            <w:r w:rsidRPr="00567BE1">
              <w:rPr>
                <w:color w:val="000000"/>
                <w:sz w:val="20"/>
                <w:szCs w:val="20"/>
              </w:rPr>
              <w:t>1.</w:t>
            </w:r>
          </w:p>
        </w:tc>
        <w:tc>
          <w:tcPr>
            <w:tcW w:w="4441" w:type="dxa"/>
            <w:gridSpan w:val="2"/>
            <w:tcBorders>
              <w:top w:val="nil"/>
              <w:left w:val="nil"/>
              <w:bottom w:val="single" w:sz="4" w:space="0" w:color="auto"/>
              <w:right w:val="single" w:sz="4" w:space="0" w:color="auto"/>
            </w:tcBorders>
            <w:shd w:val="clear" w:color="auto" w:fill="auto"/>
            <w:hideMark/>
          </w:tcPr>
          <w:p w:rsidR="0026607E" w:rsidRPr="00567BE1" w:rsidRDefault="0026607E" w:rsidP="002E6E4C">
            <w:pPr>
              <w:rPr>
                <w:color w:val="000000"/>
                <w:sz w:val="20"/>
                <w:szCs w:val="20"/>
              </w:rPr>
            </w:pPr>
            <w:r w:rsidRPr="00567BE1">
              <w:rPr>
                <w:color w:val="000000"/>
                <w:sz w:val="20"/>
                <w:szCs w:val="20"/>
              </w:rPr>
              <w:t xml:space="preserve">Уровень исполнения расходов Главного распорядителя за счет средств районного бюджета </w:t>
            </w:r>
          </w:p>
        </w:tc>
        <w:tc>
          <w:tcPr>
            <w:tcW w:w="1371" w:type="dxa"/>
            <w:tcBorders>
              <w:top w:val="nil"/>
              <w:left w:val="nil"/>
              <w:bottom w:val="single" w:sz="4" w:space="0" w:color="auto"/>
              <w:right w:val="single" w:sz="4" w:space="0" w:color="auto"/>
            </w:tcBorders>
            <w:shd w:val="clear" w:color="auto" w:fill="auto"/>
            <w:hideMark/>
          </w:tcPr>
          <w:p w:rsidR="0026607E" w:rsidRPr="00567BE1" w:rsidRDefault="0026607E" w:rsidP="002E6E4C">
            <w:pPr>
              <w:jc w:val="center"/>
              <w:rPr>
                <w:color w:val="000000"/>
                <w:sz w:val="20"/>
                <w:szCs w:val="20"/>
              </w:rPr>
            </w:pPr>
            <w:r w:rsidRPr="00567BE1">
              <w:rPr>
                <w:color w:val="000000"/>
                <w:sz w:val="20"/>
                <w:szCs w:val="20"/>
              </w:rPr>
              <w:t>баллы</w:t>
            </w:r>
          </w:p>
        </w:tc>
        <w:tc>
          <w:tcPr>
            <w:tcW w:w="1211" w:type="dxa"/>
            <w:gridSpan w:val="2"/>
            <w:tcBorders>
              <w:top w:val="nil"/>
              <w:left w:val="nil"/>
              <w:bottom w:val="single" w:sz="4" w:space="0" w:color="auto"/>
              <w:right w:val="single" w:sz="4" w:space="0" w:color="auto"/>
            </w:tcBorders>
            <w:shd w:val="clear" w:color="auto" w:fill="auto"/>
            <w:hideMark/>
          </w:tcPr>
          <w:p w:rsidR="0026607E" w:rsidRPr="00567BE1" w:rsidRDefault="0026607E" w:rsidP="002E6E4C">
            <w:pPr>
              <w:jc w:val="right"/>
              <w:rPr>
                <w:color w:val="000000"/>
                <w:sz w:val="20"/>
                <w:szCs w:val="20"/>
              </w:rPr>
            </w:pPr>
            <w:r w:rsidRPr="00567BE1">
              <w:rPr>
                <w:color w:val="000000"/>
                <w:sz w:val="20"/>
                <w:szCs w:val="20"/>
              </w:rPr>
              <w:t>5</w:t>
            </w:r>
          </w:p>
        </w:tc>
        <w:tc>
          <w:tcPr>
            <w:tcW w:w="1387" w:type="dxa"/>
            <w:gridSpan w:val="2"/>
            <w:tcBorders>
              <w:top w:val="nil"/>
              <w:left w:val="nil"/>
              <w:bottom w:val="single" w:sz="4" w:space="0" w:color="auto"/>
              <w:right w:val="single" w:sz="4" w:space="0" w:color="auto"/>
            </w:tcBorders>
            <w:shd w:val="clear" w:color="auto" w:fill="auto"/>
            <w:hideMark/>
          </w:tcPr>
          <w:p w:rsidR="0026607E" w:rsidRPr="00567BE1" w:rsidRDefault="0026607E" w:rsidP="002E6E4C">
            <w:pPr>
              <w:jc w:val="right"/>
              <w:rPr>
                <w:color w:val="000000"/>
                <w:sz w:val="20"/>
                <w:szCs w:val="20"/>
              </w:rPr>
            </w:pPr>
            <w:r w:rsidRPr="00567BE1">
              <w:rPr>
                <w:color w:val="000000"/>
                <w:sz w:val="20"/>
                <w:szCs w:val="20"/>
              </w:rPr>
              <w:t>5</w:t>
            </w:r>
          </w:p>
        </w:tc>
        <w:tc>
          <w:tcPr>
            <w:tcW w:w="932" w:type="dxa"/>
            <w:gridSpan w:val="2"/>
            <w:tcBorders>
              <w:top w:val="nil"/>
              <w:left w:val="nil"/>
              <w:bottom w:val="single" w:sz="4" w:space="0" w:color="auto"/>
              <w:right w:val="single" w:sz="4" w:space="0" w:color="auto"/>
            </w:tcBorders>
            <w:shd w:val="clear" w:color="auto" w:fill="auto"/>
            <w:noWrap/>
            <w:hideMark/>
          </w:tcPr>
          <w:p w:rsidR="0026607E" w:rsidRPr="00567BE1" w:rsidRDefault="0026607E" w:rsidP="002E6E4C">
            <w:pPr>
              <w:jc w:val="right"/>
              <w:rPr>
                <w:sz w:val="20"/>
                <w:szCs w:val="20"/>
              </w:rPr>
            </w:pPr>
            <w:r w:rsidRPr="00567BE1">
              <w:rPr>
                <w:sz w:val="20"/>
                <w:szCs w:val="20"/>
              </w:rPr>
              <w:t>100,00</w:t>
            </w:r>
          </w:p>
        </w:tc>
        <w:tc>
          <w:tcPr>
            <w:tcW w:w="3809" w:type="dxa"/>
            <w:gridSpan w:val="2"/>
            <w:vMerge w:val="restart"/>
            <w:tcBorders>
              <w:top w:val="nil"/>
              <w:left w:val="nil"/>
              <w:right w:val="single" w:sz="4" w:space="0" w:color="auto"/>
            </w:tcBorders>
            <w:shd w:val="clear" w:color="auto" w:fill="auto"/>
            <w:hideMark/>
          </w:tcPr>
          <w:p w:rsidR="0026607E" w:rsidRPr="00B273CD" w:rsidRDefault="0026607E" w:rsidP="002E6E4C">
            <w:pPr>
              <w:rPr>
                <w:color w:val="000000"/>
                <w:sz w:val="20"/>
                <w:szCs w:val="20"/>
              </w:rPr>
            </w:pPr>
            <w:r w:rsidRPr="00B273CD">
              <w:rPr>
                <w:color w:val="000000"/>
                <w:sz w:val="20"/>
                <w:szCs w:val="20"/>
              </w:rPr>
              <w:t> </w:t>
            </w:r>
          </w:p>
          <w:p w:rsidR="0026607E" w:rsidRPr="00B273CD" w:rsidRDefault="0026607E" w:rsidP="002E6E4C">
            <w:pPr>
              <w:rPr>
                <w:color w:val="000000"/>
                <w:sz w:val="20"/>
                <w:szCs w:val="20"/>
              </w:rPr>
            </w:pPr>
            <w:r w:rsidRPr="00B273CD">
              <w:rPr>
                <w:color w:val="000000"/>
                <w:sz w:val="20"/>
                <w:szCs w:val="20"/>
              </w:rPr>
              <w:t> </w:t>
            </w:r>
          </w:p>
          <w:p w:rsidR="0026607E" w:rsidRPr="00B273CD" w:rsidRDefault="0026607E" w:rsidP="002E6E4C">
            <w:pPr>
              <w:rPr>
                <w:color w:val="000000"/>
                <w:sz w:val="20"/>
                <w:szCs w:val="20"/>
              </w:rPr>
            </w:pPr>
            <w:r w:rsidRPr="00B273CD">
              <w:rPr>
                <w:color w:val="000000"/>
                <w:sz w:val="20"/>
                <w:szCs w:val="20"/>
              </w:rPr>
              <w:t> </w:t>
            </w:r>
          </w:p>
          <w:p w:rsidR="0026607E" w:rsidRPr="00B273CD" w:rsidRDefault="0026607E" w:rsidP="002E6E4C">
            <w:pPr>
              <w:rPr>
                <w:color w:val="000000"/>
                <w:sz w:val="20"/>
                <w:szCs w:val="20"/>
              </w:rPr>
            </w:pPr>
            <w:r w:rsidRPr="00B273CD">
              <w:rPr>
                <w:color w:val="000000"/>
                <w:sz w:val="20"/>
                <w:szCs w:val="20"/>
              </w:rPr>
              <w:t> </w:t>
            </w:r>
          </w:p>
        </w:tc>
      </w:tr>
      <w:tr w:rsidR="0026607E" w:rsidRPr="00B273CD" w:rsidTr="002E6E4C">
        <w:trPr>
          <w:trHeight w:val="855"/>
        </w:trPr>
        <w:tc>
          <w:tcPr>
            <w:tcW w:w="567" w:type="dxa"/>
            <w:tcBorders>
              <w:top w:val="nil"/>
              <w:left w:val="single" w:sz="4" w:space="0" w:color="auto"/>
              <w:bottom w:val="single" w:sz="4" w:space="0" w:color="auto"/>
              <w:right w:val="single" w:sz="4" w:space="0" w:color="auto"/>
            </w:tcBorders>
            <w:shd w:val="clear" w:color="auto" w:fill="auto"/>
            <w:noWrap/>
            <w:hideMark/>
          </w:tcPr>
          <w:p w:rsidR="0026607E" w:rsidRPr="00567BE1" w:rsidRDefault="0026607E" w:rsidP="002E6E4C">
            <w:pPr>
              <w:jc w:val="center"/>
              <w:rPr>
                <w:color w:val="000000"/>
                <w:sz w:val="20"/>
                <w:szCs w:val="20"/>
              </w:rPr>
            </w:pPr>
            <w:r w:rsidRPr="00567BE1">
              <w:rPr>
                <w:color w:val="000000"/>
                <w:sz w:val="20"/>
                <w:szCs w:val="20"/>
              </w:rPr>
              <w:t>2.</w:t>
            </w:r>
          </w:p>
        </w:tc>
        <w:tc>
          <w:tcPr>
            <w:tcW w:w="4441" w:type="dxa"/>
            <w:gridSpan w:val="2"/>
            <w:tcBorders>
              <w:top w:val="nil"/>
              <w:left w:val="nil"/>
              <w:bottom w:val="single" w:sz="4" w:space="0" w:color="auto"/>
              <w:right w:val="single" w:sz="4" w:space="0" w:color="auto"/>
            </w:tcBorders>
            <w:shd w:val="clear" w:color="auto" w:fill="auto"/>
            <w:hideMark/>
          </w:tcPr>
          <w:p w:rsidR="0026607E" w:rsidRPr="00567BE1" w:rsidRDefault="0026607E" w:rsidP="002E6E4C">
            <w:pPr>
              <w:rPr>
                <w:color w:val="000000"/>
                <w:sz w:val="20"/>
                <w:szCs w:val="20"/>
              </w:rPr>
            </w:pPr>
            <w:r w:rsidRPr="00567BE1">
              <w:rPr>
                <w:color w:val="000000"/>
                <w:sz w:val="20"/>
                <w:szCs w:val="20"/>
              </w:rPr>
              <w:t>Соблюдение сроков предоставления Главным распорядителем годовой бюджетной отчетности</w:t>
            </w:r>
          </w:p>
        </w:tc>
        <w:tc>
          <w:tcPr>
            <w:tcW w:w="1371" w:type="dxa"/>
            <w:tcBorders>
              <w:top w:val="nil"/>
              <w:left w:val="nil"/>
              <w:bottom w:val="single" w:sz="4" w:space="0" w:color="auto"/>
              <w:right w:val="single" w:sz="4" w:space="0" w:color="auto"/>
            </w:tcBorders>
            <w:shd w:val="clear" w:color="auto" w:fill="auto"/>
            <w:hideMark/>
          </w:tcPr>
          <w:p w:rsidR="0026607E" w:rsidRPr="00567BE1" w:rsidRDefault="0026607E" w:rsidP="002E6E4C">
            <w:pPr>
              <w:jc w:val="center"/>
              <w:rPr>
                <w:color w:val="000000"/>
                <w:sz w:val="20"/>
                <w:szCs w:val="20"/>
              </w:rPr>
            </w:pPr>
            <w:r w:rsidRPr="00567BE1">
              <w:rPr>
                <w:color w:val="000000"/>
                <w:sz w:val="20"/>
                <w:szCs w:val="20"/>
              </w:rPr>
              <w:t>баллы</w:t>
            </w:r>
          </w:p>
        </w:tc>
        <w:tc>
          <w:tcPr>
            <w:tcW w:w="1211" w:type="dxa"/>
            <w:gridSpan w:val="2"/>
            <w:tcBorders>
              <w:top w:val="nil"/>
              <w:left w:val="nil"/>
              <w:bottom w:val="single" w:sz="4" w:space="0" w:color="auto"/>
              <w:right w:val="single" w:sz="4" w:space="0" w:color="auto"/>
            </w:tcBorders>
            <w:shd w:val="clear" w:color="auto" w:fill="auto"/>
            <w:hideMark/>
          </w:tcPr>
          <w:p w:rsidR="0026607E" w:rsidRPr="00567BE1" w:rsidRDefault="0026607E" w:rsidP="002E6E4C">
            <w:pPr>
              <w:jc w:val="right"/>
              <w:rPr>
                <w:color w:val="000000"/>
                <w:sz w:val="20"/>
                <w:szCs w:val="20"/>
              </w:rPr>
            </w:pPr>
            <w:r w:rsidRPr="00567BE1">
              <w:rPr>
                <w:color w:val="000000"/>
                <w:sz w:val="20"/>
                <w:szCs w:val="20"/>
              </w:rPr>
              <w:t>5</w:t>
            </w:r>
          </w:p>
        </w:tc>
        <w:tc>
          <w:tcPr>
            <w:tcW w:w="1387" w:type="dxa"/>
            <w:gridSpan w:val="2"/>
            <w:tcBorders>
              <w:top w:val="nil"/>
              <w:left w:val="nil"/>
              <w:bottom w:val="single" w:sz="4" w:space="0" w:color="auto"/>
              <w:right w:val="single" w:sz="4" w:space="0" w:color="auto"/>
            </w:tcBorders>
            <w:shd w:val="clear" w:color="auto" w:fill="auto"/>
            <w:hideMark/>
          </w:tcPr>
          <w:p w:rsidR="0026607E" w:rsidRPr="00567BE1" w:rsidRDefault="0026607E" w:rsidP="002E6E4C">
            <w:pPr>
              <w:jc w:val="right"/>
              <w:rPr>
                <w:sz w:val="20"/>
                <w:szCs w:val="20"/>
              </w:rPr>
            </w:pPr>
            <w:r w:rsidRPr="00567BE1">
              <w:rPr>
                <w:sz w:val="20"/>
                <w:szCs w:val="20"/>
              </w:rPr>
              <w:t>5</w:t>
            </w:r>
          </w:p>
        </w:tc>
        <w:tc>
          <w:tcPr>
            <w:tcW w:w="932" w:type="dxa"/>
            <w:gridSpan w:val="2"/>
            <w:tcBorders>
              <w:top w:val="nil"/>
              <w:left w:val="nil"/>
              <w:bottom w:val="single" w:sz="4" w:space="0" w:color="auto"/>
              <w:right w:val="single" w:sz="4" w:space="0" w:color="auto"/>
            </w:tcBorders>
            <w:shd w:val="clear" w:color="auto" w:fill="auto"/>
            <w:noWrap/>
            <w:hideMark/>
          </w:tcPr>
          <w:p w:rsidR="0026607E" w:rsidRPr="00567BE1" w:rsidRDefault="0026607E" w:rsidP="002E6E4C">
            <w:pPr>
              <w:jc w:val="right"/>
              <w:rPr>
                <w:color w:val="000000"/>
                <w:sz w:val="20"/>
                <w:szCs w:val="20"/>
              </w:rPr>
            </w:pPr>
            <w:r w:rsidRPr="00567BE1">
              <w:rPr>
                <w:color w:val="000000"/>
                <w:sz w:val="20"/>
                <w:szCs w:val="20"/>
              </w:rPr>
              <w:t>100,00</w:t>
            </w:r>
          </w:p>
        </w:tc>
        <w:tc>
          <w:tcPr>
            <w:tcW w:w="3809" w:type="dxa"/>
            <w:gridSpan w:val="2"/>
            <w:vMerge/>
            <w:tcBorders>
              <w:left w:val="nil"/>
              <w:right w:val="single" w:sz="4" w:space="0" w:color="auto"/>
            </w:tcBorders>
            <w:shd w:val="clear" w:color="auto" w:fill="auto"/>
            <w:noWrap/>
            <w:hideMark/>
          </w:tcPr>
          <w:p w:rsidR="0026607E" w:rsidRPr="00B273CD" w:rsidRDefault="0026607E" w:rsidP="002E6E4C">
            <w:pPr>
              <w:rPr>
                <w:color w:val="000000"/>
                <w:sz w:val="20"/>
                <w:szCs w:val="20"/>
              </w:rPr>
            </w:pPr>
          </w:p>
        </w:tc>
      </w:tr>
      <w:tr w:rsidR="0026607E" w:rsidRPr="00B273CD" w:rsidTr="002E6E4C">
        <w:trPr>
          <w:trHeight w:val="1215"/>
        </w:trPr>
        <w:tc>
          <w:tcPr>
            <w:tcW w:w="567" w:type="dxa"/>
            <w:tcBorders>
              <w:top w:val="nil"/>
              <w:left w:val="single" w:sz="4" w:space="0" w:color="auto"/>
              <w:bottom w:val="single" w:sz="4" w:space="0" w:color="auto"/>
              <w:right w:val="single" w:sz="4" w:space="0" w:color="auto"/>
            </w:tcBorders>
            <w:shd w:val="clear" w:color="auto" w:fill="auto"/>
            <w:noWrap/>
            <w:hideMark/>
          </w:tcPr>
          <w:p w:rsidR="0026607E" w:rsidRPr="00567BE1" w:rsidRDefault="0026607E" w:rsidP="002E6E4C">
            <w:pPr>
              <w:jc w:val="center"/>
              <w:rPr>
                <w:color w:val="000000"/>
                <w:sz w:val="20"/>
                <w:szCs w:val="20"/>
              </w:rPr>
            </w:pPr>
            <w:r w:rsidRPr="00567BE1">
              <w:rPr>
                <w:color w:val="000000"/>
                <w:sz w:val="20"/>
                <w:szCs w:val="20"/>
              </w:rPr>
              <w:t>3.</w:t>
            </w:r>
          </w:p>
        </w:tc>
        <w:tc>
          <w:tcPr>
            <w:tcW w:w="4441" w:type="dxa"/>
            <w:gridSpan w:val="2"/>
            <w:tcBorders>
              <w:top w:val="nil"/>
              <w:left w:val="nil"/>
              <w:bottom w:val="single" w:sz="4" w:space="0" w:color="auto"/>
              <w:right w:val="single" w:sz="4" w:space="0" w:color="auto"/>
            </w:tcBorders>
            <w:shd w:val="clear" w:color="auto" w:fill="auto"/>
            <w:hideMark/>
          </w:tcPr>
          <w:p w:rsidR="0026607E" w:rsidRPr="00567BE1" w:rsidRDefault="0026607E" w:rsidP="002E6E4C">
            <w:pPr>
              <w:rPr>
                <w:color w:val="000000"/>
                <w:sz w:val="20"/>
                <w:szCs w:val="20"/>
              </w:rPr>
            </w:pPr>
            <w:r w:rsidRPr="00567BE1">
              <w:rPr>
                <w:color w:val="000000"/>
                <w:sz w:val="20"/>
                <w:szCs w:val="20"/>
              </w:rPr>
              <w:t>Формирование ежегодного отчета об эффективности реализации программы, включающего анализ и предложения по совершенствованию инструментов поддержки.</w:t>
            </w:r>
          </w:p>
        </w:tc>
        <w:tc>
          <w:tcPr>
            <w:tcW w:w="1371" w:type="dxa"/>
            <w:tcBorders>
              <w:top w:val="nil"/>
              <w:left w:val="nil"/>
              <w:bottom w:val="single" w:sz="4" w:space="0" w:color="auto"/>
              <w:right w:val="single" w:sz="4" w:space="0" w:color="auto"/>
            </w:tcBorders>
            <w:shd w:val="clear" w:color="auto" w:fill="auto"/>
            <w:hideMark/>
          </w:tcPr>
          <w:p w:rsidR="0026607E" w:rsidRPr="00567BE1" w:rsidRDefault="0026607E" w:rsidP="002E6E4C">
            <w:pPr>
              <w:jc w:val="center"/>
              <w:rPr>
                <w:color w:val="000000"/>
                <w:sz w:val="20"/>
                <w:szCs w:val="20"/>
              </w:rPr>
            </w:pPr>
            <w:r w:rsidRPr="00567BE1">
              <w:rPr>
                <w:color w:val="000000"/>
                <w:sz w:val="20"/>
                <w:szCs w:val="20"/>
              </w:rPr>
              <w:t>отчет</w:t>
            </w:r>
          </w:p>
        </w:tc>
        <w:tc>
          <w:tcPr>
            <w:tcW w:w="1211" w:type="dxa"/>
            <w:gridSpan w:val="2"/>
            <w:tcBorders>
              <w:top w:val="nil"/>
              <w:left w:val="nil"/>
              <w:bottom w:val="single" w:sz="4" w:space="0" w:color="auto"/>
              <w:right w:val="single" w:sz="4" w:space="0" w:color="auto"/>
            </w:tcBorders>
            <w:shd w:val="clear" w:color="auto" w:fill="auto"/>
            <w:hideMark/>
          </w:tcPr>
          <w:p w:rsidR="0026607E" w:rsidRPr="00567BE1" w:rsidRDefault="0026607E" w:rsidP="002E6E4C">
            <w:pPr>
              <w:jc w:val="right"/>
              <w:rPr>
                <w:color w:val="000000"/>
                <w:sz w:val="20"/>
                <w:szCs w:val="20"/>
              </w:rPr>
            </w:pPr>
            <w:r w:rsidRPr="00567BE1">
              <w:rPr>
                <w:color w:val="000000"/>
                <w:sz w:val="20"/>
                <w:szCs w:val="20"/>
              </w:rPr>
              <w:t>1</w:t>
            </w:r>
          </w:p>
        </w:tc>
        <w:tc>
          <w:tcPr>
            <w:tcW w:w="1387" w:type="dxa"/>
            <w:gridSpan w:val="2"/>
            <w:tcBorders>
              <w:top w:val="nil"/>
              <w:left w:val="nil"/>
              <w:bottom w:val="single" w:sz="4" w:space="0" w:color="auto"/>
              <w:right w:val="single" w:sz="4" w:space="0" w:color="auto"/>
            </w:tcBorders>
            <w:shd w:val="clear" w:color="auto" w:fill="auto"/>
            <w:hideMark/>
          </w:tcPr>
          <w:p w:rsidR="0026607E" w:rsidRPr="00567BE1" w:rsidRDefault="0026607E" w:rsidP="002E6E4C">
            <w:pPr>
              <w:jc w:val="right"/>
              <w:rPr>
                <w:sz w:val="20"/>
                <w:szCs w:val="20"/>
              </w:rPr>
            </w:pPr>
            <w:r w:rsidRPr="00567BE1">
              <w:rPr>
                <w:sz w:val="20"/>
                <w:szCs w:val="20"/>
              </w:rPr>
              <w:t>1</w:t>
            </w:r>
          </w:p>
        </w:tc>
        <w:tc>
          <w:tcPr>
            <w:tcW w:w="932" w:type="dxa"/>
            <w:gridSpan w:val="2"/>
            <w:tcBorders>
              <w:top w:val="nil"/>
              <w:left w:val="nil"/>
              <w:bottom w:val="single" w:sz="4" w:space="0" w:color="auto"/>
              <w:right w:val="single" w:sz="4" w:space="0" w:color="auto"/>
            </w:tcBorders>
            <w:shd w:val="clear" w:color="auto" w:fill="auto"/>
            <w:noWrap/>
            <w:hideMark/>
          </w:tcPr>
          <w:p w:rsidR="0026607E" w:rsidRPr="00567BE1" w:rsidRDefault="0026607E" w:rsidP="002E6E4C">
            <w:pPr>
              <w:jc w:val="right"/>
              <w:rPr>
                <w:color w:val="000000"/>
                <w:sz w:val="20"/>
                <w:szCs w:val="20"/>
              </w:rPr>
            </w:pPr>
            <w:r w:rsidRPr="00567BE1">
              <w:rPr>
                <w:color w:val="000000"/>
                <w:sz w:val="20"/>
                <w:szCs w:val="20"/>
              </w:rPr>
              <w:t>100,00</w:t>
            </w:r>
          </w:p>
        </w:tc>
        <w:tc>
          <w:tcPr>
            <w:tcW w:w="3809" w:type="dxa"/>
            <w:gridSpan w:val="2"/>
            <w:vMerge/>
            <w:tcBorders>
              <w:left w:val="nil"/>
              <w:right w:val="single" w:sz="4" w:space="0" w:color="auto"/>
            </w:tcBorders>
            <w:shd w:val="clear" w:color="auto" w:fill="auto"/>
            <w:noWrap/>
            <w:hideMark/>
          </w:tcPr>
          <w:p w:rsidR="0026607E" w:rsidRPr="00B273CD" w:rsidRDefault="0026607E" w:rsidP="002E6E4C">
            <w:pPr>
              <w:rPr>
                <w:color w:val="000000"/>
                <w:sz w:val="20"/>
                <w:szCs w:val="20"/>
              </w:rPr>
            </w:pPr>
          </w:p>
        </w:tc>
      </w:tr>
      <w:tr w:rsidR="0026607E" w:rsidRPr="00B273CD" w:rsidTr="002E6E4C">
        <w:trPr>
          <w:trHeight w:val="1335"/>
        </w:trPr>
        <w:tc>
          <w:tcPr>
            <w:tcW w:w="567" w:type="dxa"/>
            <w:tcBorders>
              <w:top w:val="nil"/>
              <w:left w:val="single" w:sz="4" w:space="0" w:color="auto"/>
              <w:bottom w:val="single" w:sz="4" w:space="0" w:color="auto"/>
              <w:right w:val="single" w:sz="4" w:space="0" w:color="auto"/>
            </w:tcBorders>
            <w:shd w:val="clear" w:color="auto" w:fill="auto"/>
            <w:noWrap/>
            <w:hideMark/>
          </w:tcPr>
          <w:p w:rsidR="0026607E" w:rsidRPr="00567BE1" w:rsidRDefault="0026607E" w:rsidP="002E6E4C">
            <w:pPr>
              <w:jc w:val="center"/>
              <w:rPr>
                <w:color w:val="000000"/>
                <w:sz w:val="20"/>
                <w:szCs w:val="20"/>
              </w:rPr>
            </w:pPr>
            <w:r w:rsidRPr="00567BE1">
              <w:rPr>
                <w:color w:val="000000"/>
                <w:sz w:val="20"/>
                <w:szCs w:val="20"/>
              </w:rPr>
              <w:t>4.</w:t>
            </w:r>
          </w:p>
        </w:tc>
        <w:tc>
          <w:tcPr>
            <w:tcW w:w="4441" w:type="dxa"/>
            <w:gridSpan w:val="2"/>
            <w:tcBorders>
              <w:top w:val="nil"/>
              <w:left w:val="nil"/>
              <w:bottom w:val="single" w:sz="4" w:space="0" w:color="auto"/>
              <w:right w:val="single" w:sz="4" w:space="0" w:color="auto"/>
            </w:tcBorders>
            <w:shd w:val="clear" w:color="auto" w:fill="auto"/>
            <w:hideMark/>
          </w:tcPr>
          <w:p w:rsidR="0026607E" w:rsidRPr="00567BE1" w:rsidRDefault="0026607E" w:rsidP="002E6E4C">
            <w:pPr>
              <w:rPr>
                <w:color w:val="000000"/>
                <w:sz w:val="20"/>
                <w:szCs w:val="20"/>
              </w:rPr>
            </w:pPr>
            <w:r w:rsidRPr="00567BE1">
              <w:rPr>
                <w:color w:val="000000"/>
                <w:sz w:val="20"/>
                <w:szCs w:val="20"/>
              </w:rPr>
              <w:t xml:space="preserve">Доля субъектов малого и среднего предпринимательства, обратившихся за муниципальной поддержкой в результате полученных сведений из СМИ, в общем объеме обратившихся  </w:t>
            </w:r>
          </w:p>
        </w:tc>
        <w:tc>
          <w:tcPr>
            <w:tcW w:w="1371" w:type="dxa"/>
            <w:tcBorders>
              <w:top w:val="nil"/>
              <w:left w:val="nil"/>
              <w:bottom w:val="single" w:sz="4" w:space="0" w:color="auto"/>
              <w:right w:val="single" w:sz="4" w:space="0" w:color="auto"/>
            </w:tcBorders>
            <w:shd w:val="clear" w:color="auto" w:fill="auto"/>
            <w:hideMark/>
          </w:tcPr>
          <w:p w:rsidR="0026607E" w:rsidRPr="00567BE1" w:rsidRDefault="0026607E" w:rsidP="002E6E4C">
            <w:pPr>
              <w:jc w:val="center"/>
              <w:rPr>
                <w:color w:val="000000"/>
                <w:sz w:val="20"/>
                <w:szCs w:val="20"/>
              </w:rPr>
            </w:pPr>
            <w:r w:rsidRPr="00567BE1">
              <w:rPr>
                <w:color w:val="000000"/>
                <w:sz w:val="20"/>
                <w:szCs w:val="20"/>
              </w:rPr>
              <w:t>процент</w:t>
            </w:r>
          </w:p>
        </w:tc>
        <w:tc>
          <w:tcPr>
            <w:tcW w:w="1211" w:type="dxa"/>
            <w:gridSpan w:val="2"/>
            <w:tcBorders>
              <w:top w:val="nil"/>
              <w:left w:val="nil"/>
              <w:bottom w:val="single" w:sz="4" w:space="0" w:color="auto"/>
              <w:right w:val="single" w:sz="4" w:space="0" w:color="auto"/>
            </w:tcBorders>
            <w:shd w:val="clear" w:color="auto" w:fill="auto"/>
            <w:hideMark/>
          </w:tcPr>
          <w:p w:rsidR="0026607E" w:rsidRPr="00567BE1" w:rsidRDefault="0026607E" w:rsidP="002E6E4C">
            <w:pPr>
              <w:jc w:val="right"/>
              <w:rPr>
                <w:color w:val="000000"/>
                <w:sz w:val="20"/>
                <w:szCs w:val="20"/>
              </w:rPr>
            </w:pPr>
            <w:r w:rsidRPr="00567BE1">
              <w:rPr>
                <w:color w:val="000000"/>
                <w:sz w:val="20"/>
                <w:szCs w:val="20"/>
              </w:rPr>
              <w:t>50</w:t>
            </w:r>
          </w:p>
        </w:tc>
        <w:tc>
          <w:tcPr>
            <w:tcW w:w="1387" w:type="dxa"/>
            <w:gridSpan w:val="2"/>
            <w:tcBorders>
              <w:top w:val="nil"/>
              <w:left w:val="nil"/>
              <w:bottom w:val="single" w:sz="4" w:space="0" w:color="auto"/>
              <w:right w:val="single" w:sz="4" w:space="0" w:color="auto"/>
            </w:tcBorders>
            <w:shd w:val="clear" w:color="auto" w:fill="auto"/>
            <w:hideMark/>
          </w:tcPr>
          <w:p w:rsidR="0026607E" w:rsidRPr="00567BE1" w:rsidRDefault="0026607E" w:rsidP="002E6E4C">
            <w:pPr>
              <w:jc w:val="right"/>
              <w:rPr>
                <w:sz w:val="20"/>
                <w:szCs w:val="20"/>
              </w:rPr>
            </w:pPr>
            <w:r>
              <w:rPr>
                <w:sz w:val="20"/>
                <w:szCs w:val="20"/>
              </w:rPr>
              <w:t>50</w:t>
            </w:r>
          </w:p>
        </w:tc>
        <w:tc>
          <w:tcPr>
            <w:tcW w:w="932" w:type="dxa"/>
            <w:gridSpan w:val="2"/>
            <w:tcBorders>
              <w:top w:val="nil"/>
              <w:left w:val="nil"/>
              <w:bottom w:val="single" w:sz="4" w:space="0" w:color="auto"/>
              <w:right w:val="single" w:sz="4" w:space="0" w:color="auto"/>
            </w:tcBorders>
            <w:shd w:val="clear" w:color="auto" w:fill="auto"/>
            <w:noWrap/>
            <w:hideMark/>
          </w:tcPr>
          <w:p w:rsidR="0026607E" w:rsidRPr="00567BE1" w:rsidRDefault="0026607E" w:rsidP="002E6E4C">
            <w:pPr>
              <w:jc w:val="right"/>
              <w:rPr>
                <w:color w:val="000000"/>
                <w:sz w:val="20"/>
                <w:szCs w:val="20"/>
              </w:rPr>
            </w:pPr>
            <w:r>
              <w:rPr>
                <w:color w:val="000000"/>
                <w:sz w:val="20"/>
                <w:szCs w:val="20"/>
              </w:rPr>
              <w:t>100</w:t>
            </w:r>
            <w:r w:rsidRPr="00567BE1">
              <w:rPr>
                <w:color w:val="000000"/>
                <w:sz w:val="20"/>
                <w:szCs w:val="20"/>
              </w:rPr>
              <w:t>,00</w:t>
            </w:r>
          </w:p>
        </w:tc>
        <w:tc>
          <w:tcPr>
            <w:tcW w:w="3809" w:type="dxa"/>
            <w:gridSpan w:val="2"/>
            <w:vMerge/>
            <w:tcBorders>
              <w:left w:val="nil"/>
              <w:bottom w:val="nil"/>
              <w:right w:val="single" w:sz="4" w:space="0" w:color="auto"/>
            </w:tcBorders>
            <w:shd w:val="clear" w:color="auto" w:fill="auto"/>
            <w:noWrap/>
            <w:hideMark/>
          </w:tcPr>
          <w:p w:rsidR="0026607E" w:rsidRPr="00B273CD" w:rsidRDefault="0026607E" w:rsidP="002E6E4C">
            <w:pPr>
              <w:rPr>
                <w:color w:val="000000"/>
                <w:sz w:val="20"/>
                <w:szCs w:val="20"/>
              </w:rPr>
            </w:pPr>
          </w:p>
        </w:tc>
      </w:tr>
    </w:tbl>
    <w:p w:rsidR="0026607E" w:rsidRDefault="0026607E" w:rsidP="0026607E"/>
    <w:p w:rsidR="00242FD1" w:rsidRPr="00A45987" w:rsidRDefault="00242FD1" w:rsidP="00242FD1">
      <w:pPr>
        <w:tabs>
          <w:tab w:val="left" w:pos="4536"/>
          <w:tab w:val="left" w:pos="8364"/>
        </w:tabs>
        <w:ind w:firstLine="567"/>
        <w:jc w:val="both"/>
        <w:rPr>
          <w:bCs/>
          <w:sz w:val="26"/>
          <w:szCs w:val="26"/>
        </w:rPr>
      </w:pPr>
      <w:r w:rsidRPr="002E00E7">
        <w:rPr>
          <w:b/>
          <w:bCs/>
          <w:sz w:val="26"/>
          <w:szCs w:val="26"/>
          <w:u w:val="single"/>
        </w:rPr>
        <w:t xml:space="preserve">9. Муниципальная программа "Развитие транспортной системы </w:t>
      </w:r>
      <w:proofErr w:type="spellStart"/>
      <w:r w:rsidRPr="002E00E7">
        <w:rPr>
          <w:b/>
          <w:bCs/>
          <w:sz w:val="26"/>
          <w:szCs w:val="26"/>
          <w:u w:val="single"/>
        </w:rPr>
        <w:t>Богучанского</w:t>
      </w:r>
      <w:proofErr w:type="spellEnd"/>
      <w:r w:rsidRPr="002E00E7">
        <w:rPr>
          <w:b/>
          <w:bCs/>
          <w:sz w:val="26"/>
          <w:szCs w:val="26"/>
          <w:u w:val="single"/>
        </w:rPr>
        <w:t xml:space="preserve"> района"</w:t>
      </w:r>
      <w:r w:rsidRPr="00A45987">
        <w:rPr>
          <w:bCs/>
          <w:sz w:val="26"/>
          <w:szCs w:val="26"/>
        </w:rPr>
        <w:t xml:space="preserve"> </w:t>
      </w:r>
    </w:p>
    <w:p w:rsidR="00242FD1" w:rsidRPr="00A45987" w:rsidRDefault="00242FD1" w:rsidP="00242FD1">
      <w:pPr>
        <w:tabs>
          <w:tab w:val="left" w:pos="4536"/>
          <w:tab w:val="left" w:pos="8364"/>
        </w:tabs>
        <w:ind w:firstLine="567"/>
        <w:jc w:val="both"/>
        <w:rPr>
          <w:bCs/>
          <w:sz w:val="26"/>
          <w:szCs w:val="26"/>
        </w:rPr>
      </w:pPr>
      <w:r w:rsidRPr="00A45987">
        <w:rPr>
          <w:bCs/>
          <w:sz w:val="26"/>
          <w:szCs w:val="26"/>
        </w:rPr>
        <w:t xml:space="preserve"> В 202</w:t>
      </w:r>
      <w:r>
        <w:rPr>
          <w:bCs/>
          <w:sz w:val="26"/>
          <w:szCs w:val="26"/>
        </w:rPr>
        <w:t>3</w:t>
      </w:r>
      <w:r w:rsidRPr="00A45987">
        <w:rPr>
          <w:bCs/>
          <w:sz w:val="26"/>
          <w:szCs w:val="26"/>
        </w:rPr>
        <w:t xml:space="preserve"> году на реализацию </w:t>
      </w:r>
      <w:r w:rsidRPr="00A9212B">
        <w:rPr>
          <w:bCs/>
          <w:sz w:val="26"/>
          <w:szCs w:val="26"/>
        </w:rPr>
        <w:t xml:space="preserve">программы предусматривалось в бюджете </w:t>
      </w:r>
      <w:r w:rsidRPr="00A9212B">
        <w:rPr>
          <w:sz w:val="26"/>
          <w:szCs w:val="26"/>
        </w:rPr>
        <w:t xml:space="preserve">94 974, 4 </w:t>
      </w:r>
      <w:r w:rsidRPr="00A9212B">
        <w:rPr>
          <w:bCs/>
          <w:sz w:val="26"/>
          <w:szCs w:val="26"/>
        </w:rPr>
        <w:t xml:space="preserve">тыс. рублей, освоено </w:t>
      </w:r>
      <w:r w:rsidRPr="00A9212B">
        <w:rPr>
          <w:sz w:val="26"/>
          <w:szCs w:val="26"/>
        </w:rPr>
        <w:t xml:space="preserve">94 973,1 </w:t>
      </w:r>
      <w:r w:rsidRPr="00A9212B">
        <w:rPr>
          <w:bCs/>
          <w:sz w:val="26"/>
          <w:szCs w:val="26"/>
        </w:rPr>
        <w:t>тыс. рублей или 99,99%.</w:t>
      </w:r>
    </w:p>
    <w:p w:rsidR="00242FD1" w:rsidRPr="00A45987" w:rsidRDefault="00242FD1" w:rsidP="00242FD1">
      <w:pPr>
        <w:pStyle w:val="ConsPlusTitle"/>
        <w:widowControl/>
        <w:ind w:firstLine="708"/>
        <w:jc w:val="both"/>
        <w:rPr>
          <w:rFonts w:ascii="Times New Roman" w:hAnsi="Times New Roman"/>
          <w:b w:val="0"/>
        </w:rPr>
      </w:pPr>
    </w:p>
    <w:p w:rsidR="00242FD1" w:rsidRPr="00A45987" w:rsidRDefault="00242FD1" w:rsidP="00242FD1">
      <w:pPr>
        <w:pStyle w:val="ConsPlusTitle"/>
        <w:widowControl/>
        <w:ind w:firstLine="708"/>
        <w:jc w:val="both"/>
        <w:rPr>
          <w:rFonts w:ascii="Times New Roman" w:hAnsi="Times New Roman"/>
          <w:b w:val="0"/>
          <w:sz w:val="26"/>
          <w:szCs w:val="26"/>
        </w:rPr>
      </w:pPr>
      <w:r w:rsidRPr="00A45987">
        <w:rPr>
          <w:rFonts w:ascii="Times New Roman" w:hAnsi="Times New Roman"/>
          <w:b w:val="0"/>
          <w:sz w:val="26"/>
          <w:szCs w:val="26"/>
        </w:rPr>
        <w:t xml:space="preserve"> </w:t>
      </w:r>
      <w:r w:rsidRPr="00A45987">
        <w:rPr>
          <w:rFonts w:ascii="Times New Roman" w:hAnsi="Times New Roman"/>
          <w:i/>
          <w:sz w:val="26"/>
          <w:szCs w:val="26"/>
        </w:rPr>
        <w:t>Подпрограмма 1</w:t>
      </w:r>
      <w:r w:rsidRPr="00A45987">
        <w:rPr>
          <w:rFonts w:ascii="Times New Roman" w:hAnsi="Times New Roman"/>
          <w:b w:val="0"/>
          <w:sz w:val="26"/>
          <w:szCs w:val="26"/>
        </w:rPr>
        <w:t xml:space="preserve"> «Дороги </w:t>
      </w:r>
      <w:proofErr w:type="spellStart"/>
      <w:r w:rsidRPr="00A45987">
        <w:rPr>
          <w:rFonts w:ascii="Times New Roman" w:hAnsi="Times New Roman"/>
          <w:b w:val="0"/>
          <w:sz w:val="26"/>
          <w:szCs w:val="26"/>
        </w:rPr>
        <w:t>Богучанского</w:t>
      </w:r>
      <w:proofErr w:type="spellEnd"/>
      <w:r w:rsidRPr="00A45987">
        <w:rPr>
          <w:rFonts w:ascii="Times New Roman" w:hAnsi="Times New Roman"/>
          <w:b w:val="0"/>
          <w:sz w:val="26"/>
          <w:szCs w:val="26"/>
        </w:rPr>
        <w:t xml:space="preserve"> района»:  </w:t>
      </w:r>
    </w:p>
    <w:p w:rsidR="00242FD1" w:rsidRPr="00144A5E" w:rsidRDefault="00242FD1" w:rsidP="00242FD1">
      <w:pPr>
        <w:pStyle w:val="ConsPlusTitle"/>
        <w:widowControl/>
        <w:ind w:firstLine="708"/>
        <w:jc w:val="both"/>
        <w:rPr>
          <w:rFonts w:ascii="Times New Roman" w:hAnsi="Times New Roman"/>
          <w:b w:val="0"/>
          <w:bCs w:val="0"/>
          <w:sz w:val="26"/>
          <w:szCs w:val="26"/>
        </w:rPr>
      </w:pPr>
      <w:r w:rsidRPr="00A45987">
        <w:rPr>
          <w:rFonts w:ascii="Times New Roman" w:hAnsi="Times New Roman"/>
          <w:b w:val="0"/>
          <w:sz w:val="26"/>
          <w:szCs w:val="26"/>
        </w:rPr>
        <w:t xml:space="preserve">На реализацию подпрограммы предусматривалось в бюджете </w:t>
      </w:r>
      <w:r w:rsidRPr="00144A5E">
        <w:rPr>
          <w:rFonts w:ascii="Times New Roman" w:hAnsi="Times New Roman"/>
          <w:b w:val="0"/>
          <w:bCs w:val="0"/>
          <w:sz w:val="26"/>
          <w:szCs w:val="26"/>
        </w:rPr>
        <w:t>15 990,7 тыс. рублей, освоено 15 990,7 тыс. рублей или 100%.</w:t>
      </w:r>
    </w:p>
    <w:p w:rsidR="00242FD1" w:rsidRPr="00A45987" w:rsidRDefault="00242FD1" w:rsidP="00242FD1">
      <w:pPr>
        <w:pStyle w:val="a7"/>
        <w:jc w:val="both"/>
        <w:rPr>
          <w:rFonts w:ascii="Times New Roman" w:hAnsi="Times New Roman"/>
          <w:sz w:val="26"/>
          <w:szCs w:val="26"/>
        </w:rPr>
      </w:pPr>
      <w:r w:rsidRPr="00A45987">
        <w:rPr>
          <w:rFonts w:ascii="Times New Roman" w:hAnsi="Times New Roman"/>
          <w:sz w:val="26"/>
          <w:szCs w:val="26"/>
        </w:rPr>
        <w:t>В результате достигнуты следующие показатели:</w:t>
      </w:r>
    </w:p>
    <w:p w:rsidR="00242FD1" w:rsidRPr="00A45987" w:rsidRDefault="00242FD1" w:rsidP="00242FD1">
      <w:pPr>
        <w:pStyle w:val="a7"/>
        <w:jc w:val="both"/>
        <w:rPr>
          <w:rFonts w:ascii="Times New Roman" w:hAnsi="Times New Roman"/>
          <w:b/>
          <w:i/>
          <w:sz w:val="26"/>
          <w:szCs w:val="26"/>
        </w:rPr>
      </w:pPr>
      <w:r w:rsidRPr="00A45987">
        <w:rPr>
          <w:rFonts w:ascii="Times New Roman" w:hAnsi="Times New Roman"/>
          <w:b/>
          <w:i/>
          <w:sz w:val="26"/>
          <w:szCs w:val="26"/>
        </w:rPr>
        <w:t>показатели:</w:t>
      </w:r>
    </w:p>
    <w:tbl>
      <w:tblPr>
        <w:tblW w:w="954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7"/>
        <w:gridCol w:w="3482"/>
        <w:gridCol w:w="579"/>
        <w:gridCol w:w="666"/>
        <w:gridCol w:w="666"/>
        <w:gridCol w:w="1033"/>
        <w:gridCol w:w="2593"/>
      </w:tblGrid>
      <w:tr w:rsidR="00242FD1" w:rsidRPr="00242FD1" w:rsidTr="000F6A89">
        <w:trPr>
          <w:trHeight w:val="163"/>
        </w:trPr>
        <w:tc>
          <w:tcPr>
            <w:tcW w:w="532" w:type="dxa"/>
            <w:vMerge w:val="restart"/>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 xml:space="preserve">№ </w:t>
            </w:r>
            <w:proofErr w:type="spellStart"/>
            <w:proofErr w:type="gramStart"/>
            <w:r w:rsidRPr="00242FD1">
              <w:rPr>
                <w:rFonts w:ascii="Times New Roman" w:hAnsi="Times New Roman"/>
                <w:sz w:val="20"/>
                <w:szCs w:val="20"/>
              </w:rPr>
              <w:t>п</w:t>
            </w:r>
            <w:proofErr w:type="spellEnd"/>
            <w:proofErr w:type="gramEnd"/>
            <w:r w:rsidRPr="00242FD1">
              <w:rPr>
                <w:rFonts w:ascii="Times New Roman" w:hAnsi="Times New Roman"/>
                <w:sz w:val="20"/>
                <w:szCs w:val="20"/>
              </w:rPr>
              <w:t>/</w:t>
            </w:r>
            <w:proofErr w:type="spellStart"/>
            <w:r w:rsidRPr="00242FD1">
              <w:rPr>
                <w:rFonts w:ascii="Times New Roman" w:hAnsi="Times New Roman"/>
                <w:sz w:val="20"/>
                <w:szCs w:val="20"/>
              </w:rPr>
              <w:t>п</w:t>
            </w:r>
            <w:proofErr w:type="spellEnd"/>
          </w:p>
        </w:tc>
        <w:tc>
          <w:tcPr>
            <w:tcW w:w="3721" w:type="dxa"/>
            <w:vMerge w:val="restart"/>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Показатели</w:t>
            </w:r>
          </w:p>
        </w:tc>
        <w:tc>
          <w:tcPr>
            <w:tcW w:w="567" w:type="dxa"/>
            <w:vMerge w:val="restart"/>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 xml:space="preserve">Ед. </w:t>
            </w:r>
            <w:proofErr w:type="spellStart"/>
            <w:r w:rsidRPr="00242FD1">
              <w:rPr>
                <w:rFonts w:ascii="Times New Roman" w:hAnsi="Times New Roman"/>
                <w:sz w:val="20"/>
                <w:szCs w:val="20"/>
              </w:rPr>
              <w:t>изм</w:t>
            </w:r>
            <w:proofErr w:type="spellEnd"/>
            <w:r w:rsidRPr="00242FD1">
              <w:rPr>
                <w:rFonts w:ascii="Times New Roman" w:hAnsi="Times New Roman"/>
                <w:sz w:val="20"/>
                <w:szCs w:val="20"/>
              </w:rPr>
              <w:t>.</w:t>
            </w:r>
          </w:p>
        </w:tc>
        <w:tc>
          <w:tcPr>
            <w:tcW w:w="1152" w:type="dxa"/>
            <w:gridSpan w:val="2"/>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202</w:t>
            </w:r>
            <w:r w:rsidRPr="00242FD1">
              <w:rPr>
                <w:rFonts w:ascii="Times New Roman" w:hAnsi="Times New Roman"/>
                <w:sz w:val="20"/>
                <w:szCs w:val="20"/>
                <w:lang w:val="en-US"/>
              </w:rPr>
              <w:t>3</w:t>
            </w:r>
            <w:r w:rsidRPr="00242FD1">
              <w:rPr>
                <w:rFonts w:ascii="Times New Roman" w:hAnsi="Times New Roman"/>
                <w:sz w:val="20"/>
                <w:szCs w:val="20"/>
              </w:rPr>
              <w:t xml:space="preserve"> год</w:t>
            </w:r>
          </w:p>
        </w:tc>
        <w:tc>
          <w:tcPr>
            <w:tcW w:w="870" w:type="dxa"/>
            <w:vMerge w:val="restart"/>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 xml:space="preserve">Процент </w:t>
            </w:r>
            <w:proofErr w:type="spellStart"/>
            <w:proofErr w:type="gramStart"/>
            <w:r w:rsidRPr="00242FD1">
              <w:rPr>
                <w:rFonts w:ascii="Times New Roman" w:hAnsi="Times New Roman"/>
                <w:sz w:val="20"/>
                <w:szCs w:val="20"/>
              </w:rPr>
              <w:t>испол-нения</w:t>
            </w:r>
            <w:proofErr w:type="spellEnd"/>
            <w:proofErr w:type="gramEnd"/>
          </w:p>
        </w:tc>
        <w:tc>
          <w:tcPr>
            <w:tcW w:w="2704" w:type="dxa"/>
            <w:vMerge w:val="restart"/>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Примечание</w:t>
            </w:r>
          </w:p>
        </w:tc>
      </w:tr>
      <w:tr w:rsidR="00242FD1" w:rsidRPr="00242FD1" w:rsidTr="000F6A89">
        <w:trPr>
          <w:trHeight w:val="208"/>
        </w:trPr>
        <w:tc>
          <w:tcPr>
            <w:tcW w:w="532" w:type="dxa"/>
            <w:vMerge/>
          </w:tcPr>
          <w:p w:rsidR="00242FD1" w:rsidRPr="00242FD1" w:rsidRDefault="00242FD1" w:rsidP="000F6A89">
            <w:pPr>
              <w:jc w:val="center"/>
              <w:rPr>
                <w:sz w:val="20"/>
                <w:szCs w:val="20"/>
              </w:rPr>
            </w:pPr>
          </w:p>
        </w:tc>
        <w:tc>
          <w:tcPr>
            <w:tcW w:w="3721" w:type="dxa"/>
            <w:vMerge/>
            <w:vAlign w:val="center"/>
          </w:tcPr>
          <w:p w:rsidR="00242FD1" w:rsidRPr="00242FD1" w:rsidRDefault="00242FD1" w:rsidP="000F6A89">
            <w:pPr>
              <w:jc w:val="center"/>
              <w:rPr>
                <w:sz w:val="20"/>
                <w:szCs w:val="20"/>
              </w:rPr>
            </w:pPr>
          </w:p>
        </w:tc>
        <w:tc>
          <w:tcPr>
            <w:tcW w:w="567" w:type="dxa"/>
            <w:vMerge/>
            <w:vAlign w:val="center"/>
          </w:tcPr>
          <w:p w:rsidR="00242FD1" w:rsidRPr="00242FD1" w:rsidRDefault="00242FD1" w:rsidP="000F6A89">
            <w:pPr>
              <w:jc w:val="center"/>
              <w:rPr>
                <w:sz w:val="20"/>
                <w:szCs w:val="20"/>
              </w:rPr>
            </w:pPr>
          </w:p>
        </w:tc>
        <w:tc>
          <w:tcPr>
            <w:tcW w:w="576" w:type="dxa"/>
            <w:vAlign w:val="center"/>
          </w:tcPr>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план</w:t>
            </w:r>
          </w:p>
        </w:tc>
        <w:tc>
          <w:tcPr>
            <w:tcW w:w="576" w:type="dxa"/>
            <w:vAlign w:val="center"/>
          </w:tcPr>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факт</w:t>
            </w:r>
          </w:p>
        </w:tc>
        <w:tc>
          <w:tcPr>
            <w:tcW w:w="870" w:type="dxa"/>
            <w:vMerge/>
            <w:vAlign w:val="center"/>
          </w:tcPr>
          <w:p w:rsidR="00242FD1" w:rsidRPr="00242FD1" w:rsidRDefault="00242FD1" w:rsidP="000F6A89">
            <w:pPr>
              <w:jc w:val="center"/>
              <w:rPr>
                <w:sz w:val="20"/>
                <w:szCs w:val="20"/>
              </w:rPr>
            </w:pPr>
          </w:p>
        </w:tc>
        <w:tc>
          <w:tcPr>
            <w:tcW w:w="2704" w:type="dxa"/>
            <w:vMerge/>
          </w:tcPr>
          <w:p w:rsidR="00242FD1" w:rsidRPr="00242FD1" w:rsidRDefault="00242FD1" w:rsidP="000F6A89">
            <w:pPr>
              <w:jc w:val="center"/>
              <w:rPr>
                <w:sz w:val="20"/>
                <w:szCs w:val="20"/>
              </w:rPr>
            </w:pPr>
          </w:p>
        </w:tc>
      </w:tr>
      <w:tr w:rsidR="00242FD1" w:rsidRPr="00242FD1" w:rsidTr="000F6A89">
        <w:trPr>
          <w:trHeight w:val="1395"/>
        </w:trPr>
        <w:tc>
          <w:tcPr>
            <w:tcW w:w="532" w:type="dxa"/>
            <w:vAlign w:val="center"/>
          </w:tcPr>
          <w:p w:rsidR="00242FD1" w:rsidRPr="00242FD1" w:rsidRDefault="00242FD1" w:rsidP="000F6A89">
            <w:pPr>
              <w:jc w:val="center"/>
              <w:rPr>
                <w:sz w:val="20"/>
                <w:szCs w:val="20"/>
              </w:rPr>
            </w:pPr>
            <w:r w:rsidRPr="00242FD1">
              <w:rPr>
                <w:sz w:val="20"/>
                <w:szCs w:val="20"/>
              </w:rPr>
              <w:t>1</w:t>
            </w:r>
          </w:p>
        </w:tc>
        <w:tc>
          <w:tcPr>
            <w:tcW w:w="3721" w:type="dxa"/>
            <w:vAlign w:val="center"/>
          </w:tcPr>
          <w:p w:rsidR="00242FD1" w:rsidRPr="00242FD1" w:rsidRDefault="00242FD1" w:rsidP="000F6A89">
            <w:pPr>
              <w:pStyle w:val="a7"/>
              <w:jc w:val="both"/>
              <w:rPr>
                <w:rFonts w:ascii="Times New Roman" w:hAnsi="Times New Roman"/>
                <w:sz w:val="20"/>
                <w:szCs w:val="20"/>
              </w:rPr>
            </w:pPr>
            <w:r w:rsidRPr="00242FD1">
              <w:rPr>
                <w:rFonts w:ascii="Times New Roman" w:hAnsi="Times New Roman"/>
                <w:sz w:val="20"/>
                <w:szCs w:val="20"/>
              </w:rPr>
              <w:t>Протяженность автомобильных дорог общего местного значения, не отвечающим нормативным требованиям и их удельный вес в общей протяженности сети</w:t>
            </w:r>
          </w:p>
        </w:tc>
        <w:tc>
          <w:tcPr>
            <w:tcW w:w="567" w:type="dxa"/>
            <w:vAlign w:val="center"/>
          </w:tcPr>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км</w:t>
            </w:r>
          </w:p>
          <w:p w:rsidR="00242FD1" w:rsidRPr="00242FD1" w:rsidRDefault="00242FD1" w:rsidP="000F6A89">
            <w:pPr>
              <w:pStyle w:val="a7"/>
              <w:rPr>
                <w:rFonts w:ascii="Times New Roman" w:hAnsi="Times New Roman"/>
                <w:sz w:val="20"/>
                <w:szCs w:val="20"/>
              </w:rPr>
            </w:pPr>
          </w:p>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w:t>
            </w:r>
          </w:p>
        </w:tc>
        <w:tc>
          <w:tcPr>
            <w:tcW w:w="576" w:type="dxa"/>
            <w:vAlign w:val="center"/>
          </w:tcPr>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241,7</w:t>
            </w:r>
          </w:p>
          <w:p w:rsidR="00242FD1" w:rsidRPr="00242FD1" w:rsidRDefault="00242FD1" w:rsidP="000F6A89">
            <w:pPr>
              <w:pStyle w:val="a7"/>
              <w:rPr>
                <w:rFonts w:ascii="Times New Roman" w:hAnsi="Times New Roman"/>
                <w:sz w:val="20"/>
                <w:szCs w:val="20"/>
              </w:rPr>
            </w:pPr>
          </w:p>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62,0</w:t>
            </w:r>
          </w:p>
        </w:tc>
        <w:tc>
          <w:tcPr>
            <w:tcW w:w="576" w:type="dxa"/>
            <w:vAlign w:val="center"/>
          </w:tcPr>
          <w:p w:rsidR="00242FD1" w:rsidRPr="00242FD1" w:rsidRDefault="00242FD1" w:rsidP="000F6A89">
            <w:pPr>
              <w:pStyle w:val="a7"/>
              <w:rPr>
                <w:rFonts w:ascii="Times New Roman" w:hAnsi="Times New Roman"/>
                <w:sz w:val="20"/>
                <w:szCs w:val="20"/>
                <w:lang w:val="en-US"/>
              </w:rPr>
            </w:pPr>
            <w:r w:rsidRPr="00242FD1">
              <w:rPr>
                <w:rFonts w:ascii="Times New Roman" w:hAnsi="Times New Roman"/>
                <w:sz w:val="20"/>
                <w:szCs w:val="20"/>
              </w:rPr>
              <w:t>236,</w:t>
            </w:r>
            <w:r w:rsidRPr="00242FD1">
              <w:rPr>
                <w:rFonts w:ascii="Times New Roman" w:hAnsi="Times New Roman"/>
                <w:sz w:val="20"/>
                <w:szCs w:val="20"/>
                <w:lang w:val="en-US"/>
              </w:rPr>
              <w:t>1</w:t>
            </w:r>
          </w:p>
          <w:p w:rsidR="00242FD1" w:rsidRPr="00242FD1" w:rsidRDefault="00242FD1" w:rsidP="000F6A89">
            <w:pPr>
              <w:pStyle w:val="a7"/>
              <w:rPr>
                <w:rFonts w:ascii="Times New Roman" w:hAnsi="Times New Roman"/>
                <w:sz w:val="20"/>
                <w:szCs w:val="20"/>
              </w:rPr>
            </w:pPr>
          </w:p>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5</w:t>
            </w:r>
            <w:r w:rsidRPr="00242FD1">
              <w:rPr>
                <w:rFonts w:ascii="Times New Roman" w:hAnsi="Times New Roman"/>
                <w:sz w:val="20"/>
                <w:szCs w:val="20"/>
                <w:lang w:val="en-US"/>
              </w:rPr>
              <w:t>6</w:t>
            </w:r>
            <w:r w:rsidRPr="00242FD1">
              <w:rPr>
                <w:rFonts w:ascii="Times New Roman" w:hAnsi="Times New Roman"/>
                <w:sz w:val="20"/>
                <w:szCs w:val="20"/>
              </w:rPr>
              <w:t>,0</w:t>
            </w:r>
          </w:p>
        </w:tc>
        <w:tc>
          <w:tcPr>
            <w:tcW w:w="870" w:type="dxa"/>
            <w:vAlign w:val="center"/>
          </w:tcPr>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102,</w:t>
            </w:r>
            <w:r w:rsidRPr="00242FD1">
              <w:rPr>
                <w:rFonts w:ascii="Times New Roman" w:hAnsi="Times New Roman"/>
                <w:sz w:val="20"/>
                <w:szCs w:val="20"/>
                <w:lang w:val="en-US"/>
              </w:rPr>
              <w:t>32</w:t>
            </w:r>
            <w:r w:rsidRPr="00242FD1">
              <w:rPr>
                <w:rFonts w:ascii="Times New Roman" w:hAnsi="Times New Roman"/>
                <w:sz w:val="20"/>
                <w:szCs w:val="20"/>
              </w:rPr>
              <w:t>%*</w:t>
            </w:r>
          </w:p>
          <w:p w:rsidR="00242FD1" w:rsidRPr="00242FD1" w:rsidRDefault="00242FD1" w:rsidP="000F6A89">
            <w:pPr>
              <w:pStyle w:val="a7"/>
              <w:rPr>
                <w:rFonts w:ascii="Times New Roman" w:hAnsi="Times New Roman"/>
                <w:sz w:val="20"/>
                <w:szCs w:val="20"/>
              </w:rPr>
            </w:pPr>
          </w:p>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10</w:t>
            </w:r>
            <w:r w:rsidRPr="00242FD1">
              <w:rPr>
                <w:rFonts w:ascii="Times New Roman" w:hAnsi="Times New Roman"/>
                <w:sz w:val="20"/>
                <w:szCs w:val="20"/>
                <w:lang w:val="en-US"/>
              </w:rPr>
              <w:t>9</w:t>
            </w:r>
            <w:r w:rsidRPr="00242FD1">
              <w:rPr>
                <w:rFonts w:ascii="Times New Roman" w:hAnsi="Times New Roman"/>
                <w:sz w:val="20"/>
                <w:szCs w:val="20"/>
              </w:rPr>
              <w:t>,</w:t>
            </w:r>
            <w:r w:rsidRPr="00242FD1">
              <w:rPr>
                <w:rFonts w:ascii="Times New Roman" w:hAnsi="Times New Roman"/>
                <w:sz w:val="20"/>
                <w:szCs w:val="20"/>
                <w:lang w:val="en-US"/>
              </w:rPr>
              <w:t>67</w:t>
            </w:r>
            <w:r w:rsidRPr="00242FD1">
              <w:rPr>
                <w:rFonts w:ascii="Times New Roman" w:hAnsi="Times New Roman"/>
                <w:sz w:val="20"/>
                <w:szCs w:val="20"/>
              </w:rPr>
              <w:t>%*</w:t>
            </w:r>
          </w:p>
        </w:tc>
        <w:tc>
          <w:tcPr>
            <w:tcW w:w="2704" w:type="dxa"/>
            <w:vAlign w:val="center"/>
          </w:tcPr>
          <w:p w:rsidR="00242FD1" w:rsidRPr="00242FD1" w:rsidRDefault="00242FD1" w:rsidP="000F6A89">
            <w:pPr>
              <w:pStyle w:val="a7"/>
              <w:ind w:firstLine="121"/>
              <w:jc w:val="both"/>
              <w:rPr>
                <w:rFonts w:ascii="Times New Roman" w:hAnsi="Times New Roman"/>
                <w:sz w:val="20"/>
                <w:szCs w:val="20"/>
              </w:rPr>
            </w:pPr>
            <w:r w:rsidRPr="00242FD1">
              <w:rPr>
                <w:rFonts w:ascii="Times New Roman" w:hAnsi="Times New Roman"/>
                <w:sz w:val="20"/>
                <w:szCs w:val="20"/>
              </w:rPr>
              <w:t xml:space="preserve">Фактические показатели ниже плановых, что характеризуется как </w:t>
            </w:r>
            <w:r w:rsidRPr="00242FD1">
              <w:rPr>
                <w:rFonts w:ascii="Times New Roman" w:hAnsi="Times New Roman"/>
                <w:b/>
                <w:sz w:val="20"/>
                <w:szCs w:val="20"/>
              </w:rPr>
              <w:t>положительный результат</w:t>
            </w:r>
            <w:r w:rsidRPr="00242FD1">
              <w:rPr>
                <w:rFonts w:ascii="Times New Roman" w:hAnsi="Times New Roman"/>
                <w:sz w:val="20"/>
                <w:szCs w:val="20"/>
              </w:rPr>
              <w:t xml:space="preserve">, т.к. уменьшилась протяженность (и удельный вес) а/дорог </w:t>
            </w:r>
            <w:r w:rsidRPr="00242FD1">
              <w:rPr>
                <w:rFonts w:ascii="Times New Roman" w:hAnsi="Times New Roman"/>
                <w:sz w:val="20"/>
                <w:szCs w:val="20"/>
              </w:rPr>
              <w:lastRenderedPageBreak/>
              <w:t>общего местного значения, которые не отвечают нормативным требованиям.</w:t>
            </w:r>
          </w:p>
        </w:tc>
      </w:tr>
      <w:tr w:rsidR="00242FD1" w:rsidRPr="00242FD1" w:rsidTr="000F6A89">
        <w:trPr>
          <w:trHeight w:val="1144"/>
        </w:trPr>
        <w:tc>
          <w:tcPr>
            <w:tcW w:w="532" w:type="dxa"/>
            <w:vAlign w:val="center"/>
          </w:tcPr>
          <w:p w:rsidR="00242FD1" w:rsidRPr="00242FD1" w:rsidRDefault="00242FD1" w:rsidP="000F6A89">
            <w:pPr>
              <w:jc w:val="center"/>
              <w:rPr>
                <w:sz w:val="20"/>
                <w:szCs w:val="20"/>
              </w:rPr>
            </w:pPr>
            <w:r w:rsidRPr="00242FD1">
              <w:rPr>
                <w:sz w:val="20"/>
                <w:szCs w:val="20"/>
              </w:rPr>
              <w:lastRenderedPageBreak/>
              <w:t>2</w:t>
            </w:r>
          </w:p>
        </w:tc>
        <w:tc>
          <w:tcPr>
            <w:tcW w:w="3721" w:type="dxa"/>
            <w:vAlign w:val="center"/>
          </w:tcPr>
          <w:p w:rsidR="00242FD1" w:rsidRPr="00242FD1" w:rsidRDefault="00242FD1" w:rsidP="000F6A89">
            <w:pPr>
              <w:pStyle w:val="a7"/>
              <w:jc w:val="both"/>
              <w:rPr>
                <w:rFonts w:ascii="Times New Roman" w:hAnsi="Times New Roman"/>
                <w:sz w:val="20"/>
                <w:szCs w:val="20"/>
              </w:rPr>
            </w:pPr>
            <w:r w:rsidRPr="00242FD1">
              <w:rPr>
                <w:rFonts w:ascii="Times New Roman" w:hAnsi="Times New Roman"/>
                <w:sz w:val="20"/>
                <w:szCs w:val="20"/>
              </w:rPr>
              <w:t xml:space="preserve">Протяженность автомобильных дорог общего пользования местного значения, </w:t>
            </w:r>
            <w:proofErr w:type="gramStart"/>
            <w:r w:rsidRPr="00242FD1">
              <w:rPr>
                <w:rFonts w:ascii="Times New Roman" w:hAnsi="Times New Roman"/>
                <w:sz w:val="20"/>
                <w:szCs w:val="20"/>
              </w:rPr>
              <w:t>работы</w:t>
            </w:r>
            <w:proofErr w:type="gramEnd"/>
            <w:r w:rsidRPr="00242FD1">
              <w:rPr>
                <w:rFonts w:ascii="Times New Roman" w:hAnsi="Times New Roman"/>
                <w:sz w:val="20"/>
                <w:szCs w:val="20"/>
              </w:rPr>
              <w:t xml:space="preserve"> по содержанию которых выполняются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w:t>
            </w:r>
          </w:p>
        </w:tc>
        <w:tc>
          <w:tcPr>
            <w:tcW w:w="567" w:type="dxa"/>
            <w:vAlign w:val="center"/>
          </w:tcPr>
          <w:p w:rsidR="00242FD1" w:rsidRPr="00242FD1" w:rsidRDefault="00242FD1" w:rsidP="000F6A89">
            <w:pPr>
              <w:pStyle w:val="a7"/>
              <w:rPr>
                <w:rFonts w:ascii="Times New Roman" w:hAnsi="Times New Roman"/>
                <w:sz w:val="20"/>
                <w:szCs w:val="20"/>
              </w:rPr>
            </w:pPr>
          </w:p>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км</w:t>
            </w:r>
          </w:p>
          <w:p w:rsidR="00242FD1" w:rsidRPr="00242FD1" w:rsidRDefault="00242FD1" w:rsidP="000F6A89">
            <w:pPr>
              <w:pStyle w:val="a7"/>
              <w:rPr>
                <w:rFonts w:ascii="Times New Roman" w:hAnsi="Times New Roman"/>
                <w:sz w:val="20"/>
                <w:szCs w:val="20"/>
              </w:rPr>
            </w:pPr>
          </w:p>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w:t>
            </w:r>
          </w:p>
        </w:tc>
        <w:tc>
          <w:tcPr>
            <w:tcW w:w="576" w:type="dxa"/>
            <w:vAlign w:val="center"/>
          </w:tcPr>
          <w:p w:rsidR="00242FD1" w:rsidRPr="00242FD1" w:rsidRDefault="00242FD1" w:rsidP="000F6A89">
            <w:pPr>
              <w:pStyle w:val="a7"/>
              <w:rPr>
                <w:rFonts w:ascii="Times New Roman" w:hAnsi="Times New Roman"/>
                <w:sz w:val="20"/>
                <w:szCs w:val="20"/>
              </w:rPr>
            </w:pPr>
          </w:p>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38,6</w:t>
            </w:r>
          </w:p>
          <w:p w:rsidR="00242FD1" w:rsidRPr="00242FD1" w:rsidRDefault="00242FD1" w:rsidP="000F6A89">
            <w:pPr>
              <w:pStyle w:val="a7"/>
              <w:rPr>
                <w:rFonts w:ascii="Times New Roman" w:hAnsi="Times New Roman"/>
                <w:sz w:val="20"/>
                <w:szCs w:val="20"/>
              </w:rPr>
            </w:pPr>
          </w:p>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9,84</w:t>
            </w:r>
          </w:p>
        </w:tc>
        <w:tc>
          <w:tcPr>
            <w:tcW w:w="576" w:type="dxa"/>
            <w:vAlign w:val="center"/>
          </w:tcPr>
          <w:p w:rsidR="00242FD1" w:rsidRPr="00242FD1" w:rsidRDefault="00242FD1" w:rsidP="000F6A89">
            <w:pPr>
              <w:pStyle w:val="a7"/>
              <w:rPr>
                <w:rFonts w:ascii="Times New Roman" w:hAnsi="Times New Roman"/>
                <w:sz w:val="20"/>
                <w:szCs w:val="20"/>
              </w:rPr>
            </w:pPr>
          </w:p>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38,6</w:t>
            </w:r>
          </w:p>
          <w:p w:rsidR="00242FD1" w:rsidRPr="00242FD1" w:rsidRDefault="00242FD1" w:rsidP="000F6A89">
            <w:pPr>
              <w:pStyle w:val="a7"/>
              <w:rPr>
                <w:rFonts w:ascii="Times New Roman" w:hAnsi="Times New Roman"/>
                <w:sz w:val="20"/>
                <w:szCs w:val="20"/>
              </w:rPr>
            </w:pPr>
          </w:p>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9,84</w:t>
            </w:r>
          </w:p>
        </w:tc>
        <w:tc>
          <w:tcPr>
            <w:tcW w:w="870" w:type="dxa"/>
            <w:vAlign w:val="center"/>
          </w:tcPr>
          <w:p w:rsidR="00242FD1" w:rsidRPr="00242FD1" w:rsidRDefault="00242FD1" w:rsidP="000F6A89">
            <w:pPr>
              <w:pStyle w:val="a7"/>
              <w:rPr>
                <w:rFonts w:ascii="Times New Roman" w:hAnsi="Times New Roman"/>
                <w:sz w:val="20"/>
                <w:szCs w:val="20"/>
              </w:rPr>
            </w:pPr>
          </w:p>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100,0%</w:t>
            </w:r>
          </w:p>
          <w:p w:rsidR="00242FD1" w:rsidRPr="00242FD1" w:rsidRDefault="00242FD1" w:rsidP="000F6A89">
            <w:pPr>
              <w:pStyle w:val="a7"/>
              <w:rPr>
                <w:rFonts w:ascii="Times New Roman" w:hAnsi="Times New Roman"/>
                <w:sz w:val="20"/>
                <w:szCs w:val="20"/>
              </w:rPr>
            </w:pPr>
          </w:p>
          <w:p w:rsidR="00242FD1" w:rsidRPr="00242FD1" w:rsidRDefault="00242FD1" w:rsidP="001F4006">
            <w:pPr>
              <w:pStyle w:val="a7"/>
              <w:rPr>
                <w:rFonts w:ascii="Times New Roman" w:hAnsi="Times New Roman"/>
                <w:sz w:val="20"/>
                <w:szCs w:val="20"/>
              </w:rPr>
            </w:pPr>
            <w:r w:rsidRPr="00242FD1">
              <w:rPr>
                <w:rFonts w:ascii="Times New Roman" w:hAnsi="Times New Roman"/>
                <w:sz w:val="20"/>
                <w:szCs w:val="20"/>
              </w:rPr>
              <w:t>100,</w:t>
            </w:r>
            <w:r w:rsidR="001F4006">
              <w:rPr>
                <w:rFonts w:ascii="Times New Roman" w:hAnsi="Times New Roman"/>
                <w:sz w:val="20"/>
                <w:szCs w:val="20"/>
              </w:rPr>
              <w:t>0</w:t>
            </w:r>
            <w:r w:rsidR="001F4006" w:rsidRPr="00242FD1">
              <w:rPr>
                <w:rFonts w:ascii="Times New Roman" w:hAnsi="Times New Roman"/>
                <w:sz w:val="20"/>
                <w:szCs w:val="20"/>
              </w:rPr>
              <w:t xml:space="preserve"> </w:t>
            </w:r>
            <w:r w:rsidRPr="00242FD1">
              <w:rPr>
                <w:rFonts w:ascii="Times New Roman" w:hAnsi="Times New Roman"/>
                <w:sz w:val="20"/>
                <w:szCs w:val="20"/>
              </w:rPr>
              <w:t>%</w:t>
            </w:r>
          </w:p>
        </w:tc>
        <w:tc>
          <w:tcPr>
            <w:tcW w:w="2704" w:type="dxa"/>
            <w:vAlign w:val="center"/>
          </w:tcPr>
          <w:p w:rsidR="00242FD1" w:rsidRPr="00242FD1" w:rsidRDefault="00242FD1" w:rsidP="000F6A89">
            <w:pPr>
              <w:pStyle w:val="a7"/>
              <w:ind w:firstLine="121"/>
              <w:jc w:val="both"/>
              <w:rPr>
                <w:rFonts w:ascii="Times New Roman" w:hAnsi="Times New Roman"/>
                <w:sz w:val="20"/>
                <w:szCs w:val="20"/>
              </w:rPr>
            </w:pPr>
            <w:r w:rsidRPr="00242FD1">
              <w:rPr>
                <w:rFonts w:ascii="Times New Roman" w:hAnsi="Times New Roman"/>
                <w:sz w:val="20"/>
                <w:szCs w:val="20"/>
              </w:rPr>
              <w:t>Показатели исполнены в полном объеме.</w:t>
            </w:r>
          </w:p>
          <w:p w:rsidR="00242FD1" w:rsidRPr="00242FD1" w:rsidRDefault="00242FD1" w:rsidP="000F6A89">
            <w:pPr>
              <w:pStyle w:val="a7"/>
              <w:ind w:firstLine="121"/>
              <w:rPr>
                <w:rFonts w:ascii="Times New Roman" w:hAnsi="Times New Roman"/>
                <w:sz w:val="20"/>
                <w:szCs w:val="20"/>
              </w:rPr>
            </w:pPr>
          </w:p>
        </w:tc>
      </w:tr>
    </w:tbl>
    <w:p w:rsidR="00242FD1" w:rsidRPr="00242FD1" w:rsidRDefault="00242FD1" w:rsidP="00242FD1">
      <w:pPr>
        <w:pStyle w:val="a7"/>
        <w:jc w:val="both"/>
        <w:rPr>
          <w:rFonts w:ascii="Times New Roman" w:hAnsi="Times New Roman"/>
          <w:b/>
          <w:i/>
          <w:sz w:val="20"/>
          <w:szCs w:val="20"/>
        </w:rPr>
      </w:pPr>
    </w:p>
    <w:p w:rsidR="00242FD1" w:rsidRPr="00567BE1" w:rsidRDefault="00242FD1" w:rsidP="00242FD1">
      <w:pPr>
        <w:pStyle w:val="a7"/>
        <w:ind w:firstLine="426"/>
        <w:jc w:val="both"/>
        <w:rPr>
          <w:rFonts w:ascii="Times New Roman" w:hAnsi="Times New Roman"/>
          <w:sz w:val="20"/>
          <w:szCs w:val="20"/>
        </w:rPr>
      </w:pPr>
      <w:r w:rsidRPr="00567BE1">
        <w:rPr>
          <w:rFonts w:ascii="Times New Roman" w:hAnsi="Times New Roman"/>
          <w:b/>
          <w:color w:val="4F81BD"/>
          <w:sz w:val="20"/>
          <w:szCs w:val="20"/>
        </w:rPr>
        <w:t>*</w:t>
      </w:r>
      <w:r w:rsidRPr="00567BE1">
        <w:rPr>
          <w:rFonts w:ascii="Times New Roman" w:hAnsi="Times New Roman"/>
          <w:b/>
          <w:i/>
          <w:sz w:val="20"/>
          <w:szCs w:val="20"/>
        </w:rPr>
        <w:t xml:space="preserve"> - </w:t>
      </w:r>
      <w:r w:rsidRPr="00567BE1">
        <w:rPr>
          <w:rFonts w:ascii="Times New Roman" w:hAnsi="Times New Roman"/>
          <w:sz w:val="20"/>
          <w:szCs w:val="20"/>
        </w:rPr>
        <w:t xml:space="preserve">так как планом установлено максимальное значение целевого показателя, то расчет исполнения целевого показателя осуществляется в соответствии с формулой  5  подпункта 2.7 пункта 2 Положения о порядке проведения оценки эффективности и результативности муниципальных программ </w:t>
      </w:r>
      <w:proofErr w:type="spellStart"/>
      <w:r w:rsidRPr="00567BE1">
        <w:rPr>
          <w:rFonts w:ascii="Times New Roman" w:hAnsi="Times New Roman"/>
          <w:sz w:val="20"/>
          <w:szCs w:val="20"/>
        </w:rPr>
        <w:t>Богучанского</w:t>
      </w:r>
      <w:proofErr w:type="spellEnd"/>
      <w:r w:rsidRPr="00567BE1">
        <w:rPr>
          <w:rFonts w:ascii="Times New Roman" w:hAnsi="Times New Roman"/>
          <w:sz w:val="20"/>
          <w:szCs w:val="20"/>
        </w:rPr>
        <w:t xml:space="preserve"> района, утвержденного постановлением администрации </w:t>
      </w:r>
      <w:proofErr w:type="spellStart"/>
      <w:r w:rsidRPr="00567BE1">
        <w:rPr>
          <w:rFonts w:ascii="Times New Roman" w:hAnsi="Times New Roman"/>
          <w:sz w:val="20"/>
          <w:szCs w:val="20"/>
        </w:rPr>
        <w:t>Богучанского</w:t>
      </w:r>
      <w:proofErr w:type="spellEnd"/>
      <w:r w:rsidRPr="00567BE1">
        <w:rPr>
          <w:rFonts w:ascii="Times New Roman" w:hAnsi="Times New Roman"/>
          <w:sz w:val="20"/>
          <w:szCs w:val="20"/>
        </w:rPr>
        <w:t xml:space="preserve"> района от 23.12.2014 № 1690-п.</w:t>
      </w:r>
    </w:p>
    <w:p w:rsidR="00242FD1" w:rsidRPr="00567BE1" w:rsidRDefault="00242FD1" w:rsidP="00242FD1">
      <w:pPr>
        <w:pStyle w:val="a7"/>
        <w:ind w:firstLine="426"/>
        <w:jc w:val="both"/>
        <w:rPr>
          <w:rFonts w:ascii="Times New Roman" w:hAnsi="Times New Roman"/>
          <w:sz w:val="20"/>
          <w:szCs w:val="20"/>
        </w:rPr>
      </w:pPr>
    </w:p>
    <w:p w:rsidR="00242FD1" w:rsidRPr="00567BE1" w:rsidRDefault="00242FD1" w:rsidP="00242FD1">
      <w:pPr>
        <w:pStyle w:val="a7"/>
        <w:ind w:firstLine="567"/>
        <w:jc w:val="both"/>
        <w:rPr>
          <w:rFonts w:ascii="Times New Roman" w:hAnsi="Times New Roman"/>
          <w:b/>
          <w:i/>
          <w:sz w:val="26"/>
          <w:szCs w:val="26"/>
        </w:rPr>
      </w:pPr>
      <w:r w:rsidRPr="00567BE1">
        <w:rPr>
          <w:rFonts w:ascii="Times New Roman" w:hAnsi="Times New Roman"/>
          <w:b/>
          <w:i/>
          <w:sz w:val="26"/>
          <w:szCs w:val="26"/>
        </w:rPr>
        <w:t>Мероприятия: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6"/>
        <w:gridCol w:w="3480"/>
        <w:gridCol w:w="1275"/>
        <w:gridCol w:w="1280"/>
        <w:gridCol w:w="851"/>
        <w:gridCol w:w="2405"/>
      </w:tblGrid>
      <w:tr w:rsidR="00242FD1" w:rsidRPr="0013161A" w:rsidTr="000F6A89">
        <w:trPr>
          <w:trHeight w:val="163"/>
        </w:trPr>
        <w:tc>
          <w:tcPr>
            <w:tcW w:w="456" w:type="dxa"/>
            <w:vMerge w:val="restart"/>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 xml:space="preserve">№ </w:t>
            </w:r>
            <w:proofErr w:type="spellStart"/>
            <w:proofErr w:type="gramStart"/>
            <w:r w:rsidRPr="00242FD1">
              <w:rPr>
                <w:rFonts w:ascii="Times New Roman" w:hAnsi="Times New Roman"/>
                <w:sz w:val="20"/>
                <w:szCs w:val="20"/>
              </w:rPr>
              <w:t>п</w:t>
            </w:r>
            <w:proofErr w:type="spellEnd"/>
            <w:proofErr w:type="gramEnd"/>
            <w:r w:rsidRPr="00242FD1">
              <w:rPr>
                <w:rFonts w:ascii="Times New Roman" w:hAnsi="Times New Roman"/>
                <w:sz w:val="20"/>
                <w:szCs w:val="20"/>
              </w:rPr>
              <w:t>/</w:t>
            </w:r>
            <w:proofErr w:type="spellStart"/>
            <w:r w:rsidRPr="00242FD1">
              <w:rPr>
                <w:rFonts w:ascii="Times New Roman" w:hAnsi="Times New Roman"/>
                <w:sz w:val="20"/>
                <w:szCs w:val="20"/>
              </w:rPr>
              <w:t>п</w:t>
            </w:r>
            <w:proofErr w:type="spellEnd"/>
          </w:p>
        </w:tc>
        <w:tc>
          <w:tcPr>
            <w:tcW w:w="3480" w:type="dxa"/>
            <w:vMerge w:val="restart"/>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Мероприятия</w:t>
            </w:r>
          </w:p>
        </w:tc>
        <w:tc>
          <w:tcPr>
            <w:tcW w:w="2555" w:type="dxa"/>
            <w:gridSpan w:val="2"/>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Расходы на 2023 год</w:t>
            </w:r>
          </w:p>
          <w:p w:rsidR="00242FD1" w:rsidRPr="00242FD1" w:rsidRDefault="00242FD1" w:rsidP="007601F5">
            <w:pPr>
              <w:pStyle w:val="a7"/>
              <w:jc w:val="center"/>
              <w:rPr>
                <w:rFonts w:ascii="Times New Roman" w:hAnsi="Times New Roman"/>
                <w:sz w:val="20"/>
                <w:szCs w:val="20"/>
              </w:rPr>
            </w:pPr>
            <w:r w:rsidRPr="00242FD1">
              <w:rPr>
                <w:rFonts w:ascii="Times New Roman" w:hAnsi="Times New Roman"/>
                <w:sz w:val="20"/>
                <w:szCs w:val="20"/>
              </w:rPr>
              <w:t xml:space="preserve">(в </w:t>
            </w:r>
            <w:r w:rsidR="007601F5">
              <w:rPr>
                <w:rFonts w:ascii="Times New Roman" w:hAnsi="Times New Roman"/>
                <w:sz w:val="20"/>
                <w:szCs w:val="20"/>
              </w:rPr>
              <w:t>тыс</w:t>
            </w:r>
            <w:proofErr w:type="gramStart"/>
            <w:r w:rsidR="007601F5">
              <w:rPr>
                <w:rFonts w:ascii="Times New Roman" w:hAnsi="Times New Roman"/>
                <w:sz w:val="20"/>
                <w:szCs w:val="20"/>
              </w:rPr>
              <w:t>.р</w:t>
            </w:r>
            <w:proofErr w:type="gramEnd"/>
            <w:r w:rsidR="007601F5">
              <w:rPr>
                <w:rFonts w:ascii="Times New Roman" w:hAnsi="Times New Roman"/>
                <w:sz w:val="20"/>
                <w:szCs w:val="20"/>
              </w:rPr>
              <w:t>ублей</w:t>
            </w:r>
            <w:r w:rsidRPr="00242FD1">
              <w:rPr>
                <w:rFonts w:ascii="Times New Roman" w:hAnsi="Times New Roman"/>
                <w:sz w:val="20"/>
                <w:szCs w:val="20"/>
              </w:rPr>
              <w:t>)</w:t>
            </w:r>
          </w:p>
        </w:tc>
        <w:tc>
          <w:tcPr>
            <w:tcW w:w="851" w:type="dxa"/>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Процент исполнения</w:t>
            </w:r>
          </w:p>
        </w:tc>
        <w:tc>
          <w:tcPr>
            <w:tcW w:w="2405" w:type="dxa"/>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Примечание</w:t>
            </w:r>
          </w:p>
        </w:tc>
      </w:tr>
      <w:tr w:rsidR="00242FD1" w:rsidRPr="0013161A" w:rsidTr="000F6A89">
        <w:trPr>
          <w:trHeight w:val="225"/>
        </w:trPr>
        <w:tc>
          <w:tcPr>
            <w:tcW w:w="456" w:type="dxa"/>
            <w:vMerge/>
          </w:tcPr>
          <w:p w:rsidR="00242FD1" w:rsidRPr="00242FD1" w:rsidRDefault="00242FD1" w:rsidP="000F6A89">
            <w:pPr>
              <w:jc w:val="center"/>
              <w:rPr>
                <w:sz w:val="20"/>
                <w:szCs w:val="20"/>
              </w:rPr>
            </w:pPr>
          </w:p>
        </w:tc>
        <w:tc>
          <w:tcPr>
            <w:tcW w:w="3480" w:type="dxa"/>
            <w:vMerge/>
            <w:vAlign w:val="center"/>
          </w:tcPr>
          <w:p w:rsidR="00242FD1" w:rsidRPr="00242FD1" w:rsidRDefault="00242FD1" w:rsidP="000F6A89">
            <w:pPr>
              <w:jc w:val="center"/>
              <w:rPr>
                <w:sz w:val="20"/>
                <w:szCs w:val="20"/>
              </w:rPr>
            </w:pPr>
          </w:p>
        </w:tc>
        <w:tc>
          <w:tcPr>
            <w:tcW w:w="1275" w:type="dxa"/>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план</w:t>
            </w:r>
          </w:p>
        </w:tc>
        <w:tc>
          <w:tcPr>
            <w:tcW w:w="1280" w:type="dxa"/>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факт</w:t>
            </w:r>
          </w:p>
        </w:tc>
        <w:tc>
          <w:tcPr>
            <w:tcW w:w="851" w:type="dxa"/>
            <w:vAlign w:val="center"/>
          </w:tcPr>
          <w:p w:rsidR="00242FD1" w:rsidRPr="00242FD1" w:rsidRDefault="00242FD1" w:rsidP="000F6A89">
            <w:pPr>
              <w:jc w:val="center"/>
              <w:rPr>
                <w:sz w:val="20"/>
                <w:szCs w:val="20"/>
              </w:rPr>
            </w:pPr>
          </w:p>
        </w:tc>
        <w:tc>
          <w:tcPr>
            <w:tcW w:w="2405" w:type="dxa"/>
          </w:tcPr>
          <w:p w:rsidR="00242FD1" w:rsidRPr="00242FD1" w:rsidRDefault="00242FD1" w:rsidP="000F6A89">
            <w:pPr>
              <w:jc w:val="center"/>
              <w:rPr>
                <w:sz w:val="20"/>
                <w:szCs w:val="20"/>
              </w:rPr>
            </w:pPr>
          </w:p>
        </w:tc>
      </w:tr>
      <w:tr w:rsidR="00242FD1" w:rsidRPr="0013161A" w:rsidTr="000F6A89">
        <w:trPr>
          <w:trHeight w:val="1288"/>
        </w:trPr>
        <w:tc>
          <w:tcPr>
            <w:tcW w:w="456" w:type="dxa"/>
            <w:vAlign w:val="center"/>
          </w:tcPr>
          <w:p w:rsidR="00242FD1" w:rsidRPr="00242FD1" w:rsidRDefault="00242FD1" w:rsidP="000F6A89">
            <w:pPr>
              <w:jc w:val="center"/>
              <w:rPr>
                <w:sz w:val="20"/>
                <w:szCs w:val="20"/>
              </w:rPr>
            </w:pPr>
            <w:r w:rsidRPr="00242FD1">
              <w:rPr>
                <w:sz w:val="20"/>
                <w:szCs w:val="20"/>
              </w:rPr>
              <w:t>1</w:t>
            </w:r>
          </w:p>
        </w:tc>
        <w:tc>
          <w:tcPr>
            <w:tcW w:w="3480" w:type="dxa"/>
            <w:vAlign w:val="center"/>
          </w:tcPr>
          <w:p w:rsidR="00242FD1" w:rsidRPr="00242FD1" w:rsidRDefault="00242FD1" w:rsidP="000F6A89">
            <w:pPr>
              <w:pStyle w:val="a7"/>
              <w:jc w:val="both"/>
              <w:rPr>
                <w:rFonts w:ascii="Times New Roman" w:hAnsi="Times New Roman"/>
                <w:sz w:val="20"/>
                <w:szCs w:val="20"/>
              </w:rPr>
            </w:pPr>
            <w:r w:rsidRPr="00242FD1">
              <w:rPr>
                <w:rFonts w:ascii="Times New Roman" w:hAnsi="Times New Roman"/>
                <w:sz w:val="20"/>
                <w:szCs w:val="20"/>
              </w:rPr>
              <w:t xml:space="preserve">Межбюджетные трансферты бюджетам муниципальных образований на содержание автомобильных дорог общего пользования местного значения </w:t>
            </w:r>
          </w:p>
        </w:tc>
        <w:tc>
          <w:tcPr>
            <w:tcW w:w="1275" w:type="dxa"/>
            <w:vAlign w:val="center"/>
          </w:tcPr>
          <w:p w:rsidR="00242FD1" w:rsidRPr="00242FD1" w:rsidRDefault="00242FD1" w:rsidP="007601F5">
            <w:pPr>
              <w:pStyle w:val="a7"/>
              <w:jc w:val="center"/>
              <w:rPr>
                <w:rFonts w:ascii="Times New Roman" w:hAnsi="Times New Roman"/>
                <w:sz w:val="20"/>
                <w:szCs w:val="20"/>
              </w:rPr>
            </w:pPr>
            <w:r w:rsidRPr="00242FD1">
              <w:rPr>
                <w:rFonts w:ascii="Times New Roman" w:hAnsi="Times New Roman"/>
                <w:sz w:val="20"/>
                <w:szCs w:val="20"/>
              </w:rPr>
              <w:t>15</w:t>
            </w:r>
            <w:r w:rsidR="007601F5">
              <w:rPr>
                <w:rFonts w:ascii="Times New Roman" w:hAnsi="Times New Roman"/>
                <w:sz w:val="20"/>
                <w:szCs w:val="20"/>
              </w:rPr>
              <w:t> </w:t>
            </w:r>
            <w:r w:rsidRPr="00242FD1">
              <w:rPr>
                <w:rFonts w:ascii="Times New Roman" w:hAnsi="Times New Roman"/>
                <w:sz w:val="20"/>
                <w:szCs w:val="20"/>
                <w:lang w:val="en-US"/>
              </w:rPr>
              <w:t>757</w:t>
            </w:r>
            <w:r w:rsidR="007601F5">
              <w:rPr>
                <w:rFonts w:ascii="Times New Roman" w:hAnsi="Times New Roman"/>
                <w:sz w:val="20"/>
                <w:szCs w:val="20"/>
              </w:rPr>
              <w:t>,5</w:t>
            </w:r>
          </w:p>
        </w:tc>
        <w:tc>
          <w:tcPr>
            <w:tcW w:w="1280" w:type="dxa"/>
            <w:vAlign w:val="center"/>
          </w:tcPr>
          <w:p w:rsidR="00242FD1" w:rsidRPr="00242FD1" w:rsidRDefault="00242FD1" w:rsidP="007601F5">
            <w:pPr>
              <w:pStyle w:val="a7"/>
              <w:jc w:val="center"/>
              <w:rPr>
                <w:rFonts w:ascii="Times New Roman" w:hAnsi="Times New Roman"/>
                <w:sz w:val="20"/>
                <w:szCs w:val="20"/>
              </w:rPr>
            </w:pPr>
            <w:r w:rsidRPr="00242FD1">
              <w:rPr>
                <w:rFonts w:ascii="Times New Roman" w:hAnsi="Times New Roman"/>
                <w:sz w:val="20"/>
                <w:szCs w:val="20"/>
              </w:rPr>
              <w:t>15</w:t>
            </w:r>
            <w:r w:rsidR="007601F5">
              <w:rPr>
                <w:rFonts w:ascii="Times New Roman" w:hAnsi="Times New Roman"/>
                <w:sz w:val="20"/>
                <w:szCs w:val="20"/>
              </w:rPr>
              <w:t> </w:t>
            </w:r>
            <w:r w:rsidRPr="00242FD1">
              <w:rPr>
                <w:rFonts w:ascii="Times New Roman" w:hAnsi="Times New Roman"/>
                <w:sz w:val="20"/>
                <w:szCs w:val="20"/>
                <w:lang w:val="en-US"/>
              </w:rPr>
              <w:t>757</w:t>
            </w:r>
            <w:r w:rsidR="007601F5">
              <w:rPr>
                <w:rFonts w:ascii="Times New Roman" w:hAnsi="Times New Roman"/>
                <w:sz w:val="20"/>
                <w:szCs w:val="20"/>
              </w:rPr>
              <w:t>,5</w:t>
            </w:r>
          </w:p>
        </w:tc>
        <w:tc>
          <w:tcPr>
            <w:tcW w:w="851" w:type="dxa"/>
            <w:vAlign w:val="center"/>
          </w:tcPr>
          <w:p w:rsidR="00242FD1" w:rsidRPr="00242FD1" w:rsidRDefault="00242FD1" w:rsidP="007601F5">
            <w:pPr>
              <w:pStyle w:val="a7"/>
              <w:jc w:val="center"/>
              <w:rPr>
                <w:rFonts w:ascii="Times New Roman" w:hAnsi="Times New Roman"/>
                <w:sz w:val="20"/>
                <w:szCs w:val="20"/>
              </w:rPr>
            </w:pPr>
            <w:r w:rsidRPr="00242FD1">
              <w:rPr>
                <w:rFonts w:ascii="Times New Roman" w:hAnsi="Times New Roman"/>
                <w:sz w:val="20"/>
                <w:szCs w:val="20"/>
              </w:rPr>
              <w:t>100,</w:t>
            </w:r>
            <w:r w:rsidR="007601F5">
              <w:rPr>
                <w:rFonts w:ascii="Times New Roman" w:hAnsi="Times New Roman"/>
                <w:sz w:val="20"/>
                <w:szCs w:val="20"/>
              </w:rPr>
              <w:t>0</w:t>
            </w:r>
            <w:r w:rsidRPr="00242FD1">
              <w:rPr>
                <w:rFonts w:ascii="Times New Roman" w:hAnsi="Times New Roman"/>
                <w:sz w:val="20"/>
                <w:szCs w:val="20"/>
              </w:rPr>
              <w:t>%</w:t>
            </w:r>
          </w:p>
        </w:tc>
        <w:tc>
          <w:tcPr>
            <w:tcW w:w="2405" w:type="dxa"/>
            <w:vAlign w:val="center"/>
          </w:tcPr>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Бюджетные ассигнования исполнены в полном объеме.</w:t>
            </w:r>
          </w:p>
        </w:tc>
      </w:tr>
      <w:tr w:rsidR="00242FD1" w:rsidRPr="0013161A" w:rsidTr="000F6A89">
        <w:tc>
          <w:tcPr>
            <w:tcW w:w="456" w:type="dxa"/>
            <w:vAlign w:val="center"/>
          </w:tcPr>
          <w:p w:rsidR="00242FD1" w:rsidRPr="00242FD1" w:rsidRDefault="00242FD1" w:rsidP="000F6A89">
            <w:pPr>
              <w:jc w:val="center"/>
              <w:rPr>
                <w:sz w:val="20"/>
                <w:szCs w:val="20"/>
              </w:rPr>
            </w:pPr>
            <w:r w:rsidRPr="00242FD1">
              <w:rPr>
                <w:sz w:val="20"/>
                <w:szCs w:val="20"/>
              </w:rPr>
              <w:t>2</w:t>
            </w:r>
          </w:p>
        </w:tc>
        <w:tc>
          <w:tcPr>
            <w:tcW w:w="3480" w:type="dxa"/>
            <w:vAlign w:val="center"/>
          </w:tcPr>
          <w:p w:rsidR="00242FD1" w:rsidRPr="00242FD1" w:rsidRDefault="00242FD1" w:rsidP="000F6A89">
            <w:pPr>
              <w:pStyle w:val="a7"/>
              <w:jc w:val="both"/>
              <w:rPr>
                <w:rFonts w:ascii="Times New Roman" w:hAnsi="Times New Roman"/>
                <w:sz w:val="20"/>
                <w:szCs w:val="20"/>
              </w:rPr>
            </w:pPr>
            <w:r w:rsidRPr="00242FD1">
              <w:rPr>
                <w:rFonts w:ascii="Times New Roman" w:hAnsi="Times New Roman"/>
                <w:sz w:val="20"/>
                <w:szCs w:val="20"/>
              </w:rPr>
              <w:t>Средства районного бюджета на содержание автомобильных дорог общего пользования местного значения (межселенного значения)</w:t>
            </w:r>
          </w:p>
        </w:tc>
        <w:tc>
          <w:tcPr>
            <w:tcW w:w="1275" w:type="dxa"/>
            <w:vAlign w:val="center"/>
          </w:tcPr>
          <w:p w:rsidR="00242FD1" w:rsidRPr="00242FD1" w:rsidRDefault="00242FD1" w:rsidP="007601F5">
            <w:pPr>
              <w:jc w:val="center"/>
              <w:rPr>
                <w:sz w:val="20"/>
                <w:szCs w:val="20"/>
              </w:rPr>
            </w:pPr>
          </w:p>
          <w:p w:rsidR="00242FD1" w:rsidRPr="00242FD1" w:rsidRDefault="00242FD1" w:rsidP="007601F5">
            <w:pPr>
              <w:jc w:val="center"/>
              <w:rPr>
                <w:sz w:val="20"/>
                <w:szCs w:val="20"/>
                <w:lang w:val="en-US"/>
              </w:rPr>
            </w:pPr>
            <w:r w:rsidRPr="00242FD1">
              <w:rPr>
                <w:sz w:val="20"/>
                <w:szCs w:val="20"/>
              </w:rPr>
              <w:t>2</w:t>
            </w:r>
            <w:r w:rsidRPr="00242FD1">
              <w:rPr>
                <w:sz w:val="20"/>
                <w:szCs w:val="20"/>
                <w:lang w:val="en-US"/>
              </w:rPr>
              <w:t>33</w:t>
            </w:r>
            <w:r w:rsidR="007601F5">
              <w:rPr>
                <w:sz w:val="20"/>
                <w:szCs w:val="20"/>
              </w:rPr>
              <w:t>,2</w:t>
            </w:r>
          </w:p>
        </w:tc>
        <w:tc>
          <w:tcPr>
            <w:tcW w:w="1280" w:type="dxa"/>
            <w:vAlign w:val="center"/>
          </w:tcPr>
          <w:p w:rsidR="00242FD1" w:rsidRPr="00242FD1" w:rsidRDefault="00242FD1" w:rsidP="007601F5">
            <w:pPr>
              <w:jc w:val="center"/>
              <w:rPr>
                <w:sz w:val="20"/>
                <w:szCs w:val="20"/>
              </w:rPr>
            </w:pPr>
          </w:p>
          <w:p w:rsidR="00242FD1" w:rsidRPr="00242FD1" w:rsidRDefault="00242FD1" w:rsidP="007601F5">
            <w:pPr>
              <w:jc w:val="center"/>
              <w:rPr>
                <w:sz w:val="20"/>
                <w:szCs w:val="20"/>
                <w:lang w:val="en-US"/>
              </w:rPr>
            </w:pPr>
            <w:r w:rsidRPr="00242FD1">
              <w:rPr>
                <w:sz w:val="20"/>
                <w:szCs w:val="20"/>
                <w:lang w:val="en-US"/>
              </w:rPr>
              <w:t>233</w:t>
            </w:r>
            <w:r w:rsidR="007601F5">
              <w:rPr>
                <w:sz w:val="20"/>
                <w:szCs w:val="20"/>
              </w:rPr>
              <w:t>,2</w:t>
            </w:r>
          </w:p>
        </w:tc>
        <w:tc>
          <w:tcPr>
            <w:tcW w:w="851" w:type="dxa"/>
            <w:vAlign w:val="center"/>
          </w:tcPr>
          <w:p w:rsidR="00242FD1" w:rsidRPr="00242FD1" w:rsidRDefault="00242FD1" w:rsidP="007601F5">
            <w:pPr>
              <w:jc w:val="center"/>
              <w:rPr>
                <w:sz w:val="20"/>
                <w:szCs w:val="20"/>
              </w:rPr>
            </w:pPr>
          </w:p>
          <w:p w:rsidR="00242FD1" w:rsidRPr="00242FD1" w:rsidRDefault="00242FD1" w:rsidP="007601F5">
            <w:pPr>
              <w:jc w:val="center"/>
              <w:rPr>
                <w:sz w:val="20"/>
                <w:szCs w:val="20"/>
              </w:rPr>
            </w:pPr>
            <w:r w:rsidRPr="00242FD1">
              <w:rPr>
                <w:sz w:val="20"/>
                <w:szCs w:val="20"/>
              </w:rPr>
              <w:t>100,0%</w:t>
            </w:r>
          </w:p>
        </w:tc>
        <w:tc>
          <w:tcPr>
            <w:tcW w:w="2405" w:type="dxa"/>
            <w:vAlign w:val="center"/>
          </w:tcPr>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Бюджетные ассигнования исполнены в полном объеме.</w:t>
            </w:r>
          </w:p>
        </w:tc>
      </w:tr>
      <w:tr w:rsidR="00242FD1" w:rsidRPr="0013161A" w:rsidTr="000F6A89">
        <w:trPr>
          <w:trHeight w:val="413"/>
        </w:trPr>
        <w:tc>
          <w:tcPr>
            <w:tcW w:w="456" w:type="dxa"/>
            <w:vAlign w:val="center"/>
          </w:tcPr>
          <w:p w:rsidR="00242FD1" w:rsidRPr="00242FD1" w:rsidRDefault="00242FD1" w:rsidP="000F6A89">
            <w:pPr>
              <w:pStyle w:val="a7"/>
              <w:rPr>
                <w:rFonts w:ascii="Times New Roman" w:hAnsi="Times New Roman"/>
                <w:sz w:val="20"/>
                <w:szCs w:val="20"/>
              </w:rPr>
            </w:pPr>
          </w:p>
        </w:tc>
        <w:tc>
          <w:tcPr>
            <w:tcW w:w="3480" w:type="dxa"/>
            <w:vAlign w:val="center"/>
          </w:tcPr>
          <w:p w:rsidR="00242FD1" w:rsidRPr="00242FD1" w:rsidRDefault="00242FD1" w:rsidP="000F6A89">
            <w:pPr>
              <w:pStyle w:val="a7"/>
              <w:jc w:val="right"/>
              <w:rPr>
                <w:rFonts w:ascii="Times New Roman" w:hAnsi="Times New Roman"/>
                <w:sz w:val="20"/>
                <w:szCs w:val="20"/>
              </w:rPr>
            </w:pPr>
            <w:r w:rsidRPr="00242FD1">
              <w:rPr>
                <w:rFonts w:ascii="Times New Roman" w:hAnsi="Times New Roman"/>
                <w:sz w:val="20"/>
                <w:szCs w:val="20"/>
              </w:rPr>
              <w:t>ВСЕГО:</w:t>
            </w:r>
          </w:p>
        </w:tc>
        <w:tc>
          <w:tcPr>
            <w:tcW w:w="1275" w:type="dxa"/>
            <w:vAlign w:val="center"/>
          </w:tcPr>
          <w:p w:rsidR="00242FD1" w:rsidRPr="00242FD1" w:rsidRDefault="00242FD1" w:rsidP="007601F5">
            <w:pPr>
              <w:pStyle w:val="a7"/>
              <w:jc w:val="center"/>
              <w:rPr>
                <w:rFonts w:ascii="Times New Roman" w:hAnsi="Times New Roman"/>
                <w:sz w:val="20"/>
                <w:szCs w:val="20"/>
              </w:rPr>
            </w:pPr>
            <w:r w:rsidRPr="00242FD1">
              <w:rPr>
                <w:rFonts w:ascii="Times New Roman" w:hAnsi="Times New Roman"/>
                <w:sz w:val="20"/>
                <w:szCs w:val="20"/>
              </w:rPr>
              <w:t>15</w:t>
            </w:r>
            <w:r w:rsidR="007601F5">
              <w:rPr>
                <w:rFonts w:ascii="Times New Roman" w:hAnsi="Times New Roman"/>
                <w:sz w:val="20"/>
                <w:szCs w:val="20"/>
              </w:rPr>
              <w:t> </w:t>
            </w:r>
            <w:r w:rsidRPr="00242FD1">
              <w:rPr>
                <w:rFonts w:ascii="Times New Roman" w:hAnsi="Times New Roman"/>
                <w:sz w:val="20"/>
                <w:szCs w:val="20"/>
              </w:rPr>
              <w:t>990</w:t>
            </w:r>
            <w:r w:rsidR="007601F5">
              <w:rPr>
                <w:rFonts w:ascii="Times New Roman" w:hAnsi="Times New Roman"/>
                <w:sz w:val="20"/>
                <w:szCs w:val="20"/>
              </w:rPr>
              <w:t>,7</w:t>
            </w:r>
          </w:p>
        </w:tc>
        <w:tc>
          <w:tcPr>
            <w:tcW w:w="1280" w:type="dxa"/>
            <w:vAlign w:val="center"/>
          </w:tcPr>
          <w:p w:rsidR="00242FD1" w:rsidRPr="00242FD1" w:rsidRDefault="00242FD1" w:rsidP="007601F5">
            <w:pPr>
              <w:pStyle w:val="a7"/>
              <w:jc w:val="center"/>
              <w:rPr>
                <w:rFonts w:ascii="Times New Roman" w:hAnsi="Times New Roman"/>
                <w:sz w:val="20"/>
                <w:szCs w:val="20"/>
              </w:rPr>
            </w:pPr>
            <w:r w:rsidRPr="00242FD1">
              <w:rPr>
                <w:rFonts w:ascii="Times New Roman" w:hAnsi="Times New Roman"/>
                <w:sz w:val="20"/>
                <w:szCs w:val="20"/>
              </w:rPr>
              <w:t>15</w:t>
            </w:r>
            <w:r w:rsidR="007601F5">
              <w:rPr>
                <w:rFonts w:ascii="Times New Roman" w:hAnsi="Times New Roman"/>
                <w:sz w:val="20"/>
                <w:szCs w:val="20"/>
              </w:rPr>
              <w:t> </w:t>
            </w:r>
            <w:r w:rsidRPr="00242FD1">
              <w:rPr>
                <w:rFonts w:ascii="Times New Roman" w:hAnsi="Times New Roman"/>
                <w:sz w:val="20"/>
                <w:szCs w:val="20"/>
              </w:rPr>
              <w:t>990</w:t>
            </w:r>
            <w:r w:rsidR="007601F5">
              <w:rPr>
                <w:rFonts w:ascii="Times New Roman" w:hAnsi="Times New Roman"/>
                <w:sz w:val="20"/>
                <w:szCs w:val="20"/>
              </w:rPr>
              <w:t>,7</w:t>
            </w:r>
          </w:p>
        </w:tc>
        <w:tc>
          <w:tcPr>
            <w:tcW w:w="851" w:type="dxa"/>
            <w:vAlign w:val="center"/>
          </w:tcPr>
          <w:p w:rsidR="00242FD1" w:rsidRPr="00242FD1" w:rsidRDefault="00242FD1" w:rsidP="007601F5">
            <w:pPr>
              <w:pStyle w:val="a7"/>
              <w:jc w:val="center"/>
              <w:rPr>
                <w:rFonts w:ascii="Times New Roman" w:hAnsi="Times New Roman"/>
                <w:sz w:val="20"/>
                <w:szCs w:val="20"/>
              </w:rPr>
            </w:pPr>
            <w:r w:rsidRPr="00242FD1">
              <w:rPr>
                <w:rFonts w:ascii="Times New Roman" w:hAnsi="Times New Roman"/>
                <w:sz w:val="20"/>
                <w:szCs w:val="20"/>
              </w:rPr>
              <w:t>100,0%</w:t>
            </w:r>
          </w:p>
        </w:tc>
        <w:tc>
          <w:tcPr>
            <w:tcW w:w="2405" w:type="dxa"/>
            <w:vAlign w:val="center"/>
          </w:tcPr>
          <w:p w:rsidR="00242FD1" w:rsidRPr="00242FD1" w:rsidRDefault="00242FD1" w:rsidP="000F6A89">
            <w:pPr>
              <w:pStyle w:val="a7"/>
              <w:rPr>
                <w:rFonts w:ascii="Times New Roman" w:hAnsi="Times New Roman"/>
                <w:sz w:val="20"/>
                <w:szCs w:val="20"/>
              </w:rPr>
            </w:pPr>
          </w:p>
        </w:tc>
      </w:tr>
    </w:tbl>
    <w:p w:rsidR="00242FD1" w:rsidRDefault="00242FD1" w:rsidP="00242FD1">
      <w:pPr>
        <w:pStyle w:val="ConsPlusTitle"/>
        <w:widowControl/>
        <w:ind w:firstLine="708"/>
        <w:jc w:val="both"/>
        <w:rPr>
          <w:rFonts w:ascii="Times New Roman" w:hAnsi="Times New Roman"/>
          <w:i/>
          <w:sz w:val="26"/>
          <w:szCs w:val="26"/>
        </w:rPr>
      </w:pPr>
    </w:p>
    <w:p w:rsidR="00242FD1" w:rsidRDefault="00242FD1" w:rsidP="00242FD1">
      <w:pPr>
        <w:pStyle w:val="ConsPlusTitle"/>
        <w:widowControl/>
        <w:ind w:firstLine="708"/>
        <w:jc w:val="both"/>
        <w:rPr>
          <w:rFonts w:ascii="Times New Roman" w:hAnsi="Times New Roman"/>
          <w:sz w:val="26"/>
          <w:szCs w:val="26"/>
        </w:rPr>
      </w:pPr>
      <w:r w:rsidRPr="00105B8E">
        <w:rPr>
          <w:rFonts w:ascii="Times New Roman" w:hAnsi="Times New Roman"/>
          <w:i/>
          <w:sz w:val="26"/>
          <w:szCs w:val="26"/>
        </w:rPr>
        <w:t xml:space="preserve">Подпрограмма 2 </w:t>
      </w:r>
      <w:r w:rsidRPr="00105B8E">
        <w:rPr>
          <w:rFonts w:ascii="Times New Roman" w:hAnsi="Times New Roman"/>
          <w:b w:val="0"/>
          <w:sz w:val="26"/>
          <w:szCs w:val="26"/>
        </w:rPr>
        <w:t xml:space="preserve"> «Развитие транспортного комплекса  </w:t>
      </w:r>
      <w:proofErr w:type="spellStart"/>
      <w:r w:rsidRPr="00105B8E">
        <w:rPr>
          <w:rFonts w:ascii="Times New Roman" w:hAnsi="Times New Roman"/>
          <w:b w:val="0"/>
          <w:sz w:val="26"/>
          <w:szCs w:val="26"/>
        </w:rPr>
        <w:t>Богучанского</w:t>
      </w:r>
      <w:proofErr w:type="spellEnd"/>
      <w:r w:rsidRPr="00105B8E">
        <w:rPr>
          <w:rFonts w:ascii="Times New Roman" w:hAnsi="Times New Roman"/>
          <w:b w:val="0"/>
          <w:sz w:val="26"/>
          <w:szCs w:val="26"/>
        </w:rPr>
        <w:t xml:space="preserve"> района»</w:t>
      </w:r>
      <w:r w:rsidRPr="00105B8E">
        <w:rPr>
          <w:rFonts w:ascii="Times New Roman" w:hAnsi="Times New Roman"/>
          <w:sz w:val="26"/>
          <w:szCs w:val="26"/>
        </w:rPr>
        <w:t>:</w:t>
      </w:r>
    </w:p>
    <w:p w:rsidR="00242FD1" w:rsidRPr="004E7F70" w:rsidRDefault="00242FD1" w:rsidP="00242FD1">
      <w:pPr>
        <w:pStyle w:val="a7"/>
        <w:jc w:val="both"/>
        <w:rPr>
          <w:rFonts w:ascii="Times New Roman" w:hAnsi="Times New Roman"/>
          <w:sz w:val="16"/>
          <w:szCs w:val="16"/>
        </w:rPr>
      </w:pPr>
      <w:r w:rsidRPr="000721D1">
        <w:rPr>
          <w:rFonts w:ascii="Times New Roman" w:hAnsi="Times New Roman"/>
          <w:sz w:val="26"/>
          <w:szCs w:val="26"/>
        </w:rPr>
        <w:t xml:space="preserve"> Расходы по подпрограмме составили </w:t>
      </w:r>
      <w:r w:rsidRPr="004E7F70">
        <w:rPr>
          <w:rFonts w:ascii="Times New Roman" w:hAnsi="Times New Roman"/>
          <w:sz w:val="26"/>
          <w:szCs w:val="26"/>
        </w:rPr>
        <w:t>78 902,4</w:t>
      </w:r>
      <w:r>
        <w:rPr>
          <w:rFonts w:ascii="Times New Roman" w:hAnsi="Times New Roman"/>
          <w:sz w:val="16"/>
          <w:szCs w:val="16"/>
        </w:rPr>
        <w:t xml:space="preserve"> </w:t>
      </w:r>
      <w:r w:rsidRPr="000721D1">
        <w:rPr>
          <w:rFonts w:ascii="Times New Roman" w:hAnsi="Times New Roman"/>
          <w:sz w:val="26"/>
          <w:szCs w:val="26"/>
        </w:rPr>
        <w:t>тыс. рублей</w:t>
      </w:r>
      <w:r>
        <w:rPr>
          <w:rFonts w:ascii="Times New Roman" w:hAnsi="Times New Roman"/>
          <w:sz w:val="26"/>
          <w:szCs w:val="26"/>
        </w:rPr>
        <w:t>, средства освоены полностью.</w:t>
      </w:r>
    </w:p>
    <w:p w:rsidR="00242FD1" w:rsidRPr="00105B8E" w:rsidRDefault="00242FD1" w:rsidP="00242FD1">
      <w:pPr>
        <w:pStyle w:val="ConsPlusTitle"/>
        <w:widowControl/>
        <w:ind w:firstLine="708"/>
        <w:jc w:val="both"/>
        <w:rPr>
          <w:rFonts w:ascii="Times New Roman" w:hAnsi="Times New Roman"/>
          <w:b w:val="0"/>
          <w:i/>
          <w:sz w:val="26"/>
          <w:szCs w:val="26"/>
        </w:rPr>
      </w:pPr>
      <w:r w:rsidRPr="000721D1">
        <w:rPr>
          <w:rFonts w:ascii="Times New Roman" w:hAnsi="Times New Roman"/>
          <w:b w:val="0"/>
          <w:sz w:val="26"/>
          <w:szCs w:val="26"/>
        </w:rPr>
        <w:t>Достигнуты следующие показатели</w:t>
      </w:r>
      <w:r>
        <w:rPr>
          <w:rFonts w:ascii="Times New Roman" w:hAnsi="Times New Roman"/>
          <w:b w:val="0"/>
          <w:sz w:val="26"/>
          <w:szCs w:val="26"/>
        </w:rPr>
        <w:t>:</w:t>
      </w:r>
    </w:p>
    <w:p w:rsidR="00242FD1" w:rsidRPr="00567BE1" w:rsidRDefault="00242FD1" w:rsidP="00242FD1">
      <w:pPr>
        <w:pStyle w:val="a7"/>
        <w:ind w:firstLine="567"/>
        <w:jc w:val="both"/>
        <w:rPr>
          <w:rFonts w:ascii="Times New Roman" w:hAnsi="Times New Roman"/>
          <w:b/>
          <w:i/>
          <w:sz w:val="26"/>
          <w:szCs w:val="26"/>
        </w:rPr>
      </w:pPr>
      <w:r w:rsidRPr="00567BE1">
        <w:rPr>
          <w:rFonts w:ascii="Times New Roman" w:hAnsi="Times New Roman"/>
          <w:b/>
          <w:i/>
          <w:sz w:val="26"/>
          <w:szCs w:val="26"/>
        </w:rPr>
        <w:t>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0"/>
        <w:gridCol w:w="1948"/>
        <w:gridCol w:w="1807"/>
        <w:gridCol w:w="766"/>
        <w:gridCol w:w="766"/>
        <w:gridCol w:w="951"/>
        <w:gridCol w:w="2901"/>
      </w:tblGrid>
      <w:tr w:rsidR="00242FD1" w:rsidRPr="0013161A" w:rsidTr="000F6A89">
        <w:trPr>
          <w:trHeight w:val="163"/>
        </w:trPr>
        <w:tc>
          <w:tcPr>
            <w:tcW w:w="503" w:type="dxa"/>
            <w:vMerge w:val="restart"/>
            <w:vAlign w:val="center"/>
          </w:tcPr>
          <w:p w:rsidR="00242FD1" w:rsidRPr="00242FD1" w:rsidRDefault="00242FD1" w:rsidP="000F6A89">
            <w:pPr>
              <w:jc w:val="center"/>
              <w:rPr>
                <w:sz w:val="20"/>
                <w:szCs w:val="20"/>
              </w:rPr>
            </w:pPr>
            <w:r w:rsidRPr="00242FD1">
              <w:rPr>
                <w:sz w:val="20"/>
                <w:szCs w:val="20"/>
              </w:rPr>
              <w:t xml:space="preserve">№ </w:t>
            </w:r>
            <w:proofErr w:type="spellStart"/>
            <w:proofErr w:type="gramStart"/>
            <w:r w:rsidRPr="00242FD1">
              <w:rPr>
                <w:sz w:val="20"/>
                <w:szCs w:val="20"/>
              </w:rPr>
              <w:t>п</w:t>
            </w:r>
            <w:proofErr w:type="spellEnd"/>
            <w:proofErr w:type="gramEnd"/>
            <w:r w:rsidRPr="00242FD1">
              <w:rPr>
                <w:sz w:val="20"/>
                <w:szCs w:val="20"/>
              </w:rPr>
              <w:t>/</w:t>
            </w:r>
            <w:proofErr w:type="spellStart"/>
            <w:r w:rsidRPr="00242FD1">
              <w:rPr>
                <w:sz w:val="20"/>
                <w:szCs w:val="20"/>
              </w:rPr>
              <w:t>п</w:t>
            </w:r>
            <w:proofErr w:type="spellEnd"/>
          </w:p>
        </w:tc>
        <w:tc>
          <w:tcPr>
            <w:tcW w:w="2029" w:type="dxa"/>
            <w:vMerge w:val="restart"/>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Показатели</w:t>
            </w:r>
          </w:p>
        </w:tc>
        <w:tc>
          <w:tcPr>
            <w:tcW w:w="1693" w:type="dxa"/>
            <w:vMerge w:val="restart"/>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 xml:space="preserve">Ед. </w:t>
            </w:r>
            <w:proofErr w:type="spellStart"/>
            <w:r w:rsidRPr="00242FD1">
              <w:rPr>
                <w:rFonts w:ascii="Times New Roman" w:hAnsi="Times New Roman"/>
                <w:sz w:val="20"/>
                <w:szCs w:val="20"/>
              </w:rPr>
              <w:t>изм</w:t>
            </w:r>
            <w:proofErr w:type="spellEnd"/>
            <w:r w:rsidRPr="00242FD1">
              <w:rPr>
                <w:rFonts w:ascii="Times New Roman" w:hAnsi="Times New Roman"/>
                <w:sz w:val="20"/>
                <w:szCs w:val="20"/>
              </w:rPr>
              <w:t>.</w:t>
            </w:r>
          </w:p>
        </w:tc>
        <w:tc>
          <w:tcPr>
            <w:tcW w:w="1351" w:type="dxa"/>
            <w:gridSpan w:val="2"/>
            <w:vAlign w:val="bottom"/>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2023 год</w:t>
            </w:r>
          </w:p>
        </w:tc>
        <w:tc>
          <w:tcPr>
            <w:tcW w:w="890" w:type="dxa"/>
            <w:vMerge w:val="restart"/>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 xml:space="preserve">Процент </w:t>
            </w:r>
            <w:proofErr w:type="spellStart"/>
            <w:proofErr w:type="gramStart"/>
            <w:r w:rsidRPr="00242FD1">
              <w:rPr>
                <w:rFonts w:ascii="Times New Roman" w:hAnsi="Times New Roman"/>
                <w:sz w:val="20"/>
                <w:szCs w:val="20"/>
              </w:rPr>
              <w:t>испол-нения</w:t>
            </w:r>
            <w:proofErr w:type="spellEnd"/>
            <w:proofErr w:type="gramEnd"/>
          </w:p>
        </w:tc>
        <w:tc>
          <w:tcPr>
            <w:tcW w:w="3173" w:type="dxa"/>
            <w:vMerge w:val="restart"/>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Примечание</w:t>
            </w:r>
          </w:p>
        </w:tc>
      </w:tr>
      <w:tr w:rsidR="00242FD1" w:rsidRPr="0013161A" w:rsidTr="000F6A89">
        <w:trPr>
          <w:trHeight w:val="402"/>
        </w:trPr>
        <w:tc>
          <w:tcPr>
            <w:tcW w:w="503" w:type="dxa"/>
            <w:vMerge/>
          </w:tcPr>
          <w:p w:rsidR="00242FD1" w:rsidRPr="00242FD1" w:rsidRDefault="00242FD1" w:rsidP="000F6A89">
            <w:pPr>
              <w:jc w:val="center"/>
              <w:rPr>
                <w:sz w:val="20"/>
                <w:szCs w:val="20"/>
              </w:rPr>
            </w:pPr>
          </w:p>
        </w:tc>
        <w:tc>
          <w:tcPr>
            <w:tcW w:w="2029" w:type="dxa"/>
            <w:vMerge/>
            <w:vAlign w:val="center"/>
          </w:tcPr>
          <w:p w:rsidR="00242FD1" w:rsidRPr="00242FD1" w:rsidRDefault="00242FD1" w:rsidP="000F6A89">
            <w:pPr>
              <w:jc w:val="center"/>
              <w:rPr>
                <w:sz w:val="20"/>
                <w:szCs w:val="20"/>
              </w:rPr>
            </w:pPr>
          </w:p>
        </w:tc>
        <w:tc>
          <w:tcPr>
            <w:tcW w:w="1693" w:type="dxa"/>
            <w:vMerge/>
            <w:vAlign w:val="center"/>
          </w:tcPr>
          <w:p w:rsidR="00242FD1" w:rsidRPr="00242FD1" w:rsidRDefault="00242FD1" w:rsidP="000F6A89">
            <w:pPr>
              <w:jc w:val="center"/>
              <w:rPr>
                <w:sz w:val="20"/>
                <w:szCs w:val="20"/>
              </w:rPr>
            </w:pPr>
          </w:p>
        </w:tc>
        <w:tc>
          <w:tcPr>
            <w:tcW w:w="675" w:type="dxa"/>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план</w:t>
            </w:r>
          </w:p>
        </w:tc>
        <w:tc>
          <w:tcPr>
            <w:tcW w:w="676" w:type="dxa"/>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факт</w:t>
            </w:r>
          </w:p>
        </w:tc>
        <w:tc>
          <w:tcPr>
            <w:tcW w:w="890" w:type="dxa"/>
            <w:vMerge/>
            <w:vAlign w:val="center"/>
          </w:tcPr>
          <w:p w:rsidR="00242FD1" w:rsidRPr="00242FD1" w:rsidRDefault="00242FD1" w:rsidP="000F6A89">
            <w:pPr>
              <w:jc w:val="center"/>
              <w:rPr>
                <w:sz w:val="20"/>
                <w:szCs w:val="20"/>
              </w:rPr>
            </w:pPr>
          </w:p>
        </w:tc>
        <w:tc>
          <w:tcPr>
            <w:tcW w:w="3173" w:type="dxa"/>
            <w:vMerge/>
          </w:tcPr>
          <w:p w:rsidR="00242FD1" w:rsidRPr="00242FD1" w:rsidRDefault="00242FD1" w:rsidP="000F6A89">
            <w:pPr>
              <w:jc w:val="center"/>
              <w:rPr>
                <w:sz w:val="20"/>
                <w:szCs w:val="20"/>
              </w:rPr>
            </w:pPr>
          </w:p>
        </w:tc>
      </w:tr>
      <w:tr w:rsidR="00242FD1" w:rsidRPr="0013161A" w:rsidTr="000F6A89">
        <w:trPr>
          <w:trHeight w:val="379"/>
        </w:trPr>
        <w:tc>
          <w:tcPr>
            <w:tcW w:w="503" w:type="dxa"/>
            <w:vAlign w:val="center"/>
          </w:tcPr>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1</w:t>
            </w:r>
          </w:p>
        </w:tc>
        <w:tc>
          <w:tcPr>
            <w:tcW w:w="2029" w:type="dxa"/>
            <w:vAlign w:val="center"/>
          </w:tcPr>
          <w:p w:rsidR="00242FD1" w:rsidRPr="00242FD1" w:rsidRDefault="00242FD1" w:rsidP="000F6A89">
            <w:pPr>
              <w:pStyle w:val="a7"/>
              <w:jc w:val="both"/>
              <w:rPr>
                <w:rFonts w:ascii="Times New Roman" w:hAnsi="Times New Roman"/>
                <w:sz w:val="20"/>
                <w:szCs w:val="20"/>
              </w:rPr>
            </w:pPr>
            <w:r w:rsidRPr="00242FD1">
              <w:rPr>
                <w:rFonts w:ascii="Times New Roman" w:hAnsi="Times New Roman"/>
                <w:sz w:val="20"/>
                <w:szCs w:val="20"/>
              </w:rPr>
              <w:t xml:space="preserve">Транспортная подвижность населения </w:t>
            </w:r>
          </w:p>
        </w:tc>
        <w:tc>
          <w:tcPr>
            <w:tcW w:w="1693" w:type="dxa"/>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кол-во перевезенных пассажиров/общее кол-во жителей района</w:t>
            </w:r>
          </w:p>
        </w:tc>
        <w:tc>
          <w:tcPr>
            <w:tcW w:w="675" w:type="dxa"/>
            <w:vAlign w:val="center"/>
          </w:tcPr>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8,68</w:t>
            </w:r>
          </w:p>
        </w:tc>
        <w:tc>
          <w:tcPr>
            <w:tcW w:w="676" w:type="dxa"/>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9,39</w:t>
            </w:r>
          </w:p>
        </w:tc>
        <w:tc>
          <w:tcPr>
            <w:tcW w:w="890" w:type="dxa"/>
            <w:vAlign w:val="center"/>
          </w:tcPr>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108,18%</w:t>
            </w:r>
          </w:p>
        </w:tc>
        <w:tc>
          <w:tcPr>
            <w:tcW w:w="3173" w:type="dxa"/>
            <w:vAlign w:val="center"/>
          </w:tcPr>
          <w:p w:rsidR="00242FD1" w:rsidRPr="00242FD1" w:rsidRDefault="00242FD1" w:rsidP="000F6A89">
            <w:pPr>
              <w:pStyle w:val="a7"/>
              <w:jc w:val="both"/>
              <w:rPr>
                <w:rFonts w:ascii="Times New Roman" w:hAnsi="Times New Roman"/>
                <w:sz w:val="20"/>
                <w:szCs w:val="20"/>
              </w:rPr>
            </w:pPr>
            <w:r w:rsidRPr="00242FD1">
              <w:rPr>
                <w:rFonts w:ascii="Times New Roman" w:hAnsi="Times New Roman"/>
                <w:sz w:val="20"/>
                <w:szCs w:val="20"/>
              </w:rPr>
              <w:t xml:space="preserve">Показатель исполнен в полном объеме </w:t>
            </w:r>
          </w:p>
          <w:p w:rsidR="00242FD1" w:rsidRPr="00242FD1" w:rsidRDefault="00242FD1" w:rsidP="000F6A89">
            <w:pPr>
              <w:pStyle w:val="a7"/>
              <w:jc w:val="both"/>
              <w:rPr>
                <w:rFonts w:ascii="Times New Roman" w:hAnsi="Times New Roman"/>
                <w:sz w:val="20"/>
                <w:szCs w:val="20"/>
              </w:rPr>
            </w:pPr>
          </w:p>
        </w:tc>
      </w:tr>
      <w:tr w:rsidR="00242FD1" w:rsidRPr="0013161A" w:rsidTr="000F6A89">
        <w:trPr>
          <w:trHeight w:val="868"/>
        </w:trPr>
        <w:tc>
          <w:tcPr>
            <w:tcW w:w="503" w:type="dxa"/>
            <w:vAlign w:val="center"/>
          </w:tcPr>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2</w:t>
            </w:r>
          </w:p>
        </w:tc>
        <w:tc>
          <w:tcPr>
            <w:tcW w:w="2029" w:type="dxa"/>
            <w:vAlign w:val="center"/>
          </w:tcPr>
          <w:p w:rsidR="00242FD1" w:rsidRPr="00242FD1" w:rsidRDefault="00242FD1" w:rsidP="000F6A89">
            <w:pPr>
              <w:pStyle w:val="a7"/>
              <w:jc w:val="both"/>
              <w:rPr>
                <w:rFonts w:ascii="Times New Roman" w:hAnsi="Times New Roman"/>
                <w:sz w:val="20"/>
                <w:szCs w:val="20"/>
              </w:rPr>
            </w:pPr>
            <w:r w:rsidRPr="00242FD1">
              <w:rPr>
                <w:rFonts w:ascii="Times New Roman" w:hAnsi="Times New Roman"/>
                <w:sz w:val="20"/>
                <w:szCs w:val="20"/>
              </w:rPr>
              <w:t>Объем субсидий на пассажира</w:t>
            </w:r>
          </w:p>
        </w:tc>
        <w:tc>
          <w:tcPr>
            <w:tcW w:w="1693" w:type="dxa"/>
            <w:vAlign w:val="center"/>
          </w:tcPr>
          <w:p w:rsidR="00242FD1" w:rsidRPr="00242FD1" w:rsidRDefault="00242FD1" w:rsidP="000F6A89">
            <w:pPr>
              <w:pStyle w:val="a7"/>
              <w:jc w:val="center"/>
              <w:rPr>
                <w:rFonts w:ascii="Times New Roman" w:hAnsi="Times New Roman"/>
                <w:sz w:val="20"/>
                <w:szCs w:val="20"/>
              </w:rPr>
            </w:pPr>
            <w:proofErr w:type="spellStart"/>
            <w:r w:rsidRPr="00242FD1">
              <w:rPr>
                <w:rFonts w:ascii="Times New Roman" w:hAnsi="Times New Roman"/>
                <w:sz w:val="20"/>
                <w:szCs w:val="20"/>
              </w:rPr>
              <w:t>руб</w:t>
            </w:r>
            <w:proofErr w:type="spellEnd"/>
            <w:r w:rsidRPr="00242FD1">
              <w:rPr>
                <w:rFonts w:ascii="Times New Roman" w:hAnsi="Times New Roman"/>
                <w:sz w:val="20"/>
                <w:szCs w:val="20"/>
              </w:rPr>
              <w:t>/пасс.</w:t>
            </w:r>
          </w:p>
        </w:tc>
        <w:tc>
          <w:tcPr>
            <w:tcW w:w="675" w:type="dxa"/>
            <w:vAlign w:val="center"/>
          </w:tcPr>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149,16</w:t>
            </w:r>
          </w:p>
        </w:tc>
        <w:tc>
          <w:tcPr>
            <w:tcW w:w="676" w:type="dxa"/>
            <w:vAlign w:val="center"/>
          </w:tcPr>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185,73</w:t>
            </w:r>
          </w:p>
        </w:tc>
        <w:tc>
          <w:tcPr>
            <w:tcW w:w="890" w:type="dxa"/>
            <w:vAlign w:val="center"/>
          </w:tcPr>
          <w:p w:rsidR="00242FD1" w:rsidRPr="00242FD1" w:rsidRDefault="00242FD1" w:rsidP="001F4006">
            <w:pPr>
              <w:pStyle w:val="a7"/>
              <w:rPr>
                <w:rFonts w:ascii="Times New Roman" w:hAnsi="Times New Roman"/>
                <w:sz w:val="20"/>
                <w:szCs w:val="20"/>
              </w:rPr>
            </w:pPr>
            <w:r w:rsidRPr="00242FD1">
              <w:rPr>
                <w:rFonts w:ascii="Times New Roman" w:hAnsi="Times New Roman"/>
                <w:sz w:val="20"/>
                <w:szCs w:val="20"/>
              </w:rPr>
              <w:t>124,5%</w:t>
            </w:r>
          </w:p>
        </w:tc>
        <w:tc>
          <w:tcPr>
            <w:tcW w:w="3173" w:type="dxa"/>
            <w:vAlign w:val="center"/>
          </w:tcPr>
          <w:p w:rsidR="00242FD1" w:rsidRPr="00242FD1" w:rsidRDefault="00242FD1" w:rsidP="000F6A89">
            <w:pPr>
              <w:pStyle w:val="a7"/>
              <w:jc w:val="both"/>
              <w:rPr>
                <w:rFonts w:ascii="Times New Roman" w:hAnsi="Times New Roman"/>
                <w:sz w:val="20"/>
                <w:szCs w:val="20"/>
              </w:rPr>
            </w:pPr>
            <w:r w:rsidRPr="00242FD1">
              <w:rPr>
                <w:rFonts w:ascii="Times New Roman" w:hAnsi="Times New Roman"/>
                <w:sz w:val="20"/>
                <w:szCs w:val="20"/>
              </w:rPr>
              <w:t>Показатель исполнен в полном объеме</w:t>
            </w:r>
          </w:p>
        </w:tc>
      </w:tr>
      <w:tr w:rsidR="00242FD1" w:rsidRPr="0013161A" w:rsidTr="000F6A89">
        <w:trPr>
          <w:trHeight w:val="555"/>
        </w:trPr>
        <w:tc>
          <w:tcPr>
            <w:tcW w:w="503" w:type="dxa"/>
            <w:vAlign w:val="center"/>
          </w:tcPr>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3</w:t>
            </w:r>
          </w:p>
        </w:tc>
        <w:tc>
          <w:tcPr>
            <w:tcW w:w="2029" w:type="dxa"/>
            <w:vAlign w:val="center"/>
          </w:tcPr>
          <w:p w:rsidR="00242FD1" w:rsidRPr="00242FD1" w:rsidRDefault="00242FD1" w:rsidP="000F6A89">
            <w:pPr>
              <w:pStyle w:val="a7"/>
              <w:jc w:val="both"/>
              <w:rPr>
                <w:rFonts w:ascii="Times New Roman" w:hAnsi="Times New Roman"/>
                <w:sz w:val="20"/>
                <w:szCs w:val="20"/>
              </w:rPr>
            </w:pPr>
            <w:r w:rsidRPr="00242FD1">
              <w:rPr>
                <w:rFonts w:ascii="Times New Roman" w:hAnsi="Times New Roman"/>
                <w:sz w:val="20"/>
                <w:szCs w:val="20"/>
              </w:rPr>
              <w:t xml:space="preserve">Доля субсидируемых поездок от общего </w:t>
            </w:r>
            <w:r w:rsidRPr="00242FD1">
              <w:rPr>
                <w:rFonts w:ascii="Times New Roman" w:hAnsi="Times New Roman"/>
                <w:sz w:val="20"/>
                <w:szCs w:val="20"/>
              </w:rPr>
              <w:lastRenderedPageBreak/>
              <w:t>числа</w:t>
            </w:r>
          </w:p>
        </w:tc>
        <w:tc>
          <w:tcPr>
            <w:tcW w:w="1693" w:type="dxa"/>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lastRenderedPageBreak/>
              <w:t>%</w:t>
            </w:r>
          </w:p>
        </w:tc>
        <w:tc>
          <w:tcPr>
            <w:tcW w:w="675" w:type="dxa"/>
            <w:vAlign w:val="center"/>
          </w:tcPr>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69,7</w:t>
            </w:r>
          </w:p>
        </w:tc>
        <w:tc>
          <w:tcPr>
            <w:tcW w:w="676" w:type="dxa"/>
            <w:vAlign w:val="center"/>
          </w:tcPr>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67,8</w:t>
            </w:r>
          </w:p>
        </w:tc>
        <w:tc>
          <w:tcPr>
            <w:tcW w:w="890" w:type="dxa"/>
            <w:vAlign w:val="center"/>
          </w:tcPr>
          <w:p w:rsidR="00242FD1" w:rsidRPr="00242FD1" w:rsidRDefault="00242FD1" w:rsidP="001F4006">
            <w:pPr>
              <w:pStyle w:val="a7"/>
              <w:rPr>
                <w:rFonts w:ascii="Times New Roman" w:hAnsi="Times New Roman"/>
                <w:sz w:val="20"/>
                <w:szCs w:val="20"/>
              </w:rPr>
            </w:pPr>
            <w:r w:rsidRPr="00242FD1">
              <w:rPr>
                <w:rFonts w:ascii="Times New Roman" w:hAnsi="Times New Roman"/>
                <w:sz w:val="20"/>
                <w:szCs w:val="20"/>
              </w:rPr>
              <w:t>102,7%</w:t>
            </w:r>
            <w:r w:rsidRPr="00242FD1">
              <w:rPr>
                <w:rFonts w:ascii="Times New Roman" w:hAnsi="Times New Roman"/>
                <w:b/>
                <w:sz w:val="20"/>
                <w:szCs w:val="20"/>
              </w:rPr>
              <w:t>*</w:t>
            </w:r>
          </w:p>
        </w:tc>
        <w:tc>
          <w:tcPr>
            <w:tcW w:w="3173" w:type="dxa"/>
            <w:vAlign w:val="center"/>
          </w:tcPr>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 xml:space="preserve">Фактический показатель ниже планового, что характеризуется как </w:t>
            </w:r>
            <w:r w:rsidRPr="00242FD1">
              <w:rPr>
                <w:rFonts w:ascii="Times New Roman" w:hAnsi="Times New Roman"/>
                <w:sz w:val="20"/>
                <w:szCs w:val="20"/>
              </w:rPr>
              <w:lastRenderedPageBreak/>
              <w:t>положительный результат</w:t>
            </w:r>
          </w:p>
        </w:tc>
      </w:tr>
      <w:tr w:rsidR="00242FD1" w:rsidRPr="0013161A" w:rsidTr="000F6A89">
        <w:trPr>
          <w:trHeight w:val="379"/>
        </w:trPr>
        <w:tc>
          <w:tcPr>
            <w:tcW w:w="503" w:type="dxa"/>
            <w:vAlign w:val="center"/>
          </w:tcPr>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lastRenderedPageBreak/>
              <w:t>4</w:t>
            </w:r>
          </w:p>
        </w:tc>
        <w:tc>
          <w:tcPr>
            <w:tcW w:w="2029" w:type="dxa"/>
            <w:vAlign w:val="center"/>
          </w:tcPr>
          <w:p w:rsidR="00242FD1" w:rsidRPr="00242FD1" w:rsidRDefault="00242FD1" w:rsidP="000F6A89">
            <w:pPr>
              <w:pStyle w:val="a7"/>
              <w:jc w:val="both"/>
              <w:rPr>
                <w:rFonts w:ascii="Times New Roman" w:hAnsi="Times New Roman"/>
                <w:sz w:val="20"/>
                <w:szCs w:val="20"/>
              </w:rPr>
            </w:pPr>
            <w:r w:rsidRPr="00242FD1">
              <w:rPr>
                <w:rFonts w:ascii="Times New Roman" w:hAnsi="Times New Roman"/>
                <w:sz w:val="20"/>
                <w:szCs w:val="20"/>
              </w:rPr>
              <w:t>Доля транспортных средств, подлежащих списанию</w:t>
            </w:r>
          </w:p>
        </w:tc>
        <w:tc>
          <w:tcPr>
            <w:tcW w:w="1693" w:type="dxa"/>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w:t>
            </w:r>
          </w:p>
        </w:tc>
        <w:tc>
          <w:tcPr>
            <w:tcW w:w="675" w:type="dxa"/>
            <w:vAlign w:val="center"/>
          </w:tcPr>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71</w:t>
            </w:r>
          </w:p>
        </w:tc>
        <w:tc>
          <w:tcPr>
            <w:tcW w:w="676" w:type="dxa"/>
            <w:vAlign w:val="center"/>
          </w:tcPr>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71</w:t>
            </w:r>
          </w:p>
        </w:tc>
        <w:tc>
          <w:tcPr>
            <w:tcW w:w="890" w:type="dxa"/>
            <w:vAlign w:val="center"/>
          </w:tcPr>
          <w:p w:rsidR="00242FD1" w:rsidRPr="00242FD1" w:rsidRDefault="00242FD1" w:rsidP="001F4006">
            <w:pPr>
              <w:pStyle w:val="a7"/>
              <w:rPr>
                <w:rFonts w:ascii="Times New Roman" w:hAnsi="Times New Roman"/>
                <w:sz w:val="20"/>
                <w:szCs w:val="20"/>
              </w:rPr>
            </w:pPr>
            <w:r w:rsidRPr="00242FD1">
              <w:rPr>
                <w:rFonts w:ascii="Times New Roman" w:hAnsi="Times New Roman"/>
                <w:sz w:val="20"/>
                <w:szCs w:val="20"/>
              </w:rPr>
              <w:t>100,0%</w:t>
            </w:r>
          </w:p>
        </w:tc>
        <w:tc>
          <w:tcPr>
            <w:tcW w:w="3173" w:type="dxa"/>
            <w:vAlign w:val="center"/>
          </w:tcPr>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Показатель исполнен в полном объеме</w:t>
            </w:r>
          </w:p>
        </w:tc>
      </w:tr>
    </w:tbl>
    <w:p w:rsidR="00242FD1" w:rsidRPr="00DF771D" w:rsidRDefault="00242FD1" w:rsidP="00242FD1">
      <w:pPr>
        <w:pStyle w:val="a7"/>
        <w:ind w:firstLine="567"/>
        <w:jc w:val="both"/>
        <w:rPr>
          <w:rFonts w:ascii="Times New Roman" w:hAnsi="Times New Roman"/>
          <w:b/>
          <w:i/>
          <w:sz w:val="6"/>
          <w:szCs w:val="6"/>
        </w:rPr>
      </w:pPr>
    </w:p>
    <w:p w:rsidR="00242FD1" w:rsidRDefault="00242FD1" w:rsidP="00242FD1">
      <w:pPr>
        <w:pStyle w:val="a7"/>
        <w:ind w:firstLine="567"/>
        <w:jc w:val="both"/>
        <w:rPr>
          <w:rFonts w:ascii="Times New Roman" w:hAnsi="Times New Roman"/>
          <w:i/>
          <w:sz w:val="8"/>
          <w:szCs w:val="8"/>
        </w:rPr>
      </w:pPr>
    </w:p>
    <w:p w:rsidR="00242FD1" w:rsidRPr="00DF771D" w:rsidRDefault="00242FD1" w:rsidP="00242FD1">
      <w:pPr>
        <w:pStyle w:val="a7"/>
        <w:ind w:firstLine="567"/>
        <w:jc w:val="both"/>
        <w:rPr>
          <w:rFonts w:ascii="Times New Roman" w:hAnsi="Times New Roman"/>
          <w:i/>
          <w:sz w:val="8"/>
          <w:szCs w:val="8"/>
        </w:rPr>
      </w:pPr>
    </w:p>
    <w:p w:rsidR="00242FD1" w:rsidRPr="001F4006" w:rsidRDefault="00242FD1" w:rsidP="00242FD1">
      <w:pPr>
        <w:pStyle w:val="a7"/>
        <w:ind w:firstLine="426"/>
        <w:jc w:val="both"/>
        <w:rPr>
          <w:rFonts w:ascii="Times New Roman" w:hAnsi="Times New Roman"/>
          <w:sz w:val="20"/>
          <w:szCs w:val="20"/>
        </w:rPr>
      </w:pPr>
      <w:r w:rsidRPr="001F4006">
        <w:rPr>
          <w:rFonts w:ascii="Times New Roman" w:hAnsi="Times New Roman"/>
          <w:b/>
          <w:color w:val="4F81BD"/>
          <w:sz w:val="20"/>
          <w:szCs w:val="20"/>
        </w:rPr>
        <w:t>*</w:t>
      </w:r>
      <w:r w:rsidRPr="001F4006">
        <w:rPr>
          <w:rFonts w:ascii="Times New Roman" w:hAnsi="Times New Roman"/>
          <w:b/>
          <w:i/>
          <w:sz w:val="20"/>
          <w:szCs w:val="20"/>
        </w:rPr>
        <w:t xml:space="preserve"> - </w:t>
      </w:r>
      <w:r w:rsidRPr="001F4006">
        <w:rPr>
          <w:rFonts w:ascii="Times New Roman" w:hAnsi="Times New Roman"/>
          <w:sz w:val="20"/>
          <w:szCs w:val="20"/>
        </w:rPr>
        <w:t xml:space="preserve">так как планом установлено максимальное значение целевого показателя, то расчет исполнения целевого показателя осуществляется в соответствии с формулой  5  подпункта 2.7 пункта 2 Положения о порядке проведения оценки эффективности и результативности муниципальных программ </w:t>
      </w:r>
      <w:proofErr w:type="spellStart"/>
      <w:r w:rsidRPr="001F4006">
        <w:rPr>
          <w:rFonts w:ascii="Times New Roman" w:hAnsi="Times New Roman"/>
          <w:sz w:val="20"/>
          <w:szCs w:val="20"/>
        </w:rPr>
        <w:t>Богучанского</w:t>
      </w:r>
      <w:proofErr w:type="spellEnd"/>
      <w:r w:rsidRPr="001F4006">
        <w:rPr>
          <w:rFonts w:ascii="Times New Roman" w:hAnsi="Times New Roman"/>
          <w:sz w:val="20"/>
          <w:szCs w:val="20"/>
        </w:rPr>
        <w:t xml:space="preserve"> района, утвержденного постановлением администрации </w:t>
      </w:r>
      <w:proofErr w:type="spellStart"/>
      <w:r w:rsidRPr="001F4006">
        <w:rPr>
          <w:rFonts w:ascii="Times New Roman" w:hAnsi="Times New Roman"/>
          <w:sz w:val="20"/>
          <w:szCs w:val="20"/>
        </w:rPr>
        <w:t>Богучанского</w:t>
      </w:r>
      <w:proofErr w:type="spellEnd"/>
      <w:r w:rsidRPr="001F4006">
        <w:rPr>
          <w:rFonts w:ascii="Times New Roman" w:hAnsi="Times New Roman"/>
          <w:sz w:val="20"/>
          <w:szCs w:val="20"/>
        </w:rPr>
        <w:t xml:space="preserve"> района от 23.12.2014 № 1690-п.</w:t>
      </w:r>
    </w:p>
    <w:p w:rsidR="00242FD1" w:rsidRPr="00567BE1" w:rsidRDefault="00242FD1" w:rsidP="00242FD1">
      <w:pPr>
        <w:pStyle w:val="a7"/>
        <w:ind w:firstLine="567"/>
        <w:jc w:val="both"/>
        <w:rPr>
          <w:rFonts w:ascii="Times New Roman" w:hAnsi="Times New Roman"/>
          <w:b/>
          <w:i/>
          <w:sz w:val="26"/>
          <w:szCs w:val="26"/>
        </w:rPr>
      </w:pPr>
      <w:r w:rsidRPr="00567BE1">
        <w:rPr>
          <w:rFonts w:ascii="Times New Roman" w:hAnsi="Times New Roman"/>
          <w:b/>
          <w:i/>
          <w:sz w:val="26"/>
          <w:szCs w:val="26"/>
        </w:rPr>
        <w:t>мероприятия:</w:t>
      </w:r>
    </w:p>
    <w:p w:rsidR="00242FD1" w:rsidRPr="00DF771D" w:rsidRDefault="00242FD1" w:rsidP="00242FD1">
      <w:pPr>
        <w:pStyle w:val="a7"/>
        <w:ind w:firstLine="567"/>
        <w:jc w:val="both"/>
        <w:rPr>
          <w:rFonts w:ascii="Times New Roman" w:hAnsi="Times New Roman"/>
          <w:b/>
          <w:i/>
          <w:sz w:val="6"/>
          <w:szCs w:val="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7"/>
        <w:gridCol w:w="4015"/>
        <w:gridCol w:w="1123"/>
        <w:gridCol w:w="1123"/>
        <w:gridCol w:w="951"/>
        <w:gridCol w:w="2048"/>
      </w:tblGrid>
      <w:tr w:rsidR="007601F5" w:rsidRPr="0013161A" w:rsidTr="000F6A89">
        <w:trPr>
          <w:trHeight w:val="395"/>
        </w:trPr>
        <w:tc>
          <w:tcPr>
            <w:tcW w:w="455" w:type="dxa"/>
            <w:vMerge w:val="restart"/>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 xml:space="preserve">№ </w:t>
            </w:r>
            <w:proofErr w:type="spellStart"/>
            <w:proofErr w:type="gramStart"/>
            <w:r w:rsidRPr="00242FD1">
              <w:rPr>
                <w:rFonts w:ascii="Times New Roman" w:hAnsi="Times New Roman"/>
                <w:sz w:val="20"/>
                <w:szCs w:val="20"/>
              </w:rPr>
              <w:t>п</w:t>
            </w:r>
            <w:proofErr w:type="spellEnd"/>
            <w:proofErr w:type="gramEnd"/>
            <w:r w:rsidRPr="00242FD1">
              <w:rPr>
                <w:rFonts w:ascii="Times New Roman" w:hAnsi="Times New Roman"/>
                <w:sz w:val="20"/>
                <w:szCs w:val="20"/>
              </w:rPr>
              <w:t>/</w:t>
            </w:r>
            <w:proofErr w:type="spellStart"/>
            <w:r w:rsidRPr="00242FD1">
              <w:rPr>
                <w:rFonts w:ascii="Times New Roman" w:hAnsi="Times New Roman"/>
                <w:sz w:val="20"/>
                <w:szCs w:val="20"/>
              </w:rPr>
              <w:t>п</w:t>
            </w:r>
            <w:proofErr w:type="spellEnd"/>
          </w:p>
        </w:tc>
        <w:tc>
          <w:tcPr>
            <w:tcW w:w="4147" w:type="dxa"/>
            <w:vMerge w:val="restart"/>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Мероприятия</w:t>
            </w:r>
          </w:p>
        </w:tc>
        <w:tc>
          <w:tcPr>
            <w:tcW w:w="2272" w:type="dxa"/>
            <w:gridSpan w:val="2"/>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Расходы на 2023 год</w:t>
            </w:r>
          </w:p>
          <w:p w:rsidR="00242FD1" w:rsidRPr="00242FD1" w:rsidRDefault="00242FD1" w:rsidP="00242FD1">
            <w:pPr>
              <w:pStyle w:val="a7"/>
              <w:jc w:val="center"/>
              <w:rPr>
                <w:rFonts w:ascii="Times New Roman" w:hAnsi="Times New Roman"/>
                <w:sz w:val="20"/>
                <w:szCs w:val="20"/>
              </w:rPr>
            </w:pPr>
            <w:r w:rsidRPr="00242FD1">
              <w:rPr>
                <w:rFonts w:ascii="Times New Roman" w:hAnsi="Times New Roman"/>
                <w:sz w:val="20"/>
                <w:szCs w:val="20"/>
              </w:rPr>
              <w:t>(в</w:t>
            </w:r>
            <w:r>
              <w:rPr>
                <w:rFonts w:ascii="Times New Roman" w:hAnsi="Times New Roman"/>
                <w:sz w:val="20"/>
                <w:szCs w:val="20"/>
              </w:rPr>
              <w:t xml:space="preserve"> тыс.</w:t>
            </w:r>
            <w:r w:rsidRPr="00242FD1">
              <w:rPr>
                <w:rFonts w:ascii="Times New Roman" w:hAnsi="Times New Roman"/>
                <w:sz w:val="20"/>
                <w:szCs w:val="20"/>
              </w:rPr>
              <w:t xml:space="preserve"> рубл</w:t>
            </w:r>
            <w:r>
              <w:rPr>
                <w:rFonts w:ascii="Times New Roman" w:hAnsi="Times New Roman"/>
                <w:sz w:val="20"/>
                <w:szCs w:val="20"/>
              </w:rPr>
              <w:t>ей</w:t>
            </w:r>
            <w:r w:rsidRPr="00242FD1">
              <w:rPr>
                <w:rFonts w:ascii="Times New Roman" w:hAnsi="Times New Roman"/>
                <w:sz w:val="20"/>
                <w:szCs w:val="20"/>
              </w:rPr>
              <w:t>)</w:t>
            </w:r>
          </w:p>
        </w:tc>
        <w:tc>
          <w:tcPr>
            <w:tcW w:w="804" w:type="dxa"/>
            <w:vMerge w:val="restart"/>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 xml:space="preserve">Процент </w:t>
            </w:r>
            <w:proofErr w:type="spellStart"/>
            <w:proofErr w:type="gramStart"/>
            <w:r w:rsidRPr="00242FD1">
              <w:rPr>
                <w:rFonts w:ascii="Times New Roman" w:hAnsi="Times New Roman"/>
                <w:sz w:val="20"/>
                <w:szCs w:val="20"/>
              </w:rPr>
              <w:t>испол-нения</w:t>
            </w:r>
            <w:proofErr w:type="spellEnd"/>
            <w:proofErr w:type="gramEnd"/>
          </w:p>
        </w:tc>
        <w:tc>
          <w:tcPr>
            <w:tcW w:w="2069" w:type="dxa"/>
            <w:vMerge w:val="restart"/>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Примечание</w:t>
            </w:r>
          </w:p>
        </w:tc>
      </w:tr>
      <w:tr w:rsidR="007601F5" w:rsidRPr="0013161A" w:rsidTr="000F6A89">
        <w:trPr>
          <w:trHeight w:val="248"/>
        </w:trPr>
        <w:tc>
          <w:tcPr>
            <w:tcW w:w="455" w:type="dxa"/>
            <w:vMerge/>
          </w:tcPr>
          <w:p w:rsidR="00242FD1" w:rsidRPr="00242FD1" w:rsidRDefault="00242FD1" w:rsidP="000F6A89">
            <w:pPr>
              <w:jc w:val="center"/>
              <w:rPr>
                <w:sz w:val="20"/>
                <w:szCs w:val="20"/>
              </w:rPr>
            </w:pPr>
          </w:p>
        </w:tc>
        <w:tc>
          <w:tcPr>
            <w:tcW w:w="4147" w:type="dxa"/>
            <w:vMerge/>
            <w:vAlign w:val="center"/>
          </w:tcPr>
          <w:p w:rsidR="00242FD1" w:rsidRPr="00242FD1" w:rsidRDefault="00242FD1" w:rsidP="000F6A89">
            <w:pPr>
              <w:jc w:val="center"/>
              <w:rPr>
                <w:sz w:val="20"/>
                <w:szCs w:val="20"/>
              </w:rPr>
            </w:pPr>
          </w:p>
        </w:tc>
        <w:tc>
          <w:tcPr>
            <w:tcW w:w="1136" w:type="dxa"/>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план</w:t>
            </w:r>
          </w:p>
        </w:tc>
        <w:tc>
          <w:tcPr>
            <w:tcW w:w="1136" w:type="dxa"/>
            <w:vAlign w:val="center"/>
          </w:tcPr>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факт</w:t>
            </w:r>
          </w:p>
        </w:tc>
        <w:tc>
          <w:tcPr>
            <w:tcW w:w="804" w:type="dxa"/>
            <w:vMerge/>
            <w:vAlign w:val="center"/>
          </w:tcPr>
          <w:p w:rsidR="00242FD1" w:rsidRPr="00242FD1" w:rsidRDefault="00242FD1" w:rsidP="000F6A89">
            <w:pPr>
              <w:jc w:val="center"/>
              <w:rPr>
                <w:sz w:val="20"/>
                <w:szCs w:val="20"/>
              </w:rPr>
            </w:pPr>
          </w:p>
        </w:tc>
        <w:tc>
          <w:tcPr>
            <w:tcW w:w="2069" w:type="dxa"/>
            <w:vMerge/>
          </w:tcPr>
          <w:p w:rsidR="00242FD1" w:rsidRPr="00242FD1" w:rsidRDefault="00242FD1" w:rsidP="000F6A89">
            <w:pPr>
              <w:jc w:val="center"/>
              <w:rPr>
                <w:sz w:val="20"/>
                <w:szCs w:val="20"/>
              </w:rPr>
            </w:pPr>
          </w:p>
        </w:tc>
      </w:tr>
      <w:tr w:rsidR="007601F5" w:rsidRPr="0013161A" w:rsidTr="000F6A89">
        <w:trPr>
          <w:trHeight w:val="1253"/>
        </w:trPr>
        <w:tc>
          <w:tcPr>
            <w:tcW w:w="455" w:type="dxa"/>
            <w:vAlign w:val="center"/>
          </w:tcPr>
          <w:p w:rsidR="00242FD1" w:rsidRPr="00242FD1" w:rsidRDefault="00242FD1" w:rsidP="000F6A89">
            <w:pPr>
              <w:jc w:val="center"/>
              <w:rPr>
                <w:sz w:val="20"/>
                <w:szCs w:val="20"/>
              </w:rPr>
            </w:pPr>
            <w:r w:rsidRPr="00242FD1">
              <w:rPr>
                <w:sz w:val="20"/>
                <w:szCs w:val="20"/>
              </w:rPr>
              <w:t>1</w:t>
            </w:r>
          </w:p>
        </w:tc>
        <w:tc>
          <w:tcPr>
            <w:tcW w:w="4147" w:type="dxa"/>
            <w:vAlign w:val="center"/>
          </w:tcPr>
          <w:p w:rsidR="00242FD1" w:rsidRPr="00242FD1" w:rsidRDefault="00242FD1" w:rsidP="000F6A89">
            <w:pPr>
              <w:pStyle w:val="a7"/>
              <w:jc w:val="both"/>
              <w:rPr>
                <w:rFonts w:ascii="Times New Roman" w:hAnsi="Times New Roman"/>
                <w:sz w:val="20"/>
                <w:szCs w:val="20"/>
              </w:rPr>
            </w:pPr>
            <w:r w:rsidRPr="00242FD1">
              <w:rPr>
                <w:rFonts w:ascii="Times New Roman" w:hAnsi="Times New Roman"/>
                <w:sz w:val="20"/>
                <w:szCs w:val="20"/>
              </w:rPr>
              <w:t>Предоставление 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w:t>
            </w:r>
          </w:p>
        </w:tc>
        <w:tc>
          <w:tcPr>
            <w:tcW w:w="1136" w:type="dxa"/>
            <w:vAlign w:val="center"/>
          </w:tcPr>
          <w:p w:rsidR="00242FD1" w:rsidRPr="00242FD1" w:rsidRDefault="00242FD1" w:rsidP="00242FD1">
            <w:pPr>
              <w:pStyle w:val="a7"/>
              <w:jc w:val="right"/>
              <w:rPr>
                <w:rFonts w:ascii="Times New Roman" w:hAnsi="Times New Roman"/>
                <w:sz w:val="20"/>
                <w:szCs w:val="20"/>
              </w:rPr>
            </w:pPr>
            <w:r w:rsidRPr="00242FD1">
              <w:rPr>
                <w:rFonts w:ascii="Times New Roman" w:hAnsi="Times New Roman"/>
                <w:sz w:val="20"/>
                <w:szCs w:val="20"/>
              </w:rPr>
              <w:t>74</w:t>
            </w:r>
            <w:r>
              <w:rPr>
                <w:rFonts w:ascii="Times New Roman" w:hAnsi="Times New Roman"/>
                <w:sz w:val="20"/>
                <w:szCs w:val="20"/>
              </w:rPr>
              <w:t> </w:t>
            </w:r>
            <w:r w:rsidRPr="00242FD1">
              <w:rPr>
                <w:rFonts w:ascii="Times New Roman" w:hAnsi="Times New Roman"/>
                <w:sz w:val="20"/>
                <w:szCs w:val="20"/>
              </w:rPr>
              <w:t>029</w:t>
            </w:r>
            <w:r>
              <w:rPr>
                <w:rFonts w:ascii="Times New Roman" w:hAnsi="Times New Roman"/>
                <w:sz w:val="20"/>
                <w:szCs w:val="20"/>
              </w:rPr>
              <w:t>,2</w:t>
            </w:r>
          </w:p>
        </w:tc>
        <w:tc>
          <w:tcPr>
            <w:tcW w:w="1136" w:type="dxa"/>
            <w:vAlign w:val="center"/>
          </w:tcPr>
          <w:p w:rsidR="00242FD1" w:rsidRPr="00242FD1" w:rsidRDefault="00242FD1" w:rsidP="00242FD1">
            <w:pPr>
              <w:pStyle w:val="a7"/>
              <w:jc w:val="right"/>
              <w:rPr>
                <w:rFonts w:ascii="Times New Roman" w:hAnsi="Times New Roman"/>
                <w:sz w:val="20"/>
                <w:szCs w:val="20"/>
              </w:rPr>
            </w:pPr>
            <w:r w:rsidRPr="00242FD1">
              <w:rPr>
                <w:rFonts w:ascii="Times New Roman" w:hAnsi="Times New Roman"/>
                <w:sz w:val="20"/>
                <w:szCs w:val="20"/>
              </w:rPr>
              <w:t>74</w:t>
            </w:r>
            <w:r>
              <w:rPr>
                <w:rFonts w:ascii="Times New Roman" w:hAnsi="Times New Roman"/>
                <w:sz w:val="20"/>
                <w:szCs w:val="20"/>
              </w:rPr>
              <w:t> </w:t>
            </w:r>
            <w:r w:rsidRPr="00242FD1">
              <w:rPr>
                <w:rFonts w:ascii="Times New Roman" w:hAnsi="Times New Roman"/>
                <w:sz w:val="20"/>
                <w:szCs w:val="20"/>
              </w:rPr>
              <w:t>029</w:t>
            </w:r>
            <w:r>
              <w:rPr>
                <w:rFonts w:ascii="Times New Roman" w:hAnsi="Times New Roman"/>
                <w:sz w:val="20"/>
                <w:szCs w:val="20"/>
              </w:rPr>
              <w:t>,2</w:t>
            </w:r>
          </w:p>
        </w:tc>
        <w:tc>
          <w:tcPr>
            <w:tcW w:w="804" w:type="dxa"/>
            <w:vAlign w:val="center"/>
          </w:tcPr>
          <w:p w:rsidR="00242FD1" w:rsidRPr="00242FD1" w:rsidRDefault="00242FD1" w:rsidP="000F6A89">
            <w:pPr>
              <w:pStyle w:val="a7"/>
              <w:jc w:val="center"/>
              <w:rPr>
                <w:rFonts w:ascii="Times New Roman" w:hAnsi="Times New Roman"/>
                <w:sz w:val="20"/>
                <w:szCs w:val="20"/>
              </w:rPr>
            </w:pPr>
          </w:p>
          <w:p w:rsidR="00242FD1" w:rsidRPr="00242FD1" w:rsidRDefault="00242FD1" w:rsidP="000F6A89">
            <w:pPr>
              <w:pStyle w:val="a7"/>
              <w:jc w:val="center"/>
              <w:rPr>
                <w:rFonts w:ascii="Times New Roman" w:hAnsi="Times New Roman"/>
                <w:sz w:val="20"/>
                <w:szCs w:val="20"/>
              </w:rPr>
            </w:pPr>
            <w:r w:rsidRPr="00242FD1">
              <w:rPr>
                <w:rFonts w:ascii="Times New Roman" w:hAnsi="Times New Roman"/>
                <w:sz w:val="20"/>
                <w:szCs w:val="20"/>
              </w:rPr>
              <w:t>100,0%</w:t>
            </w:r>
          </w:p>
          <w:p w:rsidR="00242FD1" w:rsidRPr="00242FD1" w:rsidRDefault="00242FD1" w:rsidP="000F6A89">
            <w:pPr>
              <w:pStyle w:val="a7"/>
              <w:jc w:val="center"/>
              <w:rPr>
                <w:rFonts w:ascii="Times New Roman" w:hAnsi="Times New Roman"/>
                <w:sz w:val="20"/>
                <w:szCs w:val="20"/>
              </w:rPr>
            </w:pPr>
          </w:p>
        </w:tc>
        <w:tc>
          <w:tcPr>
            <w:tcW w:w="2069" w:type="dxa"/>
            <w:vAlign w:val="center"/>
          </w:tcPr>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Показатель исполнен в полном объеме</w:t>
            </w:r>
          </w:p>
        </w:tc>
      </w:tr>
      <w:tr w:rsidR="007601F5" w:rsidRPr="0013161A" w:rsidTr="000F6A89">
        <w:tc>
          <w:tcPr>
            <w:tcW w:w="455" w:type="dxa"/>
            <w:vAlign w:val="center"/>
          </w:tcPr>
          <w:p w:rsidR="00242FD1" w:rsidRPr="00242FD1" w:rsidRDefault="00242FD1" w:rsidP="000F6A89">
            <w:pPr>
              <w:jc w:val="center"/>
              <w:rPr>
                <w:sz w:val="20"/>
                <w:szCs w:val="20"/>
              </w:rPr>
            </w:pPr>
            <w:r w:rsidRPr="00242FD1">
              <w:rPr>
                <w:sz w:val="20"/>
                <w:szCs w:val="20"/>
              </w:rPr>
              <w:t>2</w:t>
            </w:r>
          </w:p>
        </w:tc>
        <w:tc>
          <w:tcPr>
            <w:tcW w:w="4147" w:type="dxa"/>
            <w:vAlign w:val="center"/>
          </w:tcPr>
          <w:p w:rsidR="00242FD1" w:rsidRPr="00242FD1" w:rsidRDefault="00242FD1" w:rsidP="000F6A89">
            <w:pPr>
              <w:pStyle w:val="a7"/>
              <w:jc w:val="both"/>
              <w:rPr>
                <w:rFonts w:ascii="Times New Roman" w:hAnsi="Times New Roman"/>
                <w:sz w:val="20"/>
                <w:szCs w:val="20"/>
              </w:rPr>
            </w:pPr>
            <w:r w:rsidRPr="00242FD1">
              <w:rPr>
                <w:rFonts w:ascii="Times New Roman" w:hAnsi="Times New Roman"/>
                <w:sz w:val="20"/>
                <w:szCs w:val="20"/>
              </w:rPr>
              <w:t xml:space="preserve">Предоставление 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государственным регулированием тарифов на перевозки пассажиров воздушным транспортом по внутрирайонным маршрутам в </w:t>
            </w:r>
            <w:proofErr w:type="spellStart"/>
            <w:r w:rsidRPr="00242FD1">
              <w:rPr>
                <w:rFonts w:ascii="Times New Roman" w:hAnsi="Times New Roman"/>
                <w:sz w:val="20"/>
                <w:szCs w:val="20"/>
              </w:rPr>
              <w:t>Богучанском</w:t>
            </w:r>
            <w:proofErr w:type="spellEnd"/>
            <w:r w:rsidRPr="00242FD1">
              <w:rPr>
                <w:rFonts w:ascii="Times New Roman" w:hAnsi="Times New Roman"/>
                <w:sz w:val="20"/>
                <w:szCs w:val="20"/>
              </w:rPr>
              <w:t xml:space="preserve"> районе</w:t>
            </w:r>
          </w:p>
        </w:tc>
        <w:tc>
          <w:tcPr>
            <w:tcW w:w="1136" w:type="dxa"/>
            <w:vAlign w:val="center"/>
          </w:tcPr>
          <w:p w:rsidR="00242FD1" w:rsidRPr="00242FD1" w:rsidRDefault="00242FD1" w:rsidP="000F6A89">
            <w:pPr>
              <w:pStyle w:val="a7"/>
              <w:jc w:val="right"/>
              <w:rPr>
                <w:rFonts w:ascii="Times New Roman" w:hAnsi="Times New Roman"/>
                <w:sz w:val="20"/>
                <w:szCs w:val="20"/>
              </w:rPr>
            </w:pPr>
          </w:p>
          <w:p w:rsidR="00242FD1" w:rsidRPr="00242FD1" w:rsidRDefault="00242FD1" w:rsidP="000F6A89">
            <w:pPr>
              <w:pStyle w:val="a7"/>
              <w:jc w:val="right"/>
              <w:rPr>
                <w:rFonts w:ascii="Times New Roman" w:hAnsi="Times New Roman"/>
                <w:sz w:val="20"/>
                <w:szCs w:val="20"/>
              </w:rPr>
            </w:pPr>
            <w:r w:rsidRPr="00242FD1">
              <w:rPr>
                <w:rFonts w:ascii="Times New Roman" w:hAnsi="Times New Roman"/>
                <w:sz w:val="20"/>
                <w:szCs w:val="20"/>
              </w:rPr>
              <w:t>0,00</w:t>
            </w:r>
          </w:p>
        </w:tc>
        <w:tc>
          <w:tcPr>
            <w:tcW w:w="1136" w:type="dxa"/>
            <w:vAlign w:val="center"/>
          </w:tcPr>
          <w:p w:rsidR="00242FD1" w:rsidRPr="00242FD1" w:rsidRDefault="00242FD1" w:rsidP="000F6A89">
            <w:pPr>
              <w:pStyle w:val="a7"/>
              <w:jc w:val="right"/>
              <w:rPr>
                <w:rFonts w:ascii="Times New Roman" w:hAnsi="Times New Roman"/>
                <w:sz w:val="20"/>
                <w:szCs w:val="20"/>
              </w:rPr>
            </w:pPr>
            <w:r w:rsidRPr="00242FD1">
              <w:rPr>
                <w:rFonts w:ascii="Times New Roman" w:hAnsi="Times New Roman"/>
                <w:sz w:val="20"/>
                <w:szCs w:val="20"/>
              </w:rPr>
              <w:t>0,00</w:t>
            </w:r>
          </w:p>
        </w:tc>
        <w:tc>
          <w:tcPr>
            <w:tcW w:w="804" w:type="dxa"/>
            <w:vAlign w:val="center"/>
          </w:tcPr>
          <w:p w:rsidR="00242FD1" w:rsidRPr="00242FD1" w:rsidRDefault="00242FD1" w:rsidP="000F6A89">
            <w:pPr>
              <w:pStyle w:val="a7"/>
              <w:jc w:val="right"/>
              <w:rPr>
                <w:rFonts w:ascii="Times New Roman" w:hAnsi="Times New Roman"/>
                <w:sz w:val="20"/>
                <w:szCs w:val="20"/>
              </w:rPr>
            </w:pPr>
          </w:p>
          <w:p w:rsidR="00242FD1" w:rsidRPr="00242FD1" w:rsidRDefault="00242FD1" w:rsidP="000F6A89">
            <w:pPr>
              <w:pStyle w:val="a7"/>
              <w:jc w:val="right"/>
              <w:rPr>
                <w:rFonts w:ascii="Times New Roman" w:hAnsi="Times New Roman"/>
                <w:sz w:val="20"/>
                <w:szCs w:val="20"/>
              </w:rPr>
            </w:pPr>
          </w:p>
          <w:p w:rsidR="00242FD1" w:rsidRPr="00242FD1" w:rsidRDefault="00242FD1" w:rsidP="000F6A89">
            <w:pPr>
              <w:pStyle w:val="a7"/>
              <w:jc w:val="right"/>
              <w:rPr>
                <w:rFonts w:ascii="Times New Roman" w:hAnsi="Times New Roman"/>
                <w:sz w:val="20"/>
                <w:szCs w:val="20"/>
              </w:rPr>
            </w:pPr>
            <w:r w:rsidRPr="00242FD1">
              <w:rPr>
                <w:rFonts w:ascii="Times New Roman" w:hAnsi="Times New Roman"/>
                <w:sz w:val="20"/>
                <w:szCs w:val="20"/>
              </w:rPr>
              <w:t>-</w:t>
            </w:r>
          </w:p>
          <w:p w:rsidR="00242FD1" w:rsidRPr="00242FD1" w:rsidRDefault="00242FD1" w:rsidP="000F6A89">
            <w:pPr>
              <w:pStyle w:val="a7"/>
              <w:jc w:val="right"/>
              <w:rPr>
                <w:rFonts w:ascii="Times New Roman" w:hAnsi="Times New Roman"/>
                <w:sz w:val="20"/>
                <w:szCs w:val="20"/>
              </w:rPr>
            </w:pPr>
          </w:p>
        </w:tc>
        <w:tc>
          <w:tcPr>
            <w:tcW w:w="2069" w:type="dxa"/>
            <w:vAlign w:val="center"/>
          </w:tcPr>
          <w:p w:rsidR="00242FD1" w:rsidRPr="00242FD1" w:rsidRDefault="00242FD1" w:rsidP="000F6A89">
            <w:pPr>
              <w:pStyle w:val="a7"/>
              <w:jc w:val="both"/>
              <w:rPr>
                <w:rFonts w:ascii="Times New Roman" w:hAnsi="Times New Roman"/>
                <w:sz w:val="20"/>
                <w:szCs w:val="20"/>
              </w:rPr>
            </w:pPr>
            <w:r w:rsidRPr="00242FD1">
              <w:rPr>
                <w:rFonts w:ascii="Times New Roman" w:hAnsi="Times New Roman"/>
                <w:sz w:val="20"/>
                <w:szCs w:val="20"/>
              </w:rPr>
              <w:t>В виду того, что услуги воздушного транспорта населением не были востребованы</w:t>
            </w:r>
            <w:r w:rsidRPr="00242FD1">
              <w:rPr>
                <w:rFonts w:ascii="Times New Roman" w:hAnsi="Times New Roman"/>
                <w:bCs/>
                <w:sz w:val="20"/>
                <w:szCs w:val="20"/>
              </w:rPr>
              <w:t xml:space="preserve"> бюджетные </w:t>
            </w:r>
            <w:proofErr w:type="spellStart"/>
            <w:proofErr w:type="gramStart"/>
            <w:r w:rsidRPr="00242FD1">
              <w:rPr>
                <w:rFonts w:ascii="Times New Roman" w:hAnsi="Times New Roman"/>
                <w:bCs/>
                <w:sz w:val="20"/>
                <w:szCs w:val="20"/>
              </w:rPr>
              <w:t>ассигно-вания</w:t>
            </w:r>
            <w:proofErr w:type="spellEnd"/>
            <w:proofErr w:type="gramEnd"/>
            <w:r w:rsidRPr="00242FD1">
              <w:rPr>
                <w:rFonts w:ascii="Times New Roman" w:hAnsi="Times New Roman"/>
                <w:bCs/>
                <w:sz w:val="20"/>
                <w:szCs w:val="20"/>
              </w:rPr>
              <w:t xml:space="preserve"> были скорректированы на “ноль”</w:t>
            </w:r>
          </w:p>
        </w:tc>
      </w:tr>
      <w:tr w:rsidR="007601F5" w:rsidRPr="0013161A" w:rsidTr="000F6A89">
        <w:tc>
          <w:tcPr>
            <w:tcW w:w="455" w:type="dxa"/>
            <w:vAlign w:val="center"/>
          </w:tcPr>
          <w:p w:rsidR="00242FD1" w:rsidRPr="00242FD1" w:rsidRDefault="00242FD1" w:rsidP="000F6A89">
            <w:pPr>
              <w:jc w:val="center"/>
              <w:rPr>
                <w:sz w:val="20"/>
                <w:szCs w:val="20"/>
              </w:rPr>
            </w:pPr>
            <w:r w:rsidRPr="00242FD1">
              <w:rPr>
                <w:sz w:val="20"/>
                <w:szCs w:val="20"/>
              </w:rPr>
              <w:t>3</w:t>
            </w:r>
          </w:p>
        </w:tc>
        <w:tc>
          <w:tcPr>
            <w:tcW w:w="4147" w:type="dxa"/>
            <w:vAlign w:val="center"/>
          </w:tcPr>
          <w:p w:rsidR="00242FD1" w:rsidRPr="00242FD1" w:rsidRDefault="00242FD1" w:rsidP="000F6A89">
            <w:pPr>
              <w:pStyle w:val="a7"/>
              <w:rPr>
                <w:rFonts w:ascii="Times New Roman" w:hAnsi="Times New Roman"/>
                <w:sz w:val="20"/>
                <w:szCs w:val="20"/>
              </w:rPr>
            </w:pPr>
            <w:r w:rsidRPr="00242FD1">
              <w:rPr>
                <w:rFonts w:ascii="Times New Roman" w:hAnsi="Times New Roman"/>
                <w:sz w:val="20"/>
                <w:szCs w:val="20"/>
              </w:rPr>
              <w:t xml:space="preserve">Предоставление: 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государственным регулированием тарифов на перевозки пассажиров водным транспортом по внутрирайонным маршрутам в </w:t>
            </w:r>
            <w:proofErr w:type="spellStart"/>
            <w:r w:rsidRPr="00242FD1">
              <w:rPr>
                <w:rFonts w:ascii="Times New Roman" w:hAnsi="Times New Roman"/>
                <w:sz w:val="20"/>
                <w:szCs w:val="20"/>
              </w:rPr>
              <w:t>Богучанском</w:t>
            </w:r>
            <w:proofErr w:type="spellEnd"/>
            <w:r w:rsidRPr="00242FD1">
              <w:rPr>
                <w:rFonts w:ascii="Times New Roman" w:hAnsi="Times New Roman"/>
                <w:sz w:val="20"/>
                <w:szCs w:val="20"/>
              </w:rPr>
              <w:t xml:space="preserve"> районе</w:t>
            </w:r>
          </w:p>
        </w:tc>
        <w:tc>
          <w:tcPr>
            <w:tcW w:w="1136" w:type="dxa"/>
            <w:vAlign w:val="center"/>
          </w:tcPr>
          <w:p w:rsidR="00242FD1" w:rsidRPr="00242FD1" w:rsidRDefault="00242FD1" w:rsidP="007601F5">
            <w:pPr>
              <w:pStyle w:val="a7"/>
              <w:jc w:val="right"/>
              <w:rPr>
                <w:rFonts w:ascii="Times New Roman" w:hAnsi="Times New Roman"/>
                <w:sz w:val="20"/>
                <w:szCs w:val="20"/>
              </w:rPr>
            </w:pPr>
            <w:r w:rsidRPr="00242FD1">
              <w:rPr>
                <w:rFonts w:ascii="Times New Roman" w:hAnsi="Times New Roman"/>
                <w:sz w:val="20"/>
                <w:szCs w:val="20"/>
              </w:rPr>
              <w:t>4</w:t>
            </w:r>
            <w:r w:rsidR="007601F5">
              <w:rPr>
                <w:rFonts w:ascii="Times New Roman" w:hAnsi="Times New Roman"/>
                <w:sz w:val="20"/>
                <w:szCs w:val="20"/>
              </w:rPr>
              <w:t> </w:t>
            </w:r>
            <w:r w:rsidRPr="00242FD1">
              <w:rPr>
                <w:rFonts w:ascii="Times New Roman" w:hAnsi="Times New Roman"/>
                <w:sz w:val="20"/>
                <w:szCs w:val="20"/>
              </w:rPr>
              <w:t>873</w:t>
            </w:r>
            <w:r w:rsidR="007601F5">
              <w:rPr>
                <w:rFonts w:ascii="Times New Roman" w:hAnsi="Times New Roman"/>
                <w:sz w:val="20"/>
                <w:szCs w:val="20"/>
              </w:rPr>
              <w:t>,2</w:t>
            </w:r>
          </w:p>
        </w:tc>
        <w:tc>
          <w:tcPr>
            <w:tcW w:w="1136" w:type="dxa"/>
            <w:vAlign w:val="center"/>
          </w:tcPr>
          <w:p w:rsidR="00242FD1" w:rsidRPr="00242FD1" w:rsidRDefault="00242FD1" w:rsidP="007601F5">
            <w:pPr>
              <w:pStyle w:val="a7"/>
              <w:jc w:val="right"/>
              <w:rPr>
                <w:rFonts w:ascii="Times New Roman" w:hAnsi="Times New Roman"/>
                <w:sz w:val="20"/>
                <w:szCs w:val="20"/>
              </w:rPr>
            </w:pPr>
            <w:r w:rsidRPr="00242FD1">
              <w:rPr>
                <w:rFonts w:ascii="Times New Roman" w:hAnsi="Times New Roman"/>
                <w:sz w:val="20"/>
                <w:szCs w:val="20"/>
              </w:rPr>
              <w:t>4</w:t>
            </w:r>
            <w:r w:rsidR="007601F5">
              <w:rPr>
                <w:rFonts w:ascii="Times New Roman" w:hAnsi="Times New Roman"/>
                <w:sz w:val="20"/>
                <w:szCs w:val="20"/>
              </w:rPr>
              <w:t> </w:t>
            </w:r>
            <w:r w:rsidRPr="00242FD1">
              <w:rPr>
                <w:rFonts w:ascii="Times New Roman" w:hAnsi="Times New Roman"/>
                <w:sz w:val="20"/>
                <w:szCs w:val="20"/>
              </w:rPr>
              <w:t>873</w:t>
            </w:r>
            <w:r w:rsidR="007601F5">
              <w:rPr>
                <w:rFonts w:ascii="Times New Roman" w:hAnsi="Times New Roman"/>
                <w:sz w:val="20"/>
                <w:szCs w:val="20"/>
              </w:rPr>
              <w:t>,2</w:t>
            </w:r>
          </w:p>
        </w:tc>
        <w:tc>
          <w:tcPr>
            <w:tcW w:w="804" w:type="dxa"/>
            <w:vAlign w:val="center"/>
          </w:tcPr>
          <w:p w:rsidR="00242FD1" w:rsidRPr="00242FD1" w:rsidRDefault="00242FD1" w:rsidP="000F6A89">
            <w:pPr>
              <w:pStyle w:val="a7"/>
              <w:jc w:val="right"/>
              <w:rPr>
                <w:rFonts w:ascii="Times New Roman" w:hAnsi="Times New Roman"/>
                <w:sz w:val="20"/>
                <w:szCs w:val="20"/>
              </w:rPr>
            </w:pPr>
          </w:p>
          <w:p w:rsidR="00242FD1" w:rsidRPr="00242FD1" w:rsidRDefault="00242FD1" w:rsidP="000F6A89">
            <w:pPr>
              <w:pStyle w:val="a7"/>
              <w:jc w:val="right"/>
              <w:rPr>
                <w:rFonts w:ascii="Times New Roman" w:hAnsi="Times New Roman"/>
                <w:sz w:val="20"/>
                <w:szCs w:val="20"/>
              </w:rPr>
            </w:pPr>
            <w:r w:rsidRPr="00242FD1">
              <w:rPr>
                <w:rFonts w:ascii="Times New Roman" w:hAnsi="Times New Roman"/>
                <w:sz w:val="20"/>
                <w:szCs w:val="20"/>
              </w:rPr>
              <w:t>100,0%</w:t>
            </w:r>
          </w:p>
          <w:p w:rsidR="00242FD1" w:rsidRPr="00242FD1" w:rsidRDefault="00242FD1" w:rsidP="000F6A89">
            <w:pPr>
              <w:pStyle w:val="a7"/>
              <w:jc w:val="right"/>
              <w:rPr>
                <w:rFonts w:ascii="Times New Roman" w:hAnsi="Times New Roman"/>
                <w:sz w:val="20"/>
                <w:szCs w:val="20"/>
              </w:rPr>
            </w:pPr>
          </w:p>
        </w:tc>
        <w:tc>
          <w:tcPr>
            <w:tcW w:w="2069" w:type="dxa"/>
            <w:vAlign w:val="center"/>
          </w:tcPr>
          <w:p w:rsidR="00242FD1" w:rsidRPr="00242FD1" w:rsidRDefault="00242FD1" w:rsidP="000F6A89">
            <w:pPr>
              <w:pStyle w:val="a7"/>
              <w:jc w:val="both"/>
              <w:rPr>
                <w:rFonts w:ascii="Times New Roman" w:hAnsi="Times New Roman"/>
                <w:sz w:val="20"/>
                <w:szCs w:val="20"/>
              </w:rPr>
            </w:pPr>
            <w:r w:rsidRPr="00242FD1">
              <w:rPr>
                <w:rFonts w:ascii="Times New Roman" w:hAnsi="Times New Roman"/>
                <w:sz w:val="20"/>
                <w:szCs w:val="20"/>
              </w:rPr>
              <w:t>Показатель исполнен в полном объеме</w:t>
            </w:r>
          </w:p>
        </w:tc>
      </w:tr>
      <w:tr w:rsidR="007601F5" w:rsidRPr="0013161A" w:rsidTr="000F6A89">
        <w:trPr>
          <w:trHeight w:val="307"/>
        </w:trPr>
        <w:tc>
          <w:tcPr>
            <w:tcW w:w="455" w:type="dxa"/>
            <w:vAlign w:val="center"/>
          </w:tcPr>
          <w:p w:rsidR="00242FD1" w:rsidRPr="00242FD1" w:rsidRDefault="00242FD1" w:rsidP="000F6A89">
            <w:pPr>
              <w:pStyle w:val="a7"/>
              <w:rPr>
                <w:rFonts w:ascii="Times New Roman" w:hAnsi="Times New Roman"/>
                <w:sz w:val="20"/>
                <w:szCs w:val="20"/>
              </w:rPr>
            </w:pPr>
          </w:p>
        </w:tc>
        <w:tc>
          <w:tcPr>
            <w:tcW w:w="4147" w:type="dxa"/>
            <w:vAlign w:val="center"/>
          </w:tcPr>
          <w:p w:rsidR="00242FD1" w:rsidRPr="00242FD1" w:rsidRDefault="00242FD1" w:rsidP="000F6A89">
            <w:pPr>
              <w:pStyle w:val="a7"/>
              <w:jc w:val="right"/>
              <w:rPr>
                <w:rFonts w:ascii="Times New Roman" w:hAnsi="Times New Roman"/>
                <w:sz w:val="20"/>
                <w:szCs w:val="20"/>
              </w:rPr>
            </w:pPr>
            <w:r w:rsidRPr="00242FD1">
              <w:rPr>
                <w:rFonts w:ascii="Times New Roman" w:hAnsi="Times New Roman"/>
                <w:sz w:val="20"/>
                <w:szCs w:val="20"/>
              </w:rPr>
              <w:t>ВСЕГО:</w:t>
            </w:r>
          </w:p>
        </w:tc>
        <w:tc>
          <w:tcPr>
            <w:tcW w:w="1136" w:type="dxa"/>
            <w:vAlign w:val="center"/>
          </w:tcPr>
          <w:p w:rsidR="00242FD1" w:rsidRPr="00242FD1" w:rsidRDefault="00242FD1" w:rsidP="007601F5">
            <w:pPr>
              <w:pStyle w:val="a7"/>
              <w:jc w:val="right"/>
              <w:rPr>
                <w:rFonts w:ascii="Times New Roman" w:hAnsi="Times New Roman"/>
                <w:sz w:val="20"/>
                <w:szCs w:val="20"/>
              </w:rPr>
            </w:pPr>
            <w:r w:rsidRPr="00242FD1">
              <w:rPr>
                <w:rFonts w:ascii="Times New Roman" w:hAnsi="Times New Roman"/>
                <w:sz w:val="20"/>
                <w:szCs w:val="20"/>
              </w:rPr>
              <w:t>78</w:t>
            </w:r>
            <w:r w:rsidR="007601F5">
              <w:rPr>
                <w:rFonts w:ascii="Times New Roman" w:hAnsi="Times New Roman"/>
                <w:sz w:val="20"/>
                <w:szCs w:val="20"/>
              </w:rPr>
              <w:t> </w:t>
            </w:r>
            <w:r w:rsidRPr="00242FD1">
              <w:rPr>
                <w:rFonts w:ascii="Times New Roman" w:hAnsi="Times New Roman"/>
                <w:sz w:val="20"/>
                <w:szCs w:val="20"/>
              </w:rPr>
              <w:t>902</w:t>
            </w:r>
            <w:r w:rsidR="007601F5">
              <w:rPr>
                <w:rFonts w:ascii="Times New Roman" w:hAnsi="Times New Roman"/>
                <w:sz w:val="20"/>
                <w:szCs w:val="20"/>
              </w:rPr>
              <w:t>,4</w:t>
            </w:r>
          </w:p>
        </w:tc>
        <w:tc>
          <w:tcPr>
            <w:tcW w:w="1136" w:type="dxa"/>
            <w:vAlign w:val="center"/>
          </w:tcPr>
          <w:p w:rsidR="00242FD1" w:rsidRPr="00242FD1" w:rsidRDefault="00242FD1" w:rsidP="007601F5">
            <w:pPr>
              <w:pStyle w:val="a7"/>
              <w:jc w:val="right"/>
              <w:rPr>
                <w:rFonts w:ascii="Times New Roman" w:hAnsi="Times New Roman"/>
                <w:sz w:val="20"/>
                <w:szCs w:val="20"/>
              </w:rPr>
            </w:pPr>
            <w:r w:rsidRPr="00242FD1">
              <w:rPr>
                <w:rFonts w:ascii="Times New Roman" w:hAnsi="Times New Roman"/>
                <w:sz w:val="20"/>
                <w:szCs w:val="20"/>
              </w:rPr>
              <w:t>78</w:t>
            </w:r>
            <w:r w:rsidR="007601F5">
              <w:rPr>
                <w:rFonts w:ascii="Times New Roman" w:hAnsi="Times New Roman"/>
                <w:sz w:val="20"/>
                <w:szCs w:val="20"/>
              </w:rPr>
              <w:t> </w:t>
            </w:r>
            <w:r w:rsidRPr="00242FD1">
              <w:rPr>
                <w:rFonts w:ascii="Times New Roman" w:hAnsi="Times New Roman"/>
                <w:sz w:val="20"/>
                <w:szCs w:val="20"/>
              </w:rPr>
              <w:t>902</w:t>
            </w:r>
            <w:r w:rsidR="007601F5">
              <w:rPr>
                <w:rFonts w:ascii="Times New Roman" w:hAnsi="Times New Roman"/>
                <w:sz w:val="20"/>
                <w:szCs w:val="20"/>
              </w:rPr>
              <w:t>,4</w:t>
            </w:r>
          </w:p>
        </w:tc>
        <w:tc>
          <w:tcPr>
            <w:tcW w:w="804" w:type="dxa"/>
            <w:vAlign w:val="center"/>
          </w:tcPr>
          <w:p w:rsidR="00242FD1" w:rsidRPr="00242FD1" w:rsidRDefault="00242FD1" w:rsidP="001F4006">
            <w:pPr>
              <w:pStyle w:val="a7"/>
              <w:jc w:val="center"/>
              <w:rPr>
                <w:rFonts w:ascii="Times New Roman" w:hAnsi="Times New Roman"/>
                <w:sz w:val="20"/>
                <w:szCs w:val="20"/>
              </w:rPr>
            </w:pPr>
            <w:r w:rsidRPr="00242FD1">
              <w:rPr>
                <w:rFonts w:ascii="Times New Roman" w:hAnsi="Times New Roman"/>
                <w:sz w:val="20"/>
                <w:szCs w:val="20"/>
              </w:rPr>
              <w:t>100,0%</w:t>
            </w:r>
          </w:p>
        </w:tc>
        <w:tc>
          <w:tcPr>
            <w:tcW w:w="2069" w:type="dxa"/>
            <w:vAlign w:val="center"/>
          </w:tcPr>
          <w:p w:rsidR="00242FD1" w:rsidRPr="00242FD1" w:rsidRDefault="00242FD1" w:rsidP="000F6A89">
            <w:pPr>
              <w:pStyle w:val="a7"/>
              <w:rPr>
                <w:rFonts w:ascii="Times New Roman" w:hAnsi="Times New Roman"/>
                <w:sz w:val="20"/>
                <w:szCs w:val="20"/>
              </w:rPr>
            </w:pPr>
          </w:p>
        </w:tc>
      </w:tr>
    </w:tbl>
    <w:p w:rsidR="00242FD1" w:rsidRPr="00105B8E" w:rsidRDefault="00242FD1" w:rsidP="00242FD1">
      <w:pPr>
        <w:pStyle w:val="ConsPlusTitle"/>
        <w:widowControl/>
        <w:jc w:val="both"/>
        <w:rPr>
          <w:rFonts w:ascii="Times New Roman" w:hAnsi="Times New Roman"/>
          <w:b w:val="0"/>
        </w:rPr>
      </w:pPr>
    </w:p>
    <w:p w:rsidR="00242FD1" w:rsidRPr="00105B8E" w:rsidRDefault="00242FD1" w:rsidP="00242FD1">
      <w:pPr>
        <w:pStyle w:val="ConsPlusTitle"/>
        <w:widowControl/>
        <w:ind w:firstLine="708"/>
        <w:jc w:val="both"/>
        <w:rPr>
          <w:rFonts w:ascii="Times New Roman" w:hAnsi="Times New Roman"/>
          <w:b w:val="0"/>
        </w:rPr>
      </w:pPr>
    </w:p>
    <w:p w:rsidR="00242FD1" w:rsidRDefault="00242FD1" w:rsidP="00242FD1">
      <w:pPr>
        <w:pStyle w:val="ConsPlusTitle"/>
        <w:widowControl/>
        <w:ind w:firstLine="708"/>
        <w:jc w:val="both"/>
        <w:rPr>
          <w:rFonts w:ascii="Times New Roman" w:hAnsi="Times New Roman"/>
          <w:b w:val="0"/>
          <w:sz w:val="26"/>
          <w:szCs w:val="26"/>
        </w:rPr>
      </w:pPr>
      <w:r w:rsidRPr="00105B8E">
        <w:rPr>
          <w:rFonts w:ascii="Times New Roman" w:hAnsi="Times New Roman"/>
          <w:i/>
          <w:sz w:val="26"/>
          <w:szCs w:val="26"/>
        </w:rPr>
        <w:t>Подпрограмма 3</w:t>
      </w:r>
      <w:r w:rsidRPr="00105B8E">
        <w:rPr>
          <w:rFonts w:ascii="Times New Roman" w:hAnsi="Times New Roman"/>
          <w:b w:val="0"/>
          <w:sz w:val="26"/>
          <w:szCs w:val="26"/>
        </w:rPr>
        <w:t xml:space="preserve"> </w:t>
      </w:r>
      <w:r w:rsidRPr="00105B8E">
        <w:rPr>
          <w:rFonts w:ascii="Times New Roman" w:hAnsi="Times New Roman"/>
          <w:sz w:val="26"/>
          <w:szCs w:val="26"/>
        </w:rPr>
        <w:t xml:space="preserve"> </w:t>
      </w:r>
      <w:r w:rsidRPr="00105B8E">
        <w:rPr>
          <w:rFonts w:ascii="Times New Roman" w:hAnsi="Times New Roman"/>
          <w:b w:val="0"/>
          <w:sz w:val="26"/>
          <w:szCs w:val="26"/>
        </w:rPr>
        <w:t xml:space="preserve">«Безопасность дорожного движения в </w:t>
      </w:r>
      <w:proofErr w:type="spellStart"/>
      <w:r w:rsidRPr="00105B8E">
        <w:rPr>
          <w:rFonts w:ascii="Times New Roman" w:hAnsi="Times New Roman"/>
          <w:b w:val="0"/>
          <w:sz w:val="26"/>
          <w:szCs w:val="26"/>
        </w:rPr>
        <w:t>Богучанском</w:t>
      </w:r>
      <w:proofErr w:type="spellEnd"/>
      <w:r w:rsidRPr="00105B8E">
        <w:rPr>
          <w:rFonts w:ascii="Times New Roman" w:hAnsi="Times New Roman"/>
          <w:b w:val="0"/>
          <w:sz w:val="26"/>
          <w:szCs w:val="26"/>
        </w:rPr>
        <w:t xml:space="preserve"> районе»:</w:t>
      </w:r>
    </w:p>
    <w:p w:rsidR="00242FD1" w:rsidRDefault="00242FD1" w:rsidP="00242FD1">
      <w:pPr>
        <w:pStyle w:val="ConsPlusTitle"/>
        <w:widowControl/>
        <w:ind w:firstLine="708"/>
        <w:jc w:val="both"/>
        <w:rPr>
          <w:rFonts w:ascii="Times New Roman" w:hAnsi="Times New Roman"/>
          <w:b w:val="0"/>
          <w:sz w:val="26"/>
          <w:szCs w:val="26"/>
        </w:rPr>
      </w:pPr>
      <w:r>
        <w:rPr>
          <w:rFonts w:ascii="Times New Roman" w:hAnsi="Times New Roman"/>
          <w:b w:val="0"/>
          <w:sz w:val="26"/>
          <w:szCs w:val="26"/>
        </w:rPr>
        <w:t xml:space="preserve"> На  реализацию мероприятий по подпрограмме  предусматривались ассигнования в сумме  81,3 тыс. рублей, средства освоены полностью.</w:t>
      </w:r>
    </w:p>
    <w:p w:rsidR="00242FD1" w:rsidRDefault="00242FD1" w:rsidP="00242FD1">
      <w:pPr>
        <w:pStyle w:val="ConsPlusTitle"/>
        <w:widowControl/>
        <w:ind w:firstLine="708"/>
        <w:jc w:val="both"/>
        <w:rPr>
          <w:rFonts w:ascii="Times New Roman" w:hAnsi="Times New Roman"/>
          <w:b w:val="0"/>
          <w:sz w:val="26"/>
          <w:szCs w:val="26"/>
        </w:rPr>
      </w:pPr>
      <w:r>
        <w:rPr>
          <w:rFonts w:ascii="Times New Roman" w:hAnsi="Times New Roman"/>
          <w:b w:val="0"/>
          <w:sz w:val="26"/>
          <w:szCs w:val="26"/>
        </w:rPr>
        <w:t>Достигнуты следующие показатели:</w:t>
      </w:r>
    </w:p>
    <w:p w:rsidR="00242FD1" w:rsidRPr="00DF771D" w:rsidRDefault="00242FD1" w:rsidP="00242FD1">
      <w:pPr>
        <w:pStyle w:val="a7"/>
        <w:ind w:firstLine="567"/>
        <w:jc w:val="both"/>
        <w:rPr>
          <w:rFonts w:ascii="Times New Roman" w:hAnsi="Times New Roman"/>
          <w:b/>
          <w:i/>
          <w:sz w:val="20"/>
          <w:szCs w:val="20"/>
        </w:rPr>
      </w:pPr>
      <w:r w:rsidRPr="00DF771D">
        <w:rPr>
          <w:rFonts w:ascii="Times New Roman" w:hAnsi="Times New Roman"/>
          <w:b/>
          <w:i/>
          <w:sz w:val="20"/>
          <w:szCs w:val="20"/>
        </w:rPr>
        <w:t>показатели: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
        <w:gridCol w:w="3553"/>
        <w:gridCol w:w="634"/>
        <w:gridCol w:w="619"/>
        <w:gridCol w:w="619"/>
        <w:gridCol w:w="1033"/>
        <w:gridCol w:w="2837"/>
      </w:tblGrid>
      <w:tr w:rsidR="00242FD1" w:rsidRPr="0013161A" w:rsidTr="000F6A89">
        <w:trPr>
          <w:trHeight w:val="163"/>
        </w:trPr>
        <w:tc>
          <w:tcPr>
            <w:tcW w:w="432" w:type="dxa"/>
            <w:vMerge w:val="restart"/>
            <w:vAlign w:val="center"/>
          </w:tcPr>
          <w:p w:rsidR="00242FD1" w:rsidRPr="001F4006" w:rsidRDefault="00242FD1" w:rsidP="000F6A89">
            <w:pPr>
              <w:pStyle w:val="a7"/>
              <w:jc w:val="center"/>
              <w:rPr>
                <w:rFonts w:ascii="Times New Roman" w:hAnsi="Times New Roman"/>
                <w:sz w:val="20"/>
                <w:szCs w:val="20"/>
              </w:rPr>
            </w:pPr>
            <w:r w:rsidRPr="001F4006">
              <w:rPr>
                <w:rFonts w:ascii="Times New Roman" w:hAnsi="Times New Roman"/>
                <w:sz w:val="20"/>
                <w:szCs w:val="20"/>
              </w:rPr>
              <w:t xml:space="preserve">№ </w:t>
            </w:r>
            <w:proofErr w:type="spellStart"/>
            <w:proofErr w:type="gramStart"/>
            <w:r w:rsidRPr="001F4006">
              <w:rPr>
                <w:rFonts w:ascii="Times New Roman" w:hAnsi="Times New Roman"/>
                <w:sz w:val="20"/>
                <w:szCs w:val="20"/>
              </w:rPr>
              <w:t>п</w:t>
            </w:r>
            <w:proofErr w:type="spellEnd"/>
            <w:proofErr w:type="gramEnd"/>
            <w:r w:rsidRPr="001F4006">
              <w:rPr>
                <w:rFonts w:ascii="Times New Roman" w:hAnsi="Times New Roman"/>
                <w:sz w:val="20"/>
                <w:szCs w:val="20"/>
              </w:rPr>
              <w:t>/</w:t>
            </w:r>
            <w:proofErr w:type="spellStart"/>
            <w:r w:rsidRPr="001F4006">
              <w:rPr>
                <w:rFonts w:ascii="Times New Roman" w:hAnsi="Times New Roman"/>
                <w:sz w:val="20"/>
                <w:szCs w:val="20"/>
              </w:rPr>
              <w:t>п</w:t>
            </w:r>
            <w:proofErr w:type="spellEnd"/>
          </w:p>
        </w:tc>
        <w:tc>
          <w:tcPr>
            <w:tcW w:w="3768" w:type="dxa"/>
            <w:vMerge w:val="restart"/>
            <w:vAlign w:val="center"/>
          </w:tcPr>
          <w:p w:rsidR="00242FD1" w:rsidRPr="001F4006" w:rsidRDefault="00242FD1" w:rsidP="000F6A89">
            <w:pPr>
              <w:pStyle w:val="a7"/>
              <w:jc w:val="center"/>
              <w:rPr>
                <w:rFonts w:ascii="Times New Roman" w:hAnsi="Times New Roman"/>
                <w:sz w:val="20"/>
                <w:szCs w:val="20"/>
              </w:rPr>
            </w:pPr>
            <w:r w:rsidRPr="001F4006">
              <w:rPr>
                <w:rFonts w:ascii="Times New Roman" w:hAnsi="Times New Roman"/>
                <w:sz w:val="20"/>
                <w:szCs w:val="20"/>
              </w:rPr>
              <w:t>Показатели</w:t>
            </w:r>
          </w:p>
        </w:tc>
        <w:tc>
          <w:tcPr>
            <w:tcW w:w="641" w:type="dxa"/>
            <w:vMerge w:val="restart"/>
            <w:vAlign w:val="center"/>
          </w:tcPr>
          <w:p w:rsidR="00242FD1" w:rsidRPr="001F4006" w:rsidRDefault="00242FD1" w:rsidP="000F6A89">
            <w:pPr>
              <w:pStyle w:val="a7"/>
              <w:jc w:val="center"/>
              <w:rPr>
                <w:rFonts w:ascii="Times New Roman" w:hAnsi="Times New Roman"/>
                <w:sz w:val="20"/>
                <w:szCs w:val="20"/>
              </w:rPr>
            </w:pPr>
            <w:r w:rsidRPr="001F4006">
              <w:rPr>
                <w:rFonts w:ascii="Times New Roman" w:hAnsi="Times New Roman"/>
                <w:sz w:val="20"/>
                <w:szCs w:val="20"/>
              </w:rPr>
              <w:t xml:space="preserve">Ед. </w:t>
            </w:r>
            <w:proofErr w:type="spellStart"/>
            <w:r w:rsidRPr="001F4006">
              <w:rPr>
                <w:rFonts w:ascii="Times New Roman" w:hAnsi="Times New Roman"/>
                <w:sz w:val="20"/>
                <w:szCs w:val="20"/>
              </w:rPr>
              <w:t>изм</w:t>
            </w:r>
            <w:proofErr w:type="spellEnd"/>
            <w:r w:rsidRPr="001F4006">
              <w:rPr>
                <w:rFonts w:ascii="Times New Roman" w:hAnsi="Times New Roman"/>
                <w:sz w:val="20"/>
                <w:szCs w:val="20"/>
              </w:rPr>
              <w:t>.</w:t>
            </w:r>
          </w:p>
        </w:tc>
        <w:tc>
          <w:tcPr>
            <w:tcW w:w="1095" w:type="dxa"/>
            <w:gridSpan w:val="2"/>
            <w:vAlign w:val="center"/>
          </w:tcPr>
          <w:p w:rsidR="00242FD1" w:rsidRPr="001F4006" w:rsidRDefault="00242FD1" w:rsidP="000F6A89">
            <w:pPr>
              <w:pStyle w:val="a7"/>
              <w:jc w:val="center"/>
              <w:rPr>
                <w:rFonts w:ascii="Times New Roman" w:hAnsi="Times New Roman"/>
                <w:sz w:val="20"/>
                <w:szCs w:val="20"/>
              </w:rPr>
            </w:pPr>
            <w:r w:rsidRPr="001F4006">
              <w:rPr>
                <w:rFonts w:ascii="Times New Roman" w:hAnsi="Times New Roman"/>
                <w:sz w:val="20"/>
                <w:szCs w:val="20"/>
              </w:rPr>
              <w:t>2023 год</w:t>
            </w:r>
          </w:p>
        </w:tc>
        <w:tc>
          <w:tcPr>
            <w:tcW w:w="870" w:type="dxa"/>
            <w:vMerge w:val="restart"/>
            <w:vAlign w:val="center"/>
          </w:tcPr>
          <w:p w:rsidR="00242FD1" w:rsidRPr="001F4006" w:rsidRDefault="00242FD1" w:rsidP="000F6A89">
            <w:pPr>
              <w:pStyle w:val="a7"/>
              <w:jc w:val="center"/>
              <w:rPr>
                <w:rFonts w:ascii="Times New Roman" w:hAnsi="Times New Roman"/>
                <w:sz w:val="20"/>
                <w:szCs w:val="20"/>
              </w:rPr>
            </w:pPr>
            <w:r w:rsidRPr="001F4006">
              <w:rPr>
                <w:rFonts w:ascii="Times New Roman" w:hAnsi="Times New Roman"/>
                <w:sz w:val="20"/>
                <w:szCs w:val="20"/>
              </w:rPr>
              <w:t xml:space="preserve">Процент </w:t>
            </w:r>
            <w:proofErr w:type="spellStart"/>
            <w:proofErr w:type="gramStart"/>
            <w:r w:rsidRPr="001F4006">
              <w:rPr>
                <w:rFonts w:ascii="Times New Roman" w:hAnsi="Times New Roman"/>
                <w:sz w:val="20"/>
                <w:szCs w:val="20"/>
              </w:rPr>
              <w:t>испол-нения</w:t>
            </w:r>
            <w:proofErr w:type="spellEnd"/>
            <w:proofErr w:type="gramEnd"/>
          </w:p>
        </w:tc>
        <w:tc>
          <w:tcPr>
            <w:tcW w:w="2975" w:type="dxa"/>
            <w:vMerge w:val="restart"/>
            <w:vAlign w:val="center"/>
          </w:tcPr>
          <w:p w:rsidR="00242FD1" w:rsidRPr="001F4006" w:rsidRDefault="00242FD1" w:rsidP="000F6A89">
            <w:pPr>
              <w:pStyle w:val="a7"/>
              <w:jc w:val="center"/>
              <w:rPr>
                <w:rFonts w:ascii="Times New Roman" w:hAnsi="Times New Roman"/>
                <w:sz w:val="20"/>
                <w:szCs w:val="20"/>
              </w:rPr>
            </w:pPr>
            <w:r w:rsidRPr="001F4006">
              <w:rPr>
                <w:rFonts w:ascii="Times New Roman" w:hAnsi="Times New Roman"/>
                <w:sz w:val="20"/>
                <w:szCs w:val="20"/>
              </w:rPr>
              <w:t>Примечание</w:t>
            </w:r>
          </w:p>
        </w:tc>
      </w:tr>
      <w:tr w:rsidR="00242FD1" w:rsidRPr="0013161A" w:rsidTr="000F6A89">
        <w:trPr>
          <w:trHeight w:val="208"/>
        </w:trPr>
        <w:tc>
          <w:tcPr>
            <w:tcW w:w="432" w:type="dxa"/>
            <w:vMerge/>
          </w:tcPr>
          <w:p w:rsidR="00242FD1" w:rsidRPr="001F4006" w:rsidRDefault="00242FD1" w:rsidP="000F6A89">
            <w:pPr>
              <w:jc w:val="center"/>
              <w:rPr>
                <w:sz w:val="20"/>
                <w:szCs w:val="20"/>
              </w:rPr>
            </w:pPr>
          </w:p>
        </w:tc>
        <w:tc>
          <w:tcPr>
            <w:tcW w:w="3768" w:type="dxa"/>
            <w:vMerge/>
            <w:vAlign w:val="center"/>
          </w:tcPr>
          <w:p w:rsidR="00242FD1" w:rsidRPr="001F4006" w:rsidRDefault="00242FD1" w:rsidP="000F6A89">
            <w:pPr>
              <w:jc w:val="center"/>
              <w:rPr>
                <w:sz w:val="20"/>
                <w:szCs w:val="20"/>
              </w:rPr>
            </w:pPr>
          </w:p>
        </w:tc>
        <w:tc>
          <w:tcPr>
            <w:tcW w:w="641" w:type="dxa"/>
            <w:vMerge/>
            <w:vAlign w:val="center"/>
          </w:tcPr>
          <w:p w:rsidR="00242FD1" w:rsidRPr="001F4006" w:rsidRDefault="00242FD1" w:rsidP="000F6A89">
            <w:pPr>
              <w:jc w:val="center"/>
              <w:rPr>
                <w:sz w:val="20"/>
                <w:szCs w:val="20"/>
              </w:rPr>
            </w:pPr>
          </w:p>
        </w:tc>
        <w:tc>
          <w:tcPr>
            <w:tcW w:w="539" w:type="dxa"/>
            <w:vAlign w:val="center"/>
          </w:tcPr>
          <w:p w:rsidR="00242FD1" w:rsidRPr="001F4006" w:rsidRDefault="00242FD1" w:rsidP="000F6A89">
            <w:pPr>
              <w:pStyle w:val="a7"/>
              <w:rPr>
                <w:rFonts w:ascii="Times New Roman" w:hAnsi="Times New Roman"/>
                <w:sz w:val="20"/>
                <w:szCs w:val="20"/>
              </w:rPr>
            </w:pPr>
            <w:r w:rsidRPr="001F4006">
              <w:rPr>
                <w:rFonts w:ascii="Times New Roman" w:hAnsi="Times New Roman"/>
                <w:sz w:val="20"/>
                <w:szCs w:val="20"/>
              </w:rPr>
              <w:t>план</w:t>
            </w:r>
          </w:p>
        </w:tc>
        <w:tc>
          <w:tcPr>
            <w:tcW w:w="556" w:type="dxa"/>
            <w:vAlign w:val="center"/>
          </w:tcPr>
          <w:p w:rsidR="00242FD1" w:rsidRPr="001F4006" w:rsidRDefault="00242FD1" w:rsidP="000F6A89">
            <w:pPr>
              <w:pStyle w:val="a7"/>
              <w:rPr>
                <w:rFonts w:ascii="Times New Roman" w:hAnsi="Times New Roman"/>
                <w:sz w:val="20"/>
                <w:szCs w:val="20"/>
              </w:rPr>
            </w:pPr>
            <w:r w:rsidRPr="001F4006">
              <w:rPr>
                <w:rFonts w:ascii="Times New Roman" w:hAnsi="Times New Roman"/>
                <w:sz w:val="20"/>
                <w:szCs w:val="20"/>
              </w:rPr>
              <w:t>факт</w:t>
            </w:r>
          </w:p>
        </w:tc>
        <w:tc>
          <w:tcPr>
            <w:tcW w:w="870" w:type="dxa"/>
            <w:vMerge/>
            <w:vAlign w:val="center"/>
          </w:tcPr>
          <w:p w:rsidR="00242FD1" w:rsidRPr="001F4006" w:rsidRDefault="00242FD1" w:rsidP="000F6A89">
            <w:pPr>
              <w:jc w:val="center"/>
              <w:rPr>
                <w:sz w:val="20"/>
                <w:szCs w:val="20"/>
              </w:rPr>
            </w:pPr>
          </w:p>
        </w:tc>
        <w:tc>
          <w:tcPr>
            <w:tcW w:w="2975" w:type="dxa"/>
            <w:vMerge/>
          </w:tcPr>
          <w:p w:rsidR="00242FD1" w:rsidRPr="001F4006" w:rsidRDefault="00242FD1" w:rsidP="000F6A89">
            <w:pPr>
              <w:jc w:val="center"/>
              <w:rPr>
                <w:sz w:val="20"/>
                <w:szCs w:val="20"/>
              </w:rPr>
            </w:pPr>
          </w:p>
        </w:tc>
      </w:tr>
      <w:tr w:rsidR="00242FD1" w:rsidRPr="0013161A" w:rsidTr="000F6A89">
        <w:trPr>
          <w:trHeight w:val="603"/>
        </w:trPr>
        <w:tc>
          <w:tcPr>
            <w:tcW w:w="432" w:type="dxa"/>
            <w:vAlign w:val="center"/>
          </w:tcPr>
          <w:p w:rsidR="00242FD1" w:rsidRPr="001F4006" w:rsidRDefault="00242FD1" w:rsidP="000F6A89">
            <w:pPr>
              <w:pStyle w:val="a7"/>
              <w:rPr>
                <w:rFonts w:ascii="Times New Roman" w:hAnsi="Times New Roman"/>
                <w:sz w:val="20"/>
                <w:szCs w:val="20"/>
              </w:rPr>
            </w:pPr>
            <w:r w:rsidRPr="001F4006">
              <w:rPr>
                <w:rFonts w:ascii="Times New Roman" w:hAnsi="Times New Roman"/>
                <w:sz w:val="20"/>
                <w:szCs w:val="20"/>
              </w:rPr>
              <w:lastRenderedPageBreak/>
              <w:t>1</w:t>
            </w:r>
          </w:p>
        </w:tc>
        <w:tc>
          <w:tcPr>
            <w:tcW w:w="3768" w:type="dxa"/>
            <w:vAlign w:val="center"/>
          </w:tcPr>
          <w:p w:rsidR="00242FD1" w:rsidRPr="001F4006" w:rsidRDefault="00242FD1" w:rsidP="000F6A89">
            <w:pPr>
              <w:pStyle w:val="a7"/>
              <w:jc w:val="both"/>
              <w:rPr>
                <w:rFonts w:ascii="Times New Roman" w:hAnsi="Times New Roman"/>
                <w:sz w:val="20"/>
                <w:szCs w:val="20"/>
              </w:rPr>
            </w:pPr>
            <w:r w:rsidRPr="001F4006">
              <w:rPr>
                <w:rFonts w:ascii="Times New Roman" w:hAnsi="Times New Roman"/>
                <w:sz w:val="20"/>
                <w:szCs w:val="20"/>
              </w:rPr>
              <w:t>Социальный риск (число лиц, погибших в дорожно-транспортных происшествиях, на 100 тысяч населения)</w:t>
            </w:r>
          </w:p>
        </w:tc>
        <w:tc>
          <w:tcPr>
            <w:tcW w:w="641" w:type="dxa"/>
            <w:vAlign w:val="center"/>
          </w:tcPr>
          <w:p w:rsidR="00242FD1" w:rsidRPr="001F4006" w:rsidRDefault="00242FD1" w:rsidP="000F6A89">
            <w:pPr>
              <w:pStyle w:val="a7"/>
              <w:rPr>
                <w:rFonts w:ascii="Times New Roman" w:hAnsi="Times New Roman"/>
                <w:sz w:val="20"/>
                <w:szCs w:val="20"/>
              </w:rPr>
            </w:pPr>
            <w:r w:rsidRPr="001F4006">
              <w:rPr>
                <w:rFonts w:ascii="Times New Roman" w:hAnsi="Times New Roman"/>
                <w:sz w:val="20"/>
                <w:szCs w:val="20"/>
              </w:rPr>
              <w:t>%</w:t>
            </w:r>
          </w:p>
        </w:tc>
        <w:tc>
          <w:tcPr>
            <w:tcW w:w="539" w:type="dxa"/>
            <w:vAlign w:val="center"/>
          </w:tcPr>
          <w:p w:rsidR="00242FD1" w:rsidRPr="001F4006" w:rsidRDefault="00242FD1" w:rsidP="000F6A89">
            <w:pPr>
              <w:pStyle w:val="a7"/>
              <w:jc w:val="center"/>
              <w:rPr>
                <w:rFonts w:ascii="Times New Roman" w:hAnsi="Times New Roman"/>
                <w:sz w:val="20"/>
                <w:szCs w:val="20"/>
              </w:rPr>
            </w:pPr>
            <w:r w:rsidRPr="001F4006">
              <w:rPr>
                <w:rFonts w:ascii="Times New Roman" w:hAnsi="Times New Roman"/>
                <w:sz w:val="20"/>
                <w:szCs w:val="20"/>
              </w:rPr>
              <w:t>28,7</w:t>
            </w:r>
          </w:p>
        </w:tc>
        <w:tc>
          <w:tcPr>
            <w:tcW w:w="556" w:type="dxa"/>
            <w:vAlign w:val="center"/>
          </w:tcPr>
          <w:p w:rsidR="00242FD1" w:rsidRPr="001F4006" w:rsidRDefault="00242FD1" w:rsidP="000F6A89">
            <w:pPr>
              <w:pStyle w:val="a7"/>
              <w:jc w:val="center"/>
              <w:rPr>
                <w:rFonts w:ascii="Times New Roman" w:hAnsi="Times New Roman"/>
                <w:sz w:val="20"/>
                <w:szCs w:val="20"/>
              </w:rPr>
            </w:pPr>
            <w:r w:rsidRPr="001F4006">
              <w:rPr>
                <w:rFonts w:ascii="Times New Roman" w:hAnsi="Times New Roman"/>
                <w:sz w:val="20"/>
                <w:szCs w:val="20"/>
              </w:rPr>
              <w:t>11,2</w:t>
            </w:r>
          </w:p>
        </w:tc>
        <w:tc>
          <w:tcPr>
            <w:tcW w:w="870" w:type="dxa"/>
            <w:vAlign w:val="center"/>
          </w:tcPr>
          <w:p w:rsidR="00242FD1" w:rsidRPr="001F4006" w:rsidRDefault="00242FD1" w:rsidP="000F6A89">
            <w:pPr>
              <w:pStyle w:val="a7"/>
              <w:rPr>
                <w:rFonts w:ascii="Times New Roman" w:hAnsi="Times New Roman"/>
                <w:sz w:val="20"/>
                <w:szCs w:val="20"/>
              </w:rPr>
            </w:pPr>
            <w:r w:rsidRPr="001F4006">
              <w:rPr>
                <w:rFonts w:ascii="Times New Roman" w:hAnsi="Times New Roman"/>
                <w:sz w:val="20"/>
                <w:szCs w:val="20"/>
              </w:rPr>
              <w:t>160,98%*</w:t>
            </w:r>
          </w:p>
        </w:tc>
        <w:tc>
          <w:tcPr>
            <w:tcW w:w="2975" w:type="dxa"/>
            <w:vAlign w:val="center"/>
          </w:tcPr>
          <w:p w:rsidR="00242FD1" w:rsidRPr="001F4006" w:rsidRDefault="00242FD1" w:rsidP="000F6A89">
            <w:pPr>
              <w:pStyle w:val="a7"/>
              <w:jc w:val="both"/>
              <w:rPr>
                <w:rFonts w:ascii="Times New Roman" w:hAnsi="Times New Roman"/>
                <w:sz w:val="20"/>
                <w:szCs w:val="20"/>
              </w:rPr>
            </w:pPr>
            <w:r w:rsidRPr="001F4006">
              <w:rPr>
                <w:rFonts w:ascii="Times New Roman" w:hAnsi="Times New Roman"/>
                <w:sz w:val="20"/>
                <w:szCs w:val="20"/>
              </w:rPr>
              <w:t xml:space="preserve">Фактический показатель ниже планового, что в данном случае расценивается как </w:t>
            </w:r>
            <w:r w:rsidRPr="001F4006">
              <w:rPr>
                <w:rFonts w:ascii="Times New Roman" w:hAnsi="Times New Roman"/>
                <w:b/>
                <w:sz w:val="20"/>
                <w:szCs w:val="20"/>
              </w:rPr>
              <w:t>положительный эффект</w:t>
            </w:r>
            <w:r w:rsidRPr="001F4006">
              <w:rPr>
                <w:rFonts w:ascii="Times New Roman" w:hAnsi="Times New Roman"/>
                <w:sz w:val="20"/>
                <w:szCs w:val="20"/>
              </w:rPr>
              <w:t xml:space="preserve">, так как планировалось, что в ДТП пострадает 10 человек, а фактически пострадало 5 человек. </w:t>
            </w:r>
          </w:p>
        </w:tc>
      </w:tr>
      <w:tr w:rsidR="00242FD1" w:rsidRPr="0013161A" w:rsidTr="000F6A89">
        <w:trPr>
          <w:trHeight w:val="361"/>
        </w:trPr>
        <w:tc>
          <w:tcPr>
            <w:tcW w:w="432" w:type="dxa"/>
            <w:vAlign w:val="center"/>
          </w:tcPr>
          <w:p w:rsidR="00242FD1" w:rsidRPr="001F4006" w:rsidRDefault="00242FD1" w:rsidP="000F6A89">
            <w:pPr>
              <w:pStyle w:val="a7"/>
              <w:rPr>
                <w:rFonts w:ascii="Times New Roman" w:hAnsi="Times New Roman"/>
                <w:sz w:val="20"/>
                <w:szCs w:val="20"/>
              </w:rPr>
            </w:pPr>
            <w:r w:rsidRPr="001F4006">
              <w:rPr>
                <w:rFonts w:ascii="Times New Roman" w:hAnsi="Times New Roman"/>
                <w:sz w:val="20"/>
                <w:szCs w:val="20"/>
              </w:rPr>
              <w:t>2</w:t>
            </w:r>
          </w:p>
        </w:tc>
        <w:tc>
          <w:tcPr>
            <w:tcW w:w="3768" w:type="dxa"/>
            <w:vAlign w:val="center"/>
          </w:tcPr>
          <w:p w:rsidR="00242FD1" w:rsidRPr="001F4006" w:rsidRDefault="00242FD1" w:rsidP="000F6A89">
            <w:pPr>
              <w:pStyle w:val="a7"/>
              <w:jc w:val="both"/>
              <w:rPr>
                <w:rFonts w:ascii="Times New Roman" w:hAnsi="Times New Roman"/>
                <w:sz w:val="20"/>
                <w:szCs w:val="20"/>
              </w:rPr>
            </w:pPr>
            <w:r w:rsidRPr="001F4006">
              <w:rPr>
                <w:rFonts w:ascii="Times New Roman" w:hAnsi="Times New Roman"/>
                <w:sz w:val="20"/>
                <w:szCs w:val="20"/>
              </w:rPr>
              <w:t>Число детей, пострадавших в дорожно-транспортных происшествиях</w:t>
            </w:r>
          </w:p>
        </w:tc>
        <w:tc>
          <w:tcPr>
            <w:tcW w:w="641" w:type="dxa"/>
            <w:vAlign w:val="center"/>
          </w:tcPr>
          <w:p w:rsidR="00242FD1" w:rsidRPr="001F4006" w:rsidRDefault="00242FD1" w:rsidP="000F6A89">
            <w:pPr>
              <w:pStyle w:val="a7"/>
              <w:rPr>
                <w:rFonts w:ascii="Times New Roman" w:hAnsi="Times New Roman"/>
                <w:sz w:val="20"/>
                <w:szCs w:val="20"/>
              </w:rPr>
            </w:pPr>
            <w:r w:rsidRPr="001F4006">
              <w:rPr>
                <w:rFonts w:ascii="Times New Roman" w:hAnsi="Times New Roman"/>
                <w:sz w:val="20"/>
                <w:szCs w:val="20"/>
              </w:rPr>
              <w:t>чел</w:t>
            </w:r>
          </w:p>
        </w:tc>
        <w:tc>
          <w:tcPr>
            <w:tcW w:w="539" w:type="dxa"/>
            <w:vAlign w:val="center"/>
          </w:tcPr>
          <w:p w:rsidR="00242FD1" w:rsidRPr="001F4006" w:rsidRDefault="00242FD1" w:rsidP="000F6A89">
            <w:pPr>
              <w:pStyle w:val="a7"/>
              <w:jc w:val="center"/>
              <w:rPr>
                <w:rFonts w:ascii="Times New Roman" w:hAnsi="Times New Roman"/>
                <w:sz w:val="20"/>
                <w:szCs w:val="20"/>
              </w:rPr>
            </w:pPr>
            <w:r w:rsidRPr="001F4006">
              <w:rPr>
                <w:rFonts w:ascii="Times New Roman" w:hAnsi="Times New Roman"/>
                <w:sz w:val="20"/>
                <w:szCs w:val="20"/>
              </w:rPr>
              <w:t>10</w:t>
            </w:r>
          </w:p>
        </w:tc>
        <w:tc>
          <w:tcPr>
            <w:tcW w:w="556" w:type="dxa"/>
            <w:vAlign w:val="center"/>
          </w:tcPr>
          <w:p w:rsidR="00242FD1" w:rsidRPr="001F4006" w:rsidRDefault="00242FD1" w:rsidP="000F6A89">
            <w:pPr>
              <w:pStyle w:val="a7"/>
              <w:jc w:val="center"/>
              <w:rPr>
                <w:rFonts w:ascii="Times New Roman" w:hAnsi="Times New Roman"/>
                <w:sz w:val="20"/>
                <w:szCs w:val="20"/>
              </w:rPr>
            </w:pPr>
            <w:r w:rsidRPr="001F4006">
              <w:rPr>
                <w:rFonts w:ascii="Times New Roman" w:hAnsi="Times New Roman"/>
                <w:sz w:val="20"/>
                <w:szCs w:val="20"/>
              </w:rPr>
              <w:t>5</w:t>
            </w:r>
          </w:p>
        </w:tc>
        <w:tc>
          <w:tcPr>
            <w:tcW w:w="870" w:type="dxa"/>
            <w:vAlign w:val="center"/>
          </w:tcPr>
          <w:p w:rsidR="00242FD1" w:rsidRPr="001F4006" w:rsidRDefault="00242FD1" w:rsidP="001F4006">
            <w:pPr>
              <w:pStyle w:val="a7"/>
              <w:rPr>
                <w:rFonts w:ascii="Times New Roman" w:hAnsi="Times New Roman"/>
                <w:sz w:val="20"/>
                <w:szCs w:val="20"/>
              </w:rPr>
            </w:pPr>
            <w:r w:rsidRPr="001F4006">
              <w:rPr>
                <w:rFonts w:ascii="Times New Roman" w:hAnsi="Times New Roman"/>
                <w:sz w:val="20"/>
                <w:szCs w:val="20"/>
              </w:rPr>
              <w:t>150,0%*</w:t>
            </w:r>
          </w:p>
        </w:tc>
        <w:tc>
          <w:tcPr>
            <w:tcW w:w="2975" w:type="dxa"/>
            <w:vAlign w:val="center"/>
          </w:tcPr>
          <w:p w:rsidR="00242FD1" w:rsidRPr="001F4006" w:rsidRDefault="00242FD1" w:rsidP="000F6A89">
            <w:pPr>
              <w:pStyle w:val="a7"/>
              <w:jc w:val="both"/>
              <w:rPr>
                <w:rFonts w:ascii="Times New Roman" w:hAnsi="Times New Roman"/>
                <w:sz w:val="20"/>
                <w:szCs w:val="20"/>
              </w:rPr>
            </w:pPr>
            <w:r w:rsidRPr="001F4006">
              <w:rPr>
                <w:rFonts w:ascii="Times New Roman" w:hAnsi="Times New Roman"/>
                <w:sz w:val="20"/>
                <w:szCs w:val="20"/>
              </w:rPr>
              <w:t xml:space="preserve">Фактический показатель ниже планового, что в данном случае расценивается как </w:t>
            </w:r>
            <w:r w:rsidRPr="001F4006">
              <w:rPr>
                <w:rFonts w:ascii="Times New Roman" w:hAnsi="Times New Roman"/>
                <w:b/>
                <w:sz w:val="20"/>
                <w:szCs w:val="20"/>
              </w:rPr>
              <w:t>положительный эффект</w:t>
            </w:r>
            <w:r w:rsidRPr="001F4006">
              <w:rPr>
                <w:rFonts w:ascii="Times New Roman" w:hAnsi="Times New Roman"/>
                <w:sz w:val="20"/>
                <w:szCs w:val="20"/>
              </w:rPr>
              <w:t>. Результатом послужило проведение профилактической работы в образовательных учреждениях района сотрудниками ГИБДД, а также разъяснительной работы специалистами районного управления образования среди детей и подростков.</w:t>
            </w:r>
          </w:p>
        </w:tc>
      </w:tr>
      <w:tr w:rsidR="00242FD1" w:rsidRPr="0013161A" w:rsidTr="000F6A89">
        <w:trPr>
          <w:trHeight w:val="281"/>
        </w:trPr>
        <w:tc>
          <w:tcPr>
            <w:tcW w:w="432" w:type="dxa"/>
            <w:vAlign w:val="center"/>
          </w:tcPr>
          <w:p w:rsidR="00242FD1" w:rsidRPr="001F4006" w:rsidRDefault="00242FD1" w:rsidP="000F6A89">
            <w:pPr>
              <w:pStyle w:val="a7"/>
              <w:rPr>
                <w:rFonts w:ascii="Times New Roman" w:hAnsi="Times New Roman"/>
                <w:sz w:val="20"/>
                <w:szCs w:val="20"/>
              </w:rPr>
            </w:pPr>
            <w:r w:rsidRPr="001F4006">
              <w:rPr>
                <w:rFonts w:ascii="Times New Roman" w:hAnsi="Times New Roman"/>
                <w:sz w:val="20"/>
                <w:szCs w:val="20"/>
              </w:rPr>
              <w:t>4</w:t>
            </w:r>
          </w:p>
        </w:tc>
        <w:tc>
          <w:tcPr>
            <w:tcW w:w="3768" w:type="dxa"/>
            <w:vAlign w:val="center"/>
          </w:tcPr>
          <w:p w:rsidR="00242FD1" w:rsidRPr="001F4006" w:rsidRDefault="00242FD1" w:rsidP="000F6A89">
            <w:pPr>
              <w:pStyle w:val="a7"/>
              <w:jc w:val="both"/>
              <w:rPr>
                <w:rFonts w:ascii="Times New Roman" w:hAnsi="Times New Roman"/>
                <w:sz w:val="20"/>
                <w:szCs w:val="20"/>
              </w:rPr>
            </w:pPr>
            <w:r w:rsidRPr="001F4006">
              <w:rPr>
                <w:rFonts w:ascii="Times New Roman" w:hAnsi="Times New Roman"/>
                <w:sz w:val="20"/>
                <w:szCs w:val="20"/>
              </w:rPr>
              <w:t xml:space="preserve">Количество учащихся первых классов муниципальных образовательных учреждений района получивших </w:t>
            </w:r>
            <w:proofErr w:type="spellStart"/>
            <w:r w:rsidRPr="001F4006">
              <w:rPr>
                <w:rFonts w:ascii="Times New Roman" w:hAnsi="Times New Roman"/>
                <w:sz w:val="20"/>
                <w:szCs w:val="20"/>
              </w:rPr>
              <w:t>световозвращающие</w:t>
            </w:r>
            <w:proofErr w:type="spellEnd"/>
            <w:r w:rsidRPr="001F4006">
              <w:rPr>
                <w:rFonts w:ascii="Times New Roman" w:hAnsi="Times New Roman"/>
                <w:sz w:val="20"/>
                <w:szCs w:val="20"/>
              </w:rPr>
              <w:t xml:space="preserve"> приспособления</w:t>
            </w:r>
          </w:p>
        </w:tc>
        <w:tc>
          <w:tcPr>
            <w:tcW w:w="641" w:type="dxa"/>
            <w:vAlign w:val="center"/>
          </w:tcPr>
          <w:p w:rsidR="00242FD1" w:rsidRPr="001F4006" w:rsidRDefault="00242FD1" w:rsidP="000F6A89">
            <w:pPr>
              <w:pStyle w:val="a7"/>
              <w:rPr>
                <w:rFonts w:ascii="Times New Roman" w:hAnsi="Times New Roman"/>
                <w:sz w:val="20"/>
                <w:szCs w:val="20"/>
              </w:rPr>
            </w:pPr>
            <w:r w:rsidRPr="001F4006">
              <w:rPr>
                <w:rFonts w:ascii="Times New Roman" w:hAnsi="Times New Roman"/>
                <w:sz w:val="20"/>
                <w:szCs w:val="20"/>
              </w:rPr>
              <w:t>чел</w:t>
            </w:r>
          </w:p>
        </w:tc>
        <w:tc>
          <w:tcPr>
            <w:tcW w:w="539" w:type="dxa"/>
            <w:vAlign w:val="center"/>
          </w:tcPr>
          <w:p w:rsidR="00242FD1" w:rsidRPr="001F4006" w:rsidRDefault="00242FD1" w:rsidP="000F6A89">
            <w:pPr>
              <w:pStyle w:val="a7"/>
              <w:jc w:val="right"/>
              <w:rPr>
                <w:rFonts w:ascii="Times New Roman" w:hAnsi="Times New Roman"/>
                <w:sz w:val="20"/>
                <w:szCs w:val="20"/>
              </w:rPr>
            </w:pPr>
            <w:r w:rsidRPr="001F4006">
              <w:rPr>
                <w:rFonts w:ascii="Times New Roman" w:hAnsi="Times New Roman"/>
                <w:sz w:val="20"/>
                <w:szCs w:val="20"/>
              </w:rPr>
              <w:t>600</w:t>
            </w:r>
          </w:p>
        </w:tc>
        <w:tc>
          <w:tcPr>
            <w:tcW w:w="556" w:type="dxa"/>
            <w:vAlign w:val="center"/>
          </w:tcPr>
          <w:p w:rsidR="00242FD1" w:rsidRPr="001F4006" w:rsidRDefault="00242FD1" w:rsidP="000F6A89">
            <w:pPr>
              <w:pStyle w:val="a7"/>
              <w:jc w:val="right"/>
              <w:rPr>
                <w:rFonts w:ascii="Times New Roman" w:hAnsi="Times New Roman"/>
                <w:sz w:val="20"/>
                <w:szCs w:val="20"/>
              </w:rPr>
            </w:pPr>
            <w:r w:rsidRPr="001F4006">
              <w:rPr>
                <w:rFonts w:ascii="Times New Roman" w:hAnsi="Times New Roman"/>
                <w:sz w:val="20"/>
                <w:szCs w:val="20"/>
              </w:rPr>
              <w:t>0</w:t>
            </w:r>
          </w:p>
        </w:tc>
        <w:tc>
          <w:tcPr>
            <w:tcW w:w="870" w:type="dxa"/>
            <w:vAlign w:val="center"/>
          </w:tcPr>
          <w:p w:rsidR="00242FD1" w:rsidRPr="001F4006" w:rsidRDefault="00242FD1" w:rsidP="001F4006">
            <w:pPr>
              <w:pStyle w:val="a7"/>
              <w:jc w:val="right"/>
              <w:rPr>
                <w:rFonts w:ascii="Times New Roman" w:hAnsi="Times New Roman"/>
                <w:sz w:val="20"/>
                <w:szCs w:val="20"/>
              </w:rPr>
            </w:pPr>
            <w:r w:rsidRPr="001F4006">
              <w:rPr>
                <w:rFonts w:ascii="Times New Roman" w:hAnsi="Times New Roman"/>
                <w:sz w:val="20"/>
                <w:szCs w:val="20"/>
              </w:rPr>
              <w:t>0,0%</w:t>
            </w:r>
          </w:p>
        </w:tc>
        <w:tc>
          <w:tcPr>
            <w:tcW w:w="2975" w:type="dxa"/>
            <w:vAlign w:val="center"/>
          </w:tcPr>
          <w:p w:rsidR="00242FD1" w:rsidRPr="001F4006" w:rsidRDefault="00242FD1" w:rsidP="000F6A89">
            <w:pPr>
              <w:pStyle w:val="a7"/>
              <w:rPr>
                <w:rFonts w:ascii="Times New Roman" w:hAnsi="Times New Roman"/>
                <w:sz w:val="20"/>
                <w:szCs w:val="20"/>
              </w:rPr>
            </w:pPr>
            <w:r w:rsidRPr="001F4006">
              <w:rPr>
                <w:rFonts w:ascii="Times New Roman" w:hAnsi="Times New Roman"/>
                <w:sz w:val="20"/>
                <w:szCs w:val="20"/>
              </w:rPr>
              <w:t>Показатель не исполнен в виду отсутствия финансирования</w:t>
            </w:r>
          </w:p>
        </w:tc>
      </w:tr>
    </w:tbl>
    <w:p w:rsidR="00242FD1" w:rsidRPr="006D49E5" w:rsidRDefault="00242FD1" w:rsidP="00242FD1">
      <w:pPr>
        <w:pStyle w:val="a7"/>
        <w:ind w:firstLine="567"/>
        <w:jc w:val="both"/>
        <w:rPr>
          <w:rFonts w:ascii="Times New Roman" w:hAnsi="Times New Roman"/>
          <w:b/>
          <w:i/>
          <w:sz w:val="20"/>
          <w:szCs w:val="20"/>
        </w:rPr>
      </w:pPr>
    </w:p>
    <w:p w:rsidR="00242FD1" w:rsidRPr="006D49E5" w:rsidRDefault="00242FD1" w:rsidP="00242FD1">
      <w:pPr>
        <w:pStyle w:val="a7"/>
        <w:ind w:firstLine="567"/>
        <w:jc w:val="both"/>
        <w:rPr>
          <w:rFonts w:ascii="Times New Roman" w:hAnsi="Times New Roman"/>
          <w:i/>
          <w:sz w:val="20"/>
          <w:szCs w:val="20"/>
        </w:rPr>
      </w:pPr>
    </w:p>
    <w:p w:rsidR="00242FD1" w:rsidRPr="001F4006" w:rsidRDefault="00242FD1" w:rsidP="00242FD1">
      <w:pPr>
        <w:pStyle w:val="a7"/>
        <w:ind w:firstLine="426"/>
        <w:jc w:val="both"/>
        <w:rPr>
          <w:rFonts w:ascii="Times New Roman" w:hAnsi="Times New Roman"/>
          <w:sz w:val="20"/>
          <w:szCs w:val="20"/>
        </w:rPr>
      </w:pPr>
      <w:r w:rsidRPr="001F4006">
        <w:rPr>
          <w:rFonts w:ascii="Times New Roman" w:hAnsi="Times New Roman"/>
          <w:b/>
          <w:color w:val="4F81BD"/>
          <w:sz w:val="20"/>
          <w:szCs w:val="20"/>
        </w:rPr>
        <w:t>*</w:t>
      </w:r>
      <w:r w:rsidRPr="001F4006">
        <w:rPr>
          <w:rFonts w:ascii="Times New Roman" w:hAnsi="Times New Roman"/>
          <w:b/>
          <w:i/>
          <w:sz w:val="20"/>
          <w:szCs w:val="20"/>
        </w:rPr>
        <w:t xml:space="preserve"> - </w:t>
      </w:r>
      <w:r w:rsidRPr="001F4006">
        <w:rPr>
          <w:rFonts w:ascii="Times New Roman" w:hAnsi="Times New Roman"/>
          <w:sz w:val="20"/>
          <w:szCs w:val="20"/>
        </w:rPr>
        <w:t xml:space="preserve">так как планом установлено максимальное значение целевого показателя, то расчет исполнения целевого показателя осуществляется в соответствии с формулой  5  подпункта 2.7 пункта 2 Положения о порядке проведения оценки эффективности и результативности муниципальных программ </w:t>
      </w:r>
      <w:proofErr w:type="spellStart"/>
      <w:r w:rsidRPr="001F4006">
        <w:rPr>
          <w:rFonts w:ascii="Times New Roman" w:hAnsi="Times New Roman"/>
          <w:sz w:val="20"/>
          <w:szCs w:val="20"/>
        </w:rPr>
        <w:t>Богучанского</w:t>
      </w:r>
      <w:proofErr w:type="spellEnd"/>
      <w:r w:rsidRPr="001F4006">
        <w:rPr>
          <w:rFonts w:ascii="Times New Roman" w:hAnsi="Times New Roman"/>
          <w:sz w:val="20"/>
          <w:szCs w:val="20"/>
        </w:rPr>
        <w:t xml:space="preserve"> района, утвержденного постановлением администрации </w:t>
      </w:r>
      <w:proofErr w:type="spellStart"/>
      <w:r w:rsidRPr="001F4006">
        <w:rPr>
          <w:rFonts w:ascii="Times New Roman" w:hAnsi="Times New Roman"/>
          <w:sz w:val="20"/>
          <w:szCs w:val="20"/>
        </w:rPr>
        <w:t>Богучанского</w:t>
      </w:r>
      <w:proofErr w:type="spellEnd"/>
      <w:r w:rsidRPr="001F4006">
        <w:rPr>
          <w:rFonts w:ascii="Times New Roman" w:hAnsi="Times New Roman"/>
          <w:sz w:val="20"/>
          <w:szCs w:val="20"/>
        </w:rPr>
        <w:t xml:space="preserve"> района от 23.12.2014 № 1690-п.</w:t>
      </w:r>
    </w:p>
    <w:p w:rsidR="00242FD1" w:rsidRPr="001F4006" w:rsidRDefault="00242FD1" w:rsidP="00242FD1">
      <w:pPr>
        <w:pStyle w:val="a7"/>
        <w:ind w:firstLine="567"/>
        <w:jc w:val="both"/>
        <w:rPr>
          <w:rFonts w:ascii="Times New Roman" w:hAnsi="Times New Roman"/>
          <w:b/>
          <w:i/>
          <w:sz w:val="20"/>
          <w:szCs w:val="20"/>
        </w:rPr>
      </w:pPr>
    </w:p>
    <w:p w:rsidR="00242FD1" w:rsidRPr="006D49E5" w:rsidRDefault="00242FD1" w:rsidP="00242FD1">
      <w:pPr>
        <w:pStyle w:val="a7"/>
        <w:ind w:firstLine="567"/>
        <w:jc w:val="both"/>
        <w:rPr>
          <w:rFonts w:ascii="Times New Roman" w:hAnsi="Times New Roman"/>
          <w:b/>
          <w:i/>
          <w:sz w:val="26"/>
          <w:szCs w:val="26"/>
        </w:rPr>
      </w:pPr>
      <w:r w:rsidRPr="006D49E5">
        <w:rPr>
          <w:rFonts w:ascii="Times New Roman" w:hAnsi="Times New Roman"/>
          <w:b/>
          <w:i/>
          <w:sz w:val="26"/>
          <w:szCs w:val="26"/>
        </w:rPr>
        <w:t>мероприятия:</w:t>
      </w:r>
    </w:p>
    <w:p w:rsidR="00242FD1" w:rsidRPr="00DF771D" w:rsidRDefault="00242FD1" w:rsidP="00242FD1">
      <w:pPr>
        <w:pStyle w:val="a7"/>
        <w:ind w:firstLine="567"/>
        <w:jc w:val="both"/>
        <w:rPr>
          <w:rFonts w:ascii="Times New Roman" w:hAnsi="Times New Roman"/>
          <w:b/>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6"/>
        <w:gridCol w:w="4222"/>
        <w:gridCol w:w="992"/>
        <w:gridCol w:w="993"/>
        <w:gridCol w:w="850"/>
        <w:gridCol w:w="1843"/>
      </w:tblGrid>
      <w:tr w:rsidR="00242FD1" w:rsidRPr="001F4006" w:rsidTr="000F6A89">
        <w:trPr>
          <w:trHeight w:val="163"/>
        </w:trPr>
        <w:tc>
          <w:tcPr>
            <w:tcW w:w="456" w:type="dxa"/>
            <w:vMerge w:val="restart"/>
            <w:vAlign w:val="center"/>
          </w:tcPr>
          <w:p w:rsidR="00242FD1" w:rsidRPr="001F4006" w:rsidRDefault="00242FD1" w:rsidP="000F6A89">
            <w:pPr>
              <w:pStyle w:val="a7"/>
              <w:jc w:val="center"/>
              <w:rPr>
                <w:rFonts w:ascii="Times New Roman" w:hAnsi="Times New Roman"/>
                <w:sz w:val="20"/>
                <w:szCs w:val="20"/>
              </w:rPr>
            </w:pPr>
            <w:r w:rsidRPr="001F4006">
              <w:rPr>
                <w:rFonts w:ascii="Times New Roman" w:hAnsi="Times New Roman"/>
                <w:sz w:val="20"/>
                <w:szCs w:val="20"/>
              </w:rPr>
              <w:t xml:space="preserve">№ </w:t>
            </w:r>
            <w:proofErr w:type="spellStart"/>
            <w:proofErr w:type="gramStart"/>
            <w:r w:rsidRPr="001F4006">
              <w:rPr>
                <w:rFonts w:ascii="Times New Roman" w:hAnsi="Times New Roman"/>
                <w:sz w:val="20"/>
                <w:szCs w:val="20"/>
              </w:rPr>
              <w:t>п</w:t>
            </w:r>
            <w:proofErr w:type="spellEnd"/>
            <w:proofErr w:type="gramEnd"/>
            <w:r w:rsidRPr="001F4006">
              <w:rPr>
                <w:rFonts w:ascii="Times New Roman" w:hAnsi="Times New Roman"/>
                <w:sz w:val="20"/>
                <w:szCs w:val="20"/>
              </w:rPr>
              <w:t>/</w:t>
            </w:r>
            <w:proofErr w:type="spellStart"/>
            <w:r w:rsidRPr="001F4006">
              <w:rPr>
                <w:rFonts w:ascii="Times New Roman" w:hAnsi="Times New Roman"/>
                <w:sz w:val="20"/>
                <w:szCs w:val="20"/>
              </w:rPr>
              <w:t>п</w:t>
            </w:r>
            <w:proofErr w:type="spellEnd"/>
          </w:p>
        </w:tc>
        <w:tc>
          <w:tcPr>
            <w:tcW w:w="4222" w:type="dxa"/>
            <w:vMerge w:val="restart"/>
            <w:vAlign w:val="center"/>
          </w:tcPr>
          <w:p w:rsidR="00242FD1" w:rsidRPr="001F4006" w:rsidRDefault="00242FD1" w:rsidP="000F6A89">
            <w:pPr>
              <w:pStyle w:val="a7"/>
              <w:jc w:val="center"/>
              <w:rPr>
                <w:rFonts w:ascii="Times New Roman" w:hAnsi="Times New Roman"/>
                <w:sz w:val="20"/>
                <w:szCs w:val="20"/>
              </w:rPr>
            </w:pPr>
            <w:r w:rsidRPr="001F4006">
              <w:rPr>
                <w:rFonts w:ascii="Times New Roman" w:hAnsi="Times New Roman"/>
                <w:sz w:val="20"/>
                <w:szCs w:val="20"/>
              </w:rPr>
              <w:t>Мероприятия</w:t>
            </w:r>
          </w:p>
        </w:tc>
        <w:tc>
          <w:tcPr>
            <w:tcW w:w="1985" w:type="dxa"/>
            <w:gridSpan w:val="2"/>
            <w:vAlign w:val="center"/>
          </w:tcPr>
          <w:p w:rsidR="00242FD1" w:rsidRPr="001F4006" w:rsidRDefault="00242FD1" w:rsidP="000F6A89">
            <w:pPr>
              <w:pStyle w:val="a7"/>
              <w:jc w:val="center"/>
              <w:rPr>
                <w:rFonts w:ascii="Times New Roman" w:hAnsi="Times New Roman"/>
                <w:sz w:val="20"/>
                <w:szCs w:val="20"/>
              </w:rPr>
            </w:pPr>
            <w:r w:rsidRPr="001F4006">
              <w:rPr>
                <w:rFonts w:ascii="Times New Roman" w:hAnsi="Times New Roman"/>
                <w:sz w:val="20"/>
                <w:szCs w:val="20"/>
              </w:rPr>
              <w:t>Расходы на 2023 год</w:t>
            </w:r>
          </w:p>
          <w:p w:rsidR="00242FD1" w:rsidRPr="001F4006" w:rsidRDefault="00242FD1" w:rsidP="001F4006">
            <w:pPr>
              <w:pStyle w:val="a7"/>
              <w:jc w:val="center"/>
              <w:rPr>
                <w:rFonts w:ascii="Times New Roman" w:hAnsi="Times New Roman"/>
                <w:sz w:val="20"/>
                <w:szCs w:val="20"/>
              </w:rPr>
            </w:pPr>
            <w:r w:rsidRPr="001F4006">
              <w:rPr>
                <w:rFonts w:ascii="Times New Roman" w:hAnsi="Times New Roman"/>
                <w:sz w:val="20"/>
                <w:szCs w:val="20"/>
              </w:rPr>
              <w:t>(в</w:t>
            </w:r>
            <w:r w:rsidR="001F4006">
              <w:rPr>
                <w:rFonts w:ascii="Times New Roman" w:hAnsi="Times New Roman"/>
                <w:sz w:val="20"/>
                <w:szCs w:val="20"/>
              </w:rPr>
              <w:t xml:space="preserve"> тыс. рублей</w:t>
            </w:r>
            <w:r w:rsidRPr="001F4006">
              <w:rPr>
                <w:rFonts w:ascii="Times New Roman" w:hAnsi="Times New Roman"/>
                <w:sz w:val="20"/>
                <w:szCs w:val="20"/>
              </w:rPr>
              <w:t>)</w:t>
            </w:r>
          </w:p>
        </w:tc>
        <w:tc>
          <w:tcPr>
            <w:tcW w:w="850" w:type="dxa"/>
            <w:vMerge w:val="restart"/>
            <w:vAlign w:val="center"/>
          </w:tcPr>
          <w:p w:rsidR="00242FD1" w:rsidRPr="001F4006" w:rsidRDefault="00242FD1" w:rsidP="000F6A89">
            <w:pPr>
              <w:pStyle w:val="a7"/>
              <w:jc w:val="center"/>
              <w:rPr>
                <w:rFonts w:ascii="Times New Roman" w:hAnsi="Times New Roman"/>
                <w:sz w:val="20"/>
                <w:szCs w:val="20"/>
              </w:rPr>
            </w:pPr>
            <w:r w:rsidRPr="001F4006">
              <w:rPr>
                <w:rFonts w:ascii="Times New Roman" w:hAnsi="Times New Roman"/>
                <w:sz w:val="20"/>
                <w:szCs w:val="20"/>
              </w:rPr>
              <w:t xml:space="preserve">Процент </w:t>
            </w:r>
            <w:proofErr w:type="spellStart"/>
            <w:proofErr w:type="gramStart"/>
            <w:r w:rsidRPr="001F4006">
              <w:rPr>
                <w:rFonts w:ascii="Times New Roman" w:hAnsi="Times New Roman"/>
                <w:sz w:val="20"/>
                <w:szCs w:val="20"/>
              </w:rPr>
              <w:t>испол-нения</w:t>
            </w:r>
            <w:proofErr w:type="spellEnd"/>
            <w:proofErr w:type="gramEnd"/>
          </w:p>
        </w:tc>
        <w:tc>
          <w:tcPr>
            <w:tcW w:w="1843" w:type="dxa"/>
            <w:vMerge w:val="restart"/>
            <w:vAlign w:val="center"/>
          </w:tcPr>
          <w:p w:rsidR="00242FD1" w:rsidRPr="001F4006" w:rsidRDefault="00242FD1" w:rsidP="000F6A89">
            <w:pPr>
              <w:pStyle w:val="a7"/>
              <w:jc w:val="center"/>
              <w:rPr>
                <w:rFonts w:ascii="Times New Roman" w:hAnsi="Times New Roman"/>
                <w:sz w:val="20"/>
                <w:szCs w:val="20"/>
              </w:rPr>
            </w:pPr>
            <w:r w:rsidRPr="001F4006">
              <w:rPr>
                <w:rFonts w:ascii="Times New Roman" w:hAnsi="Times New Roman"/>
                <w:sz w:val="20"/>
                <w:szCs w:val="20"/>
              </w:rPr>
              <w:t>Примечание</w:t>
            </w:r>
          </w:p>
        </w:tc>
      </w:tr>
      <w:tr w:rsidR="00242FD1" w:rsidRPr="001F4006" w:rsidTr="000F6A89">
        <w:trPr>
          <w:trHeight w:val="118"/>
        </w:trPr>
        <w:tc>
          <w:tcPr>
            <w:tcW w:w="456" w:type="dxa"/>
            <w:vMerge/>
          </w:tcPr>
          <w:p w:rsidR="00242FD1" w:rsidRPr="001F4006" w:rsidRDefault="00242FD1" w:rsidP="000F6A89">
            <w:pPr>
              <w:jc w:val="center"/>
              <w:rPr>
                <w:sz w:val="20"/>
                <w:szCs w:val="20"/>
              </w:rPr>
            </w:pPr>
          </w:p>
        </w:tc>
        <w:tc>
          <w:tcPr>
            <w:tcW w:w="4222" w:type="dxa"/>
            <w:vMerge/>
            <w:vAlign w:val="center"/>
          </w:tcPr>
          <w:p w:rsidR="00242FD1" w:rsidRPr="001F4006" w:rsidRDefault="00242FD1" w:rsidP="000F6A89">
            <w:pPr>
              <w:jc w:val="center"/>
              <w:rPr>
                <w:sz w:val="20"/>
                <w:szCs w:val="20"/>
              </w:rPr>
            </w:pPr>
          </w:p>
        </w:tc>
        <w:tc>
          <w:tcPr>
            <w:tcW w:w="992" w:type="dxa"/>
            <w:vAlign w:val="center"/>
          </w:tcPr>
          <w:p w:rsidR="00242FD1" w:rsidRPr="001F4006" w:rsidRDefault="00242FD1" w:rsidP="000F6A89">
            <w:pPr>
              <w:pStyle w:val="a7"/>
              <w:jc w:val="center"/>
              <w:rPr>
                <w:rFonts w:ascii="Times New Roman" w:hAnsi="Times New Roman"/>
                <w:sz w:val="20"/>
                <w:szCs w:val="20"/>
              </w:rPr>
            </w:pPr>
            <w:r w:rsidRPr="001F4006">
              <w:rPr>
                <w:rFonts w:ascii="Times New Roman" w:hAnsi="Times New Roman"/>
                <w:sz w:val="20"/>
                <w:szCs w:val="20"/>
              </w:rPr>
              <w:t>план</w:t>
            </w:r>
          </w:p>
        </w:tc>
        <w:tc>
          <w:tcPr>
            <w:tcW w:w="993" w:type="dxa"/>
            <w:vAlign w:val="center"/>
          </w:tcPr>
          <w:p w:rsidR="00242FD1" w:rsidRPr="001F4006" w:rsidRDefault="00242FD1" w:rsidP="000F6A89">
            <w:pPr>
              <w:pStyle w:val="a7"/>
              <w:jc w:val="center"/>
              <w:rPr>
                <w:rFonts w:ascii="Times New Roman" w:hAnsi="Times New Roman"/>
                <w:sz w:val="20"/>
                <w:szCs w:val="20"/>
              </w:rPr>
            </w:pPr>
            <w:r w:rsidRPr="001F4006">
              <w:rPr>
                <w:rFonts w:ascii="Times New Roman" w:hAnsi="Times New Roman"/>
                <w:sz w:val="20"/>
                <w:szCs w:val="20"/>
              </w:rPr>
              <w:t>факт</w:t>
            </w:r>
          </w:p>
        </w:tc>
        <w:tc>
          <w:tcPr>
            <w:tcW w:w="850" w:type="dxa"/>
            <w:vMerge/>
            <w:vAlign w:val="center"/>
          </w:tcPr>
          <w:p w:rsidR="00242FD1" w:rsidRPr="001F4006" w:rsidRDefault="00242FD1" w:rsidP="000F6A89">
            <w:pPr>
              <w:jc w:val="center"/>
              <w:rPr>
                <w:sz w:val="20"/>
                <w:szCs w:val="20"/>
              </w:rPr>
            </w:pPr>
          </w:p>
        </w:tc>
        <w:tc>
          <w:tcPr>
            <w:tcW w:w="1843" w:type="dxa"/>
            <w:vMerge/>
          </w:tcPr>
          <w:p w:rsidR="00242FD1" w:rsidRPr="001F4006" w:rsidRDefault="00242FD1" w:rsidP="000F6A89">
            <w:pPr>
              <w:jc w:val="center"/>
              <w:rPr>
                <w:sz w:val="20"/>
                <w:szCs w:val="20"/>
              </w:rPr>
            </w:pPr>
          </w:p>
        </w:tc>
      </w:tr>
      <w:tr w:rsidR="00242FD1" w:rsidRPr="001F4006" w:rsidTr="000F6A89">
        <w:trPr>
          <w:trHeight w:val="406"/>
        </w:trPr>
        <w:tc>
          <w:tcPr>
            <w:tcW w:w="456" w:type="dxa"/>
            <w:vAlign w:val="center"/>
          </w:tcPr>
          <w:p w:rsidR="00242FD1" w:rsidRPr="001F4006" w:rsidRDefault="00242FD1" w:rsidP="000F6A89">
            <w:pPr>
              <w:pStyle w:val="a7"/>
              <w:rPr>
                <w:rFonts w:ascii="Times New Roman" w:hAnsi="Times New Roman"/>
                <w:sz w:val="20"/>
                <w:szCs w:val="20"/>
              </w:rPr>
            </w:pPr>
            <w:r w:rsidRPr="001F4006">
              <w:rPr>
                <w:rFonts w:ascii="Times New Roman" w:hAnsi="Times New Roman"/>
                <w:sz w:val="20"/>
                <w:szCs w:val="20"/>
              </w:rPr>
              <w:t>1</w:t>
            </w:r>
          </w:p>
        </w:tc>
        <w:tc>
          <w:tcPr>
            <w:tcW w:w="4222" w:type="dxa"/>
            <w:vAlign w:val="center"/>
          </w:tcPr>
          <w:p w:rsidR="00242FD1" w:rsidRPr="001F4006" w:rsidRDefault="00242FD1" w:rsidP="000F6A89">
            <w:pPr>
              <w:pStyle w:val="a7"/>
              <w:jc w:val="both"/>
              <w:rPr>
                <w:rFonts w:ascii="Times New Roman" w:hAnsi="Times New Roman"/>
                <w:sz w:val="20"/>
                <w:szCs w:val="20"/>
              </w:rPr>
            </w:pPr>
            <w:r w:rsidRPr="001F4006">
              <w:rPr>
                <w:rFonts w:ascii="Times New Roman" w:hAnsi="Times New Roman"/>
                <w:sz w:val="20"/>
                <w:szCs w:val="20"/>
              </w:rPr>
              <w:t>Обучение детей и подростков Правилам дорожного движения, формирование у них навыков безопасного поведения на дорогах</w:t>
            </w:r>
          </w:p>
        </w:tc>
        <w:tc>
          <w:tcPr>
            <w:tcW w:w="992" w:type="dxa"/>
            <w:vAlign w:val="center"/>
          </w:tcPr>
          <w:p w:rsidR="00242FD1" w:rsidRPr="001F4006" w:rsidRDefault="00242FD1" w:rsidP="001F4006">
            <w:pPr>
              <w:pStyle w:val="a7"/>
              <w:jc w:val="right"/>
              <w:rPr>
                <w:rFonts w:ascii="Times New Roman" w:hAnsi="Times New Roman"/>
                <w:sz w:val="20"/>
                <w:szCs w:val="20"/>
              </w:rPr>
            </w:pPr>
            <w:r w:rsidRPr="001F4006">
              <w:rPr>
                <w:rFonts w:ascii="Times New Roman" w:hAnsi="Times New Roman"/>
                <w:sz w:val="20"/>
                <w:szCs w:val="20"/>
              </w:rPr>
              <w:t>80</w:t>
            </w:r>
            <w:r w:rsidR="001F4006">
              <w:rPr>
                <w:rFonts w:ascii="Times New Roman" w:hAnsi="Times New Roman"/>
                <w:sz w:val="20"/>
                <w:szCs w:val="20"/>
              </w:rPr>
              <w:t>,0</w:t>
            </w:r>
          </w:p>
        </w:tc>
        <w:tc>
          <w:tcPr>
            <w:tcW w:w="993" w:type="dxa"/>
            <w:vAlign w:val="center"/>
          </w:tcPr>
          <w:p w:rsidR="00242FD1" w:rsidRPr="001F4006" w:rsidRDefault="00242FD1" w:rsidP="001F4006">
            <w:pPr>
              <w:pStyle w:val="a7"/>
              <w:jc w:val="right"/>
              <w:rPr>
                <w:rFonts w:ascii="Times New Roman" w:hAnsi="Times New Roman"/>
                <w:sz w:val="20"/>
                <w:szCs w:val="20"/>
              </w:rPr>
            </w:pPr>
            <w:r w:rsidRPr="001F4006">
              <w:rPr>
                <w:rFonts w:ascii="Times New Roman" w:hAnsi="Times New Roman"/>
                <w:sz w:val="20"/>
                <w:szCs w:val="20"/>
              </w:rPr>
              <w:t>80</w:t>
            </w:r>
            <w:r w:rsidR="001F4006">
              <w:rPr>
                <w:rFonts w:ascii="Times New Roman" w:hAnsi="Times New Roman"/>
                <w:sz w:val="20"/>
                <w:szCs w:val="20"/>
              </w:rPr>
              <w:t>,0</w:t>
            </w:r>
          </w:p>
        </w:tc>
        <w:tc>
          <w:tcPr>
            <w:tcW w:w="850" w:type="dxa"/>
            <w:vAlign w:val="center"/>
          </w:tcPr>
          <w:p w:rsidR="00242FD1" w:rsidRPr="001F4006" w:rsidRDefault="00242FD1" w:rsidP="001F4006">
            <w:pPr>
              <w:pStyle w:val="a7"/>
              <w:jc w:val="center"/>
              <w:rPr>
                <w:rFonts w:ascii="Times New Roman" w:hAnsi="Times New Roman"/>
                <w:sz w:val="20"/>
                <w:szCs w:val="20"/>
              </w:rPr>
            </w:pPr>
            <w:r w:rsidRPr="001F4006">
              <w:rPr>
                <w:rFonts w:ascii="Times New Roman" w:hAnsi="Times New Roman"/>
                <w:sz w:val="20"/>
                <w:szCs w:val="20"/>
              </w:rPr>
              <w:t>100,0%</w:t>
            </w:r>
          </w:p>
        </w:tc>
        <w:tc>
          <w:tcPr>
            <w:tcW w:w="1843" w:type="dxa"/>
            <w:vAlign w:val="center"/>
          </w:tcPr>
          <w:p w:rsidR="00242FD1" w:rsidRPr="001F4006" w:rsidRDefault="00242FD1" w:rsidP="000F6A89">
            <w:pPr>
              <w:pStyle w:val="a7"/>
              <w:rPr>
                <w:rFonts w:ascii="Times New Roman" w:hAnsi="Times New Roman"/>
                <w:sz w:val="20"/>
                <w:szCs w:val="20"/>
              </w:rPr>
            </w:pPr>
            <w:r w:rsidRPr="001F4006">
              <w:rPr>
                <w:rFonts w:ascii="Times New Roman" w:hAnsi="Times New Roman"/>
                <w:sz w:val="20"/>
                <w:szCs w:val="20"/>
              </w:rPr>
              <w:t>Бюджетные ассигнования исполнены в полном объеме</w:t>
            </w:r>
          </w:p>
        </w:tc>
      </w:tr>
      <w:tr w:rsidR="00242FD1" w:rsidRPr="001F4006" w:rsidTr="000F6A89">
        <w:trPr>
          <w:trHeight w:val="406"/>
        </w:trPr>
        <w:tc>
          <w:tcPr>
            <w:tcW w:w="456" w:type="dxa"/>
            <w:vAlign w:val="center"/>
          </w:tcPr>
          <w:p w:rsidR="00242FD1" w:rsidRPr="001F4006" w:rsidRDefault="00242FD1" w:rsidP="000F6A89">
            <w:pPr>
              <w:pStyle w:val="a7"/>
              <w:rPr>
                <w:rFonts w:ascii="Times New Roman" w:hAnsi="Times New Roman"/>
                <w:sz w:val="20"/>
                <w:szCs w:val="20"/>
              </w:rPr>
            </w:pPr>
            <w:r w:rsidRPr="001F4006">
              <w:rPr>
                <w:rFonts w:ascii="Times New Roman" w:hAnsi="Times New Roman"/>
                <w:sz w:val="20"/>
                <w:szCs w:val="20"/>
              </w:rPr>
              <w:t>2</w:t>
            </w:r>
          </w:p>
        </w:tc>
        <w:tc>
          <w:tcPr>
            <w:tcW w:w="4222" w:type="dxa"/>
            <w:vAlign w:val="center"/>
          </w:tcPr>
          <w:p w:rsidR="00242FD1" w:rsidRPr="001F4006" w:rsidRDefault="00242FD1" w:rsidP="000F6A89">
            <w:pPr>
              <w:pStyle w:val="a7"/>
              <w:jc w:val="both"/>
              <w:rPr>
                <w:rFonts w:ascii="Times New Roman" w:hAnsi="Times New Roman"/>
                <w:sz w:val="20"/>
                <w:szCs w:val="20"/>
              </w:rPr>
            </w:pPr>
            <w:r w:rsidRPr="001F4006">
              <w:rPr>
                <w:rFonts w:ascii="Times New Roman" w:hAnsi="Times New Roman"/>
                <w:sz w:val="20"/>
                <w:szCs w:val="20"/>
              </w:rPr>
              <w:t>Расходы на проведение мероприятий, направленных на обеспечение безопасного участия детей в дорожном движении</w:t>
            </w:r>
          </w:p>
        </w:tc>
        <w:tc>
          <w:tcPr>
            <w:tcW w:w="992" w:type="dxa"/>
            <w:vAlign w:val="center"/>
          </w:tcPr>
          <w:p w:rsidR="00242FD1" w:rsidRPr="001F4006" w:rsidRDefault="001F4006" w:rsidP="001F4006">
            <w:pPr>
              <w:pStyle w:val="a7"/>
              <w:jc w:val="right"/>
              <w:rPr>
                <w:rFonts w:ascii="Times New Roman" w:hAnsi="Times New Roman"/>
                <w:sz w:val="20"/>
                <w:szCs w:val="20"/>
              </w:rPr>
            </w:pPr>
            <w:r>
              <w:rPr>
                <w:rFonts w:ascii="Times New Roman" w:hAnsi="Times New Roman"/>
                <w:sz w:val="20"/>
                <w:szCs w:val="20"/>
              </w:rPr>
              <w:t>1,3</w:t>
            </w:r>
          </w:p>
        </w:tc>
        <w:tc>
          <w:tcPr>
            <w:tcW w:w="993" w:type="dxa"/>
            <w:vAlign w:val="center"/>
          </w:tcPr>
          <w:p w:rsidR="00242FD1" w:rsidRPr="001F4006" w:rsidRDefault="00242FD1" w:rsidP="000F6A89">
            <w:pPr>
              <w:pStyle w:val="a7"/>
              <w:jc w:val="right"/>
              <w:rPr>
                <w:rFonts w:ascii="Times New Roman" w:hAnsi="Times New Roman"/>
                <w:sz w:val="20"/>
                <w:szCs w:val="20"/>
              </w:rPr>
            </w:pPr>
            <w:r w:rsidRPr="001F4006">
              <w:rPr>
                <w:rFonts w:ascii="Times New Roman" w:hAnsi="Times New Roman"/>
                <w:sz w:val="20"/>
                <w:szCs w:val="20"/>
              </w:rPr>
              <w:t>0,0</w:t>
            </w:r>
          </w:p>
        </w:tc>
        <w:tc>
          <w:tcPr>
            <w:tcW w:w="850" w:type="dxa"/>
            <w:vAlign w:val="center"/>
          </w:tcPr>
          <w:p w:rsidR="00242FD1" w:rsidRPr="001F4006" w:rsidRDefault="00242FD1" w:rsidP="001F4006">
            <w:pPr>
              <w:pStyle w:val="a7"/>
              <w:jc w:val="center"/>
              <w:rPr>
                <w:rFonts w:ascii="Times New Roman" w:hAnsi="Times New Roman"/>
                <w:sz w:val="20"/>
                <w:szCs w:val="20"/>
              </w:rPr>
            </w:pPr>
            <w:r w:rsidRPr="001F4006">
              <w:rPr>
                <w:rFonts w:ascii="Times New Roman" w:hAnsi="Times New Roman"/>
                <w:sz w:val="20"/>
                <w:szCs w:val="20"/>
              </w:rPr>
              <w:t>0,0%</w:t>
            </w:r>
          </w:p>
        </w:tc>
        <w:tc>
          <w:tcPr>
            <w:tcW w:w="1843" w:type="dxa"/>
            <w:vAlign w:val="center"/>
          </w:tcPr>
          <w:p w:rsidR="00242FD1" w:rsidRPr="001F4006" w:rsidRDefault="00242FD1" w:rsidP="000F6A89">
            <w:pPr>
              <w:pStyle w:val="a7"/>
              <w:rPr>
                <w:rFonts w:ascii="Times New Roman" w:hAnsi="Times New Roman"/>
                <w:sz w:val="20"/>
                <w:szCs w:val="20"/>
              </w:rPr>
            </w:pPr>
            <w:r w:rsidRPr="001F4006">
              <w:rPr>
                <w:rFonts w:ascii="Times New Roman" w:hAnsi="Times New Roman"/>
                <w:sz w:val="20"/>
                <w:szCs w:val="20"/>
              </w:rPr>
              <w:t>Бюджетные ассигнования не исполнены в виду отсутствия финансирования</w:t>
            </w:r>
          </w:p>
        </w:tc>
      </w:tr>
    </w:tbl>
    <w:p w:rsidR="00242FD1" w:rsidRPr="001F4006" w:rsidRDefault="00242FD1" w:rsidP="00242FD1">
      <w:pPr>
        <w:pStyle w:val="ConsPlusTitle"/>
        <w:widowControl/>
        <w:ind w:firstLine="708"/>
        <w:jc w:val="both"/>
        <w:rPr>
          <w:rFonts w:ascii="Times New Roman" w:hAnsi="Times New Roman"/>
        </w:rPr>
      </w:pPr>
    </w:p>
    <w:p w:rsidR="00242FD1" w:rsidRDefault="00242FD1" w:rsidP="00242FD1"/>
    <w:p w:rsidR="00BE1AA6" w:rsidRPr="00613EBF" w:rsidRDefault="00BE1AA6" w:rsidP="00BE1AA6">
      <w:pPr>
        <w:ind w:firstLine="567"/>
        <w:jc w:val="center"/>
        <w:rPr>
          <w:bCs/>
          <w:sz w:val="26"/>
          <w:szCs w:val="26"/>
        </w:rPr>
      </w:pPr>
      <w:r w:rsidRPr="0087673D">
        <w:rPr>
          <w:b/>
          <w:bCs/>
          <w:sz w:val="26"/>
          <w:szCs w:val="26"/>
          <w:u w:val="single"/>
        </w:rPr>
        <w:t xml:space="preserve">10. Муниципальная программа "Обеспечение доступным и комфортным жильем граждан </w:t>
      </w:r>
      <w:proofErr w:type="spellStart"/>
      <w:r w:rsidRPr="0087673D">
        <w:rPr>
          <w:b/>
          <w:bCs/>
          <w:sz w:val="26"/>
          <w:szCs w:val="26"/>
          <w:u w:val="single"/>
        </w:rPr>
        <w:t>Богучанского</w:t>
      </w:r>
      <w:proofErr w:type="spellEnd"/>
      <w:r w:rsidRPr="0087673D">
        <w:rPr>
          <w:b/>
          <w:bCs/>
          <w:sz w:val="26"/>
          <w:szCs w:val="26"/>
          <w:u w:val="single"/>
        </w:rPr>
        <w:t xml:space="preserve"> района"</w:t>
      </w:r>
    </w:p>
    <w:p w:rsidR="00BE1AA6" w:rsidRPr="00EF1D98" w:rsidRDefault="00BE1AA6" w:rsidP="00BE1AA6">
      <w:pPr>
        <w:pStyle w:val="a7"/>
        <w:ind w:firstLine="709"/>
        <w:jc w:val="both"/>
        <w:rPr>
          <w:rFonts w:ascii="Times New Roman" w:hAnsi="Times New Roman"/>
          <w:sz w:val="26"/>
          <w:szCs w:val="26"/>
          <w:highlight w:val="yellow"/>
        </w:rPr>
      </w:pPr>
      <w:r>
        <w:rPr>
          <w:rFonts w:ascii="Times New Roman" w:hAnsi="Times New Roman"/>
          <w:bCs/>
          <w:sz w:val="26"/>
          <w:szCs w:val="26"/>
        </w:rPr>
        <w:t xml:space="preserve"> На реализацию  муниципальной программы в 2023 году предусматривалось в бюджете  19 660,</w:t>
      </w:r>
      <w:r w:rsidR="006D10E7">
        <w:rPr>
          <w:rFonts w:ascii="Times New Roman" w:hAnsi="Times New Roman"/>
          <w:bCs/>
          <w:sz w:val="26"/>
          <w:szCs w:val="26"/>
        </w:rPr>
        <w:t>2</w:t>
      </w:r>
      <w:r>
        <w:rPr>
          <w:rFonts w:ascii="Times New Roman" w:hAnsi="Times New Roman"/>
          <w:bCs/>
          <w:sz w:val="26"/>
          <w:szCs w:val="26"/>
        </w:rPr>
        <w:t xml:space="preserve"> </w:t>
      </w:r>
      <w:r w:rsidRPr="00613EBF">
        <w:rPr>
          <w:rFonts w:ascii="Times New Roman" w:hAnsi="Times New Roman"/>
          <w:bCs/>
          <w:sz w:val="26"/>
          <w:szCs w:val="26"/>
        </w:rPr>
        <w:t xml:space="preserve">тыс. рублей, освоено </w:t>
      </w:r>
      <w:r>
        <w:rPr>
          <w:rFonts w:ascii="Times New Roman" w:hAnsi="Times New Roman"/>
          <w:bCs/>
          <w:sz w:val="26"/>
          <w:szCs w:val="26"/>
        </w:rPr>
        <w:t>17</w:t>
      </w:r>
      <w:r w:rsidR="006D10E7">
        <w:rPr>
          <w:rFonts w:ascii="Times New Roman" w:hAnsi="Times New Roman"/>
          <w:bCs/>
          <w:sz w:val="26"/>
          <w:szCs w:val="26"/>
        </w:rPr>
        <w:t> </w:t>
      </w:r>
      <w:r>
        <w:rPr>
          <w:rFonts w:ascii="Times New Roman" w:hAnsi="Times New Roman"/>
          <w:bCs/>
          <w:sz w:val="26"/>
          <w:szCs w:val="26"/>
        </w:rPr>
        <w:t>00</w:t>
      </w:r>
      <w:r w:rsidR="006D10E7">
        <w:rPr>
          <w:rFonts w:ascii="Times New Roman" w:hAnsi="Times New Roman"/>
          <w:bCs/>
          <w:sz w:val="26"/>
          <w:szCs w:val="26"/>
        </w:rPr>
        <w:t>1,0</w:t>
      </w:r>
      <w:r w:rsidRPr="00613EBF">
        <w:rPr>
          <w:rFonts w:ascii="Times New Roman" w:hAnsi="Times New Roman"/>
          <w:bCs/>
          <w:sz w:val="26"/>
          <w:szCs w:val="26"/>
        </w:rPr>
        <w:t xml:space="preserve"> тыс. рублей, или</w:t>
      </w:r>
      <w:r>
        <w:rPr>
          <w:rFonts w:ascii="Times New Roman" w:hAnsi="Times New Roman"/>
          <w:bCs/>
          <w:sz w:val="26"/>
          <w:szCs w:val="26"/>
        </w:rPr>
        <w:t xml:space="preserve"> </w:t>
      </w:r>
      <w:r w:rsidR="0087673D">
        <w:rPr>
          <w:rFonts w:ascii="Times New Roman" w:hAnsi="Times New Roman"/>
          <w:bCs/>
          <w:sz w:val="26"/>
          <w:szCs w:val="26"/>
        </w:rPr>
        <w:t>86,5</w:t>
      </w:r>
      <w:r>
        <w:rPr>
          <w:rFonts w:ascii="Times New Roman" w:hAnsi="Times New Roman"/>
          <w:bCs/>
          <w:sz w:val="26"/>
          <w:szCs w:val="26"/>
        </w:rPr>
        <w:t>%.</w:t>
      </w:r>
    </w:p>
    <w:p w:rsidR="00BE1AA6" w:rsidRPr="00233E83" w:rsidRDefault="00BE1AA6" w:rsidP="00BE1AA6">
      <w:pPr>
        <w:autoSpaceDE w:val="0"/>
        <w:autoSpaceDN w:val="0"/>
        <w:adjustRightInd w:val="0"/>
        <w:ind w:firstLine="709"/>
        <w:jc w:val="both"/>
        <w:rPr>
          <w:i/>
          <w:sz w:val="26"/>
          <w:szCs w:val="26"/>
        </w:rPr>
      </w:pPr>
      <w:proofErr w:type="spellStart"/>
      <w:r w:rsidRPr="00233E83">
        <w:rPr>
          <w:i/>
          <w:sz w:val="26"/>
          <w:szCs w:val="26"/>
        </w:rPr>
        <w:t>Подпрограммма</w:t>
      </w:r>
      <w:proofErr w:type="spellEnd"/>
      <w:r w:rsidRPr="00233E83">
        <w:rPr>
          <w:i/>
          <w:sz w:val="26"/>
          <w:szCs w:val="26"/>
        </w:rPr>
        <w:t xml:space="preserve"> «Осуществление градостроительной деятельности в </w:t>
      </w:r>
      <w:proofErr w:type="spellStart"/>
      <w:r w:rsidRPr="00233E83">
        <w:rPr>
          <w:i/>
          <w:sz w:val="26"/>
          <w:szCs w:val="26"/>
        </w:rPr>
        <w:t>Богучанском</w:t>
      </w:r>
      <w:proofErr w:type="spellEnd"/>
      <w:r w:rsidRPr="00233E83">
        <w:rPr>
          <w:i/>
          <w:sz w:val="26"/>
          <w:szCs w:val="26"/>
        </w:rPr>
        <w:t xml:space="preserve"> районе».</w:t>
      </w:r>
    </w:p>
    <w:p w:rsidR="00BE1AA6" w:rsidRPr="0036780E" w:rsidRDefault="00BE1AA6" w:rsidP="00BE1AA6">
      <w:pPr>
        <w:ind w:firstLine="708"/>
        <w:jc w:val="both"/>
        <w:rPr>
          <w:bCs/>
          <w:sz w:val="26"/>
          <w:szCs w:val="26"/>
        </w:rPr>
      </w:pPr>
      <w:r w:rsidRPr="0036780E">
        <w:rPr>
          <w:bCs/>
          <w:sz w:val="26"/>
          <w:szCs w:val="26"/>
        </w:rPr>
        <w:t>Расходы на реализацию подпрограммы в 202</w:t>
      </w:r>
      <w:r>
        <w:rPr>
          <w:bCs/>
          <w:sz w:val="26"/>
          <w:szCs w:val="26"/>
        </w:rPr>
        <w:t xml:space="preserve">3 году </w:t>
      </w:r>
      <w:r w:rsidR="006D10E7">
        <w:rPr>
          <w:bCs/>
          <w:sz w:val="26"/>
          <w:szCs w:val="26"/>
        </w:rPr>
        <w:t>предусматривались</w:t>
      </w:r>
      <w:r>
        <w:rPr>
          <w:bCs/>
          <w:sz w:val="26"/>
          <w:szCs w:val="26"/>
        </w:rPr>
        <w:t xml:space="preserve"> 1 974,</w:t>
      </w:r>
      <w:r w:rsidRPr="0036780E">
        <w:rPr>
          <w:bCs/>
          <w:sz w:val="26"/>
          <w:szCs w:val="26"/>
        </w:rPr>
        <w:t xml:space="preserve">4 </w:t>
      </w:r>
      <w:r>
        <w:rPr>
          <w:bCs/>
          <w:sz w:val="26"/>
          <w:szCs w:val="26"/>
        </w:rPr>
        <w:t>тыс</w:t>
      </w:r>
      <w:proofErr w:type="gramStart"/>
      <w:r>
        <w:rPr>
          <w:bCs/>
          <w:sz w:val="26"/>
          <w:szCs w:val="26"/>
        </w:rPr>
        <w:t>.</w:t>
      </w:r>
      <w:r w:rsidRPr="0036780E">
        <w:rPr>
          <w:bCs/>
          <w:sz w:val="26"/>
          <w:szCs w:val="26"/>
        </w:rPr>
        <w:t>р</w:t>
      </w:r>
      <w:proofErr w:type="gramEnd"/>
      <w:r w:rsidRPr="0036780E">
        <w:rPr>
          <w:bCs/>
          <w:sz w:val="26"/>
          <w:szCs w:val="26"/>
        </w:rPr>
        <w:t>ублей, в том числе:</w:t>
      </w:r>
    </w:p>
    <w:p w:rsidR="00BE1AA6" w:rsidRPr="0036780E" w:rsidRDefault="00BE1AA6" w:rsidP="00BE1AA6">
      <w:pPr>
        <w:ind w:firstLine="709"/>
        <w:jc w:val="both"/>
        <w:rPr>
          <w:sz w:val="26"/>
          <w:szCs w:val="26"/>
        </w:rPr>
      </w:pPr>
      <w:r w:rsidRPr="0036780E">
        <w:rPr>
          <w:sz w:val="26"/>
          <w:szCs w:val="26"/>
        </w:rPr>
        <w:t>- средства краевого бюджета – 1</w:t>
      </w:r>
      <w:r>
        <w:rPr>
          <w:sz w:val="26"/>
          <w:szCs w:val="26"/>
        </w:rPr>
        <w:t> </w:t>
      </w:r>
      <w:r w:rsidRPr="0036780E">
        <w:rPr>
          <w:sz w:val="26"/>
          <w:szCs w:val="26"/>
        </w:rPr>
        <w:t>554</w:t>
      </w:r>
      <w:r>
        <w:rPr>
          <w:sz w:val="26"/>
          <w:szCs w:val="26"/>
        </w:rPr>
        <w:t>,</w:t>
      </w:r>
      <w:r w:rsidRPr="0036780E">
        <w:rPr>
          <w:sz w:val="26"/>
          <w:szCs w:val="26"/>
        </w:rPr>
        <w:t xml:space="preserve">1 </w:t>
      </w:r>
      <w:r>
        <w:rPr>
          <w:sz w:val="26"/>
          <w:szCs w:val="26"/>
        </w:rPr>
        <w:t>тыс</w:t>
      </w:r>
      <w:proofErr w:type="gramStart"/>
      <w:r>
        <w:rPr>
          <w:sz w:val="26"/>
          <w:szCs w:val="26"/>
        </w:rPr>
        <w:t>.</w:t>
      </w:r>
      <w:r w:rsidRPr="0036780E">
        <w:rPr>
          <w:sz w:val="26"/>
          <w:szCs w:val="26"/>
        </w:rPr>
        <w:t>р</w:t>
      </w:r>
      <w:proofErr w:type="gramEnd"/>
      <w:r w:rsidRPr="0036780E">
        <w:rPr>
          <w:sz w:val="26"/>
          <w:szCs w:val="26"/>
        </w:rPr>
        <w:t>ублей</w:t>
      </w:r>
    </w:p>
    <w:p w:rsidR="00BE1AA6" w:rsidRPr="0036780E" w:rsidRDefault="00BE1AA6" w:rsidP="00BE1AA6">
      <w:pPr>
        <w:ind w:firstLine="709"/>
        <w:jc w:val="both"/>
        <w:rPr>
          <w:sz w:val="26"/>
          <w:szCs w:val="26"/>
        </w:rPr>
      </w:pPr>
      <w:r w:rsidRPr="0036780E">
        <w:rPr>
          <w:bCs/>
          <w:sz w:val="26"/>
          <w:szCs w:val="26"/>
        </w:rPr>
        <w:lastRenderedPageBreak/>
        <w:t xml:space="preserve">- средства районного бюджета  - </w:t>
      </w:r>
      <w:r w:rsidRPr="0036780E">
        <w:rPr>
          <w:sz w:val="26"/>
          <w:szCs w:val="26"/>
        </w:rPr>
        <w:t>420</w:t>
      </w:r>
      <w:r>
        <w:rPr>
          <w:sz w:val="26"/>
          <w:szCs w:val="26"/>
        </w:rPr>
        <w:t>,</w:t>
      </w:r>
      <w:r w:rsidRPr="0036780E">
        <w:rPr>
          <w:sz w:val="26"/>
          <w:szCs w:val="26"/>
        </w:rPr>
        <w:t xml:space="preserve">3 </w:t>
      </w:r>
      <w:r>
        <w:rPr>
          <w:sz w:val="26"/>
          <w:szCs w:val="26"/>
        </w:rPr>
        <w:t>тыс</w:t>
      </w:r>
      <w:proofErr w:type="gramStart"/>
      <w:r>
        <w:rPr>
          <w:sz w:val="26"/>
          <w:szCs w:val="26"/>
        </w:rPr>
        <w:t>.</w:t>
      </w:r>
      <w:r w:rsidRPr="0036780E">
        <w:rPr>
          <w:sz w:val="26"/>
          <w:szCs w:val="26"/>
        </w:rPr>
        <w:t>р</w:t>
      </w:r>
      <w:proofErr w:type="gramEnd"/>
      <w:r w:rsidRPr="0036780E">
        <w:rPr>
          <w:sz w:val="26"/>
          <w:szCs w:val="26"/>
        </w:rPr>
        <w:t>ублей.</w:t>
      </w:r>
    </w:p>
    <w:p w:rsidR="00BE1AA6" w:rsidRPr="0036780E" w:rsidRDefault="00BE1AA6" w:rsidP="00BE1AA6">
      <w:pPr>
        <w:ind w:firstLine="709"/>
        <w:jc w:val="both"/>
        <w:rPr>
          <w:bCs/>
          <w:sz w:val="26"/>
          <w:szCs w:val="26"/>
        </w:rPr>
      </w:pPr>
      <w:r w:rsidRPr="0036780E">
        <w:rPr>
          <w:sz w:val="26"/>
          <w:szCs w:val="26"/>
        </w:rPr>
        <w:t>Фактически расходы составили – 702</w:t>
      </w:r>
      <w:r>
        <w:rPr>
          <w:sz w:val="26"/>
          <w:szCs w:val="26"/>
        </w:rPr>
        <w:t>,</w:t>
      </w:r>
      <w:r w:rsidRPr="0036780E">
        <w:rPr>
          <w:sz w:val="26"/>
          <w:szCs w:val="26"/>
        </w:rPr>
        <w:t>6</w:t>
      </w:r>
      <w:r>
        <w:rPr>
          <w:sz w:val="26"/>
          <w:szCs w:val="26"/>
        </w:rPr>
        <w:t xml:space="preserve"> тыс</w:t>
      </w:r>
      <w:proofErr w:type="gramStart"/>
      <w:r>
        <w:rPr>
          <w:sz w:val="26"/>
          <w:szCs w:val="26"/>
        </w:rPr>
        <w:t>.р</w:t>
      </w:r>
      <w:proofErr w:type="gramEnd"/>
      <w:r>
        <w:rPr>
          <w:sz w:val="26"/>
          <w:szCs w:val="26"/>
        </w:rPr>
        <w:t>уб.</w:t>
      </w:r>
      <w:r w:rsidRPr="0036780E">
        <w:rPr>
          <w:sz w:val="26"/>
          <w:szCs w:val="26"/>
        </w:rPr>
        <w:t xml:space="preserve">, </w:t>
      </w:r>
      <w:r>
        <w:rPr>
          <w:sz w:val="26"/>
          <w:szCs w:val="26"/>
        </w:rPr>
        <w:t xml:space="preserve"> </w:t>
      </w:r>
      <w:r w:rsidRPr="0036780E">
        <w:rPr>
          <w:sz w:val="26"/>
          <w:szCs w:val="26"/>
        </w:rPr>
        <w:t xml:space="preserve">экономия по результатам торгов составила </w:t>
      </w:r>
      <w:r>
        <w:rPr>
          <w:sz w:val="26"/>
          <w:szCs w:val="26"/>
        </w:rPr>
        <w:t>1 543,9</w:t>
      </w:r>
      <w:r w:rsidRPr="0036780E">
        <w:rPr>
          <w:sz w:val="26"/>
          <w:szCs w:val="26"/>
        </w:rPr>
        <w:t xml:space="preserve"> </w:t>
      </w:r>
      <w:r>
        <w:rPr>
          <w:sz w:val="26"/>
          <w:szCs w:val="26"/>
        </w:rPr>
        <w:t>тыс.</w:t>
      </w:r>
      <w:r w:rsidRPr="0036780E">
        <w:rPr>
          <w:sz w:val="26"/>
          <w:szCs w:val="26"/>
        </w:rPr>
        <w:t>рублей.</w:t>
      </w:r>
      <w:r>
        <w:rPr>
          <w:sz w:val="26"/>
          <w:szCs w:val="26"/>
        </w:rPr>
        <w:t xml:space="preserve"> Процент выполнения подпрограммы составил </w:t>
      </w:r>
      <w:r w:rsidR="006D10E7">
        <w:rPr>
          <w:sz w:val="26"/>
          <w:szCs w:val="26"/>
        </w:rPr>
        <w:t xml:space="preserve"> 35,6%</w:t>
      </w:r>
    </w:p>
    <w:p w:rsidR="00BE1AA6" w:rsidRPr="0036780E" w:rsidRDefault="00BE1AA6" w:rsidP="00BE1AA6">
      <w:pPr>
        <w:autoSpaceDE w:val="0"/>
        <w:autoSpaceDN w:val="0"/>
        <w:adjustRightInd w:val="0"/>
        <w:ind w:firstLine="709"/>
        <w:jc w:val="both"/>
        <w:rPr>
          <w:sz w:val="26"/>
          <w:szCs w:val="26"/>
        </w:rPr>
      </w:pPr>
      <w:r w:rsidRPr="0036780E">
        <w:rPr>
          <w:sz w:val="26"/>
          <w:szCs w:val="26"/>
        </w:rPr>
        <w:t>Результаты реализации мероприятий подпрограммы:</w:t>
      </w:r>
    </w:p>
    <w:p w:rsidR="00BE1AA6" w:rsidRPr="0036780E" w:rsidRDefault="00BE1AA6" w:rsidP="00BE1AA6">
      <w:pPr>
        <w:autoSpaceDE w:val="0"/>
        <w:autoSpaceDN w:val="0"/>
        <w:adjustRightInd w:val="0"/>
        <w:ind w:firstLine="709"/>
        <w:jc w:val="both"/>
        <w:rPr>
          <w:sz w:val="26"/>
          <w:szCs w:val="26"/>
        </w:rPr>
      </w:pPr>
      <w:r w:rsidRPr="0036780E">
        <w:rPr>
          <w:sz w:val="26"/>
          <w:szCs w:val="26"/>
        </w:rPr>
        <w:t xml:space="preserve">1. Были выполнены работы по актуализации правил землепользования и застройки МО </w:t>
      </w:r>
      <w:proofErr w:type="spellStart"/>
      <w:r w:rsidRPr="0036780E">
        <w:rPr>
          <w:sz w:val="26"/>
          <w:szCs w:val="26"/>
        </w:rPr>
        <w:t>Говорковский</w:t>
      </w:r>
      <w:proofErr w:type="spellEnd"/>
      <w:r w:rsidRPr="0036780E">
        <w:rPr>
          <w:sz w:val="26"/>
          <w:szCs w:val="26"/>
        </w:rPr>
        <w:t xml:space="preserve"> сельсовет, подготовлены документы территориального планирования п. Таежный, </w:t>
      </w:r>
      <w:proofErr w:type="spellStart"/>
      <w:r w:rsidRPr="0036780E">
        <w:rPr>
          <w:sz w:val="26"/>
          <w:szCs w:val="26"/>
        </w:rPr>
        <w:t>Красногорьевский</w:t>
      </w:r>
      <w:proofErr w:type="spellEnd"/>
      <w:r w:rsidRPr="0036780E">
        <w:rPr>
          <w:sz w:val="26"/>
          <w:szCs w:val="26"/>
        </w:rPr>
        <w:t xml:space="preserve">, </w:t>
      </w:r>
      <w:proofErr w:type="spellStart"/>
      <w:r w:rsidRPr="0036780E">
        <w:rPr>
          <w:sz w:val="26"/>
          <w:szCs w:val="26"/>
        </w:rPr>
        <w:t>Пинчугский</w:t>
      </w:r>
      <w:proofErr w:type="spellEnd"/>
      <w:r w:rsidRPr="0036780E">
        <w:rPr>
          <w:sz w:val="26"/>
          <w:szCs w:val="26"/>
        </w:rPr>
        <w:t xml:space="preserve"> сельсовет, </w:t>
      </w:r>
      <w:proofErr w:type="spellStart"/>
      <w:r w:rsidRPr="0036780E">
        <w:rPr>
          <w:sz w:val="26"/>
          <w:szCs w:val="26"/>
        </w:rPr>
        <w:t>Артюгинский</w:t>
      </w:r>
      <w:proofErr w:type="spellEnd"/>
      <w:r w:rsidRPr="0036780E">
        <w:rPr>
          <w:sz w:val="26"/>
          <w:szCs w:val="26"/>
        </w:rPr>
        <w:t xml:space="preserve"> сельсовет, </w:t>
      </w:r>
      <w:proofErr w:type="spellStart"/>
      <w:r w:rsidRPr="0036780E">
        <w:rPr>
          <w:sz w:val="26"/>
          <w:szCs w:val="26"/>
        </w:rPr>
        <w:t>Белякинский</w:t>
      </w:r>
      <w:proofErr w:type="spellEnd"/>
      <w:r w:rsidRPr="0036780E">
        <w:rPr>
          <w:sz w:val="26"/>
          <w:szCs w:val="26"/>
        </w:rPr>
        <w:t xml:space="preserve"> сельсовет, </w:t>
      </w:r>
      <w:proofErr w:type="spellStart"/>
      <w:r w:rsidRPr="0036780E">
        <w:rPr>
          <w:sz w:val="26"/>
          <w:szCs w:val="26"/>
        </w:rPr>
        <w:t>Манзенский</w:t>
      </w:r>
      <w:proofErr w:type="spellEnd"/>
      <w:r w:rsidRPr="0036780E">
        <w:rPr>
          <w:sz w:val="26"/>
          <w:szCs w:val="26"/>
        </w:rPr>
        <w:t xml:space="preserve"> сельсовет, в 2024-2026 гг. будет проведена актуализация правил землепользования и застройки муниципальных образований: </w:t>
      </w:r>
      <w:proofErr w:type="spellStart"/>
      <w:r w:rsidRPr="0036780E">
        <w:rPr>
          <w:sz w:val="26"/>
          <w:szCs w:val="26"/>
        </w:rPr>
        <w:t>Осиновомысский</w:t>
      </w:r>
      <w:proofErr w:type="spellEnd"/>
      <w:r w:rsidRPr="0036780E">
        <w:rPr>
          <w:sz w:val="26"/>
          <w:szCs w:val="26"/>
        </w:rPr>
        <w:t xml:space="preserve"> сельсовет, </w:t>
      </w:r>
      <w:proofErr w:type="spellStart"/>
      <w:r w:rsidRPr="0036780E">
        <w:rPr>
          <w:sz w:val="26"/>
          <w:szCs w:val="26"/>
        </w:rPr>
        <w:t>Хребтовский</w:t>
      </w:r>
      <w:proofErr w:type="spellEnd"/>
      <w:r w:rsidRPr="0036780E">
        <w:rPr>
          <w:sz w:val="26"/>
          <w:szCs w:val="26"/>
        </w:rPr>
        <w:t xml:space="preserve"> сельсовет, </w:t>
      </w:r>
      <w:proofErr w:type="spellStart"/>
      <w:r w:rsidRPr="0036780E">
        <w:rPr>
          <w:sz w:val="26"/>
          <w:szCs w:val="26"/>
        </w:rPr>
        <w:t>Такучетский</w:t>
      </w:r>
      <w:proofErr w:type="spellEnd"/>
      <w:r w:rsidRPr="0036780E">
        <w:rPr>
          <w:sz w:val="26"/>
          <w:szCs w:val="26"/>
        </w:rPr>
        <w:t xml:space="preserve"> сельсовет.</w:t>
      </w:r>
    </w:p>
    <w:p w:rsidR="00BE1AA6" w:rsidRPr="0036780E" w:rsidRDefault="00BE1AA6" w:rsidP="00BE1AA6">
      <w:pPr>
        <w:autoSpaceDE w:val="0"/>
        <w:autoSpaceDN w:val="0"/>
        <w:adjustRightInd w:val="0"/>
        <w:ind w:firstLine="709"/>
        <w:jc w:val="both"/>
        <w:rPr>
          <w:sz w:val="26"/>
          <w:szCs w:val="26"/>
        </w:rPr>
      </w:pPr>
      <w:r w:rsidRPr="0036780E">
        <w:rPr>
          <w:sz w:val="26"/>
          <w:szCs w:val="26"/>
        </w:rPr>
        <w:t xml:space="preserve">2. В 2023 году проведена подготовка описаний местоположения границ населенных пунктов и границ территориальных зон муниципальных образований </w:t>
      </w:r>
      <w:proofErr w:type="spellStart"/>
      <w:r w:rsidRPr="0036780E">
        <w:rPr>
          <w:sz w:val="26"/>
          <w:szCs w:val="26"/>
        </w:rPr>
        <w:t>Богучанского</w:t>
      </w:r>
      <w:proofErr w:type="spellEnd"/>
      <w:r w:rsidRPr="0036780E">
        <w:rPr>
          <w:sz w:val="26"/>
          <w:szCs w:val="26"/>
        </w:rPr>
        <w:t xml:space="preserve"> района - территориальных зон Ангарского, </w:t>
      </w:r>
      <w:proofErr w:type="spellStart"/>
      <w:r w:rsidRPr="0036780E">
        <w:rPr>
          <w:sz w:val="26"/>
          <w:szCs w:val="26"/>
        </w:rPr>
        <w:t>Артюгинского</w:t>
      </w:r>
      <w:proofErr w:type="spellEnd"/>
      <w:r w:rsidRPr="0036780E">
        <w:rPr>
          <w:sz w:val="26"/>
          <w:szCs w:val="26"/>
        </w:rPr>
        <w:t xml:space="preserve">, </w:t>
      </w:r>
      <w:proofErr w:type="spellStart"/>
      <w:r w:rsidRPr="0036780E">
        <w:rPr>
          <w:sz w:val="26"/>
          <w:szCs w:val="26"/>
        </w:rPr>
        <w:t>Богучанского</w:t>
      </w:r>
      <w:proofErr w:type="spellEnd"/>
      <w:r w:rsidRPr="0036780E">
        <w:rPr>
          <w:sz w:val="26"/>
          <w:szCs w:val="26"/>
        </w:rPr>
        <w:t xml:space="preserve"> </w:t>
      </w:r>
      <w:proofErr w:type="spellStart"/>
      <w:r w:rsidRPr="0036780E">
        <w:rPr>
          <w:sz w:val="26"/>
          <w:szCs w:val="26"/>
        </w:rPr>
        <w:t>Белякинского</w:t>
      </w:r>
      <w:proofErr w:type="spellEnd"/>
      <w:r w:rsidRPr="0036780E">
        <w:rPr>
          <w:sz w:val="26"/>
          <w:szCs w:val="26"/>
        </w:rPr>
        <w:t xml:space="preserve">, </w:t>
      </w:r>
      <w:proofErr w:type="spellStart"/>
      <w:r w:rsidRPr="0036780E">
        <w:rPr>
          <w:sz w:val="26"/>
          <w:szCs w:val="26"/>
        </w:rPr>
        <w:t>Говорковского</w:t>
      </w:r>
      <w:proofErr w:type="spellEnd"/>
      <w:r w:rsidRPr="0036780E">
        <w:rPr>
          <w:sz w:val="26"/>
          <w:szCs w:val="26"/>
        </w:rPr>
        <w:t xml:space="preserve">, </w:t>
      </w:r>
      <w:proofErr w:type="spellStart"/>
      <w:r w:rsidRPr="0036780E">
        <w:rPr>
          <w:sz w:val="26"/>
          <w:szCs w:val="26"/>
        </w:rPr>
        <w:t>Красногорьевского</w:t>
      </w:r>
      <w:proofErr w:type="spellEnd"/>
      <w:r w:rsidRPr="0036780E">
        <w:rPr>
          <w:sz w:val="26"/>
          <w:szCs w:val="26"/>
        </w:rPr>
        <w:t xml:space="preserve">, </w:t>
      </w:r>
      <w:proofErr w:type="spellStart"/>
      <w:r w:rsidRPr="0036780E">
        <w:rPr>
          <w:sz w:val="26"/>
          <w:szCs w:val="26"/>
        </w:rPr>
        <w:t>Манзенского</w:t>
      </w:r>
      <w:proofErr w:type="spellEnd"/>
      <w:r w:rsidRPr="0036780E">
        <w:rPr>
          <w:sz w:val="26"/>
          <w:szCs w:val="26"/>
        </w:rPr>
        <w:t xml:space="preserve">, </w:t>
      </w:r>
      <w:proofErr w:type="spellStart"/>
      <w:r w:rsidRPr="0036780E">
        <w:rPr>
          <w:sz w:val="26"/>
          <w:szCs w:val="26"/>
        </w:rPr>
        <w:t>Невонского</w:t>
      </w:r>
      <w:proofErr w:type="spellEnd"/>
      <w:r w:rsidRPr="0036780E">
        <w:rPr>
          <w:sz w:val="26"/>
          <w:szCs w:val="26"/>
        </w:rPr>
        <w:t xml:space="preserve">, </w:t>
      </w:r>
      <w:proofErr w:type="spellStart"/>
      <w:r w:rsidRPr="0036780E">
        <w:rPr>
          <w:sz w:val="26"/>
          <w:szCs w:val="26"/>
        </w:rPr>
        <w:t>Нижнетерянского</w:t>
      </w:r>
      <w:proofErr w:type="spellEnd"/>
      <w:r w:rsidRPr="0036780E">
        <w:rPr>
          <w:sz w:val="26"/>
          <w:szCs w:val="26"/>
        </w:rPr>
        <w:t xml:space="preserve">, </w:t>
      </w:r>
      <w:proofErr w:type="spellStart"/>
      <w:r w:rsidRPr="0036780E">
        <w:rPr>
          <w:sz w:val="26"/>
          <w:szCs w:val="26"/>
        </w:rPr>
        <w:t>Новохайского</w:t>
      </w:r>
      <w:proofErr w:type="spellEnd"/>
      <w:r w:rsidRPr="0036780E">
        <w:rPr>
          <w:sz w:val="26"/>
          <w:szCs w:val="26"/>
        </w:rPr>
        <w:t xml:space="preserve">, </w:t>
      </w:r>
      <w:proofErr w:type="spellStart"/>
      <w:r w:rsidRPr="0036780E">
        <w:rPr>
          <w:sz w:val="26"/>
          <w:szCs w:val="26"/>
        </w:rPr>
        <w:t>Октябрьского</w:t>
      </w:r>
      <w:proofErr w:type="gramStart"/>
      <w:r w:rsidRPr="0036780E">
        <w:rPr>
          <w:sz w:val="26"/>
          <w:szCs w:val="26"/>
        </w:rPr>
        <w:t>,О</w:t>
      </w:r>
      <w:proofErr w:type="gramEnd"/>
      <w:r w:rsidRPr="0036780E">
        <w:rPr>
          <w:sz w:val="26"/>
          <w:szCs w:val="26"/>
        </w:rPr>
        <w:t>синовомысского</w:t>
      </w:r>
      <w:proofErr w:type="spellEnd"/>
      <w:r w:rsidRPr="0036780E">
        <w:rPr>
          <w:sz w:val="26"/>
          <w:szCs w:val="26"/>
        </w:rPr>
        <w:t xml:space="preserve">, </w:t>
      </w:r>
      <w:proofErr w:type="spellStart"/>
      <w:r w:rsidRPr="0036780E">
        <w:rPr>
          <w:sz w:val="26"/>
          <w:szCs w:val="26"/>
        </w:rPr>
        <w:t>Пинчугского</w:t>
      </w:r>
      <w:proofErr w:type="spellEnd"/>
      <w:r w:rsidRPr="0036780E">
        <w:rPr>
          <w:sz w:val="26"/>
          <w:szCs w:val="26"/>
        </w:rPr>
        <w:t xml:space="preserve">, </w:t>
      </w:r>
      <w:proofErr w:type="spellStart"/>
      <w:r w:rsidRPr="0036780E">
        <w:rPr>
          <w:sz w:val="26"/>
          <w:szCs w:val="26"/>
        </w:rPr>
        <w:t>Таежнинского</w:t>
      </w:r>
      <w:proofErr w:type="spellEnd"/>
      <w:r w:rsidRPr="0036780E">
        <w:rPr>
          <w:sz w:val="26"/>
          <w:szCs w:val="26"/>
        </w:rPr>
        <w:t xml:space="preserve">, </w:t>
      </w:r>
      <w:proofErr w:type="spellStart"/>
      <w:r w:rsidRPr="0036780E">
        <w:rPr>
          <w:sz w:val="26"/>
          <w:szCs w:val="26"/>
        </w:rPr>
        <w:t>Такучетского</w:t>
      </w:r>
      <w:proofErr w:type="spellEnd"/>
      <w:r w:rsidRPr="0036780E">
        <w:rPr>
          <w:sz w:val="26"/>
          <w:szCs w:val="26"/>
        </w:rPr>
        <w:t xml:space="preserve">, </w:t>
      </w:r>
      <w:proofErr w:type="spellStart"/>
      <w:r w:rsidRPr="0036780E">
        <w:rPr>
          <w:sz w:val="26"/>
          <w:szCs w:val="26"/>
        </w:rPr>
        <w:t>Хребтовского,Чуноярского</w:t>
      </w:r>
      <w:proofErr w:type="spellEnd"/>
      <w:r w:rsidRPr="0036780E">
        <w:rPr>
          <w:sz w:val="26"/>
          <w:szCs w:val="26"/>
        </w:rPr>
        <w:t xml:space="preserve">, </w:t>
      </w:r>
      <w:proofErr w:type="spellStart"/>
      <w:r w:rsidRPr="0036780E">
        <w:rPr>
          <w:sz w:val="26"/>
          <w:szCs w:val="26"/>
        </w:rPr>
        <w:t>Шиверского</w:t>
      </w:r>
      <w:proofErr w:type="spellEnd"/>
      <w:r w:rsidRPr="0036780E">
        <w:rPr>
          <w:sz w:val="26"/>
          <w:szCs w:val="26"/>
        </w:rPr>
        <w:t xml:space="preserve"> сельсоветов и Межселенной территории </w:t>
      </w:r>
      <w:proofErr w:type="spellStart"/>
      <w:r w:rsidRPr="0036780E">
        <w:rPr>
          <w:sz w:val="26"/>
          <w:szCs w:val="26"/>
        </w:rPr>
        <w:t>Богучанского</w:t>
      </w:r>
      <w:proofErr w:type="spellEnd"/>
      <w:r w:rsidRPr="0036780E">
        <w:rPr>
          <w:sz w:val="26"/>
          <w:szCs w:val="26"/>
        </w:rPr>
        <w:t xml:space="preserve"> района.</w:t>
      </w:r>
    </w:p>
    <w:p w:rsidR="00BE1AA6" w:rsidRDefault="00BE1AA6" w:rsidP="00BE1AA6">
      <w:pPr>
        <w:ind w:firstLine="709"/>
        <w:jc w:val="both"/>
        <w:rPr>
          <w:i/>
          <w:sz w:val="26"/>
          <w:szCs w:val="26"/>
        </w:rPr>
      </w:pPr>
      <w:r w:rsidRPr="00233E83">
        <w:rPr>
          <w:i/>
          <w:sz w:val="26"/>
          <w:szCs w:val="26"/>
        </w:rPr>
        <w:t xml:space="preserve">Подпрограмма «Улучшение жилищных условий отдельных категорий граждан </w:t>
      </w:r>
      <w:proofErr w:type="spellStart"/>
      <w:r w:rsidRPr="00233E83">
        <w:rPr>
          <w:i/>
          <w:sz w:val="26"/>
          <w:szCs w:val="26"/>
        </w:rPr>
        <w:t>Богучанского</w:t>
      </w:r>
      <w:proofErr w:type="spellEnd"/>
      <w:r w:rsidRPr="00233E83">
        <w:rPr>
          <w:i/>
          <w:sz w:val="26"/>
          <w:szCs w:val="26"/>
        </w:rPr>
        <w:t xml:space="preserve"> района»</w:t>
      </w:r>
      <w:r>
        <w:rPr>
          <w:i/>
          <w:sz w:val="26"/>
          <w:szCs w:val="26"/>
        </w:rPr>
        <w:t>.</w:t>
      </w:r>
    </w:p>
    <w:p w:rsidR="00BE1AA6" w:rsidRPr="0036780E" w:rsidRDefault="00BE1AA6" w:rsidP="00BE1AA6">
      <w:pPr>
        <w:ind w:firstLine="708"/>
        <w:jc w:val="both"/>
        <w:rPr>
          <w:bCs/>
          <w:sz w:val="26"/>
          <w:szCs w:val="26"/>
        </w:rPr>
      </w:pPr>
      <w:r w:rsidRPr="0036780E">
        <w:rPr>
          <w:bCs/>
          <w:sz w:val="26"/>
          <w:szCs w:val="26"/>
        </w:rPr>
        <w:t xml:space="preserve">Расходы на реализацию подпрограммы в 2023 году </w:t>
      </w:r>
      <w:r w:rsidR="0087673D">
        <w:rPr>
          <w:bCs/>
          <w:sz w:val="26"/>
          <w:szCs w:val="26"/>
        </w:rPr>
        <w:t>предусмотрены в размере</w:t>
      </w:r>
      <w:r w:rsidRPr="0036780E">
        <w:rPr>
          <w:bCs/>
          <w:sz w:val="26"/>
          <w:szCs w:val="26"/>
        </w:rPr>
        <w:t xml:space="preserve"> 17</w:t>
      </w:r>
      <w:r>
        <w:rPr>
          <w:bCs/>
          <w:sz w:val="26"/>
          <w:szCs w:val="26"/>
        </w:rPr>
        <w:t> </w:t>
      </w:r>
      <w:r w:rsidRPr="0036780E">
        <w:rPr>
          <w:bCs/>
          <w:sz w:val="26"/>
          <w:szCs w:val="26"/>
        </w:rPr>
        <w:t>131</w:t>
      </w:r>
      <w:r>
        <w:rPr>
          <w:bCs/>
          <w:sz w:val="26"/>
          <w:szCs w:val="26"/>
        </w:rPr>
        <w:t>,</w:t>
      </w:r>
      <w:r w:rsidR="006D10E7">
        <w:rPr>
          <w:bCs/>
          <w:sz w:val="26"/>
          <w:szCs w:val="26"/>
        </w:rPr>
        <w:t>5</w:t>
      </w:r>
      <w:r>
        <w:rPr>
          <w:bCs/>
          <w:sz w:val="26"/>
          <w:szCs w:val="26"/>
        </w:rPr>
        <w:t xml:space="preserve"> тыс.</w:t>
      </w:r>
      <w:r w:rsidRPr="0036780E">
        <w:rPr>
          <w:bCs/>
          <w:sz w:val="26"/>
          <w:szCs w:val="26"/>
        </w:rPr>
        <w:t xml:space="preserve"> рублей, в том числе:</w:t>
      </w:r>
    </w:p>
    <w:p w:rsidR="00BE1AA6" w:rsidRPr="0036780E" w:rsidRDefault="00BE1AA6" w:rsidP="00BE1AA6">
      <w:pPr>
        <w:jc w:val="both"/>
        <w:rPr>
          <w:bCs/>
          <w:sz w:val="26"/>
          <w:szCs w:val="26"/>
        </w:rPr>
      </w:pPr>
      <w:r w:rsidRPr="0036780E">
        <w:rPr>
          <w:bCs/>
          <w:sz w:val="26"/>
          <w:szCs w:val="26"/>
        </w:rPr>
        <w:tab/>
        <w:t>- средства федерального бюджета – 1</w:t>
      </w:r>
      <w:r>
        <w:rPr>
          <w:bCs/>
          <w:sz w:val="26"/>
          <w:szCs w:val="26"/>
        </w:rPr>
        <w:t> </w:t>
      </w:r>
      <w:r w:rsidRPr="0036780E">
        <w:rPr>
          <w:bCs/>
          <w:sz w:val="26"/>
          <w:szCs w:val="26"/>
        </w:rPr>
        <w:t>914</w:t>
      </w:r>
      <w:r>
        <w:rPr>
          <w:bCs/>
          <w:sz w:val="26"/>
          <w:szCs w:val="26"/>
        </w:rPr>
        <w:t>,</w:t>
      </w:r>
      <w:r w:rsidR="006D10E7">
        <w:rPr>
          <w:bCs/>
          <w:sz w:val="26"/>
          <w:szCs w:val="26"/>
        </w:rPr>
        <w:t>2</w:t>
      </w:r>
      <w:r w:rsidRPr="0036780E">
        <w:rPr>
          <w:bCs/>
          <w:sz w:val="26"/>
          <w:szCs w:val="26"/>
        </w:rPr>
        <w:t xml:space="preserve"> </w:t>
      </w:r>
      <w:r>
        <w:rPr>
          <w:bCs/>
          <w:sz w:val="26"/>
          <w:szCs w:val="26"/>
        </w:rPr>
        <w:t>тыс</w:t>
      </w:r>
      <w:proofErr w:type="gramStart"/>
      <w:r>
        <w:rPr>
          <w:bCs/>
          <w:sz w:val="26"/>
          <w:szCs w:val="26"/>
        </w:rPr>
        <w:t>.</w:t>
      </w:r>
      <w:r w:rsidRPr="0036780E">
        <w:rPr>
          <w:bCs/>
          <w:sz w:val="26"/>
          <w:szCs w:val="26"/>
        </w:rPr>
        <w:t>р</w:t>
      </w:r>
      <w:proofErr w:type="gramEnd"/>
      <w:r w:rsidRPr="0036780E">
        <w:rPr>
          <w:bCs/>
          <w:sz w:val="26"/>
          <w:szCs w:val="26"/>
        </w:rPr>
        <w:t>ублей;</w:t>
      </w:r>
    </w:p>
    <w:p w:rsidR="00BE1AA6" w:rsidRPr="0036780E" w:rsidRDefault="00BE1AA6" w:rsidP="00BE1AA6">
      <w:pPr>
        <w:ind w:firstLine="709"/>
        <w:jc w:val="both"/>
        <w:rPr>
          <w:sz w:val="26"/>
          <w:szCs w:val="26"/>
        </w:rPr>
      </w:pPr>
      <w:r w:rsidRPr="0036780E">
        <w:rPr>
          <w:sz w:val="26"/>
          <w:szCs w:val="26"/>
        </w:rPr>
        <w:t>- средства краевого бюджета – 14</w:t>
      </w:r>
      <w:r>
        <w:rPr>
          <w:sz w:val="26"/>
          <w:szCs w:val="26"/>
        </w:rPr>
        <w:t> </w:t>
      </w:r>
      <w:r w:rsidRPr="0036780E">
        <w:rPr>
          <w:sz w:val="26"/>
          <w:szCs w:val="26"/>
        </w:rPr>
        <w:t>257</w:t>
      </w:r>
      <w:r>
        <w:rPr>
          <w:sz w:val="26"/>
          <w:szCs w:val="26"/>
        </w:rPr>
        <w:t>,</w:t>
      </w:r>
      <w:r w:rsidRPr="0036780E">
        <w:rPr>
          <w:sz w:val="26"/>
          <w:szCs w:val="26"/>
        </w:rPr>
        <w:t xml:space="preserve">3 </w:t>
      </w:r>
      <w:r>
        <w:rPr>
          <w:sz w:val="26"/>
          <w:szCs w:val="26"/>
        </w:rPr>
        <w:t>тыс</w:t>
      </w:r>
      <w:proofErr w:type="gramStart"/>
      <w:r>
        <w:rPr>
          <w:sz w:val="26"/>
          <w:szCs w:val="26"/>
        </w:rPr>
        <w:t>.</w:t>
      </w:r>
      <w:r w:rsidRPr="0036780E">
        <w:rPr>
          <w:sz w:val="26"/>
          <w:szCs w:val="26"/>
        </w:rPr>
        <w:t>р</w:t>
      </w:r>
      <w:proofErr w:type="gramEnd"/>
      <w:r w:rsidRPr="0036780E">
        <w:rPr>
          <w:sz w:val="26"/>
          <w:szCs w:val="26"/>
        </w:rPr>
        <w:t>ублей</w:t>
      </w:r>
    </w:p>
    <w:p w:rsidR="00BE1AA6" w:rsidRPr="0036780E" w:rsidRDefault="00BE1AA6" w:rsidP="00BE1AA6">
      <w:pPr>
        <w:ind w:firstLine="709"/>
        <w:jc w:val="both"/>
        <w:rPr>
          <w:sz w:val="26"/>
          <w:szCs w:val="26"/>
        </w:rPr>
      </w:pPr>
      <w:r w:rsidRPr="0036780E">
        <w:rPr>
          <w:bCs/>
          <w:sz w:val="26"/>
          <w:szCs w:val="26"/>
        </w:rPr>
        <w:t xml:space="preserve">- средства районного бюджета  - </w:t>
      </w:r>
      <w:r w:rsidRPr="0036780E">
        <w:rPr>
          <w:sz w:val="26"/>
          <w:szCs w:val="26"/>
        </w:rPr>
        <w:t>960</w:t>
      </w:r>
      <w:r>
        <w:rPr>
          <w:sz w:val="26"/>
          <w:szCs w:val="26"/>
        </w:rPr>
        <w:t>,</w:t>
      </w:r>
      <w:r w:rsidRPr="0036780E">
        <w:rPr>
          <w:sz w:val="26"/>
          <w:szCs w:val="26"/>
        </w:rPr>
        <w:t xml:space="preserve">0 </w:t>
      </w:r>
      <w:r>
        <w:rPr>
          <w:sz w:val="26"/>
          <w:szCs w:val="26"/>
        </w:rPr>
        <w:t>тыс</w:t>
      </w:r>
      <w:proofErr w:type="gramStart"/>
      <w:r>
        <w:rPr>
          <w:sz w:val="26"/>
          <w:szCs w:val="26"/>
        </w:rPr>
        <w:t>.</w:t>
      </w:r>
      <w:r w:rsidRPr="0036780E">
        <w:rPr>
          <w:sz w:val="26"/>
          <w:szCs w:val="26"/>
        </w:rPr>
        <w:t>р</w:t>
      </w:r>
      <w:proofErr w:type="gramEnd"/>
      <w:r w:rsidRPr="0036780E">
        <w:rPr>
          <w:sz w:val="26"/>
          <w:szCs w:val="26"/>
        </w:rPr>
        <w:t>ублей</w:t>
      </w:r>
    </w:p>
    <w:p w:rsidR="00BE1AA6" w:rsidRPr="0036780E" w:rsidRDefault="00BE1AA6" w:rsidP="00BE1AA6">
      <w:pPr>
        <w:ind w:firstLine="709"/>
        <w:jc w:val="both"/>
        <w:rPr>
          <w:sz w:val="26"/>
          <w:szCs w:val="26"/>
        </w:rPr>
      </w:pPr>
      <w:r w:rsidRPr="0036780E">
        <w:rPr>
          <w:sz w:val="26"/>
          <w:szCs w:val="26"/>
        </w:rPr>
        <w:t>Фактически расходы составили – 15</w:t>
      </w:r>
      <w:r>
        <w:rPr>
          <w:sz w:val="26"/>
          <w:szCs w:val="26"/>
        </w:rPr>
        <w:t> </w:t>
      </w:r>
      <w:r w:rsidRPr="0036780E">
        <w:rPr>
          <w:sz w:val="26"/>
          <w:szCs w:val="26"/>
        </w:rPr>
        <w:t>744</w:t>
      </w:r>
      <w:r>
        <w:rPr>
          <w:sz w:val="26"/>
          <w:szCs w:val="26"/>
        </w:rPr>
        <w:t>,</w:t>
      </w:r>
      <w:r w:rsidR="006D10E7">
        <w:rPr>
          <w:sz w:val="26"/>
          <w:szCs w:val="26"/>
        </w:rPr>
        <w:t>1</w:t>
      </w:r>
      <w:r w:rsidRPr="0036780E">
        <w:rPr>
          <w:sz w:val="26"/>
          <w:szCs w:val="26"/>
        </w:rPr>
        <w:t xml:space="preserve"> </w:t>
      </w:r>
      <w:r>
        <w:rPr>
          <w:sz w:val="26"/>
          <w:szCs w:val="26"/>
        </w:rPr>
        <w:t>тыс</w:t>
      </w:r>
      <w:proofErr w:type="gramStart"/>
      <w:r>
        <w:rPr>
          <w:sz w:val="26"/>
          <w:szCs w:val="26"/>
        </w:rPr>
        <w:t>.</w:t>
      </w:r>
      <w:r w:rsidRPr="0036780E">
        <w:rPr>
          <w:sz w:val="26"/>
          <w:szCs w:val="26"/>
        </w:rPr>
        <w:t>р</w:t>
      </w:r>
      <w:proofErr w:type="gramEnd"/>
      <w:r w:rsidRPr="0036780E">
        <w:rPr>
          <w:sz w:val="26"/>
          <w:szCs w:val="26"/>
        </w:rPr>
        <w:t>уб</w:t>
      </w:r>
      <w:r w:rsidR="006D10E7">
        <w:rPr>
          <w:sz w:val="26"/>
          <w:szCs w:val="26"/>
        </w:rPr>
        <w:t>.</w:t>
      </w:r>
      <w:r w:rsidRPr="0036780E">
        <w:rPr>
          <w:sz w:val="26"/>
          <w:szCs w:val="26"/>
        </w:rPr>
        <w:t xml:space="preserve">, экономия по результатам торгов составила </w:t>
      </w:r>
      <w:r>
        <w:rPr>
          <w:sz w:val="26"/>
          <w:szCs w:val="26"/>
        </w:rPr>
        <w:t>9</w:t>
      </w:r>
      <w:r w:rsidR="006D10E7">
        <w:rPr>
          <w:sz w:val="26"/>
          <w:szCs w:val="26"/>
        </w:rPr>
        <w:t xml:space="preserve">4,0 </w:t>
      </w:r>
      <w:r>
        <w:rPr>
          <w:sz w:val="26"/>
          <w:szCs w:val="26"/>
        </w:rPr>
        <w:t>тыс.</w:t>
      </w:r>
      <w:r w:rsidRPr="0036780E">
        <w:rPr>
          <w:sz w:val="26"/>
          <w:szCs w:val="26"/>
        </w:rPr>
        <w:t>рублей</w:t>
      </w:r>
      <w:r>
        <w:rPr>
          <w:sz w:val="26"/>
          <w:szCs w:val="26"/>
        </w:rPr>
        <w:t xml:space="preserve">. Процент выполнения </w:t>
      </w:r>
      <w:proofErr w:type="spellStart"/>
      <w:r>
        <w:rPr>
          <w:sz w:val="26"/>
          <w:szCs w:val="26"/>
        </w:rPr>
        <w:t>подпрогрммы</w:t>
      </w:r>
      <w:proofErr w:type="spellEnd"/>
      <w:r>
        <w:rPr>
          <w:sz w:val="26"/>
          <w:szCs w:val="26"/>
        </w:rPr>
        <w:t xml:space="preserve"> 9</w:t>
      </w:r>
      <w:r w:rsidR="006D10E7">
        <w:rPr>
          <w:sz w:val="26"/>
          <w:szCs w:val="26"/>
        </w:rPr>
        <w:t>1,9</w:t>
      </w:r>
      <w:r>
        <w:rPr>
          <w:sz w:val="26"/>
          <w:szCs w:val="26"/>
        </w:rPr>
        <w:t>%.</w:t>
      </w:r>
    </w:p>
    <w:p w:rsidR="00BE1AA6" w:rsidRPr="0036780E" w:rsidRDefault="00BE1AA6" w:rsidP="00BE1AA6">
      <w:pPr>
        <w:tabs>
          <w:tab w:val="left" w:pos="3780"/>
        </w:tabs>
        <w:ind w:firstLine="709"/>
        <w:jc w:val="both"/>
        <w:rPr>
          <w:bCs/>
          <w:sz w:val="26"/>
          <w:szCs w:val="26"/>
        </w:rPr>
      </w:pPr>
      <w:r w:rsidRPr="0036780E">
        <w:rPr>
          <w:bCs/>
          <w:sz w:val="26"/>
          <w:szCs w:val="26"/>
        </w:rPr>
        <w:t>Результаты реализации мероприятий подпрограммы:</w:t>
      </w:r>
    </w:p>
    <w:p w:rsidR="00BE1AA6" w:rsidRPr="0036780E" w:rsidRDefault="00BE1AA6" w:rsidP="00BE1AA6">
      <w:pPr>
        <w:tabs>
          <w:tab w:val="left" w:pos="1560"/>
        </w:tabs>
        <w:ind w:firstLine="709"/>
        <w:jc w:val="both"/>
        <w:rPr>
          <w:bCs/>
          <w:sz w:val="26"/>
          <w:szCs w:val="26"/>
        </w:rPr>
      </w:pPr>
      <w:r w:rsidRPr="0036780E">
        <w:rPr>
          <w:bCs/>
          <w:sz w:val="26"/>
          <w:szCs w:val="26"/>
        </w:rPr>
        <w:t xml:space="preserve">- мероприятие 1.1. подпрограммы: возмещены расходы на оплату стоимости найма (поднайма) жилых помещений) в среднем в 2023 году – 8 работникам, </w:t>
      </w:r>
    </w:p>
    <w:p w:rsidR="00BE1AA6" w:rsidRPr="0036780E" w:rsidRDefault="00BE1AA6" w:rsidP="00BE1AA6">
      <w:pPr>
        <w:ind w:firstLine="709"/>
        <w:jc w:val="both"/>
        <w:rPr>
          <w:bCs/>
          <w:sz w:val="26"/>
          <w:szCs w:val="26"/>
        </w:rPr>
      </w:pPr>
      <w:proofErr w:type="gramStart"/>
      <w:r w:rsidRPr="0036780E">
        <w:rPr>
          <w:bCs/>
          <w:sz w:val="26"/>
          <w:szCs w:val="26"/>
        </w:rPr>
        <w:t>- мероприятие 1.2. подпрограммы «Приобретение жилых помещений для предоставления  детям-сиротам и детям, оставшихся без попечения родителей, лицам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по договорам найма специализированных жилых помещений  предоставлено жилых</w:t>
      </w:r>
      <w:proofErr w:type="gramEnd"/>
      <w:r w:rsidRPr="0036780E">
        <w:rPr>
          <w:bCs/>
          <w:sz w:val="26"/>
          <w:szCs w:val="26"/>
        </w:rPr>
        <w:t xml:space="preserve"> помещений по договору найма специализированных жилых помещений в 2023 - 11 чел., </w:t>
      </w:r>
    </w:p>
    <w:p w:rsidR="00BE1AA6" w:rsidRDefault="00BE1AA6" w:rsidP="00BE1AA6">
      <w:pPr>
        <w:ind w:firstLine="709"/>
        <w:jc w:val="both"/>
        <w:rPr>
          <w:i/>
          <w:sz w:val="26"/>
          <w:szCs w:val="26"/>
        </w:rPr>
      </w:pPr>
    </w:p>
    <w:p w:rsidR="00BE1AA6" w:rsidRPr="00233E83" w:rsidRDefault="00BE1AA6" w:rsidP="00BE1AA6">
      <w:pPr>
        <w:ind w:firstLine="709"/>
        <w:jc w:val="both"/>
        <w:rPr>
          <w:i/>
          <w:sz w:val="26"/>
          <w:szCs w:val="26"/>
        </w:rPr>
      </w:pPr>
      <w:r w:rsidRPr="00233E83">
        <w:rPr>
          <w:i/>
          <w:sz w:val="26"/>
          <w:szCs w:val="26"/>
        </w:rPr>
        <w:t xml:space="preserve">Подпрограмма «Содержание и восстановление специализированного жилищного фонда муниципального образования </w:t>
      </w:r>
      <w:proofErr w:type="spellStart"/>
      <w:r w:rsidRPr="00233E83">
        <w:rPr>
          <w:i/>
          <w:sz w:val="26"/>
          <w:szCs w:val="26"/>
        </w:rPr>
        <w:t>Богучанский</w:t>
      </w:r>
      <w:proofErr w:type="spellEnd"/>
      <w:r w:rsidRPr="00233E83">
        <w:rPr>
          <w:i/>
          <w:sz w:val="26"/>
          <w:szCs w:val="26"/>
        </w:rPr>
        <w:t xml:space="preserve"> район»</w:t>
      </w:r>
      <w:r w:rsidRPr="0036780E">
        <w:rPr>
          <w:sz w:val="26"/>
          <w:szCs w:val="26"/>
        </w:rPr>
        <w:t>, действует с 01.01.2023</w:t>
      </w:r>
    </w:p>
    <w:p w:rsidR="00BE1AA6" w:rsidRPr="0036780E" w:rsidRDefault="00BE1AA6" w:rsidP="00BE1AA6">
      <w:pPr>
        <w:ind w:firstLine="709"/>
        <w:jc w:val="both"/>
        <w:rPr>
          <w:sz w:val="26"/>
          <w:szCs w:val="26"/>
        </w:rPr>
      </w:pPr>
      <w:r>
        <w:rPr>
          <w:sz w:val="26"/>
          <w:szCs w:val="26"/>
        </w:rPr>
        <w:t>Р</w:t>
      </w:r>
      <w:r w:rsidRPr="0036780E">
        <w:rPr>
          <w:sz w:val="26"/>
          <w:szCs w:val="26"/>
        </w:rPr>
        <w:t>асходы на финансирование мероприят</w:t>
      </w:r>
      <w:r>
        <w:rPr>
          <w:sz w:val="26"/>
          <w:szCs w:val="26"/>
        </w:rPr>
        <w:t>ий составляют 554,</w:t>
      </w:r>
      <w:r w:rsidR="0017191F">
        <w:rPr>
          <w:sz w:val="26"/>
          <w:szCs w:val="26"/>
        </w:rPr>
        <w:t>3</w:t>
      </w:r>
      <w:r>
        <w:rPr>
          <w:sz w:val="26"/>
          <w:szCs w:val="26"/>
        </w:rPr>
        <w:t xml:space="preserve"> тыс</w:t>
      </w:r>
      <w:proofErr w:type="gramStart"/>
      <w:r>
        <w:rPr>
          <w:sz w:val="26"/>
          <w:szCs w:val="26"/>
        </w:rPr>
        <w:t>.р</w:t>
      </w:r>
      <w:proofErr w:type="gramEnd"/>
      <w:r>
        <w:rPr>
          <w:sz w:val="26"/>
          <w:szCs w:val="26"/>
        </w:rPr>
        <w:t xml:space="preserve">ублей, фактически расходы составили </w:t>
      </w:r>
      <w:r w:rsidRPr="00EF222F">
        <w:rPr>
          <w:sz w:val="26"/>
          <w:szCs w:val="26"/>
        </w:rPr>
        <w:t>554,</w:t>
      </w:r>
      <w:r w:rsidR="0017191F">
        <w:rPr>
          <w:sz w:val="26"/>
          <w:szCs w:val="26"/>
        </w:rPr>
        <w:t>3</w:t>
      </w:r>
      <w:r w:rsidRPr="00EF222F">
        <w:rPr>
          <w:sz w:val="26"/>
          <w:szCs w:val="26"/>
        </w:rPr>
        <w:t xml:space="preserve"> тыс.рублей</w:t>
      </w:r>
      <w:r>
        <w:rPr>
          <w:sz w:val="26"/>
          <w:szCs w:val="26"/>
        </w:rPr>
        <w:t>, Процент выполнения подпрограммы 100%</w:t>
      </w:r>
    </w:p>
    <w:p w:rsidR="00BE1AA6" w:rsidRPr="0036780E" w:rsidRDefault="00BE1AA6" w:rsidP="00BE1AA6">
      <w:pPr>
        <w:pStyle w:val="ConsPlusNormal"/>
        <w:ind w:firstLine="709"/>
        <w:jc w:val="both"/>
        <w:rPr>
          <w:rFonts w:ascii="Times New Roman" w:hAnsi="Times New Roman" w:cs="Times New Roman"/>
          <w:sz w:val="26"/>
          <w:szCs w:val="26"/>
        </w:rPr>
      </w:pPr>
      <w:r w:rsidRPr="0036780E">
        <w:rPr>
          <w:rFonts w:ascii="Times New Roman" w:hAnsi="Times New Roman" w:cs="Times New Roman"/>
          <w:sz w:val="26"/>
          <w:szCs w:val="26"/>
        </w:rPr>
        <w:t>Результат от реализации подпрограммного мероприятия:</w:t>
      </w:r>
    </w:p>
    <w:p w:rsidR="00BE1AA6" w:rsidRPr="0036780E" w:rsidRDefault="00BE1AA6" w:rsidP="00BE1AA6">
      <w:pPr>
        <w:pStyle w:val="ConsPlusNormal"/>
        <w:ind w:firstLine="709"/>
        <w:jc w:val="both"/>
        <w:rPr>
          <w:rFonts w:ascii="Times New Roman" w:hAnsi="Times New Roman" w:cs="Times New Roman"/>
          <w:sz w:val="26"/>
          <w:szCs w:val="26"/>
        </w:rPr>
      </w:pPr>
      <w:r w:rsidRPr="0036780E">
        <w:rPr>
          <w:rFonts w:ascii="Times New Roman" w:hAnsi="Times New Roman" w:cs="Times New Roman"/>
          <w:sz w:val="26"/>
          <w:szCs w:val="26"/>
        </w:rPr>
        <w:t>Объём восстановления специализированного жилищного фонда (служебные жилые помещения) 50,0 кв. м. служебных жилых помещений  в 2023 году - 50,0 кв.м.</w:t>
      </w:r>
    </w:p>
    <w:p w:rsidR="00BE1AA6" w:rsidRPr="0036780E" w:rsidRDefault="00BE1AA6" w:rsidP="00BE1AA6">
      <w:pPr>
        <w:pStyle w:val="ConsPlusNormal"/>
        <w:ind w:firstLine="709"/>
        <w:jc w:val="both"/>
        <w:rPr>
          <w:rFonts w:ascii="Times New Roman" w:hAnsi="Times New Roman" w:cs="Times New Roman"/>
          <w:sz w:val="26"/>
          <w:szCs w:val="26"/>
        </w:rPr>
      </w:pPr>
      <w:r w:rsidRPr="0036780E">
        <w:rPr>
          <w:rFonts w:ascii="Times New Roman" w:hAnsi="Times New Roman" w:cs="Times New Roman"/>
          <w:sz w:val="26"/>
          <w:szCs w:val="26"/>
        </w:rPr>
        <w:lastRenderedPageBreak/>
        <w:t xml:space="preserve">В 2023 году выполнены работы по благоустройству внешнего вида (покраска здания, смена ограждения) служебной квартиры по адресу с. </w:t>
      </w:r>
      <w:proofErr w:type="spellStart"/>
      <w:r w:rsidRPr="0036780E">
        <w:rPr>
          <w:rFonts w:ascii="Times New Roman" w:hAnsi="Times New Roman" w:cs="Times New Roman"/>
          <w:sz w:val="26"/>
          <w:szCs w:val="26"/>
        </w:rPr>
        <w:t>Богучаны</w:t>
      </w:r>
      <w:proofErr w:type="spellEnd"/>
      <w:r w:rsidRPr="0036780E">
        <w:rPr>
          <w:rFonts w:ascii="Times New Roman" w:hAnsi="Times New Roman" w:cs="Times New Roman"/>
          <w:sz w:val="26"/>
          <w:szCs w:val="26"/>
        </w:rPr>
        <w:t>, ул. Октябрьская, д.74, кв.1</w:t>
      </w:r>
    </w:p>
    <w:p w:rsidR="00BE1AA6" w:rsidRDefault="00BE1AA6" w:rsidP="00BE1AA6"/>
    <w:p w:rsidR="00A82275" w:rsidRDefault="00A82275" w:rsidP="00A82275"/>
    <w:p w:rsidR="00D63260" w:rsidRPr="00651757" w:rsidRDefault="00F132CF" w:rsidP="00214B11">
      <w:pPr>
        <w:ind w:firstLine="851"/>
        <w:jc w:val="center"/>
        <w:outlineLvl w:val="0"/>
        <w:rPr>
          <w:bCs/>
          <w:sz w:val="26"/>
          <w:szCs w:val="26"/>
        </w:rPr>
      </w:pPr>
      <w:r w:rsidRPr="00651757">
        <w:rPr>
          <w:b/>
          <w:bCs/>
          <w:sz w:val="26"/>
          <w:szCs w:val="26"/>
          <w:u w:val="single"/>
        </w:rPr>
        <w:t>11. Муниципальная программа "Управление муниципальными финансами"</w:t>
      </w:r>
    </w:p>
    <w:p w:rsidR="00F132CF" w:rsidRPr="00BD65C2" w:rsidRDefault="00D63260" w:rsidP="00F132CF">
      <w:pPr>
        <w:ind w:firstLine="851"/>
        <w:jc w:val="both"/>
        <w:outlineLvl w:val="0"/>
        <w:rPr>
          <w:bCs/>
          <w:sz w:val="26"/>
          <w:szCs w:val="26"/>
        </w:rPr>
      </w:pPr>
      <w:r w:rsidRPr="007F1428">
        <w:rPr>
          <w:bCs/>
          <w:sz w:val="26"/>
          <w:szCs w:val="26"/>
        </w:rPr>
        <w:t>С</w:t>
      </w:r>
      <w:r w:rsidR="00F132CF" w:rsidRPr="007F1428">
        <w:rPr>
          <w:bCs/>
          <w:sz w:val="26"/>
          <w:szCs w:val="26"/>
        </w:rPr>
        <w:t>редства</w:t>
      </w:r>
      <w:r w:rsidR="00EF56C1" w:rsidRPr="007F1428">
        <w:rPr>
          <w:bCs/>
          <w:sz w:val="26"/>
          <w:szCs w:val="26"/>
        </w:rPr>
        <w:t xml:space="preserve"> по программе </w:t>
      </w:r>
      <w:r w:rsidR="00F132CF" w:rsidRPr="007F1428">
        <w:rPr>
          <w:bCs/>
          <w:sz w:val="26"/>
          <w:szCs w:val="26"/>
        </w:rPr>
        <w:t xml:space="preserve"> </w:t>
      </w:r>
      <w:proofErr w:type="gramStart"/>
      <w:r w:rsidR="00F132CF" w:rsidRPr="007F1428">
        <w:rPr>
          <w:bCs/>
          <w:sz w:val="26"/>
          <w:szCs w:val="26"/>
        </w:rPr>
        <w:t>освоены  на 99,</w:t>
      </w:r>
      <w:r w:rsidR="002E6E4C" w:rsidRPr="007F1428">
        <w:rPr>
          <w:bCs/>
          <w:sz w:val="26"/>
          <w:szCs w:val="26"/>
        </w:rPr>
        <w:t>6</w:t>
      </w:r>
      <w:r w:rsidR="00F132CF" w:rsidRPr="007F1428">
        <w:rPr>
          <w:bCs/>
          <w:sz w:val="26"/>
          <w:szCs w:val="26"/>
        </w:rPr>
        <w:t>% предусмотрено</w:t>
      </w:r>
      <w:proofErr w:type="gramEnd"/>
      <w:r w:rsidR="00F132CF" w:rsidRPr="00EF05FC">
        <w:rPr>
          <w:bCs/>
          <w:sz w:val="26"/>
          <w:szCs w:val="26"/>
        </w:rPr>
        <w:t xml:space="preserve"> по бюджету  </w:t>
      </w:r>
      <w:r w:rsidR="002E6E4C">
        <w:rPr>
          <w:bCs/>
          <w:sz w:val="26"/>
          <w:szCs w:val="26"/>
        </w:rPr>
        <w:t>207 812,4</w:t>
      </w:r>
      <w:r w:rsidR="00F132CF" w:rsidRPr="00EF05FC">
        <w:rPr>
          <w:bCs/>
          <w:sz w:val="26"/>
          <w:szCs w:val="26"/>
        </w:rPr>
        <w:t xml:space="preserve"> тыс. рублей, освоено </w:t>
      </w:r>
      <w:r w:rsidR="002E6E4C">
        <w:rPr>
          <w:bCs/>
          <w:sz w:val="26"/>
          <w:szCs w:val="26"/>
        </w:rPr>
        <w:t>206 974,4</w:t>
      </w:r>
      <w:r w:rsidR="00F132CF" w:rsidRPr="00EF05FC">
        <w:rPr>
          <w:bCs/>
          <w:sz w:val="26"/>
          <w:szCs w:val="26"/>
        </w:rPr>
        <w:t xml:space="preserve"> тыс. рублей. Данной программой предусматривается перечисление межбюджетных трансфертов  в бюджеты поселений, обеспечение устойчивости  бюджетов Богучанского района, а также  содержание финансового органа Богучанского района.</w:t>
      </w:r>
    </w:p>
    <w:p w:rsidR="00F132CF" w:rsidRPr="005218A1" w:rsidRDefault="00DD6589" w:rsidP="00F132CF">
      <w:pPr>
        <w:ind w:firstLine="709"/>
        <w:jc w:val="both"/>
        <w:outlineLvl w:val="6"/>
        <w:rPr>
          <w:sz w:val="26"/>
          <w:szCs w:val="26"/>
        </w:rPr>
      </w:pPr>
      <w:proofErr w:type="gramStart"/>
      <w:r w:rsidRPr="005218A1">
        <w:rPr>
          <w:sz w:val="26"/>
          <w:szCs w:val="26"/>
        </w:rPr>
        <w:t>В</w:t>
      </w:r>
      <w:r w:rsidR="00F132CF" w:rsidRPr="005218A1">
        <w:rPr>
          <w:sz w:val="26"/>
          <w:szCs w:val="26"/>
        </w:rPr>
        <w:t xml:space="preserve"> рамках </w:t>
      </w:r>
      <w:r w:rsidR="00F132CF" w:rsidRPr="005218A1">
        <w:rPr>
          <w:i/>
          <w:sz w:val="26"/>
          <w:szCs w:val="26"/>
        </w:rPr>
        <w:t>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w:t>
      </w:r>
      <w:r w:rsidR="00F132CF" w:rsidRPr="005218A1">
        <w:rPr>
          <w:sz w:val="26"/>
          <w:szCs w:val="26"/>
        </w:rPr>
        <w:t xml:space="preserve">   обеспечено перечисление в полном объеме фонда финансовой поддержки  района  бюджетам поселений</w:t>
      </w:r>
      <w:r w:rsidR="0027187C" w:rsidRPr="005218A1">
        <w:rPr>
          <w:sz w:val="26"/>
          <w:szCs w:val="26"/>
        </w:rPr>
        <w:t xml:space="preserve"> (</w:t>
      </w:r>
      <w:r w:rsidR="0030551D">
        <w:rPr>
          <w:sz w:val="26"/>
          <w:szCs w:val="26"/>
        </w:rPr>
        <w:t>59 995,9</w:t>
      </w:r>
      <w:r w:rsidR="0027187C" w:rsidRPr="005218A1">
        <w:rPr>
          <w:sz w:val="26"/>
          <w:szCs w:val="26"/>
        </w:rPr>
        <w:t xml:space="preserve"> тыс. рублей – средства краевого бюджета, </w:t>
      </w:r>
      <w:r w:rsidR="0030551D">
        <w:rPr>
          <w:sz w:val="26"/>
          <w:szCs w:val="26"/>
        </w:rPr>
        <w:t>47 424,3</w:t>
      </w:r>
      <w:r w:rsidR="00DF73B0">
        <w:rPr>
          <w:sz w:val="26"/>
          <w:szCs w:val="26"/>
        </w:rPr>
        <w:t>,6</w:t>
      </w:r>
      <w:r w:rsidR="0027187C" w:rsidRPr="005218A1">
        <w:rPr>
          <w:sz w:val="26"/>
          <w:szCs w:val="26"/>
        </w:rPr>
        <w:t xml:space="preserve"> тыс. руб.- средства районного бюджета)</w:t>
      </w:r>
      <w:r w:rsidR="00F132CF" w:rsidRPr="005218A1">
        <w:rPr>
          <w:sz w:val="26"/>
          <w:szCs w:val="26"/>
        </w:rPr>
        <w:t>, межбюджетны</w:t>
      </w:r>
      <w:r w:rsidR="004503C8" w:rsidRPr="005218A1">
        <w:rPr>
          <w:sz w:val="26"/>
          <w:szCs w:val="26"/>
        </w:rPr>
        <w:t>е</w:t>
      </w:r>
      <w:r w:rsidR="00F132CF" w:rsidRPr="005218A1">
        <w:rPr>
          <w:sz w:val="26"/>
          <w:szCs w:val="26"/>
        </w:rPr>
        <w:t xml:space="preserve"> трансферт</w:t>
      </w:r>
      <w:r w:rsidR="004503C8" w:rsidRPr="005218A1">
        <w:rPr>
          <w:sz w:val="26"/>
          <w:szCs w:val="26"/>
        </w:rPr>
        <w:t>ы</w:t>
      </w:r>
      <w:r w:rsidR="00F132CF" w:rsidRPr="005218A1">
        <w:rPr>
          <w:sz w:val="26"/>
          <w:szCs w:val="26"/>
        </w:rPr>
        <w:t xml:space="preserve"> на обеспечение сбалансированности бюджетов поселений</w:t>
      </w:r>
      <w:r w:rsidR="0027187C" w:rsidRPr="005218A1">
        <w:rPr>
          <w:sz w:val="26"/>
          <w:szCs w:val="26"/>
        </w:rPr>
        <w:t xml:space="preserve"> </w:t>
      </w:r>
      <w:r w:rsidR="004503C8" w:rsidRPr="005218A1">
        <w:rPr>
          <w:sz w:val="26"/>
          <w:szCs w:val="26"/>
        </w:rPr>
        <w:t xml:space="preserve"> перечислены  в размере </w:t>
      </w:r>
      <w:r w:rsidR="00DF73B0">
        <w:rPr>
          <w:sz w:val="26"/>
          <w:szCs w:val="26"/>
        </w:rPr>
        <w:t>4</w:t>
      </w:r>
      <w:r w:rsidR="0030551D">
        <w:rPr>
          <w:sz w:val="26"/>
          <w:szCs w:val="26"/>
        </w:rPr>
        <w:t>4 042,5</w:t>
      </w:r>
      <w:r w:rsidR="004503C8" w:rsidRPr="005218A1">
        <w:rPr>
          <w:sz w:val="26"/>
          <w:szCs w:val="26"/>
        </w:rPr>
        <w:t xml:space="preserve"> тыс. рублей, или </w:t>
      </w:r>
      <w:r w:rsidR="00E242FA" w:rsidRPr="005218A1">
        <w:rPr>
          <w:sz w:val="26"/>
          <w:szCs w:val="26"/>
        </w:rPr>
        <w:t>100</w:t>
      </w:r>
      <w:r w:rsidR="004503C8" w:rsidRPr="005218A1">
        <w:rPr>
          <w:sz w:val="26"/>
          <w:szCs w:val="26"/>
        </w:rPr>
        <w:t>% от плановых</w:t>
      </w:r>
      <w:proofErr w:type="gramEnd"/>
      <w:r w:rsidR="004503C8" w:rsidRPr="005218A1">
        <w:rPr>
          <w:sz w:val="26"/>
          <w:szCs w:val="26"/>
        </w:rPr>
        <w:t xml:space="preserve"> назначений</w:t>
      </w:r>
      <w:r w:rsidR="00E242FA" w:rsidRPr="005218A1">
        <w:rPr>
          <w:sz w:val="26"/>
          <w:szCs w:val="26"/>
        </w:rPr>
        <w:t>.</w:t>
      </w:r>
      <w:r w:rsidR="00C65E10" w:rsidRPr="005218A1">
        <w:rPr>
          <w:sz w:val="26"/>
          <w:szCs w:val="26"/>
        </w:rPr>
        <w:t xml:space="preserve"> </w:t>
      </w:r>
    </w:p>
    <w:p w:rsidR="00952D0B" w:rsidRDefault="0027187C" w:rsidP="00C21B6C">
      <w:pPr>
        <w:ind w:firstLine="567"/>
        <w:jc w:val="both"/>
        <w:rPr>
          <w:noProof/>
          <w:sz w:val="26"/>
          <w:szCs w:val="26"/>
        </w:rPr>
      </w:pPr>
      <w:r w:rsidRPr="005218A1">
        <w:rPr>
          <w:noProof/>
          <w:sz w:val="26"/>
          <w:szCs w:val="26"/>
        </w:rPr>
        <w:t xml:space="preserve"> </w:t>
      </w:r>
      <w:r w:rsidR="00C21B6C" w:rsidRPr="005218A1">
        <w:rPr>
          <w:noProof/>
          <w:sz w:val="26"/>
          <w:szCs w:val="26"/>
        </w:rPr>
        <w:t>Р</w:t>
      </w:r>
      <w:r w:rsidRPr="005218A1">
        <w:rPr>
          <w:noProof/>
          <w:sz w:val="26"/>
          <w:szCs w:val="26"/>
        </w:rPr>
        <w:t xml:space="preserve">асходы  на осуществление государственных полномочий по первичному воинскому учету на территориях, где отсутствуют военные комиссариаты освоены  </w:t>
      </w:r>
      <w:r w:rsidR="00051AEE">
        <w:rPr>
          <w:noProof/>
          <w:sz w:val="26"/>
          <w:szCs w:val="26"/>
        </w:rPr>
        <w:t xml:space="preserve"> на 9</w:t>
      </w:r>
      <w:r w:rsidR="0030551D">
        <w:rPr>
          <w:noProof/>
          <w:sz w:val="26"/>
          <w:szCs w:val="26"/>
        </w:rPr>
        <w:t>5,8</w:t>
      </w:r>
      <w:r w:rsidR="00051AEE">
        <w:rPr>
          <w:noProof/>
          <w:sz w:val="26"/>
          <w:szCs w:val="26"/>
        </w:rPr>
        <w:t>%</w:t>
      </w:r>
      <w:r w:rsidRPr="005218A1">
        <w:rPr>
          <w:noProof/>
          <w:sz w:val="26"/>
          <w:szCs w:val="26"/>
        </w:rPr>
        <w:t xml:space="preserve">  в </w:t>
      </w:r>
      <w:r w:rsidR="00051AEE">
        <w:rPr>
          <w:noProof/>
          <w:sz w:val="26"/>
          <w:szCs w:val="26"/>
        </w:rPr>
        <w:t xml:space="preserve"> сумме </w:t>
      </w:r>
      <w:r w:rsidR="0030551D">
        <w:rPr>
          <w:noProof/>
          <w:sz w:val="26"/>
          <w:szCs w:val="26"/>
        </w:rPr>
        <w:t>6 021,3</w:t>
      </w:r>
      <w:r w:rsidR="00E242FA" w:rsidRPr="005218A1">
        <w:rPr>
          <w:noProof/>
          <w:sz w:val="26"/>
          <w:szCs w:val="26"/>
        </w:rPr>
        <w:t xml:space="preserve"> тыс. рублей.</w:t>
      </w:r>
      <w:r w:rsidR="00051AEE">
        <w:rPr>
          <w:noProof/>
          <w:sz w:val="26"/>
          <w:szCs w:val="26"/>
        </w:rPr>
        <w:t xml:space="preserve"> Средства освоены в пределах потребности ассигнований.</w:t>
      </w:r>
    </w:p>
    <w:p w:rsidR="0002787D" w:rsidRDefault="0002787D" w:rsidP="0002787D">
      <w:pPr>
        <w:ind w:firstLine="709"/>
        <w:jc w:val="both"/>
        <w:outlineLvl w:val="6"/>
        <w:rPr>
          <w:sz w:val="26"/>
          <w:szCs w:val="26"/>
        </w:rPr>
      </w:pPr>
      <w:r w:rsidRPr="005218A1">
        <w:rPr>
          <w:sz w:val="26"/>
          <w:szCs w:val="26"/>
        </w:rPr>
        <w:t xml:space="preserve">Субвенции на осуществление государственных полномочий по созданию и обеспечению деятельности административных комиссий  освоены в сумме </w:t>
      </w:r>
      <w:r>
        <w:rPr>
          <w:sz w:val="26"/>
          <w:szCs w:val="26"/>
        </w:rPr>
        <w:t>330,3</w:t>
      </w:r>
      <w:r w:rsidRPr="005218A1">
        <w:rPr>
          <w:sz w:val="26"/>
          <w:szCs w:val="26"/>
        </w:rPr>
        <w:t xml:space="preserve"> тыс. рублей или   на</w:t>
      </w:r>
      <w:r>
        <w:rPr>
          <w:sz w:val="26"/>
          <w:szCs w:val="26"/>
        </w:rPr>
        <w:t>100</w:t>
      </w:r>
      <w:r w:rsidRPr="005218A1">
        <w:rPr>
          <w:sz w:val="26"/>
          <w:szCs w:val="26"/>
        </w:rPr>
        <w:t xml:space="preserve">% (план </w:t>
      </w:r>
      <w:r>
        <w:rPr>
          <w:sz w:val="26"/>
          <w:szCs w:val="26"/>
        </w:rPr>
        <w:t>330,3</w:t>
      </w:r>
      <w:r w:rsidRPr="005218A1">
        <w:rPr>
          <w:sz w:val="26"/>
          <w:szCs w:val="26"/>
        </w:rPr>
        <w:t xml:space="preserve"> тыс. рублей).</w:t>
      </w:r>
      <w:r>
        <w:rPr>
          <w:sz w:val="26"/>
          <w:szCs w:val="26"/>
        </w:rPr>
        <w:t xml:space="preserve"> </w:t>
      </w:r>
    </w:p>
    <w:p w:rsidR="0002787D" w:rsidRDefault="0002787D" w:rsidP="00C21B6C">
      <w:pPr>
        <w:ind w:firstLine="567"/>
        <w:jc w:val="both"/>
        <w:rPr>
          <w:noProof/>
          <w:sz w:val="26"/>
          <w:szCs w:val="26"/>
        </w:rPr>
      </w:pPr>
      <w:r>
        <w:rPr>
          <w:noProof/>
          <w:sz w:val="26"/>
          <w:szCs w:val="26"/>
        </w:rPr>
        <w:t>Кроме того,  из краевого бюджета поступили иные межбюджетные трансферты  и   направлены в бюджеты поселений. Средства освоены полностью, в том числе:</w:t>
      </w:r>
    </w:p>
    <w:p w:rsidR="0030551D" w:rsidRDefault="0002787D" w:rsidP="00C21B6C">
      <w:pPr>
        <w:ind w:firstLine="567"/>
        <w:jc w:val="both"/>
        <w:rPr>
          <w:sz w:val="26"/>
          <w:szCs w:val="26"/>
        </w:rPr>
      </w:pPr>
      <w:r>
        <w:rPr>
          <w:sz w:val="26"/>
          <w:szCs w:val="26"/>
        </w:rPr>
        <w:t>- и</w:t>
      </w:r>
      <w:r w:rsidR="0030551D" w:rsidRPr="0030551D">
        <w:rPr>
          <w:sz w:val="26"/>
          <w:szCs w:val="26"/>
        </w:rPr>
        <w:t xml:space="preserve">ные межбюджетные трансферты бюджетам поселений </w:t>
      </w:r>
      <w:proofErr w:type="spellStart"/>
      <w:r w:rsidR="0030551D" w:rsidRPr="0030551D">
        <w:rPr>
          <w:sz w:val="26"/>
          <w:szCs w:val="26"/>
        </w:rPr>
        <w:t>Богучанского</w:t>
      </w:r>
      <w:proofErr w:type="spellEnd"/>
      <w:r w:rsidR="0030551D" w:rsidRPr="0030551D">
        <w:rPr>
          <w:sz w:val="26"/>
          <w:szCs w:val="26"/>
        </w:rPr>
        <w:t xml:space="preserve"> района на частичную компенсацию расходов на повышение оплаты труда отдельным категориям работников бюдже</w:t>
      </w:r>
      <w:r w:rsidR="0030551D">
        <w:rPr>
          <w:sz w:val="26"/>
          <w:szCs w:val="26"/>
        </w:rPr>
        <w:t xml:space="preserve">тной сферы </w:t>
      </w:r>
      <w:proofErr w:type="spellStart"/>
      <w:r w:rsidR="0030551D">
        <w:rPr>
          <w:sz w:val="26"/>
          <w:szCs w:val="26"/>
        </w:rPr>
        <w:t>Богучанского</w:t>
      </w:r>
      <w:proofErr w:type="spellEnd"/>
      <w:r w:rsidR="0030551D">
        <w:rPr>
          <w:sz w:val="26"/>
          <w:szCs w:val="26"/>
        </w:rPr>
        <w:t xml:space="preserve"> района  8 468,2 тыс. рублей</w:t>
      </w:r>
      <w:r w:rsidR="007F1428">
        <w:rPr>
          <w:sz w:val="26"/>
          <w:szCs w:val="26"/>
        </w:rPr>
        <w:t>;</w:t>
      </w:r>
    </w:p>
    <w:p w:rsidR="0030551D" w:rsidRDefault="007F1428" w:rsidP="00C21B6C">
      <w:pPr>
        <w:ind w:firstLine="567"/>
        <w:jc w:val="both"/>
        <w:rPr>
          <w:sz w:val="26"/>
          <w:szCs w:val="26"/>
        </w:rPr>
      </w:pPr>
      <w:r>
        <w:rPr>
          <w:sz w:val="26"/>
          <w:szCs w:val="26"/>
        </w:rPr>
        <w:t>- и</w:t>
      </w:r>
      <w:r w:rsidR="0030551D" w:rsidRPr="0030551D">
        <w:rPr>
          <w:sz w:val="26"/>
          <w:szCs w:val="26"/>
        </w:rPr>
        <w:t xml:space="preserve">ные межбюджетные трансферты бюджетам поселений </w:t>
      </w:r>
      <w:proofErr w:type="spellStart"/>
      <w:r w:rsidR="0030551D" w:rsidRPr="0030551D">
        <w:rPr>
          <w:sz w:val="26"/>
          <w:szCs w:val="26"/>
        </w:rPr>
        <w:t>Богучанского</w:t>
      </w:r>
      <w:proofErr w:type="spellEnd"/>
      <w:r w:rsidR="0030551D" w:rsidRPr="0030551D">
        <w:rPr>
          <w:sz w:val="26"/>
          <w:szCs w:val="26"/>
        </w:rPr>
        <w:t xml:space="preserve"> района из районного бюджета на реализацию мероприятий по неспецифической профилактике инфекций, передающихся иксодовыми клещами, путем организации и проведения </w:t>
      </w:r>
      <w:proofErr w:type="spellStart"/>
      <w:r w:rsidR="0030551D" w:rsidRPr="0030551D">
        <w:rPr>
          <w:sz w:val="26"/>
          <w:szCs w:val="26"/>
        </w:rPr>
        <w:t>акарицидных</w:t>
      </w:r>
      <w:proofErr w:type="spellEnd"/>
      <w:r w:rsidR="0030551D" w:rsidRPr="0030551D">
        <w:rPr>
          <w:sz w:val="26"/>
          <w:szCs w:val="26"/>
        </w:rPr>
        <w:t xml:space="preserve"> </w:t>
      </w:r>
      <w:proofErr w:type="gramStart"/>
      <w:r w:rsidR="0030551D" w:rsidRPr="0030551D">
        <w:rPr>
          <w:sz w:val="26"/>
          <w:szCs w:val="26"/>
        </w:rPr>
        <w:t>обработок</w:t>
      </w:r>
      <w:proofErr w:type="gramEnd"/>
      <w:r w:rsidR="0030551D" w:rsidRPr="0030551D">
        <w:rPr>
          <w:sz w:val="26"/>
          <w:szCs w:val="26"/>
        </w:rPr>
        <w:t xml:space="preserve"> наиболее посещаемых населением участков территорий природ</w:t>
      </w:r>
      <w:r w:rsidR="0030551D">
        <w:rPr>
          <w:sz w:val="26"/>
          <w:szCs w:val="26"/>
        </w:rPr>
        <w:t>ных очаговых клещевых инфекций 58,3 тыс. рублей</w:t>
      </w:r>
      <w:r>
        <w:rPr>
          <w:sz w:val="26"/>
          <w:szCs w:val="26"/>
        </w:rPr>
        <w:t>;</w:t>
      </w:r>
    </w:p>
    <w:p w:rsidR="0030551D" w:rsidRDefault="007F1428" w:rsidP="0030551D">
      <w:pPr>
        <w:ind w:firstLine="567"/>
        <w:jc w:val="both"/>
        <w:rPr>
          <w:sz w:val="26"/>
          <w:szCs w:val="26"/>
        </w:rPr>
      </w:pPr>
      <w:r>
        <w:rPr>
          <w:sz w:val="26"/>
          <w:szCs w:val="26"/>
        </w:rPr>
        <w:t xml:space="preserve">- </w:t>
      </w:r>
      <w:r w:rsidR="0030551D" w:rsidRPr="0030551D">
        <w:rPr>
          <w:sz w:val="26"/>
          <w:szCs w:val="26"/>
        </w:rPr>
        <w:t xml:space="preserve"> ины</w:t>
      </w:r>
      <w:r>
        <w:rPr>
          <w:sz w:val="26"/>
          <w:szCs w:val="26"/>
        </w:rPr>
        <w:t>е</w:t>
      </w:r>
      <w:r w:rsidR="0030551D" w:rsidRPr="0030551D">
        <w:rPr>
          <w:sz w:val="26"/>
          <w:szCs w:val="26"/>
        </w:rPr>
        <w:t xml:space="preserve"> межбюджетны</w:t>
      </w:r>
      <w:r>
        <w:rPr>
          <w:sz w:val="26"/>
          <w:szCs w:val="26"/>
        </w:rPr>
        <w:t>е</w:t>
      </w:r>
      <w:r w:rsidR="0030551D" w:rsidRPr="0030551D">
        <w:rPr>
          <w:sz w:val="26"/>
          <w:szCs w:val="26"/>
        </w:rPr>
        <w:t xml:space="preserve"> трансферт</w:t>
      </w:r>
      <w:r>
        <w:rPr>
          <w:sz w:val="26"/>
          <w:szCs w:val="26"/>
        </w:rPr>
        <w:t>ы</w:t>
      </w:r>
      <w:r w:rsidR="0030551D" w:rsidRPr="0030551D">
        <w:rPr>
          <w:sz w:val="26"/>
          <w:szCs w:val="26"/>
        </w:rPr>
        <w:t xml:space="preserve"> бюджетам поселений </w:t>
      </w:r>
      <w:proofErr w:type="spellStart"/>
      <w:r w:rsidR="0030551D" w:rsidRPr="0030551D">
        <w:rPr>
          <w:sz w:val="26"/>
          <w:szCs w:val="26"/>
        </w:rPr>
        <w:t>Богучанского</w:t>
      </w:r>
      <w:proofErr w:type="spellEnd"/>
      <w:r w:rsidR="0030551D" w:rsidRPr="0030551D">
        <w:rPr>
          <w:sz w:val="26"/>
          <w:szCs w:val="26"/>
        </w:rPr>
        <w:t xml:space="preserve"> района за содействие развитию налогового потенциала </w:t>
      </w:r>
      <w:r w:rsidR="0030551D">
        <w:rPr>
          <w:sz w:val="26"/>
          <w:szCs w:val="26"/>
        </w:rPr>
        <w:t xml:space="preserve"> 1243,3 тыс. рублей</w:t>
      </w:r>
      <w:r>
        <w:rPr>
          <w:sz w:val="26"/>
          <w:szCs w:val="26"/>
        </w:rPr>
        <w:t>;</w:t>
      </w:r>
    </w:p>
    <w:p w:rsidR="0030551D" w:rsidRDefault="007F1428" w:rsidP="0030551D">
      <w:pPr>
        <w:ind w:firstLine="567"/>
        <w:jc w:val="both"/>
        <w:rPr>
          <w:sz w:val="26"/>
          <w:szCs w:val="26"/>
        </w:rPr>
      </w:pPr>
      <w:r>
        <w:rPr>
          <w:sz w:val="26"/>
          <w:szCs w:val="26"/>
        </w:rPr>
        <w:t>- и</w:t>
      </w:r>
      <w:r w:rsidR="0030551D" w:rsidRPr="0030551D">
        <w:rPr>
          <w:sz w:val="26"/>
          <w:szCs w:val="26"/>
        </w:rPr>
        <w:t xml:space="preserve">ные межбюджетные трансферты бюджетам поселений </w:t>
      </w:r>
      <w:proofErr w:type="spellStart"/>
      <w:r w:rsidR="0030551D" w:rsidRPr="0030551D">
        <w:rPr>
          <w:sz w:val="26"/>
          <w:szCs w:val="26"/>
        </w:rPr>
        <w:t>Богучанского</w:t>
      </w:r>
      <w:proofErr w:type="spellEnd"/>
      <w:r w:rsidR="0030551D" w:rsidRPr="0030551D">
        <w:rPr>
          <w:sz w:val="26"/>
          <w:szCs w:val="26"/>
        </w:rPr>
        <w:t xml:space="preserve"> района на обустройство и восстановление воинских захоронений </w:t>
      </w:r>
      <w:r w:rsidR="0030551D">
        <w:rPr>
          <w:sz w:val="26"/>
          <w:szCs w:val="26"/>
        </w:rPr>
        <w:t xml:space="preserve"> 485,6 тыс. рублей</w:t>
      </w:r>
      <w:r>
        <w:rPr>
          <w:sz w:val="26"/>
          <w:szCs w:val="26"/>
        </w:rPr>
        <w:t>;</w:t>
      </w:r>
    </w:p>
    <w:p w:rsidR="0030551D" w:rsidRDefault="007F1428" w:rsidP="0030551D">
      <w:pPr>
        <w:ind w:firstLine="567"/>
        <w:jc w:val="both"/>
        <w:rPr>
          <w:sz w:val="26"/>
          <w:szCs w:val="26"/>
        </w:rPr>
      </w:pPr>
      <w:r>
        <w:rPr>
          <w:sz w:val="26"/>
          <w:szCs w:val="26"/>
        </w:rPr>
        <w:t>-и</w:t>
      </w:r>
      <w:r w:rsidR="0030551D" w:rsidRPr="0030551D">
        <w:rPr>
          <w:sz w:val="26"/>
          <w:szCs w:val="26"/>
        </w:rPr>
        <w:t xml:space="preserve">ные межбюджетные трансферты бюджетам поселений </w:t>
      </w:r>
      <w:proofErr w:type="spellStart"/>
      <w:r w:rsidR="0030551D" w:rsidRPr="0030551D">
        <w:rPr>
          <w:sz w:val="26"/>
          <w:szCs w:val="26"/>
        </w:rPr>
        <w:t>Богучанского</w:t>
      </w:r>
      <w:proofErr w:type="spellEnd"/>
      <w:r w:rsidR="0030551D" w:rsidRPr="0030551D">
        <w:rPr>
          <w:sz w:val="26"/>
          <w:szCs w:val="26"/>
        </w:rPr>
        <w:t xml:space="preserve"> района из районного бюджета на осуществление расходов, направленных на реализацию мероприятий по поддержке местных инициатив</w:t>
      </w:r>
      <w:r w:rsidR="0030551D">
        <w:rPr>
          <w:sz w:val="26"/>
          <w:szCs w:val="26"/>
        </w:rPr>
        <w:t xml:space="preserve"> 11 755,4 тыс. рублей</w:t>
      </w:r>
      <w:r>
        <w:rPr>
          <w:sz w:val="26"/>
          <w:szCs w:val="26"/>
        </w:rPr>
        <w:t>;</w:t>
      </w:r>
    </w:p>
    <w:p w:rsidR="0030551D" w:rsidRDefault="007F1428" w:rsidP="0030551D">
      <w:pPr>
        <w:ind w:firstLine="567"/>
        <w:jc w:val="both"/>
        <w:rPr>
          <w:sz w:val="26"/>
          <w:szCs w:val="26"/>
        </w:rPr>
      </w:pPr>
      <w:r>
        <w:rPr>
          <w:sz w:val="26"/>
          <w:szCs w:val="26"/>
        </w:rPr>
        <w:t>- и</w:t>
      </w:r>
      <w:r w:rsidR="0030551D" w:rsidRPr="0030551D">
        <w:rPr>
          <w:sz w:val="26"/>
          <w:szCs w:val="26"/>
        </w:rPr>
        <w:t xml:space="preserve">ные межбюджетные трансферты бюджетам поселений </w:t>
      </w:r>
      <w:proofErr w:type="spellStart"/>
      <w:r w:rsidR="0030551D" w:rsidRPr="0030551D">
        <w:rPr>
          <w:sz w:val="26"/>
          <w:szCs w:val="26"/>
        </w:rPr>
        <w:t>Богучанского</w:t>
      </w:r>
      <w:proofErr w:type="spellEnd"/>
      <w:r w:rsidR="0030551D" w:rsidRPr="0030551D">
        <w:rPr>
          <w:sz w:val="26"/>
          <w:szCs w:val="26"/>
        </w:rPr>
        <w:t xml:space="preserve"> района из районного бюджета на благоустройство кладбищ</w:t>
      </w:r>
      <w:r w:rsidR="0030551D">
        <w:rPr>
          <w:sz w:val="26"/>
          <w:szCs w:val="26"/>
        </w:rPr>
        <w:t xml:space="preserve"> 4 745,3 тыс. рублей</w:t>
      </w:r>
      <w:r>
        <w:rPr>
          <w:sz w:val="26"/>
          <w:szCs w:val="26"/>
        </w:rPr>
        <w:t>;</w:t>
      </w:r>
    </w:p>
    <w:p w:rsidR="0002787D" w:rsidRDefault="007F1428" w:rsidP="0030551D">
      <w:pPr>
        <w:ind w:firstLine="567"/>
        <w:jc w:val="both"/>
        <w:rPr>
          <w:sz w:val="26"/>
          <w:szCs w:val="26"/>
        </w:rPr>
      </w:pPr>
      <w:r>
        <w:rPr>
          <w:sz w:val="26"/>
          <w:szCs w:val="26"/>
        </w:rPr>
        <w:t>- и</w:t>
      </w:r>
      <w:r w:rsidR="0002787D" w:rsidRPr="0002787D">
        <w:rPr>
          <w:sz w:val="26"/>
          <w:szCs w:val="26"/>
        </w:rPr>
        <w:t xml:space="preserve">ные межбюджетные трансферты бюджетам поселений </w:t>
      </w:r>
      <w:proofErr w:type="spellStart"/>
      <w:r w:rsidR="0002787D" w:rsidRPr="0002787D">
        <w:rPr>
          <w:sz w:val="26"/>
          <w:szCs w:val="26"/>
        </w:rPr>
        <w:t>Богучанского</w:t>
      </w:r>
      <w:proofErr w:type="spellEnd"/>
      <w:r w:rsidR="0002787D" w:rsidRPr="0002787D">
        <w:rPr>
          <w:sz w:val="26"/>
          <w:szCs w:val="26"/>
        </w:rPr>
        <w:t xml:space="preserve"> района на реализацию проектов по решению вопросов местного значения, осуществляемых непосредственно населением н</w:t>
      </w:r>
      <w:r w:rsidR="0002787D">
        <w:rPr>
          <w:sz w:val="26"/>
          <w:szCs w:val="26"/>
        </w:rPr>
        <w:t>а территории населенного пункта 240,0 тыс. рублей</w:t>
      </w:r>
      <w:r>
        <w:rPr>
          <w:sz w:val="26"/>
          <w:szCs w:val="26"/>
        </w:rPr>
        <w:t>.</w:t>
      </w:r>
    </w:p>
    <w:p w:rsidR="000F5485" w:rsidRPr="00BD65C2" w:rsidRDefault="00061A16" w:rsidP="00B643D8">
      <w:pPr>
        <w:ind w:firstLine="709"/>
        <w:jc w:val="both"/>
        <w:outlineLvl w:val="6"/>
        <w:rPr>
          <w:sz w:val="26"/>
          <w:szCs w:val="26"/>
        </w:rPr>
      </w:pPr>
      <w:r w:rsidRPr="00BD65C2">
        <w:rPr>
          <w:i/>
          <w:sz w:val="26"/>
          <w:szCs w:val="26"/>
        </w:rPr>
        <w:lastRenderedPageBreak/>
        <w:t xml:space="preserve">Подпрограмма «Обеспечение реализации </w:t>
      </w:r>
      <w:r w:rsidR="00B643D8" w:rsidRPr="00BD65C2">
        <w:rPr>
          <w:i/>
          <w:sz w:val="26"/>
          <w:szCs w:val="26"/>
        </w:rPr>
        <w:t xml:space="preserve"> муниципальной программы»</w:t>
      </w:r>
      <w:r w:rsidR="00B643D8" w:rsidRPr="00BD65C2">
        <w:rPr>
          <w:sz w:val="26"/>
          <w:szCs w:val="26"/>
        </w:rPr>
        <w:t xml:space="preserve">  предусмотрены ассигнования в бюджете </w:t>
      </w:r>
      <w:r w:rsidR="0030551D">
        <w:rPr>
          <w:sz w:val="26"/>
          <w:szCs w:val="26"/>
        </w:rPr>
        <w:t>22 735,3</w:t>
      </w:r>
      <w:r w:rsidR="00B643D8" w:rsidRPr="00BD65C2">
        <w:rPr>
          <w:sz w:val="26"/>
          <w:szCs w:val="26"/>
        </w:rPr>
        <w:t xml:space="preserve"> тыс. рублей, освоено  </w:t>
      </w:r>
      <w:r w:rsidR="0030551D">
        <w:rPr>
          <w:sz w:val="26"/>
          <w:szCs w:val="26"/>
        </w:rPr>
        <w:t>22 164,0</w:t>
      </w:r>
      <w:r w:rsidR="00B643D8" w:rsidRPr="00BD65C2">
        <w:rPr>
          <w:sz w:val="26"/>
          <w:szCs w:val="26"/>
        </w:rPr>
        <w:t xml:space="preserve"> тыс. рублей или </w:t>
      </w:r>
      <w:r w:rsidR="00C65E10">
        <w:rPr>
          <w:sz w:val="26"/>
          <w:szCs w:val="26"/>
        </w:rPr>
        <w:t>9</w:t>
      </w:r>
      <w:r w:rsidR="0030551D">
        <w:rPr>
          <w:sz w:val="26"/>
          <w:szCs w:val="26"/>
        </w:rPr>
        <w:t>7,5</w:t>
      </w:r>
      <w:r w:rsidR="00B643D8" w:rsidRPr="00BD65C2">
        <w:rPr>
          <w:sz w:val="26"/>
          <w:szCs w:val="26"/>
        </w:rPr>
        <w:t>%.</w:t>
      </w:r>
      <w:r w:rsidR="00E90C82">
        <w:rPr>
          <w:sz w:val="26"/>
          <w:szCs w:val="26"/>
        </w:rPr>
        <w:t xml:space="preserve"> </w:t>
      </w:r>
    </w:p>
    <w:p w:rsidR="009B6D5D" w:rsidRDefault="009B6D5D" w:rsidP="009B6D5D">
      <w:pPr>
        <w:ind w:firstLine="709"/>
        <w:jc w:val="center"/>
        <w:rPr>
          <w:b/>
          <w:bCs/>
          <w:sz w:val="26"/>
          <w:szCs w:val="26"/>
          <w:u w:val="single"/>
        </w:rPr>
      </w:pPr>
      <w:r w:rsidRPr="00651757">
        <w:rPr>
          <w:b/>
          <w:bCs/>
          <w:sz w:val="26"/>
          <w:szCs w:val="26"/>
          <w:u w:val="single"/>
        </w:rPr>
        <w:t xml:space="preserve">12. Муниципальная программа "Развитие сельского хозяйства в </w:t>
      </w:r>
      <w:proofErr w:type="spellStart"/>
      <w:r w:rsidRPr="00651757">
        <w:rPr>
          <w:b/>
          <w:bCs/>
          <w:sz w:val="26"/>
          <w:szCs w:val="26"/>
          <w:u w:val="single"/>
        </w:rPr>
        <w:t>Богучанском</w:t>
      </w:r>
      <w:proofErr w:type="spellEnd"/>
      <w:r w:rsidRPr="00651757">
        <w:rPr>
          <w:b/>
          <w:bCs/>
          <w:sz w:val="26"/>
          <w:szCs w:val="26"/>
          <w:u w:val="single"/>
        </w:rPr>
        <w:t xml:space="preserve"> районе"</w:t>
      </w:r>
    </w:p>
    <w:p w:rsidR="009B6D5D" w:rsidRPr="00757729" w:rsidRDefault="009B6D5D" w:rsidP="009B6D5D">
      <w:pPr>
        <w:ind w:firstLine="709"/>
        <w:jc w:val="center"/>
        <w:rPr>
          <w:bCs/>
          <w:sz w:val="26"/>
          <w:szCs w:val="26"/>
        </w:rPr>
      </w:pPr>
    </w:p>
    <w:p w:rsidR="009B6D5D" w:rsidRPr="00757729" w:rsidRDefault="009B6D5D" w:rsidP="009B6D5D">
      <w:pPr>
        <w:ind w:firstLine="709"/>
        <w:jc w:val="both"/>
        <w:rPr>
          <w:bCs/>
          <w:sz w:val="26"/>
          <w:szCs w:val="26"/>
        </w:rPr>
      </w:pPr>
      <w:r w:rsidRPr="00757729">
        <w:rPr>
          <w:bCs/>
          <w:sz w:val="26"/>
          <w:szCs w:val="26"/>
        </w:rPr>
        <w:t xml:space="preserve">Освоение бюджетных ассигнований составило </w:t>
      </w:r>
      <w:r>
        <w:rPr>
          <w:bCs/>
          <w:sz w:val="26"/>
          <w:szCs w:val="26"/>
        </w:rPr>
        <w:t>96,</w:t>
      </w:r>
      <w:r w:rsidR="00651757">
        <w:rPr>
          <w:bCs/>
          <w:sz w:val="26"/>
          <w:szCs w:val="26"/>
        </w:rPr>
        <w:t>2</w:t>
      </w:r>
      <w:r>
        <w:rPr>
          <w:bCs/>
          <w:sz w:val="26"/>
          <w:szCs w:val="26"/>
        </w:rPr>
        <w:t xml:space="preserve"> %, предусмотрено по бюджету 2 216,1 тыс. рублей, расходы составили 2 131,7 тыс. рублей.</w:t>
      </w:r>
    </w:p>
    <w:p w:rsidR="009B6D5D" w:rsidRDefault="009B6D5D" w:rsidP="009B6D5D">
      <w:pPr>
        <w:autoSpaceDE w:val="0"/>
        <w:autoSpaceDN w:val="0"/>
        <w:adjustRightInd w:val="0"/>
        <w:ind w:firstLine="540"/>
        <w:jc w:val="both"/>
        <w:rPr>
          <w:sz w:val="26"/>
          <w:szCs w:val="26"/>
        </w:rPr>
      </w:pPr>
      <w:r w:rsidRPr="00757729">
        <w:rPr>
          <w:i/>
          <w:sz w:val="26"/>
          <w:szCs w:val="26"/>
        </w:rPr>
        <w:t>В подпрограмме  «</w:t>
      </w:r>
      <w:r>
        <w:rPr>
          <w:i/>
          <w:sz w:val="26"/>
          <w:szCs w:val="26"/>
        </w:rPr>
        <w:t xml:space="preserve">Развитие малых форм хозяйствования и </w:t>
      </w:r>
      <w:r w:rsidRPr="009B6D5D">
        <w:rPr>
          <w:i/>
          <w:sz w:val="26"/>
          <w:szCs w:val="26"/>
        </w:rPr>
        <w:t>сельскохозяйственной кооперации»</w:t>
      </w:r>
      <w:r>
        <w:rPr>
          <w:sz w:val="26"/>
          <w:szCs w:val="26"/>
        </w:rPr>
        <w:t xml:space="preserve"> </w:t>
      </w:r>
      <w:r w:rsidRPr="00757729">
        <w:rPr>
          <w:sz w:val="26"/>
          <w:szCs w:val="26"/>
        </w:rPr>
        <w:t xml:space="preserve">выделены ассигнования </w:t>
      </w:r>
      <w:r>
        <w:rPr>
          <w:sz w:val="26"/>
          <w:szCs w:val="26"/>
        </w:rPr>
        <w:t>10,0 тыс. рублей</w:t>
      </w:r>
      <w:r w:rsidRPr="00757729">
        <w:rPr>
          <w:sz w:val="26"/>
          <w:szCs w:val="26"/>
        </w:rPr>
        <w:t xml:space="preserve"> </w:t>
      </w:r>
      <w:r w:rsidRPr="009368ED">
        <w:rPr>
          <w:sz w:val="26"/>
          <w:szCs w:val="26"/>
        </w:rPr>
        <w:t xml:space="preserve">из средств </w:t>
      </w:r>
      <w:r>
        <w:rPr>
          <w:sz w:val="26"/>
          <w:szCs w:val="26"/>
        </w:rPr>
        <w:t>местного</w:t>
      </w:r>
      <w:r w:rsidRPr="00757729">
        <w:rPr>
          <w:sz w:val="26"/>
          <w:szCs w:val="26"/>
        </w:rPr>
        <w:t xml:space="preserve"> бюджет</w:t>
      </w:r>
      <w:r>
        <w:rPr>
          <w:sz w:val="26"/>
          <w:szCs w:val="26"/>
        </w:rPr>
        <w:t>а</w:t>
      </w:r>
      <w:r w:rsidRPr="00757729">
        <w:rPr>
          <w:sz w:val="26"/>
          <w:szCs w:val="26"/>
        </w:rPr>
        <w:t xml:space="preserve">. </w:t>
      </w:r>
      <w:r>
        <w:rPr>
          <w:sz w:val="26"/>
          <w:szCs w:val="26"/>
        </w:rPr>
        <w:t xml:space="preserve">По данной подпрограмме предусмотрены средства </w:t>
      </w:r>
      <w:r w:rsidRPr="00DC4FC8">
        <w:rPr>
          <w:sz w:val="26"/>
          <w:szCs w:val="26"/>
        </w:rPr>
        <w:t>на проведение организаци</w:t>
      </w:r>
      <w:r>
        <w:rPr>
          <w:sz w:val="26"/>
          <w:szCs w:val="26"/>
        </w:rPr>
        <w:t>и</w:t>
      </w:r>
      <w:r w:rsidRPr="00DC4FC8">
        <w:rPr>
          <w:sz w:val="26"/>
          <w:szCs w:val="26"/>
        </w:rPr>
        <w:t xml:space="preserve"> торжественных мероприятий, посвященных профессиональному празднику - Дня работников сельского хозяйства и перерабатывающей промышленности</w:t>
      </w:r>
      <w:r>
        <w:rPr>
          <w:sz w:val="26"/>
          <w:szCs w:val="26"/>
        </w:rPr>
        <w:t xml:space="preserve"> в размере 10,0 тыс. рублей. Средства данной подпрограммы освоены в сумме 10,0 тыс. рублей, что составило 100%</w:t>
      </w:r>
    </w:p>
    <w:p w:rsidR="009B6D5D" w:rsidRPr="002E00E7" w:rsidRDefault="009B6D5D" w:rsidP="009B6D5D">
      <w:pPr>
        <w:pStyle w:val="ConsPlusNonformat"/>
        <w:widowControl/>
        <w:ind w:firstLine="708"/>
        <w:jc w:val="both"/>
        <w:rPr>
          <w:rFonts w:ascii="Times New Roman" w:hAnsi="Times New Roman" w:cs="Times New Roman"/>
          <w:sz w:val="26"/>
          <w:szCs w:val="26"/>
        </w:rPr>
      </w:pPr>
      <w:r w:rsidRPr="002E00E7">
        <w:rPr>
          <w:rFonts w:ascii="Times New Roman" w:hAnsi="Times New Roman" w:cs="Times New Roman"/>
          <w:i/>
          <w:sz w:val="26"/>
          <w:szCs w:val="26"/>
        </w:rPr>
        <w:t>Подпрограмма «</w:t>
      </w:r>
      <w:r>
        <w:rPr>
          <w:rFonts w:ascii="Times New Roman" w:hAnsi="Times New Roman" w:cs="Times New Roman"/>
          <w:i/>
          <w:sz w:val="26"/>
          <w:szCs w:val="26"/>
        </w:rPr>
        <w:t>Комплексное</w:t>
      </w:r>
      <w:r w:rsidRPr="002E00E7">
        <w:rPr>
          <w:rFonts w:ascii="Times New Roman" w:hAnsi="Times New Roman" w:cs="Times New Roman"/>
          <w:i/>
          <w:sz w:val="26"/>
          <w:szCs w:val="26"/>
        </w:rPr>
        <w:t xml:space="preserve"> развитие сельских территорий».</w:t>
      </w:r>
    </w:p>
    <w:p w:rsidR="009B6D5D" w:rsidRPr="002E00E7" w:rsidRDefault="009B6D5D" w:rsidP="009B6D5D">
      <w:pPr>
        <w:ind w:firstLine="708"/>
        <w:jc w:val="both"/>
        <w:rPr>
          <w:sz w:val="26"/>
          <w:szCs w:val="26"/>
        </w:rPr>
      </w:pPr>
      <w:r>
        <w:rPr>
          <w:sz w:val="26"/>
          <w:szCs w:val="26"/>
        </w:rPr>
        <w:t>На реализацию мероприятия</w:t>
      </w:r>
      <w:r w:rsidRPr="002E00E7">
        <w:rPr>
          <w:sz w:val="26"/>
          <w:szCs w:val="26"/>
        </w:rPr>
        <w:t xml:space="preserve"> «Организация работ по уничтожению сорняков дикорастущей конопли» </w:t>
      </w:r>
      <w:r>
        <w:rPr>
          <w:sz w:val="26"/>
          <w:szCs w:val="26"/>
        </w:rPr>
        <w:t>из районного бюджета выделено 93,0</w:t>
      </w:r>
      <w:r w:rsidRPr="002E00E7">
        <w:rPr>
          <w:sz w:val="26"/>
          <w:szCs w:val="26"/>
        </w:rPr>
        <w:t xml:space="preserve"> тыс. </w:t>
      </w:r>
      <w:r>
        <w:rPr>
          <w:sz w:val="26"/>
          <w:szCs w:val="26"/>
        </w:rPr>
        <w:t>руб. Фактически израсходовано 93,0</w:t>
      </w:r>
      <w:r w:rsidRPr="002E00E7">
        <w:rPr>
          <w:sz w:val="26"/>
          <w:szCs w:val="26"/>
        </w:rPr>
        <w:t xml:space="preserve"> тыс. руб., работы проведены в полном объеме (проведена обработка гербицидами очагов произрастания дикорастущей конопли на территории 21,2 га в д. Каменка).</w:t>
      </w:r>
    </w:p>
    <w:p w:rsidR="009B6D5D" w:rsidRPr="00757729" w:rsidRDefault="009B6D5D" w:rsidP="009B6D5D">
      <w:pPr>
        <w:ind w:firstLine="708"/>
        <w:jc w:val="both"/>
        <w:rPr>
          <w:sz w:val="26"/>
          <w:szCs w:val="26"/>
        </w:rPr>
      </w:pPr>
      <w:r w:rsidRPr="002E00E7">
        <w:rPr>
          <w:i/>
          <w:sz w:val="26"/>
          <w:szCs w:val="26"/>
        </w:rPr>
        <w:t>Подпрограмма «Обеспечение реализации муниципальной программы и прочие мероприятия»</w:t>
      </w:r>
      <w:r w:rsidRPr="002E00E7">
        <w:rPr>
          <w:sz w:val="26"/>
          <w:szCs w:val="26"/>
        </w:rPr>
        <w:t xml:space="preserve"> на данную подпрограмму предусматривалось в бюджете </w:t>
      </w:r>
      <w:r>
        <w:rPr>
          <w:sz w:val="26"/>
          <w:szCs w:val="26"/>
        </w:rPr>
        <w:t>2</w:t>
      </w:r>
      <w:r w:rsidRPr="002E00E7">
        <w:rPr>
          <w:sz w:val="26"/>
          <w:szCs w:val="26"/>
        </w:rPr>
        <w:t> </w:t>
      </w:r>
      <w:r>
        <w:rPr>
          <w:sz w:val="26"/>
          <w:szCs w:val="26"/>
        </w:rPr>
        <w:t>113</w:t>
      </w:r>
      <w:r w:rsidRPr="002E00E7">
        <w:rPr>
          <w:sz w:val="26"/>
          <w:szCs w:val="26"/>
        </w:rPr>
        <w:t xml:space="preserve">,1 тыс. рублей освоено </w:t>
      </w:r>
      <w:r>
        <w:rPr>
          <w:sz w:val="26"/>
          <w:szCs w:val="26"/>
        </w:rPr>
        <w:t>2</w:t>
      </w:r>
      <w:r w:rsidRPr="002E00E7">
        <w:rPr>
          <w:sz w:val="26"/>
          <w:szCs w:val="26"/>
        </w:rPr>
        <w:t> </w:t>
      </w:r>
      <w:r>
        <w:rPr>
          <w:sz w:val="26"/>
          <w:szCs w:val="26"/>
        </w:rPr>
        <w:t>028</w:t>
      </w:r>
      <w:r w:rsidRPr="002E00E7">
        <w:rPr>
          <w:sz w:val="26"/>
          <w:szCs w:val="26"/>
        </w:rPr>
        <w:t>,</w:t>
      </w:r>
      <w:r>
        <w:rPr>
          <w:sz w:val="26"/>
          <w:szCs w:val="26"/>
        </w:rPr>
        <w:t>7</w:t>
      </w:r>
      <w:r w:rsidRPr="002E00E7">
        <w:rPr>
          <w:sz w:val="26"/>
          <w:szCs w:val="26"/>
        </w:rPr>
        <w:t xml:space="preserve"> тыс. рублей или 96</w:t>
      </w:r>
      <w:r>
        <w:rPr>
          <w:sz w:val="26"/>
          <w:szCs w:val="26"/>
        </w:rPr>
        <w:t>,0</w:t>
      </w:r>
      <w:r w:rsidRPr="002E00E7">
        <w:rPr>
          <w:sz w:val="26"/>
          <w:szCs w:val="26"/>
        </w:rPr>
        <w:t>%.</w:t>
      </w:r>
      <w:r w:rsidRPr="002E00E7">
        <w:t xml:space="preserve"> </w:t>
      </w:r>
      <w:r>
        <w:rPr>
          <w:sz w:val="26"/>
          <w:szCs w:val="26"/>
        </w:rPr>
        <w:t xml:space="preserve">не исполнение на 100% обусловлено </w:t>
      </w:r>
      <w:r w:rsidRPr="002E00E7">
        <w:rPr>
          <w:sz w:val="26"/>
          <w:szCs w:val="26"/>
        </w:rPr>
        <w:t>не освоением средств, предназначенных на проезд сотрудникам к месту отдыха и обратно.</w:t>
      </w:r>
    </w:p>
    <w:p w:rsidR="009B6D5D" w:rsidRDefault="009B6D5D" w:rsidP="009B6D5D"/>
    <w:p w:rsidR="009B6D5D" w:rsidRDefault="009B6D5D" w:rsidP="009B6D5D">
      <w:pPr>
        <w:ind w:firstLine="851"/>
        <w:jc w:val="both"/>
        <w:rPr>
          <w:bCs/>
          <w:sz w:val="26"/>
          <w:szCs w:val="26"/>
        </w:rPr>
      </w:pPr>
      <w:r w:rsidRPr="00871ABC">
        <w:rPr>
          <w:bCs/>
          <w:sz w:val="26"/>
          <w:szCs w:val="26"/>
        </w:rPr>
        <w:t>При реализации подпрограммы достигнуты следующие показатели:</w:t>
      </w:r>
    </w:p>
    <w:p w:rsidR="009B6D5D" w:rsidRDefault="009B6D5D" w:rsidP="009B6D5D"/>
    <w:p w:rsidR="009B6D5D" w:rsidRDefault="009B6D5D" w:rsidP="009B6D5D">
      <w:pPr>
        <w:ind w:firstLine="851"/>
        <w:jc w:val="both"/>
        <w:rPr>
          <w:sz w:val="26"/>
          <w:szCs w:val="26"/>
        </w:rPr>
      </w:pPr>
    </w:p>
    <w:tbl>
      <w:tblPr>
        <w:tblW w:w="14144" w:type="dxa"/>
        <w:tblInd w:w="-318" w:type="dxa"/>
        <w:tblLayout w:type="fixed"/>
        <w:tblLook w:val="04A0"/>
      </w:tblPr>
      <w:tblGrid>
        <w:gridCol w:w="710"/>
        <w:gridCol w:w="4961"/>
        <w:gridCol w:w="1134"/>
        <w:gridCol w:w="851"/>
        <w:gridCol w:w="1134"/>
        <w:gridCol w:w="1134"/>
        <w:gridCol w:w="4214"/>
        <w:gridCol w:w="6"/>
      </w:tblGrid>
      <w:tr w:rsidR="009B6D5D" w:rsidRPr="009B6D5D" w:rsidTr="002E6E4C">
        <w:trPr>
          <w:gridAfter w:val="1"/>
          <w:wAfter w:w="6" w:type="dxa"/>
          <w:trHeight w:val="1321"/>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9B6D5D" w:rsidRPr="009B6D5D" w:rsidRDefault="009B6D5D" w:rsidP="002E6E4C">
            <w:pPr>
              <w:jc w:val="center"/>
              <w:rPr>
                <w:b/>
                <w:bCs/>
                <w:iCs/>
                <w:color w:val="000000"/>
                <w:sz w:val="20"/>
                <w:szCs w:val="20"/>
              </w:rPr>
            </w:pPr>
            <w:r w:rsidRPr="009B6D5D">
              <w:rPr>
                <w:b/>
                <w:bCs/>
                <w:iCs/>
                <w:color w:val="000000"/>
                <w:sz w:val="20"/>
                <w:szCs w:val="20"/>
              </w:rPr>
              <w:t>№</w:t>
            </w:r>
            <w:proofErr w:type="spellStart"/>
            <w:r w:rsidRPr="009B6D5D">
              <w:rPr>
                <w:b/>
                <w:bCs/>
                <w:iCs/>
                <w:color w:val="000000"/>
                <w:sz w:val="20"/>
                <w:szCs w:val="20"/>
              </w:rPr>
              <w:t>п</w:t>
            </w:r>
            <w:proofErr w:type="gramStart"/>
            <w:r w:rsidRPr="009B6D5D">
              <w:rPr>
                <w:b/>
                <w:bCs/>
                <w:iCs/>
                <w:color w:val="000000"/>
                <w:sz w:val="20"/>
                <w:szCs w:val="20"/>
              </w:rPr>
              <w:t>.п</w:t>
            </w:r>
            <w:proofErr w:type="spellEnd"/>
            <w:proofErr w:type="gramEnd"/>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9B6D5D" w:rsidRPr="009B6D5D" w:rsidRDefault="009B6D5D" w:rsidP="002E6E4C">
            <w:pPr>
              <w:jc w:val="center"/>
              <w:rPr>
                <w:b/>
                <w:bCs/>
                <w:iCs/>
                <w:color w:val="000000"/>
                <w:sz w:val="20"/>
                <w:szCs w:val="20"/>
              </w:rPr>
            </w:pPr>
            <w:r w:rsidRPr="009B6D5D">
              <w:rPr>
                <w:b/>
                <w:bCs/>
                <w:iCs/>
                <w:color w:val="000000"/>
                <w:sz w:val="20"/>
                <w:szCs w:val="20"/>
              </w:rPr>
              <w:t>Цели, задачи</w:t>
            </w:r>
            <w:proofErr w:type="gramStart"/>
            <w:r w:rsidRPr="009B6D5D">
              <w:rPr>
                <w:b/>
                <w:bCs/>
                <w:iCs/>
                <w:color w:val="000000"/>
                <w:sz w:val="20"/>
                <w:szCs w:val="20"/>
              </w:rPr>
              <w:t>.</w:t>
            </w:r>
            <w:proofErr w:type="gramEnd"/>
            <w:r w:rsidRPr="009B6D5D">
              <w:rPr>
                <w:b/>
                <w:bCs/>
                <w:iCs/>
                <w:color w:val="000000"/>
                <w:sz w:val="20"/>
                <w:szCs w:val="20"/>
              </w:rPr>
              <w:t xml:space="preserve"> </w:t>
            </w:r>
            <w:proofErr w:type="gramStart"/>
            <w:r w:rsidRPr="009B6D5D">
              <w:rPr>
                <w:b/>
                <w:bCs/>
                <w:iCs/>
                <w:color w:val="000000"/>
                <w:sz w:val="20"/>
                <w:szCs w:val="20"/>
              </w:rPr>
              <w:t>п</w:t>
            </w:r>
            <w:proofErr w:type="gramEnd"/>
            <w:r w:rsidRPr="009B6D5D">
              <w:rPr>
                <w:b/>
                <w:bCs/>
                <w:iCs/>
                <w:color w:val="000000"/>
                <w:sz w:val="20"/>
                <w:szCs w:val="20"/>
              </w:rPr>
              <w:t>оказатели результативности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B6D5D" w:rsidRPr="009B6D5D" w:rsidRDefault="009B6D5D" w:rsidP="002E6E4C">
            <w:pPr>
              <w:jc w:val="center"/>
              <w:rPr>
                <w:b/>
                <w:bCs/>
                <w:iCs/>
                <w:color w:val="000000"/>
                <w:sz w:val="20"/>
                <w:szCs w:val="20"/>
              </w:rPr>
            </w:pPr>
            <w:r w:rsidRPr="009B6D5D">
              <w:rPr>
                <w:b/>
                <w:bCs/>
                <w:iCs/>
                <w:color w:val="000000"/>
                <w:sz w:val="20"/>
                <w:szCs w:val="20"/>
              </w:rPr>
              <w:t>Ед. измерения</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B6D5D" w:rsidRPr="009B6D5D" w:rsidRDefault="009B6D5D" w:rsidP="002E6E4C">
            <w:pPr>
              <w:jc w:val="center"/>
              <w:rPr>
                <w:b/>
                <w:bCs/>
                <w:iCs/>
                <w:color w:val="000000"/>
                <w:sz w:val="20"/>
                <w:szCs w:val="20"/>
              </w:rPr>
            </w:pPr>
            <w:r w:rsidRPr="009B6D5D">
              <w:rPr>
                <w:b/>
                <w:bCs/>
                <w:iCs/>
                <w:color w:val="000000"/>
                <w:sz w:val="20"/>
                <w:szCs w:val="20"/>
              </w:rPr>
              <w:t>План</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B6D5D" w:rsidRPr="009B6D5D" w:rsidRDefault="009B6D5D" w:rsidP="002E6E4C">
            <w:pPr>
              <w:jc w:val="center"/>
              <w:rPr>
                <w:b/>
                <w:bCs/>
                <w:iCs/>
                <w:color w:val="000000"/>
                <w:sz w:val="20"/>
                <w:szCs w:val="20"/>
              </w:rPr>
            </w:pPr>
            <w:r w:rsidRPr="009B6D5D">
              <w:rPr>
                <w:b/>
                <w:bCs/>
                <w:iCs/>
                <w:color w:val="000000"/>
                <w:sz w:val="20"/>
                <w:szCs w:val="20"/>
              </w:rPr>
              <w:t>Факт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B6D5D" w:rsidRPr="009B6D5D" w:rsidRDefault="009B6D5D" w:rsidP="002E6E4C">
            <w:pPr>
              <w:jc w:val="center"/>
              <w:rPr>
                <w:b/>
                <w:bCs/>
                <w:iCs/>
                <w:color w:val="000000"/>
                <w:sz w:val="20"/>
                <w:szCs w:val="20"/>
              </w:rPr>
            </w:pPr>
            <w:r w:rsidRPr="009B6D5D">
              <w:rPr>
                <w:b/>
                <w:bCs/>
                <w:iCs/>
                <w:color w:val="000000"/>
                <w:sz w:val="20"/>
                <w:szCs w:val="20"/>
              </w:rPr>
              <w:t>% исполнения</w:t>
            </w:r>
          </w:p>
        </w:tc>
        <w:tc>
          <w:tcPr>
            <w:tcW w:w="4214" w:type="dxa"/>
            <w:tcBorders>
              <w:top w:val="nil"/>
              <w:left w:val="single" w:sz="4" w:space="0" w:color="auto"/>
              <w:right w:val="single" w:sz="4" w:space="0" w:color="auto"/>
            </w:tcBorders>
            <w:shd w:val="clear" w:color="auto" w:fill="auto"/>
          </w:tcPr>
          <w:p w:rsidR="009B6D5D" w:rsidRPr="009B6D5D" w:rsidRDefault="009B6D5D" w:rsidP="002E6E4C">
            <w:pPr>
              <w:rPr>
                <w:b/>
                <w:bCs/>
                <w:i/>
                <w:iCs/>
                <w:color w:val="000000"/>
                <w:sz w:val="20"/>
                <w:szCs w:val="20"/>
              </w:rPr>
            </w:pPr>
          </w:p>
        </w:tc>
      </w:tr>
      <w:tr w:rsidR="009B6D5D" w:rsidRPr="009B6D5D" w:rsidTr="002E6E4C">
        <w:trPr>
          <w:trHeight w:val="703"/>
        </w:trPr>
        <w:tc>
          <w:tcPr>
            <w:tcW w:w="710" w:type="dxa"/>
            <w:tcBorders>
              <w:top w:val="nil"/>
              <w:left w:val="single" w:sz="4" w:space="0" w:color="auto"/>
              <w:bottom w:val="single" w:sz="4" w:space="0" w:color="auto"/>
              <w:right w:val="single" w:sz="4" w:space="0" w:color="auto"/>
            </w:tcBorders>
            <w:shd w:val="clear" w:color="auto" w:fill="auto"/>
            <w:noWrap/>
            <w:hideMark/>
          </w:tcPr>
          <w:p w:rsidR="009B6D5D" w:rsidRPr="009B6D5D" w:rsidRDefault="009B6D5D" w:rsidP="002E6E4C">
            <w:pPr>
              <w:jc w:val="center"/>
              <w:rPr>
                <w:color w:val="000000"/>
                <w:sz w:val="20"/>
                <w:szCs w:val="20"/>
              </w:rPr>
            </w:pPr>
            <w:r w:rsidRPr="009B6D5D">
              <w:rPr>
                <w:color w:val="000000"/>
                <w:sz w:val="20"/>
                <w:szCs w:val="20"/>
              </w:rPr>
              <w:t>1</w:t>
            </w:r>
          </w:p>
        </w:tc>
        <w:tc>
          <w:tcPr>
            <w:tcW w:w="4961" w:type="dxa"/>
            <w:tcBorders>
              <w:top w:val="nil"/>
              <w:left w:val="nil"/>
              <w:bottom w:val="single" w:sz="4" w:space="0" w:color="auto"/>
              <w:right w:val="single" w:sz="4" w:space="0" w:color="auto"/>
            </w:tcBorders>
            <w:shd w:val="clear" w:color="auto" w:fill="auto"/>
            <w:hideMark/>
          </w:tcPr>
          <w:p w:rsidR="009B6D5D" w:rsidRPr="009B6D5D" w:rsidRDefault="009B6D5D" w:rsidP="002E6E4C">
            <w:pPr>
              <w:rPr>
                <w:color w:val="000000"/>
                <w:sz w:val="20"/>
                <w:szCs w:val="20"/>
              </w:rPr>
            </w:pPr>
            <w:r w:rsidRPr="009B6D5D">
              <w:rPr>
                <w:color w:val="000000"/>
                <w:sz w:val="20"/>
                <w:szCs w:val="20"/>
              </w:rPr>
              <w:t>Целевой показатель: индекс производства продукции сельского хозяйства в хозяйствах всех категорий (в сопоставимых ценах)</w:t>
            </w:r>
          </w:p>
        </w:tc>
        <w:tc>
          <w:tcPr>
            <w:tcW w:w="1134" w:type="dxa"/>
            <w:tcBorders>
              <w:top w:val="nil"/>
              <w:left w:val="nil"/>
              <w:bottom w:val="single" w:sz="4" w:space="0" w:color="auto"/>
              <w:right w:val="single" w:sz="4" w:space="0" w:color="auto"/>
            </w:tcBorders>
            <w:shd w:val="clear" w:color="auto" w:fill="auto"/>
            <w:hideMark/>
          </w:tcPr>
          <w:p w:rsidR="009B6D5D" w:rsidRPr="009B6D5D" w:rsidRDefault="009B6D5D" w:rsidP="002E6E4C">
            <w:pPr>
              <w:jc w:val="center"/>
              <w:rPr>
                <w:color w:val="000000"/>
                <w:sz w:val="20"/>
                <w:szCs w:val="20"/>
              </w:rPr>
            </w:pPr>
            <w:r w:rsidRPr="009B6D5D">
              <w:rPr>
                <w:color w:val="000000"/>
                <w:sz w:val="20"/>
                <w:szCs w:val="20"/>
              </w:rPr>
              <w:t>процент</w:t>
            </w:r>
          </w:p>
        </w:tc>
        <w:tc>
          <w:tcPr>
            <w:tcW w:w="851" w:type="dxa"/>
            <w:tcBorders>
              <w:top w:val="nil"/>
              <w:left w:val="nil"/>
              <w:bottom w:val="single" w:sz="4" w:space="0" w:color="auto"/>
              <w:right w:val="single" w:sz="4" w:space="0" w:color="auto"/>
            </w:tcBorders>
            <w:shd w:val="clear" w:color="auto" w:fill="auto"/>
            <w:hideMark/>
          </w:tcPr>
          <w:p w:rsidR="009B6D5D" w:rsidRPr="009B6D5D" w:rsidRDefault="009B6D5D" w:rsidP="002E6E4C">
            <w:pPr>
              <w:jc w:val="right"/>
              <w:rPr>
                <w:color w:val="000000"/>
                <w:sz w:val="20"/>
                <w:szCs w:val="20"/>
              </w:rPr>
            </w:pPr>
            <w:r w:rsidRPr="009B6D5D">
              <w:rPr>
                <w:color w:val="000000"/>
                <w:sz w:val="20"/>
                <w:szCs w:val="20"/>
              </w:rPr>
              <w:t>100,1</w:t>
            </w:r>
          </w:p>
        </w:tc>
        <w:tc>
          <w:tcPr>
            <w:tcW w:w="1134" w:type="dxa"/>
            <w:tcBorders>
              <w:top w:val="nil"/>
              <w:left w:val="nil"/>
              <w:bottom w:val="single" w:sz="4" w:space="0" w:color="auto"/>
              <w:right w:val="single" w:sz="4" w:space="0" w:color="auto"/>
            </w:tcBorders>
            <w:shd w:val="clear" w:color="auto" w:fill="auto"/>
            <w:hideMark/>
          </w:tcPr>
          <w:p w:rsidR="009B6D5D" w:rsidRPr="009B6D5D" w:rsidRDefault="009B6D5D" w:rsidP="002E6E4C">
            <w:pPr>
              <w:jc w:val="right"/>
              <w:rPr>
                <w:color w:val="000000"/>
                <w:sz w:val="20"/>
                <w:szCs w:val="20"/>
              </w:rPr>
            </w:pPr>
            <w:r w:rsidRPr="009B6D5D">
              <w:rPr>
                <w:color w:val="000000"/>
                <w:sz w:val="20"/>
                <w:szCs w:val="20"/>
              </w:rPr>
              <w:t>100,1</w:t>
            </w:r>
          </w:p>
        </w:tc>
        <w:tc>
          <w:tcPr>
            <w:tcW w:w="1134" w:type="dxa"/>
            <w:tcBorders>
              <w:top w:val="nil"/>
              <w:left w:val="nil"/>
              <w:bottom w:val="single" w:sz="4" w:space="0" w:color="auto"/>
              <w:right w:val="single" w:sz="4" w:space="0" w:color="auto"/>
            </w:tcBorders>
            <w:shd w:val="clear" w:color="auto" w:fill="auto"/>
            <w:noWrap/>
            <w:hideMark/>
          </w:tcPr>
          <w:p w:rsidR="009B6D5D" w:rsidRPr="009B6D5D" w:rsidRDefault="009B6D5D" w:rsidP="002E6E4C">
            <w:pPr>
              <w:jc w:val="right"/>
              <w:rPr>
                <w:sz w:val="20"/>
                <w:szCs w:val="20"/>
              </w:rPr>
            </w:pPr>
            <w:r w:rsidRPr="009B6D5D">
              <w:rPr>
                <w:sz w:val="20"/>
                <w:szCs w:val="20"/>
              </w:rPr>
              <w:t>100,0</w:t>
            </w:r>
          </w:p>
          <w:p w:rsidR="009B6D5D" w:rsidRPr="009B6D5D" w:rsidRDefault="009B6D5D" w:rsidP="002E6E4C">
            <w:pPr>
              <w:jc w:val="right"/>
              <w:rPr>
                <w:sz w:val="20"/>
                <w:szCs w:val="20"/>
              </w:rPr>
            </w:pPr>
          </w:p>
        </w:tc>
        <w:tc>
          <w:tcPr>
            <w:tcW w:w="4220" w:type="dxa"/>
            <w:gridSpan w:val="2"/>
            <w:vMerge w:val="restart"/>
            <w:tcBorders>
              <w:top w:val="nil"/>
              <w:left w:val="nil"/>
              <w:right w:val="single" w:sz="4" w:space="0" w:color="auto"/>
            </w:tcBorders>
            <w:shd w:val="clear" w:color="auto" w:fill="auto"/>
            <w:hideMark/>
          </w:tcPr>
          <w:p w:rsidR="009B6D5D" w:rsidRPr="009B6D5D" w:rsidRDefault="009B6D5D" w:rsidP="002E6E4C">
            <w:pPr>
              <w:rPr>
                <w:color w:val="000000"/>
                <w:sz w:val="20"/>
                <w:szCs w:val="20"/>
              </w:rPr>
            </w:pPr>
            <w:r w:rsidRPr="009B6D5D">
              <w:rPr>
                <w:color w:val="000000"/>
                <w:sz w:val="20"/>
                <w:szCs w:val="20"/>
              </w:rPr>
              <w:t> </w:t>
            </w:r>
          </w:p>
          <w:p w:rsidR="009B6D5D" w:rsidRPr="009B6D5D" w:rsidRDefault="009B6D5D" w:rsidP="002E6E4C">
            <w:pPr>
              <w:rPr>
                <w:color w:val="000000"/>
                <w:sz w:val="20"/>
                <w:szCs w:val="20"/>
              </w:rPr>
            </w:pPr>
            <w:r w:rsidRPr="009B6D5D">
              <w:rPr>
                <w:color w:val="000000"/>
                <w:sz w:val="20"/>
                <w:szCs w:val="20"/>
              </w:rPr>
              <w:t> </w:t>
            </w:r>
          </w:p>
          <w:p w:rsidR="009B6D5D" w:rsidRPr="009B6D5D" w:rsidRDefault="009B6D5D" w:rsidP="002E6E4C">
            <w:pPr>
              <w:rPr>
                <w:color w:val="000000"/>
                <w:sz w:val="20"/>
                <w:szCs w:val="20"/>
              </w:rPr>
            </w:pPr>
            <w:r w:rsidRPr="009B6D5D">
              <w:rPr>
                <w:color w:val="000000"/>
                <w:sz w:val="20"/>
                <w:szCs w:val="20"/>
              </w:rPr>
              <w:t> </w:t>
            </w:r>
          </w:p>
          <w:p w:rsidR="009B6D5D" w:rsidRPr="009B6D5D" w:rsidRDefault="009B6D5D" w:rsidP="002E6E4C">
            <w:pPr>
              <w:rPr>
                <w:color w:val="000000"/>
                <w:sz w:val="20"/>
                <w:szCs w:val="20"/>
              </w:rPr>
            </w:pPr>
            <w:r w:rsidRPr="009B6D5D">
              <w:rPr>
                <w:color w:val="000000"/>
                <w:sz w:val="20"/>
                <w:szCs w:val="20"/>
              </w:rPr>
              <w:t> </w:t>
            </w:r>
          </w:p>
        </w:tc>
      </w:tr>
      <w:tr w:rsidR="009B6D5D" w:rsidRPr="009B6D5D" w:rsidTr="002E6E4C">
        <w:trPr>
          <w:trHeight w:val="855"/>
        </w:trPr>
        <w:tc>
          <w:tcPr>
            <w:tcW w:w="710" w:type="dxa"/>
            <w:tcBorders>
              <w:top w:val="nil"/>
              <w:left w:val="single" w:sz="4" w:space="0" w:color="auto"/>
              <w:bottom w:val="single" w:sz="4" w:space="0" w:color="auto"/>
              <w:right w:val="single" w:sz="4" w:space="0" w:color="auto"/>
            </w:tcBorders>
            <w:shd w:val="clear" w:color="auto" w:fill="auto"/>
            <w:noWrap/>
            <w:hideMark/>
          </w:tcPr>
          <w:p w:rsidR="009B6D5D" w:rsidRPr="009B6D5D" w:rsidRDefault="009B6D5D" w:rsidP="002E6E4C">
            <w:pPr>
              <w:jc w:val="center"/>
              <w:rPr>
                <w:color w:val="000000"/>
                <w:sz w:val="20"/>
                <w:szCs w:val="20"/>
              </w:rPr>
            </w:pPr>
            <w:r w:rsidRPr="009B6D5D">
              <w:rPr>
                <w:color w:val="000000"/>
                <w:sz w:val="20"/>
                <w:szCs w:val="20"/>
              </w:rPr>
              <w:t>2</w:t>
            </w:r>
          </w:p>
        </w:tc>
        <w:tc>
          <w:tcPr>
            <w:tcW w:w="4961" w:type="dxa"/>
            <w:tcBorders>
              <w:top w:val="nil"/>
              <w:left w:val="nil"/>
              <w:bottom w:val="single" w:sz="4" w:space="0" w:color="auto"/>
              <w:right w:val="single" w:sz="4" w:space="0" w:color="auto"/>
            </w:tcBorders>
            <w:shd w:val="clear" w:color="auto" w:fill="auto"/>
            <w:hideMark/>
          </w:tcPr>
          <w:p w:rsidR="009B6D5D" w:rsidRPr="009B6D5D" w:rsidRDefault="009B6D5D" w:rsidP="002E6E4C">
            <w:pPr>
              <w:rPr>
                <w:color w:val="000000"/>
                <w:sz w:val="20"/>
                <w:szCs w:val="20"/>
              </w:rPr>
            </w:pPr>
            <w:r w:rsidRPr="009B6D5D">
              <w:rPr>
                <w:color w:val="000000"/>
                <w:sz w:val="20"/>
                <w:szCs w:val="20"/>
              </w:rPr>
              <w:t>Увеличение количества участников районных мероприятий</w:t>
            </w:r>
          </w:p>
        </w:tc>
        <w:tc>
          <w:tcPr>
            <w:tcW w:w="1134" w:type="dxa"/>
            <w:tcBorders>
              <w:top w:val="nil"/>
              <w:left w:val="nil"/>
              <w:bottom w:val="single" w:sz="4" w:space="0" w:color="auto"/>
              <w:right w:val="single" w:sz="4" w:space="0" w:color="auto"/>
            </w:tcBorders>
            <w:shd w:val="clear" w:color="auto" w:fill="auto"/>
            <w:hideMark/>
          </w:tcPr>
          <w:p w:rsidR="009B6D5D" w:rsidRPr="009B6D5D" w:rsidRDefault="009B6D5D" w:rsidP="002E6E4C">
            <w:pPr>
              <w:jc w:val="center"/>
              <w:rPr>
                <w:color w:val="000000"/>
                <w:sz w:val="20"/>
                <w:szCs w:val="20"/>
              </w:rPr>
            </w:pPr>
            <w:r w:rsidRPr="009B6D5D">
              <w:rPr>
                <w:color w:val="000000"/>
                <w:sz w:val="20"/>
                <w:szCs w:val="20"/>
              </w:rPr>
              <w:t>чел.</w:t>
            </w:r>
          </w:p>
        </w:tc>
        <w:tc>
          <w:tcPr>
            <w:tcW w:w="851" w:type="dxa"/>
            <w:tcBorders>
              <w:top w:val="nil"/>
              <w:left w:val="nil"/>
              <w:bottom w:val="single" w:sz="4" w:space="0" w:color="auto"/>
              <w:right w:val="single" w:sz="4" w:space="0" w:color="auto"/>
            </w:tcBorders>
            <w:shd w:val="clear" w:color="auto" w:fill="auto"/>
            <w:hideMark/>
          </w:tcPr>
          <w:p w:rsidR="009B6D5D" w:rsidRPr="009B6D5D" w:rsidRDefault="009B6D5D" w:rsidP="002E6E4C">
            <w:pPr>
              <w:jc w:val="right"/>
              <w:rPr>
                <w:color w:val="000000"/>
                <w:sz w:val="20"/>
                <w:szCs w:val="20"/>
              </w:rPr>
            </w:pPr>
            <w:r w:rsidRPr="009B6D5D">
              <w:rPr>
                <w:color w:val="000000"/>
                <w:sz w:val="20"/>
                <w:szCs w:val="20"/>
              </w:rPr>
              <w:t>14</w:t>
            </w:r>
          </w:p>
        </w:tc>
        <w:tc>
          <w:tcPr>
            <w:tcW w:w="1134" w:type="dxa"/>
            <w:tcBorders>
              <w:top w:val="nil"/>
              <w:left w:val="nil"/>
              <w:bottom w:val="single" w:sz="4" w:space="0" w:color="auto"/>
              <w:right w:val="single" w:sz="4" w:space="0" w:color="auto"/>
            </w:tcBorders>
            <w:shd w:val="clear" w:color="auto" w:fill="auto"/>
            <w:hideMark/>
          </w:tcPr>
          <w:p w:rsidR="009B6D5D" w:rsidRPr="009B6D5D" w:rsidRDefault="009B6D5D" w:rsidP="002E6E4C">
            <w:pPr>
              <w:jc w:val="right"/>
              <w:rPr>
                <w:sz w:val="20"/>
                <w:szCs w:val="20"/>
              </w:rPr>
            </w:pPr>
            <w:r w:rsidRPr="009B6D5D">
              <w:rPr>
                <w:sz w:val="20"/>
                <w:szCs w:val="20"/>
              </w:rPr>
              <w:t>72</w:t>
            </w:r>
          </w:p>
        </w:tc>
        <w:tc>
          <w:tcPr>
            <w:tcW w:w="1134" w:type="dxa"/>
            <w:tcBorders>
              <w:top w:val="nil"/>
              <w:left w:val="nil"/>
              <w:bottom w:val="single" w:sz="4" w:space="0" w:color="auto"/>
              <w:right w:val="single" w:sz="4" w:space="0" w:color="auto"/>
            </w:tcBorders>
            <w:shd w:val="clear" w:color="auto" w:fill="auto"/>
            <w:noWrap/>
            <w:hideMark/>
          </w:tcPr>
          <w:p w:rsidR="009B6D5D" w:rsidRPr="009B6D5D" w:rsidRDefault="009B6D5D" w:rsidP="009B6D5D">
            <w:pPr>
              <w:jc w:val="right"/>
              <w:rPr>
                <w:color w:val="000000"/>
                <w:sz w:val="20"/>
                <w:szCs w:val="20"/>
              </w:rPr>
            </w:pPr>
            <w:r w:rsidRPr="009B6D5D">
              <w:rPr>
                <w:color w:val="000000"/>
                <w:sz w:val="20"/>
                <w:szCs w:val="20"/>
              </w:rPr>
              <w:t>100,0</w:t>
            </w:r>
          </w:p>
        </w:tc>
        <w:tc>
          <w:tcPr>
            <w:tcW w:w="4220" w:type="dxa"/>
            <w:gridSpan w:val="2"/>
            <w:vMerge/>
            <w:tcBorders>
              <w:left w:val="nil"/>
              <w:right w:val="single" w:sz="4" w:space="0" w:color="auto"/>
            </w:tcBorders>
            <w:shd w:val="clear" w:color="auto" w:fill="auto"/>
            <w:noWrap/>
            <w:hideMark/>
          </w:tcPr>
          <w:p w:rsidR="009B6D5D" w:rsidRPr="009B6D5D" w:rsidRDefault="009B6D5D" w:rsidP="002E6E4C">
            <w:pPr>
              <w:rPr>
                <w:color w:val="000000"/>
                <w:sz w:val="20"/>
                <w:szCs w:val="20"/>
              </w:rPr>
            </w:pPr>
          </w:p>
        </w:tc>
      </w:tr>
      <w:tr w:rsidR="009B6D5D" w:rsidRPr="009B6D5D" w:rsidTr="002E6E4C">
        <w:trPr>
          <w:trHeight w:val="685"/>
        </w:trPr>
        <w:tc>
          <w:tcPr>
            <w:tcW w:w="710" w:type="dxa"/>
            <w:tcBorders>
              <w:top w:val="nil"/>
              <w:left w:val="single" w:sz="4" w:space="0" w:color="auto"/>
              <w:bottom w:val="single" w:sz="4" w:space="0" w:color="auto"/>
              <w:right w:val="single" w:sz="4" w:space="0" w:color="auto"/>
            </w:tcBorders>
            <w:shd w:val="clear" w:color="auto" w:fill="auto"/>
            <w:noWrap/>
            <w:hideMark/>
          </w:tcPr>
          <w:p w:rsidR="009B6D5D" w:rsidRPr="009B6D5D" w:rsidRDefault="009B6D5D" w:rsidP="002E6E4C">
            <w:pPr>
              <w:jc w:val="center"/>
              <w:rPr>
                <w:color w:val="000000"/>
                <w:sz w:val="20"/>
                <w:szCs w:val="20"/>
              </w:rPr>
            </w:pPr>
            <w:r w:rsidRPr="009B6D5D">
              <w:rPr>
                <w:color w:val="000000"/>
                <w:sz w:val="20"/>
                <w:szCs w:val="20"/>
              </w:rPr>
              <w:t>3</w:t>
            </w:r>
          </w:p>
        </w:tc>
        <w:tc>
          <w:tcPr>
            <w:tcW w:w="4961" w:type="dxa"/>
            <w:tcBorders>
              <w:top w:val="nil"/>
              <w:left w:val="nil"/>
              <w:bottom w:val="single" w:sz="4" w:space="0" w:color="auto"/>
              <w:right w:val="single" w:sz="4" w:space="0" w:color="auto"/>
            </w:tcBorders>
            <w:shd w:val="clear" w:color="auto" w:fill="auto"/>
            <w:hideMark/>
          </w:tcPr>
          <w:p w:rsidR="009B6D5D" w:rsidRPr="009B6D5D" w:rsidRDefault="009B6D5D" w:rsidP="002E6E4C">
            <w:pPr>
              <w:rPr>
                <w:color w:val="000000"/>
                <w:sz w:val="20"/>
                <w:szCs w:val="20"/>
              </w:rPr>
            </w:pPr>
            <w:r w:rsidRPr="009B6D5D">
              <w:rPr>
                <w:color w:val="000000"/>
                <w:sz w:val="20"/>
                <w:szCs w:val="20"/>
              </w:rPr>
              <w:t>Площадь обработки гербицидами очагов произрастания дикорастущей конопли</w:t>
            </w:r>
          </w:p>
        </w:tc>
        <w:tc>
          <w:tcPr>
            <w:tcW w:w="1134" w:type="dxa"/>
            <w:tcBorders>
              <w:top w:val="nil"/>
              <w:left w:val="nil"/>
              <w:bottom w:val="single" w:sz="4" w:space="0" w:color="auto"/>
              <w:right w:val="single" w:sz="4" w:space="0" w:color="auto"/>
            </w:tcBorders>
            <w:shd w:val="clear" w:color="auto" w:fill="auto"/>
            <w:hideMark/>
          </w:tcPr>
          <w:p w:rsidR="009B6D5D" w:rsidRPr="009B6D5D" w:rsidRDefault="009B6D5D" w:rsidP="002E6E4C">
            <w:pPr>
              <w:jc w:val="center"/>
              <w:rPr>
                <w:color w:val="000000"/>
                <w:sz w:val="20"/>
                <w:szCs w:val="20"/>
              </w:rPr>
            </w:pPr>
            <w:r w:rsidRPr="009B6D5D">
              <w:rPr>
                <w:color w:val="000000"/>
                <w:sz w:val="20"/>
                <w:szCs w:val="20"/>
              </w:rPr>
              <w:t>га</w:t>
            </w:r>
          </w:p>
        </w:tc>
        <w:tc>
          <w:tcPr>
            <w:tcW w:w="851" w:type="dxa"/>
            <w:tcBorders>
              <w:top w:val="nil"/>
              <w:left w:val="nil"/>
              <w:bottom w:val="single" w:sz="4" w:space="0" w:color="auto"/>
              <w:right w:val="single" w:sz="4" w:space="0" w:color="auto"/>
            </w:tcBorders>
            <w:shd w:val="clear" w:color="auto" w:fill="auto"/>
            <w:hideMark/>
          </w:tcPr>
          <w:p w:rsidR="009B6D5D" w:rsidRPr="009B6D5D" w:rsidRDefault="009B6D5D" w:rsidP="002E6E4C">
            <w:pPr>
              <w:jc w:val="right"/>
              <w:rPr>
                <w:color w:val="000000"/>
                <w:sz w:val="20"/>
                <w:szCs w:val="20"/>
              </w:rPr>
            </w:pPr>
            <w:r w:rsidRPr="009B6D5D">
              <w:rPr>
                <w:color w:val="000000"/>
                <w:sz w:val="20"/>
                <w:szCs w:val="20"/>
              </w:rPr>
              <w:t>21,2</w:t>
            </w:r>
          </w:p>
        </w:tc>
        <w:tc>
          <w:tcPr>
            <w:tcW w:w="1134" w:type="dxa"/>
            <w:tcBorders>
              <w:top w:val="nil"/>
              <w:left w:val="nil"/>
              <w:bottom w:val="single" w:sz="4" w:space="0" w:color="auto"/>
              <w:right w:val="single" w:sz="4" w:space="0" w:color="auto"/>
            </w:tcBorders>
            <w:shd w:val="clear" w:color="auto" w:fill="auto"/>
            <w:hideMark/>
          </w:tcPr>
          <w:p w:rsidR="009B6D5D" w:rsidRPr="009B6D5D" w:rsidRDefault="009B6D5D" w:rsidP="002E6E4C">
            <w:pPr>
              <w:jc w:val="right"/>
              <w:rPr>
                <w:sz w:val="20"/>
                <w:szCs w:val="20"/>
              </w:rPr>
            </w:pPr>
            <w:r w:rsidRPr="009B6D5D">
              <w:rPr>
                <w:sz w:val="20"/>
                <w:szCs w:val="20"/>
              </w:rPr>
              <w:t>21,2</w:t>
            </w:r>
          </w:p>
        </w:tc>
        <w:tc>
          <w:tcPr>
            <w:tcW w:w="1134" w:type="dxa"/>
            <w:tcBorders>
              <w:top w:val="nil"/>
              <w:left w:val="nil"/>
              <w:bottom w:val="single" w:sz="4" w:space="0" w:color="auto"/>
              <w:right w:val="single" w:sz="4" w:space="0" w:color="auto"/>
            </w:tcBorders>
            <w:shd w:val="clear" w:color="auto" w:fill="auto"/>
            <w:noWrap/>
            <w:hideMark/>
          </w:tcPr>
          <w:p w:rsidR="009B6D5D" w:rsidRPr="009B6D5D" w:rsidRDefault="009B6D5D" w:rsidP="009B6D5D">
            <w:pPr>
              <w:jc w:val="right"/>
              <w:rPr>
                <w:color w:val="000000"/>
                <w:sz w:val="20"/>
                <w:szCs w:val="20"/>
              </w:rPr>
            </w:pPr>
            <w:r w:rsidRPr="009B6D5D">
              <w:rPr>
                <w:color w:val="000000"/>
                <w:sz w:val="20"/>
                <w:szCs w:val="20"/>
              </w:rPr>
              <w:t>100,0</w:t>
            </w:r>
          </w:p>
        </w:tc>
        <w:tc>
          <w:tcPr>
            <w:tcW w:w="4220" w:type="dxa"/>
            <w:gridSpan w:val="2"/>
            <w:vMerge/>
            <w:tcBorders>
              <w:left w:val="nil"/>
              <w:right w:val="single" w:sz="4" w:space="0" w:color="auto"/>
            </w:tcBorders>
            <w:shd w:val="clear" w:color="auto" w:fill="auto"/>
            <w:noWrap/>
            <w:hideMark/>
          </w:tcPr>
          <w:p w:rsidR="009B6D5D" w:rsidRPr="009B6D5D" w:rsidRDefault="009B6D5D" w:rsidP="002E6E4C">
            <w:pPr>
              <w:rPr>
                <w:color w:val="000000"/>
                <w:sz w:val="20"/>
                <w:szCs w:val="20"/>
              </w:rPr>
            </w:pPr>
          </w:p>
        </w:tc>
      </w:tr>
      <w:tr w:rsidR="009B6D5D" w:rsidRPr="009B6D5D" w:rsidTr="002E6E4C">
        <w:trPr>
          <w:trHeight w:val="1335"/>
        </w:trPr>
        <w:tc>
          <w:tcPr>
            <w:tcW w:w="710" w:type="dxa"/>
            <w:tcBorders>
              <w:top w:val="nil"/>
              <w:left w:val="single" w:sz="4" w:space="0" w:color="auto"/>
              <w:bottom w:val="single" w:sz="4" w:space="0" w:color="auto"/>
              <w:right w:val="single" w:sz="4" w:space="0" w:color="auto"/>
            </w:tcBorders>
            <w:shd w:val="clear" w:color="auto" w:fill="auto"/>
            <w:noWrap/>
            <w:hideMark/>
          </w:tcPr>
          <w:p w:rsidR="009B6D5D" w:rsidRPr="009B6D5D" w:rsidRDefault="009B6D5D" w:rsidP="002E6E4C">
            <w:pPr>
              <w:jc w:val="center"/>
              <w:rPr>
                <w:color w:val="000000"/>
                <w:sz w:val="20"/>
                <w:szCs w:val="20"/>
              </w:rPr>
            </w:pPr>
            <w:r w:rsidRPr="009B6D5D">
              <w:rPr>
                <w:color w:val="000000"/>
                <w:sz w:val="20"/>
                <w:szCs w:val="20"/>
              </w:rPr>
              <w:t>4</w:t>
            </w:r>
          </w:p>
        </w:tc>
        <w:tc>
          <w:tcPr>
            <w:tcW w:w="4961" w:type="dxa"/>
            <w:tcBorders>
              <w:top w:val="nil"/>
              <w:left w:val="nil"/>
              <w:bottom w:val="single" w:sz="4" w:space="0" w:color="auto"/>
              <w:right w:val="single" w:sz="4" w:space="0" w:color="auto"/>
            </w:tcBorders>
            <w:shd w:val="clear" w:color="auto" w:fill="auto"/>
            <w:hideMark/>
          </w:tcPr>
          <w:p w:rsidR="009B6D5D" w:rsidRPr="009B6D5D" w:rsidRDefault="009B6D5D" w:rsidP="002E6E4C">
            <w:pPr>
              <w:rPr>
                <w:color w:val="000000"/>
                <w:sz w:val="20"/>
                <w:szCs w:val="20"/>
              </w:rPr>
            </w:pPr>
            <w:r w:rsidRPr="009B6D5D">
              <w:rPr>
                <w:color w:val="000000"/>
                <w:sz w:val="20"/>
                <w:szCs w:val="20"/>
              </w:rPr>
              <w:t>Доля исполнения бюджетных ассигнований, на выполнение отдельных государственных полномочий</w:t>
            </w:r>
          </w:p>
        </w:tc>
        <w:tc>
          <w:tcPr>
            <w:tcW w:w="1134" w:type="dxa"/>
            <w:tcBorders>
              <w:top w:val="nil"/>
              <w:left w:val="nil"/>
              <w:bottom w:val="single" w:sz="4" w:space="0" w:color="auto"/>
              <w:right w:val="single" w:sz="4" w:space="0" w:color="auto"/>
            </w:tcBorders>
            <w:shd w:val="clear" w:color="auto" w:fill="auto"/>
            <w:hideMark/>
          </w:tcPr>
          <w:p w:rsidR="009B6D5D" w:rsidRPr="009B6D5D" w:rsidRDefault="009B6D5D" w:rsidP="002E6E4C">
            <w:pPr>
              <w:jc w:val="center"/>
              <w:rPr>
                <w:color w:val="000000"/>
                <w:sz w:val="20"/>
                <w:szCs w:val="20"/>
              </w:rPr>
            </w:pPr>
            <w:r w:rsidRPr="009B6D5D">
              <w:rPr>
                <w:color w:val="000000"/>
                <w:sz w:val="20"/>
                <w:szCs w:val="20"/>
              </w:rPr>
              <w:t>процент</w:t>
            </w:r>
          </w:p>
        </w:tc>
        <w:tc>
          <w:tcPr>
            <w:tcW w:w="851" w:type="dxa"/>
            <w:tcBorders>
              <w:top w:val="nil"/>
              <w:left w:val="nil"/>
              <w:bottom w:val="single" w:sz="4" w:space="0" w:color="auto"/>
              <w:right w:val="single" w:sz="4" w:space="0" w:color="auto"/>
            </w:tcBorders>
            <w:shd w:val="clear" w:color="auto" w:fill="auto"/>
            <w:hideMark/>
          </w:tcPr>
          <w:p w:rsidR="009B6D5D" w:rsidRPr="009B6D5D" w:rsidRDefault="009B6D5D" w:rsidP="002E6E4C">
            <w:pPr>
              <w:jc w:val="right"/>
              <w:rPr>
                <w:color w:val="000000"/>
                <w:sz w:val="20"/>
                <w:szCs w:val="20"/>
              </w:rPr>
            </w:pPr>
            <w:r w:rsidRPr="009B6D5D">
              <w:rPr>
                <w:color w:val="000000"/>
                <w:sz w:val="20"/>
                <w:szCs w:val="20"/>
              </w:rPr>
              <w:t>97</w:t>
            </w:r>
          </w:p>
        </w:tc>
        <w:tc>
          <w:tcPr>
            <w:tcW w:w="1134" w:type="dxa"/>
            <w:tcBorders>
              <w:top w:val="nil"/>
              <w:left w:val="nil"/>
              <w:bottom w:val="single" w:sz="4" w:space="0" w:color="auto"/>
              <w:right w:val="single" w:sz="4" w:space="0" w:color="auto"/>
            </w:tcBorders>
            <w:shd w:val="clear" w:color="auto" w:fill="auto"/>
            <w:hideMark/>
          </w:tcPr>
          <w:p w:rsidR="009B6D5D" w:rsidRPr="009B6D5D" w:rsidRDefault="009B6D5D" w:rsidP="002E6E4C">
            <w:pPr>
              <w:jc w:val="right"/>
              <w:rPr>
                <w:sz w:val="20"/>
                <w:szCs w:val="20"/>
              </w:rPr>
            </w:pPr>
            <w:r w:rsidRPr="009B6D5D">
              <w:rPr>
                <w:sz w:val="20"/>
                <w:szCs w:val="20"/>
              </w:rPr>
              <w:t>96,01</w:t>
            </w:r>
          </w:p>
        </w:tc>
        <w:tc>
          <w:tcPr>
            <w:tcW w:w="1134" w:type="dxa"/>
            <w:tcBorders>
              <w:top w:val="nil"/>
              <w:left w:val="nil"/>
              <w:bottom w:val="single" w:sz="4" w:space="0" w:color="auto"/>
              <w:right w:val="single" w:sz="4" w:space="0" w:color="auto"/>
            </w:tcBorders>
            <w:shd w:val="clear" w:color="auto" w:fill="auto"/>
            <w:noWrap/>
            <w:hideMark/>
          </w:tcPr>
          <w:p w:rsidR="009B6D5D" w:rsidRPr="009B6D5D" w:rsidRDefault="009B6D5D" w:rsidP="009B6D5D">
            <w:pPr>
              <w:jc w:val="right"/>
              <w:rPr>
                <w:color w:val="000000"/>
                <w:sz w:val="20"/>
                <w:szCs w:val="20"/>
              </w:rPr>
            </w:pPr>
            <w:r w:rsidRPr="009B6D5D">
              <w:rPr>
                <w:color w:val="000000"/>
                <w:sz w:val="20"/>
                <w:szCs w:val="20"/>
              </w:rPr>
              <w:t>96,</w:t>
            </w:r>
            <w:r>
              <w:rPr>
                <w:color w:val="000000"/>
                <w:sz w:val="20"/>
                <w:szCs w:val="20"/>
              </w:rPr>
              <w:t>3</w:t>
            </w:r>
          </w:p>
        </w:tc>
        <w:tc>
          <w:tcPr>
            <w:tcW w:w="4220" w:type="dxa"/>
            <w:gridSpan w:val="2"/>
            <w:vMerge/>
            <w:tcBorders>
              <w:left w:val="nil"/>
              <w:bottom w:val="nil"/>
              <w:right w:val="single" w:sz="4" w:space="0" w:color="auto"/>
            </w:tcBorders>
            <w:shd w:val="clear" w:color="auto" w:fill="auto"/>
            <w:noWrap/>
            <w:hideMark/>
          </w:tcPr>
          <w:p w:rsidR="009B6D5D" w:rsidRPr="009B6D5D" w:rsidRDefault="009B6D5D" w:rsidP="002E6E4C">
            <w:pPr>
              <w:rPr>
                <w:color w:val="000000"/>
                <w:sz w:val="20"/>
                <w:szCs w:val="20"/>
              </w:rPr>
            </w:pPr>
          </w:p>
        </w:tc>
      </w:tr>
    </w:tbl>
    <w:p w:rsidR="009B6D5D" w:rsidRPr="009B6D5D" w:rsidRDefault="009B6D5D" w:rsidP="009B6D5D">
      <w:pPr>
        <w:rPr>
          <w:sz w:val="20"/>
          <w:szCs w:val="20"/>
        </w:rPr>
      </w:pPr>
    </w:p>
    <w:p w:rsidR="009B6D5D" w:rsidRDefault="009B6D5D" w:rsidP="009B6D5D"/>
    <w:p w:rsidR="001E013C" w:rsidRDefault="001E013C" w:rsidP="001E013C"/>
    <w:p w:rsidR="008373DB" w:rsidRPr="009D057D" w:rsidRDefault="008373DB" w:rsidP="008373DB">
      <w:pPr>
        <w:pStyle w:val="ConsPlusNonformat"/>
        <w:widowControl/>
        <w:ind w:firstLine="708"/>
        <w:jc w:val="both"/>
        <w:rPr>
          <w:rFonts w:ascii="Times New Roman" w:hAnsi="Times New Roman" w:cs="Times New Roman"/>
          <w:sz w:val="26"/>
          <w:szCs w:val="26"/>
        </w:rPr>
      </w:pPr>
      <w:proofErr w:type="spellStart"/>
      <w:r w:rsidRPr="009D057D">
        <w:rPr>
          <w:rFonts w:ascii="Times New Roman" w:hAnsi="Times New Roman" w:cs="Times New Roman"/>
          <w:b/>
          <w:sz w:val="26"/>
          <w:szCs w:val="26"/>
          <w:u w:val="single"/>
        </w:rPr>
        <w:lastRenderedPageBreak/>
        <w:t>Непрограммные</w:t>
      </w:r>
      <w:proofErr w:type="spellEnd"/>
      <w:r w:rsidRPr="009D057D">
        <w:rPr>
          <w:rFonts w:ascii="Times New Roman" w:hAnsi="Times New Roman" w:cs="Times New Roman"/>
          <w:b/>
          <w:sz w:val="26"/>
          <w:szCs w:val="26"/>
          <w:u w:val="single"/>
        </w:rPr>
        <w:t xml:space="preserve"> расходы</w:t>
      </w:r>
      <w:r w:rsidRPr="009D057D">
        <w:rPr>
          <w:rFonts w:ascii="Times New Roman" w:hAnsi="Times New Roman" w:cs="Times New Roman"/>
          <w:sz w:val="26"/>
          <w:szCs w:val="26"/>
        </w:rPr>
        <w:t xml:space="preserve"> в бюджете в 20</w:t>
      </w:r>
      <w:r w:rsidR="00837B7C" w:rsidRPr="009D057D">
        <w:rPr>
          <w:rFonts w:ascii="Times New Roman" w:hAnsi="Times New Roman" w:cs="Times New Roman"/>
          <w:sz w:val="26"/>
          <w:szCs w:val="26"/>
        </w:rPr>
        <w:t>2</w:t>
      </w:r>
      <w:r w:rsidR="00C42220" w:rsidRPr="009D057D">
        <w:rPr>
          <w:rFonts w:ascii="Times New Roman" w:hAnsi="Times New Roman" w:cs="Times New Roman"/>
          <w:sz w:val="26"/>
          <w:szCs w:val="26"/>
        </w:rPr>
        <w:t>3</w:t>
      </w:r>
      <w:r w:rsidRPr="009D057D">
        <w:rPr>
          <w:rFonts w:ascii="Times New Roman" w:hAnsi="Times New Roman" w:cs="Times New Roman"/>
          <w:sz w:val="26"/>
          <w:szCs w:val="26"/>
        </w:rPr>
        <w:t xml:space="preserve"> году составили </w:t>
      </w:r>
      <w:r w:rsidR="00C42220" w:rsidRPr="009D057D">
        <w:rPr>
          <w:rFonts w:ascii="Times New Roman" w:hAnsi="Times New Roman" w:cs="Times New Roman"/>
          <w:sz w:val="26"/>
          <w:szCs w:val="26"/>
        </w:rPr>
        <w:t>200 754,9</w:t>
      </w:r>
      <w:r w:rsidRPr="009D057D">
        <w:rPr>
          <w:rFonts w:ascii="Times New Roman" w:hAnsi="Times New Roman" w:cs="Times New Roman"/>
          <w:sz w:val="26"/>
          <w:szCs w:val="26"/>
        </w:rPr>
        <w:t xml:space="preserve"> тыс. рублей или </w:t>
      </w:r>
      <w:r w:rsidR="00C42220" w:rsidRPr="009D057D">
        <w:rPr>
          <w:rFonts w:ascii="Times New Roman" w:hAnsi="Times New Roman" w:cs="Times New Roman"/>
          <w:sz w:val="26"/>
          <w:szCs w:val="26"/>
        </w:rPr>
        <w:t>90,7</w:t>
      </w:r>
      <w:r w:rsidRPr="009D057D">
        <w:rPr>
          <w:rFonts w:ascii="Times New Roman" w:hAnsi="Times New Roman" w:cs="Times New Roman"/>
          <w:sz w:val="26"/>
          <w:szCs w:val="26"/>
        </w:rPr>
        <w:t>% от плановых назначений (</w:t>
      </w:r>
      <w:r w:rsidR="005D2679" w:rsidRPr="009D057D">
        <w:rPr>
          <w:rFonts w:ascii="Times New Roman" w:hAnsi="Times New Roman" w:cs="Times New Roman"/>
          <w:sz w:val="26"/>
          <w:szCs w:val="26"/>
        </w:rPr>
        <w:t>221 311,5</w:t>
      </w:r>
      <w:r w:rsidRPr="009D057D">
        <w:rPr>
          <w:rFonts w:ascii="Times New Roman" w:hAnsi="Times New Roman" w:cs="Times New Roman"/>
          <w:sz w:val="26"/>
          <w:szCs w:val="26"/>
        </w:rPr>
        <w:t xml:space="preserve"> тыс. рублей).</w:t>
      </w:r>
    </w:p>
    <w:p w:rsidR="008373DB" w:rsidRPr="00697A9F" w:rsidRDefault="008373DB" w:rsidP="008373DB">
      <w:pPr>
        <w:pStyle w:val="ConsPlusNonformat"/>
        <w:widowControl/>
        <w:ind w:firstLine="708"/>
        <w:jc w:val="both"/>
        <w:rPr>
          <w:rFonts w:ascii="Times New Roman" w:hAnsi="Times New Roman" w:cs="Times New Roman"/>
          <w:sz w:val="26"/>
          <w:szCs w:val="26"/>
        </w:rPr>
      </w:pPr>
      <w:r w:rsidRPr="009D057D">
        <w:rPr>
          <w:rFonts w:ascii="Times New Roman" w:hAnsi="Times New Roman" w:cs="Times New Roman"/>
          <w:sz w:val="26"/>
          <w:szCs w:val="26"/>
        </w:rPr>
        <w:t xml:space="preserve"> К </w:t>
      </w:r>
      <w:proofErr w:type="spellStart"/>
      <w:r w:rsidRPr="009D057D">
        <w:rPr>
          <w:rFonts w:ascii="Times New Roman" w:hAnsi="Times New Roman" w:cs="Times New Roman"/>
          <w:sz w:val="26"/>
          <w:szCs w:val="26"/>
        </w:rPr>
        <w:t>непрограмм</w:t>
      </w:r>
      <w:r w:rsidR="007E7ECD" w:rsidRPr="009D057D">
        <w:rPr>
          <w:rFonts w:ascii="Times New Roman" w:hAnsi="Times New Roman" w:cs="Times New Roman"/>
          <w:sz w:val="26"/>
          <w:szCs w:val="26"/>
        </w:rPr>
        <w:t>н</w:t>
      </w:r>
      <w:r w:rsidRPr="009D057D">
        <w:rPr>
          <w:rFonts w:ascii="Times New Roman" w:hAnsi="Times New Roman" w:cs="Times New Roman"/>
          <w:sz w:val="26"/>
          <w:szCs w:val="26"/>
        </w:rPr>
        <w:t>ым</w:t>
      </w:r>
      <w:proofErr w:type="spellEnd"/>
      <w:r w:rsidRPr="009D057D">
        <w:rPr>
          <w:rFonts w:ascii="Times New Roman" w:hAnsi="Times New Roman" w:cs="Times New Roman"/>
          <w:sz w:val="26"/>
          <w:szCs w:val="26"/>
        </w:rPr>
        <w:t xml:space="preserve"> расходам отнесены</w:t>
      </w:r>
      <w:r w:rsidRPr="00697A9F">
        <w:rPr>
          <w:rFonts w:ascii="Times New Roman" w:hAnsi="Times New Roman" w:cs="Times New Roman"/>
          <w:sz w:val="26"/>
          <w:szCs w:val="26"/>
        </w:rPr>
        <w:t xml:space="preserve"> расходы на содержание  высшего должностного лица, расходы на </w:t>
      </w:r>
      <w:r w:rsidR="00E74D23" w:rsidRPr="00697A9F">
        <w:rPr>
          <w:rFonts w:ascii="Times New Roman" w:hAnsi="Times New Roman" w:cs="Times New Roman"/>
          <w:sz w:val="26"/>
          <w:szCs w:val="26"/>
        </w:rPr>
        <w:t>обеспечение деятельности  районной администрации,  обеспечение деятельности контрольно-счетной комиссии Богучанского района,  резервный фонд администрации района, обеспечение деятельности  МКУ «Муниципальная служба заказчика», реализация полномочий в области приватизации и управления муниципальной собственностью, мероприятия по землеустройству и землепользованию</w:t>
      </w:r>
      <w:r w:rsidR="00EA020A" w:rsidRPr="00697A9F">
        <w:rPr>
          <w:rFonts w:ascii="Times New Roman" w:hAnsi="Times New Roman" w:cs="Times New Roman"/>
          <w:sz w:val="26"/>
          <w:szCs w:val="26"/>
        </w:rPr>
        <w:t>.</w:t>
      </w:r>
      <w:r w:rsidRPr="00697A9F">
        <w:rPr>
          <w:rFonts w:ascii="Times New Roman" w:hAnsi="Times New Roman" w:cs="Times New Roman"/>
          <w:sz w:val="26"/>
          <w:szCs w:val="26"/>
        </w:rPr>
        <w:t xml:space="preserve"> </w:t>
      </w:r>
    </w:p>
    <w:p w:rsidR="00A96E70" w:rsidRPr="00CB1F97" w:rsidRDefault="00A96E70" w:rsidP="008373DB">
      <w:pPr>
        <w:pStyle w:val="ConsPlusNonformat"/>
        <w:widowControl/>
        <w:ind w:firstLine="708"/>
        <w:jc w:val="both"/>
        <w:rPr>
          <w:rFonts w:ascii="Times New Roman" w:hAnsi="Times New Roman" w:cs="Times New Roman"/>
          <w:sz w:val="26"/>
          <w:szCs w:val="26"/>
        </w:rPr>
      </w:pPr>
      <w:r w:rsidRPr="00697A9F">
        <w:rPr>
          <w:rFonts w:ascii="Times New Roman" w:hAnsi="Times New Roman" w:cs="Times New Roman"/>
          <w:sz w:val="26"/>
          <w:szCs w:val="26"/>
        </w:rPr>
        <w:t xml:space="preserve"> </w:t>
      </w:r>
      <w:r w:rsidRPr="00CB1F97">
        <w:rPr>
          <w:rFonts w:ascii="Times New Roman" w:hAnsi="Times New Roman" w:cs="Times New Roman"/>
          <w:sz w:val="26"/>
          <w:szCs w:val="26"/>
        </w:rPr>
        <w:t>Экономия средств составила:</w:t>
      </w:r>
    </w:p>
    <w:p w:rsidR="009265C2" w:rsidRDefault="003805A2" w:rsidP="009265C2">
      <w:pPr>
        <w:pStyle w:val="ConsPlusNonformat"/>
        <w:widowControl/>
        <w:ind w:firstLine="708"/>
        <w:jc w:val="both"/>
        <w:rPr>
          <w:rFonts w:ascii="Times New Roman" w:hAnsi="Times New Roman" w:cs="Times New Roman"/>
          <w:sz w:val="26"/>
          <w:szCs w:val="26"/>
        </w:rPr>
      </w:pPr>
      <w:r w:rsidRPr="00CB1F97">
        <w:rPr>
          <w:rFonts w:ascii="Times New Roman" w:hAnsi="Times New Roman" w:cs="Times New Roman"/>
          <w:sz w:val="26"/>
          <w:szCs w:val="26"/>
        </w:rPr>
        <w:t>- по финансовому обеспечению деятельности  районной администрации</w:t>
      </w:r>
      <w:r w:rsidR="001373F1" w:rsidRPr="00CB1F97">
        <w:rPr>
          <w:rFonts w:ascii="Times New Roman" w:hAnsi="Times New Roman" w:cs="Times New Roman"/>
          <w:sz w:val="26"/>
          <w:szCs w:val="26"/>
        </w:rPr>
        <w:t xml:space="preserve">, </w:t>
      </w:r>
      <w:r w:rsidRPr="00CB1F97">
        <w:rPr>
          <w:rFonts w:ascii="Times New Roman" w:hAnsi="Times New Roman" w:cs="Times New Roman"/>
          <w:sz w:val="26"/>
          <w:szCs w:val="26"/>
        </w:rPr>
        <w:t xml:space="preserve"> из-за наличия вакансий, </w:t>
      </w:r>
      <w:r w:rsidR="00CB1F97" w:rsidRPr="00CB1F97">
        <w:rPr>
          <w:rFonts w:ascii="Times New Roman" w:hAnsi="Times New Roman" w:cs="Times New Roman"/>
          <w:sz w:val="26"/>
          <w:szCs w:val="26"/>
        </w:rPr>
        <w:t xml:space="preserve"> больничных листов</w:t>
      </w:r>
      <w:r w:rsidR="00CB1F97" w:rsidRPr="009265C2">
        <w:rPr>
          <w:rFonts w:ascii="Times New Roman" w:hAnsi="Times New Roman" w:cs="Times New Roman"/>
          <w:sz w:val="26"/>
          <w:szCs w:val="26"/>
        </w:rPr>
        <w:t>,</w:t>
      </w:r>
      <w:r w:rsidR="009265C2" w:rsidRPr="009265C2">
        <w:rPr>
          <w:rFonts w:ascii="Times New Roman" w:hAnsi="Times New Roman" w:cs="Times New Roman"/>
          <w:sz w:val="26"/>
          <w:szCs w:val="26"/>
        </w:rPr>
        <w:t xml:space="preserve"> </w:t>
      </w:r>
      <w:r w:rsidR="00CB1F97" w:rsidRPr="009265C2">
        <w:rPr>
          <w:rFonts w:ascii="Times New Roman" w:hAnsi="Times New Roman" w:cs="Times New Roman"/>
          <w:sz w:val="26"/>
          <w:szCs w:val="26"/>
        </w:rPr>
        <w:t xml:space="preserve"> </w:t>
      </w:r>
      <w:r w:rsidRPr="009265C2">
        <w:rPr>
          <w:rFonts w:ascii="Times New Roman" w:hAnsi="Times New Roman" w:cs="Times New Roman"/>
          <w:sz w:val="26"/>
          <w:szCs w:val="26"/>
        </w:rPr>
        <w:t xml:space="preserve">экономия </w:t>
      </w:r>
      <w:r w:rsidR="009265C2" w:rsidRPr="009265C2">
        <w:rPr>
          <w:rFonts w:ascii="Times New Roman" w:hAnsi="Times New Roman" w:cs="Times New Roman"/>
          <w:sz w:val="26"/>
          <w:szCs w:val="26"/>
        </w:rPr>
        <w:t xml:space="preserve"> по оплате льготного проезда, командировочных расходов, </w:t>
      </w:r>
      <w:r w:rsidR="005D2679">
        <w:rPr>
          <w:rFonts w:ascii="Times New Roman" w:hAnsi="Times New Roman" w:cs="Times New Roman"/>
          <w:sz w:val="26"/>
          <w:szCs w:val="26"/>
        </w:rPr>
        <w:t>1 941,7</w:t>
      </w:r>
      <w:r w:rsidR="001373F1" w:rsidRPr="009265C2">
        <w:rPr>
          <w:rFonts w:ascii="Times New Roman" w:hAnsi="Times New Roman" w:cs="Times New Roman"/>
          <w:sz w:val="26"/>
          <w:szCs w:val="26"/>
        </w:rPr>
        <w:t xml:space="preserve"> тыс. рублей;</w:t>
      </w:r>
    </w:p>
    <w:p w:rsidR="005D2679" w:rsidRDefault="005D2679" w:rsidP="009265C2">
      <w:pPr>
        <w:pStyle w:val="ConsPlusNonformat"/>
        <w:widowControl/>
        <w:ind w:firstLine="708"/>
        <w:jc w:val="both"/>
        <w:rPr>
          <w:rFonts w:ascii="Times New Roman" w:hAnsi="Times New Roman" w:cs="Times New Roman"/>
          <w:sz w:val="26"/>
          <w:szCs w:val="26"/>
        </w:rPr>
      </w:pPr>
      <w:r>
        <w:rPr>
          <w:rFonts w:ascii="Times New Roman" w:hAnsi="Times New Roman" w:cs="Times New Roman"/>
          <w:sz w:val="26"/>
          <w:szCs w:val="26"/>
        </w:rPr>
        <w:t xml:space="preserve">- по приобретению </w:t>
      </w:r>
      <w:r w:rsidR="00BB1F88">
        <w:rPr>
          <w:rFonts w:ascii="Times New Roman" w:hAnsi="Times New Roman" w:cs="Times New Roman"/>
          <w:sz w:val="26"/>
          <w:szCs w:val="26"/>
        </w:rPr>
        <w:t xml:space="preserve">специализированного автомобиля  для организации транспортного обслуживания населения  по муниципальным маршрутам, соединяющим поселки Беляки и </w:t>
      </w:r>
      <w:proofErr w:type="spellStart"/>
      <w:r w:rsidR="00BB1F88">
        <w:rPr>
          <w:rFonts w:ascii="Times New Roman" w:hAnsi="Times New Roman" w:cs="Times New Roman"/>
          <w:sz w:val="26"/>
          <w:szCs w:val="26"/>
        </w:rPr>
        <w:t>Бедоба</w:t>
      </w:r>
      <w:proofErr w:type="spellEnd"/>
      <w:r w:rsidR="00BB1F88">
        <w:rPr>
          <w:rFonts w:ascii="Times New Roman" w:hAnsi="Times New Roman" w:cs="Times New Roman"/>
          <w:sz w:val="26"/>
          <w:szCs w:val="26"/>
        </w:rPr>
        <w:t xml:space="preserve"> с селом </w:t>
      </w:r>
      <w:proofErr w:type="spellStart"/>
      <w:r w:rsidR="00BB1F88">
        <w:rPr>
          <w:rFonts w:ascii="Times New Roman" w:hAnsi="Times New Roman" w:cs="Times New Roman"/>
          <w:sz w:val="26"/>
          <w:szCs w:val="26"/>
        </w:rPr>
        <w:t>Богучаны</w:t>
      </w:r>
      <w:proofErr w:type="spellEnd"/>
      <w:r w:rsidR="00BB1F88">
        <w:rPr>
          <w:rFonts w:ascii="Times New Roman" w:hAnsi="Times New Roman" w:cs="Times New Roman"/>
          <w:sz w:val="26"/>
          <w:szCs w:val="26"/>
        </w:rPr>
        <w:t xml:space="preserve"> 3 771,8 тыс. рублей.</w:t>
      </w:r>
    </w:p>
    <w:p w:rsidR="00BB1F88" w:rsidRDefault="00BB1F88" w:rsidP="009265C2">
      <w:pPr>
        <w:pStyle w:val="ConsPlusNonformat"/>
        <w:widowControl/>
        <w:ind w:firstLine="708"/>
        <w:jc w:val="both"/>
        <w:rPr>
          <w:rFonts w:ascii="Times New Roman" w:hAnsi="Times New Roman" w:cs="Times New Roman"/>
          <w:sz w:val="26"/>
          <w:szCs w:val="26"/>
        </w:rPr>
      </w:pPr>
      <w:r>
        <w:rPr>
          <w:rFonts w:ascii="Times New Roman" w:hAnsi="Times New Roman" w:cs="Times New Roman"/>
          <w:sz w:val="26"/>
          <w:szCs w:val="26"/>
        </w:rPr>
        <w:t>Кроме того,   не освоены средства резервного фонда Правительства Красноярского края 10 985,3 тыс. рублей, из них 5 600,0 тыс. рублей на  ремонт и восстановление водонапорной башни в п. Хребтовый,  5 385,3 тыс. рублей на ремонт и</w:t>
      </w:r>
      <w:r w:rsidR="009D057D">
        <w:rPr>
          <w:rFonts w:ascii="Times New Roman" w:hAnsi="Times New Roman" w:cs="Times New Roman"/>
          <w:sz w:val="26"/>
          <w:szCs w:val="26"/>
        </w:rPr>
        <w:t xml:space="preserve"> </w:t>
      </w:r>
      <w:r>
        <w:rPr>
          <w:rFonts w:ascii="Times New Roman" w:hAnsi="Times New Roman" w:cs="Times New Roman"/>
          <w:sz w:val="26"/>
          <w:szCs w:val="26"/>
        </w:rPr>
        <w:t>восс</w:t>
      </w:r>
      <w:r w:rsidR="009D057D">
        <w:rPr>
          <w:rFonts w:ascii="Times New Roman" w:hAnsi="Times New Roman" w:cs="Times New Roman"/>
          <w:sz w:val="26"/>
          <w:szCs w:val="26"/>
        </w:rPr>
        <w:t>т</w:t>
      </w:r>
      <w:r>
        <w:rPr>
          <w:rFonts w:ascii="Times New Roman" w:hAnsi="Times New Roman" w:cs="Times New Roman"/>
          <w:sz w:val="26"/>
          <w:szCs w:val="26"/>
        </w:rPr>
        <w:t>ановление котельной №1 в п. Ангарский.  Средства резервного фонда возвращены в краевой бюджет</w:t>
      </w:r>
      <w:r w:rsidR="009D057D">
        <w:rPr>
          <w:rFonts w:ascii="Times New Roman" w:hAnsi="Times New Roman" w:cs="Times New Roman"/>
          <w:sz w:val="26"/>
          <w:szCs w:val="26"/>
        </w:rPr>
        <w:t>.</w:t>
      </w:r>
    </w:p>
    <w:p w:rsidR="00210D0D" w:rsidRPr="00DE3B4B" w:rsidRDefault="00210D0D" w:rsidP="008373DB">
      <w:pPr>
        <w:pStyle w:val="ConsPlusNonformat"/>
        <w:widowControl/>
        <w:ind w:firstLine="708"/>
        <w:jc w:val="both"/>
        <w:rPr>
          <w:rFonts w:ascii="Times New Roman" w:hAnsi="Times New Roman" w:cs="Times New Roman"/>
          <w:sz w:val="26"/>
          <w:szCs w:val="26"/>
          <w:highlight w:val="yellow"/>
        </w:rPr>
      </w:pPr>
    </w:p>
    <w:p w:rsidR="0062778B" w:rsidRPr="00360413" w:rsidRDefault="0062778B" w:rsidP="0062778B">
      <w:pPr>
        <w:ind w:firstLine="709"/>
        <w:jc w:val="center"/>
        <w:outlineLvl w:val="0"/>
        <w:rPr>
          <w:b/>
          <w:sz w:val="26"/>
          <w:szCs w:val="26"/>
        </w:rPr>
      </w:pPr>
      <w:r w:rsidRPr="009C6DB6">
        <w:rPr>
          <w:b/>
          <w:sz w:val="26"/>
          <w:szCs w:val="26"/>
        </w:rPr>
        <w:t>Резервный фонд администрации района.</w:t>
      </w:r>
    </w:p>
    <w:p w:rsidR="00F83B1C" w:rsidRPr="00F83B1C" w:rsidRDefault="00F83B1C" w:rsidP="00F83B1C">
      <w:pPr>
        <w:ind w:firstLine="709"/>
        <w:jc w:val="both"/>
        <w:rPr>
          <w:sz w:val="26"/>
          <w:szCs w:val="26"/>
        </w:rPr>
      </w:pPr>
      <w:r w:rsidRPr="00F83B1C">
        <w:rPr>
          <w:sz w:val="26"/>
          <w:szCs w:val="26"/>
        </w:rPr>
        <w:t xml:space="preserve">Пунктом 15 решения </w:t>
      </w:r>
      <w:proofErr w:type="spellStart"/>
      <w:r w:rsidRPr="00F83B1C">
        <w:rPr>
          <w:sz w:val="26"/>
          <w:szCs w:val="26"/>
        </w:rPr>
        <w:t>Богучанского</w:t>
      </w:r>
      <w:proofErr w:type="spellEnd"/>
      <w:r w:rsidRPr="00F83B1C">
        <w:rPr>
          <w:sz w:val="26"/>
          <w:szCs w:val="26"/>
        </w:rPr>
        <w:t xml:space="preserve"> районного Совета депутатов «О районном бюджете на 2023 год и плановый период 2024-2025 годов» установлен объем резервного фонда администрации  района  в сумме  4 000,0 тыс. рублей. Выделение  средств из резервного фонда  в 2023 году производилось в соответствии с постановлением администрации </w:t>
      </w:r>
      <w:proofErr w:type="spellStart"/>
      <w:r w:rsidRPr="00F83B1C">
        <w:rPr>
          <w:sz w:val="26"/>
          <w:szCs w:val="26"/>
        </w:rPr>
        <w:t>Богучанского</w:t>
      </w:r>
      <w:proofErr w:type="spellEnd"/>
      <w:r w:rsidRPr="00F83B1C">
        <w:rPr>
          <w:sz w:val="26"/>
          <w:szCs w:val="26"/>
        </w:rPr>
        <w:t xml:space="preserve"> района от 31.12.2010 № 1833-п «Об утверждении Положения о порядке расходования средств резервного фонда администрации </w:t>
      </w:r>
      <w:proofErr w:type="spellStart"/>
      <w:r w:rsidRPr="00F83B1C">
        <w:rPr>
          <w:sz w:val="26"/>
          <w:szCs w:val="26"/>
        </w:rPr>
        <w:t>Богучанского</w:t>
      </w:r>
      <w:proofErr w:type="spellEnd"/>
      <w:r w:rsidRPr="00F83B1C">
        <w:rPr>
          <w:sz w:val="26"/>
          <w:szCs w:val="26"/>
        </w:rPr>
        <w:t xml:space="preserve"> района». </w:t>
      </w:r>
    </w:p>
    <w:p w:rsidR="00F83B1C" w:rsidRPr="00F83B1C" w:rsidRDefault="00F83B1C" w:rsidP="00F83B1C">
      <w:pPr>
        <w:ind w:firstLine="459"/>
        <w:jc w:val="both"/>
        <w:rPr>
          <w:sz w:val="26"/>
          <w:szCs w:val="26"/>
        </w:rPr>
      </w:pPr>
      <w:r w:rsidRPr="00F83B1C">
        <w:rPr>
          <w:sz w:val="26"/>
          <w:szCs w:val="26"/>
        </w:rPr>
        <w:t xml:space="preserve">             В течение 2023 года из резервного фонда  администрации </w:t>
      </w:r>
      <w:proofErr w:type="spellStart"/>
      <w:r w:rsidRPr="00F83B1C">
        <w:rPr>
          <w:sz w:val="26"/>
          <w:szCs w:val="26"/>
        </w:rPr>
        <w:t>Богучанского</w:t>
      </w:r>
      <w:proofErr w:type="spellEnd"/>
      <w:r w:rsidRPr="00F83B1C">
        <w:rPr>
          <w:sz w:val="26"/>
          <w:szCs w:val="26"/>
        </w:rPr>
        <w:t xml:space="preserve"> района выделено 3 825,2 тыс. рублей, в том числе:</w:t>
      </w:r>
    </w:p>
    <w:p w:rsidR="00F83B1C" w:rsidRPr="00F83B1C" w:rsidRDefault="00F83B1C" w:rsidP="00F83B1C">
      <w:pPr>
        <w:ind w:firstLine="459"/>
        <w:jc w:val="both"/>
        <w:rPr>
          <w:sz w:val="26"/>
          <w:szCs w:val="26"/>
        </w:rPr>
      </w:pPr>
      <w:r w:rsidRPr="00F83B1C">
        <w:rPr>
          <w:sz w:val="26"/>
          <w:szCs w:val="26"/>
        </w:rPr>
        <w:t>- 60,0 тыс</w:t>
      </w:r>
      <w:proofErr w:type="gramStart"/>
      <w:r w:rsidRPr="00F83B1C">
        <w:rPr>
          <w:sz w:val="26"/>
          <w:szCs w:val="26"/>
        </w:rPr>
        <w:t>.р</w:t>
      </w:r>
      <w:proofErr w:type="gramEnd"/>
      <w:r w:rsidRPr="00F83B1C">
        <w:rPr>
          <w:sz w:val="26"/>
          <w:szCs w:val="26"/>
        </w:rPr>
        <w:t>ублей  на  оказание единовременной материальной помощи гражданам за полностью утраченное жилье при пожаре;</w:t>
      </w:r>
    </w:p>
    <w:p w:rsidR="00F83B1C" w:rsidRPr="00F83B1C" w:rsidRDefault="00F83B1C" w:rsidP="00F83B1C">
      <w:pPr>
        <w:ind w:firstLine="459"/>
        <w:jc w:val="both"/>
        <w:rPr>
          <w:sz w:val="26"/>
          <w:szCs w:val="26"/>
        </w:rPr>
      </w:pPr>
      <w:r w:rsidRPr="00F83B1C">
        <w:rPr>
          <w:sz w:val="26"/>
          <w:szCs w:val="26"/>
        </w:rPr>
        <w:t>- 593,0 тыс. рублей на проведение ремонтных работ и восстановления кровли здания сельского дома культуры в п. Таежный филиала МБУК БМ РДК «Янтарь»;</w:t>
      </w:r>
    </w:p>
    <w:p w:rsidR="00F83B1C" w:rsidRPr="00F83B1C" w:rsidRDefault="00F83B1C" w:rsidP="00F83B1C">
      <w:pPr>
        <w:ind w:firstLine="459"/>
        <w:jc w:val="both"/>
        <w:rPr>
          <w:sz w:val="26"/>
          <w:szCs w:val="26"/>
        </w:rPr>
      </w:pPr>
      <w:r w:rsidRPr="00F83B1C">
        <w:rPr>
          <w:sz w:val="26"/>
          <w:szCs w:val="26"/>
        </w:rPr>
        <w:t xml:space="preserve">-  3 172,2 тыс. рублей на проведение работ по ликвидации последствий подтопления жилого сектора  в </w:t>
      </w:r>
      <w:proofErr w:type="spellStart"/>
      <w:r w:rsidRPr="00F83B1C">
        <w:rPr>
          <w:sz w:val="26"/>
          <w:szCs w:val="26"/>
        </w:rPr>
        <w:t>с</w:t>
      </w:r>
      <w:proofErr w:type="gramStart"/>
      <w:r w:rsidRPr="00F83B1C">
        <w:rPr>
          <w:sz w:val="26"/>
          <w:szCs w:val="26"/>
        </w:rPr>
        <w:t>.Б</w:t>
      </w:r>
      <w:proofErr w:type="gramEnd"/>
      <w:r w:rsidRPr="00F83B1C">
        <w:rPr>
          <w:sz w:val="26"/>
          <w:szCs w:val="26"/>
        </w:rPr>
        <w:t>огучаны</w:t>
      </w:r>
      <w:proofErr w:type="spellEnd"/>
      <w:r w:rsidRPr="00F83B1C">
        <w:rPr>
          <w:sz w:val="26"/>
          <w:szCs w:val="26"/>
        </w:rPr>
        <w:t>.</w:t>
      </w:r>
    </w:p>
    <w:p w:rsidR="00A0281C" w:rsidRDefault="00A0281C" w:rsidP="0062778B">
      <w:pPr>
        <w:ind w:firstLine="709"/>
        <w:jc w:val="both"/>
        <w:rPr>
          <w:b/>
          <w:sz w:val="26"/>
          <w:szCs w:val="26"/>
        </w:rPr>
      </w:pPr>
    </w:p>
    <w:p w:rsidR="0062778B" w:rsidRPr="006D4AFF" w:rsidRDefault="0062778B" w:rsidP="0062778B">
      <w:pPr>
        <w:ind w:firstLine="709"/>
        <w:jc w:val="both"/>
        <w:rPr>
          <w:sz w:val="26"/>
          <w:szCs w:val="26"/>
        </w:rPr>
      </w:pPr>
      <w:r w:rsidRPr="006D4AFF">
        <w:rPr>
          <w:b/>
          <w:sz w:val="26"/>
          <w:szCs w:val="26"/>
        </w:rPr>
        <w:t>Кредиторская задолженность</w:t>
      </w:r>
      <w:r w:rsidR="00DF388D" w:rsidRPr="006D4AFF">
        <w:rPr>
          <w:sz w:val="26"/>
          <w:szCs w:val="26"/>
        </w:rPr>
        <w:t xml:space="preserve"> в целом по районному бюджету </w:t>
      </w:r>
      <w:r w:rsidRPr="006D4AFF">
        <w:rPr>
          <w:sz w:val="26"/>
          <w:szCs w:val="26"/>
        </w:rPr>
        <w:t xml:space="preserve"> по состоянию на 01.01.202</w:t>
      </w:r>
      <w:r w:rsidR="006D4AFF" w:rsidRPr="006D4AFF">
        <w:rPr>
          <w:sz w:val="26"/>
          <w:szCs w:val="26"/>
        </w:rPr>
        <w:t>4</w:t>
      </w:r>
      <w:r w:rsidRPr="006D4AFF">
        <w:rPr>
          <w:sz w:val="26"/>
          <w:szCs w:val="26"/>
        </w:rPr>
        <w:t xml:space="preserve"> составила </w:t>
      </w:r>
      <w:r w:rsidR="006D4AFF" w:rsidRPr="006D4AFF">
        <w:rPr>
          <w:sz w:val="26"/>
          <w:szCs w:val="26"/>
        </w:rPr>
        <w:t>9 760,1</w:t>
      </w:r>
      <w:r w:rsidRPr="006D4AFF">
        <w:rPr>
          <w:sz w:val="26"/>
          <w:szCs w:val="26"/>
        </w:rPr>
        <w:t xml:space="preserve"> тыс. рублей. По сравнению с началом года кредиторская задолженность </w:t>
      </w:r>
      <w:r w:rsidR="006D4AFF" w:rsidRPr="006D4AFF">
        <w:rPr>
          <w:sz w:val="26"/>
          <w:szCs w:val="26"/>
        </w:rPr>
        <w:t>снизилась</w:t>
      </w:r>
      <w:r w:rsidRPr="006D4AFF">
        <w:rPr>
          <w:sz w:val="26"/>
          <w:szCs w:val="26"/>
        </w:rPr>
        <w:t xml:space="preserve"> на </w:t>
      </w:r>
      <w:r w:rsidR="006D4AFF" w:rsidRPr="006D4AFF">
        <w:rPr>
          <w:sz w:val="26"/>
          <w:szCs w:val="26"/>
        </w:rPr>
        <w:t>5 089,8</w:t>
      </w:r>
      <w:r w:rsidRPr="006D4AFF">
        <w:rPr>
          <w:sz w:val="26"/>
          <w:szCs w:val="26"/>
        </w:rPr>
        <w:t xml:space="preserve"> тыс. рублей.  Просроченная кредиторская задолженность по учреждениям бюджетной сферы на 1 января 202</w:t>
      </w:r>
      <w:r w:rsidR="006D4AFF" w:rsidRPr="006D4AFF">
        <w:rPr>
          <w:sz w:val="26"/>
          <w:szCs w:val="26"/>
        </w:rPr>
        <w:t>4</w:t>
      </w:r>
      <w:r w:rsidRPr="006D4AFF">
        <w:rPr>
          <w:sz w:val="26"/>
          <w:szCs w:val="26"/>
        </w:rPr>
        <w:t xml:space="preserve"> года отсутствует.</w:t>
      </w:r>
    </w:p>
    <w:p w:rsidR="0062778B" w:rsidRDefault="0062778B" w:rsidP="0062778B">
      <w:pPr>
        <w:ind w:firstLine="709"/>
        <w:jc w:val="both"/>
        <w:rPr>
          <w:sz w:val="26"/>
          <w:szCs w:val="26"/>
        </w:rPr>
      </w:pPr>
      <w:r w:rsidRPr="006D4AFF">
        <w:rPr>
          <w:b/>
          <w:sz w:val="26"/>
          <w:szCs w:val="26"/>
        </w:rPr>
        <w:t>Дебиторская</w:t>
      </w:r>
      <w:r w:rsidRPr="006D4AFF">
        <w:rPr>
          <w:b/>
          <w:i/>
          <w:sz w:val="26"/>
          <w:szCs w:val="26"/>
        </w:rPr>
        <w:t xml:space="preserve"> </w:t>
      </w:r>
      <w:r w:rsidRPr="006D4AFF">
        <w:rPr>
          <w:b/>
          <w:sz w:val="26"/>
          <w:szCs w:val="26"/>
        </w:rPr>
        <w:t>задолженность</w:t>
      </w:r>
      <w:r w:rsidRPr="006D4AFF">
        <w:rPr>
          <w:sz w:val="26"/>
          <w:szCs w:val="26"/>
        </w:rPr>
        <w:t xml:space="preserve"> по </w:t>
      </w:r>
      <w:r w:rsidR="001D02CE" w:rsidRPr="006D4AFF">
        <w:rPr>
          <w:sz w:val="26"/>
          <w:szCs w:val="26"/>
        </w:rPr>
        <w:t xml:space="preserve">районному бюджету </w:t>
      </w:r>
      <w:r w:rsidRPr="006D4AFF">
        <w:rPr>
          <w:sz w:val="26"/>
          <w:szCs w:val="26"/>
        </w:rPr>
        <w:t>на 1 января 202</w:t>
      </w:r>
      <w:r w:rsidR="006D4AFF" w:rsidRPr="006D4AFF">
        <w:rPr>
          <w:sz w:val="26"/>
          <w:szCs w:val="26"/>
        </w:rPr>
        <w:t>4</w:t>
      </w:r>
      <w:r w:rsidRPr="006D4AFF">
        <w:rPr>
          <w:sz w:val="26"/>
          <w:szCs w:val="26"/>
        </w:rPr>
        <w:t xml:space="preserve"> года составила  </w:t>
      </w:r>
      <w:r w:rsidR="001D02CE" w:rsidRPr="006D4AFF">
        <w:rPr>
          <w:sz w:val="26"/>
          <w:szCs w:val="26"/>
        </w:rPr>
        <w:t>1</w:t>
      </w:r>
      <w:r w:rsidR="006D4AFF" w:rsidRPr="006D4AFF">
        <w:rPr>
          <w:sz w:val="26"/>
          <w:szCs w:val="26"/>
        </w:rPr>
        <w:t>47 958,8</w:t>
      </w:r>
      <w:r w:rsidRPr="006D4AFF">
        <w:rPr>
          <w:sz w:val="26"/>
          <w:szCs w:val="26"/>
        </w:rPr>
        <w:t xml:space="preserve"> тыс. рублей по сравнению с началом года </w:t>
      </w:r>
      <w:r w:rsidR="00C85DBD" w:rsidRPr="006D4AFF">
        <w:rPr>
          <w:sz w:val="26"/>
          <w:szCs w:val="26"/>
        </w:rPr>
        <w:t>снижение</w:t>
      </w:r>
      <w:r w:rsidRPr="006D4AFF">
        <w:rPr>
          <w:sz w:val="26"/>
          <w:szCs w:val="26"/>
        </w:rPr>
        <w:t xml:space="preserve"> дебиторской задолженности составил</w:t>
      </w:r>
      <w:r w:rsidR="00C85DBD" w:rsidRPr="006D4AFF">
        <w:rPr>
          <w:sz w:val="26"/>
          <w:szCs w:val="26"/>
        </w:rPr>
        <w:t>о</w:t>
      </w:r>
      <w:r w:rsidRPr="006D4AFF">
        <w:rPr>
          <w:sz w:val="26"/>
          <w:szCs w:val="26"/>
        </w:rPr>
        <w:t xml:space="preserve"> </w:t>
      </w:r>
      <w:r w:rsidR="006D4AFF" w:rsidRPr="006D4AFF">
        <w:rPr>
          <w:sz w:val="26"/>
          <w:szCs w:val="26"/>
        </w:rPr>
        <w:t>32 576,2</w:t>
      </w:r>
      <w:r w:rsidRPr="006D4AFF">
        <w:rPr>
          <w:sz w:val="26"/>
          <w:szCs w:val="26"/>
        </w:rPr>
        <w:t xml:space="preserve"> тыс. рублей.</w:t>
      </w:r>
      <w:r w:rsidRPr="00C85DBD">
        <w:rPr>
          <w:sz w:val="26"/>
          <w:szCs w:val="26"/>
        </w:rPr>
        <w:t xml:space="preserve"> </w:t>
      </w:r>
    </w:p>
    <w:p w:rsidR="0062778B" w:rsidRPr="00360413" w:rsidRDefault="00C717DE" w:rsidP="00C717DE">
      <w:pPr>
        <w:tabs>
          <w:tab w:val="left" w:pos="3632"/>
        </w:tabs>
        <w:ind w:firstLine="709"/>
        <w:jc w:val="both"/>
        <w:rPr>
          <w:b/>
          <w:sz w:val="26"/>
          <w:szCs w:val="26"/>
          <w:highlight w:val="yellow"/>
        </w:rPr>
      </w:pPr>
      <w:r>
        <w:rPr>
          <w:sz w:val="26"/>
          <w:szCs w:val="26"/>
        </w:rPr>
        <w:tab/>
      </w:r>
    </w:p>
    <w:p w:rsidR="00F84EC6" w:rsidRDefault="00F84EC6" w:rsidP="005309D6">
      <w:pPr>
        <w:ind w:firstLine="709"/>
        <w:jc w:val="center"/>
        <w:outlineLvl w:val="0"/>
        <w:rPr>
          <w:b/>
          <w:sz w:val="26"/>
          <w:szCs w:val="26"/>
        </w:rPr>
      </w:pPr>
    </w:p>
    <w:p w:rsidR="0062778B" w:rsidRPr="005309D6" w:rsidRDefault="0062778B" w:rsidP="005309D6">
      <w:pPr>
        <w:ind w:firstLine="709"/>
        <w:jc w:val="center"/>
        <w:outlineLvl w:val="0"/>
        <w:rPr>
          <w:b/>
          <w:sz w:val="26"/>
          <w:szCs w:val="26"/>
        </w:rPr>
      </w:pPr>
      <w:r w:rsidRPr="005309D6">
        <w:rPr>
          <w:b/>
          <w:sz w:val="26"/>
          <w:szCs w:val="26"/>
        </w:rPr>
        <w:lastRenderedPageBreak/>
        <w:t>Обслуживание муниципального долга</w:t>
      </w:r>
    </w:p>
    <w:p w:rsidR="00A0281C" w:rsidRPr="005309D6" w:rsidRDefault="00A0281C" w:rsidP="005309D6">
      <w:pPr>
        <w:ind w:firstLine="709"/>
        <w:jc w:val="both"/>
        <w:rPr>
          <w:sz w:val="28"/>
          <w:szCs w:val="28"/>
        </w:rPr>
      </w:pPr>
      <w:r w:rsidRPr="005309D6">
        <w:rPr>
          <w:sz w:val="28"/>
          <w:szCs w:val="28"/>
        </w:rPr>
        <w:t>Объем муниципального долга на 1 января 202</w:t>
      </w:r>
      <w:r w:rsidR="0019313D" w:rsidRPr="005309D6">
        <w:rPr>
          <w:sz w:val="28"/>
          <w:szCs w:val="28"/>
        </w:rPr>
        <w:t>3</w:t>
      </w:r>
      <w:r w:rsidRPr="005309D6">
        <w:rPr>
          <w:sz w:val="28"/>
          <w:szCs w:val="28"/>
        </w:rPr>
        <w:t xml:space="preserve"> года составлял </w:t>
      </w:r>
      <w:r w:rsidR="0019313D" w:rsidRPr="005309D6">
        <w:rPr>
          <w:sz w:val="28"/>
          <w:szCs w:val="28"/>
        </w:rPr>
        <w:t>16 200 тыс.</w:t>
      </w:r>
      <w:r w:rsidRPr="005309D6">
        <w:rPr>
          <w:sz w:val="28"/>
          <w:szCs w:val="28"/>
        </w:rPr>
        <w:t xml:space="preserve"> рублей. </w:t>
      </w:r>
    </w:p>
    <w:p w:rsidR="00A0281C" w:rsidRPr="005309D6" w:rsidRDefault="00A0281C" w:rsidP="005309D6">
      <w:pPr>
        <w:ind w:firstLine="709"/>
        <w:jc w:val="both"/>
        <w:rPr>
          <w:sz w:val="28"/>
          <w:szCs w:val="28"/>
        </w:rPr>
      </w:pPr>
      <w:proofErr w:type="gramStart"/>
      <w:r w:rsidRPr="005309D6">
        <w:rPr>
          <w:sz w:val="28"/>
          <w:szCs w:val="28"/>
        </w:rPr>
        <w:t>Согласно программы</w:t>
      </w:r>
      <w:proofErr w:type="gramEnd"/>
      <w:r w:rsidRPr="005309D6">
        <w:rPr>
          <w:sz w:val="28"/>
          <w:szCs w:val="28"/>
        </w:rPr>
        <w:t xml:space="preserve"> внутренних муниципальных заимствований в 202</w:t>
      </w:r>
      <w:r w:rsidR="0019313D" w:rsidRPr="005309D6">
        <w:rPr>
          <w:sz w:val="28"/>
          <w:szCs w:val="28"/>
        </w:rPr>
        <w:t>3</w:t>
      </w:r>
      <w:r w:rsidRPr="005309D6">
        <w:rPr>
          <w:sz w:val="28"/>
          <w:szCs w:val="28"/>
        </w:rPr>
        <w:t xml:space="preserve"> году планировались заемные средства в виде бюджетных кредитов от других бюджетов в размере </w:t>
      </w:r>
      <w:r w:rsidR="0019313D" w:rsidRPr="005309D6">
        <w:rPr>
          <w:sz w:val="28"/>
          <w:szCs w:val="28"/>
        </w:rPr>
        <w:t>80 000,0</w:t>
      </w:r>
      <w:r w:rsidRPr="005309D6">
        <w:rPr>
          <w:sz w:val="28"/>
          <w:szCs w:val="28"/>
        </w:rPr>
        <w:t xml:space="preserve"> тыс. рублей. Фактически в 202</w:t>
      </w:r>
      <w:r w:rsidR="0019313D" w:rsidRPr="005309D6">
        <w:rPr>
          <w:sz w:val="28"/>
          <w:szCs w:val="28"/>
        </w:rPr>
        <w:t>3</w:t>
      </w:r>
      <w:r w:rsidRPr="005309D6">
        <w:rPr>
          <w:sz w:val="28"/>
          <w:szCs w:val="28"/>
        </w:rPr>
        <w:t xml:space="preserve"> году   было привлечено бюджетных кредитов из краевого бюджета на сумму </w:t>
      </w:r>
      <w:r w:rsidR="0019313D" w:rsidRPr="005309D6">
        <w:rPr>
          <w:sz w:val="28"/>
          <w:szCs w:val="28"/>
        </w:rPr>
        <w:t>80 0</w:t>
      </w:r>
      <w:r w:rsidRPr="005309D6">
        <w:rPr>
          <w:sz w:val="28"/>
          <w:szCs w:val="28"/>
        </w:rPr>
        <w:t>00,0 тыс. рублей.  Объем муниципального долга на 1 января 202</w:t>
      </w:r>
      <w:r w:rsidR="00A60FCA">
        <w:rPr>
          <w:sz w:val="28"/>
          <w:szCs w:val="28"/>
        </w:rPr>
        <w:t>4</w:t>
      </w:r>
      <w:r w:rsidRPr="005309D6">
        <w:rPr>
          <w:sz w:val="28"/>
          <w:szCs w:val="28"/>
        </w:rPr>
        <w:t xml:space="preserve"> года составил </w:t>
      </w:r>
      <w:r w:rsidR="0019313D" w:rsidRPr="005309D6">
        <w:rPr>
          <w:sz w:val="28"/>
          <w:szCs w:val="28"/>
        </w:rPr>
        <w:t>80 000,0</w:t>
      </w:r>
      <w:r w:rsidRPr="005309D6">
        <w:rPr>
          <w:sz w:val="28"/>
          <w:szCs w:val="28"/>
        </w:rPr>
        <w:t>0 тыс. рублей.</w:t>
      </w:r>
    </w:p>
    <w:p w:rsidR="00354C5F" w:rsidRPr="003303EF" w:rsidRDefault="00354C5F" w:rsidP="00253ECC">
      <w:pPr>
        <w:ind w:firstLine="709"/>
        <w:jc w:val="center"/>
        <w:rPr>
          <w:sz w:val="26"/>
          <w:szCs w:val="26"/>
          <w:highlight w:val="yellow"/>
        </w:rPr>
      </w:pPr>
    </w:p>
    <w:p w:rsidR="00253ECC" w:rsidRPr="00C717DE" w:rsidRDefault="0078456E" w:rsidP="000F67AA">
      <w:pPr>
        <w:ind w:firstLine="709"/>
        <w:jc w:val="center"/>
        <w:outlineLvl w:val="0"/>
        <w:rPr>
          <w:b/>
          <w:sz w:val="26"/>
          <w:szCs w:val="26"/>
        </w:rPr>
      </w:pPr>
      <w:r w:rsidRPr="00C717DE">
        <w:rPr>
          <w:b/>
          <w:sz w:val="26"/>
          <w:szCs w:val="26"/>
        </w:rPr>
        <w:t>Межбюджетные трансферты</w:t>
      </w:r>
    </w:p>
    <w:p w:rsidR="0078456E" w:rsidRPr="00C717DE" w:rsidRDefault="0078456E" w:rsidP="00253ECC">
      <w:pPr>
        <w:ind w:firstLine="709"/>
        <w:rPr>
          <w:sz w:val="26"/>
          <w:szCs w:val="26"/>
        </w:rPr>
      </w:pPr>
      <w:r w:rsidRPr="00C717DE">
        <w:rPr>
          <w:sz w:val="26"/>
          <w:szCs w:val="26"/>
        </w:rPr>
        <w:t xml:space="preserve">Межбюджетные трансферты занимают в расходах районного бюджета </w:t>
      </w:r>
      <w:r w:rsidR="009C3D44" w:rsidRPr="00C717DE">
        <w:rPr>
          <w:sz w:val="26"/>
          <w:szCs w:val="26"/>
        </w:rPr>
        <w:t>5,</w:t>
      </w:r>
      <w:r w:rsidR="0070063E" w:rsidRPr="00C717DE">
        <w:rPr>
          <w:sz w:val="26"/>
          <w:szCs w:val="26"/>
        </w:rPr>
        <w:t>2</w:t>
      </w:r>
      <w:r w:rsidRPr="00C717DE">
        <w:rPr>
          <w:sz w:val="26"/>
          <w:szCs w:val="26"/>
        </w:rPr>
        <w:t xml:space="preserve">%. Исполнение по межбюджетным трансфертам составило </w:t>
      </w:r>
      <w:r w:rsidR="00AE50A1" w:rsidRPr="00C717DE">
        <w:rPr>
          <w:sz w:val="26"/>
          <w:szCs w:val="26"/>
        </w:rPr>
        <w:t xml:space="preserve"> </w:t>
      </w:r>
      <w:r w:rsidR="00A0281C" w:rsidRPr="00C717DE">
        <w:rPr>
          <w:sz w:val="26"/>
          <w:szCs w:val="26"/>
        </w:rPr>
        <w:t>1</w:t>
      </w:r>
      <w:r w:rsidR="0070063E" w:rsidRPr="00C717DE">
        <w:rPr>
          <w:sz w:val="26"/>
          <w:szCs w:val="26"/>
        </w:rPr>
        <w:t>72 929,6</w:t>
      </w:r>
      <w:r w:rsidRPr="00C717DE">
        <w:rPr>
          <w:sz w:val="26"/>
          <w:szCs w:val="26"/>
        </w:rPr>
        <w:t xml:space="preserve"> тыс. рублей или </w:t>
      </w:r>
      <w:r w:rsidR="0070063E" w:rsidRPr="00C717DE">
        <w:rPr>
          <w:sz w:val="26"/>
          <w:szCs w:val="26"/>
        </w:rPr>
        <w:t>100,0</w:t>
      </w:r>
      <w:r w:rsidRPr="00C717DE">
        <w:rPr>
          <w:sz w:val="26"/>
          <w:szCs w:val="26"/>
        </w:rPr>
        <w:t>% от уточненных назначений</w:t>
      </w:r>
      <w:r w:rsidR="0062778B" w:rsidRPr="00C717DE">
        <w:rPr>
          <w:sz w:val="26"/>
          <w:szCs w:val="26"/>
        </w:rPr>
        <w:t>.</w:t>
      </w:r>
      <w:r w:rsidRPr="00C717DE">
        <w:rPr>
          <w:sz w:val="26"/>
          <w:szCs w:val="26"/>
        </w:rPr>
        <w:t xml:space="preserve"> </w:t>
      </w:r>
    </w:p>
    <w:p w:rsidR="0078456E" w:rsidRPr="00C717DE" w:rsidRDefault="0078456E" w:rsidP="0078456E">
      <w:pPr>
        <w:ind w:firstLine="709"/>
        <w:jc w:val="both"/>
        <w:rPr>
          <w:sz w:val="26"/>
          <w:szCs w:val="26"/>
        </w:rPr>
      </w:pPr>
      <w:r w:rsidRPr="00C717DE">
        <w:rPr>
          <w:sz w:val="26"/>
          <w:szCs w:val="26"/>
        </w:rPr>
        <w:t>В 20</w:t>
      </w:r>
      <w:r w:rsidR="00B25E83" w:rsidRPr="00C717DE">
        <w:rPr>
          <w:sz w:val="26"/>
          <w:szCs w:val="26"/>
        </w:rPr>
        <w:t>2</w:t>
      </w:r>
      <w:r w:rsidR="0070063E" w:rsidRPr="00C717DE">
        <w:rPr>
          <w:sz w:val="26"/>
          <w:szCs w:val="26"/>
        </w:rPr>
        <w:t>3</w:t>
      </w:r>
      <w:r w:rsidRPr="00C717DE">
        <w:rPr>
          <w:sz w:val="26"/>
          <w:szCs w:val="26"/>
        </w:rPr>
        <w:t xml:space="preserve"> году межбюджетные трансферты из районного бюджета  бюджетам поселений  предоставлялись с учетом бюджетного и налогового законодательства в форме:</w:t>
      </w:r>
    </w:p>
    <w:p w:rsidR="0078456E" w:rsidRPr="00C717DE" w:rsidRDefault="0078456E" w:rsidP="0078456E">
      <w:pPr>
        <w:ind w:firstLine="709"/>
        <w:jc w:val="both"/>
        <w:rPr>
          <w:sz w:val="26"/>
          <w:szCs w:val="26"/>
        </w:rPr>
      </w:pPr>
      <w:r w:rsidRPr="00C717DE">
        <w:rPr>
          <w:sz w:val="26"/>
          <w:szCs w:val="26"/>
        </w:rPr>
        <w:t xml:space="preserve"> - дотаций на выравнивание уровня бюджетной обеспеченности поселений – </w:t>
      </w:r>
      <w:r w:rsidR="0070063E" w:rsidRPr="00C717DE">
        <w:rPr>
          <w:sz w:val="26"/>
          <w:szCs w:val="26"/>
        </w:rPr>
        <w:t>107 420,2</w:t>
      </w:r>
      <w:r w:rsidRPr="00C717DE">
        <w:rPr>
          <w:sz w:val="26"/>
          <w:szCs w:val="26"/>
        </w:rPr>
        <w:t xml:space="preserve"> тыс. рублей;</w:t>
      </w:r>
    </w:p>
    <w:p w:rsidR="0078456E" w:rsidRPr="00C717DE" w:rsidRDefault="0078456E" w:rsidP="0078456E">
      <w:pPr>
        <w:ind w:firstLine="709"/>
        <w:jc w:val="both"/>
        <w:rPr>
          <w:sz w:val="26"/>
          <w:szCs w:val="26"/>
        </w:rPr>
      </w:pPr>
      <w:r w:rsidRPr="00C717DE">
        <w:rPr>
          <w:sz w:val="26"/>
          <w:szCs w:val="26"/>
        </w:rPr>
        <w:t xml:space="preserve">- иных межбюджетных трансфертов – </w:t>
      </w:r>
      <w:r w:rsidR="0070063E" w:rsidRPr="00C717DE">
        <w:rPr>
          <w:sz w:val="26"/>
          <w:szCs w:val="26"/>
        </w:rPr>
        <w:t>65 509,4</w:t>
      </w:r>
      <w:r w:rsidRPr="00C717DE">
        <w:rPr>
          <w:sz w:val="26"/>
          <w:szCs w:val="26"/>
        </w:rPr>
        <w:t xml:space="preserve"> тыс. рублей.</w:t>
      </w:r>
    </w:p>
    <w:p w:rsidR="0078456E" w:rsidRPr="00C717DE" w:rsidRDefault="0078456E" w:rsidP="0078456E">
      <w:pPr>
        <w:ind w:firstLine="708"/>
        <w:jc w:val="both"/>
        <w:rPr>
          <w:sz w:val="26"/>
          <w:szCs w:val="26"/>
        </w:rPr>
      </w:pPr>
    </w:p>
    <w:p w:rsidR="0078456E" w:rsidRPr="003303EF" w:rsidRDefault="0078456E" w:rsidP="00A70D8B">
      <w:pPr>
        <w:ind w:firstLine="709"/>
        <w:jc w:val="both"/>
        <w:rPr>
          <w:sz w:val="26"/>
          <w:szCs w:val="26"/>
          <w:highlight w:val="yellow"/>
        </w:rPr>
      </w:pPr>
    </w:p>
    <w:p w:rsidR="00A70D8B" w:rsidRPr="003303EF" w:rsidRDefault="00A70D8B" w:rsidP="00A70D8B">
      <w:pPr>
        <w:ind w:firstLine="709"/>
        <w:jc w:val="both"/>
        <w:rPr>
          <w:b/>
          <w:sz w:val="26"/>
          <w:szCs w:val="26"/>
          <w:highlight w:val="yellow"/>
        </w:rPr>
      </w:pPr>
    </w:p>
    <w:p w:rsidR="006221EC" w:rsidRPr="003303EF" w:rsidRDefault="006221EC" w:rsidP="006221EC">
      <w:pPr>
        <w:ind w:firstLine="709"/>
        <w:jc w:val="both"/>
        <w:rPr>
          <w:sz w:val="26"/>
          <w:szCs w:val="26"/>
          <w:highlight w:val="yellow"/>
        </w:rPr>
      </w:pPr>
    </w:p>
    <w:sectPr w:rsidR="006221EC" w:rsidRPr="003303EF" w:rsidSect="00684858">
      <w:footerReference w:type="default" r:id="rId8"/>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47DF" w:rsidRDefault="009847DF" w:rsidP="00EA020A">
      <w:r>
        <w:separator/>
      </w:r>
    </w:p>
  </w:endnote>
  <w:endnote w:type="continuationSeparator" w:id="0">
    <w:p w:rsidR="009847DF" w:rsidRDefault="009847DF" w:rsidP="00EA02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766282"/>
      <w:docPartObj>
        <w:docPartGallery w:val="Page Numbers (Bottom of Page)"/>
        <w:docPartUnique/>
      </w:docPartObj>
    </w:sdtPr>
    <w:sdtContent>
      <w:p w:rsidR="00684858" w:rsidRPr="00BD65C2" w:rsidRDefault="001312B8" w:rsidP="00BD65C2">
        <w:pPr>
          <w:pStyle w:val="a3"/>
          <w:jc w:val="right"/>
          <w:rPr>
            <w:sz w:val="24"/>
            <w:szCs w:val="24"/>
          </w:rPr>
        </w:pPr>
        <w:r w:rsidRPr="00BD65C2">
          <w:rPr>
            <w:sz w:val="24"/>
            <w:szCs w:val="24"/>
          </w:rPr>
          <w:fldChar w:fldCharType="begin"/>
        </w:r>
        <w:r w:rsidR="00684858" w:rsidRPr="00BD65C2">
          <w:rPr>
            <w:sz w:val="24"/>
            <w:szCs w:val="24"/>
          </w:rPr>
          <w:instrText xml:space="preserve"> PAGE   \* MERGEFORMAT </w:instrText>
        </w:r>
        <w:r w:rsidRPr="00BD65C2">
          <w:rPr>
            <w:sz w:val="24"/>
            <w:szCs w:val="24"/>
          </w:rPr>
          <w:fldChar w:fldCharType="separate"/>
        </w:r>
        <w:r w:rsidR="00A60FCA">
          <w:rPr>
            <w:noProof/>
            <w:sz w:val="24"/>
            <w:szCs w:val="24"/>
          </w:rPr>
          <w:t>44</w:t>
        </w:r>
        <w:r w:rsidRPr="00BD65C2">
          <w:rPr>
            <w:sz w:val="24"/>
            <w:szCs w:val="24"/>
          </w:rPr>
          <w:fldChar w:fldCharType="end"/>
        </w:r>
      </w:p>
    </w:sdtContent>
  </w:sdt>
  <w:p w:rsidR="00684858" w:rsidRDefault="0068485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47DF" w:rsidRDefault="009847DF" w:rsidP="00EA020A">
      <w:r>
        <w:separator/>
      </w:r>
    </w:p>
  </w:footnote>
  <w:footnote w:type="continuationSeparator" w:id="0">
    <w:p w:rsidR="009847DF" w:rsidRDefault="009847DF" w:rsidP="00EA02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3616"/>
    <w:multiLevelType w:val="hybridMultilevel"/>
    <w:tmpl w:val="08F62B6C"/>
    <w:lvl w:ilvl="0" w:tplc="709C68FC">
      <w:start w:val="256"/>
      <w:numFmt w:val="bullet"/>
      <w:lvlText w:val=""/>
      <w:lvlJc w:val="left"/>
      <w:pPr>
        <w:ind w:left="927" w:hanging="360"/>
      </w:pPr>
      <w:rPr>
        <w:rFonts w:ascii="Symbol" w:eastAsia="Calibri" w:hAnsi="Symbol" w:cs="Times New Roman" w:hint="default"/>
        <w:i/>
        <w:sz w:val="1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01D4622E"/>
    <w:multiLevelType w:val="hybridMultilevel"/>
    <w:tmpl w:val="096E412A"/>
    <w:lvl w:ilvl="0" w:tplc="418E37E0">
      <w:start w:val="1"/>
      <w:numFmt w:val="decimal"/>
      <w:lvlText w:val="%1."/>
      <w:lvlJc w:val="left"/>
      <w:pPr>
        <w:tabs>
          <w:tab w:val="num" w:pos="1211"/>
        </w:tabs>
        <w:ind w:left="1211" w:hanging="360"/>
      </w:pPr>
      <w:rPr>
        <w:rFonts w:hint="default"/>
        <w:b w:val="0"/>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2">
    <w:nsid w:val="02C3165B"/>
    <w:multiLevelType w:val="hybridMultilevel"/>
    <w:tmpl w:val="005E5246"/>
    <w:lvl w:ilvl="0" w:tplc="E0C2FE14">
      <w:start w:val="1"/>
      <w:numFmt w:val="decimal"/>
      <w:lvlText w:val="%1."/>
      <w:lvlJc w:val="left"/>
      <w:pPr>
        <w:tabs>
          <w:tab w:val="num" w:pos="810"/>
        </w:tabs>
        <w:ind w:left="810" w:hanging="360"/>
      </w:pPr>
      <w:rPr>
        <w:rFonts w:hint="default"/>
      </w:rPr>
    </w:lvl>
    <w:lvl w:ilvl="1" w:tplc="04190019" w:tentative="1">
      <w:start w:val="1"/>
      <w:numFmt w:val="lowerLetter"/>
      <w:lvlText w:val="%2."/>
      <w:lvlJc w:val="left"/>
      <w:pPr>
        <w:tabs>
          <w:tab w:val="num" w:pos="1530"/>
        </w:tabs>
        <w:ind w:left="1530" w:hanging="360"/>
      </w:pPr>
    </w:lvl>
    <w:lvl w:ilvl="2" w:tplc="0419001B" w:tentative="1">
      <w:start w:val="1"/>
      <w:numFmt w:val="lowerRoman"/>
      <w:lvlText w:val="%3."/>
      <w:lvlJc w:val="right"/>
      <w:pPr>
        <w:tabs>
          <w:tab w:val="num" w:pos="2250"/>
        </w:tabs>
        <w:ind w:left="2250" w:hanging="180"/>
      </w:pPr>
    </w:lvl>
    <w:lvl w:ilvl="3" w:tplc="0419000F" w:tentative="1">
      <w:start w:val="1"/>
      <w:numFmt w:val="decimal"/>
      <w:lvlText w:val="%4."/>
      <w:lvlJc w:val="left"/>
      <w:pPr>
        <w:tabs>
          <w:tab w:val="num" w:pos="2970"/>
        </w:tabs>
        <w:ind w:left="2970" w:hanging="360"/>
      </w:pPr>
    </w:lvl>
    <w:lvl w:ilvl="4" w:tplc="04190019" w:tentative="1">
      <w:start w:val="1"/>
      <w:numFmt w:val="lowerLetter"/>
      <w:lvlText w:val="%5."/>
      <w:lvlJc w:val="left"/>
      <w:pPr>
        <w:tabs>
          <w:tab w:val="num" w:pos="3690"/>
        </w:tabs>
        <w:ind w:left="3690" w:hanging="360"/>
      </w:pPr>
    </w:lvl>
    <w:lvl w:ilvl="5" w:tplc="0419001B" w:tentative="1">
      <w:start w:val="1"/>
      <w:numFmt w:val="lowerRoman"/>
      <w:lvlText w:val="%6."/>
      <w:lvlJc w:val="right"/>
      <w:pPr>
        <w:tabs>
          <w:tab w:val="num" w:pos="4410"/>
        </w:tabs>
        <w:ind w:left="4410" w:hanging="180"/>
      </w:pPr>
    </w:lvl>
    <w:lvl w:ilvl="6" w:tplc="0419000F" w:tentative="1">
      <w:start w:val="1"/>
      <w:numFmt w:val="decimal"/>
      <w:lvlText w:val="%7."/>
      <w:lvlJc w:val="left"/>
      <w:pPr>
        <w:tabs>
          <w:tab w:val="num" w:pos="5130"/>
        </w:tabs>
        <w:ind w:left="5130" w:hanging="360"/>
      </w:pPr>
    </w:lvl>
    <w:lvl w:ilvl="7" w:tplc="04190019" w:tentative="1">
      <w:start w:val="1"/>
      <w:numFmt w:val="lowerLetter"/>
      <w:lvlText w:val="%8."/>
      <w:lvlJc w:val="left"/>
      <w:pPr>
        <w:tabs>
          <w:tab w:val="num" w:pos="5850"/>
        </w:tabs>
        <w:ind w:left="5850" w:hanging="360"/>
      </w:pPr>
    </w:lvl>
    <w:lvl w:ilvl="8" w:tplc="0419001B" w:tentative="1">
      <w:start w:val="1"/>
      <w:numFmt w:val="lowerRoman"/>
      <w:lvlText w:val="%9."/>
      <w:lvlJc w:val="right"/>
      <w:pPr>
        <w:tabs>
          <w:tab w:val="num" w:pos="6570"/>
        </w:tabs>
        <w:ind w:left="6570" w:hanging="180"/>
      </w:pPr>
    </w:lvl>
  </w:abstractNum>
  <w:abstractNum w:abstractNumId="3">
    <w:nsid w:val="04666F0B"/>
    <w:multiLevelType w:val="hybridMultilevel"/>
    <w:tmpl w:val="8A64AB02"/>
    <w:lvl w:ilvl="0" w:tplc="4A76298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4">
    <w:nsid w:val="0EF5799D"/>
    <w:multiLevelType w:val="hybridMultilevel"/>
    <w:tmpl w:val="F6F49018"/>
    <w:lvl w:ilvl="0" w:tplc="C95C5658">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5">
    <w:nsid w:val="1914488B"/>
    <w:multiLevelType w:val="hybridMultilevel"/>
    <w:tmpl w:val="77AC9AF8"/>
    <w:lvl w:ilvl="0" w:tplc="26B41358">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9800319"/>
    <w:multiLevelType w:val="hybridMultilevel"/>
    <w:tmpl w:val="C9461316"/>
    <w:lvl w:ilvl="0" w:tplc="0419000F">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25753CEF"/>
    <w:multiLevelType w:val="hybridMultilevel"/>
    <w:tmpl w:val="1F6E17F4"/>
    <w:lvl w:ilvl="0" w:tplc="AEC404A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29A6AA3"/>
    <w:multiLevelType w:val="hybridMultilevel"/>
    <w:tmpl w:val="30FEF51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4B4CE1"/>
    <w:multiLevelType w:val="hybridMultilevel"/>
    <w:tmpl w:val="14CC50E8"/>
    <w:lvl w:ilvl="0" w:tplc="5B007F4E">
      <w:start w:val="1"/>
      <w:numFmt w:val="bullet"/>
      <w:lvlText w:val=""/>
      <w:lvlJc w:val="left"/>
      <w:pPr>
        <w:ind w:left="1637"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0">
    <w:nsid w:val="358B41B9"/>
    <w:multiLevelType w:val="hybridMultilevel"/>
    <w:tmpl w:val="1DE8C74A"/>
    <w:lvl w:ilvl="0" w:tplc="A842880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1">
    <w:nsid w:val="3FF85F09"/>
    <w:multiLevelType w:val="hybridMultilevel"/>
    <w:tmpl w:val="BB485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BD0217B"/>
    <w:multiLevelType w:val="hybridMultilevel"/>
    <w:tmpl w:val="B1F8F2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667726D"/>
    <w:multiLevelType w:val="hybridMultilevel"/>
    <w:tmpl w:val="65C0E01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5ED14C3F"/>
    <w:multiLevelType w:val="hybridMultilevel"/>
    <w:tmpl w:val="20F244FE"/>
    <w:lvl w:ilvl="0" w:tplc="53B0E63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5627689"/>
    <w:multiLevelType w:val="hybridMultilevel"/>
    <w:tmpl w:val="7EEC874A"/>
    <w:lvl w:ilvl="0" w:tplc="E9B2FB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66D03D8"/>
    <w:multiLevelType w:val="hybridMultilevel"/>
    <w:tmpl w:val="FCA617E4"/>
    <w:lvl w:ilvl="0" w:tplc="34EEFF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7D5D1DDB"/>
    <w:multiLevelType w:val="multilevel"/>
    <w:tmpl w:val="3D067674"/>
    <w:lvl w:ilvl="0">
      <w:start w:val="1"/>
      <w:numFmt w:val="decimal"/>
      <w:lvlText w:val="%1"/>
      <w:lvlJc w:val="left"/>
      <w:pPr>
        <w:ind w:left="768" w:hanging="768"/>
      </w:pPr>
      <w:rPr>
        <w:rFonts w:hint="default"/>
      </w:rPr>
    </w:lvl>
    <w:lvl w:ilvl="1">
      <w:start w:val="1"/>
      <w:numFmt w:val="decimal"/>
      <w:lvlText w:val="%1.%2"/>
      <w:lvlJc w:val="left"/>
      <w:pPr>
        <w:ind w:left="768" w:hanging="768"/>
      </w:pPr>
      <w:rPr>
        <w:rFonts w:hint="default"/>
      </w:rPr>
    </w:lvl>
    <w:lvl w:ilvl="2">
      <w:start w:val="1"/>
      <w:numFmt w:val="decimal"/>
      <w:lvlText w:val="%1.%2.%3"/>
      <w:lvlJc w:val="left"/>
      <w:pPr>
        <w:ind w:left="768" w:hanging="768"/>
      </w:pPr>
      <w:rPr>
        <w:rFonts w:hint="default"/>
      </w:rPr>
    </w:lvl>
    <w:lvl w:ilvl="3">
      <w:start w:val="1"/>
      <w:numFmt w:val="decimal"/>
      <w:lvlText w:val="%1.%2.%3.%4"/>
      <w:lvlJc w:val="left"/>
      <w:pPr>
        <w:ind w:left="768" w:hanging="768"/>
      </w:pPr>
      <w:rPr>
        <w:rFonts w:hint="default"/>
      </w:rPr>
    </w:lvl>
    <w:lvl w:ilvl="4">
      <w:start w:val="1"/>
      <w:numFmt w:val="decimal"/>
      <w:lvlText w:val="%1.%2.%3.%4.%5"/>
      <w:lvlJc w:val="left"/>
      <w:pPr>
        <w:ind w:left="768" w:hanging="768"/>
      </w:pPr>
      <w:rPr>
        <w:rFonts w:hint="default"/>
      </w:rPr>
    </w:lvl>
    <w:lvl w:ilvl="5">
      <w:start w:val="1"/>
      <w:numFmt w:val="decimal"/>
      <w:lvlText w:val="%1.%2.%3.%4.%5.%6"/>
      <w:lvlJc w:val="left"/>
      <w:pPr>
        <w:ind w:left="768" w:hanging="768"/>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num w:numId="1">
    <w:abstractNumId w:val="2"/>
  </w:num>
  <w:num w:numId="2">
    <w:abstractNumId w:val="12"/>
  </w:num>
  <w:num w:numId="3">
    <w:abstractNumId w:val="14"/>
  </w:num>
  <w:num w:numId="4">
    <w:abstractNumId w:val="5"/>
  </w:num>
  <w:num w:numId="5">
    <w:abstractNumId w:val="6"/>
  </w:num>
  <w:num w:numId="6">
    <w:abstractNumId w:val="15"/>
  </w:num>
  <w:num w:numId="7">
    <w:abstractNumId w:val="1"/>
  </w:num>
  <w:num w:numId="8">
    <w:abstractNumId w:val="7"/>
  </w:num>
  <w:num w:numId="9">
    <w:abstractNumId w:val="9"/>
  </w:num>
  <w:num w:numId="10">
    <w:abstractNumId w:val="13"/>
  </w:num>
  <w:num w:numId="11">
    <w:abstractNumId w:val="11"/>
  </w:num>
  <w:num w:numId="12">
    <w:abstractNumId w:val="8"/>
  </w:num>
  <w:num w:numId="13">
    <w:abstractNumId w:val="16"/>
  </w:num>
  <w:num w:numId="14">
    <w:abstractNumId w:val="10"/>
  </w:num>
  <w:num w:numId="15">
    <w:abstractNumId w:val="3"/>
  </w:num>
  <w:num w:numId="16">
    <w:abstractNumId w:val="0"/>
  </w:num>
  <w:num w:numId="17">
    <w:abstractNumId w:val="17"/>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221EC"/>
    <w:rsid w:val="00002E70"/>
    <w:rsid w:val="00006F44"/>
    <w:rsid w:val="00012C9A"/>
    <w:rsid w:val="00013843"/>
    <w:rsid w:val="00016EF8"/>
    <w:rsid w:val="00023477"/>
    <w:rsid w:val="00024C4C"/>
    <w:rsid w:val="0002688F"/>
    <w:rsid w:val="0002754A"/>
    <w:rsid w:val="0002787D"/>
    <w:rsid w:val="00032C60"/>
    <w:rsid w:val="00035681"/>
    <w:rsid w:val="00036155"/>
    <w:rsid w:val="000401ED"/>
    <w:rsid w:val="00043415"/>
    <w:rsid w:val="00043BB6"/>
    <w:rsid w:val="00045CC4"/>
    <w:rsid w:val="0004620A"/>
    <w:rsid w:val="00051AEE"/>
    <w:rsid w:val="000550D8"/>
    <w:rsid w:val="00061A16"/>
    <w:rsid w:val="000700B5"/>
    <w:rsid w:val="0007173B"/>
    <w:rsid w:val="00071F38"/>
    <w:rsid w:val="000721D1"/>
    <w:rsid w:val="00072EB3"/>
    <w:rsid w:val="000741C5"/>
    <w:rsid w:val="00076E14"/>
    <w:rsid w:val="000774FE"/>
    <w:rsid w:val="00080BCD"/>
    <w:rsid w:val="0008136D"/>
    <w:rsid w:val="00083056"/>
    <w:rsid w:val="000852A8"/>
    <w:rsid w:val="00087C66"/>
    <w:rsid w:val="000913D8"/>
    <w:rsid w:val="00091F82"/>
    <w:rsid w:val="00093F6A"/>
    <w:rsid w:val="000A5E29"/>
    <w:rsid w:val="000A677D"/>
    <w:rsid w:val="000A7383"/>
    <w:rsid w:val="000B1638"/>
    <w:rsid w:val="000B2436"/>
    <w:rsid w:val="000B5985"/>
    <w:rsid w:val="000B76F9"/>
    <w:rsid w:val="000C0C64"/>
    <w:rsid w:val="000C37DE"/>
    <w:rsid w:val="000D15C2"/>
    <w:rsid w:val="000D1647"/>
    <w:rsid w:val="000D56E0"/>
    <w:rsid w:val="000D7009"/>
    <w:rsid w:val="000E7AB4"/>
    <w:rsid w:val="000F478A"/>
    <w:rsid w:val="000F4AA6"/>
    <w:rsid w:val="000F5485"/>
    <w:rsid w:val="000F67AA"/>
    <w:rsid w:val="00102DBC"/>
    <w:rsid w:val="00104CFC"/>
    <w:rsid w:val="001053BA"/>
    <w:rsid w:val="00105B8E"/>
    <w:rsid w:val="0011054E"/>
    <w:rsid w:val="00112B7D"/>
    <w:rsid w:val="00114F09"/>
    <w:rsid w:val="00120AAC"/>
    <w:rsid w:val="00120DD6"/>
    <w:rsid w:val="001210CD"/>
    <w:rsid w:val="00124131"/>
    <w:rsid w:val="001312B8"/>
    <w:rsid w:val="001338D4"/>
    <w:rsid w:val="001349DB"/>
    <w:rsid w:val="001373F1"/>
    <w:rsid w:val="00142747"/>
    <w:rsid w:val="00143654"/>
    <w:rsid w:val="0014379F"/>
    <w:rsid w:val="00143EF5"/>
    <w:rsid w:val="00146F62"/>
    <w:rsid w:val="00147780"/>
    <w:rsid w:val="00160392"/>
    <w:rsid w:val="00161B2D"/>
    <w:rsid w:val="00161C01"/>
    <w:rsid w:val="00162F40"/>
    <w:rsid w:val="001641C8"/>
    <w:rsid w:val="001656A0"/>
    <w:rsid w:val="00167802"/>
    <w:rsid w:val="0017191F"/>
    <w:rsid w:val="00171B9A"/>
    <w:rsid w:val="00171C9C"/>
    <w:rsid w:val="00172098"/>
    <w:rsid w:val="00174033"/>
    <w:rsid w:val="001772AD"/>
    <w:rsid w:val="00177499"/>
    <w:rsid w:val="001827B6"/>
    <w:rsid w:val="00182EE3"/>
    <w:rsid w:val="00183263"/>
    <w:rsid w:val="0019313D"/>
    <w:rsid w:val="00193B76"/>
    <w:rsid w:val="001951FE"/>
    <w:rsid w:val="00196D5A"/>
    <w:rsid w:val="0019784C"/>
    <w:rsid w:val="001A376D"/>
    <w:rsid w:val="001A40AC"/>
    <w:rsid w:val="001B0BE5"/>
    <w:rsid w:val="001B1FF8"/>
    <w:rsid w:val="001C14AE"/>
    <w:rsid w:val="001C2CBA"/>
    <w:rsid w:val="001C3445"/>
    <w:rsid w:val="001C3753"/>
    <w:rsid w:val="001C3A31"/>
    <w:rsid w:val="001C5A93"/>
    <w:rsid w:val="001D02CE"/>
    <w:rsid w:val="001D1576"/>
    <w:rsid w:val="001D1DE5"/>
    <w:rsid w:val="001D3DDC"/>
    <w:rsid w:val="001D52E6"/>
    <w:rsid w:val="001E013C"/>
    <w:rsid w:val="001E3105"/>
    <w:rsid w:val="001E3571"/>
    <w:rsid w:val="001E428F"/>
    <w:rsid w:val="001F3099"/>
    <w:rsid w:val="001F36FF"/>
    <w:rsid w:val="001F4006"/>
    <w:rsid w:val="001F5F55"/>
    <w:rsid w:val="001F6EA3"/>
    <w:rsid w:val="001F7612"/>
    <w:rsid w:val="001F7C24"/>
    <w:rsid w:val="00201C5D"/>
    <w:rsid w:val="0020306E"/>
    <w:rsid w:val="00203A2F"/>
    <w:rsid w:val="002071D9"/>
    <w:rsid w:val="00210D0D"/>
    <w:rsid w:val="00214B11"/>
    <w:rsid w:val="002169CA"/>
    <w:rsid w:val="00221FF9"/>
    <w:rsid w:val="002275D8"/>
    <w:rsid w:val="00227C30"/>
    <w:rsid w:val="00230C99"/>
    <w:rsid w:val="00235A05"/>
    <w:rsid w:val="00240030"/>
    <w:rsid w:val="00242FD1"/>
    <w:rsid w:val="0024413A"/>
    <w:rsid w:val="0024486B"/>
    <w:rsid w:val="00245B52"/>
    <w:rsid w:val="002511B0"/>
    <w:rsid w:val="00253ECC"/>
    <w:rsid w:val="002545E7"/>
    <w:rsid w:val="00254ACE"/>
    <w:rsid w:val="00254C80"/>
    <w:rsid w:val="00254C8B"/>
    <w:rsid w:val="00256187"/>
    <w:rsid w:val="002563E2"/>
    <w:rsid w:val="002577A4"/>
    <w:rsid w:val="0026026F"/>
    <w:rsid w:val="0026496D"/>
    <w:rsid w:val="00265C36"/>
    <w:rsid w:val="0026607E"/>
    <w:rsid w:val="0027187C"/>
    <w:rsid w:val="00272994"/>
    <w:rsid w:val="00273555"/>
    <w:rsid w:val="00273A4D"/>
    <w:rsid w:val="00273E05"/>
    <w:rsid w:val="00276716"/>
    <w:rsid w:val="002768B5"/>
    <w:rsid w:val="002775FD"/>
    <w:rsid w:val="002777F3"/>
    <w:rsid w:val="00283660"/>
    <w:rsid w:val="00284C73"/>
    <w:rsid w:val="0029388C"/>
    <w:rsid w:val="002939F4"/>
    <w:rsid w:val="00296AA5"/>
    <w:rsid w:val="002A00E8"/>
    <w:rsid w:val="002A0317"/>
    <w:rsid w:val="002A1E92"/>
    <w:rsid w:val="002A3369"/>
    <w:rsid w:val="002B0253"/>
    <w:rsid w:val="002B08E5"/>
    <w:rsid w:val="002B0B12"/>
    <w:rsid w:val="002B14AA"/>
    <w:rsid w:val="002B2CE7"/>
    <w:rsid w:val="002B6D67"/>
    <w:rsid w:val="002B71C5"/>
    <w:rsid w:val="002C0DF0"/>
    <w:rsid w:val="002C654C"/>
    <w:rsid w:val="002D59A4"/>
    <w:rsid w:val="002D66BC"/>
    <w:rsid w:val="002E00E7"/>
    <w:rsid w:val="002E5744"/>
    <w:rsid w:val="002E60E5"/>
    <w:rsid w:val="002E6E4C"/>
    <w:rsid w:val="002E7707"/>
    <w:rsid w:val="002F3535"/>
    <w:rsid w:val="002F5DDC"/>
    <w:rsid w:val="00300C96"/>
    <w:rsid w:val="003019FC"/>
    <w:rsid w:val="00301AB8"/>
    <w:rsid w:val="0030211B"/>
    <w:rsid w:val="0030551D"/>
    <w:rsid w:val="00306B0A"/>
    <w:rsid w:val="00315DB2"/>
    <w:rsid w:val="00320654"/>
    <w:rsid w:val="00321152"/>
    <w:rsid w:val="0032596E"/>
    <w:rsid w:val="003303EF"/>
    <w:rsid w:val="00332387"/>
    <w:rsid w:val="00336A7F"/>
    <w:rsid w:val="0034006A"/>
    <w:rsid w:val="00340D98"/>
    <w:rsid w:val="0034119D"/>
    <w:rsid w:val="003463F1"/>
    <w:rsid w:val="00350351"/>
    <w:rsid w:val="00352BA6"/>
    <w:rsid w:val="00354C5F"/>
    <w:rsid w:val="00354D4E"/>
    <w:rsid w:val="003554DD"/>
    <w:rsid w:val="00355FEC"/>
    <w:rsid w:val="00360413"/>
    <w:rsid w:val="00364787"/>
    <w:rsid w:val="00367FF0"/>
    <w:rsid w:val="00371A03"/>
    <w:rsid w:val="00372E22"/>
    <w:rsid w:val="003805A2"/>
    <w:rsid w:val="00380D1B"/>
    <w:rsid w:val="003811E9"/>
    <w:rsid w:val="003846FA"/>
    <w:rsid w:val="003873C2"/>
    <w:rsid w:val="00391AE0"/>
    <w:rsid w:val="00396C43"/>
    <w:rsid w:val="003A3EBA"/>
    <w:rsid w:val="003A48A7"/>
    <w:rsid w:val="003B434E"/>
    <w:rsid w:val="003B6874"/>
    <w:rsid w:val="003C0C91"/>
    <w:rsid w:val="003C0EB9"/>
    <w:rsid w:val="003C1AF7"/>
    <w:rsid w:val="003C3A94"/>
    <w:rsid w:val="003C62DD"/>
    <w:rsid w:val="003C63D2"/>
    <w:rsid w:val="003D4B98"/>
    <w:rsid w:val="003D512F"/>
    <w:rsid w:val="003E063F"/>
    <w:rsid w:val="003E26F2"/>
    <w:rsid w:val="003E4A81"/>
    <w:rsid w:val="003E7B0F"/>
    <w:rsid w:val="003F2A20"/>
    <w:rsid w:val="003F2FF4"/>
    <w:rsid w:val="003F4E9B"/>
    <w:rsid w:val="003F7682"/>
    <w:rsid w:val="003F7D39"/>
    <w:rsid w:val="004008C8"/>
    <w:rsid w:val="00402DF7"/>
    <w:rsid w:val="00404A77"/>
    <w:rsid w:val="00404E95"/>
    <w:rsid w:val="00407B18"/>
    <w:rsid w:val="0041082B"/>
    <w:rsid w:val="00410B14"/>
    <w:rsid w:val="00411883"/>
    <w:rsid w:val="00411FFC"/>
    <w:rsid w:val="00412E36"/>
    <w:rsid w:val="004163BE"/>
    <w:rsid w:val="004213A7"/>
    <w:rsid w:val="00421AF6"/>
    <w:rsid w:val="004241E2"/>
    <w:rsid w:val="00426901"/>
    <w:rsid w:val="00434DC6"/>
    <w:rsid w:val="004362BB"/>
    <w:rsid w:val="00436BEB"/>
    <w:rsid w:val="00437715"/>
    <w:rsid w:val="004401B0"/>
    <w:rsid w:val="00443807"/>
    <w:rsid w:val="004503C8"/>
    <w:rsid w:val="00456A03"/>
    <w:rsid w:val="00457063"/>
    <w:rsid w:val="00462378"/>
    <w:rsid w:val="00463C99"/>
    <w:rsid w:val="00463CC2"/>
    <w:rsid w:val="004658C5"/>
    <w:rsid w:val="00470ED4"/>
    <w:rsid w:val="004723DA"/>
    <w:rsid w:val="0047317D"/>
    <w:rsid w:val="00475636"/>
    <w:rsid w:val="00483E2E"/>
    <w:rsid w:val="00484D88"/>
    <w:rsid w:val="0048502E"/>
    <w:rsid w:val="00487699"/>
    <w:rsid w:val="00491DED"/>
    <w:rsid w:val="00493226"/>
    <w:rsid w:val="004A3B2B"/>
    <w:rsid w:val="004B1DEB"/>
    <w:rsid w:val="004B6BA1"/>
    <w:rsid w:val="004C08C0"/>
    <w:rsid w:val="004C1F58"/>
    <w:rsid w:val="004C6708"/>
    <w:rsid w:val="004D0DA9"/>
    <w:rsid w:val="004D4376"/>
    <w:rsid w:val="004E059C"/>
    <w:rsid w:val="004E10E0"/>
    <w:rsid w:val="004F360A"/>
    <w:rsid w:val="004F7FA7"/>
    <w:rsid w:val="005010B8"/>
    <w:rsid w:val="00501181"/>
    <w:rsid w:val="00506D42"/>
    <w:rsid w:val="005100E1"/>
    <w:rsid w:val="00512B9A"/>
    <w:rsid w:val="005218A1"/>
    <w:rsid w:val="00522CD2"/>
    <w:rsid w:val="005230D2"/>
    <w:rsid w:val="00525057"/>
    <w:rsid w:val="00525118"/>
    <w:rsid w:val="0052680D"/>
    <w:rsid w:val="0053014D"/>
    <w:rsid w:val="005309D6"/>
    <w:rsid w:val="00530DA3"/>
    <w:rsid w:val="00534441"/>
    <w:rsid w:val="005375D0"/>
    <w:rsid w:val="00540F49"/>
    <w:rsid w:val="00545CEB"/>
    <w:rsid w:val="005476AF"/>
    <w:rsid w:val="00547FD7"/>
    <w:rsid w:val="0055115B"/>
    <w:rsid w:val="00552510"/>
    <w:rsid w:val="005533A3"/>
    <w:rsid w:val="0055442E"/>
    <w:rsid w:val="00554A47"/>
    <w:rsid w:val="00556511"/>
    <w:rsid w:val="00557BEE"/>
    <w:rsid w:val="00560352"/>
    <w:rsid w:val="00562879"/>
    <w:rsid w:val="00563B14"/>
    <w:rsid w:val="00564FBC"/>
    <w:rsid w:val="0056592D"/>
    <w:rsid w:val="00565E84"/>
    <w:rsid w:val="00566C02"/>
    <w:rsid w:val="00567BE1"/>
    <w:rsid w:val="00567BEB"/>
    <w:rsid w:val="00570D26"/>
    <w:rsid w:val="00574D0D"/>
    <w:rsid w:val="00575F7D"/>
    <w:rsid w:val="005A1F92"/>
    <w:rsid w:val="005A2BDA"/>
    <w:rsid w:val="005A3EFB"/>
    <w:rsid w:val="005B3133"/>
    <w:rsid w:val="005B3FB8"/>
    <w:rsid w:val="005B511B"/>
    <w:rsid w:val="005B5D1B"/>
    <w:rsid w:val="005B7ED0"/>
    <w:rsid w:val="005C4D48"/>
    <w:rsid w:val="005C5130"/>
    <w:rsid w:val="005D0A45"/>
    <w:rsid w:val="005D0D45"/>
    <w:rsid w:val="005D12EA"/>
    <w:rsid w:val="005D2679"/>
    <w:rsid w:val="005D2F3F"/>
    <w:rsid w:val="005D6F2B"/>
    <w:rsid w:val="005E2057"/>
    <w:rsid w:val="005E40D1"/>
    <w:rsid w:val="005E670C"/>
    <w:rsid w:val="005E6983"/>
    <w:rsid w:val="005F0B5F"/>
    <w:rsid w:val="005F1056"/>
    <w:rsid w:val="005F1535"/>
    <w:rsid w:val="005F348B"/>
    <w:rsid w:val="005F52EC"/>
    <w:rsid w:val="005F6755"/>
    <w:rsid w:val="005F6C1A"/>
    <w:rsid w:val="005F70EB"/>
    <w:rsid w:val="00602AC0"/>
    <w:rsid w:val="00602AF8"/>
    <w:rsid w:val="00605B39"/>
    <w:rsid w:val="00606F79"/>
    <w:rsid w:val="00610DAF"/>
    <w:rsid w:val="0061145E"/>
    <w:rsid w:val="00612F77"/>
    <w:rsid w:val="00613EBF"/>
    <w:rsid w:val="00615A78"/>
    <w:rsid w:val="006221EC"/>
    <w:rsid w:val="00623E90"/>
    <w:rsid w:val="0062495A"/>
    <w:rsid w:val="0062778B"/>
    <w:rsid w:val="006315EA"/>
    <w:rsid w:val="0063420E"/>
    <w:rsid w:val="00635BEE"/>
    <w:rsid w:val="00641828"/>
    <w:rsid w:val="00641E9F"/>
    <w:rsid w:val="006429E4"/>
    <w:rsid w:val="00643692"/>
    <w:rsid w:val="00643978"/>
    <w:rsid w:val="00644C52"/>
    <w:rsid w:val="00645282"/>
    <w:rsid w:val="00645C00"/>
    <w:rsid w:val="006462D8"/>
    <w:rsid w:val="00650CEA"/>
    <w:rsid w:val="00650E03"/>
    <w:rsid w:val="00651757"/>
    <w:rsid w:val="00652986"/>
    <w:rsid w:val="00655897"/>
    <w:rsid w:val="006616C7"/>
    <w:rsid w:val="0066503C"/>
    <w:rsid w:val="006651C6"/>
    <w:rsid w:val="0066746F"/>
    <w:rsid w:val="00670B0B"/>
    <w:rsid w:val="006750A9"/>
    <w:rsid w:val="00676ED6"/>
    <w:rsid w:val="006802CB"/>
    <w:rsid w:val="006811F9"/>
    <w:rsid w:val="00681256"/>
    <w:rsid w:val="006814DF"/>
    <w:rsid w:val="00684858"/>
    <w:rsid w:val="0069177C"/>
    <w:rsid w:val="00695C6C"/>
    <w:rsid w:val="00697A9F"/>
    <w:rsid w:val="006A16A1"/>
    <w:rsid w:val="006A19AF"/>
    <w:rsid w:val="006A3C5B"/>
    <w:rsid w:val="006A594C"/>
    <w:rsid w:val="006A6CF9"/>
    <w:rsid w:val="006B03E7"/>
    <w:rsid w:val="006B1904"/>
    <w:rsid w:val="006B1A85"/>
    <w:rsid w:val="006B1C2A"/>
    <w:rsid w:val="006B3CDF"/>
    <w:rsid w:val="006B6F58"/>
    <w:rsid w:val="006C02BF"/>
    <w:rsid w:val="006C161F"/>
    <w:rsid w:val="006C47EA"/>
    <w:rsid w:val="006C608D"/>
    <w:rsid w:val="006D10E7"/>
    <w:rsid w:val="006D3E46"/>
    <w:rsid w:val="006D41A0"/>
    <w:rsid w:val="006D4955"/>
    <w:rsid w:val="006D49E5"/>
    <w:rsid w:val="006D4AFF"/>
    <w:rsid w:val="006D542F"/>
    <w:rsid w:val="006D6DF7"/>
    <w:rsid w:val="006D7C6F"/>
    <w:rsid w:val="006E324C"/>
    <w:rsid w:val="006E4E50"/>
    <w:rsid w:val="006E5A9D"/>
    <w:rsid w:val="006F1AB0"/>
    <w:rsid w:val="006F31D7"/>
    <w:rsid w:val="006F441F"/>
    <w:rsid w:val="006F708E"/>
    <w:rsid w:val="00700095"/>
    <w:rsid w:val="0070033E"/>
    <w:rsid w:val="0070063E"/>
    <w:rsid w:val="00701842"/>
    <w:rsid w:val="00703051"/>
    <w:rsid w:val="00706680"/>
    <w:rsid w:val="007078F1"/>
    <w:rsid w:val="00712528"/>
    <w:rsid w:val="00713059"/>
    <w:rsid w:val="00720DE0"/>
    <w:rsid w:val="00724523"/>
    <w:rsid w:val="00730768"/>
    <w:rsid w:val="00730B93"/>
    <w:rsid w:val="00730F19"/>
    <w:rsid w:val="007325D0"/>
    <w:rsid w:val="00736B97"/>
    <w:rsid w:val="00737F05"/>
    <w:rsid w:val="00754B1C"/>
    <w:rsid w:val="00757567"/>
    <w:rsid w:val="00757729"/>
    <w:rsid w:val="00757F86"/>
    <w:rsid w:val="007601F5"/>
    <w:rsid w:val="00766A86"/>
    <w:rsid w:val="007671A9"/>
    <w:rsid w:val="007677F4"/>
    <w:rsid w:val="00767AEC"/>
    <w:rsid w:val="007721F8"/>
    <w:rsid w:val="00772779"/>
    <w:rsid w:val="007828E0"/>
    <w:rsid w:val="0078456E"/>
    <w:rsid w:val="00786D50"/>
    <w:rsid w:val="007875A2"/>
    <w:rsid w:val="00796BE5"/>
    <w:rsid w:val="00797077"/>
    <w:rsid w:val="007971C0"/>
    <w:rsid w:val="0079734B"/>
    <w:rsid w:val="007A016D"/>
    <w:rsid w:val="007A09C8"/>
    <w:rsid w:val="007A2DED"/>
    <w:rsid w:val="007A445C"/>
    <w:rsid w:val="007A4D01"/>
    <w:rsid w:val="007A5510"/>
    <w:rsid w:val="007A61FF"/>
    <w:rsid w:val="007A63E4"/>
    <w:rsid w:val="007A6FEF"/>
    <w:rsid w:val="007A6FFC"/>
    <w:rsid w:val="007A7941"/>
    <w:rsid w:val="007B1A60"/>
    <w:rsid w:val="007B1D54"/>
    <w:rsid w:val="007B2535"/>
    <w:rsid w:val="007B2896"/>
    <w:rsid w:val="007B3576"/>
    <w:rsid w:val="007B5281"/>
    <w:rsid w:val="007B5726"/>
    <w:rsid w:val="007B5BC7"/>
    <w:rsid w:val="007B7046"/>
    <w:rsid w:val="007B7358"/>
    <w:rsid w:val="007C0107"/>
    <w:rsid w:val="007C08F9"/>
    <w:rsid w:val="007C1FD3"/>
    <w:rsid w:val="007C33F1"/>
    <w:rsid w:val="007C5323"/>
    <w:rsid w:val="007D5076"/>
    <w:rsid w:val="007E1348"/>
    <w:rsid w:val="007E3202"/>
    <w:rsid w:val="007E624F"/>
    <w:rsid w:val="007E7B7C"/>
    <w:rsid w:val="007E7ECD"/>
    <w:rsid w:val="007F0581"/>
    <w:rsid w:val="007F1428"/>
    <w:rsid w:val="007F717E"/>
    <w:rsid w:val="008105C0"/>
    <w:rsid w:val="00812C9D"/>
    <w:rsid w:val="0081572C"/>
    <w:rsid w:val="008166EF"/>
    <w:rsid w:val="00817D8B"/>
    <w:rsid w:val="00821009"/>
    <w:rsid w:val="00821BD5"/>
    <w:rsid w:val="008229F6"/>
    <w:rsid w:val="00824020"/>
    <w:rsid w:val="00826672"/>
    <w:rsid w:val="00827EF3"/>
    <w:rsid w:val="00830C45"/>
    <w:rsid w:val="00832BDA"/>
    <w:rsid w:val="00834CCB"/>
    <w:rsid w:val="008351A9"/>
    <w:rsid w:val="008373DB"/>
    <w:rsid w:val="00837B7C"/>
    <w:rsid w:val="0084183D"/>
    <w:rsid w:val="00841BB2"/>
    <w:rsid w:val="00841BD5"/>
    <w:rsid w:val="00842BF7"/>
    <w:rsid w:val="00845876"/>
    <w:rsid w:val="00847EBD"/>
    <w:rsid w:val="00850103"/>
    <w:rsid w:val="00851F87"/>
    <w:rsid w:val="00852E0F"/>
    <w:rsid w:val="0085698F"/>
    <w:rsid w:val="00857326"/>
    <w:rsid w:val="00860DAD"/>
    <w:rsid w:val="0086338F"/>
    <w:rsid w:val="0086665C"/>
    <w:rsid w:val="00870450"/>
    <w:rsid w:val="00871ABC"/>
    <w:rsid w:val="0087546A"/>
    <w:rsid w:val="0087673D"/>
    <w:rsid w:val="0087685F"/>
    <w:rsid w:val="00877B77"/>
    <w:rsid w:val="008815AA"/>
    <w:rsid w:val="00883492"/>
    <w:rsid w:val="00884163"/>
    <w:rsid w:val="008849A2"/>
    <w:rsid w:val="00895010"/>
    <w:rsid w:val="00896FE2"/>
    <w:rsid w:val="008A1C0B"/>
    <w:rsid w:val="008A3A8F"/>
    <w:rsid w:val="008B0A8B"/>
    <w:rsid w:val="008B6BDD"/>
    <w:rsid w:val="008D1282"/>
    <w:rsid w:val="008E31BC"/>
    <w:rsid w:val="008E4428"/>
    <w:rsid w:val="008F2BE3"/>
    <w:rsid w:val="008F355E"/>
    <w:rsid w:val="008F43CF"/>
    <w:rsid w:val="008F5016"/>
    <w:rsid w:val="008F6AD6"/>
    <w:rsid w:val="008F72F9"/>
    <w:rsid w:val="00900A1F"/>
    <w:rsid w:val="00901CC7"/>
    <w:rsid w:val="00902860"/>
    <w:rsid w:val="00904D95"/>
    <w:rsid w:val="00905428"/>
    <w:rsid w:val="00906279"/>
    <w:rsid w:val="0091068F"/>
    <w:rsid w:val="0091087A"/>
    <w:rsid w:val="00922B29"/>
    <w:rsid w:val="00923826"/>
    <w:rsid w:val="009265C2"/>
    <w:rsid w:val="00931500"/>
    <w:rsid w:val="00936EAE"/>
    <w:rsid w:val="0093701E"/>
    <w:rsid w:val="00940DB1"/>
    <w:rsid w:val="0094209D"/>
    <w:rsid w:val="00946A60"/>
    <w:rsid w:val="00950817"/>
    <w:rsid w:val="00952D0B"/>
    <w:rsid w:val="009548ED"/>
    <w:rsid w:val="00955D43"/>
    <w:rsid w:val="00956F44"/>
    <w:rsid w:val="00957835"/>
    <w:rsid w:val="00960281"/>
    <w:rsid w:val="00961299"/>
    <w:rsid w:val="00962C66"/>
    <w:rsid w:val="009632C2"/>
    <w:rsid w:val="00963A6B"/>
    <w:rsid w:val="0096592A"/>
    <w:rsid w:val="0097027B"/>
    <w:rsid w:val="00972396"/>
    <w:rsid w:val="00972778"/>
    <w:rsid w:val="00976432"/>
    <w:rsid w:val="00983650"/>
    <w:rsid w:val="009847DF"/>
    <w:rsid w:val="00984FEC"/>
    <w:rsid w:val="009930BA"/>
    <w:rsid w:val="009945EF"/>
    <w:rsid w:val="00996E96"/>
    <w:rsid w:val="00997355"/>
    <w:rsid w:val="009A017C"/>
    <w:rsid w:val="009A0AF2"/>
    <w:rsid w:val="009A2522"/>
    <w:rsid w:val="009A2A5B"/>
    <w:rsid w:val="009B4F0F"/>
    <w:rsid w:val="009B6D5D"/>
    <w:rsid w:val="009C3D44"/>
    <w:rsid w:val="009C6DB6"/>
    <w:rsid w:val="009D057D"/>
    <w:rsid w:val="009D392B"/>
    <w:rsid w:val="009D45E4"/>
    <w:rsid w:val="009D45F7"/>
    <w:rsid w:val="009D6595"/>
    <w:rsid w:val="009E4D0F"/>
    <w:rsid w:val="009E6D0A"/>
    <w:rsid w:val="009E6D52"/>
    <w:rsid w:val="009E7FD9"/>
    <w:rsid w:val="009F0A3B"/>
    <w:rsid w:val="009F7F32"/>
    <w:rsid w:val="00A01700"/>
    <w:rsid w:val="00A01D2A"/>
    <w:rsid w:val="00A0281C"/>
    <w:rsid w:val="00A02F3B"/>
    <w:rsid w:val="00A07DD5"/>
    <w:rsid w:val="00A152FE"/>
    <w:rsid w:val="00A17732"/>
    <w:rsid w:val="00A207D1"/>
    <w:rsid w:val="00A21576"/>
    <w:rsid w:val="00A246EB"/>
    <w:rsid w:val="00A302CA"/>
    <w:rsid w:val="00A315ED"/>
    <w:rsid w:val="00A31BAD"/>
    <w:rsid w:val="00A43F14"/>
    <w:rsid w:val="00A4579F"/>
    <w:rsid w:val="00A45B2C"/>
    <w:rsid w:val="00A56704"/>
    <w:rsid w:val="00A60FCA"/>
    <w:rsid w:val="00A66641"/>
    <w:rsid w:val="00A7041D"/>
    <w:rsid w:val="00A70D8B"/>
    <w:rsid w:val="00A75844"/>
    <w:rsid w:val="00A763BE"/>
    <w:rsid w:val="00A815BD"/>
    <w:rsid w:val="00A82275"/>
    <w:rsid w:val="00A83992"/>
    <w:rsid w:val="00A842DF"/>
    <w:rsid w:val="00A87ABA"/>
    <w:rsid w:val="00A902A1"/>
    <w:rsid w:val="00A910AA"/>
    <w:rsid w:val="00A9173D"/>
    <w:rsid w:val="00A93BDE"/>
    <w:rsid w:val="00A93FF3"/>
    <w:rsid w:val="00A94D5A"/>
    <w:rsid w:val="00A96E70"/>
    <w:rsid w:val="00AA16BD"/>
    <w:rsid w:val="00AA27EA"/>
    <w:rsid w:val="00AA352F"/>
    <w:rsid w:val="00AA4AB7"/>
    <w:rsid w:val="00AA57D1"/>
    <w:rsid w:val="00AA60AF"/>
    <w:rsid w:val="00AA7154"/>
    <w:rsid w:val="00AB1C38"/>
    <w:rsid w:val="00AB4BF8"/>
    <w:rsid w:val="00AB6338"/>
    <w:rsid w:val="00AB6380"/>
    <w:rsid w:val="00AB69D6"/>
    <w:rsid w:val="00AC20CD"/>
    <w:rsid w:val="00AC2B5A"/>
    <w:rsid w:val="00AC347A"/>
    <w:rsid w:val="00AC3862"/>
    <w:rsid w:val="00AC3BC2"/>
    <w:rsid w:val="00AC468E"/>
    <w:rsid w:val="00AC59A9"/>
    <w:rsid w:val="00AC72E1"/>
    <w:rsid w:val="00AD1139"/>
    <w:rsid w:val="00AD125A"/>
    <w:rsid w:val="00AD3B8C"/>
    <w:rsid w:val="00AD65F9"/>
    <w:rsid w:val="00AE50A1"/>
    <w:rsid w:val="00AE6636"/>
    <w:rsid w:val="00AE7719"/>
    <w:rsid w:val="00AF02E8"/>
    <w:rsid w:val="00AF2101"/>
    <w:rsid w:val="00AF2509"/>
    <w:rsid w:val="00AF3012"/>
    <w:rsid w:val="00AF450F"/>
    <w:rsid w:val="00AF510B"/>
    <w:rsid w:val="00AF5CAF"/>
    <w:rsid w:val="00AF628D"/>
    <w:rsid w:val="00AF7EE9"/>
    <w:rsid w:val="00B003DE"/>
    <w:rsid w:val="00B03B5F"/>
    <w:rsid w:val="00B0479F"/>
    <w:rsid w:val="00B1017A"/>
    <w:rsid w:val="00B1110D"/>
    <w:rsid w:val="00B12E65"/>
    <w:rsid w:val="00B143AF"/>
    <w:rsid w:val="00B16A8C"/>
    <w:rsid w:val="00B16CA8"/>
    <w:rsid w:val="00B21331"/>
    <w:rsid w:val="00B25E83"/>
    <w:rsid w:val="00B273CD"/>
    <w:rsid w:val="00B27FAA"/>
    <w:rsid w:val="00B31BE6"/>
    <w:rsid w:val="00B31DE0"/>
    <w:rsid w:val="00B3302C"/>
    <w:rsid w:val="00B34C9E"/>
    <w:rsid w:val="00B34EE0"/>
    <w:rsid w:val="00B3594A"/>
    <w:rsid w:val="00B35AE5"/>
    <w:rsid w:val="00B37942"/>
    <w:rsid w:val="00B406E3"/>
    <w:rsid w:val="00B416CE"/>
    <w:rsid w:val="00B419BD"/>
    <w:rsid w:val="00B46E9F"/>
    <w:rsid w:val="00B51104"/>
    <w:rsid w:val="00B52B38"/>
    <w:rsid w:val="00B54057"/>
    <w:rsid w:val="00B5567F"/>
    <w:rsid w:val="00B643D8"/>
    <w:rsid w:val="00B64A94"/>
    <w:rsid w:val="00B658B2"/>
    <w:rsid w:val="00B6644B"/>
    <w:rsid w:val="00B7064C"/>
    <w:rsid w:val="00B7093A"/>
    <w:rsid w:val="00B70AF0"/>
    <w:rsid w:val="00B7170A"/>
    <w:rsid w:val="00B80A2E"/>
    <w:rsid w:val="00B90D4F"/>
    <w:rsid w:val="00B91191"/>
    <w:rsid w:val="00B93BB1"/>
    <w:rsid w:val="00B94AC7"/>
    <w:rsid w:val="00B97B6C"/>
    <w:rsid w:val="00BA0CB6"/>
    <w:rsid w:val="00BA20BB"/>
    <w:rsid w:val="00BA29E2"/>
    <w:rsid w:val="00BB10E0"/>
    <w:rsid w:val="00BB134F"/>
    <w:rsid w:val="00BB1F88"/>
    <w:rsid w:val="00BB2BD9"/>
    <w:rsid w:val="00BB2D64"/>
    <w:rsid w:val="00BB54FF"/>
    <w:rsid w:val="00BC081B"/>
    <w:rsid w:val="00BC0D84"/>
    <w:rsid w:val="00BC6DAB"/>
    <w:rsid w:val="00BD3C72"/>
    <w:rsid w:val="00BD4A13"/>
    <w:rsid w:val="00BD65C2"/>
    <w:rsid w:val="00BD7528"/>
    <w:rsid w:val="00BE01FD"/>
    <w:rsid w:val="00BE0A72"/>
    <w:rsid w:val="00BE1AA6"/>
    <w:rsid w:val="00BE697D"/>
    <w:rsid w:val="00BE6992"/>
    <w:rsid w:val="00BF23C4"/>
    <w:rsid w:val="00BF2678"/>
    <w:rsid w:val="00BF28D7"/>
    <w:rsid w:val="00BF29B9"/>
    <w:rsid w:val="00BF74CD"/>
    <w:rsid w:val="00BF7A5C"/>
    <w:rsid w:val="00C00426"/>
    <w:rsid w:val="00C01642"/>
    <w:rsid w:val="00C02F28"/>
    <w:rsid w:val="00C04418"/>
    <w:rsid w:val="00C048FC"/>
    <w:rsid w:val="00C06106"/>
    <w:rsid w:val="00C134F8"/>
    <w:rsid w:val="00C13EED"/>
    <w:rsid w:val="00C145DB"/>
    <w:rsid w:val="00C15185"/>
    <w:rsid w:val="00C1523F"/>
    <w:rsid w:val="00C15A67"/>
    <w:rsid w:val="00C21B6C"/>
    <w:rsid w:val="00C225EE"/>
    <w:rsid w:val="00C23944"/>
    <w:rsid w:val="00C23FC5"/>
    <w:rsid w:val="00C24E29"/>
    <w:rsid w:val="00C349CB"/>
    <w:rsid w:val="00C36B94"/>
    <w:rsid w:val="00C37978"/>
    <w:rsid w:val="00C42220"/>
    <w:rsid w:val="00C4719E"/>
    <w:rsid w:val="00C473F0"/>
    <w:rsid w:val="00C50C94"/>
    <w:rsid w:val="00C5677B"/>
    <w:rsid w:val="00C620EE"/>
    <w:rsid w:val="00C62D4C"/>
    <w:rsid w:val="00C63EFC"/>
    <w:rsid w:val="00C6425E"/>
    <w:rsid w:val="00C65E10"/>
    <w:rsid w:val="00C717DE"/>
    <w:rsid w:val="00C72AF9"/>
    <w:rsid w:val="00C734BF"/>
    <w:rsid w:val="00C74D34"/>
    <w:rsid w:val="00C759BD"/>
    <w:rsid w:val="00C77440"/>
    <w:rsid w:val="00C827F1"/>
    <w:rsid w:val="00C859AF"/>
    <w:rsid w:val="00C85DBD"/>
    <w:rsid w:val="00C86179"/>
    <w:rsid w:val="00C91EA6"/>
    <w:rsid w:val="00C92730"/>
    <w:rsid w:val="00C92DAE"/>
    <w:rsid w:val="00C93F15"/>
    <w:rsid w:val="00C96C86"/>
    <w:rsid w:val="00CA10E0"/>
    <w:rsid w:val="00CA455D"/>
    <w:rsid w:val="00CB1475"/>
    <w:rsid w:val="00CB1F97"/>
    <w:rsid w:val="00CB47EE"/>
    <w:rsid w:val="00CB6239"/>
    <w:rsid w:val="00CC4EC2"/>
    <w:rsid w:val="00CC602F"/>
    <w:rsid w:val="00CD13B5"/>
    <w:rsid w:val="00CD78D2"/>
    <w:rsid w:val="00CE208E"/>
    <w:rsid w:val="00CE39BD"/>
    <w:rsid w:val="00CE4DD3"/>
    <w:rsid w:val="00CE6F2F"/>
    <w:rsid w:val="00CF2795"/>
    <w:rsid w:val="00CF6363"/>
    <w:rsid w:val="00CF6ECC"/>
    <w:rsid w:val="00D01CBE"/>
    <w:rsid w:val="00D02B93"/>
    <w:rsid w:val="00D03583"/>
    <w:rsid w:val="00D1042F"/>
    <w:rsid w:val="00D11AF7"/>
    <w:rsid w:val="00D141D3"/>
    <w:rsid w:val="00D144CF"/>
    <w:rsid w:val="00D22427"/>
    <w:rsid w:val="00D2411F"/>
    <w:rsid w:val="00D246D9"/>
    <w:rsid w:val="00D26810"/>
    <w:rsid w:val="00D27FA7"/>
    <w:rsid w:val="00D307BF"/>
    <w:rsid w:val="00D3124B"/>
    <w:rsid w:val="00D313DC"/>
    <w:rsid w:val="00D361CB"/>
    <w:rsid w:val="00D40881"/>
    <w:rsid w:val="00D44BE7"/>
    <w:rsid w:val="00D4653C"/>
    <w:rsid w:val="00D46E44"/>
    <w:rsid w:val="00D4730F"/>
    <w:rsid w:val="00D47E58"/>
    <w:rsid w:val="00D51D55"/>
    <w:rsid w:val="00D57241"/>
    <w:rsid w:val="00D60A23"/>
    <w:rsid w:val="00D63260"/>
    <w:rsid w:val="00D661B6"/>
    <w:rsid w:val="00D667A2"/>
    <w:rsid w:val="00D671C9"/>
    <w:rsid w:val="00D826F4"/>
    <w:rsid w:val="00D82938"/>
    <w:rsid w:val="00D83F86"/>
    <w:rsid w:val="00D8463E"/>
    <w:rsid w:val="00D87174"/>
    <w:rsid w:val="00D9083C"/>
    <w:rsid w:val="00D930E7"/>
    <w:rsid w:val="00D956A5"/>
    <w:rsid w:val="00D95A99"/>
    <w:rsid w:val="00D96F79"/>
    <w:rsid w:val="00DA292C"/>
    <w:rsid w:val="00DA7112"/>
    <w:rsid w:val="00DB1F04"/>
    <w:rsid w:val="00DB2458"/>
    <w:rsid w:val="00DB62E6"/>
    <w:rsid w:val="00DB726D"/>
    <w:rsid w:val="00DC1B61"/>
    <w:rsid w:val="00DC2669"/>
    <w:rsid w:val="00DC47D3"/>
    <w:rsid w:val="00DC4D6D"/>
    <w:rsid w:val="00DC5D2E"/>
    <w:rsid w:val="00DC605A"/>
    <w:rsid w:val="00DD6589"/>
    <w:rsid w:val="00DD6C60"/>
    <w:rsid w:val="00DE19BA"/>
    <w:rsid w:val="00DE3B4B"/>
    <w:rsid w:val="00DE681F"/>
    <w:rsid w:val="00DE7451"/>
    <w:rsid w:val="00DE7770"/>
    <w:rsid w:val="00DF18C1"/>
    <w:rsid w:val="00DF1F4C"/>
    <w:rsid w:val="00DF388D"/>
    <w:rsid w:val="00DF39D6"/>
    <w:rsid w:val="00DF4CD3"/>
    <w:rsid w:val="00DF73B0"/>
    <w:rsid w:val="00DF7B0C"/>
    <w:rsid w:val="00E00867"/>
    <w:rsid w:val="00E047C7"/>
    <w:rsid w:val="00E05CFB"/>
    <w:rsid w:val="00E107F4"/>
    <w:rsid w:val="00E115FB"/>
    <w:rsid w:val="00E130A0"/>
    <w:rsid w:val="00E153C9"/>
    <w:rsid w:val="00E1752E"/>
    <w:rsid w:val="00E242FA"/>
    <w:rsid w:val="00E267E6"/>
    <w:rsid w:val="00E3045C"/>
    <w:rsid w:val="00E30602"/>
    <w:rsid w:val="00E347A0"/>
    <w:rsid w:val="00E377F3"/>
    <w:rsid w:val="00E43167"/>
    <w:rsid w:val="00E465EF"/>
    <w:rsid w:val="00E46800"/>
    <w:rsid w:val="00E46E0F"/>
    <w:rsid w:val="00E5122C"/>
    <w:rsid w:val="00E52070"/>
    <w:rsid w:val="00E54408"/>
    <w:rsid w:val="00E56ECD"/>
    <w:rsid w:val="00E62B17"/>
    <w:rsid w:val="00E62D43"/>
    <w:rsid w:val="00E70B79"/>
    <w:rsid w:val="00E72D7C"/>
    <w:rsid w:val="00E74D23"/>
    <w:rsid w:val="00E7517D"/>
    <w:rsid w:val="00E7639C"/>
    <w:rsid w:val="00E810E2"/>
    <w:rsid w:val="00E817C4"/>
    <w:rsid w:val="00E82B4A"/>
    <w:rsid w:val="00E83527"/>
    <w:rsid w:val="00E875E9"/>
    <w:rsid w:val="00E90C82"/>
    <w:rsid w:val="00E90F3A"/>
    <w:rsid w:val="00E96E22"/>
    <w:rsid w:val="00EA020A"/>
    <w:rsid w:val="00EA12CE"/>
    <w:rsid w:val="00EA3AB8"/>
    <w:rsid w:val="00EA6464"/>
    <w:rsid w:val="00EB0A11"/>
    <w:rsid w:val="00EB679D"/>
    <w:rsid w:val="00EB6846"/>
    <w:rsid w:val="00EB6C43"/>
    <w:rsid w:val="00EB78CA"/>
    <w:rsid w:val="00EC07C3"/>
    <w:rsid w:val="00EC151B"/>
    <w:rsid w:val="00EC217F"/>
    <w:rsid w:val="00EC3BA0"/>
    <w:rsid w:val="00EC69E3"/>
    <w:rsid w:val="00ED039F"/>
    <w:rsid w:val="00ED0539"/>
    <w:rsid w:val="00ED22C9"/>
    <w:rsid w:val="00ED7B24"/>
    <w:rsid w:val="00EE2D00"/>
    <w:rsid w:val="00EE3C80"/>
    <w:rsid w:val="00EF05FC"/>
    <w:rsid w:val="00EF0D82"/>
    <w:rsid w:val="00EF19F4"/>
    <w:rsid w:val="00EF1D98"/>
    <w:rsid w:val="00EF3382"/>
    <w:rsid w:val="00EF56C1"/>
    <w:rsid w:val="00EF6291"/>
    <w:rsid w:val="00EF6AF1"/>
    <w:rsid w:val="00EF7FE2"/>
    <w:rsid w:val="00F003B8"/>
    <w:rsid w:val="00F00DE2"/>
    <w:rsid w:val="00F01D43"/>
    <w:rsid w:val="00F07C34"/>
    <w:rsid w:val="00F1105E"/>
    <w:rsid w:val="00F11072"/>
    <w:rsid w:val="00F11911"/>
    <w:rsid w:val="00F132CF"/>
    <w:rsid w:val="00F1366A"/>
    <w:rsid w:val="00F1496C"/>
    <w:rsid w:val="00F14DDC"/>
    <w:rsid w:val="00F227FE"/>
    <w:rsid w:val="00F22D09"/>
    <w:rsid w:val="00F261B5"/>
    <w:rsid w:val="00F268C0"/>
    <w:rsid w:val="00F31AF0"/>
    <w:rsid w:val="00F32A58"/>
    <w:rsid w:val="00F3550E"/>
    <w:rsid w:val="00F37A05"/>
    <w:rsid w:val="00F42A0D"/>
    <w:rsid w:val="00F4406E"/>
    <w:rsid w:val="00F46765"/>
    <w:rsid w:val="00F50E4B"/>
    <w:rsid w:val="00F51E30"/>
    <w:rsid w:val="00F52E70"/>
    <w:rsid w:val="00F546AE"/>
    <w:rsid w:val="00F549D6"/>
    <w:rsid w:val="00F57ACA"/>
    <w:rsid w:val="00F65326"/>
    <w:rsid w:val="00F65E6D"/>
    <w:rsid w:val="00F66B35"/>
    <w:rsid w:val="00F66E0E"/>
    <w:rsid w:val="00F70E5B"/>
    <w:rsid w:val="00F71B34"/>
    <w:rsid w:val="00F735A7"/>
    <w:rsid w:val="00F73CCD"/>
    <w:rsid w:val="00F7631D"/>
    <w:rsid w:val="00F76458"/>
    <w:rsid w:val="00F807B7"/>
    <w:rsid w:val="00F82345"/>
    <w:rsid w:val="00F83B1C"/>
    <w:rsid w:val="00F84736"/>
    <w:rsid w:val="00F84EC6"/>
    <w:rsid w:val="00F86BC9"/>
    <w:rsid w:val="00F878C1"/>
    <w:rsid w:val="00F87ED2"/>
    <w:rsid w:val="00F90418"/>
    <w:rsid w:val="00F90B81"/>
    <w:rsid w:val="00F9123E"/>
    <w:rsid w:val="00F92D3D"/>
    <w:rsid w:val="00F93FAF"/>
    <w:rsid w:val="00F960F2"/>
    <w:rsid w:val="00F97C08"/>
    <w:rsid w:val="00FA04AA"/>
    <w:rsid w:val="00FA0BD8"/>
    <w:rsid w:val="00FA2124"/>
    <w:rsid w:val="00FA3EE7"/>
    <w:rsid w:val="00FA7825"/>
    <w:rsid w:val="00FB1149"/>
    <w:rsid w:val="00FB5590"/>
    <w:rsid w:val="00FB6D93"/>
    <w:rsid w:val="00FC2EFF"/>
    <w:rsid w:val="00FC515B"/>
    <w:rsid w:val="00FD0BEF"/>
    <w:rsid w:val="00FD20CF"/>
    <w:rsid w:val="00FD2A69"/>
    <w:rsid w:val="00FD4710"/>
    <w:rsid w:val="00FE04FE"/>
    <w:rsid w:val="00FE2F99"/>
    <w:rsid w:val="00FE4BF4"/>
    <w:rsid w:val="00FF0283"/>
    <w:rsid w:val="00FF0F8E"/>
    <w:rsid w:val="00FF3F87"/>
    <w:rsid w:val="00FF70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1E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B0A11"/>
    <w:pPr>
      <w:keepNext/>
      <w:jc w:val="both"/>
      <w:outlineLvl w:val="0"/>
    </w:pPr>
    <w:rPr>
      <w:b/>
      <w:bCs/>
      <w:i/>
      <w:iCs/>
      <w:sz w:val="28"/>
    </w:rPr>
  </w:style>
  <w:style w:type="paragraph" w:styleId="2">
    <w:name w:val="heading 2"/>
    <w:basedOn w:val="a"/>
    <w:next w:val="a"/>
    <w:link w:val="20"/>
    <w:qFormat/>
    <w:rsid w:val="00410B14"/>
    <w:pPr>
      <w:keepNext/>
      <w:jc w:val="both"/>
      <w:outlineLvl w:val="1"/>
    </w:pPr>
    <w:rPr>
      <w:b/>
      <w:bCs/>
      <w:sz w:val="28"/>
    </w:rPr>
  </w:style>
  <w:style w:type="paragraph" w:styleId="3">
    <w:name w:val="heading 3"/>
    <w:basedOn w:val="a"/>
    <w:next w:val="a"/>
    <w:link w:val="30"/>
    <w:semiHidden/>
    <w:unhideWhenUsed/>
    <w:qFormat/>
    <w:rsid w:val="00410B1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B0A11"/>
    <w:rPr>
      <w:rFonts w:ascii="Times New Roman" w:eastAsia="Times New Roman" w:hAnsi="Times New Roman" w:cs="Times New Roman"/>
      <w:b/>
      <w:bCs/>
      <w:i/>
      <w:iCs/>
      <w:sz w:val="28"/>
      <w:szCs w:val="24"/>
      <w:lang w:eastAsia="ru-RU"/>
    </w:rPr>
  </w:style>
  <w:style w:type="paragraph" w:styleId="21">
    <w:name w:val="Body Text Indent 2"/>
    <w:basedOn w:val="a"/>
    <w:link w:val="22"/>
    <w:uiPriority w:val="99"/>
    <w:rsid w:val="00A70D8B"/>
    <w:pPr>
      <w:spacing w:after="120" w:line="480" w:lineRule="auto"/>
      <w:ind w:left="283"/>
    </w:pPr>
  </w:style>
  <w:style w:type="character" w:customStyle="1" w:styleId="22">
    <w:name w:val="Основной текст с отступом 2 Знак"/>
    <w:basedOn w:val="a0"/>
    <w:link w:val="21"/>
    <w:uiPriority w:val="99"/>
    <w:rsid w:val="00A70D8B"/>
    <w:rPr>
      <w:rFonts w:ascii="Times New Roman" w:eastAsia="Times New Roman" w:hAnsi="Times New Roman" w:cs="Times New Roman"/>
      <w:sz w:val="24"/>
      <w:szCs w:val="24"/>
      <w:lang w:eastAsia="ru-RU"/>
    </w:rPr>
  </w:style>
  <w:style w:type="paragraph" w:styleId="a3">
    <w:name w:val="footer"/>
    <w:basedOn w:val="a"/>
    <w:link w:val="a4"/>
    <w:uiPriority w:val="99"/>
    <w:rsid w:val="007A4D01"/>
    <w:pPr>
      <w:tabs>
        <w:tab w:val="center" w:pos="4677"/>
        <w:tab w:val="right" w:pos="9355"/>
      </w:tabs>
      <w:jc w:val="center"/>
    </w:pPr>
    <w:rPr>
      <w:b/>
      <w:sz w:val="28"/>
      <w:szCs w:val="28"/>
    </w:rPr>
  </w:style>
  <w:style w:type="character" w:customStyle="1" w:styleId="a4">
    <w:name w:val="Нижний колонтитул Знак"/>
    <w:basedOn w:val="a0"/>
    <w:link w:val="a3"/>
    <w:uiPriority w:val="99"/>
    <w:rsid w:val="007A4D01"/>
    <w:rPr>
      <w:rFonts w:ascii="Times New Roman" w:eastAsia="Times New Roman" w:hAnsi="Times New Roman" w:cs="Times New Roman"/>
      <w:b/>
      <w:sz w:val="28"/>
      <w:szCs w:val="28"/>
      <w:lang w:eastAsia="ru-RU"/>
    </w:rPr>
  </w:style>
  <w:style w:type="paragraph" w:styleId="a5">
    <w:name w:val="Body Text Indent"/>
    <w:basedOn w:val="a"/>
    <w:link w:val="a6"/>
    <w:rsid w:val="007A4D01"/>
    <w:pPr>
      <w:spacing w:after="120"/>
      <w:ind w:left="283"/>
      <w:jc w:val="center"/>
    </w:pPr>
    <w:rPr>
      <w:b/>
      <w:sz w:val="28"/>
      <w:szCs w:val="28"/>
    </w:rPr>
  </w:style>
  <w:style w:type="character" w:customStyle="1" w:styleId="a6">
    <w:name w:val="Основной текст с отступом Знак"/>
    <w:basedOn w:val="a0"/>
    <w:link w:val="a5"/>
    <w:rsid w:val="007A4D01"/>
    <w:rPr>
      <w:rFonts w:ascii="Times New Roman" w:eastAsia="Times New Roman" w:hAnsi="Times New Roman" w:cs="Times New Roman"/>
      <w:b/>
      <w:sz w:val="28"/>
      <w:szCs w:val="28"/>
      <w:lang w:eastAsia="ru-RU"/>
    </w:rPr>
  </w:style>
  <w:style w:type="paragraph" w:styleId="a7">
    <w:name w:val="No Spacing"/>
    <w:link w:val="a8"/>
    <w:uiPriority w:val="1"/>
    <w:qFormat/>
    <w:rsid w:val="00F132CF"/>
    <w:pPr>
      <w:spacing w:after="0" w:line="240" w:lineRule="auto"/>
    </w:pPr>
    <w:rPr>
      <w:rFonts w:ascii="Calibri" w:eastAsia="Calibri" w:hAnsi="Calibri" w:cs="Times New Roman"/>
    </w:rPr>
  </w:style>
  <w:style w:type="character" w:customStyle="1" w:styleId="a8">
    <w:name w:val="Без интервала Знак"/>
    <w:link w:val="a7"/>
    <w:uiPriority w:val="1"/>
    <w:locked/>
    <w:rsid w:val="00AC72E1"/>
    <w:rPr>
      <w:rFonts w:ascii="Calibri" w:eastAsia="Calibri" w:hAnsi="Calibri" w:cs="Times New Roman"/>
    </w:rPr>
  </w:style>
  <w:style w:type="paragraph" w:customStyle="1" w:styleId="11">
    <w:name w:val="Без интервала1"/>
    <w:rsid w:val="00462378"/>
    <w:pPr>
      <w:spacing w:after="0" w:line="240" w:lineRule="auto"/>
    </w:pPr>
    <w:rPr>
      <w:rFonts w:ascii="Calibri" w:eastAsia="Times New Roman" w:hAnsi="Calibri" w:cs="Times New Roman"/>
      <w:lang w:eastAsia="ru-RU"/>
    </w:rPr>
  </w:style>
  <w:style w:type="paragraph" w:customStyle="1" w:styleId="ConsPlusNonformat">
    <w:name w:val="ConsPlusNonformat"/>
    <w:rsid w:val="00C151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header"/>
    <w:basedOn w:val="a"/>
    <w:link w:val="aa"/>
    <w:uiPriority w:val="99"/>
    <w:semiHidden/>
    <w:unhideWhenUsed/>
    <w:rsid w:val="00EA020A"/>
    <w:pPr>
      <w:tabs>
        <w:tab w:val="center" w:pos="4677"/>
        <w:tab w:val="right" w:pos="9355"/>
      </w:tabs>
    </w:pPr>
  </w:style>
  <w:style w:type="character" w:customStyle="1" w:styleId="aa">
    <w:name w:val="Верхний колонтитул Знак"/>
    <w:basedOn w:val="a0"/>
    <w:link w:val="a9"/>
    <w:uiPriority w:val="99"/>
    <w:semiHidden/>
    <w:rsid w:val="00EA020A"/>
    <w:rPr>
      <w:rFonts w:ascii="Times New Roman" w:eastAsia="Times New Roman" w:hAnsi="Times New Roman" w:cs="Times New Roman"/>
      <w:sz w:val="24"/>
      <w:szCs w:val="24"/>
      <w:lang w:eastAsia="ru-RU"/>
    </w:rPr>
  </w:style>
  <w:style w:type="paragraph" w:styleId="ab">
    <w:name w:val="Document Map"/>
    <w:basedOn w:val="a"/>
    <w:link w:val="ac"/>
    <w:uiPriority w:val="99"/>
    <w:semiHidden/>
    <w:unhideWhenUsed/>
    <w:rsid w:val="000F67AA"/>
    <w:rPr>
      <w:rFonts w:ascii="Tahoma" w:hAnsi="Tahoma" w:cs="Tahoma"/>
      <w:sz w:val="16"/>
      <w:szCs w:val="16"/>
    </w:rPr>
  </w:style>
  <w:style w:type="character" w:customStyle="1" w:styleId="ac">
    <w:name w:val="Схема документа Знак"/>
    <w:basedOn w:val="a0"/>
    <w:link w:val="ab"/>
    <w:uiPriority w:val="99"/>
    <w:semiHidden/>
    <w:rsid w:val="000F67AA"/>
    <w:rPr>
      <w:rFonts w:ascii="Tahoma" w:eastAsia="Times New Roman" w:hAnsi="Tahoma" w:cs="Tahoma"/>
      <w:sz w:val="16"/>
      <w:szCs w:val="16"/>
      <w:lang w:eastAsia="ru-RU"/>
    </w:rPr>
  </w:style>
  <w:style w:type="paragraph" w:customStyle="1" w:styleId="23">
    <w:name w:val="Без интервала2"/>
    <w:rsid w:val="00FB5590"/>
    <w:pPr>
      <w:spacing w:after="0" w:line="240" w:lineRule="auto"/>
    </w:pPr>
    <w:rPr>
      <w:rFonts w:ascii="Calibri" w:eastAsia="Times New Roman" w:hAnsi="Calibri" w:cs="Times New Roman"/>
      <w:lang w:eastAsia="ru-RU"/>
    </w:rPr>
  </w:style>
  <w:style w:type="paragraph" w:styleId="ad">
    <w:name w:val="List Paragraph"/>
    <w:basedOn w:val="a"/>
    <w:uiPriority w:val="34"/>
    <w:qFormat/>
    <w:rsid w:val="006C02BF"/>
    <w:pPr>
      <w:ind w:left="720"/>
      <w:contextualSpacing/>
    </w:pPr>
  </w:style>
  <w:style w:type="paragraph" w:customStyle="1" w:styleId="ConsPlusTitle">
    <w:name w:val="ConsPlusTitle"/>
    <w:rsid w:val="006C02BF"/>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ConsPlusCell">
    <w:name w:val="ConsPlusCell"/>
    <w:rsid w:val="006C02BF"/>
    <w:pPr>
      <w:widowControl w:val="0"/>
      <w:suppressAutoHyphens/>
      <w:spacing w:after="0" w:line="100" w:lineRule="atLeast"/>
    </w:pPr>
    <w:rPr>
      <w:rFonts w:ascii="Calibri" w:eastAsia="SimSun" w:hAnsi="Calibri" w:cs="Calibri"/>
      <w:kern w:val="1"/>
      <w:lang w:eastAsia="ar-SA"/>
    </w:rPr>
  </w:style>
  <w:style w:type="paragraph" w:customStyle="1" w:styleId="ConsPlusNormal">
    <w:name w:val="ConsPlusNormal"/>
    <w:link w:val="ConsPlusNormal0"/>
    <w:rsid w:val="00434DC6"/>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434DC6"/>
    <w:rPr>
      <w:rFonts w:ascii="Arial" w:eastAsia="Times New Roman" w:hAnsi="Arial" w:cs="Arial"/>
      <w:sz w:val="20"/>
      <w:szCs w:val="20"/>
      <w:lang w:eastAsia="ru-RU"/>
    </w:rPr>
  </w:style>
  <w:style w:type="paragraph" w:customStyle="1" w:styleId="31">
    <w:name w:val="Без интервала3"/>
    <w:rsid w:val="001951FE"/>
    <w:pPr>
      <w:spacing w:after="0" w:line="240" w:lineRule="auto"/>
    </w:pPr>
    <w:rPr>
      <w:rFonts w:ascii="Calibri" w:eastAsia="Times New Roman" w:hAnsi="Calibri" w:cs="Times New Roman"/>
      <w:lang w:eastAsia="ru-RU"/>
    </w:rPr>
  </w:style>
  <w:style w:type="character" w:styleId="ae">
    <w:name w:val="page number"/>
    <w:basedOn w:val="a0"/>
    <w:rsid w:val="001951FE"/>
  </w:style>
  <w:style w:type="character" w:styleId="af">
    <w:name w:val="Intense Emphasis"/>
    <w:basedOn w:val="a0"/>
    <w:uiPriority w:val="21"/>
    <w:qFormat/>
    <w:rsid w:val="001951FE"/>
    <w:rPr>
      <w:b/>
      <w:bCs/>
      <w:i/>
      <w:iCs/>
      <w:color w:val="4F81BD"/>
    </w:rPr>
  </w:style>
  <w:style w:type="character" w:customStyle="1" w:styleId="af0">
    <w:name w:val="Текст выноски Знак"/>
    <w:basedOn w:val="a0"/>
    <w:link w:val="af1"/>
    <w:uiPriority w:val="99"/>
    <w:semiHidden/>
    <w:rsid w:val="001951FE"/>
    <w:rPr>
      <w:rFonts w:ascii="Tahoma" w:eastAsia="Calibri" w:hAnsi="Tahoma" w:cs="Tahoma"/>
      <w:sz w:val="16"/>
      <w:szCs w:val="16"/>
    </w:rPr>
  </w:style>
  <w:style w:type="paragraph" w:styleId="af1">
    <w:name w:val="Balloon Text"/>
    <w:basedOn w:val="a"/>
    <w:link w:val="af0"/>
    <w:uiPriority w:val="99"/>
    <w:semiHidden/>
    <w:unhideWhenUsed/>
    <w:rsid w:val="001951FE"/>
    <w:rPr>
      <w:rFonts w:ascii="Tahoma" w:eastAsia="Calibri" w:hAnsi="Tahoma" w:cs="Tahoma"/>
      <w:sz w:val="16"/>
      <w:szCs w:val="16"/>
      <w:lang w:eastAsia="en-US"/>
    </w:rPr>
  </w:style>
  <w:style w:type="paragraph" w:styleId="32">
    <w:name w:val="Body Text Indent 3"/>
    <w:basedOn w:val="a"/>
    <w:link w:val="33"/>
    <w:rsid w:val="001951FE"/>
    <w:pPr>
      <w:spacing w:after="120"/>
      <w:ind w:left="283"/>
    </w:pPr>
    <w:rPr>
      <w:sz w:val="16"/>
      <w:szCs w:val="16"/>
    </w:rPr>
  </w:style>
  <w:style w:type="character" w:customStyle="1" w:styleId="33">
    <w:name w:val="Основной текст с отступом 3 Знак"/>
    <w:basedOn w:val="a0"/>
    <w:link w:val="32"/>
    <w:rsid w:val="001951FE"/>
    <w:rPr>
      <w:rFonts w:ascii="Times New Roman" w:eastAsia="Times New Roman" w:hAnsi="Times New Roman" w:cs="Times New Roman"/>
      <w:sz w:val="16"/>
      <w:szCs w:val="16"/>
      <w:lang w:eastAsia="ru-RU"/>
    </w:rPr>
  </w:style>
  <w:style w:type="character" w:customStyle="1" w:styleId="20">
    <w:name w:val="Заголовок 2 Знак"/>
    <w:basedOn w:val="a0"/>
    <w:link w:val="2"/>
    <w:rsid w:val="00410B14"/>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semiHidden/>
    <w:rsid w:val="00410B14"/>
    <w:rPr>
      <w:rFonts w:ascii="Cambria" w:eastAsia="Times New Roman" w:hAnsi="Cambria" w:cs="Times New Roman"/>
      <w:b/>
      <w:bCs/>
      <w:sz w:val="26"/>
      <w:szCs w:val="26"/>
      <w:lang w:eastAsia="ru-RU"/>
    </w:rPr>
  </w:style>
  <w:style w:type="paragraph" w:styleId="af2">
    <w:name w:val="Title"/>
    <w:basedOn w:val="a"/>
    <w:link w:val="af3"/>
    <w:qFormat/>
    <w:rsid w:val="00410B14"/>
    <w:pPr>
      <w:jc w:val="center"/>
    </w:pPr>
    <w:rPr>
      <w:b/>
      <w:bCs/>
      <w:sz w:val="28"/>
    </w:rPr>
  </w:style>
  <w:style w:type="character" w:customStyle="1" w:styleId="af3">
    <w:name w:val="Название Знак"/>
    <w:basedOn w:val="a0"/>
    <w:link w:val="af2"/>
    <w:rsid w:val="00410B14"/>
    <w:rPr>
      <w:rFonts w:ascii="Times New Roman" w:eastAsia="Times New Roman" w:hAnsi="Times New Roman" w:cs="Times New Roman"/>
      <w:b/>
      <w:bCs/>
      <w:sz w:val="28"/>
      <w:szCs w:val="24"/>
      <w:lang w:eastAsia="ru-RU"/>
    </w:rPr>
  </w:style>
  <w:style w:type="character" w:customStyle="1" w:styleId="12">
    <w:name w:val="Текст выноски Знак1"/>
    <w:basedOn w:val="a0"/>
    <w:uiPriority w:val="99"/>
    <w:semiHidden/>
    <w:rsid w:val="00410B14"/>
    <w:rPr>
      <w:rFonts w:ascii="Tahoma" w:hAnsi="Tahoma" w:cs="Tahoma"/>
      <w:sz w:val="16"/>
      <w:szCs w:val="16"/>
    </w:rPr>
  </w:style>
  <w:style w:type="table" w:styleId="af4">
    <w:name w:val="Table Grid"/>
    <w:basedOn w:val="a1"/>
    <w:uiPriority w:val="59"/>
    <w:rsid w:val="009B6D5D"/>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782773">
      <w:bodyDiv w:val="1"/>
      <w:marLeft w:val="0"/>
      <w:marRight w:val="0"/>
      <w:marTop w:val="0"/>
      <w:marBottom w:val="0"/>
      <w:divBdr>
        <w:top w:val="none" w:sz="0" w:space="0" w:color="auto"/>
        <w:left w:val="none" w:sz="0" w:space="0" w:color="auto"/>
        <w:bottom w:val="none" w:sz="0" w:space="0" w:color="auto"/>
        <w:right w:val="none" w:sz="0" w:space="0" w:color="auto"/>
      </w:divBdr>
    </w:div>
    <w:div w:id="53548073">
      <w:bodyDiv w:val="1"/>
      <w:marLeft w:val="0"/>
      <w:marRight w:val="0"/>
      <w:marTop w:val="0"/>
      <w:marBottom w:val="0"/>
      <w:divBdr>
        <w:top w:val="none" w:sz="0" w:space="0" w:color="auto"/>
        <w:left w:val="none" w:sz="0" w:space="0" w:color="auto"/>
        <w:bottom w:val="none" w:sz="0" w:space="0" w:color="auto"/>
        <w:right w:val="none" w:sz="0" w:space="0" w:color="auto"/>
      </w:divBdr>
    </w:div>
    <w:div w:id="63769394">
      <w:bodyDiv w:val="1"/>
      <w:marLeft w:val="0"/>
      <w:marRight w:val="0"/>
      <w:marTop w:val="0"/>
      <w:marBottom w:val="0"/>
      <w:divBdr>
        <w:top w:val="none" w:sz="0" w:space="0" w:color="auto"/>
        <w:left w:val="none" w:sz="0" w:space="0" w:color="auto"/>
        <w:bottom w:val="none" w:sz="0" w:space="0" w:color="auto"/>
        <w:right w:val="none" w:sz="0" w:space="0" w:color="auto"/>
      </w:divBdr>
    </w:div>
    <w:div w:id="178933442">
      <w:bodyDiv w:val="1"/>
      <w:marLeft w:val="0"/>
      <w:marRight w:val="0"/>
      <w:marTop w:val="0"/>
      <w:marBottom w:val="0"/>
      <w:divBdr>
        <w:top w:val="none" w:sz="0" w:space="0" w:color="auto"/>
        <w:left w:val="none" w:sz="0" w:space="0" w:color="auto"/>
        <w:bottom w:val="none" w:sz="0" w:space="0" w:color="auto"/>
        <w:right w:val="none" w:sz="0" w:space="0" w:color="auto"/>
      </w:divBdr>
    </w:div>
    <w:div w:id="186649981">
      <w:bodyDiv w:val="1"/>
      <w:marLeft w:val="0"/>
      <w:marRight w:val="0"/>
      <w:marTop w:val="0"/>
      <w:marBottom w:val="0"/>
      <w:divBdr>
        <w:top w:val="none" w:sz="0" w:space="0" w:color="auto"/>
        <w:left w:val="none" w:sz="0" w:space="0" w:color="auto"/>
        <w:bottom w:val="none" w:sz="0" w:space="0" w:color="auto"/>
        <w:right w:val="none" w:sz="0" w:space="0" w:color="auto"/>
      </w:divBdr>
    </w:div>
    <w:div w:id="188448141">
      <w:bodyDiv w:val="1"/>
      <w:marLeft w:val="0"/>
      <w:marRight w:val="0"/>
      <w:marTop w:val="0"/>
      <w:marBottom w:val="0"/>
      <w:divBdr>
        <w:top w:val="none" w:sz="0" w:space="0" w:color="auto"/>
        <w:left w:val="none" w:sz="0" w:space="0" w:color="auto"/>
        <w:bottom w:val="none" w:sz="0" w:space="0" w:color="auto"/>
        <w:right w:val="none" w:sz="0" w:space="0" w:color="auto"/>
      </w:divBdr>
    </w:div>
    <w:div w:id="217517247">
      <w:bodyDiv w:val="1"/>
      <w:marLeft w:val="0"/>
      <w:marRight w:val="0"/>
      <w:marTop w:val="0"/>
      <w:marBottom w:val="0"/>
      <w:divBdr>
        <w:top w:val="none" w:sz="0" w:space="0" w:color="auto"/>
        <w:left w:val="none" w:sz="0" w:space="0" w:color="auto"/>
        <w:bottom w:val="none" w:sz="0" w:space="0" w:color="auto"/>
        <w:right w:val="none" w:sz="0" w:space="0" w:color="auto"/>
      </w:divBdr>
    </w:div>
    <w:div w:id="246310989">
      <w:bodyDiv w:val="1"/>
      <w:marLeft w:val="0"/>
      <w:marRight w:val="0"/>
      <w:marTop w:val="0"/>
      <w:marBottom w:val="0"/>
      <w:divBdr>
        <w:top w:val="none" w:sz="0" w:space="0" w:color="auto"/>
        <w:left w:val="none" w:sz="0" w:space="0" w:color="auto"/>
        <w:bottom w:val="none" w:sz="0" w:space="0" w:color="auto"/>
        <w:right w:val="none" w:sz="0" w:space="0" w:color="auto"/>
      </w:divBdr>
    </w:div>
    <w:div w:id="258830560">
      <w:bodyDiv w:val="1"/>
      <w:marLeft w:val="0"/>
      <w:marRight w:val="0"/>
      <w:marTop w:val="0"/>
      <w:marBottom w:val="0"/>
      <w:divBdr>
        <w:top w:val="none" w:sz="0" w:space="0" w:color="auto"/>
        <w:left w:val="none" w:sz="0" w:space="0" w:color="auto"/>
        <w:bottom w:val="none" w:sz="0" w:space="0" w:color="auto"/>
        <w:right w:val="none" w:sz="0" w:space="0" w:color="auto"/>
      </w:divBdr>
    </w:div>
    <w:div w:id="350106407">
      <w:bodyDiv w:val="1"/>
      <w:marLeft w:val="0"/>
      <w:marRight w:val="0"/>
      <w:marTop w:val="0"/>
      <w:marBottom w:val="0"/>
      <w:divBdr>
        <w:top w:val="none" w:sz="0" w:space="0" w:color="auto"/>
        <w:left w:val="none" w:sz="0" w:space="0" w:color="auto"/>
        <w:bottom w:val="none" w:sz="0" w:space="0" w:color="auto"/>
        <w:right w:val="none" w:sz="0" w:space="0" w:color="auto"/>
      </w:divBdr>
    </w:div>
    <w:div w:id="376054052">
      <w:bodyDiv w:val="1"/>
      <w:marLeft w:val="0"/>
      <w:marRight w:val="0"/>
      <w:marTop w:val="0"/>
      <w:marBottom w:val="0"/>
      <w:divBdr>
        <w:top w:val="none" w:sz="0" w:space="0" w:color="auto"/>
        <w:left w:val="none" w:sz="0" w:space="0" w:color="auto"/>
        <w:bottom w:val="none" w:sz="0" w:space="0" w:color="auto"/>
        <w:right w:val="none" w:sz="0" w:space="0" w:color="auto"/>
      </w:divBdr>
    </w:div>
    <w:div w:id="396175931">
      <w:bodyDiv w:val="1"/>
      <w:marLeft w:val="0"/>
      <w:marRight w:val="0"/>
      <w:marTop w:val="0"/>
      <w:marBottom w:val="0"/>
      <w:divBdr>
        <w:top w:val="none" w:sz="0" w:space="0" w:color="auto"/>
        <w:left w:val="none" w:sz="0" w:space="0" w:color="auto"/>
        <w:bottom w:val="none" w:sz="0" w:space="0" w:color="auto"/>
        <w:right w:val="none" w:sz="0" w:space="0" w:color="auto"/>
      </w:divBdr>
    </w:div>
    <w:div w:id="444732073">
      <w:bodyDiv w:val="1"/>
      <w:marLeft w:val="0"/>
      <w:marRight w:val="0"/>
      <w:marTop w:val="0"/>
      <w:marBottom w:val="0"/>
      <w:divBdr>
        <w:top w:val="none" w:sz="0" w:space="0" w:color="auto"/>
        <w:left w:val="none" w:sz="0" w:space="0" w:color="auto"/>
        <w:bottom w:val="none" w:sz="0" w:space="0" w:color="auto"/>
        <w:right w:val="none" w:sz="0" w:space="0" w:color="auto"/>
      </w:divBdr>
    </w:div>
    <w:div w:id="469057902">
      <w:bodyDiv w:val="1"/>
      <w:marLeft w:val="0"/>
      <w:marRight w:val="0"/>
      <w:marTop w:val="0"/>
      <w:marBottom w:val="0"/>
      <w:divBdr>
        <w:top w:val="none" w:sz="0" w:space="0" w:color="auto"/>
        <w:left w:val="none" w:sz="0" w:space="0" w:color="auto"/>
        <w:bottom w:val="none" w:sz="0" w:space="0" w:color="auto"/>
        <w:right w:val="none" w:sz="0" w:space="0" w:color="auto"/>
      </w:divBdr>
    </w:div>
    <w:div w:id="489828279">
      <w:bodyDiv w:val="1"/>
      <w:marLeft w:val="0"/>
      <w:marRight w:val="0"/>
      <w:marTop w:val="0"/>
      <w:marBottom w:val="0"/>
      <w:divBdr>
        <w:top w:val="none" w:sz="0" w:space="0" w:color="auto"/>
        <w:left w:val="none" w:sz="0" w:space="0" w:color="auto"/>
        <w:bottom w:val="none" w:sz="0" w:space="0" w:color="auto"/>
        <w:right w:val="none" w:sz="0" w:space="0" w:color="auto"/>
      </w:divBdr>
    </w:div>
    <w:div w:id="567230913">
      <w:bodyDiv w:val="1"/>
      <w:marLeft w:val="0"/>
      <w:marRight w:val="0"/>
      <w:marTop w:val="0"/>
      <w:marBottom w:val="0"/>
      <w:divBdr>
        <w:top w:val="none" w:sz="0" w:space="0" w:color="auto"/>
        <w:left w:val="none" w:sz="0" w:space="0" w:color="auto"/>
        <w:bottom w:val="none" w:sz="0" w:space="0" w:color="auto"/>
        <w:right w:val="none" w:sz="0" w:space="0" w:color="auto"/>
      </w:divBdr>
    </w:div>
    <w:div w:id="574436375">
      <w:bodyDiv w:val="1"/>
      <w:marLeft w:val="0"/>
      <w:marRight w:val="0"/>
      <w:marTop w:val="0"/>
      <w:marBottom w:val="0"/>
      <w:divBdr>
        <w:top w:val="none" w:sz="0" w:space="0" w:color="auto"/>
        <w:left w:val="none" w:sz="0" w:space="0" w:color="auto"/>
        <w:bottom w:val="none" w:sz="0" w:space="0" w:color="auto"/>
        <w:right w:val="none" w:sz="0" w:space="0" w:color="auto"/>
      </w:divBdr>
    </w:div>
    <w:div w:id="616302438">
      <w:bodyDiv w:val="1"/>
      <w:marLeft w:val="0"/>
      <w:marRight w:val="0"/>
      <w:marTop w:val="0"/>
      <w:marBottom w:val="0"/>
      <w:divBdr>
        <w:top w:val="none" w:sz="0" w:space="0" w:color="auto"/>
        <w:left w:val="none" w:sz="0" w:space="0" w:color="auto"/>
        <w:bottom w:val="none" w:sz="0" w:space="0" w:color="auto"/>
        <w:right w:val="none" w:sz="0" w:space="0" w:color="auto"/>
      </w:divBdr>
    </w:div>
    <w:div w:id="642925898">
      <w:bodyDiv w:val="1"/>
      <w:marLeft w:val="0"/>
      <w:marRight w:val="0"/>
      <w:marTop w:val="0"/>
      <w:marBottom w:val="0"/>
      <w:divBdr>
        <w:top w:val="none" w:sz="0" w:space="0" w:color="auto"/>
        <w:left w:val="none" w:sz="0" w:space="0" w:color="auto"/>
        <w:bottom w:val="none" w:sz="0" w:space="0" w:color="auto"/>
        <w:right w:val="none" w:sz="0" w:space="0" w:color="auto"/>
      </w:divBdr>
    </w:div>
    <w:div w:id="770510186">
      <w:bodyDiv w:val="1"/>
      <w:marLeft w:val="0"/>
      <w:marRight w:val="0"/>
      <w:marTop w:val="0"/>
      <w:marBottom w:val="0"/>
      <w:divBdr>
        <w:top w:val="none" w:sz="0" w:space="0" w:color="auto"/>
        <w:left w:val="none" w:sz="0" w:space="0" w:color="auto"/>
        <w:bottom w:val="none" w:sz="0" w:space="0" w:color="auto"/>
        <w:right w:val="none" w:sz="0" w:space="0" w:color="auto"/>
      </w:divBdr>
    </w:div>
    <w:div w:id="1001665940">
      <w:bodyDiv w:val="1"/>
      <w:marLeft w:val="0"/>
      <w:marRight w:val="0"/>
      <w:marTop w:val="0"/>
      <w:marBottom w:val="0"/>
      <w:divBdr>
        <w:top w:val="none" w:sz="0" w:space="0" w:color="auto"/>
        <w:left w:val="none" w:sz="0" w:space="0" w:color="auto"/>
        <w:bottom w:val="none" w:sz="0" w:space="0" w:color="auto"/>
        <w:right w:val="none" w:sz="0" w:space="0" w:color="auto"/>
      </w:divBdr>
    </w:div>
    <w:div w:id="1024794032">
      <w:bodyDiv w:val="1"/>
      <w:marLeft w:val="0"/>
      <w:marRight w:val="0"/>
      <w:marTop w:val="0"/>
      <w:marBottom w:val="0"/>
      <w:divBdr>
        <w:top w:val="none" w:sz="0" w:space="0" w:color="auto"/>
        <w:left w:val="none" w:sz="0" w:space="0" w:color="auto"/>
        <w:bottom w:val="none" w:sz="0" w:space="0" w:color="auto"/>
        <w:right w:val="none" w:sz="0" w:space="0" w:color="auto"/>
      </w:divBdr>
    </w:div>
    <w:div w:id="1032804874">
      <w:bodyDiv w:val="1"/>
      <w:marLeft w:val="0"/>
      <w:marRight w:val="0"/>
      <w:marTop w:val="0"/>
      <w:marBottom w:val="0"/>
      <w:divBdr>
        <w:top w:val="none" w:sz="0" w:space="0" w:color="auto"/>
        <w:left w:val="none" w:sz="0" w:space="0" w:color="auto"/>
        <w:bottom w:val="none" w:sz="0" w:space="0" w:color="auto"/>
        <w:right w:val="none" w:sz="0" w:space="0" w:color="auto"/>
      </w:divBdr>
    </w:div>
    <w:div w:id="1086801028">
      <w:bodyDiv w:val="1"/>
      <w:marLeft w:val="0"/>
      <w:marRight w:val="0"/>
      <w:marTop w:val="0"/>
      <w:marBottom w:val="0"/>
      <w:divBdr>
        <w:top w:val="none" w:sz="0" w:space="0" w:color="auto"/>
        <w:left w:val="none" w:sz="0" w:space="0" w:color="auto"/>
        <w:bottom w:val="none" w:sz="0" w:space="0" w:color="auto"/>
        <w:right w:val="none" w:sz="0" w:space="0" w:color="auto"/>
      </w:divBdr>
    </w:div>
    <w:div w:id="1227380863">
      <w:bodyDiv w:val="1"/>
      <w:marLeft w:val="0"/>
      <w:marRight w:val="0"/>
      <w:marTop w:val="0"/>
      <w:marBottom w:val="0"/>
      <w:divBdr>
        <w:top w:val="none" w:sz="0" w:space="0" w:color="auto"/>
        <w:left w:val="none" w:sz="0" w:space="0" w:color="auto"/>
        <w:bottom w:val="none" w:sz="0" w:space="0" w:color="auto"/>
        <w:right w:val="none" w:sz="0" w:space="0" w:color="auto"/>
      </w:divBdr>
    </w:div>
    <w:div w:id="1256204826">
      <w:bodyDiv w:val="1"/>
      <w:marLeft w:val="0"/>
      <w:marRight w:val="0"/>
      <w:marTop w:val="0"/>
      <w:marBottom w:val="0"/>
      <w:divBdr>
        <w:top w:val="none" w:sz="0" w:space="0" w:color="auto"/>
        <w:left w:val="none" w:sz="0" w:space="0" w:color="auto"/>
        <w:bottom w:val="none" w:sz="0" w:space="0" w:color="auto"/>
        <w:right w:val="none" w:sz="0" w:space="0" w:color="auto"/>
      </w:divBdr>
    </w:div>
    <w:div w:id="1323388543">
      <w:bodyDiv w:val="1"/>
      <w:marLeft w:val="0"/>
      <w:marRight w:val="0"/>
      <w:marTop w:val="0"/>
      <w:marBottom w:val="0"/>
      <w:divBdr>
        <w:top w:val="none" w:sz="0" w:space="0" w:color="auto"/>
        <w:left w:val="none" w:sz="0" w:space="0" w:color="auto"/>
        <w:bottom w:val="none" w:sz="0" w:space="0" w:color="auto"/>
        <w:right w:val="none" w:sz="0" w:space="0" w:color="auto"/>
      </w:divBdr>
    </w:div>
    <w:div w:id="1352995340">
      <w:bodyDiv w:val="1"/>
      <w:marLeft w:val="0"/>
      <w:marRight w:val="0"/>
      <w:marTop w:val="0"/>
      <w:marBottom w:val="0"/>
      <w:divBdr>
        <w:top w:val="none" w:sz="0" w:space="0" w:color="auto"/>
        <w:left w:val="none" w:sz="0" w:space="0" w:color="auto"/>
        <w:bottom w:val="none" w:sz="0" w:space="0" w:color="auto"/>
        <w:right w:val="none" w:sz="0" w:space="0" w:color="auto"/>
      </w:divBdr>
    </w:div>
    <w:div w:id="1362901925">
      <w:bodyDiv w:val="1"/>
      <w:marLeft w:val="0"/>
      <w:marRight w:val="0"/>
      <w:marTop w:val="0"/>
      <w:marBottom w:val="0"/>
      <w:divBdr>
        <w:top w:val="none" w:sz="0" w:space="0" w:color="auto"/>
        <w:left w:val="none" w:sz="0" w:space="0" w:color="auto"/>
        <w:bottom w:val="none" w:sz="0" w:space="0" w:color="auto"/>
        <w:right w:val="none" w:sz="0" w:space="0" w:color="auto"/>
      </w:divBdr>
    </w:div>
    <w:div w:id="1429353699">
      <w:bodyDiv w:val="1"/>
      <w:marLeft w:val="0"/>
      <w:marRight w:val="0"/>
      <w:marTop w:val="0"/>
      <w:marBottom w:val="0"/>
      <w:divBdr>
        <w:top w:val="none" w:sz="0" w:space="0" w:color="auto"/>
        <w:left w:val="none" w:sz="0" w:space="0" w:color="auto"/>
        <w:bottom w:val="none" w:sz="0" w:space="0" w:color="auto"/>
        <w:right w:val="none" w:sz="0" w:space="0" w:color="auto"/>
      </w:divBdr>
    </w:div>
    <w:div w:id="1460339926">
      <w:bodyDiv w:val="1"/>
      <w:marLeft w:val="0"/>
      <w:marRight w:val="0"/>
      <w:marTop w:val="0"/>
      <w:marBottom w:val="0"/>
      <w:divBdr>
        <w:top w:val="none" w:sz="0" w:space="0" w:color="auto"/>
        <w:left w:val="none" w:sz="0" w:space="0" w:color="auto"/>
        <w:bottom w:val="none" w:sz="0" w:space="0" w:color="auto"/>
        <w:right w:val="none" w:sz="0" w:space="0" w:color="auto"/>
      </w:divBdr>
    </w:div>
    <w:div w:id="1468736911">
      <w:bodyDiv w:val="1"/>
      <w:marLeft w:val="0"/>
      <w:marRight w:val="0"/>
      <w:marTop w:val="0"/>
      <w:marBottom w:val="0"/>
      <w:divBdr>
        <w:top w:val="none" w:sz="0" w:space="0" w:color="auto"/>
        <w:left w:val="none" w:sz="0" w:space="0" w:color="auto"/>
        <w:bottom w:val="none" w:sz="0" w:space="0" w:color="auto"/>
        <w:right w:val="none" w:sz="0" w:space="0" w:color="auto"/>
      </w:divBdr>
    </w:div>
    <w:div w:id="1490360858">
      <w:bodyDiv w:val="1"/>
      <w:marLeft w:val="0"/>
      <w:marRight w:val="0"/>
      <w:marTop w:val="0"/>
      <w:marBottom w:val="0"/>
      <w:divBdr>
        <w:top w:val="none" w:sz="0" w:space="0" w:color="auto"/>
        <w:left w:val="none" w:sz="0" w:space="0" w:color="auto"/>
        <w:bottom w:val="none" w:sz="0" w:space="0" w:color="auto"/>
        <w:right w:val="none" w:sz="0" w:space="0" w:color="auto"/>
      </w:divBdr>
    </w:div>
    <w:div w:id="1549074650">
      <w:bodyDiv w:val="1"/>
      <w:marLeft w:val="0"/>
      <w:marRight w:val="0"/>
      <w:marTop w:val="0"/>
      <w:marBottom w:val="0"/>
      <w:divBdr>
        <w:top w:val="none" w:sz="0" w:space="0" w:color="auto"/>
        <w:left w:val="none" w:sz="0" w:space="0" w:color="auto"/>
        <w:bottom w:val="none" w:sz="0" w:space="0" w:color="auto"/>
        <w:right w:val="none" w:sz="0" w:space="0" w:color="auto"/>
      </w:divBdr>
    </w:div>
    <w:div w:id="1589844042">
      <w:bodyDiv w:val="1"/>
      <w:marLeft w:val="0"/>
      <w:marRight w:val="0"/>
      <w:marTop w:val="0"/>
      <w:marBottom w:val="0"/>
      <w:divBdr>
        <w:top w:val="none" w:sz="0" w:space="0" w:color="auto"/>
        <w:left w:val="none" w:sz="0" w:space="0" w:color="auto"/>
        <w:bottom w:val="none" w:sz="0" w:space="0" w:color="auto"/>
        <w:right w:val="none" w:sz="0" w:space="0" w:color="auto"/>
      </w:divBdr>
    </w:div>
    <w:div w:id="1646082355">
      <w:bodyDiv w:val="1"/>
      <w:marLeft w:val="0"/>
      <w:marRight w:val="0"/>
      <w:marTop w:val="0"/>
      <w:marBottom w:val="0"/>
      <w:divBdr>
        <w:top w:val="none" w:sz="0" w:space="0" w:color="auto"/>
        <w:left w:val="none" w:sz="0" w:space="0" w:color="auto"/>
        <w:bottom w:val="none" w:sz="0" w:space="0" w:color="auto"/>
        <w:right w:val="none" w:sz="0" w:space="0" w:color="auto"/>
      </w:divBdr>
    </w:div>
    <w:div w:id="1678120298">
      <w:bodyDiv w:val="1"/>
      <w:marLeft w:val="0"/>
      <w:marRight w:val="0"/>
      <w:marTop w:val="0"/>
      <w:marBottom w:val="0"/>
      <w:divBdr>
        <w:top w:val="none" w:sz="0" w:space="0" w:color="auto"/>
        <w:left w:val="none" w:sz="0" w:space="0" w:color="auto"/>
        <w:bottom w:val="none" w:sz="0" w:space="0" w:color="auto"/>
        <w:right w:val="none" w:sz="0" w:space="0" w:color="auto"/>
      </w:divBdr>
    </w:div>
    <w:div w:id="1700626336">
      <w:bodyDiv w:val="1"/>
      <w:marLeft w:val="0"/>
      <w:marRight w:val="0"/>
      <w:marTop w:val="0"/>
      <w:marBottom w:val="0"/>
      <w:divBdr>
        <w:top w:val="none" w:sz="0" w:space="0" w:color="auto"/>
        <w:left w:val="none" w:sz="0" w:space="0" w:color="auto"/>
        <w:bottom w:val="none" w:sz="0" w:space="0" w:color="auto"/>
        <w:right w:val="none" w:sz="0" w:space="0" w:color="auto"/>
      </w:divBdr>
    </w:div>
    <w:div w:id="1811436227">
      <w:bodyDiv w:val="1"/>
      <w:marLeft w:val="0"/>
      <w:marRight w:val="0"/>
      <w:marTop w:val="0"/>
      <w:marBottom w:val="0"/>
      <w:divBdr>
        <w:top w:val="none" w:sz="0" w:space="0" w:color="auto"/>
        <w:left w:val="none" w:sz="0" w:space="0" w:color="auto"/>
        <w:bottom w:val="none" w:sz="0" w:space="0" w:color="auto"/>
        <w:right w:val="none" w:sz="0" w:space="0" w:color="auto"/>
      </w:divBdr>
    </w:div>
    <w:div w:id="1822042474">
      <w:bodyDiv w:val="1"/>
      <w:marLeft w:val="0"/>
      <w:marRight w:val="0"/>
      <w:marTop w:val="0"/>
      <w:marBottom w:val="0"/>
      <w:divBdr>
        <w:top w:val="none" w:sz="0" w:space="0" w:color="auto"/>
        <w:left w:val="none" w:sz="0" w:space="0" w:color="auto"/>
        <w:bottom w:val="none" w:sz="0" w:space="0" w:color="auto"/>
        <w:right w:val="none" w:sz="0" w:space="0" w:color="auto"/>
      </w:divBdr>
    </w:div>
    <w:div w:id="1849711235">
      <w:bodyDiv w:val="1"/>
      <w:marLeft w:val="0"/>
      <w:marRight w:val="0"/>
      <w:marTop w:val="0"/>
      <w:marBottom w:val="0"/>
      <w:divBdr>
        <w:top w:val="none" w:sz="0" w:space="0" w:color="auto"/>
        <w:left w:val="none" w:sz="0" w:space="0" w:color="auto"/>
        <w:bottom w:val="none" w:sz="0" w:space="0" w:color="auto"/>
        <w:right w:val="none" w:sz="0" w:space="0" w:color="auto"/>
      </w:divBdr>
    </w:div>
    <w:div w:id="1866482945">
      <w:bodyDiv w:val="1"/>
      <w:marLeft w:val="0"/>
      <w:marRight w:val="0"/>
      <w:marTop w:val="0"/>
      <w:marBottom w:val="0"/>
      <w:divBdr>
        <w:top w:val="none" w:sz="0" w:space="0" w:color="auto"/>
        <w:left w:val="none" w:sz="0" w:space="0" w:color="auto"/>
        <w:bottom w:val="none" w:sz="0" w:space="0" w:color="auto"/>
        <w:right w:val="none" w:sz="0" w:space="0" w:color="auto"/>
      </w:divBdr>
    </w:div>
    <w:div w:id="1984002825">
      <w:bodyDiv w:val="1"/>
      <w:marLeft w:val="0"/>
      <w:marRight w:val="0"/>
      <w:marTop w:val="0"/>
      <w:marBottom w:val="0"/>
      <w:divBdr>
        <w:top w:val="none" w:sz="0" w:space="0" w:color="auto"/>
        <w:left w:val="none" w:sz="0" w:space="0" w:color="auto"/>
        <w:bottom w:val="none" w:sz="0" w:space="0" w:color="auto"/>
        <w:right w:val="none" w:sz="0" w:space="0" w:color="auto"/>
      </w:divBdr>
    </w:div>
    <w:div w:id="2012249875">
      <w:bodyDiv w:val="1"/>
      <w:marLeft w:val="0"/>
      <w:marRight w:val="0"/>
      <w:marTop w:val="0"/>
      <w:marBottom w:val="0"/>
      <w:divBdr>
        <w:top w:val="none" w:sz="0" w:space="0" w:color="auto"/>
        <w:left w:val="none" w:sz="0" w:space="0" w:color="auto"/>
        <w:bottom w:val="none" w:sz="0" w:space="0" w:color="auto"/>
        <w:right w:val="none" w:sz="0" w:space="0" w:color="auto"/>
      </w:divBdr>
    </w:div>
    <w:div w:id="2012365455">
      <w:bodyDiv w:val="1"/>
      <w:marLeft w:val="0"/>
      <w:marRight w:val="0"/>
      <w:marTop w:val="0"/>
      <w:marBottom w:val="0"/>
      <w:divBdr>
        <w:top w:val="none" w:sz="0" w:space="0" w:color="auto"/>
        <w:left w:val="none" w:sz="0" w:space="0" w:color="auto"/>
        <w:bottom w:val="none" w:sz="0" w:space="0" w:color="auto"/>
        <w:right w:val="none" w:sz="0" w:space="0" w:color="auto"/>
      </w:divBdr>
    </w:div>
    <w:div w:id="2081629483">
      <w:bodyDiv w:val="1"/>
      <w:marLeft w:val="0"/>
      <w:marRight w:val="0"/>
      <w:marTop w:val="0"/>
      <w:marBottom w:val="0"/>
      <w:divBdr>
        <w:top w:val="none" w:sz="0" w:space="0" w:color="auto"/>
        <w:left w:val="none" w:sz="0" w:space="0" w:color="auto"/>
        <w:bottom w:val="none" w:sz="0" w:space="0" w:color="auto"/>
        <w:right w:val="none" w:sz="0" w:space="0" w:color="auto"/>
      </w:divBdr>
    </w:div>
    <w:div w:id="2085057238">
      <w:bodyDiv w:val="1"/>
      <w:marLeft w:val="0"/>
      <w:marRight w:val="0"/>
      <w:marTop w:val="0"/>
      <w:marBottom w:val="0"/>
      <w:divBdr>
        <w:top w:val="none" w:sz="0" w:space="0" w:color="auto"/>
        <w:left w:val="none" w:sz="0" w:space="0" w:color="auto"/>
        <w:bottom w:val="none" w:sz="0" w:space="0" w:color="auto"/>
        <w:right w:val="none" w:sz="0" w:space="0" w:color="auto"/>
      </w:divBdr>
    </w:div>
    <w:div w:id="2100518951">
      <w:bodyDiv w:val="1"/>
      <w:marLeft w:val="0"/>
      <w:marRight w:val="0"/>
      <w:marTop w:val="0"/>
      <w:marBottom w:val="0"/>
      <w:divBdr>
        <w:top w:val="none" w:sz="0" w:space="0" w:color="auto"/>
        <w:left w:val="none" w:sz="0" w:space="0" w:color="auto"/>
        <w:bottom w:val="none" w:sz="0" w:space="0" w:color="auto"/>
        <w:right w:val="none" w:sz="0" w:space="0" w:color="auto"/>
      </w:divBdr>
    </w:div>
    <w:div w:id="2101874896">
      <w:bodyDiv w:val="1"/>
      <w:marLeft w:val="0"/>
      <w:marRight w:val="0"/>
      <w:marTop w:val="0"/>
      <w:marBottom w:val="0"/>
      <w:divBdr>
        <w:top w:val="none" w:sz="0" w:space="0" w:color="auto"/>
        <w:left w:val="none" w:sz="0" w:space="0" w:color="auto"/>
        <w:bottom w:val="none" w:sz="0" w:space="0" w:color="auto"/>
        <w:right w:val="none" w:sz="0" w:space="0" w:color="auto"/>
      </w:divBdr>
    </w:div>
    <w:div w:id="2113623938">
      <w:bodyDiv w:val="1"/>
      <w:marLeft w:val="0"/>
      <w:marRight w:val="0"/>
      <w:marTop w:val="0"/>
      <w:marBottom w:val="0"/>
      <w:divBdr>
        <w:top w:val="none" w:sz="0" w:space="0" w:color="auto"/>
        <w:left w:val="none" w:sz="0" w:space="0" w:color="auto"/>
        <w:bottom w:val="none" w:sz="0" w:space="0" w:color="auto"/>
        <w:right w:val="none" w:sz="0" w:space="0" w:color="auto"/>
      </w:divBdr>
    </w:div>
    <w:div w:id="2115514742">
      <w:bodyDiv w:val="1"/>
      <w:marLeft w:val="0"/>
      <w:marRight w:val="0"/>
      <w:marTop w:val="0"/>
      <w:marBottom w:val="0"/>
      <w:divBdr>
        <w:top w:val="none" w:sz="0" w:space="0" w:color="auto"/>
        <w:left w:val="none" w:sz="0" w:space="0" w:color="auto"/>
        <w:bottom w:val="none" w:sz="0" w:space="0" w:color="auto"/>
        <w:right w:val="none" w:sz="0" w:space="0" w:color="auto"/>
      </w:divBdr>
    </w:div>
    <w:div w:id="2123575052">
      <w:bodyDiv w:val="1"/>
      <w:marLeft w:val="0"/>
      <w:marRight w:val="0"/>
      <w:marTop w:val="0"/>
      <w:marBottom w:val="0"/>
      <w:divBdr>
        <w:top w:val="none" w:sz="0" w:space="0" w:color="auto"/>
        <w:left w:val="none" w:sz="0" w:space="0" w:color="auto"/>
        <w:bottom w:val="none" w:sz="0" w:space="0" w:color="auto"/>
        <w:right w:val="none" w:sz="0" w:space="0" w:color="auto"/>
      </w:divBdr>
    </w:div>
    <w:div w:id="212900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4D7803-A794-4807-A447-48C8A2223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4968</TotalTime>
  <Pages>44</Pages>
  <Words>15612</Words>
  <Characters>88993</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Userrfu</cp:lastModifiedBy>
  <cp:revision>238</cp:revision>
  <cp:lastPrinted>2022-03-18T04:26:00Z</cp:lastPrinted>
  <dcterms:created xsi:type="dcterms:W3CDTF">2019-03-12T04:36:00Z</dcterms:created>
  <dcterms:modified xsi:type="dcterms:W3CDTF">2024-04-01T05:54:00Z</dcterms:modified>
</cp:coreProperties>
</file>