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2"/>
        <w:gridCol w:w="6283"/>
      </w:tblGrid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118EE" w:rsidRPr="00D118EE" w:rsidRDefault="00D118EE" w:rsidP="00D118E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Сведения о результатах независимой оценки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(Изменение № 1</w:t>
            </w:r>
            <w:proofErr w:type="gramStart"/>
            <w:r w:rsidRPr="00D118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)</w:t>
            </w:r>
            <w:proofErr w:type="gramEnd"/>
            <w:r w:rsidRPr="00D118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1666" w:type="pct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Период проведения независимой оценки</w:t>
            </w:r>
          </w:p>
        </w:tc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 xml:space="preserve">2022 год 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Сфера</w:t>
            </w:r>
          </w:p>
        </w:tc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1 - Культура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Общественный совет</w:t>
            </w:r>
          </w:p>
        </w:tc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 xml:space="preserve">010460900003 - Общественный совет по проведению независимой </w:t>
            </w:r>
            <w:proofErr w:type="gramStart"/>
            <w:r w:rsidRPr="00D118EE">
              <w:rPr>
                <w:rFonts w:ascii="Arial" w:eastAsia="Times New Roman" w:hAnsi="Arial" w:cs="Arial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D118EE">
              <w:rPr>
                <w:rFonts w:ascii="Arial" w:eastAsia="Times New Roman" w:hAnsi="Arial" w:cs="Arial"/>
                <w:sz w:val="24"/>
                <w:szCs w:val="24"/>
              </w:rPr>
              <w:t xml:space="preserve"> организациями культуры Богучанского района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Дата представления общественным советом результатов независимой оценки</w:t>
            </w:r>
          </w:p>
        </w:tc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04.03.2022</w:t>
            </w:r>
          </w:p>
        </w:tc>
      </w:tr>
    </w:tbl>
    <w:p w:rsidR="00D118EE" w:rsidRPr="00D118EE" w:rsidRDefault="00D118EE" w:rsidP="00D118E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2"/>
        <w:gridCol w:w="1942"/>
        <w:gridCol w:w="4351"/>
      </w:tblGrid>
      <w:tr w:rsidR="00D118EE" w:rsidRPr="00D118EE" w:rsidTr="00D118EE">
        <w:trPr>
          <w:tblCellSpacing w:w="15" w:type="dxa"/>
        </w:trPr>
        <w:tc>
          <w:tcPr>
            <w:tcW w:w="1666" w:type="pct"/>
            <w:vMerge w:val="restart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Документ и реквизиты документа общественного совета, которым утверждаются результаты независимой оценки</w:t>
            </w:r>
          </w:p>
        </w:tc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наименование вида документа</w:t>
            </w:r>
          </w:p>
        </w:tc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Аналитический отчет о выполненных работах по сбору и обобщению информации о качестве условий оказания услуг организациями кульуры Богучанского района Красноярского края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дата документа</w:t>
            </w:r>
          </w:p>
        </w:tc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04.03.2022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номер документа</w:t>
            </w:r>
          </w:p>
        </w:tc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D118E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proofErr w:type="gramEnd"/>
            <w:r w:rsidRPr="00D118EE">
              <w:rPr>
                <w:rFonts w:ascii="Arial" w:eastAsia="Times New Roman" w:hAnsi="Arial" w:cs="Arial"/>
                <w:sz w:val="24"/>
                <w:szCs w:val="24"/>
              </w:rPr>
              <w:t>/н</w:t>
            </w:r>
          </w:p>
        </w:tc>
      </w:tr>
    </w:tbl>
    <w:p w:rsidR="00D118EE" w:rsidRPr="00D118EE" w:rsidRDefault="00D118EE" w:rsidP="00D118E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118EE" w:rsidRPr="00D118EE" w:rsidTr="00D118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spacing w:before="100" w:beforeAutospacing="1" w:after="100" w:afterAutospacing="1" w:line="240" w:lineRule="auto"/>
              <w:outlineLvl w:val="4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D118EE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Отнесение организаций, в отношении которых проводится независимая оценка, к группам (типам, видам) организаций, к которым применяются показатели, характеризующие дополнительные критерии, и дополнительные показатели, характеризующие общие критерии</w:t>
            </w:r>
          </w:p>
        </w:tc>
      </w:tr>
    </w:tbl>
    <w:p w:rsidR="00D118EE" w:rsidRPr="00D118EE" w:rsidRDefault="00D118EE" w:rsidP="00D118E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2"/>
        <w:gridCol w:w="6283"/>
      </w:tblGrid>
      <w:tr w:rsidR="00D118EE" w:rsidRPr="00D118EE" w:rsidTr="00D118EE">
        <w:trPr>
          <w:tblCellSpacing w:w="15" w:type="dxa"/>
        </w:trPr>
        <w:tc>
          <w:tcPr>
            <w:tcW w:w="1666" w:type="pct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ИНН 2407064114</w:t>
            </w:r>
          </w:p>
        </w:tc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МУНИЦИПАЛЬНОЕ БЮДЖЕТНОЕ УЧРЕЖДЕНИЕ КУЛЬТУРЫ " БОГУЧАНСКИЙ КРАЕВЕДЧЕСКИЙ МУЗЕЙ ИМЕНИ Д.М. АНДОНА"</w:t>
            </w:r>
          </w:p>
        </w:tc>
      </w:tr>
    </w:tbl>
    <w:p w:rsidR="00D118EE" w:rsidRPr="00D118EE" w:rsidRDefault="00D118EE" w:rsidP="00D118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8EE">
        <w:rPr>
          <w:rFonts w:ascii="Arial" w:eastAsia="Times New Roman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2"/>
        <w:gridCol w:w="3982"/>
        <w:gridCol w:w="2311"/>
      </w:tblGrid>
      <w:tr w:rsidR="00D118EE" w:rsidRPr="00D118EE" w:rsidTr="00D118E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118EE" w:rsidRPr="00D118EE" w:rsidRDefault="00D118EE" w:rsidP="00D118EE">
            <w:pPr>
              <w:spacing w:after="6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Виды (типы, группы) организаций,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1666" w:type="pct"/>
            <w:vAlign w:val="center"/>
            <w:hideMark/>
          </w:tcPr>
          <w:p w:rsidR="00D118EE" w:rsidRPr="00D118EE" w:rsidRDefault="00D118EE" w:rsidP="00D118EE">
            <w:pPr>
              <w:spacing w:after="6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626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04100010</w:t>
            </w:r>
          </w:p>
        </w:tc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spacing w:after="6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музеи</w:t>
            </w:r>
          </w:p>
        </w:tc>
      </w:tr>
    </w:tbl>
    <w:p w:rsidR="00D118EE" w:rsidRPr="00D118EE" w:rsidRDefault="00D118EE" w:rsidP="00D118E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2"/>
        <w:gridCol w:w="6283"/>
      </w:tblGrid>
      <w:tr w:rsidR="00D118EE" w:rsidRPr="00D118EE" w:rsidTr="00D118EE">
        <w:trPr>
          <w:tblCellSpacing w:w="15" w:type="dxa"/>
        </w:trPr>
        <w:tc>
          <w:tcPr>
            <w:tcW w:w="1666" w:type="pct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ИНН 2407062893</w:t>
            </w:r>
          </w:p>
        </w:tc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МУНИЦИПАЛЬНОЕ БЮДЖЕТНОЕ УЧРЕЖДЕНИЕ КУЛЬТУРЫ БОГУЧАНСКАЯ МЕЖПОСЕЛЕНЧЕСКАЯ ЦЕНТРАЛЬНАЯ РАЙОННАЯ БИБЛИОТЕКА</w:t>
            </w:r>
          </w:p>
        </w:tc>
      </w:tr>
    </w:tbl>
    <w:p w:rsidR="00D118EE" w:rsidRPr="00D118EE" w:rsidRDefault="00D118EE" w:rsidP="00D118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8EE">
        <w:rPr>
          <w:rFonts w:ascii="Arial" w:eastAsia="Times New Roman" w:hAnsi="Arial" w:cs="Arial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2"/>
        <w:gridCol w:w="2989"/>
        <w:gridCol w:w="3304"/>
      </w:tblGrid>
      <w:tr w:rsidR="00D118EE" w:rsidRPr="00D118EE" w:rsidTr="00D118E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118EE" w:rsidRPr="00D118EE" w:rsidRDefault="00D118EE" w:rsidP="00D118EE">
            <w:pPr>
              <w:spacing w:after="6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Виды (типы, группы) организаций,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1666" w:type="pct"/>
            <w:vAlign w:val="center"/>
            <w:hideMark/>
          </w:tcPr>
          <w:p w:rsidR="00D118EE" w:rsidRPr="00D118EE" w:rsidRDefault="00D118EE" w:rsidP="00D118EE">
            <w:pPr>
              <w:spacing w:after="6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626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04100007</w:t>
            </w:r>
          </w:p>
        </w:tc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spacing w:after="6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библиотеки</w:t>
            </w:r>
          </w:p>
        </w:tc>
      </w:tr>
    </w:tbl>
    <w:p w:rsidR="00D118EE" w:rsidRPr="00D118EE" w:rsidRDefault="00D118EE" w:rsidP="00D118E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2"/>
        <w:gridCol w:w="6283"/>
      </w:tblGrid>
      <w:tr w:rsidR="00D118EE" w:rsidRPr="00D118EE" w:rsidTr="00D118EE">
        <w:trPr>
          <w:tblCellSpacing w:w="15" w:type="dxa"/>
        </w:trPr>
        <w:tc>
          <w:tcPr>
            <w:tcW w:w="1666" w:type="pct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ИНН 2407062903</w:t>
            </w:r>
          </w:p>
        </w:tc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МУНИЦИПАЛЬНОЕ БЮДЖЕТНОЕ УЧРЕЖДЕНИЕ КУЛЬТУРЫ "БОГУЧАНСКИЙ МЕЖПОСЕЛЕНЧЕСКИЙ РАЙОННЫЙ ДОМ КУЛЬТУРЫ "ЯНТАРЬ""</w:t>
            </w:r>
          </w:p>
        </w:tc>
      </w:tr>
    </w:tbl>
    <w:p w:rsidR="00D118EE" w:rsidRPr="00D118EE" w:rsidRDefault="00D118EE" w:rsidP="00D118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8EE">
        <w:rPr>
          <w:rFonts w:ascii="Arial" w:eastAsia="Times New Roman" w:hAnsi="Arial" w:cs="Arial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2"/>
        <w:gridCol w:w="1510"/>
        <w:gridCol w:w="4783"/>
      </w:tblGrid>
      <w:tr w:rsidR="00D118EE" w:rsidRPr="00D118EE" w:rsidTr="00D118E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118EE" w:rsidRPr="00D118EE" w:rsidRDefault="00D118EE" w:rsidP="00D118EE">
            <w:pPr>
              <w:spacing w:after="6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Виды (типы, группы) организаций,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1666" w:type="pct"/>
            <w:vAlign w:val="center"/>
            <w:hideMark/>
          </w:tcPr>
          <w:p w:rsidR="00D118EE" w:rsidRPr="00D118EE" w:rsidRDefault="00D118EE" w:rsidP="00D118EE">
            <w:pPr>
              <w:spacing w:after="6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626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04100005</w:t>
            </w:r>
          </w:p>
        </w:tc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spacing w:after="626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культурно-досуговые организации</w:t>
            </w:r>
          </w:p>
        </w:tc>
      </w:tr>
    </w:tbl>
    <w:p w:rsidR="00D118EE" w:rsidRPr="00D118EE" w:rsidRDefault="00D118EE" w:rsidP="00D118E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118EE" w:rsidRPr="00D118EE" w:rsidTr="00D118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Количественные результаты независимой оценки</w:t>
            </w:r>
          </w:p>
        </w:tc>
      </w:tr>
    </w:tbl>
    <w:p w:rsidR="00D118EE" w:rsidRPr="00D118EE" w:rsidRDefault="00D118EE" w:rsidP="00D118E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3"/>
        <w:gridCol w:w="7372"/>
      </w:tblGrid>
      <w:tr w:rsidR="00D118EE" w:rsidRPr="00D118EE" w:rsidTr="00D118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 xml:space="preserve">Итоговое суммарное значение по совокупности организаций, в отношении которых проводилась независимая оценка, в части показателей, характеризующих общие критерии оценки </w:t>
            </w:r>
          </w:p>
        </w:tc>
        <w:tc>
          <w:tcPr>
            <w:tcW w:w="5000" w:type="pct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68.11</w:t>
            </w:r>
          </w:p>
        </w:tc>
      </w:tr>
    </w:tbl>
    <w:p w:rsidR="00D118EE" w:rsidRPr="00D118EE" w:rsidRDefault="00D118EE" w:rsidP="00D118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118EE" w:rsidRPr="00D118EE" w:rsidTr="00D118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25" w:type="dxa"/>
              <w:right w:w="1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  <w:u w:val="single"/>
              </w:rPr>
              <w:t>2407064114МУНИЦИПАЛЬНОЕ БЮДЖЕТНОЕ УЧРЕЖДЕНИЕ КУЛЬТУРЫ " БОГУЧАНСКИЙ КРАЕВЕДЧЕСКИЙ МУЗЕЙ ИМЕНИ Д.М. АНДОНА"</w:t>
            </w:r>
          </w:p>
        </w:tc>
      </w:tr>
    </w:tbl>
    <w:p w:rsidR="00D118EE" w:rsidRPr="00D118EE" w:rsidRDefault="00D118EE" w:rsidP="00D118E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8464"/>
        <w:gridCol w:w="981"/>
      </w:tblGrid>
      <w:tr w:rsidR="00D118EE" w:rsidRPr="00D118EE" w:rsidTr="00D118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Численность получателей услуг организации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7100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Численность респондентов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Доля респондентов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1.0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Общие критерии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1   критерий открытости и доступности информации об организации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33"/>
              <w:gridCol w:w="5912"/>
              <w:gridCol w:w="1210"/>
            </w:tblGrid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Показатели, характеризующие общий критерий оценки 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0216000001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gramStart"/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1.1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      </w:r>
                  <w:proofErr w:type="gramEnd"/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1.1.1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</w:t>
                  </w: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правовыми актами.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Объём информации, размещённой на информационных стендах в помещении организации по отношению к количеству материалов, размещение которых установлено нормативными правовыми актами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10.0 / 10.0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1.1.2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Объём информации, размещённой на официальном сайте организации по отношению к количеству материалов, размещение которых установлено нормативными правовыми актами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10.0 / 10.0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0216000002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1.2.1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Наличие и функционирование на официальном сайте организации информации о дистанционных способах взаимодействия с получателями услуг: телефона; электронной почты; электронных сервисов (форма для подачи электронного обращения (жалобы, предложения), получение консультации по оказываемым услугам и пр.); раздела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 иного дистанционного способа взаимодействия.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Отсутствуют или не функционируют дистанционные способы взаимодействия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0216000003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1.3 Доля получателей услуг, удовлетворенных открытостью, полнотой и доступностью информации о деятельности организации социальной сферы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1.3.1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соответствующий вопрос анкеты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23.0 / 23.0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1.3.2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анкеты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14.0 / 14.0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501" w:type="dxa"/>
                    <w:right w:w="15" w:type="dxa"/>
                  </w:tcMar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Итоговое значение в части показателей, характеризующих общий критерий оценки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501" w:type="dxa"/>
                    <w:right w:w="15" w:type="dxa"/>
                  </w:tcMar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70.00</w:t>
                  </w:r>
                </w:p>
              </w:tc>
            </w:tr>
          </w:tbl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  критерий комфортности условий предоставления услуги, в том числе время ожидания ее предоставления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42"/>
              <w:gridCol w:w="5933"/>
              <w:gridCol w:w="1210"/>
            </w:tblGrid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Показатели, характеризующие общий критерий оценки 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0217000001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2.1 Обеспечение в организации социальной сферы комфортных условий предоставления услуг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2.1.1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Наличие комфортных условий для предоставления услуг, например: наличие комфортной зоны отдыха (ожидания), оборудованной соответствующей мебелью; наличие и понятность навигации внутри организации социальной сферы; наличие и доступность питьевой воды; наличие и доступность санитарно-гигиенических помещений; санитарное состояние помещений организации социальной сферы; транспортная доступность (возможность доехать до организации социальной сферы на общественном транспорте, наличие парковки);</w:t>
                  </w:r>
                  <w:proofErr w:type="gramEnd"/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доступность записи на получение услуги (по телефону, на официальном сайте организации социальной сферы в сети Интернет,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пр.); иные параметры комфортных условий, установленные ведомственным актом уполномоченного федерального органа исполнительной власти.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отсутствуют комфортные условия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0217000002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2.3 Доля получателей услуг удовлетворенных комфортностью предоставления услуг организацией социальной сферы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96.0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2.3.1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Удовлетворенность комфортностью предоставления услуг организацией социальной сферы.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96.0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Число получателей услуг, удовлетворённых комфортностью предоставления услуг организацией, по отношению к числу опрошенных получателей услуг, ответивших на данный вопрос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48.0 / 50.0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501" w:type="dxa"/>
                    <w:right w:w="15" w:type="dxa"/>
                  </w:tcMar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Итоговое значение в части показателей, характеризующих общий критерий оценки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501" w:type="dxa"/>
                    <w:right w:w="15" w:type="dxa"/>
                  </w:tcMar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48.00</w:t>
                  </w:r>
                </w:p>
              </w:tc>
            </w:tr>
          </w:tbl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   критерий доступности услуг для инвалидов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62"/>
              <w:gridCol w:w="5953"/>
              <w:gridCol w:w="1170"/>
            </w:tblGrid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Показатели, характеризующие общий критерий оценки 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0218000001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3.1 Оборудование помещений организации социальной сферы и прилегающей к ней территории с учетом доступности для инвалидов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3.1.1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Наличие в помещениях организации социальной сферы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 социальной сферы.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отсутствуют условия доступности для инвалидов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0218000002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3.2 Обеспечение в организации социальной сферы условий доступности, позволяющих инвалидам получать услуги наравне с другими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20.0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3.2.1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Наличие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 наличие альтернативной версии официального сайта организации социальной сферы в сети Интернет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20.0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количество условий доступности, позволяющих инвалидам получать услуги наравне с другими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1.0 X 20.0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0218000003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3.3 Доля получателей услуг, удовлетворенных доступностью услуг для инвалидов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33.0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3.3.1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Удовлетворенность доступностью услуг для инвалидов.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33.0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Число получателей услуг-инвалидов, удовлетворённых доступностью услуг для инвалидов, по отношению к числу опрошенных получателей услуг-инвалидов, ответивших на соответствующий вопрос анкеты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1.0 / 3.0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501" w:type="dxa"/>
                    <w:right w:w="15" w:type="dxa"/>
                  </w:tcMar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Итоговое значение в части показателей, характеризующих общий критерий оценки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501" w:type="dxa"/>
                    <w:right w:w="15" w:type="dxa"/>
                  </w:tcMar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17.90</w:t>
                  </w:r>
                </w:p>
              </w:tc>
            </w:tr>
          </w:tbl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   критерий доброжелательности, вежливости работников организации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42"/>
              <w:gridCol w:w="5933"/>
              <w:gridCol w:w="1210"/>
            </w:tblGrid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Показатели, характеризующие общий критерий оценки 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0219000001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4.1.1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Удовлетворенность доброжелательностью, вежливостью работников организации социальной сферы, обеспечивающих первичный контакт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 в организацию социальной сферы.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Число получателей услуг, удовлетворённых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соответствующий вопрос анкеты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50.0 / 50.0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0219000002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4.2.1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Удовлетворенность доброжелательностью, вежливостью работников 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экспертно-реабилитационную диагностику, преподаватели, </w:t>
                  </w: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тренеры, инструкторы, библиотекари, экскурсоводы и прочие работники) при обращении в организацию социальной сферы.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Число получателей услуг, удовлетворённых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соответствующий вопрос анкеты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50.0 / 50.0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0219000003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4.3.1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Удовлетворенность 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Число получателей услуг, удовлетворённых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соответствующий вопрос анкеты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32.0 / 32.0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501" w:type="dxa"/>
                    <w:right w:w="15" w:type="dxa"/>
                  </w:tcMar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Итоговое значение в части показателей, характеризующих общий критерий оценки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501" w:type="dxa"/>
                    <w:right w:w="15" w:type="dxa"/>
                  </w:tcMar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100.00</w:t>
                  </w:r>
                </w:p>
              </w:tc>
            </w:tr>
          </w:tbl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   критерий удовлетворенности условиями оказания услуг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42"/>
              <w:gridCol w:w="5933"/>
              <w:gridCol w:w="1210"/>
            </w:tblGrid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Показатели, характеризующие общий критерий оценки 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02110000011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5.1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5.1.1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Готовность получателей услуг рекомендовать организацию социальной сферы родственникам и знакомым.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соответствующий вопрос анкеты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50.0 / 50.0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02110000012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5.2 Доля получателей услуг, удовлетворенных </w:t>
                  </w: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lastRenderedPageBreak/>
                    <w:t>организационными условиями предоставления услуг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lastRenderedPageBreak/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5.2.1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Удовлетворенность получателей услуг организационными условиями оказания услуг, например: наличием и понятностью навигации внутри организации социальной сферы; графиком работы организации социальной сферы (подразделения, отдельных специалистов, графиком прихода социального работника на дом и пр.).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Число получателей услуг, удовлетворённых организационными условиями предоставления услуг, по отношению к числу опрошенных получателей услуг, ответивших на соответствующий вопрос анкеты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50.0 / 50.0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02110000013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5.3 Доля получателей услуг, удовлетворенных в целом условиями оказания услуг в организации социальной сферы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5.3.1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Удовлетворенность получателей услуг в целом условиями оказания услуг в организации социальной сферы.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Число получателей услуг, удовлетворённых в целом условиями оказания услуг в организации, по отношению к числу опрошенных получателей услуг, ответивших на соответствующиий вопрос анкеты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50.0 / 50.0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501" w:type="dxa"/>
                    <w:right w:w="15" w:type="dxa"/>
                  </w:tcMar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Итоговое значение в части показателей, характеризующих общий критерий оценки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501" w:type="dxa"/>
                    <w:right w:w="15" w:type="dxa"/>
                  </w:tcMar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100.00</w:t>
                  </w:r>
                </w:p>
              </w:tc>
            </w:tr>
          </w:tbl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tcMar>
              <w:top w:w="0" w:type="dxa"/>
              <w:left w:w="250" w:type="dxa"/>
              <w:bottom w:w="0" w:type="dxa"/>
              <w:right w:w="0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Итоговое суммарное значение по совокупности общих критериев в части показателей, характеризующих общие критерии оценки по организации </w:t>
            </w:r>
          </w:p>
        </w:tc>
        <w:tc>
          <w:tcPr>
            <w:tcW w:w="500" w:type="pct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67.18</w:t>
            </w:r>
          </w:p>
        </w:tc>
      </w:tr>
    </w:tbl>
    <w:p w:rsidR="00D118EE" w:rsidRPr="00D118EE" w:rsidRDefault="00D118EE" w:rsidP="00D118E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118EE" w:rsidRPr="00D118EE" w:rsidTr="00D118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250" w:type="dxa"/>
              <w:right w:w="1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118EE" w:rsidRPr="00D118EE" w:rsidRDefault="00D118EE" w:rsidP="00D118E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118EE" w:rsidRPr="00D118EE" w:rsidTr="00D118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25" w:type="dxa"/>
              <w:right w:w="1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  <w:u w:val="single"/>
              </w:rPr>
              <w:t>2407062893МУНИЦИПАЛЬНОЕ БЮДЖЕТНОЕ УЧРЕЖДЕНИЕ КУЛЬТУРЫ БОГУЧАНСКАЯ МЕЖПОСЕЛЕНЧЕСКАЯ ЦЕНТРАЛЬНАЯ РАЙОННАЯ БИБЛИОТЕКА</w:t>
            </w:r>
          </w:p>
        </w:tc>
      </w:tr>
    </w:tbl>
    <w:p w:rsidR="00D118EE" w:rsidRPr="00D118EE" w:rsidRDefault="00D118EE" w:rsidP="00D118E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8464"/>
        <w:gridCol w:w="981"/>
      </w:tblGrid>
      <w:tr w:rsidR="00D118EE" w:rsidRPr="00D118EE" w:rsidTr="00D118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Численность получателей услуг организации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22341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Численность респондентов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Доля респондентов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1.0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Общие критерии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1   критерий открытости и доступности информации об организации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99"/>
              <w:gridCol w:w="5779"/>
              <w:gridCol w:w="1477"/>
            </w:tblGrid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Показатели, характеризующие общий критерий оценки 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0216000001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gramStart"/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1.1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</w:t>
                  </w: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lastRenderedPageBreak/>
                    <w:t>актами Российской Федерации</w:t>
                  </w:r>
                  <w:proofErr w:type="gramEnd"/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lastRenderedPageBreak/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1.1.1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актами.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Объём информации, размещённой на информационных стендах в помещении организации по отношению к количеству материалов, размещение которых установлено нормативными правовыми актами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10.0 / 10.0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1.1.2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Объём информации, размещённой на официальном сайте организации по отношению к количеству материалов, размещение которых установлено нормативными правовыми актами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10.0 / 10.0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0216000002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1.2.1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Наличие и функционирование на официальном сайте организации информации о дистанционных способах взаимодействия с получателями услуг: телефона; электронной почты; электронных сервисов (форма для подачи электронного обращения (жалобы, предложения), получение консультации по оказываемым услугам и пр.); раздела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 иного дистанционного способа взаимодействия.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Отсутствуют или не функционируют дистанционные способы взаимодействия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0216000003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1.3 Доля получателей услуг, удовлетворенных открытостью, полнотой и доступностью информации о деятельности организации социальной сферы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1.3.1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Удовлетворенность качеством, полнотой и доступностью информации о деятельности организации социальной сферы, размещенной на </w:t>
                  </w: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информационных стендах в помещении организации социальной сферы.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соответствующий вопрос анкеты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143.0 / 143.0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1.3.2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анкеты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131.0 / 131.0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501" w:type="dxa"/>
                    <w:right w:w="15" w:type="dxa"/>
                  </w:tcMar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Итоговое значение в части показателей, характеризующих общий критерий оценки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501" w:type="dxa"/>
                    <w:right w:w="15" w:type="dxa"/>
                  </w:tcMar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70.00</w:t>
                  </w:r>
                </w:p>
              </w:tc>
            </w:tr>
          </w:tbl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  критерий комфортности условий предоставления услуги, в том числе время ожидания ее предоставления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8"/>
              <w:gridCol w:w="5800"/>
              <w:gridCol w:w="1477"/>
            </w:tblGrid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Показатели, характеризующие общий критерий оценки 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0217000001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2.1 Обеспечение в организации социальной сферы комфортных условий предоставления услуг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2.1.1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Наличие комфортных условий для предоставления услуг, например: наличие комфортной зоны отдыха (ожидания), оборудованной соответствующей мебелью; наличие и понятность навигации внутри организации социальной сферы; наличие и доступность питьевой воды; наличие и доступность санитарно-гигиенических помещений; санитарное состояние помещений организации социальной сферы; транспортная доступность (возможность доехать до организации социальной сферы на общественном транспорте, наличие парковки);</w:t>
                  </w:r>
                  <w:proofErr w:type="gramEnd"/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доступность записи на получение услуги (по телефону, на официальном сайте организации социальной сферы в сети Интернет,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пр.); иные параметры </w:t>
                  </w: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комфортных условий, установленные ведомственным актом уполномоченного федерального органа исполнительной власти.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отсутствуют комфортные условия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0217000002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2.3 Доля получателей услуг удовлетворенных комфортностью предоставления услуг организацией социальной сферы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98.0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2.3.1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Удовлетворенность комфортностью предоставления услуг организацией социальной сферы.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98.0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Число получателей услуг, удовлетворённых комфортностью предоставления услуг организацией, по отношению к числу опрошенных получателей услуг, ответивших на данный вопрос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147.0 / 150.0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501" w:type="dxa"/>
                    <w:right w:w="15" w:type="dxa"/>
                  </w:tcMar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Итоговое значение в части показателей, характеризующих общий критерий оценки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501" w:type="dxa"/>
                    <w:right w:w="15" w:type="dxa"/>
                  </w:tcMar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49.00</w:t>
                  </w:r>
                </w:p>
              </w:tc>
            </w:tr>
          </w:tbl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   критерий доступности услуг для инвалидов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42"/>
              <w:gridCol w:w="5933"/>
              <w:gridCol w:w="1210"/>
            </w:tblGrid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Показатели, характеризующие общий критерий оценки 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0218000001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3.1 Оборудование помещений организации социальной сферы и прилегающей к ней территории с учетом доступности для инвалидов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20.0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3.1.1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Наличие в помещениях организации социальной сферы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 социальной сферы.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20.0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количество условий доступности организации для инвалидов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1.0 X 20.0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0218000002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3.2 Обеспечение в организации социальной сферы условий доступности, позволяющих инвалидам получать услуги наравне с другими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20.0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3.2.1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Наличие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</w:t>
                  </w: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зрению) услуг сурдопереводчика (тифлосурдопереводчика); наличие альтернативной версии официального сайта организации социальной сферы в сети Интернет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20.0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количество условий доступности, позволяющих инвалидам получать услуги наравне с другими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1.0 X 20.0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0218000003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3.3 Доля получателей услуг, удовлетворенных доступностью услуг для инвалидов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3.3.1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Удовлетворенность доступностью услуг для инвалидов.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Число получателей услуг-инвалидов, удовлетворённых доступностью услуг для инвалидов, по отношению к числу опрошенных получателей услуг-инвалидов, ответивших на соответствующий вопрос анкеты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12.0 / 12.0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501" w:type="dxa"/>
                    <w:right w:w="15" w:type="dxa"/>
                  </w:tcMar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Итоговое значение в части показателей, характеризующих общий критерий оценки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501" w:type="dxa"/>
                    <w:right w:w="15" w:type="dxa"/>
                  </w:tcMar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44.00</w:t>
                  </w:r>
                </w:p>
              </w:tc>
            </w:tr>
          </w:tbl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   критерий доброжелательности, вежливости работников организации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8"/>
              <w:gridCol w:w="5800"/>
              <w:gridCol w:w="1477"/>
            </w:tblGrid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Показатели, характеризующие общий критерий оценки 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0219000001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99.0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4.1.1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Удовлетворенность доброжелательностью, вежливостью работников организации социальной сферы, обеспечивающих первичный контакт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 в организацию социальной сферы.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99.0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Число получателей услуг, удовлетворённых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соответствующий вопрос </w:t>
                  </w: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анкеты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149.0 / 150.0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0219000002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4.2.1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Удовлетворенность доброжелательностью, вежливостью работников 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 при обращении в организацию социальной сферы.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Число получателей услуг, удовлетворённых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соответствующий вопрос анкеты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150.0 / 150.0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0219000003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4.3.1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Удовлетворенность 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Число получателей услуг, удовлетворённых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соответствующий вопрос анкеты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135.0 / 135.0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501" w:type="dxa"/>
                    <w:right w:w="15" w:type="dxa"/>
                  </w:tcMar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Итоговое значение в части показателей, характеризующих общий критерий оценки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501" w:type="dxa"/>
                    <w:right w:w="15" w:type="dxa"/>
                  </w:tcMar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99.60</w:t>
                  </w:r>
                </w:p>
              </w:tc>
            </w:tr>
          </w:tbl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   критерий удовлетворенности условиями оказания услуг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8"/>
              <w:gridCol w:w="5800"/>
              <w:gridCol w:w="1477"/>
            </w:tblGrid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Показатели, характеризующие общий критерий оценки 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02110000011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5.1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</w:t>
                  </w: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lastRenderedPageBreak/>
                    <w:t>организации социальной сферы)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99.0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lastRenderedPageBreak/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5.1.1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Готовность получателей услуг рекомендовать организацию социальной сферы родственникам и знакомым.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99.0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соответствующий вопрос анкеты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149.0 / 150.0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02110000012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5.2 Доля получателей услуг, удовлетворенных организационными условиями предоставления услуг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99.0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5.2.1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Удовлетворенность получателей услуг организационными условиями оказания услуг, например: наличием и понятностью навигации внутри организации социальной сферы; графиком работы организации социальной сферы (подразделения, отдельных специалистов, графиком прихода социального работника на дом и пр.).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99.0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Число получателей услуг, удовлетворённых организационными условиями предоставления услуг, по отношению к числу опрошенных получателей услуг, ответивших на соответствующий вопрос анкеты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148.0 / 150.0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02110000013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5.3 Доля получателей услуг, удовлетворенных в целом условиями оказания услуг в организации социальной сферы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5.3.1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Удовлетворенность получателей услуг в целом условиями оказания услуг в организации социальной сферы.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Число получателей услуг, удовлетворённых в целом условиями оказания услуг в организации, по отношению к числу опрошенных получателей услуг, ответивших на соответствующиий вопрос анкеты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150.0 / 150.0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501" w:type="dxa"/>
                    <w:right w:w="15" w:type="dxa"/>
                  </w:tcMar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Итоговое значение в части показателей, характеризующих общий критерий оценки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501" w:type="dxa"/>
                    <w:right w:w="15" w:type="dxa"/>
                  </w:tcMar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99.50</w:t>
                  </w:r>
                </w:p>
              </w:tc>
            </w:tr>
          </w:tbl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tcMar>
              <w:top w:w="0" w:type="dxa"/>
              <w:left w:w="250" w:type="dxa"/>
              <w:bottom w:w="0" w:type="dxa"/>
              <w:right w:w="0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Итоговое суммарное значение по совокупности общих критериев в части показателей, характеризующих общие критерии оценки по организации </w:t>
            </w:r>
          </w:p>
        </w:tc>
        <w:tc>
          <w:tcPr>
            <w:tcW w:w="500" w:type="pct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72.42</w:t>
            </w:r>
          </w:p>
        </w:tc>
      </w:tr>
    </w:tbl>
    <w:p w:rsidR="00D118EE" w:rsidRPr="00D118EE" w:rsidRDefault="00D118EE" w:rsidP="00D118E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118EE" w:rsidRPr="00D118EE" w:rsidTr="00D118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250" w:type="dxa"/>
              <w:right w:w="1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118EE" w:rsidRPr="00D118EE" w:rsidRDefault="00D118EE" w:rsidP="00D118E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118EE" w:rsidRPr="00D118EE" w:rsidTr="00D118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25" w:type="dxa"/>
              <w:right w:w="1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2407062903МУНИЦИПАЛЬНОЕ БЮДЖЕТНОЕ УЧРЕЖДЕНИЕ КУЛЬТУРЫ "БОГУЧАНСКИЙ МЕЖПОСЕЛЕНЧЕСКИЙ РАЙОННЫЙ ДОМ КУЛЬТУРЫ </w:t>
            </w:r>
            <w:r w:rsidRPr="00D118EE">
              <w:rPr>
                <w:rFonts w:ascii="Arial" w:eastAsia="Times New Roman" w:hAnsi="Arial" w:cs="Arial"/>
                <w:sz w:val="24"/>
                <w:szCs w:val="24"/>
                <w:u w:val="single"/>
              </w:rPr>
              <w:lastRenderedPageBreak/>
              <w:t>"ЯНТАРЬ""</w:t>
            </w:r>
          </w:p>
        </w:tc>
      </w:tr>
    </w:tbl>
    <w:p w:rsidR="00D118EE" w:rsidRPr="00D118EE" w:rsidRDefault="00D118EE" w:rsidP="00D118E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8464"/>
        <w:gridCol w:w="981"/>
      </w:tblGrid>
      <w:tr w:rsidR="00D118EE" w:rsidRPr="00D118EE" w:rsidTr="00D118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Численность получателей услуг организации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16737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Численность респондентов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Доля респондентов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1.0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Общие критерии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1   критерий открытости и доступности информации об организации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33"/>
              <w:gridCol w:w="5912"/>
              <w:gridCol w:w="1210"/>
            </w:tblGrid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Показатели, характеризующие общий критерий оценки 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0216000001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proofErr w:type="gramStart"/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1.1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      </w:r>
                  <w:proofErr w:type="gramEnd"/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1.1.1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актами.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Объём информации, размещённой на информационных стендах в помещении организации по отношению к количеству материалов, размещение которых установлено нормативными правовыми актами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10.0 / 10.0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1.1.2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Объём информации, размещённой на официальном сайте организации по отношению к количеству материалов, размещение которых установлено нормативными правовыми актами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10.0 / 10.0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0216000002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1.2.1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Наличие и функционирование на официальном сайте организации информации о дистанционных способах взаимодействия с получателями услуг: телефона; электронной почты; электронных сервисов (форма для подачи электронного обращения (жалобы, предложения), получение консультации по оказываемым услугам и пр.); раздела «Часто задаваемые вопросы»; технической возможности выражения получателем услуг мнения о качестве условий оказания услуг </w:t>
                  </w: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организацией социальной сферы (наличие анкеты для опроса граждан или гиперссылки на нее); иного дистанционного способа взаимодействия.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Отсутствуют или не функционируют дистанционные способы взаимодействия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0216000003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1.3 Доля получателей услуг, удовлетворенных открытостью, полнотой и доступностью информации о деятельности организации социальной сферы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92.0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1.3.1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95.0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соответствующий вопрос анкеты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40.0 / 42.0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1.3.2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88.0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анкеты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15.0 / 17.0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501" w:type="dxa"/>
                    <w:right w:w="15" w:type="dxa"/>
                  </w:tcMar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Итоговое значение в части показателей, характеризующих общий критерий оценки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501" w:type="dxa"/>
                    <w:right w:w="15" w:type="dxa"/>
                  </w:tcMar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66.80</w:t>
                  </w:r>
                </w:p>
              </w:tc>
            </w:tr>
          </w:tbl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  критерий комфортности условий предоставления услуги, в том числе время ожидания ее предоставления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8"/>
              <w:gridCol w:w="5800"/>
              <w:gridCol w:w="1477"/>
            </w:tblGrid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Показатели, характеризующие общий критерий оценки 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0217000001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2.1 Обеспечение в организации социальной сферы комфортных условий предоставления услуг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2.1.1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Наличие комфортных условий для предоставления услуг, например: наличие комфортной зоны отдыха (ожидания), оборудованной соответствующей мебелью; наличие и понятность навигации внутри организации социальной сферы; наличие и доступность питьевой воды; наличие и </w:t>
                  </w: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доступность санитарно-гигиенических помещений; санитарное состояние помещений организации социальной сферы; транспортная доступность (возможность доехать до организации социальной сферы на общественном транспорте, наличие парковки);</w:t>
                  </w:r>
                  <w:proofErr w:type="gramEnd"/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доступность записи на получение услуги (по телефону, на официальном сайте организации социальной сферы в сети Интернет,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пр.); иные параметры комфортных условий, установленные ведомственным актом уполномоченного федерального органа исполнительной власти.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отсутствуют комфортные условия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0217000002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2.3 Доля получателей услуг удовлетворенных комфортностью предоставления услуг организацией социальной сферы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83.0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2.3.1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Удовлетворенность комфортностью предоставления услуг организацией социальной сферы.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83.0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Число получателей услуг, удовлетворённых комфортностью предоставления услуг организацией, по отношению к числу опрошенных получателей услуг, ответивших на данный вопрос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117.0 / 141.0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501" w:type="dxa"/>
                    <w:right w:w="15" w:type="dxa"/>
                  </w:tcMar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Итоговое значение в части показателей, характеризующих общий критерий оценки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501" w:type="dxa"/>
                    <w:right w:w="15" w:type="dxa"/>
                  </w:tcMar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41.50</w:t>
                  </w:r>
                </w:p>
              </w:tc>
            </w:tr>
          </w:tbl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   критерий доступности услуг для инвалидов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62"/>
              <w:gridCol w:w="5953"/>
              <w:gridCol w:w="1170"/>
            </w:tblGrid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Показатели, характеризующие общий критерий оценки 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0218000001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3.1 Оборудование помещений организации социальной сферы и прилегающей к ней территории с учетом доступности для инвалидов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40.0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3.1.1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Наличие в помещениях организации социальной сферы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 социальной сферы.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40.0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количество условий доступности организации для инвалидов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2.0 X 20.0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0218000002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3.2 Обеспечение в организации социальной сферы условий доступности, позволяющих инвалидам получать услуги наравне с другими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20.0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3.2.1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Наличие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 наличие альтернативной версии официального сайта организации социальной сферы в сети Интернет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20.0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количество условий доступности, позволяющих инвалидам получать услуги наравне с другими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1.0 X 20.0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0218000003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3.3 Доля получателей услуг, удовлетворенных доступностью услуг для инвалидов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67.0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3.3.1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Удовлетворенность доступностью услуг для инвалидов.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67.0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Число получателей услуг-инвалидов, удовлетворённых доступностью услуг для инвалидов, по отношению к числу опрошенных получателей услуг-инвалидов, ответивших на соответствующий вопрос анкеты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4.0 / 6.0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501" w:type="dxa"/>
                    <w:right w:w="15" w:type="dxa"/>
                  </w:tcMar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Итоговое значение в части показателей, характеризующих общий критерий оценки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501" w:type="dxa"/>
                    <w:right w:w="15" w:type="dxa"/>
                  </w:tcMar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40.10</w:t>
                  </w:r>
                </w:p>
              </w:tc>
            </w:tr>
          </w:tbl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   критерий доброжелательности, вежливости работников организации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8"/>
              <w:gridCol w:w="5800"/>
              <w:gridCol w:w="1477"/>
            </w:tblGrid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Показатели, характеризующие общий критерий оценки 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0219000001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94.0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4.1.1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Удовлетворенность доброжелательностью, вежливостью работников организации социальной сферы, обеспечивающих первичный контакт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 в организацию социальной сферы.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94.0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Число получателей услуг, удовлетворённых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соответствующий вопрос анкеты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132.0 / 141.0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0219000002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91.0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4.2.1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Удовлетворенность доброжелательностью, вежливостью работников 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 при обращении в организацию социальной сферы.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91.0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Число получателей услуг, удовлетворённых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соответствующий вопрос анкеты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129.0 / 141.0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0219000003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93.0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4.3.1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Удовлетворенность 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93.0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Число получателей услуг, удовлетворённых доброжелательностью, вежливостью работников организации при использовании дистанционных форм взаимодействия, по отношению к числу </w:t>
                  </w: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опрошенных получателей услуг, ответивших на соответствующий вопрос анкеты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75.0 / 81.0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501" w:type="dxa"/>
                    <w:right w:w="15" w:type="dxa"/>
                  </w:tcMar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 xml:space="preserve">Итоговое значение в части показателей, характеризующих общий критерий оценки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501" w:type="dxa"/>
                    <w:right w:w="15" w:type="dxa"/>
                  </w:tcMar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92.60</w:t>
                  </w:r>
                </w:p>
              </w:tc>
            </w:tr>
          </w:tbl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333333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   критерий удовлетворенности условиями оказания услуг</w:t>
            </w: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8"/>
              <w:gridCol w:w="5800"/>
              <w:gridCol w:w="1477"/>
            </w:tblGrid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Показатели, характеризующие общий критерий оценки 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02110000011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5.1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85.0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5.1.1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Готовность получателей услуг рекомендовать организацию социальной сферы родственникам и знакомым.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85.0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соответствующий вопрос анкеты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120.0 / 141.0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02110000012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5.2 Доля получателей услуг, удовлетворенных организационными условиями предоставления услуг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83.0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5.2.1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Удовлетворенность получателей услуг организационными условиями оказания услуг, например: наличием и понятностью навигации внутри организации социальной сферы; графиком работы организации социальной сферы (подразделения, отдельных специалистов, графиком прихода социального работника на дом и пр.).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83.0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Число получателей услуг, удовлетворённых организационными условиями предоставления услуг, по отношению к числу опрошенных получателей услуг, ответивших на соответствующий вопрос анкеты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117.0 / 141.0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02110000013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D118EE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5.3 Доля получателей услуг, удовлетворенных в целом условиями оказания услуг в организации социальной сферы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81.0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5.3.1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Удовлетворенность получателей услуг в целом условиями оказания услуг в организации социальной сферы.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81.0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Число получателей услуг, удовлетворённых в целом условиями оказания услуг в организации, по отношению к числу опрошенных получателей </w:t>
                  </w: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услуг, ответивших на соответствующиий вопрос анкеты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114.0 / 141.0</w:t>
                  </w:r>
                </w:p>
              </w:tc>
            </w:tr>
            <w:tr w:rsidR="00D118EE" w:rsidRPr="00D118EE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501" w:type="dxa"/>
                    <w:right w:w="15" w:type="dxa"/>
                  </w:tcMar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 xml:space="preserve">Итоговое значение в части показателей, характеризующих общий критерий оценки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501" w:type="dxa"/>
                    <w:right w:w="15" w:type="dxa"/>
                  </w:tcMar>
                  <w:vAlign w:val="center"/>
                  <w:hideMark/>
                </w:tcPr>
                <w:p w:rsidR="00D118EE" w:rsidRPr="00D118EE" w:rsidRDefault="00D118EE" w:rsidP="00D118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118EE">
                    <w:rPr>
                      <w:rFonts w:ascii="Arial" w:eastAsia="Times New Roman" w:hAnsi="Arial" w:cs="Arial"/>
                      <w:sz w:val="24"/>
                      <w:szCs w:val="24"/>
                    </w:rPr>
                    <w:t>82.60</w:t>
                  </w:r>
                </w:p>
              </w:tc>
            </w:tr>
          </w:tbl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tcMar>
              <w:top w:w="0" w:type="dxa"/>
              <w:left w:w="250" w:type="dxa"/>
              <w:bottom w:w="0" w:type="dxa"/>
              <w:right w:w="0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Итоговое суммарное значение по совокупности общих критериев в части показателей, характеризующих общие критерии оценки по организации </w:t>
            </w:r>
          </w:p>
        </w:tc>
        <w:tc>
          <w:tcPr>
            <w:tcW w:w="500" w:type="pct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64.72</w:t>
            </w:r>
          </w:p>
        </w:tc>
      </w:tr>
    </w:tbl>
    <w:p w:rsidR="00D118EE" w:rsidRPr="00D118EE" w:rsidRDefault="00D118EE" w:rsidP="00D118E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118EE" w:rsidRPr="00D118EE" w:rsidTr="00D118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250" w:type="dxa"/>
              <w:right w:w="1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118EE" w:rsidRPr="00D118EE" w:rsidRDefault="00D118EE" w:rsidP="00D118E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118EE" w:rsidRPr="00D118EE" w:rsidTr="00D118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spacing w:before="100" w:beforeAutospacing="1" w:after="100" w:afterAutospacing="1" w:line="240" w:lineRule="auto"/>
              <w:outlineLvl w:val="4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D118EE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 xml:space="preserve">Описание результатов независимой оценки </w:t>
            </w:r>
          </w:p>
        </w:tc>
      </w:tr>
    </w:tbl>
    <w:p w:rsidR="00D118EE" w:rsidRPr="00D118EE" w:rsidRDefault="00D118EE" w:rsidP="00D118E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118EE" w:rsidRPr="00D118EE" w:rsidTr="00D118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Аналитический отчет о выполненных работах по сбору и обобщению информации о качестве условий оказания услуг организациями культуры Богучанского района Красноярского края</w:t>
            </w:r>
          </w:p>
        </w:tc>
      </w:tr>
    </w:tbl>
    <w:p w:rsidR="00D118EE" w:rsidRPr="00D118EE" w:rsidRDefault="00D118EE" w:rsidP="00D118E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118EE" w:rsidRPr="00D118EE" w:rsidTr="00D118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250" w:type="dxa"/>
              <w:right w:w="1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118EE" w:rsidRPr="00D118EE" w:rsidRDefault="00D118EE" w:rsidP="00D118E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118EE" w:rsidRPr="00D118EE" w:rsidTr="00D118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spacing w:before="100" w:beforeAutospacing="1" w:after="100" w:afterAutospacing="1" w:line="240" w:lineRule="auto"/>
              <w:outlineLvl w:val="4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D118EE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 xml:space="preserve">Описание основных недостатков, выявленных в ходе проведения независимой оценки </w:t>
            </w:r>
          </w:p>
        </w:tc>
      </w:tr>
    </w:tbl>
    <w:p w:rsidR="00D118EE" w:rsidRPr="00D118EE" w:rsidRDefault="00D118EE" w:rsidP="00D118E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118EE" w:rsidRPr="00D118EE" w:rsidTr="00D118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Богучанская межпоселенческая Центральная районная библиотека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Наличие сменных кресел-колясок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Богучанский краеведческий музей имени Д.М.Андона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Оборудование входных групп пандусами или подъемными платформами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Наличие сменных кресел-колясок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Богучанский межпоселенческий районный Дом культуры “Янтарь”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Наличие сменных кресел-колясок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Дублирование надписей, знаков и иной текстовой и графической информации знаками</w:t>
            </w:r>
          </w:p>
        </w:tc>
      </w:tr>
    </w:tbl>
    <w:p w:rsidR="00D118EE" w:rsidRPr="00D118EE" w:rsidRDefault="00D118EE" w:rsidP="00D118E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8027"/>
      </w:tblGrid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250" w:type="dxa"/>
              <w:right w:w="1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118EE" w:rsidRPr="00D118EE" w:rsidTr="00D118EE">
        <w:trPr>
          <w:tblCellSpacing w:w="15" w:type="dxa"/>
        </w:trPr>
        <w:tc>
          <w:tcPr>
            <w:tcW w:w="500" w:type="pct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Документы</w:t>
            </w:r>
          </w:p>
        </w:tc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Отчет Богучанский район культура 2022 (1).docx</w:t>
            </w:r>
          </w:p>
        </w:tc>
      </w:tr>
    </w:tbl>
    <w:p w:rsidR="00D118EE" w:rsidRPr="00D118EE" w:rsidRDefault="00D118EE" w:rsidP="00D118E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118EE" w:rsidRPr="00D118EE" w:rsidTr="00D118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spacing w:before="100" w:beforeAutospacing="1" w:after="100" w:afterAutospacing="1" w:line="240" w:lineRule="auto"/>
              <w:outlineLvl w:val="4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D118EE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 xml:space="preserve">Предложения по улучшению качества деятельности организации </w:t>
            </w:r>
          </w:p>
        </w:tc>
      </w:tr>
    </w:tbl>
    <w:p w:rsidR="00D118EE" w:rsidRPr="00D118EE" w:rsidRDefault="00D118EE" w:rsidP="00D118E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118EE" w:rsidRPr="00D118EE" w:rsidTr="00D118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План по устранению недостатков, выявленных в ходе независимой </w:t>
            </w:r>
            <w:proofErr w:type="gramStart"/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оценки качества условий оказания услуг</w:t>
            </w:r>
            <w:proofErr w:type="gramEnd"/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Муниципального бюджетного учреждения культуры « Богучанский межпоселенческий </w:t>
            </w:r>
            <w:proofErr w:type="gramStart"/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районный</w:t>
            </w:r>
            <w:proofErr w:type="gramEnd"/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Дом культуры « Янтарь»» на 2023 год.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По мере возможности оборудовать территорию, прилегающую к учреждению и помещения, находящиеся в данном учреждении, условиями доступности, для инвалидов и обеспечить условия: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- Приобрести сменные кресла-коляски;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- Пройти необходимое обучение работников учреждения для оказания помощи  и сопровождения инвалидов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( инструктирование</w:t>
            </w:r>
            <w:proofErr w:type="gramStart"/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)</w:t>
            </w:r>
            <w:proofErr w:type="gramEnd"/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-Установить поручни по мере возможности и расширенные двери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-Места для парковки автотранспортных средств инвалидов с указателями оборудованы</w:t>
            </w:r>
            <w:proofErr w:type="gramStart"/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;</w:t>
            </w:r>
            <w:proofErr w:type="gramEnd"/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-Составить заявку на финансовые средства для приобретения сменных кресел-колясок и 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 приобретение и установку специального оборудования для инвалидов </w:t>
            </w:r>
            <w:proofErr w:type="gramStart"/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-п</w:t>
            </w:r>
            <w:proofErr w:type="gramEnd"/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оручней и др.;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-Пройти обучение работников учреждений для оказания помощи и сопровождения инвалидов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План на МБУК "Богучанская межпоселенческая </w:t>
            </w:r>
            <w:proofErr w:type="gramStart"/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Центральная</w:t>
            </w:r>
            <w:proofErr w:type="gramEnd"/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районная библиотек".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-Оборудовать стоянку автотранспортных средств инвалидов с указателям</w:t>
            </w:r>
            <w:proofErr w:type="gramStart"/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и(</w:t>
            </w:r>
            <w:proofErr w:type="gramEnd"/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 пределах своей компетенции), 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-Составить заявку на финансовые средства для приобретения сменных кресел-колясок и 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на приобретение и установку специального оборудования для инвалидов;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-Пройти обучение работников учреждений для оказания помощи и сопровождения инвалидов;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План на МБУК "Богучанский краеведческий музей им. Д.М. Андона"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Оборудовать стоянку автотранспортных средств инвалидов с указателями (в пределах своей компетенции )</w:t>
            </w:r>
            <w:proofErr w:type="gramStart"/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,</w:t>
            </w:r>
            <w:proofErr w:type="gramEnd"/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-Составить заявку на финансовые средства для приобретения сменных кресел-колясок и 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на приобретение и установку специального оборудования для инвалидов;</w:t>
            </w: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118EE" w:rsidRPr="00D118EE" w:rsidRDefault="00D118EE" w:rsidP="00D11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118EE">
              <w:rPr>
                <w:rFonts w:ascii="Courier New" w:eastAsia="Times New Roman" w:hAnsi="Courier New" w:cs="Courier New"/>
                <w:sz w:val="20"/>
                <w:szCs w:val="20"/>
              </w:rPr>
              <w:t>-Пройти обучение работников учреждений для оказания помощи и сопровождения инвалидов;</w:t>
            </w:r>
          </w:p>
        </w:tc>
      </w:tr>
    </w:tbl>
    <w:p w:rsidR="00D118EE" w:rsidRPr="00D118EE" w:rsidRDefault="00D118EE" w:rsidP="00D118E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8027"/>
      </w:tblGrid>
      <w:tr w:rsidR="00D118EE" w:rsidRPr="00D118EE" w:rsidTr="00D118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250" w:type="dxa"/>
              <w:right w:w="15" w:type="dxa"/>
            </w:tcMar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118EE" w:rsidRPr="00D118EE" w:rsidTr="00D118EE">
        <w:trPr>
          <w:tblCellSpacing w:w="15" w:type="dxa"/>
        </w:trPr>
        <w:tc>
          <w:tcPr>
            <w:tcW w:w="500" w:type="pct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Документы</w:t>
            </w:r>
          </w:p>
        </w:tc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118EE" w:rsidRPr="00D118EE" w:rsidTr="00D118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118EE" w:rsidRPr="00D118EE" w:rsidRDefault="00D118EE" w:rsidP="00D11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118EE">
              <w:rPr>
                <w:rFonts w:ascii="Arial" w:eastAsia="Times New Roman" w:hAnsi="Arial" w:cs="Arial"/>
                <w:sz w:val="24"/>
                <w:szCs w:val="24"/>
              </w:rPr>
              <w:t>План по устранению недостатков,.....docx</w:t>
            </w:r>
          </w:p>
        </w:tc>
      </w:tr>
    </w:tbl>
    <w:p w:rsidR="00D118EE" w:rsidRPr="00D118EE" w:rsidRDefault="00D118EE" w:rsidP="00D118EE">
      <w:pPr>
        <w:shd w:val="clear" w:color="auto" w:fill="FFFFFF"/>
        <w:spacing w:after="0" w:line="275" w:lineRule="atLeast"/>
        <w:outlineLvl w:val="2"/>
        <w:rPr>
          <w:rFonts w:ascii="PTSerif" w:eastAsia="Times New Roman" w:hAnsi="PTSerif" w:cs="Arial"/>
          <w:color w:val="2D2D2D"/>
          <w:sz w:val="27"/>
          <w:szCs w:val="27"/>
          <w:u w:val="single"/>
        </w:rPr>
      </w:pPr>
      <w:r w:rsidRPr="00D118EE">
        <w:rPr>
          <w:rFonts w:ascii="PTSerif" w:eastAsia="Times New Roman" w:hAnsi="PTSerif" w:cs="Arial"/>
          <w:color w:val="2D2D2D"/>
          <w:sz w:val="27"/>
          <w:szCs w:val="27"/>
          <w:u w:val="single"/>
        </w:rPr>
        <w:t>Вложения</w:t>
      </w:r>
    </w:p>
    <w:p w:rsidR="00D118EE" w:rsidRPr="00D118EE" w:rsidRDefault="00D118EE" w:rsidP="00D11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Times New Roman"/>
          <w:sz w:val="24"/>
          <w:szCs w:val="24"/>
        </w:rPr>
      </w:pPr>
      <w:hyperlink r:id="rId5" w:history="1">
        <w:r w:rsidRPr="00D118EE">
          <w:rPr>
            <w:rFonts w:ascii="Arial" w:eastAsia="Times New Roman" w:hAnsi="Arial" w:cs="Arial"/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alt="" href="https://signingservice-06.roskazna.gov.ru/Attachment/Download?requestId=Y4m_CGsnVTw3J8JDa" style="width:23.8pt;height:23.8pt" o:button="t"/>
          </w:pict>
        </w:r>
        <w:r w:rsidRPr="00D118E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Отчет Богучанский район культура 2022 (1).docx </w:t>
        </w:r>
      </w:hyperlink>
    </w:p>
    <w:p w:rsidR="00D118EE" w:rsidRPr="00D118EE" w:rsidRDefault="00D118EE" w:rsidP="00D118EE">
      <w:pPr>
        <w:shd w:val="clear" w:color="auto" w:fill="FFFFFF"/>
        <w:spacing w:after="0" w:line="250" w:lineRule="atLeast"/>
        <w:outlineLvl w:val="2"/>
        <w:rPr>
          <w:rFonts w:ascii="Roboto" w:eastAsia="Times New Roman" w:hAnsi="Roboto" w:cs="Times New Roman"/>
          <w:vanish/>
          <w:color w:val="000000"/>
          <w:sz w:val="27"/>
          <w:szCs w:val="27"/>
        </w:rPr>
      </w:pPr>
      <w:r w:rsidRPr="00D118EE">
        <w:rPr>
          <w:rFonts w:ascii="Roboto" w:eastAsia="Times New Roman" w:hAnsi="Roboto" w:cs="Arial"/>
          <w:vanish/>
          <w:color w:val="000000"/>
          <w:sz w:val="27"/>
          <w:szCs w:val="27"/>
        </w:rPr>
        <w:t>Отчет Богучанский район культура 2022 (1).docx (1.4 MB)</w:t>
      </w:r>
    </w:p>
    <w:p w:rsidR="00D118EE" w:rsidRPr="00D118EE" w:rsidRDefault="00D118EE" w:rsidP="00D118E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118EE">
        <w:rPr>
          <w:rFonts w:ascii="Roboto" w:eastAsia="Times New Roman" w:hAnsi="Roboto" w:cs="Arial"/>
          <w:color w:val="9A9A9A"/>
          <w:sz w:val="15"/>
          <w:szCs w:val="15"/>
          <w:shd w:val="clear" w:color="auto" w:fill="E0E0E0"/>
        </w:rPr>
        <w:t>Готов к подписанию</w:t>
      </w:r>
      <w:r w:rsidRPr="00D118EE">
        <w:rPr>
          <w:rFonts w:ascii="Arial" w:eastAsia="Times New Roman" w:hAnsi="Arial" w:cs="Arial"/>
          <w:sz w:val="24"/>
          <w:szCs w:val="24"/>
        </w:rPr>
        <w:t xml:space="preserve"> </w:t>
      </w:r>
    </w:p>
    <w:p w:rsidR="00D118EE" w:rsidRPr="00D118EE" w:rsidRDefault="00D118EE" w:rsidP="00D11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D118EE">
          <w:rPr>
            <w:rFonts w:ascii="Arial" w:eastAsia="Times New Roman" w:hAnsi="Arial" w:cs="Arial"/>
            <w:color w:val="0000FF"/>
            <w:sz w:val="24"/>
            <w:szCs w:val="24"/>
          </w:rPr>
          <w:pict>
            <v:shape id="_x0000_i1029" type="#_x0000_t75" alt="" href="https://signingservice-06.roskazna.gov.ru/Attachment/Download?requestId=Y4m_CGsnVTw3J8JEa" style="width:23.8pt;height:23.8pt" o:button="t"/>
          </w:pict>
        </w:r>
        <w:r w:rsidRPr="00D118E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Отчет Богучанский район культура 2022 (1).docx </w:t>
        </w:r>
      </w:hyperlink>
    </w:p>
    <w:p w:rsidR="00D118EE" w:rsidRPr="00D118EE" w:rsidRDefault="00D118EE" w:rsidP="00D118EE">
      <w:pPr>
        <w:shd w:val="clear" w:color="auto" w:fill="FFFFFF"/>
        <w:spacing w:after="0" w:line="250" w:lineRule="atLeast"/>
        <w:outlineLvl w:val="2"/>
        <w:rPr>
          <w:rFonts w:ascii="Roboto" w:eastAsia="Times New Roman" w:hAnsi="Roboto" w:cs="Times New Roman"/>
          <w:vanish/>
          <w:color w:val="000000"/>
          <w:sz w:val="27"/>
          <w:szCs w:val="27"/>
        </w:rPr>
      </w:pPr>
      <w:r w:rsidRPr="00D118EE">
        <w:rPr>
          <w:rFonts w:ascii="Roboto" w:eastAsia="Times New Roman" w:hAnsi="Roboto" w:cs="Arial"/>
          <w:vanish/>
          <w:color w:val="000000"/>
          <w:sz w:val="27"/>
          <w:szCs w:val="27"/>
        </w:rPr>
        <w:t>Отчет Богучанский район культура 2022 (1).docx (1.4 MB)</w:t>
      </w:r>
    </w:p>
    <w:p w:rsidR="00D118EE" w:rsidRPr="00D118EE" w:rsidRDefault="00D118EE" w:rsidP="00D118E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118EE">
        <w:rPr>
          <w:rFonts w:ascii="Roboto" w:eastAsia="Times New Roman" w:hAnsi="Roboto" w:cs="Arial"/>
          <w:color w:val="9A9A9A"/>
          <w:sz w:val="15"/>
          <w:szCs w:val="15"/>
          <w:shd w:val="clear" w:color="auto" w:fill="E0E0E0"/>
        </w:rPr>
        <w:t>Готов к подписанию</w:t>
      </w:r>
      <w:r w:rsidRPr="00D118EE">
        <w:rPr>
          <w:rFonts w:ascii="Arial" w:eastAsia="Times New Roman" w:hAnsi="Arial" w:cs="Arial"/>
          <w:sz w:val="24"/>
          <w:szCs w:val="24"/>
        </w:rPr>
        <w:t xml:space="preserve"> </w:t>
      </w:r>
    </w:p>
    <w:p w:rsidR="00D118EE" w:rsidRPr="00D118EE" w:rsidRDefault="00D118EE" w:rsidP="00D11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</w:rPr>
      </w:pPr>
      <w:hyperlink r:id="rId7" w:history="1">
        <w:r w:rsidRPr="00D118EE">
          <w:rPr>
            <w:rFonts w:ascii="Arial" w:eastAsia="Times New Roman" w:hAnsi="Arial" w:cs="Arial"/>
            <w:color w:val="0000FF"/>
            <w:sz w:val="24"/>
            <w:szCs w:val="24"/>
          </w:rPr>
          <w:pict>
            <v:shape id="_x0000_i1030" type="#_x0000_t75" alt="" href="https://signingservice-02.roskazna.gov.ru/Attachment/Download?requestId=Y4m-uVZwHbXTLw6xa" style="width:23.8pt;height:23.8pt" o:button="t"/>
          </w:pict>
        </w:r>
        <w:r w:rsidRPr="00D118E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План по устранению недостатков,.....docx</w:t>
        </w:r>
      </w:hyperlink>
    </w:p>
    <w:p w:rsidR="0071116E" w:rsidRDefault="0071116E"/>
    <w:sectPr w:rsidR="0071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PT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6205E"/>
    <w:multiLevelType w:val="multilevel"/>
    <w:tmpl w:val="C1C6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D118EE"/>
    <w:rsid w:val="0071116E"/>
    <w:rsid w:val="00D1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18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118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D118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18E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118E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118E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118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18EE"/>
    <w:rPr>
      <w:color w:val="800080"/>
      <w:u w:val="single"/>
    </w:rPr>
  </w:style>
  <w:style w:type="character" w:styleId="a5">
    <w:name w:val="Strong"/>
    <w:basedOn w:val="a0"/>
    <w:uiPriority w:val="22"/>
    <w:qFormat/>
    <w:rsid w:val="00D118EE"/>
    <w:rPr>
      <w:b/>
      <w:bCs/>
    </w:rPr>
  </w:style>
  <w:style w:type="paragraph" w:customStyle="1" w:styleId="modaltitle">
    <w:name w:val="modal__title"/>
    <w:basedOn w:val="a"/>
    <w:rsid w:val="00D118EE"/>
    <w:pPr>
      <w:spacing w:after="0" w:line="240" w:lineRule="auto"/>
      <w:jc w:val="center"/>
    </w:pPr>
    <w:rPr>
      <w:rFonts w:ascii="Arial" w:eastAsia="Times New Roman" w:hAnsi="Arial" w:cs="Arial"/>
      <w:color w:val="2D2D2D"/>
      <w:sz w:val="38"/>
      <w:szCs w:val="38"/>
    </w:rPr>
  </w:style>
  <w:style w:type="paragraph" w:customStyle="1" w:styleId="modalhead">
    <w:name w:val="modal__head"/>
    <w:basedOn w:val="a"/>
    <w:rsid w:val="00D118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subtitle">
    <w:name w:val="modal__subtitle"/>
    <w:basedOn w:val="a"/>
    <w:rsid w:val="00D118EE"/>
    <w:pPr>
      <w:spacing w:before="125" w:after="0" w:line="240" w:lineRule="auto"/>
      <w:jc w:val="center"/>
    </w:pPr>
    <w:rPr>
      <w:rFonts w:ascii="Roboto" w:eastAsia="Times New Roman" w:hAnsi="Roboto" w:cs="Times New Roman"/>
      <w:color w:val="828282"/>
      <w:sz w:val="19"/>
      <w:szCs w:val="19"/>
    </w:rPr>
  </w:style>
  <w:style w:type="paragraph" w:customStyle="1" w:styleId="warn">
    <w:name w:val="warn"/>
    <w:basedOn w:val="a"/>
    <w:rsid w:val="00D118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8B0000"/>
      <w:sz w:val="24"/>
      <w:szCs w:val="24"/>
    </w:rPr>
  </w:style>
  <w:style w:type="paragraph" w:customStyle="1" w:styleId="modal">
    <w:name w:val="modal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box">
    <w:name w:val="modal__box"/>
    <w:basedOn w:val="a"/>
    <w:rsid w:val="00D118E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body">
    <w:name w:val="modal__body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ordionhead">
    <w:name w:val="accordion__head"/>
    <w:basedOn w:val="a"/>
    <w:rsid w:val="00D118EE"/>
    <w:pPr>
      <w:spacing w:after="0" w:line="275" w:lineRule="atLeast"/>
    </w:pPr>
    <w:rPr>
      <w:rFonts w:ascii="PTSerif" w:eastAsia="Times New Roman" w:hAnsi="PTSerif" w:cs="Times New Roman"/>
      <w:color w:val="2D2D2D"/>
      <w:sz w:val="28"/>
      <w:szCs w:val="28"/>
    </w:rPr>
  </w:style>
  <w:style w:type="paragraph" w:customStyle="1" w:styleId="modaltext">
    <w:name w:val="modal__text"/>
    <w:basedOn w:val="a"/>
    <w:rsid w:val="00D118EE"/>
    <w:pPr>
      <w:spacing w:before="125" w:after="125" w:line="351" w:lineRule="atLeast"/>
    </w:pPr>
    <w:rPr>
      <w:rFonts w:ascii="PTSerif" w:eastAsia="Times New Roman" w:hAnsi="PTSerif" w:cs="Times New Roman"/>
      <w:color w:val="000000"/>
      <w:sz w:val="28"/>
      <w:szCs w:val="28"/>
    </w:rPr>
  </w:style>
  <w:style w:type="paragraph" w:customStyle="1" w:styleId="modalsubtext">
    <w:name w:val="modal__subtext"/>
    <w:basedOn w:val="a"/>
    <w:rsid w:val="00D118EE"/>
    <w:pPr>
      <w:spacing w:before="188" w:after="188" w:line="250" w:lineRule="atLeast"/>
    </w:pPr>
    <w:rPr>
      <w:rFonts w:ascii="Roboto" w:eastAsia="Times New Roman" w:hAnsi="Roboto" w:cs="Times New Roman"/>
      <w:color w:val="828282"/>
      <w:sz w:val="16"/>
      <w:szCs w:val="16"/>
    </w:rPr>
  </w:style>
  <w:style w:type="paragraph" w:customStyle="1" w:styleId="modalclose">
    <w:name w:val="modal__close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footer">
    <w:name w:val="modal__footer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ordion">
    <w:name w:val="accordion"/>
    <w:basedOn w:val="a"/>
    <w:rsid w:val="00D118EE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ordion--view-gen-error-icon">
    <w:name w:val="accordion--view-gen-error-icon"/>
    <w:basedOn w:val="a"/>
    <w:rsid w:val="00D118EE"/>
    <w:pPr>
      <w:spacing w:after="0" w:line="240" w:lineRule="auto"/>
      <w:ind w:left="-250" w:right="163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ccordionbody">
    <w:name w:val="accordion__body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ccordionstatus">
    <w:name w:val="accordion__status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ordion-counthead">
    <w:name w:val="accordion-count__head"/>
    <w:basedOn w:val="a"/>
    <w:rsid w:val="00D118EE"/>
    <w:pPr>
      <w:spacing w:after="0" w:line="240" w:lineRule="auto"/>
    </w:pPr>
    <w:rPr>
      <w:rFonts w:ascii="PTSerif" w:eastAsia="Times New Roman" w:hAnsi="PTSerif" w:cs="Times New Roman"/>
      <w:color w:val="2D2D2D"/>
      <w:sz w:val="33"/>
      <w:szCs w:val="33"/>
    </w:rPr>
  </w:style>
  <w:style w:type="paragraph" w:customStyle="1" w:styleId="btn">
    <w:name w:val="btn"/>
    <w:basedOn w:val="a"/>
    <w:rsid w:val="00D118EE"/>
    <w:pPr>
      <w:shd w:val="clear" w:color="auto" w:fill="427AC0"/>
      <w:spacing w:after="0" w:line="388" w:lineRule="atLeast"/>
    </w:pPr>
    <w:rPr>
      <w:rFonts w:ascii="PTSerif" w:eastAsia="Times New Roman" w:hAnsi="PTSerif" w:cs="Times New Roman"/>
      <w:color w:val="FFFFFF"/>
      <w:sz w:val="23"/>
      <w:szCs w:val="23"/>
    </w:rPr>
  </w:style>
  <w:style w:type="paragraph" w:customStyle="1" w:styleId="accordionclose">
    <w:name w:val="accordion__close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ordion-countbody">
    <w:name w:val="accordion-count__body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tndata-typeprimary">
    <w:name w:val="btn[data-type=primary]"/>
    <w:basedOn w:val="a"/>
    <w:rsid w:val="00D118EE"/>
    <w:pPr>
      <w:shd w:val="clear" w:color="auto" w:fill="427A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tndata-typesecondary">
    <w:name w:val="btn[data-type=secondary]"/>
    <w:basedOn w:val="a"/>
    <w:rsid w:val="00D118EE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D2D2D"/>
      <w:sz w:val="24"/>
      <w:szCs w:val="24"/>
    </w:rPr>
  </w:style>
  <w:style w:type="paragraph" w:customStyle="1" w:styleId="file-list">
    <w:name w:val="file-list"/>
    <w:basedOn w:val="a"/>
    <w:rsid w:val="00D11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-label">
    <w:name w:val="status-label"/>
    <w:basedOn w:val="a"/>
    <w:rsid w:val="00D118EE"/>
    <w:pPr>
      <w:shd w:val="clear" w:color="auto" w:fill="E0E0E0"/>
      <w:spacing w:before="100" w:beforeAutospacing="1" w:after="100" w:afterAutospacing="1" w:line="200" w:lineRule="atLeast"/>
    </w:pPr>
    <w:rPr>
      <w:rFonts w:ascii="Roboto" w:eastAsia="Times New Roman" w:hAnsi="Roboto" w:cs="Times New Roman"/>
      <w:color w:val="9A9A9A"/>
      <w:sz w:val="15"/>
      <w:szCs w:val="15"/>
    </w:rPr>
  </w:style>
  <w:style w:type="paragraph" w:customStyle="1" w:styleId="tooltip-modal">
    <w:name w:val="tooltip-modal"/>
    <w:basedOn w:val="a"/>
    <w:rsid w:val="00D118EE"/>
    <w:pPr>
      <w:shd w:val="clear" w:color="auto" w:fill="FFFFFF"/>
      <w:spacing w:before="100" w:beforeAutospacing="1" w:after="100" w:afterAutospacing="1" w:line="240" w:lineRule="auto"/>
    </w:pPr>
    <w:rPr>
      <w:rFonts w:ascii="Roboto" w:eastAsia="Times New Roman" w:hAnsi="Roboto" w:cs="Times New Roman"/>
      <w:vanish/>
      <w:sz w:val="15"/>
      <w:szCs w:val="15"/>
    </w:rPr>
  </w:style>
  <w:style w:type="paragraph" w:customStyle="1" w:styleId="status-labeldata-statusnotloaded">
    <w:name w:val="status-label[data-status=notloaded]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23232"/>
      <w:sz w:val="24"/>
      <w:szCs w:val="24"/>
    </w:rPr>
  </w:style>
  <w:style w:type="paragraph" w:customStyle="1" w:styleId="status-labeldata-statusloaded">
    <w:name w:val="status-label[data-status=loaded]"/>
    <w:basedOn w:val="a"/>
    <w:rsid w:val="00D118EE"/>
    <w:pPr>
      <w:shd w:val="clear" w:color="auto" w:fill="9A9A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tus-labeldata-statuspreparing">
    <w:name w:val="status-label[data-status=preparing]"/>
    <w:basedOn w:val="a"/>
    <w:rsid w:val="00D118EE"/>
    <w:pPr>
      <w:shd w:val="clear" w:color="auto" w:fill="8091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tatus-labeldata-statusprepared">
    <w:name w:val="status-label[data-status=prepared]"/>
    <w:basedOn w:val="a"/>
    <w:rsid w:val="00D118EE"/>
    <w:pPr>
      <w:shd w:val="clear" w:color="auto" w:fill="4063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tatus-labeldata-statusenhancing">
    <w:name w:val="status-label[data-status=enhancing]"/>
    <w:basedOn w:val="a"/>
    <w:rsid w:val="00D118EE"/>
    <w:pPr>
      <w:shd w:val="clear" w:color="auto" w:fill="74BD7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tatus-labeldata-statuscalculated">
    <w:name w:val="status-label[data-status=calculated]"/>
    <w:basedOn w:val="a"/>
    <w:rsid w:val="00D118EE"/>
    <w:pPr>
      <w:shd w:val="clear" w:color="auto" w:fill="009B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tatus-labeldata-statussigned">
    <w:name w:val="status-label[data-status=signed]"/>
    <w:basedOn w:val="a"/>
    <w:rsid w:val="00D118EE"/>
    <w:pPr>
      <w:shd w:val="clear" w:color="auto" w:fill="009B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tatus-labeldata-statussignedwitherror">
    <w:name w:val="status-label[data-status=signedwitherror]"/>
    <w:basedOn w:val="a"/>
    <w:rsid w:val="00D118EE"/>
    <w:pPr>
      <w:shd w:val="clear" w:color="auto" w:fill="FFC1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tus-labeldata-statusrejectednotloaded">
    <w:name w:val="status-label[data-status=rejectednotloaded]"/>
    <w:basedOn w:val="a"/>
    <w:rsid w:val="00D118EE"/>
    <w:pPr>
      <w:shd w:val="clear" w:color="auto" w:fill="E7707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tatus-labeldata-statusrejectedloaded">
    <w:name w:val="status-label[data-status=rejectedloaded]"/>
    <w:basedOn w:val="a"/>
    <w:rsid w:val="00D118EE"/>
    <w:pPr>
      <w:shd w:val="clear" w:color="auto" w:fill="E7707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tatus-labeldata-statuserror">
    <w:name w:val="status-label[data-status=error]"/>
    <w:basedOn w:val="a"/>
    <w:rsid w:val="00D118EE"/>
    <w:pPr>
      <w:shd w:val="clear" w:color="auto" w:fill="E047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tatus-labeldata-statuscomplete">
    <w:name w:val="status-label[data-status=complete]"/>
    <w:basedOn w:val="a"/>
    <w:rsid w:val="00D118EE"/>
    <w:pPr>
      <w:shd w:val="clear" w:color="auto" w:fill="A2C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tatus-labeldata-statuscancelled">
    <w:name w:val="status-label[data-status=cancelled]"/>
    <w:basedOn w:val="a"/>
    <w:rsid w:val="00D118EE"/>
    <w:pPr>
      <w:shd w:val="clear" w:color="auto" w:fill="F767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tatus-labeldata-statusprogress">
    <w:name w:val="status-label[data-status=progress]"/>
    <w:basedOn w:val="a"/>
    <w:rsid w:val="00D118EE"/>
    <w:pPr>
      <w:shd w:val="clear" w:color="auto" w:fill="29691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aging">
    <w:name w:val="paging"/>
    <w:basedOn w:val="a"/>
    <w:rsid w:val="00D11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nk">
    <w:name w:val="paging__link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ellipsis">
    <w:name w:val="paging__ellipsis"/>
    <w:basedOn w:val="a"/>
    <w:rsid w:val="00D118EE"/>
    <w:pPr>
      <w:spacing w:before="100" w:beforeAutospacing="1" w:after="100" w:afterAutospacing="1" w:line="250" w:lineRule="atLeast"/>
    </w:pPr>
    <w:rPr>
      <w:rFonts w:ascii="Roboto" w:eastAsia="Times New Roman" w:hAnsi="Roboto" w:cs="Times New Roman"/>
      <w:color w:val="9A9A9A"/>
      <w:sz w:val="16"/>
      <w:szCs w:val="16"/>
    </w:rPr>
  </w:style>
  <w:style w:type="paragraph" w:customStyle="1" w:styleId="tooltip-modaltitle">
    <w:name w:val="tooltip-modal__title"/>
    <w:basedOn w:val="a"/>
    <w:rsid w:val="00D118EE"/>
    <w:pPr>
      <w:spacing w:after="0" w:line="25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ertificate-cardinfo">
    <w:name w:val="certificate-card__info"/>
    <w:basedOn w:val="a"/>
    <w:rsid w:val="00D118EE"/>
    <w:pPr>
      <w:spacing w:before="100" w:beforeAutospacing="1" w:after="100" w:afterAutospacing="1" w:line="200" w:lineRule="atLeast"/>
    </w:pPr>
    <w:rPr>
      <w:rFonts w:ascii="Roboto" w:eastAsia="Times New Roman" w:hAnsi="Roboto" w:cs="Times New Roman"/>
      <w:color w:val="010101"/>
      <w:sz w:val="16"/>
      <w:szCs w:val="16"/>
    </w:rPr>
  </w:style>
  <w:style w:type="paragraph" w:customStyle="1" w:styleId="certificate-cardname">
    <w:name w:val="certificate-card__name"/>
    <w:basedOn w:val="a"/>
    <w:rsid w:val="00D118EE"/>
    <w:pPr>
      <w:spacing w:after="188" w:line="275" w:lineRule="atLeast"/>
    </w:pPr>
    <w:rPr>
      <w:rFonts w:ascii="PTSerif" w:eastAsia="Times New Roman" w:hAnsi="PTSerif" w:cs="Times New Roman"/>
      <w:color w:val="2D2D2D"/>
      <w:sz w:val="28"/>
      <w:szCs w:val="28"/>
    </w:rPr>
  </w:style>
  <w:style w:type="paragraph" w:customStyle="1" w:styleId="pagingnav">
    <w:name w:val="paging__nav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able-block">
    <w:name w:val="pageable-block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rail-x">
    <w:name w:val="ps__rail-x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srail-y">
    <w:name w:val="ps__rail-y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srail-ydivclasspsrail-">
    <w:name w:val="ps__rail-y~div[class^=ps__rail-]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sthumb-x">
    <w:name w:val="ps__thumb-x"/>
    <w:basedOn w:val="a"/>
    <w:rsid w:val="00D118EE"/>
    <w:pP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thumb-y">
    <w:name w:val="ps__thumb-y"/>
    <w:basedOn w:val="a"/>
    <w:rsid w:val="00D118EE"/>
    <w:pP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cess-loadercount">
    <w:name w:val="process-loader__count"/>
    <w:basedOn w:val="a"/>
    <w:rsid w:val="00D118EE"/>
    <w:pPr>
      <w:spacing w:after="0" w:line="275" w:lineRule="atLeast"/>
      <w:ind w:left="213"/>
    </w:pPr>
    <w:rPr>
      <w:rFonts w:ascii="PTSerif" w:eastAsia="Times New Roman" w:hAnsi="PTSerif" w:cs="Times New Roman"/>
      <w:color w:val="2D2D2D"/>
      <w:sz w:val="20"/>
      <w:szCs w:val="20"/>
    </w:rPr>
  </w:style>
  <w:style w:type="paragraph" w:customStyle="1" w:styleId="process-loader">
    <w:name w:val="process-loader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cess-loaderscale">
    <w:name w:val="process-loader__scale"/>
    <w:basedOn w:val="a"/>
    <w:rsid w:val="00D118EE"/>
    <w:pPr>
      <w:shd w:val="clear" w:color="auto" w:fill="E9E9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cess-loaderprogress">
    <w:name w:val="process-loader__progress"/>
    <w:basedOn w:val="a"/>
    <w:rsid w:val="00D118EE"/>
    <w:pPr>
      <w:shd w:val="clear" w:color="auto" w:fill="A2C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ose-blockitem">
    <w:name w:val="choose-block__item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ose-blockinput">
    <w:name w:val="choose-block__input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ertificate-card">
    <w:name w:val="certificate-card"/>
    <w:basedOn w:val="a"/>
    <w:rsid w:val="00D118EE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loaderbgsubtitle">
    <w:name w:val="preloaderbg__subtitle"/>
    <w:basedOn w:val="a"/>
    <w:rsid w:val="00D118EE"/>
    <w:pPr>
      <w:spacing w:before="125" w:after="0" w:line="240" w:lineRule="auto"/>
      <w:jc w:val="center"/>
    </w:pPr>
    <w:rPr>
      <w:rFonts w:ascii="Roboto" w:eastAsia="Times New Roman" w:hAnsi="Roboto" w:cs="Times New Roman"/>
      <w:color w:val="828282"/>
      <w:sz w:val="19"/>
      <w:szCs w:val="19"/>
    </w:rPr>
  </w:style>
  <w:style w:type="paragraph" w:customStyle="1" w:styleId="iframeclosealerthead">
    <w:name w:val="iframe_close_alert__head"/>
    <w:basedOn w:val="a"/>
    <w:rsid w:val="00D118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loaderbgtitle">
    <w:name w:val="preloaderbg__title"/>
    <w:basedOn w:val="a"/>
    <w:rsid w:val="00D118EE"/>
    <w:pPr>
      <w:spacing w:after="0" w:line="240" w:lineRule="auto"/>
      <w:jc w:val="center"/>
    </w:pPr>
    <w:rPr>
      <w:rFonts w:ascii="PTSerif" w:eastAsia="Times New Roman" w:hAnsi="PTSerif" w:cs="Times New Roman"/>
      <w:color w:val="2D2D2D"/>
      <w:sz w:val="38"/>
      <w:szCs w:val="38"/>
    </w:rPr>
  </w:style>
  <w:style w:type="paragraph" w:customStyle="1" w:styleId="preloaderbg">
    <w:name w:val="preloaderbg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loaderbgbox">
    <w:name w:val="preloaderbg__box"/>
    <w:basedOn w:val="a"/>
    <w:rsid w:val="00D118E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loaderbgcontainer">
    <w:name w:val="preloaderbg__container"/>
    <w:basedOn w:val="a"/>
    <w:rsid w:val="00D118EE"/>
    <w:pPr>
      <w:spacing w:before="501" w:after="501" w:line="240" w:lineRule="auto"/>
      <w:ind w:left="501" w:right="5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loaderbghead">
    <w:name w:val="preloaderbg__head"/>
    <w:basedOn w:val="a"/>
    <w:rsid w:val="00D118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loaderbgbody">
    <w:name w:val="preloaderbg__body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yptoprovider-cardname">
    <w:name w:val="cryptoprovider-card__name"/>
    <w:basedOn w:val="a"/>
    <w:rsid w:val="00D118EE"/>
    <w:pPr>
      <w:spacing w:after="188" w:line="275" w:lineRule="atLeast"/>
    </w:pPr>
    <w:rPr>
      <w:rFonts w:ascii="PTSerif" w:eastAsia="Times New Roman" w:hAnsi="PTSerif" w:cs="Times New Roman"/>
      <w:color w:val="2D2D2D"/>
      <w:sz w:val="28"/>
      <w:szCs w:val="28"/>
    </w:rPr>
  </w:style>
  <w:style w:type="paragraph" w:customStyle="1" w:styleId="preloaderbgtext">
    <w:name w:val="preloaderbg__text"/>
    <w:basedOn w:val="a"/>
    <w:rsid w:val="00D118EE"/>
    <w:pPr>
      <w:spacing w:before="125" w:after="125" w:line="351" w:lineRule="atLeast"/>
    </w:pPr>
    <w:rPr>
      <w:rFonts w:ascii="PTSerif" w:eastAsia="Times New Roman" w:hAnsi="PTSerif" w:cs="Times New Roman"/>
      <w:color w:val="000000"/>
      <w:sz w:val="28"/>
      <w:szCs w:val="28"/>
    </w:rPr>
  </w:style>
  <w:style w:type="paragraph" w:customStyle="1" w:styleId="cryptoprovider-cardinfo">
    <w:name w:val="cryptoprovider-card__info"/>
    <w:basedOn w:val="a"/>
    <w:rsid w:val="00D118EE"/>
    <w:pPr>
      <w:spacing w:before="100" w:beforeAutospacing="1" w:after="100" w:afterAutospacing="1" w:line="200" w:lineRule="atLeast"/>
    </w:pPr>
    <w:rPr>
      <w:rFonts w:ascii="Roboto" w:eastAsia="Times New Roman" w:hAnsi="Roboto" w:cs="Times New Roman"/>
      <w:color w:val="010101"/>
      <w:sz w:val="16"/>
      <w:szCs w:val="16"/>
    </w:rPr>
  </w:style>
  <w:style w:type="paragraph" w:customStyle="1" w:styleId="file-list-blockhead">
    <w:name w:val="file-list-block__head"/>
    <w:basedOn w:val="a"/>
    <w:rsid w:val="00D118EE"/>
    <w:pPr>
      <w:spacing w:after="0" w:line="275" w:lineRule="atLeast"/>
    </w:pPr>
    <w:rPr>
      <w:rFonts w:ascii="PTSerif" w:eastAsia="Times New Roman" w:hAnsi="PTSerif" w:cs="Times New Roman"/>
      <w:color w:val="2D2D2D"/>
      <w:sz w:val="24"/>
      <w:szCs w:val="24"/>
      <w:u w:val="single"/>
    </w:rPr>
  </w:style>
  <w:style w:type="paragraph" w:customStyle="1" w:styleId="preloaderbgsubtext">
    <w:name w:val="preloaderbg__subtext"/>
    <w:basedOn w:val="a"/>
    <w:rsid w:val="00D118EE"/>
    <w:pPr>
      <w:spacing w:before="188" w:after="188" w:line="250" w:lineRule="atLeast"/>
    </w:pPr>
    <w:rPr>
      <w:rFonts w:ascii="Roboto" w:eastAsia="Times New Roman" w:hAnsi="Roboto" w:cs="Times New Roman"/>
      <w:color w:val="828282"/>
      <w:sz w:val="16"/>
      <w:szCs w:val="16"/>
    </w:rPr>
  </w:style>
  <w:style w:type="paragraph" w:customStyle="1" w:styleId="preloaderbgclose">
    <w:name w:val="preloaderbg__close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loaderbgfooter">
    <w:name w:val="preloaderbg__footer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yptoprovider-card">
    <w:name w:val="cryptoprovider-card"/>
    <w:basedOn w:val="a"/>
    <w:rsid w:val="00D118EE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mp">
    <w:name w:val="document_stamp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-list-blockbody">
    <w:name w:val="file-list-block__body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webui-popover-content">
    <w:name w:val="webui-popover-content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webui-popover">
    <w:name w:val="webui-popover"/>
    <w:basedOn w:val="a"/>
    <w:rsid w:val="00D118EE"/>
    <w:pPr>
      <w:pBdr>
        <w:top w:val="single" w:sz="4" w:space="1" w:color="CCCCCC"/>
        <w:left w:val="single" w:sz="4" w:space="1" w:color="CCCCCC"/>
        <w:bottom w:val="single" w:sz="4" w:space="1" w:color="CCCCCC"/>
        <w:right w:val="single" w:sz="4" w:space="1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webui-popover-title">
    <w:name w:val="webui-popover-title"/>
    <w:basedOn w:val="a"/>
    <w:rsid w:val="00D118EE"/>
    <w:pPr>
      <w:pBdr>
        <w:bottom w:val="single" w:sz="4" w:space="5" w:color="F2F2F2"/>
      </w:pBdr>
      <w:shd w:val="clear" w:color="auto" w:fill="FFFFFF"/>
      <w:spacing w:after="0" w:line="225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webui-popover-inverse">
    <w:name w:val="webui-popover-inverse"/>
    <w:basedOn w:val="a"/>
    <w:rsid w:val="00D118EE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EEEE"/>
      <w:sz w:val="24"/>
      <w:szCs w:val="24"/>
    </w:rPr>
  </w:style>
  <w:style w:type="paragraph" w:customStyle="1" w:styleId="webui-popover-backdrop">
    <w:name w:val="webui-popover-backdrop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">
    <w:name w:val="msg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elem">
    <w:name w:val="left_elem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rt-infocert-icon">
    <w:name w:val="cert-info__cert-icon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-button">
    <w:name w:val="print-button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tachment-icon">
    <w:name w:val="attachment-icon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le-block">
    <w:name w:val="pageble-block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">
    <w:name w:val="close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group-item">
    <w:name w:val="list-group-item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menu">
    <w:name w:val="dropdown-menu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subtext1">
    <w:name w:val="modal__subtext1"/>
    <w:basedOn w:val="a"/>
    <w:rsid w:val="00D118EE"/>
    <w:pPr>
      <w:spacing w:before="188" w:after="188" w:line="250" w:lineRule="atLeast"/>
      <w:jc w:val="center"/>
    </w:pPr>
    <w:rPr>
      <w:rFonts w:ascii="Roboto" w:eastAsia="Times New Roman" w:hAnsi="Roboto" w:cs="Times New Roman"/>
      <w:color w:val="828282"/>
      <w:sz w:val="16"/>
      <w:szCs w:val="16"/>
    </w:rPr>
  </w:style>
  <w:style w:type="paragraph" w:customStyle="1" w:styleId="modaltext1">
    <w:name w:val="modal__text1"/>
    <w:basedOn w:val="a"/>
    <w:rsid w:val="00D118EE"/>
    <w:pPr>
      <w:spacing w:before="125" w:after="125" w:line="351" w:lineRule="atLeast"/>
      <w:jc w:val="center"/>
    </w:pPr>
    <w:rPr>
      <w:rFonts w:ascii="PTSerif" w:eastAsia="Times New Roman" w:hAnsi="PTSerif" w:cs="Times New Roman"/>
      <w:color w:val="000000"/>
      <w:sz w:val="28"/>
      <w:szCs w:val="28"/>
    </w:rPr>
  </w:style>
  <w:style w:type="paragraph" w:customStyle="1" w:styleId="msg1">
    <w:name w:val="msg1"/>
    <w:basedOn w:val="a"/>
    <w:rsid w:val="00D118E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odalbox1">
    <w:name w:val="modal__box1"/>
    <w:basedOn w:val="a"/>
    <w:rsid w:val="00D118E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cess-loadercount1">
    <w:name w:val="process-loader__count1"/>
    <w:basedOn w:val="a"/>
    <w:rsid w:val="00D118EE"/>
    <w:pPr>
      <w:spacing w:after="13" w:line="250" w:lineRule="atLeast"/>
    </w:pPr>
    <w:rPr>
      <w:rFonts w:ascii="Roboto" w:eastAsia="Times New Roman" w:hAnsi="Roboto" w:cs="Times New Roman"/>
      <w:color w:val="828282"/>
      <w:sz w:val="15"/>
      <w:szCs w:val="15"/>
    </w:rPr>
  </w:style>
  <w:style w:type="paragraph" w:customStyle="1" w:styleId="leftelem1">
    <w:name w:val="left_elem1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rt-infocert-icon1">
    <w:name w:val="cert-info__cert-icon1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print-button1">
    <w:name w:val="print-button1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tachment-icon1">
    <w:name w:val="attachment-icon1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ccordionhead1">
    <w:name w:val="accordion__head1"/>
    <w:basedOn w:val="a"/>
    <w:rsid w:val="00D118EE"/>
    <w:pPr>
      <w:spacing w:after="0" w:line="275" w:lineRule="atLeast"/>
    </w:pPr>
    <w:rPr>
      <w:rFonts w:ascii="PTSerif" w:eastAsia="Times New Roman" w:hAnsi="PTSerif" w:cs="Times New Roman"/>
      <w:color w:val="B8B8B8"/>
      <w:sz w:val="28"/>
      <w:szCs w:val="28"/>
    </w:rPr>
  </w:style>
  <w:style w:type="paragraph" w:customStyle="1" w:styleId="tooltip-modal1">
    <w:name w:val="tooltip-modal1"/>
    <w:basedOn w:val="a"/>
    <w:rsid w:val="00D118EE"/>
    <w:pPr>
      <w:shd w:val="clear" w:color="auto" w:fill="FFFFFF"/>
      <w:spacing w:before="100" w:beforeAutospacing="1" w:after="100" w:afterAutospacing="1" w:line="240" w:lineRule="auto"/>
    </w:pPr>
    <w:rPr>
      <w:rFonts w:ascii="Roboto" w:eastAsia="Times New Roman" w:hAnsi="Roboto" w:cs="Times New Roman"/>
      <w:vanish/>
      <w:color w:val="2D2D2D"/>
      <w:sz w:val="15"/>
      <w:szCs w:val="15"/>
    </w:rPr>
  </w:style>
  <w:style w:type="paragraph" w:customStyle="1" w:styleId="pageble-block1">
    <w:name w:val="pageble-block1"/>
    <w:basedOn w:val="a"/>
    <w:rsid w:val="00D118EE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1">
    <w:name w:val="paging1"/>
    <w:basedOn w:val="a"/>
    <w:rsid w:val="00D118EE"/>
    <w:pPr>
      <w:spacing w:after="33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cess-loaderscale1">
    <w:name w:val="process-loader__scale1"/>
    <w:basedOn w:val="a"/>
    <w:rsid w:val="00D118EE"/>
    <w:pPr>
      <w:shd w:val="clear" w:color="auto" w:fill="DFDF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-label1">
    <w:name w:val="status-label1"/>
    <w:basedOn w:val="a"/>
    <w:rsid w:val="00D118EE"/>
    <w:pPr>
      <w:shd w:val="clear" w:color="auto" w:fill="E0E0E0"/>
      <w:spacing w:before="13" w:after="100" w:afterAutospacing="1" w:line="250" w:lineRule="atLeast"/>
    </w:pPr>
    <w:rPr>
      <w:rFonts w:ascii="Roboto" w:eastAsia="Times New Roman" w:hAnsi="Roboto" w:cs="Times New Roman"/>
      <w:color w:val="9A9A9A"/>
      <w:sz w:val="15"/>
      <w:szCs w:val="15"/>
    </w:rPr>
  </w:style>
  <w:style w:type="paragraph" w:customStyle="1" w:styleId="accordionhead2">
    <w:name w:val="accordion__head2"/>
    <w:basedOn w:val="a"/>
    <w:rsid w:val="00D118EE"/>
    <w:pPr>
      <w:spacing w:after="0" w:line="275" w:lineRule="atLeast"/>
    </w:pPr>
    <w:rPr>
      <w:rFonts w:ascii="PTSerif" w:eastAsia="Times New Roman" w:hAnsi="PTSerif" w:cs="Times New Roman"/>
      <w:color w:val="2D2D2D"/>
      <w:sz w:val="28"/>
      <w:szCs w:val="28"/>
    </w:rPr>
  </w:style>
  <w:style w:type="paragraph" w:customStyle="1" w:styleId="status-label2">
    <w:name w:val="status-label2"/>
    <w:basedOn w:val="a"/>
    <w:rsid w:val="00D118EE"/>
    <w:pPr>
      <w:shd w:val="clear" w:color="auto" w:fill="E0E0E0"/>
      <w:spacing w:before="100" w:beforeAutospacing="1" w:after="100" w:afterAutospacing="1" w:line="200" w:lineRule="atLeast"/>
      <w:ind w:left="75"/>
    </w:pPr>
    <w:rPr>
      <w:rFonts w:ascii="Roboto" w:eastAsia="Times New Roman" w:hAnsi="Roboto" w:cs="Times New Roman"/>
      <w:color w:val="9A9A9A"/>
      <w:sz w:val="15"/>
      <w:szCs w:val="15"/>
    </w:rPr>
  </w:style>
  <w:style w:type="paragraph" w:customStyle="1" w:styleId="process-loaderscale2">
    <w:name w:val="process-loader__scale2"/>
    <w:basedOn w:val="a"/>
    <w:rsid w:val="00D118EE"/>
    <w:pPr>
      <w:shd w:val="clear" w:color="auto" w:fill="E9E9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cess-loadercount2">
    <w:name w:val="process-loader__count2"/>
    <w:basedOn w:val="a"/>
    <w:rsid w:val="00D118EE"/>
    <w:pPr>
      <w:spacing w:after="0" w:line="275" w:lineRule="atLeast"/>
      <w:ind w:left="150"/>
    </w:pPr>
    <w:rPr>
      <w:rFonts w:ascii="PTSerif" w:eastAsia="Times New Roman" w:hAnsi="PTSerif" w:cs="Times New Roman"/>
      <w:color w:val="2D2D2D"/>
      <w:sz w:val="28"/>
      <w:szCs w:val="28"/>
    </w:rPr>
  </w:style>
  <w:style w:type="paragraph" w:customStyle="1" w:styleId="title1">
    <w:name w:val="title1"/>
    <w:basedOn w:val="a"/>
    <w:rsid w:val="00D118EE"/>
    <w:pPr>
      <w:spacing w:after="0" w:line="240" w:lineRule="auto"/>
      <w:jc w:val="center"/>
    </w:pPr>
    <w:rPr>
      <w:rFonts w:ascii="PTSerif" w:eastAsia="Times New Roman" w:hAnsi="PTSerif" w:cs="Times New Roman"/>
      <w:color w:val="2D2D2D"/>
      <w:sz w:val="38"/>
      <w:szCs w:val="38"/>
    </w:rPr>
  </w:style>
  <w:style w:type="paragraph" w:customStyle="1" w:styleId="subtitle1">
    <w:name w:val="subtitle1"/>
    <w:basedOn w:val="a"/>
    <w:rsid w:val="00D118EE"/>
    <w:pPr>
      <w:spacing w:before="125" w:after="0" w:line="240" w:lineRule="auto"/>
      <w:jc w:val="center"/>
    </w:pPr>
    <w:rPr>
      <w:rFonts w:ascii="Roboto" w:eastAsia="Times New Roman" w:hAnsi="Roboto" w:cs="Times New Roman"/>
      <w:color w:val="828282"/>
      <w:sz w:val="19"/>
      <w:szCs w:val="19"/>
    </w:rPr>
  </w:style>
  <w:style w:type="paragraph" w:customStyle="1" w:styleId="modalsubtext2">
    <w:name w:val="modal__subtext2"/>
    <w:basedOn w:val="a"/>
    <w:rsid w:val="00D118EE"/>
    <w:pPr>
      <w:spacing w:before="188" w:after="188" w:line="250" w:lineRule="atLeast"/>
      <w:jc w:val="center"/>
    </w:pPr>
    <w:rPr>
      <w:rFonts w:ascii="Roboto" w:eastAsia="Times New Roman" w:hAnsi="Roboto" w:cs="Times New Roman"/>
      <w:color w:val="828282"/>
      <w:sz w:val="16"/>
      <w:szCs w:val="16"/>
    </w:rPr>
  </w:style>
  <w:style w:type="paragraph" w:customStyle="1" w:styleId="modaltext2">
    <w:name w:val="modal__text2"/>
    <w:basedOn w:val="a"/>
    <w:rsid w:val="00D118EE"/>
    <w:pPr>
      <w:spacing w:before="125" w:after="125" w:line="351" w:lineRule="atLeast"/>
      <w:jc w:val="center"/>
    </w:pPr>
    <w:rPr>
      <w:rFonts w:ascii="PTSerif" w:eastAsia="Times New Roman" w:hAnsi="PTSerif" w:cs="Times New Roman"/>
      <w:color w:val="000000"/>
      <w:sz w:val="28"/>
      <w:szCs w:val="28"/>
    </w:rPr>
  </w:style>
  <w:style w:type="paragraph" w:customStyle="1" w:styleId="file-list-blockhead1">
    <w:name w:val="file-list-block__head1"/>
    <w:basedOn w:val="a"/>
    <w:rsid w:val="00D118EE"/>
    <w:pPr>
      <w:spacing w:after="0" w:line="275" w:lineRule="atLeast"/>
    </w:pPr>
    <w:rPr>
      <w:rFonts w:ascii="PTSerif" w:eastAsia="Times New Roman" w:hAnsi="PTSerif" w:cs="Times New Roman"/>
      <w:color w:val="B8B8B8"/>
      <w:sz w:val="24"/>
      <w:szCs w:val="24"/>
      <w:u w:val="single"/>
    </w:rPr>
  </w:style>
  <w:style w:type="paragraph" w:customStyle="1" w:styleId="pageble-block2">
    <w:name w:val="pageble-block2"/>
    <w:basedOn w:val="a"/>
    <w:rsid w:val="00D118EE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2">
    <w:name w:val="paging2"/>
    <w:basedOn w:val="a"/>
    <w:rsid w:val="00D118EE"/>
    <w:pPr>
      <w:spacing w:after="33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ui-popover-content1">
    <w:name w:val="webui-popover-content1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1">
    <w:name w:val="close1"/>
    <w:basedOn w:val="a"/>
    <w:rsid w:val="00D118EE"/>
    <w:pPr>
      <w:spacing w:before="100" w:after="0" w:line="200" w:lineRule="atLeast"/>
      <w:ind w:right="125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webui-popover-title1">
    <w:name w:val="webui-popover-title1"/>
    <w:basedOn w:val="a"/>
    <w:rsid w:val="00D118EE"/>
    <w:pPr>
      <w:pBdr>
        <w:bottom w:val="single" w:sz="4" w:space="5" w:color="3B3B3B"/>
      </w:pBdr>
      <w:shd w:val="clear" w:color="auto" w:fill="333333"/>
      <w:spacing w:after="0" w:line="225" w:lineRule="atLeast"/>
    </w:pPr>
    <w:rPr>
      <w:rFonts w:ascii="Times New Roman" w:eastAsia="Times New Roman" w:hAnsi="Times New Roman" w:cs="Times New Roman"/>
      <w:b/>
      <w:bCs/>
      <w:color w:val="EEEEEE"/>
      <w:sz w:val="18"/>
      <w:szCs w:val="18"/>
    </w:rPr>
  </w:style>
  <w:style w:type="paragraph" w:customStyle="1" w:styleId="webui-popover-content2">
    <w:name w:val="webui-popover-content2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ist-group-item1">
    <w:name w:val="list-group-item1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menu1">
    <w:name w:val="dropdown-menu1"/>
    <w:basedOn w:val="a"/>
    <w:rsid w:val="00D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118EE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D118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18EE"/>
    <w:rPr>
      <w:rFonts w:ascii="Courier New" w:eastAsia="Times New Roman" w:hAnsi="Courier New" w:cs="Courier New"/>
      <w:sz w:val="20"/>
      <w:szCs w:val="20"/>
    </w:rPr>
  </w:style>
  <w:style w:type="character" w:customStyle="1" w:styleId="tooltipcontent">
    <w:name w:val="tooltip_content"/>
    <w:basedOn w:val="a0"/>
    <w:rsid w:val="00D11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9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8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5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45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008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gningservice-02.roskazna.gov.ru/Attachment/Download?requestId=Y4m-uVZwHbXTLw6x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gningservice-06.roskazna.gov.ru/Attachment/Download?requestId=Y4m_CGsnVTw3J8JEa" TargetMode="External"/><Relationship Id="rId5" Type="http://schemas.openxmlformats.org/officeDocument/2006/relationships/hyperlink" Target="https://signingservice-06.roskazna.gov.ru/Attachment/Download?requestId=Y4m_CGsnVTw3J8JD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6561</Words>
  <Characters>37398</Characters>
  <Application>Microsoft Office Word</Application>
  <DocSecurity>0</DocSecurity>
  <Lines>311</Lines>
  <Paragraphs>87</Paragraphs>
  <ScaleCrop>false</ScaleCrop>
  <Company/>
  <LinksUpToDate>false</LinksUpToDate>
  <CharactersWithSpaces>43872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2022-12-02T09:03:00Z</dcterms:created>
  <dcterms:modified xsi:type="dcterms:W3CDTF">2022-12-02T09:03:00Z</dcterms:modified>
</cp:coreProperties>
</file>