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89" w:rsidRPr="00713CCB" w:rsidRDefault="004C1189" w:rsidP="004C1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4C1189" w:rsidRPr="00C13516" w:rsidRDefault="004C1189" w:rsidP="004C1189">
      <w:pPr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  <w:r w:rsidRPr="00C13516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482600" cy="665480"/>
            <wp:effectExtent l="19050" t="0" r="0" b="0"/>
            <wp:docPr id="2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189" w:rsidRPr="00C13516" w:rsidRDefault="004C1189" w:rsidP="004C1189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4C1189" w:rsidRPr="004C1189" w:rsidRDefault="004C1189" w:rsidP="004C118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C1189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4C1189" w:rsidRPr="004C1189" w:rsidRDefault="004C1189" w:rsidP="004C118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C1189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4C1189" w:rsidRPr="004C1189" w:rsidRDefault="004C1189" w:rsidP="004C118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C1189">
        <w:rPr>
          <w:rFonts w:ascii="Arial" w:eastAsia="Times New Roman" w:hAnsi="Arial" w:cs="Arial"/>
          <w:bCs/>
          <w:sz w:val="26"/>
          <w:szCs w:val="26"/>
          <w:lang w:eastAsia="ru-RU"/>
        </w:rPr>
        <w:t>12.10.20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20 г.                       </w:t>
      </w:r>
      <w:r w:rsidRPr="004C118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с. </w:t>
      </w:r>
      <w:proofErr w:type="spellStart"/>
      <w:r w:rsidRPr="004C1189">
        <w:rPr>
          <w:rFonts w:ascii="Arial" w:eastAsia="Times New Roman" w:hAnsi="Arial" w:cs="Arial"/>
          <w:bCs/>
          <w:sz w:val="26"/>
          <w:szCs w:val="26"/>
          <w:lang w:eastAsia="ru-RU"/>
        </w:rPr>
        <w:t>Б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</w:t>
      </w:r>
      <w:r w:rsidRPr="004C118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№ 1019-п</w:t>
      </w:r>
    </w:p>
    <w:p w:rsidR="004C1189" w:rsidRPr="004C1189" w:rsidRDefault="004C1189" w:rsidP="004C1189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6"/>
          <w:szCs w:val="26"/>
          <w:lang w:eastAsia="ru-RU"/>
        </w:rPr>
      </w:pPr>
    </w:p>
    <w:p w:rsidR="004C1189" w:rsidRPr="004C1189" w:rsidRDefault="004C1189" w:rsidP="004C118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C118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4C118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118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25.11.2019 №1151-п «Об утверждении Порядка возмещения расходов на оплату стоимости найма (поднайма) жилых помещений работникам бюджетной сферы </w:t>
      </w:r>
      <w:proofErr w:type="spellStart"/>
      <w:r w:rsidRPr="004C118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118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4C1189" w:rsidRPr="004C1189" w:rsidRDefault="004C1189" w:rsidP="004C11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4C1189" w:rsidRPr="004C1189" w:rsidRDefault="004C1189" w:rsidP="004C11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C11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целях реализации подпрограммы «Приобретение жилых помещений работникам бюджетной сферы </w:t>
      </w:r>
      <w:proofErr w:type="spellStart"/>
      <w:r w:rsidRPr="004C11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C11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муниципальной программы» муниципальной программы </w:t>
      </w:r>
      <w:proofErr w:type="spellStart"/>
      <w:r w:rsidRPr="004C11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C11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«Обеспечение доступным и комфортным жильем граждан </w:t>
      </w:r>
      <w:proofErr w:type="spellStart"/>
      <w:r w:rsidRPr="004C11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C11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района», утверждённой постановлением администрации </w:t>
      </w:r>
      <w:proofErr w:type="spellStart"/>
      <w:r w:rsidRPr="004C11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C11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от 01.11.2013 № 1396-п, и приведения в соответствие с действующим законодательством, в соответствии со ст. 78 Бюджетного кодекса Российской Федерации,</w:t>
      </w:r>
      <w:r w:rsidRPr="004C1189">
        <w:rPr>
          <w:rFonts w:ascii="Arial" w:hAnsi="Arial" w:cs="Arial"/>
          <w:sz w:val="26"/>
          <w:szCs w:val="26"/>
        </w:rPr>
        <w:t xml:space="preserve"> р</w:t>
      </w:r>
      <w:r w:rsidRPr="004C1189">
        <w:rPr>
          <w:rFonts w:ascii="Arial" w:eastAsia="Times New Roman" w:hAnsi="Arial" w:cs="Arial"/>
          <w:sz w:val="26"/>
          <w:szCs w:val="26"/>
          <w:lang w:eastAsia="ru-RU"/>
        </w:rPr>
        <w:t xml:space="preserve">уководствуясь ст.ст. 7, 43, 47 Устава </w:t>
      </w:r>
      <w:proofErr w:type="spellStart"/>
      <w:r w:rsidRPr="004C118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118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</w:t>
      </w:r>
      <w:proofErr w:type="gramEnd"/>
    </w:p>
    <w:p w:rsidR="004C1189" w:rsidRPr="004C1189" w:rsidRDefault="004C1189" w:rsidP="004C1189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4C1189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4C1189" w:rsidRPr="004C1189" w:rsidRDefault="004C1189" w:rsidP="004C11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1189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4C118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118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25.11.2019 №1151-п «Об утверждении Порядка возмещения расходов на оплату стоимости найма (поднайма) жилых помещений работникам бюджетной сферы </w:t>
      </w:r>
      <w:proofErr w:type="spellStart"/>
      <w:r w:rsidRPr="004C118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118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следующие изменения (дале</w:t>
      </w:r>
      <w:proofErr w:type="gramStart"/>
      <w:r w:rsidRPr="004C1189">
        <w:rPr>
          <w:rFonts w:ascii="Arial" w:eastAsia="Times New Roman" w:hAnsi="Arial" w:cs="Arial"/>
          <w:sz w:val="26"/>
          <w:szCs w:val="26"/>
          <w:lang w:eastAsia="ru-RU"/>
        </w:rPr>
        <w:t>е-</w:t>
      </w:r>
      <w:proofErr w:type="gramEnd"/>
      <w:r w:rsidRPr="004C1189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постановление):</w:t>
      </w:r>
    </w:p>
    <w:p w:rsidR="004C1189" w:rsidRPr="004C1189" w:rsidRDefault="004C1189" w:rsidP="004C11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1189">
        <w:rPr>
          <w:rFonts w:ascii="Arial" w:eastAsia="Times New Roman" w:hAnsi="Arial" w:cs="Arial"/>
          <w:sz w:val="26"/>
          <w:szCs w:val="26"/>
          <w:lang w:eastAsia="ru-RU"/>
        </w:rPr>
        <w:t>1.1. п.2.6 постановления изложить в новой редакции:</w:t>
      </w:r>
    </w:p>
    <w:p w:rsidR="004C1189" w:rsidRPr="004C1189" w:rsidRDefault="004C1189" w:rsidP="004C1189">
      <w:pPr>
        <w:widowControl w:val="0"/>
        <w:tabs>
          <w:tab w:val="left" w:pos="1336"/>
        </w:tabs>
        <w:spacing w:after="0" w:line="240" w:lineRule="auto"/>
        <w:ind w:right="20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C1189">
        <w:rPr>
          <w:rFonts w:ascii="Arial" w:eastAsia="Times New Roman" w:hAnsi="Arial" w:cs="Arial"/>
          <w:sz w:val="26"/>
          <w:szCs w:val="26"/>
          <w:lang w:eastAsia="ru-RU"/>
        </w:rPr>
        <w:t xml:space="preserve">«2.6. </w:t>
      </w:r>
      <w:proofErr w:type="gramStart"/>
      <w:r w:rsidRPr="004C11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Возмещение расходов осуществляется Главным распорядителем ежемесячно в срок до 10 числа месяца, следующего за отчетным, начиная с месяца издания приказа о возмещении расходов, принятого на основании решения Комиссии, путем перечисления денежных средств на расчетный счет работника, открытого в кредитных организациях. </w:t>
      </w:r>
      <w:proofErr w:type="gramEnd"/>
    </w:p>
    <w:p w:rsidR="004C1189" w:rsidRPr="004C1189" w:rsidRDefault="004C1189" w:rsidP="004C1189">
      <w:pPr>
        <w:widowControl w:val="0"/>
        <w:tabs>
          <w:tab w:val="left" w:pos="1336"/>
        </w:tabs>
        <w:spacing w:after="0" w:line="240" w:lineRule="auto"/>
        <w:ind w:right="2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11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декабрь месяц допускается перечисление денежных средств не ранее 20 декабря текущего года</w:t>
      </w:r>
      <w:proofErr w:type="gramStart"/>
      <w:r w:rsidRPr="004C11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4C1189">
        <w:rPr>
          <w:rFonts w:ascii="Arial" w:eastAsia="Times New Roman" w:hAnsi="Arial" w:cs="Arial"/>
          <w:sz w:val="26"/>
          <w:szCs w:val="26"/>
          <w:lang w:eastAsia="ru-RU"/>
        </w:rPr>
        <w:t>».</w:t>
      </w:r>
      <w:proofErr w:type="gramEnd"/>
    </w:p>
    <w:p w:rsidR="004C1189" w:rsidRPr="004C1189" w:rsidRDefault="004C1189" w:rsidP="004C11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1189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4C118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4C1189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настоящего постановления возложить на заместителя Главы </w:t>
      </w:r>
      <w:proofErr w:type="spellStart"/>
      <w:r w:rsidRPr="004C118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C118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4C1189" w:rsidRPr="004C1189" w:rsidRDefault="004C1189" w:rsidP="004C118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C118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дня, следующего за днем его опубликования в Официальном вестнике </w:t>
      </w:r>
      <w:proofErr w:type="spellStart"/>
      <w:r w:rsidRPr="004C118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C118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</w:t>
      </w:r>
    </w:p>
    <w:p w:rsidR="004C1189" w:rsidRPr="004C1189" w:rsidRDefault="004C1189" w:rsidP="004C118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C1189" w:rsidRPr="004C1189" w:rsidRDefault="004C1189" w:rsidP="004C118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118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4C118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C118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С.И. Нохрин</w:t>
      </w:r>
    </w:p>
    <w:p w:rsidR="004C1189" w:rsidRPr="004C1189" w:rsidRDefault="004C1189" w:rsidP="004C1189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294980" w:rsidRDefault="00294980"/>
    <w:sectPr w:rsidR="00294980" w:rsidSect="0029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1189"/>
    <w:rsid w:val="00294980"/>
    <w:rsid w:val="004C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1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2021-02-02T05:50:00Z</dcterms:created>
  <dcterms:modified xsi:type="dcterms:W3CDTF">2021-02-02T05:50:00Z</dcterms:modified>
</cp:coreProperties>
</file>