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1" w:rsidRDefault="00194011" w:rsidP="001940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25D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11" w:rsidRPr="000313D3" w:rsidRDefault="00194011" w:rsidP="00194011">
      <w:pPr>
        <w:spacing w:after="0" w:line="240" w:lineRule="auto"/>
        <w:jc w:val="center"/>
        <w:rPr>
          <w:rFonts w:ascii="Times New Roman" w:hAnsi="Times New Roman"/>
          <w:sz w:val="16"/>
          <w:szCs w:val="28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>АДМИНИСТРАЦИЯ БОГУЧАНСКОГО РАЙОНА</w:t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>ПОСТАНОВЛЕНИЕ</w:t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      24</w:t>
      </w:r>
      <w:r>
        <w:rPr>
          <w:rFonts w:ascii="Arial" w:hAnsi="Arial" w:cs="Arial"/>
          <w:sz w:val="26"/>
          <w:szCs w:val="26"/>
          <w:lang w:eastAsia="ru-RU"/>
        </w:rPr>
        <w:t xml:space="preserve">.10.2019                    </w:t>
      </w:r>
      <w:r>
        <w:rPr>
          <w:rFonts w:ascii="Arial" w:hAnsi="Arial" w:cs="Arial"/>
          <w:sz w:val="26"/>
          <w:szCs w:val="26"/>
          <w:lang w:val="en-US" w:eastAsia="ru-RU"/>
        </w:rPr>
        <w:t xml:space="preserve"> </w:t>
      </w:r>
      <w:r w:rsidRPr="00194011">
        <w:rPr>
          <w:rFonts w:ascii="Arial" w:hAnsi="Arial" w:cs="Arial"/>
          <w:sz w:val="26"/>
          <w:szCs w:val="26"/>
          <w:lang w:eastAsia="ru-RU"/>
        </w:rPr>
        <w:t xml:space="preserve">     с. </w:t>
      </w:r>
      <w:proofErr w:type="spellStart"/>
      <w:r w:rsidRPr="00194011">
        <w:rPr>
          <w:rFonts w:ascii="Arial" w:hAnsi="Arial" w:cs="Arial"/>
          <w:sz w:val="26"/>
          <w:szCs w:val="26"/>
          <w:lang w:eastAsia="ru-RU"/>
        </w:rPr>
        <w:t>Богу</w:t>
      </w:r>
      <w:r>
        <w:rPr>
          <w:rFonts w:ascii="Arial" w:hAnsi="Arial" w:cs="Arial"/>
          <w:sz w:val="26"/>
          <w:szCs w:val="26"/>
          <w:lang w:eastAsia="ru-RU"/>
        </w:rPr>
        <w:t>чаны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                         </w:t>
      </w:r>
      <w:r w:rsidRPr="00194011">
        <w:rPr>
          <w:rFonts w:ascii="Arial" w:hAnsi="Arial" w:cs="Arial"/>
          <w:sz w:val="26"/>
          <w:szCs w:val="26"/>
          <w:lang w:eastAsia="ru-RU"/>
        </w:rPr>
        <w:t xml:space="preserve">     № 1050-п</w:t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Богучанского района от 01.11.2013 № 1395- </w:t>
      </w:r>
      <w:proofErr w:type="spellStart"/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п</w:t>
      </w:r>
      <w:proofErr w:type="spellEnd"/>
      <w:proofErr w:type="gramEnd"/>
      <w:r w:rsidRPr="00194011">
        <w:rPr>
          <w:rFonts w:ascii="Arial" w:hAnsi="Arial" w:cs="Arial"/>
          <w:sz w:val="26"/>
          <w:szCs w:val="26"/>
          <w:lang w:eastAsia="ru-RU"/>
        </w:rPr>
        <w:t xml:space="preserve"> «Об утверждении муниципальной программы «Защита населения и территории Богучанского района от чрезвычайных ситуаций природного и техногенного характера»</w:t>
      </w:r>
    </w:p>
    <w:p w:rsidR="00194011" w:rsidRPr="00194011" w:rsidRDefault="00194011" w:rsidP="00194011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194011" w:rsidRPr="00194011" w:rsidRDefault="00194011" w:rsidP="0019401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№849-п «Об утверждении Порядка принятия решений о разработке муниципальных программ Богучанского района, их формировании и реализации», статьями 7, 43, 47, Устава Богучанского района Красноярского края,</w:t>
      </w:r>
    </w:p>
    <w:p w:rsidR="00194011" w:rsidRPr="00194011" w:rsidRDefault="00194011" w:rsidP="00194011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 ПОСТАНОВЛЯЮ: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>1. Внести изменения в постановление администрации Богучанского района от 01.11.2013 № 1395-п «Об утверждении муниципальной программы «Защита населения и территории Богучанского района от чрезвычайных ситуаций природного и техногенного характера» (далее – постановление), следующие изменения: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1.1. Паспорт муниципальной программы «Защита населения и территории Богучанского района от чрезвычайных ситуаций природного и техногенного характера» изложить в новой редакции </w:t>
      </w:r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194011">
        <w:rPr>
          <w:rFonts w:ascii="Arial" w:hAnsi="Arial" w:cs="Arial"/>
          <w:sz w:val="26"/>
          <w:szCs w:val="26"/>
          <w:lang w:eastAsia="ru-RU"/>
        </w:rPr>
        <w:t xml:space="preserve"> № 1 к данному постановлению.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1.2. Приложение № 2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 </w:t>
      </w:r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194011">
        <w:rPr>
          <w:rFonts w:ascii="Arial" w:hAnsi="Arial" w:cs="Arial"/>
          <w:sz w:val="26"/>
          <w:szCs w:val="26"/>
          <w:lang w:eastAsia="ru-RU"/>
        </w:rPr>
        <w:t xml:space="preserve"> № 2 к данному постановлению.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1.3. Приложение № 3 к муниципальной программе «Защита населения и территории Богучанского района от чрезвычайных ситуаций природного и техногенного характера» изложить в новой редакции </w:t>
      </w:r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194011">
        <w:rPr>
          <w:rFonts w:ascii="Arial" w:hAnsi="Arial" w:cs="Arial"/>
          <w:sz w:val="26"/>
          <w:szCs w:val="26"/>
          <w:lang w:eastAsia="ru-RU"/>
        </w:rPr>
        <w:t xml:space="preserve"> № 3 к данному постановлению.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1.4. </w:t>
      </w:r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Приложение № 5 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 Подпрограмму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 изложить в новой редакции согласно приложения № 4 к данному постановлению.</w:t>
      </w:r>
      <w:proofErr w:type="gramEnd"/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1.5. Приложение № 2 к Подпрограмме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</w:t>
      </w:r>
      <w:r w:rsidRPr="00194011">
        <w:rPr>
          <w:rFonts w:ascii="Arial" w:hAnsi="Arial" w:cs="Arial"/>
          <w:sz w:val="26"/>
          <w:szCs w:val="26"/>
          <w:lang w:eastAsia="ru-RU"/>
        </w:rPr>
        <w:lastRenderedPageBreak/>
        <w:t xml:space="preserve">безопасности населения района» на 2014 - 2021 годы изложить в новой редакции </w:t>
      </w:r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194011">
        <w:rPr>
          <w:rFonts w:ascii="Arial" w:hAnsi="Arial" w:cs="Arial"/>
          <w:sz w:val="26"/>
          <w:szCs w:val="26"/>
          <w:lang w:eastAsia="ru-RU"/>
        </w:rPr>
        <w:t xml:space="preserve"> № 5 к данному постановлению.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1.6. Приложение № 6 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 Подпрограмму «Борьба с пожарами в населенных пунктах Богучанского района» на 2014-2021 годы изложить в новой редакции </w:t>
      </w:r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194011">
        <w:rPr>
          <w:rFonts w:ascii="Arial" w:hAnsi="Arial" w:cs="Arial"/>
          <w:sz w:val="26"/>
          <w:szCs w:val="26"/>
          <w:lang w:eastAsia="ru-RU"/>
        </w:rPr>
        <w:t xml:space="preserve"> № 6 к данному постановлению.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194011">
        <w:rPr>
          <w:rFonts w:ascii="Arial" w:hAnsi="Arial" w:cs="Arial"/>
          <w:sz w:val="26"/>
          <w:szCs w:val="26"/>
          <w:lang w:eastAsia="ru-RU"/>
        </w:rPr>
        <w:t xml:space="preserve">1.7. Приложение № 2 к Подпрограмме «Борьба с пожарами в населенных пунктах Богучанского района» на 2014-2021 годы изложить в новой редакции </w:t>
      </w:r>
      <w:proofErr w:type="gramStart"/>
      <w:r w:rsidRPr="00194011">
        <w:rPr>
          <w:rFonts w:ascii="Arial" w:hAnsi="Arial" w:cs="Arial"/>
          <w:sz w:val="26"/>
          <w:szCs w:val="26"/>
          <w:lang w:eastAsia="ru-RU"/>
        </w:rPr>
        <w:t>согласно приложения</w:t>
      </w:r>
      <w:proofErr w:type="gramEnd"/>
      <w:r w:rsidRPr="00194011">
        <w:rPr>
          <w:rFonts w:ascii="Arial" w:hAnsi="Arial" w:cs="Arial"/>
          <w:sz w:val="26"/>
          <w:szCs w:val="26"/>
          <w:lang w:eastAsia="ru-RU"/>
        </w:rPr>
        <w:t xml:space="preserve"> № 7 к данному постановлению.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94011">
        <w:rPr>
          <w:rFonts w:ascii="Arial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194011">
        <w:rPr>
          <w:rFonts w:ascii="Arial" w:hAnsi="Arial" w:cs="Arial"/>
          <w:color w:val="000000"/>
          <w:sz w:val="26"/>
          <w:szCs w:val="26"/>
          <w:lang w:eastAsia="ru-RU"/>
        </w:rPr>
        <w:t>Контроль  за</w:t>
      </w:r>
      <w:proofErr w:type="gramEnd"/>
      <w:r w:rsidRPr="00194011">
        <w:rPr>
          <w:rFonts w:ascii="Arial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Pr="00194011">
        <w:rPr>
          <w:rFonts w:ascii="Arial" w:hAnsi="Arial" w:cs="Arial"/>
          <w:sz w:val="26"/>
          <w:szCs w:val="26"/>
          <w:lang w:eastAsia="ru-RU"/>
        </w:rPr>
        <w:t>заместителя Главы Богучанского района по экономике и финансам</w:t>
      </w:r>
      <w:r w:rsidRPr="00194011">
        <w:rPr>
          <w:rFonts w:ascii="Arial" w:hAnsi="Arial" w:cs="Arial"/>
          <w:color w:val="000000"/>
          <w:sz w:val="26"/>
          <w:szCs w:val="26"/>
          <w:lang w:eastAsia="ru-RU"/>
        </w:rPr>
        <w:t xml:space="preserve"> Н.В. </w:t>
      </w:r>
      <w:proofErr w:type="spellStart"/>
      <w:r w:rsidRPr="00194011">
        <w:rPr>
          <w:rFonts w:ascii="Arial" w:hAnsi="Arial" w:cs="Arial"/>
          <w:color w:val="000000"/>
          <w:sz w:val="26"/>
          <w:szCs w:val="26"/>
          <w:lang w:eastAsia="ru-RU"/>
        </w:rPr>
        <w:t>Илиндееву</w:t>
      </w:r>
      <w:proofErr w:type="spellEnd"/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194011">
        <w:rPr>
          <w:rFonts w:ascii="Arial" w:hAnsi="Arial" w:cs="Arial"/>
          <w:color w:val="000000"/>
          <w:sz w:val="26"/>
          <w:szCs w:val="26"/>
          <w:lang w:eastAsia="ru-RU"/>
        </w:rPr>
        <w:t xml:space="preserve">3. </w:t>
      </w:r>
      <w:r w:rsidRPr="00194011">
        <w:rPr>
          <w:rFonts w:ascii="Arial" w:hAnsi="Arial" w:cs="Arial"/>
          <w:sz w:val="26"/>
          <w:szCs w:val="26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194011" w:rsidRPr="00194011" w:rsidRDefault="00194011" w:rsidP="00194011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3"/>
        <w:gridCol w:w="4771"/>
      </w:tblGrid>
      <w:tr w:rsidR="00194011" w:rsidRPr="00194011" w:rsidTr="004126A2">
        <w:trPr>
          <w:trHeight w:val="316"/>
        </w:trPr>
        <w:tc>
          <w:tcPr>
            <w:tcW w:w="4783" w:type="dxa"/>
          </w:tcPr>
          <w:p w:rsidR="00194011" w:rsidRPr="00194011" w:rsidRDefault="00194011" w:rsidP="004126A2">
            <w:pPr>
              <w:autoSpaceDE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94011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И. о. Главы Богучанского района              </w:t>
            </w:r>
          </w:p>
        </w:tc>
        <w:tc>
          <w:tcPr>
            <w:tcW w:w="4771" w:type="dxa"/>
          </w:tcPr>
          <w:p w:rsidR="00194011" w:rsidRPr="00194011" w:rsidRDefault="00194011" w:rsidP="004126A2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194011">
              <w:rPr>
                <w:rFonts w:ascii="Arial" w:hAnsi="Arial" w:cs="Arial"/>
                <w:sz w:val="26"/>
                <w:szCs w:val="26"/>
                <w:lang w:eastAsia="ru-RU"/>
              </w:rPr>
              <w:t xml:space="preserve">Н.В. </w:t>
            </w:r>
            <w:proofErr w:type="spellStart"/>
            <w:r w:rsidRPr="00194011">
              <w:rPr>
                <w:rFonts w:ascii="Arial" w:hAnsi="Arial" w:cs="Arial"/>
                <w:sz w:val="26"/>
                <w:szCs w:val="26"/>
                <w:lang w:eastAsia="ru-RU"/>
              </w:rPr>
              <w:t>Илиндеева</w:t>
            </w:r>
            <w:proofErr w:type="spellEnd"/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к постановлению администрации Богучанского района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от  24.10.2019  года    № 1050-п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Богучанского района от 01.11.2013 № 1395-п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Муниципальная программа Богучанского района  «Защита населения и территории Богучанского района от чрезвычайных ситуаций природного и техногенного характера»</w:t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Паспорт муниципальной программы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9"/>
        <w:gridCol w:w="7132"/>
      </w:tblGrid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 (далее – программа).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Основание для разработки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ст. 179 Бюджетного кодекса Российской Федерации;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администрации Богучанского района от 22.07.2014 № 906-п «Об утверждении перечня муниципальных программ Богучанского района».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Ответственный исполнитель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 администрации Богучанского района).</w:t>
            </w:r>
            <w:proofErr w:type="gramEnd"/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Соисполнители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 1» (далее – МКУ «МПЧ № 1»);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управление администрации Богучанского района;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Подпрограммы муниципальной программы, отдельные мероприятия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Подпрограммы: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«Борьба с пожарами в населенных пунктах Богучанского района» на 2014-2021 годы;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Профилактика терроризма, а так же минимизации и ликвидации последствий его проявлений.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Цель: Создание эффективной системы защиты населения      и территории Богучанского района (далее – район)                      от чрезвычайных ситуаций природного и техногенного характера, а также профилактика,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минимизация и ликвидация последствий проявлений терроризма и экстремизма на территории района.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Задачи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Задачи: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Снижение рисков и смягчение последствий чрезвычайных ситуаций природного и техногенного характера в Богучанском районе;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 в населенных пунктах Богучанского района;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3.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Участие в профилактике терроризма и экстремизма, минимизации и ликвидации последствий проявления терроризма и экстремизма на территории МО </w:t>
            </w:r>
            <w:proofErr w:type="spell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Этапы и сроки реализации программы</w:t>
            </w:r>
          </w:p>
        </w:tc>
        <w:tc>
          <w:tcPr>
            <w:tcW w:w="3726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Сроки реализации программы: 2014-2021 годы.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 показатели результативности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Целевые показатели: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 допущение погибших в результате ЧС природного и техногенного характера к 2021 году в размере 100% от  среднего показателя 2010-2012 годов;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числа населения, оповещаемого об угрозе ЧС природного и техногенного характера, к  2016 году составит 43,8 %  от общего количества оповещаемого населения;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снижение числа погибших при пожарах в зоне прикрытия силами МКУ «МПЧ № 1» к 2021 году 97,6% от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среднего показателя 2009-2011 годов;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 к 2021 году 97,5% от  среднего показателя 2016-2017 годов;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недопущение гибели и травматизма при пожарах на межселенной территории в размере 100% от среднего показателя 2016-2017 годов;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увеличение доли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(молодежи), вовлеченных в мероприятия, направленные на профилактику терроризма и экстремизма к 2021 году 70,4 % от среднего показателя 2016 года;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увеличение количества информационно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ропагандистских материалов по профилактике терроризма и экстремизма к 2021 году 70,3 % от среднего показателя 2016 года;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к 2021 году 71,1 % от общего количества граждан;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к 2021 году 49,4 % от среднего показателя 2016 года.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Показатели результативности представлены в приложении № 1 к паспорту муниципальной программы.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целевых показателей на долгосрочный период представлены в приложении № 2 к паспорту муниципальной программы.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197 250 405,50 рублей, из них районный бюджет 189 806 104,50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 годам: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 – 20 424 723,11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 – 21 654 879,86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 – 23 295 815,78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 – 25 518 905,00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 – 27 457 627,09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 – 24 956 305,66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 – 23 248 924,00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 – 23 248 924,00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– 7 444 301,00 рублей;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 – 2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 – 1 519 400,00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 – 1 436 000,00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 – 1 829 001,00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 – 0 рублей;</w:t>
            </w:r>
          </w:p>
        </w:tc>
      </w:tr>
      <w:tr w:rsidR="00194011" w:rsidRPr="00194011" w:rsidTr="004126A2">
        <w:trPr>
          <w:trHeight w:val="2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Капитальное строительство в 2014-2021 годах в рамках настоящей программы не предусмотрено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см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приложение № 3 к паспорту программы)</w:t>
            </w:r>
          </w:p>
        </w:tc>
      </w:tr>
    </w:tbl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 Характеристика текущего состояния защиты населения и территории района от чрезвычайных ситуаций природного и техногенного характера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Приоритеты государственной политики в области защиты населения и территории от чрезвычайных ситуаций направлены на снижение риска чрезвычайных ситуаций природного и техногенного характера путем сокращения погибших и пострадавших при чрезвычайных ситуациях и предотвращения ущерба от чрезвычайных ситуаций, развитие системы информирования населения в местах массового пребывания людей, разработка мероприятий по предупреждению чрезвычайных ситуаций, связанных с нарушением теплоснабжения населения, а также совершенствование системы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подготовки населения и должностных лиц к действиям в условиях чрезвычайной ситуации.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обладая обширной территорией и большим количеством строящихся крупных промышленных комплексов, подвержен широкому спектру опасных природных явлений и аварийных ситуаций техногенного характера: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катастрофического затопления при разрушении плотин гидроузлов;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крупных производственных аварий и пожаров;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лесных пожаров;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наводнений и паводков;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аварий и крушений на железнодорожном транспорте;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авиакатастроф;</w:t>
      </w:r>
    </w:p>
    <w:p w:rsidR="00194011" w:rsidRPr="00194011" w:rsidRDefault="00194011" w:rsidP="00194011">
      <w:pPr>
        <w:spacing w:after="0" w:line="240" w:lineRule="auto"/>
        <w:ind w:right="24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аварий на коммунально-энергетических сетях;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взрывов при транспортировке и хранении взрывчатых материалов;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аварийных разливов нефтепродуктов.</w:t>
      </w:r>
    </w:p>
    <w:p w:rsidR="00194011" w:rsidRPr="00194011" w:rsidRDefault="00194011" w:rsidP="00194011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расположены 2 организации, эксплуатирующие 2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пожаровзрывоопасных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объекта.</w:t>
      </w:r>
    </w:p>
    <w:p w:rsidR="00194011" w:rsidRPr="00194011" w:rsidRDefault="00194011" w:rsidP="00194011">
      <w:pPr>
        <w:spacing w:after="0" w:line="240" w:lineRule="auto"/>
        <w:ind w:left="20" w:right="10" w:firstLine="68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2013 году на территории района произошло 2 </w:t>
      </w:r>
      <w:proofErr w:type="gramStart"/>
      <w:r w:rsidRPr="00194011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чрезвычайных</w:t>
      </w:r>
      <w:proofErr w:type="gramEnd"/>
      <w:r w:rsidRPr="00194011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ситуации, связанные с лесными пожарами, муниципального характера.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За </w:t>
      </w: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2013 год в населенных пунктах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произошло 103 пожара. В результате на пожарах погибло 11 человек, травмировано – 4 человека. Материальный ущерб от пожаров составил 24 618 279 рублей.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 целью оказания помощи населению в чрезвычайных ситуациях и борьбы с пожарами в районе создано МКУ «МПЧ № 1» и Единая дежурно-диспетчерская служба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 (далее –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район) общей численностью 51 человек.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Основные направления деятельности учреждений: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мероприятий</w:t>
      </w:r>
      <w:r w:rsidRPr="0019401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по предупреждению и ликвидации последствий чрезвычайных ситуаций (далее – ЧС);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мероприятий по гражданской обороне и пожарной безопасности.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Важную роль в обеспечении своевременного реагирования на чрезвычайные ситуации и оповещение населения о ЧС природного и техногенного характера играет система оповещения об угрозе ЧС природного и техногенного характера и об опасностях военного времени. Предполагается для оперативного оповещения населения (всего 27 764 чел.) 11 поселений, находящихся в зоне потенциальных рисков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БоГЭС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район. 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Предусмотреть использование системы оповещения наряду с существующими элементами автоматизированной системы централизованного оповещения гражданской обороны (далее – АС ЦО ГО) «Осень» для доведения сигналов оповещения гражданской обороны и информирования населения об опасностях военного времени. Оконечные устройства аппаратуры оповещения расположены на зданиях: ООО «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Бытсервис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», муниципальное казенное общеобразовательное учреждение «Центр дополнительного образования детей», Дежурная часть Отдела Министерства внутренних дел России по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району.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Задача предотвращения террористических и экстремистских проявлений в Российской Федерации в настоящее время рассматривается в качестве приоритетной.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 Увеличивается активность ряда организаций по распространению идеологии терроризма и экстремизма.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этих условиях совершение террористических актов на территории Богучанского района будет представлять собой угрозу для экономической и экологической безопасности не только района, но и Красноярского края в целом.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Объектами первоочередных террористических устремлений в районе могут оказаться места (объекты) массового пребывания людей, а также учреждения культуры, спортивные сооружения, учебные заведения, объекты здравоохранения, </w:t>
      </w:r>
      <w:proofErr w:type="spellStart"/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ресурсоснабжающее</w:t>
      </w:r>
      <w:proofErr w:type="spellEnd"/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организации и объекты водоснабжения.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right="38" w:firstLine="696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Не менее актуальной остается проблема противодействия экстремистским проявлениям в информационно-телекоммуникационной сети «Интернет». Правоохранительными органами регулярно фиксируются факты размещения неонацистской информации, оказывающей влияние на молодежную среду, способствует привитию молодежи культа насилия и может спровоцировать возникновение очагов межрасовой и межнациональной нетерпимости. Практика противодействия терроризму и экстремизму на сегодняшний день требует более тесной консолидации усилий органов государственной власти, местного самоуправления, общественных движений и всех граждан.</w:t>
      </w:r>
    </w:p>
    <w:p w:rsidR="00194011" w:rsidRPr="00194011" w:rsidRDefault="00194011" w:rsidP="00194011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Анализ оперативной обстановки, складывающейся в 2016 году на территории Богучанского района в области противодействия терроризму, свидетельствует о ее относительной стабильности. Существенных осложнений, способных повысить до критичного уровня социальную напряженность среди общественности, кризисных событий, способных обострить ситуацию до экстремистских и террористических проявлений, не отмечено.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10" w:firstLine="71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Коренного перелома в решении вопросов профилактики терроризма и экстремизма можно достичь путем комплексного подхода с применением программно-целевого метода, подкрепленного соответствующими финансовыми и материально-техническими средствами.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и территории района от чрезвычайных ситуаций природного и техногенного характера, обеспечения безопасности населения района.</w:t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Приоритетами в области гражданской обороны, защиты населения и территории района от ЧС являются: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безопасности и охраны жизни людей на водных объектах района;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pacing w:val="3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94011">
        <w:rPr>
          <w:rFonts w:ascii="Arial" w:eastAsia="Times New Roman" w:hAnsi="Arial" w:cs="Arial"/>
          <w:spacing w:val="3"/>
          <w:sz w:val="20"/>
          <w:szCs w:val="20"/>
          <w:lang w:eastAsia="ru-RU"/>
        </w:rPr>
        <w:t>организация проведения мероприятий по ГО;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обеспечение создания и поддержания в состоянии постоянной готовности к использованию технических систем управления ГО, системы оповещения населения об опасностях, возникающих при ведении военных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осуществления мер по поддержанию сил и средств ГО, а также </w:t>
      </w:r>
      <w:r w:rsidRPr="00194011">
        <w:rPr>
          <w:rFonts w:ascii="Arial" w:eastAsia="Times New Roman" w:hAnsi="Arial" w:cs="Arial"/>
          <w:spacing w:val="3"/>
          <w:sz w:val="20"/>
          <w:szCs w:val="20"/>
          <w:lang w:eastAsia="ru-RU"/>
        </w:rPr>
        <w:t xml:space="preserve">для защиты населения и территорий от ЧС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состоянии постоянной готовности;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сбора и обмена информацией  в установленном порядке в области защиты населения и территории района от чрезвычайных ситуаций;</w:t>
      </w:r>
    </w:p>
    <w:p w:rsidR="00194011" w:rsidRPr="00194011" w:rsidRDefault="00194011" w:rsidP="00194011">
      <w:pPr>
        <w:shd w:val="clear" w:color="auto" w:fill="FFFFFF"/>
        <w:spacing w:after="0" w:line="240" w:lineRule="auto"/>
        <w:ind w:right="-6" w:firstLine="708"/>
        <w:jc w:val="both"/>
        <w:rPr>
          <w:rFonts w:ascii="Arial" w:eastAsia="Times New Roman" w:hAnsi="Arial" w:cs="Arial"/>
          <w:spacing w:val="3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организация и проведение неотложных работ при чрезвычайных ситуациях</w:t>
      </w:r>
      <w:r w:rsidRPr="00194011">
        <w:rPr>
          <w:rFonts w:ascii="Arial" w:eastAsia="Times New Roman" w:hAnsi="Arial" w:cs="Arial"/>
          <w:spacing w:val="3"/>
          <w:sz w:val="20"/>
          <w:szCs w:val="20"/>
          <w:lang w:eastAsia="ru-RU"/>
        </w:rPr>
        <w:t>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оснащение современными средствами связи и оперативного реагирования.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Приоритетами в области пожарной безопасности являются: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организация и осуществление пожарной охраны населенных пунктов района;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организация и осуществление тушения пожаров, и проведение первоочередных работ, связанных с тушением пожаров;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повышение эффективности пожаротушения и спасения людей при пожарах;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развитие добровольных пожарных формирований.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организация плановой подготовки, переподготовки и повышения квалификации руководителей и специалистов органов местного самоуправления и специалистов единой дежурно-диспетчерской службы;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повышение качества и эффективности проведения тренировок по гражданской обороне, командно-штабных тренировок по предупреждению возникновения ЧС по основным рискам;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территории, а также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Приоритетами в области профилактики терроризма и экстремизма являются:</w:t>
      </w:r>
    </w:p>
    <w:p w:rsidR="00194011" w:rsidRPr="00194011" w:rsidRDefault="00194011" w:rsidP="00194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94011">
        <w:rPr>
          <w:rFonts w:ascii="Arial" w:eastAsia="Times New Roman" w:hAnsi="Arial" w:cs="Arial"/>
          <w:sz w:val="20"/>
          <w:szCs w:val="20"/>
        </w:rPr>
        <w:t xml:space="preserve">организация антитеррористической деятельности, противодействие возможным фактам проявления терроризма и экстремизма, укрепление доверия населения  к работе органов власти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194011" w:rsidRPr="00194011" w:rsidRDefault="00194011" w:rsidP="001940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уяснение содержания террористической деятельности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194011" w:rsidRPr="00194011" w:rsidRDefault="00194011" w:rsidP="001940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нормативно-правовое обеспечение антитеррористических действий;</w:t>
      </w:r>
    </w:p>
    <w:p w:rsidR="00194011" w:rsidRPr="00194011" w:rsidRDefault="00194011" w:rsidP="001940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194011" w:rsidRPr="00194011" w:rsidRDefault="00194011" w:rsidP="001940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194011" w:rsidRPr="00194011" w:rsidRDefault="00194011" w:rsidP="001940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всестороннее обеспечение осуществляемых специальных и идеологических мероприятий;</w:t>
      </w:r>
    </w:p>
    <w:p w:rsidR="00194011" w:rsidRPr="00194011" w:rsidRDefault="00194011" w:rsidP="0019401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 неуклонное обеспечение неотвратимости наказания за террористические преступления в соответствии с законом.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Целью программы является создание эффективной системы защиты населения и территории Богучанского района от чрезвычайных ситуаций природного и техногенного характера, а так же профилактика терроризма и экстремизма.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Задачи программы: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1. Снижение рисков и смягчение последствий чрезвычайных ситуаций природного и техногенного характера в Богучанском районе;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 Организация тушения пожаров на территории Богучанского района в зоне прикрытия силами МКУ «МПЧ № 1».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3. Участие в профилактике терроризма и экстремизма, минимизации и ликвидации последствий проявления терроризма и экстремизма на территории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программных мероприятий будут обеспечены: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всесторонний информационный обмен между 16 дежурно-диспетчерскими службами организаций района, входящих  в систему Единой дежурно-диспетчерской службы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оперативное реагирование на ЧС природного и техногенного характера и различного рода происшествия;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населения в местах массового скопления людей;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безопасность и охрана жизни людей на водных объектах на территории района;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пожарная охрана 14 населенных пунктов района, тушение пожаров и проведение первоочередных работ, связанных с пожарами;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первичных мер пожарной безопасности в населенных пунктах д. Заимка, д. Каменка, д. Прилуки;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функционирование и поддержание в готовности технических средств оповещения населения на случай чрезвычайных ситуаций и опасностей военного времени;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организация плановой подготовки, переподготовки специалистов единой дежурно-диспетчерской службы;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противопожарное обустройство здания администрации Богучанского района. 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доли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обучающихся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(молодежи), вовлеченных в мероприятия, направленные на профилактику терроризма и экстремизма; 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информационно-пропагандистских материалов по профилактике терроризма и экстремизма;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повышение антитеррористической защищенности объектов социальной сферы (учреждений образования, культуры, социальной защиты населения) и объектов с массовым пребыванием людей.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4. Механизм реализации отдельных мероприятий 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Муниципальная программа реализуется в рамках подпрограмм и не содержит отдельных мероприятий.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5. Прогноз конечных результатов 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Источником информации по показателям является ведомственная статистика.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В результате выполнения подпрограмм будут достигнуты следующие результаты: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не допущение погибших в результате ЧС природного и техногенного характера составит 100 % от среднего показателя 2016-2017 годов;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увеличение числа населения, оповещаемого об угрозе ЧС природного и техногенного характера, к  2016 году составит 43,8 %  от общего количества оповещаемого населения;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снижение числа погибших при пожарах в зоне прикрытия силами МКУ «МПЧ № 1» в 2014 - 2021 годах составит 97,6 % от среднего показателя 2009 - 2011 годов;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снижение числа травмированных при пожарах в зоне прикрытия МКУ «МПЧ № 1» составит 97,5 % от среднего показателя 2016-2017 годов;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не допущение гибели и травматизма при пожарах на межселенной территории составит 100 % от среднего показателя 2016-2017 годов;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доли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обучающихся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(молодежи), вовлеченных в мероприятия, направленные на профилактику терроризма и экстремизма, от общего числа обучающихся (молодежи) с 34,3 % до 70,4 %; 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информационно-пропагандистских материалов по профилактике терроризма и экстремизма с 18 % до 70,3 %;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 71,1 % от общего количества;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 49,4% от общего количества.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6. Перечень подпрограмм с указанием сроков их реализации  и ожидаемых результатов</w:t>
      </w:r>
    </w:p>
    <w:p w:rsidR="00194011" w:rsidRPr="00194011" w:rsidRDefault="00194011" w:rsidP="00194011">
      <w:pPr>
        <w:tabs>
          <w:tab w:val="left" w:pos="213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1. Реализация программы осуществляется в соответствии с действующим законодательством в рамках следующих подпрограмм: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–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 (далее – подпрограмма №1);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– «Борьба с пожарами в населенных пунктах Богучанского района» на 2014 - 2021 годы (далее – подпрограмма № 2).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– «Профилактика терроризма, а так же минимизации и ликвидации последствий его»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(далее – подпрограмма № 3);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 Задачи подпрограммы №1: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на территории Богучанского района;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оповещения жителей населенных пунктов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межселенной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территорий Богучанского района о возникновении лесных пожаров, других чрезвычайных ситуациях и опасностях мирного и военного времени;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организация противопожарной пропаганды, а также информирование населения о правилах поведения на водных объектах по средствам информационно-коммуникационных технологий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оповещение населения 11 сельсоветов (27 764 чел.), находящихся в зоне действия потенциальных рисков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БоГЭС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; (По причине отсутствия финансирования исполнение данного мероприятия приостановлено с 2017 года).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содержание оперативных дежурных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Что в свою очередь включает в себя: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спец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. одежды для оперативных дежурных ЕДДС;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ремонт в кабинете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район;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фонд оплаты труда сотрудников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район;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взносы по обязательному социальному страхованию на выплаты по оплате труда работников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закупка оборудования для обеспечения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94011">
        <w:rPr>
          <w:rFonts w:ascii="Arial" w:eastAsia="Times New Roman" w:hAnsi="Arial" w:cs="Arial"/>
          <w:sz w:val="20"/>
          <w:szCs w:val="20"/>
          <w:lang w:val="en-US" w:eastAsia="ru-RU"/>
        </w:rPr>
        <w:t>c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офинансирование</w:t>
      </w:r>
      <w:proofErr w:type="spellEnd"/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Богучанского района: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Приведение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 в соответствие требованиям ГОСТ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Р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22.7.01-99 «Безопасность в чрезвычайных ситуациях. Единая дежурно-диспетчерская служба. Основные положения» и Положения о единой дежурно-диспетчерской службе муниципального образования (протокол Правительственной КЧС и ПБ от 28.08.2015 № 7), а именно дополнительное увеличение штатной численности единиц на 5 чел. и приобретение необходимого оборудования;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изготовление и размещение сюжетов в течени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всего пожароопасного и купальных сезонов.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Подпрограмма приведена в приложении № 5 к муниципальной программе.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3. Задачи подпрограммы № 2: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исполнение муниципального заказа;</w:t>
      </w:r>
      <w:proofErr w:type="gramEnd"/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противопожарное обустройство населенных пунктов межселенной территории (д. Заимка, д. Каменка, д. Прилуки);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первичных мер пожарной безопасности населенных пунктов межселенной территории;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противопожарное обустройство здания администрации Богучанского района (с.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72);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осуществление 700 выездов за период реализации программы для проведения работ по тушению пожаров, поддержание в готовности 17 ед. специальной и приспособленной для целей пожаротушения техники;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приобретение 1 пожарного автомобиля;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1 пожарного автомобиля для 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обустройство и уход за 8,5 км противопожарных минерализованных полос;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устройство 300 м водопровода в д. Каменка;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обустройство водозаборного сооружения для нужд пожаротушения в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д. Каменка; 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обустройство 1 подъезда к источникам противопожарного водоснабжения на расстояние 400 м от р. Ангара до д. Каменка;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установка двух указателей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в д. Каменка;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устройство 1 проруби на р. Ангара в д. Каменка;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 огнетушителя в д. Каменка,  2 РЛО д. Прилуки;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первичных мер пожарной безопасности на межселенной территории (устройство незамерзающих прорубей);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первичных мер пожарной безопасности на территории 18 сельских советов, в соответствии с соглашением;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1 пожарный водопровод на 4 внутренних пожарных крана (с.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72);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обслуживание 1 охранной пожарной сигнализации (с.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72);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установка 1 эвакуационной лестницы со 2-го этажа здания администрации Богучанского района (с.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ул. Октябрьская, 72);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обеспечение первичных мер пожарной безопасности на территории 18 сельских советов Богучанского района и межселенной территории;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1 пожарного автомобиля в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Подпрограмма приведена в приложении № 6 к настоящей муниципальной программе.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4. Задачи подпрограммы № 3: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организация проведения цикла лекций и бесед с обучающимися в образовательных учреждениях Богучанского района, направленных на профилактику терроризма и экстремизма, с привлечением сотрудников правоохранительных органов;</w:t>
      </w:r>
      <w:proofErr w:type="gramEnd"/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проведения мероприятий для молодежи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«Нет – экстремизму и ксенофобии» на базе районных библиотек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 (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медиауроки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дискуссии,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видеолектории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«круглые столы», диспуты, беседы);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организация проведения мероприятий (фестивали, концерты, «круглые столы», соревнования), направленных на профилактику терроризма, приуроченных ко Дню солидарности в борьбе с терроризмом (3сентября);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создание и систематическое обновление информационных уголков по антитеррористической тематике в муниципальных учреждениях, предприятиях и организациях с массовым пребыванием людей;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информационно-воспитательной работы среди населения путем распространение учебно-методических и информационно-справочных материалов антитеррористической направленности, информационное сопровождение </w:t>
      </w:r>
      <w:proofErr w:type="spellStart"/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Интернет-страницы</w:t>
      </w:r>
      <w:proofErr w:type="spellEnd"/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муниципальной антитеррористической группы (далее – МАГ) на официальном портале администрации Богучанского района;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организация проведения семинаров, конференций, «круглых столов», тренингов по профилактике терроризма и экстремизма для специалистов районной администрации, глав сельсоветов, учреждений образования, культуры, спорта, социальной защиты, руководителей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ресурсоснабжающих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 том числе во время проведения плановых и внеплановых заседаний МАГ;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уровня антитеррористической защищенности объектов, включенных в Перечень объектов, расположенных на территории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 и подлежащих антитеррористической защите (учреждений образования, культуры, социальной защиты населения, места массового пребывания людей).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доли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обучающихся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(молодежи), вовлеченных в мероприятия, направленные на профилактику терроризма и экстремизма; 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увеличение количества размещенных информационно-пропагандистских материалов по профилактике терроризма и экстремизма;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повышение качества подготовки различных категорий граждан и специалистов к действиям в условиях угрозы совершения или совершенного террористического акта;</w:t>
      </w:r>
    </w:p>
    <w:p w:rsidR="00194011" w:rsidRPr="00194011" w:rsidRDefault="00194011" w:rsidP="00194011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повышение количество объектов социальной сферы (учреждений образования, культуры, социальной защиты населения) и объектов с массовым пребыванием людей, защищенных в соответствии с установленными требованиями.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Подпрограмма приведена в приложении № 7 к настоящей муниципальной программе.</w:t>
      </w:r>
    </w:p>
    <w:p w:rsidR="00194011" w:rsidRPr="00194011" w:rsidRDefault="00194011" w:rsidP="0019401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194011" w:rsidRPr="00194011" w:rsidRDefault="00194011" w:rsidP="0019401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</w:rPr>
        <w:t xml:space="preserve">7.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сфере </w:t>
      </w:r>
    </w:p>
    <w:p w:rsidR="00194011" w:rsidRPr="00194011" w:rsidRDefault="00194011" w:rsidP="0019401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защиты населения  Богучанского района от чрезвычайных ситуаций природного и техногенного характера, направленные на достижение</w:t>
      </w:r>
    </w:p>
    <w:p w:rsidR="00194011" w:rsidRPr="00194011" w:rsidRDefault="00194011" w:rsidP="0019401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цели и (или) конечных результатов программы, с обоснованием </w:t>
      </w:r>
    </w:p>
    <w:p w:rsidR="00194011" w:rsidRPr="00194011" w:rsidRDefault="00194011" w:rsidP="00194011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основных положений и сроков принятия необходимых нормативных правовых актов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Основные меры правового регулирования в сфере защиты населения и территории Богучанского района от чрезвычайных ситуаций природного и техногенного характера, направленные на достижение цели и (или) конечных результатов программы, приведены в </w:t>
      </w:r>
      <w:hyperlink w:anchor="Par6994" w:history="1"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приложении № 1</w:t>
        </w:r>
      </w:hyperlink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к настоящей муниципальной программе.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8. Информация о распределении планируемых расходов по подпрограммам муниципальной 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и краевого бюджета, а также по годам реализации муниципальной программы приведены в приложении № 2 к настоящей муниципальной программе.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9. Объемы бюджетных ассигнований направленных на реализацию научной, научно-технической и инновационной деятельности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Информация о ресурсном обеспечении программы и прогнозной оценке расходов на реализацию целей программы с учетом источников финансирования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 197 250 405,50 рублей, из них районный бюджет 189 806 104,50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годам: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2014 год – 20 424 723,11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год – 21 654 879,86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 год – 23 295 815,78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год – 25 518 905,00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2018 год – 27 457 627,09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 год – 24 956 305,66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 год – 23 248 924,00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2021 год – 23 248 924,00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Краевой бюджет – 7 444 301,00 рублей;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том числе по годам: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2014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 год – 2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659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год – 1 519 400,00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2018 год – 1 436 000,00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 год – 1 829 001,00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2021 год – 0 рублей;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№ 3 к настоящей муниципальной программе.</w:t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11. Прогноз сводных показателей муниципальных заданий. </w:t>
      </w:r>
    </w:p>
    <w:p w:rsidR="00194011" w:rsidRPr="00194011" w:rsidRDefault="00194011" w:rsidP="0019401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Прогноз сводных показателей муниципальных заданий представлен в приложении № 4 к настоящей муниципальной программе.</w:t>
      </w:r>
    </w:p>
    <w:p w:rsidR="00194011" w:rsidRPr="00194011" w:rsidRDefault="00194011" w:rsidP="00194011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Основные правила (методики) распределения субсидий бюджетам муниципальных образований района, в случае если программа предусматривает предоставление межбюджетных трансфертов бюджетам муниципальных образований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94011" w:rsidRPr="00194011" w:rsidTr="004126A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24.10.2019          № 1050-п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 программе «Защита населения </w:t>
            </w:r>
          </w:p>
          <w:p w:rsidR="00194011" w:rsidRPr="00194011" w:rsidRDefault="00194011" w:rsidP="004126A2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 территории Богучанского района от чрезвычайных ситуаций</w:t>
            </w:r>
          </w:p>
          <w:p w:rsidR="00194011" w:rsidRPr="00194011" w:rsidRDefault="00194011" w:rsidP="004126A2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природного и техногенного характера» </w:t>
            </w:r>
          </w:p>
          <w:p w:rsidR="00194011" w:rsidRPr="00194011" w:rsidRDefault="00194011" w:rsidP="004126A2">
            <w:pPr>
              <w:spacing w:after="0" w:line="240" w:lineRule="auto"/>
              <w:ind w:firstLineChars="300" w:firstLine="54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0"/>
        <w:gridCol w:w="1082"/>
        <w:gridCol w:w="945"/>
        <w:gridCol w:w="465"/>
        <w:gridCol w:w="447"/>
        <w:gridCol w:w="243"/>
        <w:gridCol w:w="243"/>
        <w:gridCol w:w="243"/>
        <w:gridCol w:w="34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4011" w:rsidRPr="00194011" w:rsidTr="004126A2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3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13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20 424 723,11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25 955 715,78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27 038 305,00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28 893 627,09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26 785 306,66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23 248 924,00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23 248 924,00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197 250 405,50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21 385 309,09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129 800 586,61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1 764 001,00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5 284 714,00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19 024 723,11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21 654 879,86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3 065 534,78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3 223 857,00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3 542 195,57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3 635 996,57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3 308 959,00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3 308 959,00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60 765 104,89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3 275 400,57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21 776 424,67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3 275 400,57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21 776 424,67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2014 - 2021 годы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25 485 861,99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23 294 906,09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174 706 958,64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21 385 309,09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129 800 586,61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17 796 844,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19 229 566,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358 445,10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172 741,96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134 430,47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145 596,00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192 017,00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192 017,00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38 221 658,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1 764 001,00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5 284 714,00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муниципальной собственностью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Профилактика терроризма, а так же минимизации и ликвидации последствий его проявлений»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102 022,19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767 022,19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102 022,19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767 022,19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94011" w:rsidRPr="00194011" w:rsidTr="004126A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900" w:firstLine="16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                                        от  24.10.2019   №1050-п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3</w:t>
            </w: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«Защита населения и территории Богучанского района</w:t>
            </w:r>
          </w:p>
          <w:p w:rsidR="00194011" w:rsidRPr="00194011" w:rsidRDefault="00194011" w:rsidP="004126A2">
            <w:pPr>
              <w:spacing w:after="0" w:line="240" w:lineRule="auto"/>
              <w:ind w:firstLineChars="900" w:firstLine="16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характера"</w:t>
            </w:r>
          </w:p>
          <w:p w:rsidR="00194011" w:rsidRPr="00194011" w:rsidRDefault="00194011" w:rsidP="004126A2">
            <w:pPr>
              <w:spacing w:after="0" w:line="240" w:lineRule="auto"/>
              <w:ind w:firstLineChars="900" w:firstLine="162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25"/>
        <w:gridCol w:w="1436"/>
        <w:gridCol w:w="122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</w:tblGrid>
      <w:tr w:rsidR="00194011" w:rsidRPr="00194011" w:rsidTr="004126A2">
        <w:trPr>
          <w:trHeight w:val="2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Ответственный исполнитель,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соисполнители</w:t>
            </w:r>
          </w:p>
        </w:tc>
        <w:tc>
          <w:tcPr>
            <w:tcW w:w="33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2014-2021 годы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"Защита населения и территории Богучанского района от чрезвычайных ситуаций природного и техногенного характера"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25 955 715,78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27 038 305,00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28 893 627,09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26 785 306,66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197 250 405,50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2 659 900,00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1 519 400,00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1 436 000,00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1 829 001,00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7 444 301,00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20 424 723,11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21 654 879,86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23 295 815,78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25 518 905,00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27 457 627,09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24 956 305,66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23 248 924,00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189 806 104,50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2 707 089,68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3 031 115,04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3 305 742,91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3 275 400,57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21 776 424,67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        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1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483 900,00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343 400,00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260 000,00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2 087 300,00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1 227 879,11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2 425 313,36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1 223 189,68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2 687 715,04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3 045 742,91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3 210 400,57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2 901 942,00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19 624 124,67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2014 - 2021 годы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23 248 626,10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23 987 189,96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25 485 861,99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23 294 906,09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174 706 958,64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1 176 000,00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1 764 001,00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-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3 528 000,00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19 196 844,00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19 229 566,50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22 072 626,10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22 811 189,96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24 309 861,99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21 530 905,09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20 131 982,00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169 414 957,64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"Профилактика терроризма, а так же минимизации и ликвидации последствий его проявлений»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767 022,19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20 000,00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102 022,19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215 000,00  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767 022,19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  <w:tr w:rsidR="00194011" w:rsidRPr="00194011" w:rsidTr="004126A2">
        <w:trPr>
          <w:trHeight w:val="20"/>
        </w:trPr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 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4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от   24.10.2019  № 1050-п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194011" w:rsidRPr="00194011" w:rsidRDefault="00194011" w:rsidP="0019401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Подпрограмма  «Предупреждение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района» на 2014 - 2021 годы</w:t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«Предупреждение и помощь населению района в чрезвычайных ситуациях, а также использование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информационно-коммуникационных технологий для обеспечения безопасности населения района» на 2014 – 2021 годы (далее – подпрограмма).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Наименование муниципальной 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характера».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 – отдел по делам ГО, ЧС и ПБ администрации Богучанского района, муниципальное казенное учреждение «Муниципальная пожарная часть № 1» (далее – МКУ «МПЧ № 1»);</w:t>
            </w:r>
          </w:p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 - Администрация Богучанского района.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           и территорий Богучанского района, а также оперативное информирование об угрозе природного и техногенного характера.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 Обеспечение предупреждения возникновения и развития чрезвычайных ситуаций природного и техногенного характера, снижения ущерба и потерь   от чрезвычайных ситуаций на территории Богучанского района;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 Организация оповещения жителей населенных пунктов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межселенной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территорий Богучанского района о возникновении лесных пожаров, других чрезвычайных ситуациях и опасностях мирного и военного времени.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2014 – 2021 годы. 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011">
              <w:rPr>
                <w:rFonts w:ascii="Arial" w:hAnsi="Arial" w:cs="Arial"/>
                <w:sz w:val="14"/>
                <w:szCs w:val="14"/>
              </w:rPr>
              <w:t>Не допущение погибших в результате чрезвычайных ситуаций природного и техногенного характера на территории Богучанского района к 2021 году 100 % от среднего показателя 2010 -2012 годов;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194011">
              <w:rPr>
                <w:rFonts w:ascii="Arial" w:hAnsi="Arial" w:cs="Arial"/>
                <w:sz w:val="14"/>
                <w:szCs w:val="14"/>
              </w:rPr>
              <w:t>Увеличение числа населения, оповещаемого об угрозе ЧС природного и техногенного характера, к 2016 году 43,8 % от общего количества оповещаемого населения.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21 776 424,67 рублей, из них районный бюджет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19 624 124,67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годам: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2014 год – 1 227 879,11  рублей;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 – 2 425 313,36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 – 1 223 189,68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 – 2 687 715,04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 – 3 045 742,91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 – 3 210 400,57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 – 2 901 942,00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 – 2 901 942,00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 - 2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152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300,00 рублей;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 год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 год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 год – 1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483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 год  – 343 400,00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 год  – 260 000,00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  – 65 000,00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 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 –  0 рублей;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 целевым и эффективным использованием средств районного бюджета осуществляется финансовым управлением администрации Богучанского района.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 является структурной единицей Красноярского края, образован в 1927 году. Административным центром является  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расположенное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на левом берегу реки Ангара, на расстоянии </w:t>
      </w:r>
      <w:smartTag w:uri="urn:schemas-microsoft-com:office:smarttags" w:element="metricconverter">
        <w:smartTagPr>
          <w:attr w:name="ProductID" w:val="560 км"/>
        </w:smartTagPr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560 км</w:t>
        </w:r>
      </w:smartTag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от краевого центра. В составе административно-территориального деления района находятся 18 сельсоветов, 29 населенных пунктов. Площадь района составляет 54,0 тыс. кв. км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с численностью населения 47492 человек. Обладая обширной территорией и большим количеством строящихся крупных промышленных объектов,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 подвержен риску возникновения опасных природных явлений и аварийных ситуаций техногенного характера: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крупных производственных аварий и пожаров;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лесных пожаров;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наводнений и паводков;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аварий и крушений на железнодорожном транспорте;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авиакатастроф;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аварий на коммунально-энергетических сетях;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взрывов при транспортировке и хранении взрывчатых материалов;</w:t>
      </w:r>
    </w:p>
    <w:p w:rsidR="00194011" w:rsidRPr="00194011" w:rsidRDefault="00194011" w:rsidP="00194011">
      <w:pPr>
        <w:numPr>
          <w:ilvl w:val="0"/>
          <w:numId w:val="15"/>
        </w:numPr>
        <w:spacing w:after="0" w:line="240" w:lineRule="auto"/>
        <w:ind w:left="12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аварийных разливов нефтепродуктов.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существует риск возникновения чрезвычайной ситуации, связанной с катастрофическим затоплением при разрушении плотин гидроузлов. В этом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случае в зону затопления попадает 15 населенных пунктов, расположенных вдоль реки Ангара, с численностью населения 27 764 чел. (58,4 % населения).</w:t>
      </w:r>
    </w:p>
    <w:p w:rsidR="00194011" w:rsidRPr="00194011" w:rsidRDefault="00194011" w:rsidP="00194011">
      <w:pPr>
        <w:tabs>
          <w:tab w:val="left" w:pos="709"/>
        </w:tabs>
        <w:spacing w:after="0" w:line="240" w:lineRule="auto"/>
        <w:ind w:left="20" w:right="10"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Богучанского района расположены 3 организации, эксплуатирующие 3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пожаровзрывоопасных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объекта.</w:t>
      </w:r>
    </w:p>
    <w:p w:rsidR="00194011" w:rsidRPr="00194011" w:rsidRDefault="00194011" w:rsidP="00194011">
      <w:pPr>
        <w:spacing w:after="0" w:line="240" w:lineRule="auto"/>
        <w:ind w:left="20" w:right="10" w:firstLine="68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В 2013 году на территории района произошло 2 </w:t>
      </w:r>
      <w:proofErr w:type="gramStart"/>
      <w:r w:rsidRPr="00194011">
        <w:rPr>
          <w:rFonts w:ascii="Arial" w:eastAsia="Times New Roman" w:hAnsi="Arial" w:cs="Arial"/>
          <w:snapToGrid w:val="0"/>
          <w:sz w:val="20"/>
          <w:szCs w:val="20"/>
          <w:lang w:eastAsia="ru-RU"/>
        </w:rPr>
        <w:t>чрезвычайных</w:t>
      </w:r>
      <w:proofErr w:type="gramEnd"/>
      <w:r w:rsidRPr="00194011">
        <w:rPr>
          <w:rFonts w:ascii="Arial" w:eastAsia="Times New Roman" w:hAnsi="Arial" w:cs="Arial"/>
          <w:snapToGrid w:val="0"/>
          <w:sz w:val="20"/>
          <w:szCs w:val="20"/>
          <w:lang w:eastAsia="ru-RU"/>
        </w:rPr>
        <w:t xml:space="preserve"> ситуации, связанные с лесными пожарами, муниципального характера.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За </w:t>
      </w: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2013 год в населенных пунктах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произошло 103 пожара. В результате, на пожарах погибло 11 человек, травмировано – 4 человека. Материальный ущерб от пожаров составил 24 618 279 рублей.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 начала пожароопасного сезона 2014 года на территории района зарегистрировано 267 лесных пожаров на общей площади 40 585,1 га (за предыдущий год зарегистрировано 210 лесных пожаров на общей площади 3 470 га).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целях снижения рисков возникновения опасных природных явлений и аварийных ситуаций техногенного характера требуется наличие соответствующей подпрограммы по предупреждению и помощи населению района в чрезвычайных ситуациях, а также использование информационно-коммуникационных технологий для обеспечения безопасности населения.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повысит общую защищенность населения Богучанского района от чрезвычайных ситуаций, позволит сократить время оповещения населения на основе осуществления мероприятий, согласованных между собой по срокам, ресурсам и исполнителям.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целевые индикаторы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Целью подпрограммы является последовательное снижение рисков чрезвычайных ситуаций, повышение защищенности населения и территории Богучанского района, а также оперативное информирование об угрозе природного и техногенного характера, опасностях военного времени.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Данная цель будет достигнута за счет реализации следующих задач: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3. 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Решение задачи 1 «Обеспечение предупреждения возникновения и развития ЧС природного и техногенного характера, снижение ущерба и потерь от ЧС на территории Богучанского района» осуществляется посредством реализации мероприятий 1.1. - 1.3. подпрограммы: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-67" w:firstLine="7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1.1. Приобретение, установка элементов системы оповещения для поселений, находящихся в зоне действия потенциальных рисков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БоГЭС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Предполагается для оперативного оповещения населения (всего 27 764 чел.) 11 поселений, находящихся в зоне потенциальных рисков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БоГЭС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приобрести оконечные системы автономных приемных модулей с сиренами и громкоговорителями и пульт управления, размещаемый на рабочем месте оперативного дежурного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район. (Данное мероприятие с 2016 года не выполняется по причине отсутствия финансирования).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1.2. Развитие и содержание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реализации мероприятия 1.2. подпрограммы предусматривается увеличить площадь помещения оперативного дежурного ЕДДС. Также сюда будут включены затраты на содержании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приобретение технических средств и офисной мебели.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1.3. Субсидия бюджету Богучанского района на частичное финансирование (возмещение) расходов на содержание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район, а так же на приобретение оборудования для нужд ЕДДС.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Решение задачи 2 «Организация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времени» осуществляется посредством реализации мероприятий 2.1. - 2.3. подпрограммы: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2.1. Население д. Каменка оповещается путем использования телефонной связи оперативным дежурным ЕДДС МО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для общения со старостой д. Каменка.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 отсутствии телефонной связи, а также во время перерывов в работе </w:t>
      </w:r>
      <w:proofErr w:type="spellStart"/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дизель-генератора</w:t>
      </w:r>
      <w:proofErr w:type="spellEnd"/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сигналы оповещения доводятся до старосты нарочным по согласованию между администрацией Богучанского района и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Нижнетерянского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сельсовета.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2.2. Население д. Прилуки оповещается с помощью вертолетов авиакомпаний, базирующихся в аэропорту 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или находящихся на дежурстве по сан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з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аданию.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В период с мая по октябрь оповещение населения д. Прилуки производить с использованием воздушных судов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Лесопожарного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центра Красноярского края. При этом в первую очередь используются воздушные суда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Чуноярского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авиаотделения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Лесопожарного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центра (п. Осиновый Мыс). 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Стоимость одного часа работы вертолета около 80 тыс. рублей.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ind w:left="57" w:firstLine="6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2.3. В д. Заимка постоянно проживающего населения нет. При необходимости будут использованы посыльные на автомобильном транспорте администрации Богучанского района.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Решение задачи 3 «Организация противопожарной пропаганды, а также информирование населения о правилах безопасного поведения на водных объектах по средствам информационно-коммуникационных технологий» осуществляется посредством реализации мероприятий 1.1: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1.1. Изготовление и размещение видеопродукции.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Предполагается изготовление и размещение соответствующих сюжетов в течени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всего пожароопасного и купального сезонов.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Целевыми индикаторами достижения цели и решения задач подпрограммы являются: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- не допущение погибших в результате чрезвычайных ситуаций природного и техногенного характера на территории Богучанского района;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- увеличение числа населения, оповещаемого об угрозе ЧС природного и техногенного характера.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2014 - 2021 годы.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мероприятий подпрограммы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Главным распорядителем бюджетных и краевых средств на выполнение мероприятий подпрограммы являются администрация Богучанского района, МКУ «МПЧ № 1».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мероприятий, предусмотренных подпрограммой, осуществляется согласно бюджетным заявкам от распорядителей районных и краевых бюджетных средств.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При поступлении средств на лицевой счет распорядителя, производятся кассовые расходы.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</w:t>
      </w:r>
      <w:r w:rsidRPr="00194011">
        <w:rPr>
          <w:rFonts w:ascii="Arial" w:hAnsi="Arial" w:cs="Arial"/>
          <w:sz w:val="20"/>
          <w:szCs w:val="20"/>
        </w:rPr>
        <w:t>отделом по делам ГО, ЧС и ПБ администрации Богучанского района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и финансовым управлением администрации Богучанского района.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Ответственным за подготовку и представление отчетных данных является отдел по делам ГО, ЧС и ПБ администрации Богучанского район</w:t>
      </w:r>
      <w:r w:rsidRPr="00194011">
        <w:rPr>
          <w:rFonts w:ascii="Arial" w:hAnsi="Arial" w:cs="Arial"/>
          <w:sz w:val="20"/>
          <w:szCs w:val="20"/>
        </w:rPr>
        <w:t>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Оценка социально-экономической эффективности проводится отделом по делам ГО, ЧС и ПБ администрации Богучанского район.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194011">
        <w:rPr>
          <w:rFonts w:ascii="Arial" w:hAnsi="Arial" w:cs="Arial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ходе реализации подпрограммы будут выполнены следующие показатели, в том числе: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hAnsi="Arial" w:cs="Arial"/>
          <w:sz w:val="20"/>
          <w:szCs w:val="20"/>
        </w:rPr>
        <w:t>не допущение погибших в результате чрезвычайных ситуаций природного и техногенного характера на территории Богучанского района к 2021 году 100 % от среднего показателя 2010 -2012 годов;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hAnsi="Arial" w:cs="Arial"/>
          <w:sz w:val="20"/>
          <w:szCs w:val="20"/>
        </w:rPr>
        <w:t xml:space="preserve">увеличение числа населения, оповещаемого об угрозе ЧС природного и техногенного характера, к 2016 году 43,8 % от общего количества оповещаемого населения.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hAnsi="Arial" w:cs="Arial"/>
          <w:sz w:val="20"/>
          <w:szCs w:val="20"/>
        </w:rPr>
        <w:lastRenderedPageBreak/>
        <w:t>Подпрограмма не содержит мероприятий, направленных на изменение состояния окружающей среды.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приведены в приложении № 2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Всего 21 776 424,67 рублей, из них районный бюджет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19 624 124,67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годам: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2014 год – 1 227 879,11  рублей;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год – 2 425 313,36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 год – 1 223 189,68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год – 2 687 715,04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2018 год – 3 045 742,91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 год – 3 210 400,57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 год – 2 901 942,00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2021 год – 2 901 942,00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Краевой бюджет - 2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152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300,00 рублей;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том числе по годам: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2014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2015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2016 год – 1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483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2017 год  – 343 400,00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2018 год  – 260 000,00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2019 год  – 65 000,00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2020 год 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2021 год –  0 рублей;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94011" w:rsidRPr="00194011" w:rsidTr="004126A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Богучанского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24.10.2019 № 1050-п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подпрограмме  "Предупреждение и помощь </w:t>
            </w:r>
          </w:p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населению района в чрезвычайных ситуациях,  </w:t>
            </w:r>
          </w:p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а также использование информационно-коммуникационных технологий для обеспечения</w:t>
            </w:r>
          </w:p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безопасности населения района" на 2014 - 2021 годы  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59"/>
        <w:gridCol w:w="717"/>
        <w:gridCol w:w="393"/>
        <w:gridCol w:w="369"/>
        <w:gridCol w:w="603"/>
        <w:gridCol w:w="330"/>
        <w:gridCol w:w="613"/>
        <w:gridCol w:w="613"/>
        <w:gridCol w:w="613"/>
        <w:gridCol w:w="613"/>
        <w:gridCol w:w="613"/>
        <w:gridCol w:w="613"/>
        <w:gridCol w:w="613"/>
        <w:gridCol w:w="613"/>
        <w:gridCol w:w="651"/>
        <w:gridCol w:w="845"/>
      </w:tblGrid>
      <w:tr w:rsidR="00194011" w:rsidRPr="00194011" w:rsidTr="004126A2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                      классификации </w:t>
            </w:r>
          </w:p>
        </w:tc>
        <w:tc>
          <w:tcPr>
            <w:tcW w:w="34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432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"Предупреждение и помощь населению района в чрезвычайных ситуациях, а также использование информационно-коммуникационных технологий для обеспечения безопасности населения района" на 2014 - 2021 годы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32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Последовательное снижение рисков чрезвычайных ситуаций, повышение защищенности населения и территорий Богучанского района, а также оперативное информирование об угрозе ЧС природного и техногенного характера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на территории Богучанского района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2 325 953,36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3 275 400,57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21 677 064,67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1.1.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Приобретение, установка элементов системы оповещения для поселений, находящихся в зоне действия потенциальных рисков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БоГЭС</w:t>
            </w:r>
            <w:proofErr w:type="spellEnd"/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0418001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752 956,00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оповеще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ния населения 11 сельсоветов (27 764 чел.)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0410080010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486 000,00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 Развитие и содержание ЕДДС МО </w:t>
            </w:r>
            <w:proofErr w:type="spell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1 572 997,36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1 243 414,16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2 687 345,04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3 045 482,91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3 275 400,57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18 856 403,15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Содержание оперативных дежурных ЕДДС МО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1 221 627,11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1 272 061,36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2 493 688,47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938 333,82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1 863 680,40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1 969 867,00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2 152 867,00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11 230 482,22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261 376,81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562 799,60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593 165,00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650 165,00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3 367 836,41  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27 252,00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33 504,00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6 252,00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6 252,00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186 847,00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32 153,00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0414101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54 684,00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28 764,59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139 053,60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186 214,22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445 138,00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75 968,00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75 968,00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951 106,41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0410041010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8 686,94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41 994,40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56 236,69 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136 165,57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22 942,00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22 942,00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288 967,60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32 096,00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6 000,00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38 096,00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Приобритение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Монтажные работы по монтажу оборудования для ЕДДС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13 017,55 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10 000,00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23 017,55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Приобритение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спец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 одежды для оперативных дежурных ЕДДС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410040010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34 703,49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в кабинете ЕДДС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МО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1.3. Субсидирование бюджета МО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 на частичное финансирование (возмещение) расходов на создание ЕДДС МО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977 675,52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343 770,00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260 260,00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65 065,00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1 646 770,52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Фонд оплаты труда сотрудников ЕДДС МО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545 922,90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171 582,58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717 505,48</w:t>
            </w: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164 868,72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51 817,42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216 686,14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Взносы по обязательному социальному страхованию на выплаты по оплате труда работников ЕДДС МО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0410074130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265 400,00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645 400,00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Закупка оборудования для обеспечения ЕДДС МО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Богучаснкий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0309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04100S4130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1483,90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2 113,90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Богучанского района </w:t>
            </w:r>
          </w:p>
        </w:tc>
      </w:tr>
      <w:tr w:rsidR="00194011" w:rsidRPr="00194011" w:rsidTr="004126A2">
        <w:trPr>
          <w:trHeight w:val="20"/>
        </w:trPr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Организация оповещения жителей населенных пунктов межселенных территорий Богучанского района о возникновении лесных пожаров, других чрезвычайных ситуациях и опасностях мирного и военного времени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2.1. Оповещение населения д. Каменка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2.2. Оповещение населения д. Прилуки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2.3. Оповещение населения д. Заимка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8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3. Организация противопожарной пропаганды, а также информирование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населения о правилах безопасного поведения на водных объектах по средствам информационно-коммуникационных технологий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3.1. Изготовление и размещение видеопродукции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0418001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99 360,00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Изготовление и размещение сюжетов в течени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всего пожароопасного и купального сезонов</w:t>
            </w:r>
          </w:p>
        </w:tc>
      </w:tr>
      <w:tr w:rsidR="00194011" w:rsidRPr="00194011" w:rsidTr="004126A2">
        <w:trPr>
          <w:trHeight w:val="20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1 227 879,11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2 425 313,36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2 707 089,68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3 031 115,04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3 305 742,91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3 275 400,57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2 901 942,00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21 776 424,67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 xml:space="preserve">Богучанского района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left="5103" w:right="4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от  24.10.2019  № 1050-п</w:t>
      </w:r>
    </w:p>
    <w:p w:rsidR="00194011" w:rsidRPr="00194011" w:rsidRDefault="00194011" w:rsidP="00194011">
      <w:pPr>
        <w:spacing w:after="0" w:line="240" w:lineRule="auto"/>
        <w:ind w:left="5103"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Приложение № 6</w:t>
      </w:r>
    </w:p>
    <w:p w:rsidR="00194011" w:rsidRPr="00194011" w:rsidRDefault="00194011" w:rsidP="00194011">
      <w:pPr>
        <w:spacing w:after="0" w:line="240" w:lineRule="auto"/>
        <w:ind w:left="5103" w:right="146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94011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 Богучанского района «Защита населения и территории Богучанского района от чрезвычайных ситуаций природного и техногенного характера»</w:t>
      </w:r>
    </w:p>
    <w:p w:rsidR="00194011" w:rsidRPr="00194011" w:rsidRDefault="00194011" w:rsidP="00194011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Подпрограмма  «Борьба с пожарами в населенных пунктах Богучанского района» </w:t>
      </w:r>
    </w:p>
    <w:p w:rsidR="00194011" w:rsidRPr="00194011" w:rsidRDefault="00194011" w:rsidP="00194011">
      <w:pPr>
        <w:tabs>
          <w:tab w:val="center" w:pos="4680"/>
          <w:tab w:val="left" w:pos="63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на 2014-2021 годы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1. Паспорт подпрограммы </w:t>
      </w:r>
    </w:p>
    <w:p w:rsidR="00194011" w:rsidRPr="00194011" w:rsidRDefault="00194011" w:rsidP="001940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048"/>
      </w:tblGrid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«Борьба с пожарами в населенных пунктах Богучанского района» на 2014-2021 годы (далее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одпрограмма)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«Защита населения и территории Богучанского района от чрезвычайных ситуаций природного и техногенного характера»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Муниципальный заказчик-  координатор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Богучанского района (отдел по делам ГО, ЧС и пожарной безопасности (далее – отдел по делам ГО, ЧС и ПБ) администрации Богучанского района)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Исполнитель подпрограммы – отдел по делам ГО, ЧС и ПБ администрации Богучанского района, управление муниципальной собственностью Богучанского района, муниципальное казенное учреждение «Муниципальная пожарная часть № 1» (далее – МКУ «МПЧ № 1»), финансовое управление администрации Богучанского района;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 - Администрация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пожарной безопасности в населенных пунктах Богучанского района.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подпрограммы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1.Исполнение муниципального заказа.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2.Противопожарное обустройство населенных пунктов межселенной территории (д. Заимка, д. Каменка,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д. Прилуки).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3.Обеспечение первичных мер пожарной безопасности населенных пунктов межселенной территорий.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4.Противопожарное обустройство здания администрации Богучанского района (с. </w:t>
            </w:r>
            <w:proofErr w:type="spell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ул.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72)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2014 - 2021 годы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Целевые индикаторы </w:t>
            </w:r>
          </w:p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подпрограммы </w:t>
            </w:r>
          </w:p>
        </w:tc>
        <w:tc>
          <w:tcPr>
            <w:tcW w:w="3682" w:type="pct"/>
          </w:tcPr>
          <w:p w:rsidR="00194011" w:rsidRPr="00194011" w:rsidRDefault="00194011" w:rsidP="004126A2">
            <w:pPr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снижение числа погибших при пожарах в зоне прикрытия силами МКУ «МПЧ № 1» к 2021 году 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97,6 % от среднего показателя 2009 -2011 годов;</w:t>
            </w:r>
          </w:p>
          <w:p w:rsidR="00194011" w:rsidRPr="00194011" w:rsidRDefault="00194011" w:rsidP="004126A2">
            <w:pPr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числа травмированных при пожарах в зоне прикрытия МКУ «МПЧ № 1» к 2021 году 97,5 % от среднего показателя 2016 - 2017 годов;</w:t>
            </w:r>
          </w:p>
          <w:p w:rsidR="00194011" w:rsidRPr="00194011" w:rsidRDefault="00194011" w:rsidP="004126A2">
            <w:pPr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допущение гибели и травматизма при пожарах на межселенной территории к 2021 году 100 % от среднего показателя 2016 - 2017 годов;</w:t>
            </w:r>
          </w:p>
          <w:p w:rsidR="00194011" w:rsidRPr="00194011" w:rsidRDefault="00194011" w:rsidP="004126A2">
            <w:pPr>
              <w:autoSpaceDE w:val="0"/>
              <w:autoSpaceDN w:val="0"/>
              <w:adjustRightInd w:val="0"/>
              <w:spacing w:after="0" w:line="240" w:lineRule="auto"/>
              <w:ind w:firstLine="387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ущерба от пожаров в зоне прикрытия МКУ «МПЧ № 1» к 2021 году 95 % от среднего показателя 2016 - 2017 годов.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174 706 958,64  рублей, из них районный бюджет 169 414 957,64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годам: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2014 год – 19 196 844,00  рублей;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19 229 566,50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22 072 626,10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22 811 189,96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– 24 309 861,99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– 21 530 905,09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20 131 982,00 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2021 год – 20 131 982,00  рублей;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Краевой бюджет – 5 292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001,00 рублей;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годам: 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2014 год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2015 год – 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2016 год – 1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  <w:t> </w:t>
            </w: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2017 год – 1 176 000,00 рублей;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 год – 1 176 000,00 рублей;</w:t>
            </w:r>
          </w:p>
          <w:p w:rsidR="00194011" w:rsidRPr="00194011" w:rsidRDefault="00194011" w:rsidP="004126A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 – 1 764 001,00 рублей;</w:t>
            </w:r>
          </w:p>
          <w:p w:rsidR="00194011" w:rsidRPr="00194011" w:rsidRDefault="00194011" w:rsidP="004126A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 – 0 рублей;</w:t>
            </w:r>
          </w:p>
          <w:p w:rsidR="00194011" w:rsidRPr="00194011" w:rsidRDefault="00194011" w:rsidP="004126A2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 – 0 рублей;</w:t>
            </w:r>
          </w:p>
        </w:tc>
      </w:tr>
      <w:tr w:rsidR="00194011" w:rsidRPr="00194011" w:rsidTr="004126A2">
        <w:trPr>
          <w:trHeight w:val="2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</w:t>
            </w:r>
            <w:proofErr w:type="gramStart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</w:t>
            </w:r>
            <w:proofErr w:type="gramEnd"/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мероприятий подпрограммы осуществляется отделом по делам ГО, ЧС и ПБ администрации Богучанского района.</w:t>
            </w:r>
          </w:p>
          <w:p w:rsidR="00194011" w:rsidRPr="00194011" w:rsidRDefault="00194011" w:rsidP="004126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Контроль за целевым и эффективным использованием средств районного бюджета осуществляет финансовое управление администрации Богучанского района.</w:t>
            </w:r>
          </w:p>
        </w:tc>
      </w:tr>
    </w:tbl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Большую часть жилого фонда, производственных и административных зданий Богучанского района составляют деревянные постройки. Подразделения Федеральной пожарной службы и краевой пожарной охраны осуществляют прикрытие 8 населенных пунктов. В остальных населенных пунктах Богучанского района, за исключением п. Ангарский, не обеспеченных требованиями пожарной безопасности (время прибытия первого подразделения к месту вызова не должно превышать 20 минут, согласно ФЗ-№123 от 22.07.2008 г. «Технический регламент о требованиях пожарной безопасности»).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состав МКУ «МПЧ № 1» включены 9 постов пожарной охраны, которые обеспечивают пожарную безопасность 14 населенных пунктов с населением 14,401 тыс. человек. Численность работников учреждения, занятых организацией пожаротушения, составляет 40 человек. Обеспеченность МКУ «МПЧ № 1» техникой, оборудованием и имуществом составляет 75 % от норматива.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2013 году осуществлено 82 выезда на ликвидацию пожаров. Предотвращена угроза причинения смерти и материального ущерба 128 жителям, их имуществу при ликвидации пожаров.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2013 году прошли профессиональную подготовку 2 работника.  Проведена 1 проверка финансово-хозяйственной деятельности МКУ «МПЧ № 1».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2008-2013 годах достигнуты следующие результаты: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для муниципальных постов пожарной охраны приобретены 2 пожарные автоцистерны, пожарно-техническое вооружение и компьютерная техника;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первичными мерами пожарной безопасности охвачено 100% населенных пунктов межселенных территорий.</w:t>
      </w:r>
    </w:p>
    <w:p w:rsidR="00194011" w:rsidRPr="00194011" w:rsidRDefault="00194011" w:rsidP="0019401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населенных пунктах межселенных территорий осуществляют</w:t>
      </w:r>
      <w:r w:rsidRPr="0019401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>свою деятельность</w:t>
      </w:r>
      <w:r w:rsidRPr="0019401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Pr="0019401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>добровольные пожарные дружины общей численностью 18 человек.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С целью реализации Закона Красноярского края от 10.11.2011 № 13-6422 «О государственной поддержке добровольной пожарной охраны в Красноярском крае» с 2012 года добровольные пожарные освобождены от уплаты налогов на имущество физических лиц (решение Богучанского районного совета депутатов от 15.02.2012 № 18/01-192 «О внесении изменений и дополнений в решение Богучанского районного совета депутатов от 14.10.2009 № 40-645»).</w:t>
      </w:r>
      <w:proofErr w:type="gramEnd"/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2.2. Основная цель, задачи, этапы и сроки выполнения подпрограммы, целевые индикаторы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>Целью подпрограммы является обеспечение пожарной безопасности в населенных пунктах Богучанского района.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Задачи подпрограммы: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1. Исполнение муниципального заказа.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 Противопожарное обустройство населенных пунктов межселенной территории (д. Заимка, д. Каменка, д. Прилуки).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3. Обеспечение первичных мер пожарной безопасности населенных пунктов межселенной территории.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4. Противопожарное обустройство здания администрации Богучанского района (с.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72).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рамках выполнения вышеуказанных задач планируется реализация следующих мероприятий.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задачи 1 «Исполнение муниципального заказа» осуществляется посредством реализации мероприятий 1.1-1.2.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1.1.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реализации мероприятия 1.1 подпрограммы предусматривается тушение пожаров в населенных пунктах Богучанского района в зоне прикрытия МКУ «МПЧ № 1» (п.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Артюгино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Иркинеево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п. Беляки, д.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Гремучий,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Говорково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Манзя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Невонка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д.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Гольтявино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Новохайский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Пинчуга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п. Хребтовый). </w:t>
      </w:r>
      <w:proofErr w:type="gramEnd"/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1.2. Приобретение пожарного автотранспорта.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1.3. Приобретение 1 пожарного автомобиля для усиления противопожарной защиты п.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Красногорьевский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Решение задачи 2 «Противопожарное обустройство населенных пунктов межселенной территории (д. Заимка, д. Каменка, д. Прилуки)» осуществляется посредством реализации мероприятия 2.1-2.2.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2.1. В рамках реализации мероприятия 2.1 подпрограммы предусматривается: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- обустройство противопожарной минерализованной полосы в д. Заимка длиной </w:t>
      </w:r>
      <w:smartTag w:uri="urn:schemas-microsoft-com:office:smarttags" w:element="metricconverter">
        <w:smartTagPr>
          <w:attr w:name="ProductID" w:val="1 км"/>
        </w:smartTagPr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1 км</w:t>
        </w:r>
      </w:smartTag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0,5 км</w:t>
        </w:r>
      </w:smartTag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в два прохода) и проведение работ по уходу.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бустройство противопожарной минерализованной полосы в д. Каменка длиной </w:t>
      </w:r>
      <w:smartTag w:uri="urn:schemas-microsoft-com:office:smarttags" w:element="metricconverter">
        <w:smartTagPr>
          <w:attr w:name="ProductID" w:val="6 км"/>
        </w:smartTagPr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6 км</w:t>
        </w:r>
      </w:smartTag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2 км"/>
        </w:smartTagPr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2 км</w:t>
        </w:r>
      </w:smartTag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в три прохода) и проведение работ по уходу.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- обустройство противопожарной минерализованной полосы в д. Прилуки длиной </w:t>
      </w:r>
      <w:smartTag w:uri="urn:schemas-microsoft-com:office:smarttags" w:element="metricconverter">
        <w:smartTagPr>
          <w:attr w:name="ProductID" w:val="1,5 км"/>
        </w:smartTagPr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1,5 км</w:t>
        </w:r>
      </w:smartTag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0,5 км"/>
        </w:smartTagPr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0,5 км</w:t>
        </w:r>
      </w:smartTag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в три прохода) и проведение работ по уходу.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2.2. Устройство летнего противопожарного водопровода.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Планируется устройство 300 м водопровода в д. Каменка.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2.3. Обустройство водозаборного сооружения для нужд пожаротушения в д. Каменка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Решение задачи 3 «Обеспечение первичных мер пожарной безопасности населенных пунктов межселенной территории» осуществляется посредством реализации мероприятий 3.1 – 3.4.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3.1. Ремонт, очистка от снега подъездов к источникам противопожарного водоснабжения в д. Каменка.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3.2. Установка 2-х указателей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в д. Каменка.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3.3.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Устройство незамерзающих прорубей в естественных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водоисточниках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(1 прорубь, р. Ангара, д. Каменка).</w:t>
      </w:r>
      <w:proofErr w:type="gramEnd"/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3.4. Приобретение первичных средств пожаротушения (2 огнетушителя в д. Каменка, 2 РЛО в д. Прилуки).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        3.5. Субсидия бюджету Богучанского района на обеспечение первичных мер пожарной безопасности поселений Богучанского района, а именно Обеспечение первичных мер пожарной безопасности на территории 18 сельских советов, в соответствии с соглашением.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Решение задачи 4 «Противопожарное обустройство здания администрации Богучанского района (с.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, ул.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Октябрьская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72)» осуществляется посредством реализации мероприятий 4.1 – 4.3.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4.1. Устройство внутреннего пожарного водопровода с подачей воды к 4-м пожарным кранам.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4.2. Проектные (изыскательские) работы на монтаж системы пожарной сигнализации и оповещения людей о пожаре в здании администрации Богучанского района.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4.3. Установка эвакуационной лестницы из несгораемых материалов снаружи здания.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2014 – 2021 годы.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Решение поставленной цели и задачи определяется достижением целевых индикаторов, представленных в приложении № 1 к настоящей подпрограмме.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мероприятий подпрограммы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Главными распорядителями бюджетных средств на выполнение мероприятий подпрограммы выступает администрация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Финансирование мероприятий подпрограммы осуществляется на основании государственных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Получателем бюджетных средств на выполнение мероприятия 1.1 является МКУ «МПЧ № 1».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Реализацию мероприятия 1.1. осуществляет МКУ «МПЧ № 1» путем поддержания техники и персонала в готовности обеспечить нормативное время прибытия к месту пожара специальной и приспособленной для целей пожаротушения техники.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Получателем бюджетных средств на выполнение мероприятия 1.2 является управление муниципальной собственностью Богучанского района.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Реализацию мероприятия 1.2 осуществляет управление муниципальной собственностью Богучанского района путем определения поставщика в соответствии с Федеральным законом от 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Реализацию мероприятия 1.3. осуществляет МКУ «МПЧ № 1» путем определения поставщика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Получателем краевых бюджетных средств на выполнение мероприятия 3.5 являются администрация Богучанского района, 18 поселений Богучанского района.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Реализацию мероприятия 3.5. осуществляет финансовое управление Богучанского района, путем перечисления краевых сре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дств в б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юджеты поселений Богучанского района и администрация Богучанского района.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Реализацию мероприятий 2.1. 2.2., 3.1., 3.2., 3.3., 3.4., 4.1., 4.2., 4.3. осуществляет администрация Богучанского района (отдел по делам ГО, ЧС и ПБ) организацией работ по противопожарному  обустройству населенных пунктов межселенной территории, обеспечению первичных мер пожарной безопасности населенных пунктов межселенной территории, противопожарному обустройству здания администрации Богучанского района (с. </w:t>
      </w:r>
      <w:proofErr w:type="spell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>, ул. Октябрьская, 72).</w:t>
      </w:r>
      <w:proofErr w:type="gramEnd"/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контроль  за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Текущее управление реализацией подпрограммы осуществляется исполнителем подпрограммы – отдел по делам ГО, ЧС и ПБ администрации Богучанского района, управление муниципальной собственностью Богучанского района, МКУ «МПЧ № 1», финансовое управление администрации Богучанского района.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7" w:history="1">
        <w:r w:rsidRPr="00194011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</w:t>
      </w:r>
      <w:r w:rsidRPr="00194011">
        <w:rPr>
          <w:rFonts w:ascii="Arial" w:hAnsi="Arial" w:cs="Arial"/>
          <w:sz w:val="20"/>
          <w:szCs w:val="20"/>
        </w:rPr>
        <w:t xml:space="preserve"> администрация Богучанского района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(отдел по делам ГО, ЧС и ПБ), финансовое управление администрации Богучанского района, МКУ «МПЧ № 1».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Ответственным за подготовку и представление отчетных данных является отдел по делам ГО, ЧС и ПБ администрации Богучанского район</w:t>
      </w:r>
      <w:r w:rsidRPr="00194011">
        <w:rPr>
          <w:rFonts w:ascii="Arial" w:hAnsi="Arial" w:cs="Arial"/>
          <w:sz w:val="20"/>
          <w:szCs w:val="20"/>
        </w:rPr>
        <w:t>а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Оценку социально-экономической эффективности проводит отдел по делам ГО, ЧС и ПБ администрации Богучанского район.</w:t>
      </w:r>
    </w:p>
    <w:p w:rsidR="00194011" w:rsidRPr="00194011" w:rsidRDefault="00194011" w:rsidP="0019401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Обязательным условием эффективности программы является успешное выполнение </w:t>
      </w:r>
      <w:r w:rsidRPr="00194011">
        <w:rPr>
          <w:rFonts w:ascii="Arial" w:hAnsi="Arial" w:cs="Arial"/>
          <w:sz w:val="20"/>
          <w:szCs w:val="20"/>
        </w:rPr>
        <w:t>целевых индикаторов и показателей подпрограммы, а также мероприятий в установленные сроки.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результате реализации подпрограммных мероприятий будут достигнуты следующие результаты, обеспечивающие: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снижение числа погибших при пожарах в зоне прикрытия силами МКУ «МПЧ № 1» к 2021 году 97,6 % от среднего показателя 2016 -2017 годов;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прикрытие населения района всеми видами пожарной охраны к 2021 году 92,6 </w:t>
      </w:r>
      <w:r w:rsidRPr="00194011">
        <w:rPr>
          <w:rFonts w:ascii="Arial" w:eastAsia="Times New Roman" w:hAnsi="Arial" w:cs="Arial"/>
          <w:bCs/>
          <w:sz w:val="20"/>
          <w:szCs w:val="20"/>
          <w:lang w:eastAsia="ru-RU"/>
        </w:rPr>
        <w:t>% от общей численности населения района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снижение числа травмированных при пожарах в зоне прикрытия МКУ «МПЧ № 1» к 2021 году 97,5 % от среднего показателя 2016 - 2017 годов;</w:t>
      </w:r>
    </w:p>
    <w:p w:rsidR="00194011" w:rsidRPr="00194011" w:rsidRDefault="00194011" w:rsidP="001940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не допущение гибели и травматизма при пожарах на межселенных территория</w:t>
      </w:r>
      <w:proofErr w:type="gramStart"/>
      <w:r w:rsidRPr="00194011">
        <w:rPr>
          <w:rFonts w:ascii="Arial" w:eastAsia="Times New Roman" w:hAnsi="Arial" w:cs="Arial"/>
          <w:sz w:val="20"/>
          <w:szCs w:val="20"/>
          <w:lang w:eastAsia="ru-RU"/>
        </w:rPr>
        <w:t>х к 2021</w:t>
      </w:r>
      <w:proofErr w:type="gramEnd"/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году 100 %  от среднего показателя 2016 - 2017 годов;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снижение ущерба от пожаров в зоне прикрытия МКУ «МПЧ № 1» к 2021 году  95 % от среднего показателя 2016 - 2017 годов.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Мероприятия подпрограммы приведены в приложении № 2.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194011" w:rsidRPr="00194011" w:rsidRDefault="00194011" w:rsidP="001940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Всего 174 706 958,64  рублей, из них районный бюджет 169 414 957,64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по годам: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2014 год – 19 196 844,00  рублей;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2015 год – 19 229 566,50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2016 год – 22 072 626,10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2017 год – 22 811 189,96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2018 год – 24 309 861,99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2019 год – 21 530 905,09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2020 год – 20 131 982,00 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2021 год – 20 131 982,00  рублей;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Краевой бюджет – 5 292</w:t>
      </w:r>
      <w:r w:rsidRPr="00194011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001,00 рублей;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по годам: 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2014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2015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2016 год – 1</w:t>
      </w:r>
      <w:r w:rsidRPr="00194011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>176</w:t>
      </w:r>
      <w:r w:rsidRPr="00194011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  <w:r w:rsidRPr="00194011">
        <w:rPr>
          <w:rFonts w:ascii="Arial" w:eastAsia="Times New Roman" w:hAnsi="Arial" w:cs="Arial"/>
          <w:sz w:val="20"/>
          <w:szCs w:val="20"/>
          <w:lang w:eastAsia="ru-RU"/>
        </w:rPr>
        <w:t>000,00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2017 год – 1 176 000,00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2018 год – 1 176 000,00 рублей;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2019 год – 1 764 001,00 рублей;</w:t>
      </w:r>
    </w:p>
    <w:p w:rsidR="00194011" w:rsidRPr="00194011" w:rsidRDefault="00194011" w:rsidP="0019401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2020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2021 год – 0 рублей;</w:t>
      </w:r>
    </w:p>
    <w:p w:rsidR="00194011" w:rsidRPr="00194011" w:rsidRDefault="00194011" w:rsidP="001940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4011">
        <w:rPr>
          <w:rFonts w:ascii="Arial" w:eastAsia="Times New Roman" w:hAnsi="Arial" w:cs="Arial"/>
          <w:sz w:val="20"/>
          <w:szCs w:val="20"/>
          <w:lang w:eastAsia="ru-RU"/>
        </w:rPr>
        <w:t>В приложении № 2 приведены сведения о планируемых расходах по задачам и мероприятиям подпрограммы.</w:t>
      </w:r>
    </w:p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194011" w:rsidRPr="00194011" w:rsidTr="004126A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8"/>
                <w:szCs w:val="24"/>
                <w:lang w:eastAsia="ru-RU"/>
              </w:rPr>
              <w:t>Приложение № 7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Богучанского района от 24.10.2019 № 1050-п                                                                                                                                                                  Приложение № 2                                                                                                                                                                                                         к подпрограмме  "Борьба с пожарами                                                                                                                                                                 в населенных пунктах Богучанского района" на 2014-2021 годы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84"/>
        <w:gridCol w:w="697"/>
        <w:gridCol w:w="382"/>
        <w:gridCol w:w="359"/>
        <w:gridCol w:w="589"/>
        <w:gridCol w:w="322"/>
        <w:gridCol w:w="622"/>
        <w:gridCol w:w="622"/>
        <w:gridCol w:w="622"/>
        <w:gridCol w:w="622"/>
        <w:gridCol w:w="622"/>
        <w:gridCol w:w="622"/>
        <w:gridCol w:w="622"/>
        <w:gridCol w:w="622"/>
        <w:gridCol w:w="658"/>
        <w:gridCol w:w="804"/>
      </w:tblGrid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ГРБС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Код бюджетной             классификации 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рублей), годы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(в натуральном выражении)  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41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"Борьба с пожарами в населенных пунктах Богучанского района" на 2014-2021 годы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</w:t>
            </w:r>
          </w:p>
        </w:tc>
        <w:tc>
          <w:tcPr>
            <w:tcW w:w="411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пожарной безопасности населенных пунктов Богучанского района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Исполнение муниципального заказа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19 059 500,00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18 773 066,50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21 716 610,00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22 640 877,00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24 177 860,52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21 388 953,09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19 939 965,00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167 636 797,11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700 выездов для проведения работ по тушению пожаров, поддержание в готовности 17 ед. специальной и приспособленной для целей пожаротушения техники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1.1. Тушение пожаров в населенных пунктах Богучанского района в зоне прикрытия МКУ "МПЧ № 1"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0424001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17 659 500,00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18 120 500,00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35 780 000,00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11 277 092,78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11 409 658,00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12 050 574,31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11 659 210,00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58 055 745,09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76 446,00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714 446,00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3 406 396,74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3 445 716,00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3 643 719,13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3 521 090,00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21 059 101,87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23 087,00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192 700,00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215 787,00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04200Ч1070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79 143,20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6 450,00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77 569,72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78 710,00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399 292,92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1 655 594,40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1 756 539,24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1 767 601,69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1 977 639,09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2 093 350,00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11 344 074,42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7 197,88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49 050,00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59 247,88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10 948,50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16 448,50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04200Ч0070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1 684 485,00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1 613 287,86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1 918 872,19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2 344 217,00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1 629 975,00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10 820 812,05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04200ЧГ070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0424701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4 566,50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042Ф000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1 055 151,13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1 787 140,00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1 381 235,31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4 223 526,44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107 886,00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2 935,88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472 309,30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539 710,00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417 266,14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1 429 285,44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0420041090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32 581,00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105 000,00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146 926,27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351 926,27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23 377,00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3 690,00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16 033,96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43 100,96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420047010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108 008,90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144 185,79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792 194,69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4200Ч7070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0420040090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711 060,50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794 364,12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830 167,07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2 335 591,69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042004Г090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475 112,07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554 660,00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768 576,00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1 798 348,07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042004Э010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378 690,00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460 167,00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555 880,17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583 438,50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577 630,00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3 133 435,67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04200ЧЭ070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0420047090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19 252,77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04200ЧФ070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1.2.   Приобретение пожарно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Управление муниципальной собств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енностью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863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0428005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1 400 000,00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1 пожарного автомобиля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1.3.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042004Ф010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1.3.   Приобретение пожарного автотранспорта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04200ЧФ070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1 пожарного автомобиля для 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</w:tr>
      <w:tr w:rsidR="00194011" w:rsidRPr="00194011" w:rsidTr="004126A2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2. Противопожарное обустройство населенных пунктов межселенной территории (д. Заимка, д. Каменка, д. Прилуки)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890 535,00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2.1.   Обустройство и уход за противопожарной минерализованной полосой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общей сложности будет обустроено 8,5 км мин. полос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70 535,00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570 535,00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2.2.   Устройство летнего противопожарного водопровода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0428006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0 00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Устройство 300 м водопровода в д. Каменка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2.3.  Обустройство водозаборного сооружения для нужд пожаротушения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0420080060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Обустройство водозабора в д. Каменка</w:t>
            </w:r>
          </w:p>
        </w:tc>
      </w:tr>
      <w:tr w:rsidR="00194011" w:rsidRPr="00194011" w:rsidTr="004126A2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Обеспечение первичных мер пожарной безопасности населенных пунктов межселенной территории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1 188 621,45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1 782 683,00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18 622,00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5 426 791,35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3.1.   Ремонт, очистка от снега подъездов к источникам противопожарного водоснабжения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Обустройство 1 подъезда на расстояние 400м от р. Ангара до д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66 000,00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3.2.   Установка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указателей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Богучанского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Установка 2 указателей в д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ка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0420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3.3. Устройство незамерзающих прорубей 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естественных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водоисточниках</w:t>
            </w:r>
            <w:proofErr w:type="spellEnd"/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Устройство 1 проруби (р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нгара, д.Каменка)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3.4. Приобретение первичных средств пожаротушения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огнетушителя в д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аменка,  2 РЛО д.Прилуки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3.5. Обеспечение первичных мер 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пожарной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беезопасности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поселений Богучанского района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2 429,00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10 931,00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первичных мер пожарной безопасности </w:t>
            </w:r>
            <w:proofErr w:type="gram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межселенной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территори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устроство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незамерзающих прорубей)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0420080030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04200S4120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121,45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790,35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Администрации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Богучаснкого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0420074120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1 173 571,00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1 760 357,00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5 281 070,00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первичных мер пожарной безопасности на территории 18 сельских советов, в соответствии с соглашением</w:t>
            </w:r>
          </w:p>
        </w:tc>
      </w:tr>
      <w:tr w:rsidR="00194011" w:rsidRPr="00194011" w:rsidTr="004126A2">
        <w:trPr>
          <w:trHeight w:val="20"/>
        </w:trPr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Противопожарное обустройство здания администрации Богучанского района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124 844,00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752 835,18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4.1.   Устройство внутреннего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пожарного водопровода с подачей воды к 4-м пожарным кранам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90 134,00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 пожарный водопровод на 4 внутренних </w:t>
            </w: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пожарных крана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4.2.   Проектные (изыскательские) работы на монтаж системы пожарной сигнализации и оповещения людей о пожаре в здании администрации Богучанского района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34 710,00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102 710,00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Обслуживание 1 охранной пожарной сигнализации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0420080040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73 394,65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57 691,51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48 845,02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23 270,00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73 395,00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349 991,18</w:t>
            </w: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4.3.   Установка эвакуационной лестницы из несгораемых материалов снаружи здания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0428004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210 000,00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Установка 1 эвакуационной лестницы со 2-го этажа здания администрации Богучанского района (с. </w:t>
            </w:r>
            <w:proofErr w:type="spellStart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ул. Октябрьская, 72)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4011" w:rsidRPr="00194011" w:rsidTr="004126A2">
        <w:trPr>
          <w:trHeight w:val="2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19 196 844,00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19 229 566,50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23 248 626,10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23 987 189,96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25 485 861,99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23 294 906,09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20 131 982,00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174 706 958,64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11" w:rsidRPr="00194011" w:rsidRDefault="00194011" w:rsidP="004126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19401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94011" w:rsidRPr="00194011" w:rsidRDefault="00194011" w:rsidP="00194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2B6D97" w:rsidRDefault="00194011"/>
    <w:sectPr w:rsidR="002B6D97" w:rsidSect="009D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7097862"/>
    <w:multiLevelType w:val="multilevel"/>
    <w:tmpl w:val="DD383A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1FE43774"/>
    <w:multiLevelType w:val="hybridMultilevel"/>
    <w:tmpl w:val="8EFA8D54"/>
    <w:lvl w:ilvl="0" w:tplc="3CD29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A2E2ABF"/>
    <w:multiLevelType w:val="multilevel"/>
    <w:tmpl w:val="556EEE5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9">
    <w:nsid w:val="3DF64163"/>
    <w:multiLevelType w:val="hybridMultilevel"/>
    <w:tmpl w:val="8470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DD17BC"/>
    <w:multiLevelType w:val="hybridMultilevel"/>
    <w:tmpl w:val="F6525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A27874"/>
    <w:multiLevelType w:val="multilevel"/>
    <w:tmpl w:val="4E88070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4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311449"/>
    <w:multiLevelType w:val="hybridMultilevel"/>
    <w:tmpl w:val="16D41572"/>
    <w:lvl w:ilvl="0" w:tplc="22BE434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>
    <w:nsid w:val="69B0452F"/>
    <w:multiLevelType w:val="hybridMultilevel"/>
    <w:tmpl w:val="A750454A"/>
    <w:lvl w:ilvl="0" w:tplc="6EC874A4">
      <w:start w:val="1"/>
      <w:numFmt w:val="decimal"/>
      <w:lvlText w:val="%1.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C959A9"/>
    <w:multiLevelType w:val="hybridMultilevel"/>
    <w:tmpl w:val="44805C5A"/>
    <w:lvl w:ilvl="0" w:tplc="D7DE1C0C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DD24644"/>
    <w:multiLevelType w:val="hybridMultilevel"/>
    <w:tmpl w:val="B6403338"/>
    <w:lvl w:ilvl="0" w:tplc="BC0CCB5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"/>
  </w:num>
  <w:num w:numId="5">
    <w:abstractNumId w:val="16"/>
  </w:num>
  <w:num w:numId="6">
    <w:abstractNumId w:val="11"/>
  </w:num>
  <w:num w:numId="7">
    <w:abstractNumId w:val="1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6"/>
  </w:num>
  <w:num w:numId="17">
    <w:abstractNumId w:val="9"/>
  </w:num>
  <w:num w:numId="18">
    <w:abstractNumId w:val="22"/>
  </w:num>
  <w:num w:numId="19">
    <w:abstractNumId w:val="20"/>
  </w:num>
  <w:num w:numId="20">
    <w:abstractNumId w:val="5"/>
  </w:num>
  <w:num w:numId="21">
    <w:abstractNumId w:val="13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194011"/>
    <w:rsid w:val="00185BA1"/>
    <w:rsid w:val="00194011"/>
    <w:rsid w:val="004B68CA"/>
    <w:rsid w:val="009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94011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940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940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940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94011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94011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94011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94011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94011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94011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940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1940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1940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19401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1940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19401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194011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194011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19401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iPriority w:val="99"/>
    <w:unhideWhenUsed/>
    <w:rsid w:val="0019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rsid w:val="0019401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1940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uiPriority w:val="99"/>
    <w:rsid w:val="001940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uiPriority w:val="99"/>
    <w:rsid w:val="00194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19401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194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94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194011"/>
    <w:pPr>
      <w:spacing w:after="120"/>
    </w:pPr>
  </w:style>
  <w:style w:type="character" w:customStyle="1" w:styleId="ac">
    <w:name w:val="Основной текст Знак"/>
    <w:basedOn w:val="a3"/>
    <w:link w:val="ab"/>
    <w:rsid w:val="00194011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194011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19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194011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194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194011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19401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194011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194011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194011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1940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194011"/>
  </w:style>
  <w:style w:type="paragraph" w:customStyle="1" w:styleId="ConsNonformat">
    <w:name w:val="ConsNonformat"/>
    <w:rsid w:val="001940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940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194011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19401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194011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194011"/>
    <w:rPr>
      <w:color w:val="0000FF"/>
      <w:u w:val="single"/>
    </w:rPr>
  </w:style>
  <w:style w:type="character" w:customStyle="1" w:styleId="FontStyle12">
    <w:name w:val="Font Style12"/>
    <w:basedOn w:val="a3"/>
    <w:rsid w:val="00194011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19401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1940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194011"/>
  </w:style>
  <w:style w:type="paragraph" w:customStyle="1" w:styleId="17">
    <w:name w:val="Стиль1"/>
    <w:basedOn w:val="ConsPlusNormal"/>
    <w:rsid w:val="00194011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194011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194011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940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94011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194011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94011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94011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94011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94011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94011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94011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94011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94011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940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94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1940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940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940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19401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94011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940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9401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940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940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9401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9401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940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9401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94011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9401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940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9401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9401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9401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940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9401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94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19401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94011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9401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94011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9401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94011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940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940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940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94011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94011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9401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9401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940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940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940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940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9401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940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194011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94011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94011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94011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94011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94011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94011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94011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94011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940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194011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94011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94011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94011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94011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94011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94011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94011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94011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9401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94011"/>
    <w:rPr>
      <w:color w:val="800080"/>
      <w:u w:val="single"/>
    </w:rPr>
  </w:style>
  <w:style w:type="paragraph" w:customStyle="1" w:styleId="fd">
    <w:name w:val="Обычfd"/>
    <w:rsid w:val="001940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1940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940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94011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194011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94011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940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94011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94011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94011"/>
    <w:pPr>
      <w:ind w:right="-596" w:firstLine="709"/>
      <w:jc w:val="both"/>
    </w:pPr>
  </w:style>
  <w:style w:type="paragraph" w:customStyle="1" w:styleId="1f0">
    <w:name w:val="Список1"/>
    <w:basedOn w:val="2b"/>
    <w:rsid w:val="00194011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94011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94011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94011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94011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9401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94011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940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194011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94011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94011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94011"/>
    <w:pPr>
      <w:ind w:left="85"/>
    </w:pPr>
  </w:style>
  <w:style w:type="paragraph" w:customStyle="1" w:styleId="afff2">
    <w:name w:val="Единицы"/>
    <w:basedOn w:val="a2"/>
    <w:rsid w:val="00194011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94011"/>
    <w:pPr>
      <w:ind w:left="170"/>
    </w:pPr>
  </w:style>
  <w:style w:type="paragraph" w:customStyle="1" w:styleId="afff3">
    <w:name w:val="текст сноски"/>
    <w:basedOn w:val="a2"/>
    <w:rsid w:val="00194011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94011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94011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940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9401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94011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94011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94011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9401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94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19401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9401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94011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94011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94011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94011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9401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rsid w:val="00194011"/>
    <w:rPr>
      <w:vertAlign w:val="superscript"/>
    </w:rPr>
  </w:style>
  <w:style w:type="paragraph" w:customStyle="1" w:styleId="ConsTitle">
    <w:name w:val="ConsTitle"/>
    <w:rsid w:val="0019401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194011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9401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194011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94011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94011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94011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194011"/>
  </w:style>
  <w:style w:type="character" w:customStyle="1" w:styleId="affff1">
    <w:name w:val="знак сноски"/>
    <w:basedOn w:val="a3"/>
    <w:rsid w:val="00194011"/>
    <w:rPr>
      <w:vertAlign w:val="superscript"/>
    </w:rPr>
  </w:style>
  <w:style w:type="character" w:customStyle="1" w:styleId="affff2">
    <w:name w:val="Îñíîâíîé øðèôò"/>
    <w:rsid w:val="00194011"/>
  </w:style>
  <w:style w:type="character" w:customStyle="1" w:styleId="2f">
    <w:name w:val="Осно&quot;2"/>
    <w:rsid w:val="00194011"/>
  </w:style>
  <w:style w:type="paragraph" w:customStyle="1" w:styleId="a0">
    <w:name w:val="маркированный"/>
    <w:basedOn w:val="a2"/>
    <w:rsid w:val="00194011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94011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94011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94011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94011"/>
    <w:pPr>
      <w:ind w:left="57"/>
      <w:jc w:val="left"/>
    </w:pPr>
  </w:style>
  <w:style w:type="paragraph" w:customStyle="1" w:styleId="FR1">
    <w:name w:val="FR1"/>
    <w:rsid w:val="00194011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1940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194011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194011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94011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94011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194011"/>
    <w:pPr>
      <w:ind w:left="720"/>
      <w:contextualSpacing/>
    </w:pPr>
  </w:style>
  <w:style w:type="paragraph" w:customStyle="1" w:styleId="38">
    <w:name w:val="Обычный3"/>
    <w:basedOn w:val="a2"/>
    <w:rsid w:val="00194011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94011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9401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194011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94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19401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9401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940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194011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94011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94011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9401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194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194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19401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194011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1940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194011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1940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194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194011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19401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94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94011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94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94011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940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940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940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9401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94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94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194011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19401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194011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194011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194011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194011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194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1940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194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194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194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1940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19401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1940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194011"/>
    <w:rPr>
      <w:b/>
      <w:color w:val="000080"/>
    </w:rPr>
  </w:style>
  <w:style w:type="character" w:customStyle="1" w:styleId="afffff1">
    <w:name w:val="Гипертекстовая ссылка"/>
    <w:basedOn w:val="afffff0"/>
    <w:rsid w:val="00194011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194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194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19401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uiPriority w:val="99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19401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1940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1940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1940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194011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19401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19401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1940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19401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1940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1940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19401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1940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1940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1940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1940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1940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1940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1940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1940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1940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1940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1940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194011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1940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1940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1940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1940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1940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19401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19401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1940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1940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1940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1940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1940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1940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19401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19401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194011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19401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1940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19401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1940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19401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1940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194011"/>
  </w:style>
  <w:style w:type="paragraph" w:customStyle="1" w:styleId="1">
    <w:name w:val="марк список 1"/>
    <w:basedOn w:val="a2"/>
    <w:rsid w:val="00194011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194011"/>
    <w:pPr>
      <w:numPr>
        <w:numId w:val="7"/>
      </w:numPr>
    </w:pPr>
  </w:style>
  <w:style w:type="paragraph" w:customStyle="1" w:styleId="xl280">
    <w:name w:val="xl280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1940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19401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19401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19401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19401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1940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1940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1940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1940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194011"/>
  </w:style>
  <w:style w:type="paragraph" w:customStyle="1" w:styleId="font0">
    <w:name w:val="font0"/>
    <w:basedOn w:val="a2"/>
    <w:rsid w:val="001940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194011"/>
    <w:rPr>
      <w:b/>
      <w:bCs/>
    </w:rPr>
  </w:style>
  <w:style w:type="paragraph" w:customStyle="1" w:styleId="2f3">
    <w:name w:val="Обычный (веб)2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1940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94011"/>
  </w:style>
  <w:style w:type="character" w:customStyle="1" w:styleId="WW-Absatz-Standardschriftart">
    <w:name w:val="WW-Absatz-Standardschriftart"/>
    <w:rsid w:val="00194011"/>
  </w:style>
  <w:style w:type="character" w:customStyle="1" w:styleId="WW-Absatz-Standardschriftart1">
    <w:name w:val="WW-Absatz-Standardschriftart1"/>
    <w:rsid w:val="00194011"/>
  </w:style>
  <w:style w:type="character" w:customStyle="1" w:styleId="WW-Absatz-Standardschriftart11">
    <w:name w:val="WW-Absatz-Standardschriftart11"/>
    <w:rsid w:val="00194011"/>
  </w:style>
  <w:style w:type="character" w:customStyle="1" w:styleId="WW-Absatz-Standardschriftart111">
    <w:name w:val="WW-Absatz-Standardschriftart111"/>
    <w:rsid w:val="00194011"/>
  </w:style>
  <w:style w:type="character" w:customStyle="1" w:styleId="WW-Absatz-Standardschriftart1111">
    <w:name w:val="WW-Absatz-Standardschriftart1111"/>
    <w:rsid w:val="00194011"/>
  </w:style>
  <w:style w:type="character" w:customStyle="1" w:styleId="WW-Absatz-Standardschriftart11111">
    <w:name w:val="WW-Absatz-Standardschriftart11111"/>
    <w:rsid w:val="00194011"/>
  </w:style>
  <w:style w:type="character" w:customStyle="1" w:styleId="WW-Absatz-Standardschriftart111111">
    <w:name w:val="WW-Absatz-Standardschriftart111111"/>
    <w:rsid w:val="00194011"/>
  </w:style>
  <w:style w:type="character" w:customStyle="1" w:styleId="WW-Absatz-Standardschriftart1111111">
    <w:name w:val="WW-Absatz-Standardschriftart1111111"/>
    <w:rsid w:val="00194011"/>
  </w:style>
  <w:style w:type="character" w:customStyle="1" w:styleId="WW-Absatz-Standardschriftart11111111">
    <w:name w:val="WW-Absatz-Standardschriftart11111111"/>
    <w:rsid w:val="00194011"/>
  </w:style>
  <w:style w:type="character" w:customStyle="1" w:styleId="WW-Absatz-Standardschriftart111111111">
    <w:name w:val="WW-Absatz-Standardschriftart111111111"/>
    <w:rsid w:val="00194011"/>
  </w:style>
  <w:style w:type="character" w:customStyle="1" w:styleId="WW-Absatz-Standardschriftart1111111111">
    <w:name w:val="WW-Absatz-Standardschriftart1111111111"/>
    <w:rsid w:val="00194011"/>
  </w:style>
  <w:style w:type="character" w:customStyle="1" w:styleId="WW-Absatz-Standardschriftart11111111111">
    <w:name w:val="WW-Absatz-Standardschriftart11111111111"/>
    <w:rsid w:val="00194011"/>
  </w:style>
  <w:style w:type="character" w:customStyle="1" w:styleId="WW-Absatz-Standardschriftart111111111111">
    <w:name w:val="WW-Absatz-Standardschriftart111111111111"/>
    <w:rsid w:val="00194011"/>
  </w:style>
  <w:style w:type="character" w:customStyle="1" w:styleId="WW-Absatz-Standardschriftart1111111111111">
    <w:name w:val="WW-Absatz-Standardschriftart1111111111111"/>
    <w:rsid w:val="00194011"/>
  </w:style>
  <w:style w:type="character" w:customStyle="1" w:styleId="WW-Absatz-Standardschriftart11111111111111">
    <w:name w:val="WW-Absatz-Standardschriftart11111111111111"/>
    <w:rsid w:val="00194011"/>
  </w:style>
  <w:style w:type="character" w:customStyle="1" w:styleId="WW-Absatz-Standardschriftart111111111111111">
    <w:name w:val="WW-Absatz-Standardschriftart111111111111111"/>
    <w:rsid w:val="00194011"/>
  </w:style>
  <w:style w:type="character" w:customStyle="1" w:styleId="WW-Absatz-Standardschriftart1111111111111111">
    <w:name w:val="WW-Absatz-Standardschriftart1111111111111111"/>
    <w:rsid w:val="00194011"/>
  </w:style>
  <w:style w:type="character" w:customStyle="1" w:styleId="WW-Absatz-Standardschriftart11111111111111111">
    <w:name w:val="WW-Absatz-Standardschriftart11111111111111111"/>
    <w:rsid w:val="00194011"/>
  </w:style>
  <w:style w:type="character" w:customStyle="1" w:styleId="WW-Absatz-Standardschriftart111111111111111111">
    <w:name w:val="WW-Absatz-Standardschriftart111111111111111111"/>
    <w:rsid w:val="00194011"/>
  </w:style>
  <w:style w:type="character" w:customStyle="1" w:styleId="WW-Absatz-Standardschriftart1111111111111111111">
    <w:name w:val="WW-Absatz-Standardschriftart1111111111111111111"/>
    <w:rsid w:val="00194011"/>
  </w:style>
  <w:style w:type="character" w:customStyle="1" w:styleId="WW-Absatz-Standardschriftart11111111111111111111">
    <w:name w:val="WW-Absatz-Standardschriftart11111111111111111111"/>
    <w:rsid w:val="00194011"/>
  </w:style>
  <w:style w:type="character" w:customStyle="1" w:styleId="WW-Absatz-Standardschriftart111111111111111111111">
    <w:name w:val="WW-Absatz-Standardschriftart111111111111111111111"/>
    <w:rsid w:val="00194011"/>
  </w:style>
  <w:style w:type="character" w:customStyle="1" w:styleId="WW-Absatz-Standardschriftart1111111111111111111111">
    <w:name w:val="WW-Absatz-Standardschriftart1111111111111111111111"/>
    <w:rsid w:val="00194011"/>
  </w:style>
  <w:style w:type="character" w:customStyle="1" w:styleId="WW-Absatz-Standardschriftart11111111111111111111111">
    <w:name w:val="WW-Absatz-Standardschriftart11111111111111111111111"/>
    <w:rsid w:val="00194011"/>
  </w:style>
  <w:style w:type="character" w:customStyle="1" w:styleId="WW-Absatz-Standardschriftart111111111111111111111111">
    <w:name w:val="WW-Absatz-Standardschriftart111111111111111111111111"/>
    <w:rsid w:val="00194011"/>
  </w:style>
  <w:style w:type="character" w:customStyle="1" w:styleId="WW-Absatz-Standardschriftart1111111111111111111111111">
    <w:name w:val="WW-Absatz-Standardschriftart1111111111111111111111111"/>
    <w:rsid w:val="00194011"/>
  </w:style>
  <w:style w:type="character" w:customStyle="1" w:styleId="WW-Absatz-Standardschriftart11111111111111111111111111">
    <w:name w:val="WW-Absatz-Standardschriftart11111111111111111111111111"/>
    <w:rsid w:val="00194011"/>
  </w:style>
  <w:style w:type="character" w:customStyle="1" w:styleId="WW-Absatz-Standardschriftart111111111111111111111111111">
    <w:name w:val="WW-Absatz-Standardschriftart111111111111111111111111111"/>
    <w:rsid w:val="00194011"/>
  </w:style>
  <w:style w:type="character" w:customStyle="1" w:styleId="WW-Absatz-Standardschriftart1111111111111111111111111111">
    <w:name w:val="WW-Absatz-Standardschriftart1111111111111111111111111111"/>
    <w:rsid w:val="00194011"/>
  </w:style>
  <w:style w:type="character" w:customStyle="1" w:styleId="WW-Absatz-Standardschriftart11111111111111111111111111111">
    <w:name w:val="WW-Absatz-Standardschriftart11111111111111111111111111111"/>
    <w:rsid w:val="00194011"/>
  </w:style>
  <w:style w:type="character" w:customStyle="1" w:styleId="WW-Absatz-Standardschriftart111111111111111111111111111111">
    <w:name w:val="WW-Absatz-Standardschriftart111111111111111111111111111111"/>
    <w:rsid w:val="00194011"/>
  </w:style>
  <w:style w:type="character" w:customStyle="1" w:styleId="WW-Absatz-Standardschriftart1111111111111111111111111111111">
    <w:name w:val="WW-Absatz-Standardschriftart1111111111111111111111111111111"/>
    <w:rsid w:val="00194011"/>
  </w:style>
  <w:style w:type="character" w:customStyle="1" w:styleId="WW-Absatz-Standardschriftart11111111111111111111111111111111">
    <w:name w:val="WW-Absatz-Standardschriftart11111111111111111111111111111111"/>
    <w:rsid w:val="00194011"/>
  </w:style>
  <w:style w:type="character" w:customStyle="1" w:styleId="WW-Absatz-Standardschriftart111111111111111111111111111111111">
    <w:name w:val="WW-Absatz-Standardschriftart111111111111111111111111111111111"/>
    <w:rsid w:val="00194011"/>
  </w:style>
  <w:style w:type="character" w:customStyle="1" w:styleId="WW-Absatz-Standardschriftart1111111111111111111111111111111111">
    <w:name w:val="WW-Absatz-Standardschriftart1111111111111111111111111111111111"/>
    <w:rsid w:val="00194011"/>
  </w:style>
  <w:style w:type="character" w:customStyle="1" w:styleId="WW-Absatz-Standardschriftart11111111111111111111111111111111111">
    <w:name w:val="WW-Absatz-Standardschriftart11111111111111111111111111111111111"/>
    <w:rsid w:val="00194011"/>
  </w:style>
  <w:style w:type="character" w:customStyle="1" w:styleId="WW-Absatz-Standardschriftart111111111111111111111111111111111111">
    <w:name w:val="WW-Absatz-Standardschriftart111111111111111111111111111111111111"/>
    <w:rsid w:val="00194011"/>
  </w:style>
  <w:style w:type="character" w:customStyle="1" w:styleId="WW-Absatz-Standardschriftart1111111111111111111111111111111111111">
    <w:name w:val="WW-Absatz-Standardschriftart1111111111111111111111111111111111111"/>
    <w:rsid w:val="00194011"/>
  </w:style>
  <w:style w:type="character" w:customStyle="1" w:styleId="WW-Absatz-Standardschriftart11111111111111111111111111111111111111">
    <w:name w:val="WW-Absatz-Standardschriftart11111111111111111111111111111111111111"/>
    <w:rsid w:val="00194011"/>
  </w:style>
  <w:style w:type="character" w:customStyle="1" w:styleId="WW-Absatz-Standardschriftart111111111111111111111111111111111111111">
    <w:name w:val="WW-Absatz-Standardschriftart111111111111111111111111111111111111111"/>
    <w:rsid w:val="00194011"/>
  </w:style>
  <w:style w:type="character" w:customStyle="1" w:styleId="2f4">
    <w:name w:val="Основной шрифт абзаца2"/>
    <w:rsid w:val="00194011"/>
  </w:style>
  <w:style w:type="character" w:customStyle="1" w:styleId="WW-Absatz-Standardschriftart1111111111111111111111111111111111111111">
    <w:name w:val="WW-Absatz-Standardschriftart1111111111111111111111111111111111111111"/>
    <w:rsid w:val="00194011"/>
  </w:style>
  <w:style w:type="character" w:customStyle="1" w:styleId="WW-Absatz-Standardschriftart11111111111111111111111111111111111111111">
    <w:name w:val="WW-Absatz-Standardschriftart11111111111111111111111111111111111111111"/>
    <w:rsid w:val="00194011"/>
  </w:style>
  <w:style w:type="character" w:customStyle="1" w:styleId="WW-Absatz-Standardschriftart111111111111111111111111111111111111111111">
    <w:name w:val="WW-Absatz-Standardschriftart111111111111111111111111111111111111111111"/>
    <w:rsid w:val="00194011"/>
  </w:style>
  <w:style w:type="character" w:customStyle="1" w:styleId="WW-Absatz-Standardschriftart1111111111111111111111111111111111111111111">
    <w:name w:val="WW-Absatz-Standardschriftart1111111111111111111111111111111111111111111"/>
    <w:rsid w:val="00194011"/>
  </w:style>
  <w:style w:type="character" w:customStyle="1" w:styleId="1fa">
    <w:name w:val="Основной шрифт абзаца1"/>
    <w:rsid w:val="00194011"/>
  </w:style>
  <w:style w:type="character" w:customStyle="1" w:styleId="WW-Absatz-Standardschriftart11111111111111111111111111111111111111111111">
    <w:name w:val="WW-Absatz-Standardschriftart11111111111111111111111111111111111111111111"/>
    <w:rsid w:val="00194011"/>
  </w:style>
  <w:style w:type="character" w:customStyle="1" w:styleId="WW-Absatz-Standardschriftart111111111111111111111111111111111111111111111">
    <w:name w:val="WW-Absatz-Standardschriftart111111111111111111111111111111111111111111111"/>
    <w:rsid w:val="00194011"/>
  </w:style>
  <w:style w:type="character" w:customStyle="1" w:styleId="WW-Absatz-Standardschriftart1111111111111111111111111111111111111111111111">
    <w:name w:val="WW-Absatz-Standardschriftart1111111111111111111111111111111111111111111111"/>
    <w:rsid w:val="00194011"/>
  </w:style>
  <w:style w:type="character" w:customStyle="1" w:styleId="WW-Absatz-Standardschriftart11111111111111111111111111111111111111111111111">
    <w:name w:val="WW-Absatz-Standardschriftart11111111111111111111111111111111111111111111111"/>
    <w:rsid w:val="00194011"/>
  </w:style>
  <w:style w:type="character" w:customStyle="1" w:styleId="WW-Absatz-Standardschriftart111111111111111111111111111111111111111111111111">
    <w:name w:val="WW-Absatz-Standardschriftart111111111111111111111111111111111111111111111111"/>
    <w:rsid w:val="00194011"/>
  </w:style>
  <w:style w:type="character" w:customStyle="1" w:styleId="afffffa">
    <w:name w:val="Символ нумерации"/>
    <w:rsid w:val="00194011"/>
  </w:style>
  <w:style w:type="paragraph" w:customStyle="1" w:styleId="afffffb">
    <w:name w:val="Заголовок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194011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194011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19401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194011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19401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194011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19401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194011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19401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194011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19401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19401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194011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194011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19401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194011"/>
    <w:rPr>
      <w:i/>
      <w:iCs w:val="0"/>
    </w:rPr>
  </w:style>
  <w:style w:type="character" w:customStyle="1" w:styleId="text">
    <w:name w:val="text"/>
    <w:basedOn w:val="a3"/>
    <w:rsid w:val="00194011"/>
  </w:style>
  <w:style w:type="paragraph" w:customStyle="1" w:styleId="affffff2">
    <w:name w:val="Основной текст ГД Знак Знак Знак"/>
    <w:basedOn w:val="afa"/>
    <w:link w:val="affffff3"/>
    <w:rsid w:val="0019401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194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19401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194011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194011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194011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194011"/>
  </w:style>
  <w:style w:type="paragraph" w:customStyle="1" w:styleId="oaenoniinee">
    <w:name w:val="oaeno niinee"/>
    <w:basedOn w:val="a2"/>
    <w:rsid w:val="0019401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19401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19401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1940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19401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1940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1940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19401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194011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194011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194011"/>
  </w:style>
  <w:style w:type="paragraph" w:customStyle="1" w:styleId="65">
    <w:name w:val="Обычный (веб)6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194011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1940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194011"/>
    <w:rPr>
      <w:sz w:val="28"/>
      <w:lang w:val="ru-RU" w:eastAsia="ru-RU" w:bidi="ar-SA"/>
    </w:rPr>
  </w:style>
  <w:style w:type="paragraph" w:customStyle="1" w:styleId="Noeeu32">
    <w:name w:val="Noeeu32"/>
    <w:rsid w:val="001940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19401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1940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194011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194011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194011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194011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194011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194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194011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194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194011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19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194011"/>
    <w:rPr>
      <w:rFonts w:ascii="Symbol" w:hAnsi="Symbol"/>
    </w:rPr>
  </w:style>
  <w:style w:type="character" w:customStyle="1" w:styleId="WW8Num3z0">
    <w:name w:val="WW8Num3z0"/>
    <w:rsid w:val="00194011"/>
    <w:rPr>
      <w:rFonts w:ascii="Symbol" w:hAnsi="Symbol"/>
    </w:rPr>
  </w:style>
  <w:style w:type="character" w:customStyle="1" w:styleId="WW8Num4z0">
    <w:name w:val="WW8Num4z0"/>
    <w:rsid w:val="00194011"/>
    <w:rPr>
      <w:rFonts w:ascii="Symbol" w:hAnsi="Symbol"/>
    </w:rPr>
  </w:style>
  <w:style w:type="character" w:customStyle="1" w:styleId="WW8Num5z0">
    <w:name w:val="WW8Num5z0"/>
    <w:rsid w:val="00194011"/>
    <w:rPr>
      <w:rFonts w:ascii="Symbol" w:hAnsi="Symbol"/>
    </w:rPr>
  </w:style>
  <w:style w:type="character" w:customStyle="1" w:styleId="WW8Num6z0">
    <w:name w:val="WW8Num6z0"/>
    <w:rsid w:val="00194011"/>
    <w:rPr>
      <w:rFonts w:ascii="Symbol" w:hAnsi="Symbol"/>
    </w:rPr>
  </w:style>
  <w:style w:type="character" w:customStyle="1" w:styleId="WW8Num7z0">
    <w:name w:val="WW8Num7z0"/>
    <w:rsid w:val="00194011"/>
    <w:rPr>
      <w:rFonts w:ascii="Symbol" w:hAnsi="Symbol"/>
    </w:rPr>
  </w:style>
  <w:style w:type="character" w:customStyle="1" w:styleId="WW8Num8z0">
    <w:name w:val="WW8Num8z0"/>
    <w:rsid w:val="00194011"/>
    <w:rPr>
      <w:rFonts w:ascii="Symbol" w:hAnsi="Symbol"/>
    </w:rPr>
  </w:style>
  <w:style w:type="character" w:customStyle="1" w:styleId="WW8Num9z0">
    <w:name w:val="WW8Num9z0"/>
    <w:rsid w:val="00194011"/>
    <w:rPr>
      <w:rFonts w:ascii="Symbol" w:hAnsi="Symbol"/>
    </w:rPr>
  </w:style>
  <w:style w:type="character" w:customStyle="1" w:styleId="affffff9">
    <w:name w:val="?????? ?????????"/>
    <w:rsid w:val="00194011"/>
  </w:style>
  <w:style w:type="character" w:customStyle="1" w:styleId="affffffa">
    <w:name w:val="??????? ??????"/>
    <w:rsid w:val="00194011"/>
    <w:rPr>
      <w:rFonts w:ascii="OpenSymbol" w:hAnsi="OpenSymbol"/>
    </w:rPr>
  </w:style>
  <w:style w:type="character" w:customStyle="1" w:styleId="affffffb">
    <w:name w:val="Маркеры списка"/>
    <w:rsid w:val="00194011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194011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194011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194011"/>
    <w:pPr>
      <w:jc w:val="center"/>
    </w:pPr>
    <w:rPr>
      <w:b/>
    </w:rPr>
  </w:style>
  <w:style w:type="paragraph" w:customStyle="1" w:styleId="WW-13">
    <w:name w:val="WW-?????????? ???????1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194011"/>
    <w:pPr>
      <w:jc w:val="center"/>
    </w:pPr>
    <w:rPr>
      <w:b/>
    </w:rPr>
  </w:style>
  <w:style w:type="paragraph" w:customStyle="1" w:styleId="WW-120">
    <w:name w:val="WW-?????????? ???????12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194011"/>
    <w:pPr>
      <w:jc w:val="center"/>
    </w:pPr>
    <w:rPr>
      <w:b/>
    </w:rPr>
  </w:style>
  <w:style w:type="paragraph" w:customStyle="1" w:styleId="WW-123">
    <w:name w:val="WW-?????????? ???????123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194011"/>
    <w:pPr>
      <w:jc w:val="center"/>
    </w:pPr>
    <w:rPr>
      <w:b/>
    </w:rPr>
  </w:style>
  <w:style w:type="paragraph" w:customStyle="1" w:styleId="WW-1234">
    <w:name w:val="WW-?????????? ???????1234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194011"/>
    <w:pPr>
      <w:jc w:val="center"/>
    </w:pPr>
    <w:rPr>
      <w:b/>
    </w:rPr>
  </w:style>
  <w:style w:type="paragraph" w:customStyle="1" w:styleId="WW-12345">
    <w:name w:val="WW-?????????? ???????12345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194011"/>
    <w:pPr>
      <w:jc w:val="center"/>
    </w:pPr>
    <w:rPr>
      <w:b/>
    </w:rPr>
  </w:style>
  <w:style w:type="paragraph" w:customStyle="1" w:styleId="WW-123456">
    <w:name w:val="WW-?????????? ???????123456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194011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194011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194011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19401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194011"/>
    <w:pPr>
      <w:jc w:val="center"/>
    </w:pPr>
    <w:rPr>
      <w:b/>
    </w:rPr>
  </w:style>
  <w:style w:type="paragraph" w:customStyle="1" w:styleId="56">
    <w:name w:val="Абзац списка5"/>
    <w:basedOn w:val="a2"/>
    <w:rsid w:val="001940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1940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1940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194011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94011"/>
    <w:rPr>
      <w:rFonts w:ascii="Calibri" w:eastAsia="Calibri" w:hAnsi="Calibri" w:cs="Times New Roman"/>
    </w:rPr>
  </w:style>
  <w:style w:type="paragraph" w:customStyle="1" w:styleId="150">
    <w:name w:val="Обычный (веб)15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940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94011"/>
    <w:rPr>
      <w:color w:val="0000FF"/>
      <w:u w:val="single"/>
    </w:rPr>
  </w:style>
  <w:style w:type="paragraph" w:customStyle="1" w:styleId="160">
    <w:name w:val="Обычный (веб)16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19401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19401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194011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194011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19401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194011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19401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94011"/>
    <w:rPr>
      <w:b/>
      <w:sz w:val="22"/>
    </w:rPr>
  </w:style>
  <w:style w:type="paragraph" w:customStyle="1" w:styleId="200">
    <w:name w:val="Обычный (веб)20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194011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194011"/>
  </w:style>
  <w:style w:type="table" w:customStyle="1" w:styleId="3f2">
    <w:name w:val="Сетка таблицы3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194011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194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194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94011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194011"/>
  </w:style>
  <w:style w:type="paragraph" w:customStyle="1" w:styleId="title">
    <w:name w:val="title"/>
    <w:basedOn w:val="a2"/>
    <w:rsid w:val="00194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194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194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1940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194011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194011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194011"/>
    <w:rPr>
      <w:rFonts w:cs="Calibri"/>
      <w:lang w:eastAsia="en-US"/>
    </w:rPr>
  </w:style>
  <w:style w:type="paragraph" w:styleId="HTML">
    <w:name w:val="HTML Preformatted"/>
    <w:basedOn w:val="a2"/>
    <w:link w:val="HTML0"/>
    <w:rsid w:val="00194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1940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194011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194011"/>
  </w:style>
  <w:style w:type="table" w:customStyle="1" w:styleId="122">
    <w:name w:val="Сетка таблицы12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194011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194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194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194011"/>
  </w:style>
  <w:style w:type="character" w:customStyle="1" w:styleId="ei">
    <w:name w:val="ei"/>
    <w:basedOn w:val="a3"/>
    <w:rsid w:val="00194011"/>
  </w:style>
  <w:style w:type="character" w:customStyle="1" w:styleId="apple-converted-space">
    <w:name w:val="apple-converted-space"/>
    <w:basedOn w:val="a3"/>
    <w:rsid w:val="00194011"/>
  </w:style>
  <w:style w:type="paragraph" w:customStyle="1" w:styleId="2fc">
    <w:name w:val="Основной текст2"/>
    <w:basedOn w:val="a2"/>
    <w:rsid w:val="00194011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194011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194011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194011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194011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194011"/>
  </w:style>
  <w:style w:type="table" w:customStyle="1" w:styleId="151">
    <w:name w:val="Сетка таблицы15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194011"/>
  </w:style>
  <w:style w:type="table" w:customStyle="1" w:styleId="161">
    <w:name w:val="Сетка таблицы16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9401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194011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194011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194011"/>
  </w:style>
  <w:style w:type="table" w:customStyle="1" w:styleId="171">
    <w:name w:val="Сетка таблицы17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194011"/>
  </w:style>
  <w:style w:type="character" w:customStyle="1" w:styleId="blk">
    <w:name w:val="blk"/>
    <w:basedOn w:val="a3"/>
    <w:rsid w:val="00194011"/>
  </w:style>
  <w:style w:type="character" w:styleId="afffffff4">
    <w:name w:val="endnote reference"/>
    <w:uiPriority w:val="99"/>
    <w:semiHidden/>
    <w:unhideWhenUsed/>
    <w:rsid w:val="00194011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194011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194011"/>
  </w:style>
  <w:style w:type="character" w:customStyle="1" w:styleId="5Exact">
    <w:name w:val="Основной текст (5) Exact"/>
    <w:basedOn w:val="a3"/>
    <w:rsid w:val="00194011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19401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194011"/>
  </w:style>
  <w:style w:type="table" w:customStyle="1" w:styleId="181">
    <w:name w:val="Сетка таблицы18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194011"/>
  </w:style>
  <w:style w:type="paragraph" w:customStyle="1" w:styleId="142">
    <w:name w:val="Знак14"/>
    <w:basedOn w:val="a2"/>
    <w:uiPriority w:val="99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1940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4011"/>
  </w:style>
  <w:style w:type="paragraph" w:customStyle="1" w:styleId="1ff6">
    <w:name w:val="Текст1"/>
    <w:basedOn w:val="a2"/>
    <w:rsid w:val="00194011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40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194011"/>
  </w:style>
  <w:style w:type="table" w:customStyle="1" w:styleId="222">
    <w:name w:val="Сетка таблицы22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194011"/>
  </w:style>
  <w:style w:type="table" w:customStyle="1" w:styleId="232">
    <w:name w:val="Сетка таблицы23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194011"/>
  </w:style>
  <w:style w:type="paragraph" w:customStyle="1" w:styleId="3f4">
    <w:name w:val="Знак Знак3 Знак Знак"/>
    <w:basedOn w:val="a2"/>
    <w:uiPriority w:val="99"/>
    <w:rsid w:val="001940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194011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194011"/>
  </w:style>
  <w:style w:type="character" w:customStyle="1" w:styleId="WW8Num1z0">
    <w:name w:val="WW8Num1z0"/>
    <w:rsid w:val="00194011"/>
    <w:rPr>
      <w:rFonts w:ascii="Symbol" w:hAnsi="Symbol" w:cs="OpenSymbol"/>
    </w:rPr>
  </w:style>
  <w:style w:type="character" w:customStyle="1" w:styleId="3f5">
    <w:name w:val="Основной шрифт абзаца3"/>
    <w:rsid w:val="00194011"/>
  </w:style>
  <w:style w:type="paragraph" w:customStyle="1" w:styleId="215">
    <w:name w:val="Обычный (веб)21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194011"/>
  </w:style>
  <w:style w:type="table" w:customStyle="1" w:styleId="260">
    <w:name w:val="Сетка таблицы26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194011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194011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194011"/>
  </w:style>
  <w:style w:type="paragraph" w:customStyle="1" w:styleId="88">
    <w:name w:val="Абзац списка8"/>
    <w:basedOn w:val="a2"/>
    <w:rsid w:val="001940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1940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1940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194011"/>
  </w:style>
  <w:style w:type="table" w:customStyle="1" w:styleId="312">
    <w:name w:val="Сетка таблицы31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1940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194011"/>
  </w:style>
  <w:style w:type="table" w:customStyle="1" w:styleId="321">
    <w:name w:val="Сетка таблицы32"/>
    <w:basedOn w:val="a4"/>
    <w:next w:val="a8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194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194011"/>
  </w:style>
  <w:style w:type="character" w:customStyle="1" w:styleId="1ff8">
    <w:name w:val="Подзаголовок Знак1"/>
    <w:uiPriority w:val="11"/>
    <w:rsid w:val="001940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1940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19401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194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19401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19401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194011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194011"/>
  </w:style>
  <w:style w:type="numbering" w:customStyle="1" w:styleId="252">
    <w:name w:val="Нет списка25"/>
    <w:next w:val="a5"/>
    <w:semiHidden/>
    <w:rsid w:val="00194011"/>
  </w:style>
  <w:style w:type="table" w:customStyle="1" w:styleId="380">
    <w:name w:val="Сетка таблицы38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194011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19401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194011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1940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194011"/>
  </w:style>
  <w:style w:type="numbering" w:customStyle="1" w:styleId="271">
    <w:name w:val="Нет списка27"/>
    <w:next w:val="a5"/>
    <w:uiPriority w:val="99"/>
    <w:semiHidden/>
    <w:unhideWhenUsed/>
    <w:rsid w:val="00194011"/>
  </w:style>
  <w:style w:type="numbering" w:customStyle="1" w:styleId="281">
    <w:name w:val="Нет списка28"/>
    <w:next w:val="a5"/>
    <w:uiPriority w:val="99"/>
    <w:semiHidden/>
    <w:unhideWhenUsed/>
    <w:rsid w:val="00194011"/>
  </w:style>
  <w:style w:type="paragraph" w:customStyle="1" w:styleId="Style3">
    <w:name w:val="Style3"/>
    <w:basedOn w:val="a2"/>
    <w:uiPriority w:val="99"/>
    <w:rsid w:val="00194011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194011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194011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19401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194011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194011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194011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194011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194011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194011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19401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194011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19401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19401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19401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194011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19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13908</Words>
  <Characters>79278</Characters>
  <Application>Microsoft Office Word</Application>
  <DocSecurity>0</DocSecurity>
  <Lines>660</Lines>
  <Paragraphs>185</Paragraphs>
  <ScaleCrop>false</ScaleCrop>
  <Company/>
  <LinksUpToDate>false</LinksUpToDate>
  <CharactersWithSpaces>93001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2019-11-26T07:44:00Z</dcterms:created>
  <dcterms:modified xsi:type="dcterms:W3CDTF">2019-11-26T07:45:00Z</dcterms:modified>
</cp:coreProperties>
</file>