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F4" w:rsidRPr="006137F4" w:rsidRDefault="006137F4" w:rsidP="006137F4">
      <w:pPr>
        <w:widowControl w:val="0"/>
        <w:spacing w:after="309" w:line="322" w:lineRule="exact"/>
        <w:ind w:right="1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2636271</wp:posOffset>
            </wp:positionH>
            <wp:positionV relativeFrom="paragraph">
              <wp:posOffset>-68082</wp:posOffset>
            </wp:positionV>
            <wp:extent cx="493340" cy="667909"/>
            <wp:effectExtent l="19050" t="0" r="1960" b="0"/>
            <wp:wrapNone/>
            <wp:docPr id="10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0" cy="6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7F4" w:rsidRPr="006137F4" w:rsidRDefault="006137F4" w:rsidP="006137F4">
      <w:pPr>
        <w:widowControl w:val="0"/>
        <w:spacing w:after="309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137F4" w:rsidRPr="006137F4" w:rsidRDefault="006137F4" w:rsidP="006137F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137F4" w:rsidRPr="006137F4" w:rsidRDefault="006137F4" w:rsidP="006137F4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137F4" w:rsidRPr="006137F4" w:rsidRDefault="006137F4" w:rsidP="006137F4">
      <w:pPr>
        <w:widowControl w:val="0"/>
        <w:tabs>
          <w:tab w:val="left" w:pos="4002"/>
          <w:tab w:val="left" w:pos="8807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17  .01 . 2020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  </w:t>
      </w: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6137F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  № 10- </w:t>
      </w:r>
      <w:proofErr w:type="spellStart"/>
      <w:proofErr w:type="gramStart"/>
      <w:r w:rsidRPr="006137F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137F4" w:rsidRPr="006137F4" w:rsidRDefault="006137F4" w:rsidP="006137F4">
      <w:pPr>
        <w:spacing w:before="100" w:beforeAutospacing="1" w:after="100" w:afterAutospacing="1" w:line="240" w:lineRule="auto"/>
        <w:ind w:right="7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</w:t>
      </w:r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</w:t>
      </w:r>
    </w:p>
    <w:p w:rsidR="006137F4" w:rsidRPr="006137F4" w:rsidRDefault="006137F4" w:rsidP="006137F4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25.12.2008 №273-ФЗ «О противодействии коррупции ст. 7, 43, 47 Устава </w:t>
      </w:r>
      <w:proofErr w:type="spellStart"/>
      <w:r w:rsidRPr="006137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6137F4" w:rsidRPr="006137F4" w:rsidRDefault="006137F4" w:rsidP="006137F4">
      <w:pPr>
        <w:tabs>
          <w:tab w:val="left" w:pos="-142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137F4" w:rsidRPr="006137F4" w:rsidRDefault="006137F4" w:rsidP="006137F4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Порядок уведомления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</w:t>
      </w: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согласно приложению. </w:t>
      </w:r>
    </w:p>
    <w:p w:rsidR="006137F4" w:rsidRPr="006137F4" w:rsidRDefault="006137F4" w:rsidP="006137F4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Главному специалисту по кадрам отдела правового, документационного обеспечения – Архив </w:t>
      </w:r>
      <w:proofErr w:type="spellStart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Л.С. Поликарповой обеспечить ознакомление с настоящим постановлением муниципальных служащих. </w:t>
      </w:r>
    </w:p>
    <w:p w:rsidR="006137F4" w:rsidRPr="006137F4" w:rsidRDefault="006137F4" w:rsidP="006137F4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6137F4" w:rsidRPr="006137F4" w:rsidRDefault="006137F4" w:rsidP="006137F4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Настоящее постановление </w:t>
      </w: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вступает в силу в день, следующий за днем его официального опубликования в официальном вестнике </w:t>
      </w:r>
      <w:proofErr w:type="spellStart"/>
      <w:r w:rsidRPr="006137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6137F4" w:rsidRPr="006137F4" w:rsidRDefault="006137F4" w:rsidP="006137F4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37F4" w:rsidRPr="006137F4" w:rsidRDefault="006137F4" w:rsidP="006137F4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137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В.Р. Саар  </w:t>
      </w:r>
    </w:p>
    <w:p w:rsidR="006137F4" w:rsidRPr="006137F4" w:rsidRDefault="006137F4" w:rsidP="006137F4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37F4" w:rsidRPr="006137F4" w:rsidRDefault="006137F4" w:rsidP="006137F4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137F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администрации  </w:t>
      </w:r>
      <w:proofErr w:type="spellStart"/>
      <w:r w:rsidRPr="006137F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17.01.2020г.№10-п</w:t>
      </w:r>
    </w:p>
    <w:p w:rsidR="006137F4" w:rsidRPr="006137F4" w:rsidRDefault="006137F4" w:rsidP="006137F4">
      <w:pPr>
        <w:widowControl w:val="0"/>
        <w:spacing w:after="0" w:line="240" w:lineRule="auto"/>
        <w:ind w:left="20"/>
        <w:jc w:val="right"/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</w:pPr>
    </w:p>
    <w:p w:rsidR="006137F4" w:rsidRPr="006137F4" w:rsidRDefault="006137F4" w:rsidP="006137F4">
      <w:pPr>
        <w:spacing w:after="0" w:line="240" w:lineRule="auto"/>
        <w:ind w:right="-7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Порядок уведомления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6137F4" w:rsidRPr="006137F4" w:rsidRDefault="006137F4" w:rsidP="006137F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I. ОБЩИЕ ПОЛОЖЕНИЯ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Настоящий Порядок разработан в соответствии с </w:t>
      </w:r>
      <w:hyperlink r:id="rId6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частью 5 статьи 9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Федерального закона от 25.12.2008 N 273-ФЗ "О противодействии коррупции" и определяет Порядок уведомления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 совершению коррупционных правонарушений, порядок </w:t>
      </w: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подачи и регистрации уведомлений и организацию проверки сведений, содержащихся в уведомлении.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1.2. 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Муниципальный служащий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(далее - муниципальный служащий)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перечисленных в </w:t>
      </w:r>
      <w:hyperlink r:id="rId7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подпункте "а" пункта 1 статьи 1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Федерального закона от 25.12.2008 N 273-ФЗ "О противодействии коррупции" (далее - Федеральный закон), в сроки, указанные в </w:t>
      </w:r>
      <w:hyperlink w:anchor="Par35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пункте 3.1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настоящего Порядка.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II. ПЕРЕЧЕНЬ СВЕДЕНИЙ, СОДЕРЖАЩИХСЯ В УВЕДОМЛЕНИИ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2.1. Направляемое уведомление должно содержать следующие сведения: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фамилия, имя, отчество, должность муниципального служащего, наименование структурного подразделения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все известные муниципальному служащему сведения о лице, обратившемся к нему в целях склонения к совершению коррупционного правонарушения (фамилия, имя, отчество, место работы, должность, адрес проживания и др.);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др.);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способ склонения к правонарушению (подкуп, угроза, обещание, обман, насилие и др.);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обстоятельства склонения к правонарушению (телефонный разговор, личная встреча, почтовое отправление и др.);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дата подачи уведомления;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- подпись муниципального служащего.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III. ПОРЯДОК ПОДАЧИ И РЕГИСТРАЦИИ УВЕДОМЛЕНИЙ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3.1. </w:t>
      </w:r>
      <w:hyperlink w:anchor="Par84" w:history="1">
        <w:proofErr w:type="gramStart"/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Уведомление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составляется в письменном виде по форме согласно приложению №1 к настоящему Порядку и направляется на имя представителя нанимателя (работодателя) в день обращения к муниципальному служащему каких-либо лиц в целях склонения его к совершению коррупционных правонарушений, а при нахождении муниципального служащего не при исполнении служебных обязанностей и вне пределов места работы - по прибытии к месту работы.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3.2. Уведомление подлежит обязательной регистрации в день его поступления в </w:t>
      </w:r>
      <w:hyperlink w:anchor="Par125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журнале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регистрации уведомлений о фактах обращения в целях склонения муниципального служащего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к совершению коррупционных правонарушений (далее - Журнал регистрации уведомлений), который ведется по форме согласно приложению № 2 к настоящему Порядку.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3.3. Регистрация уведомлений осуществляется главным специалистом по кадровой работе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3.4.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 Российской Федерации.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3.5.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служащего) Журнала регистрации уведомлений либо направляется по почте с уведомлением о получении.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На копии уведомления, подлежащей передаче муниципальному служащему, ставится отметка о регистрации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3.6. Листы Журнала регистрации уведомлений должны быть пронумерованы, прошнурованы и скреплены гербовой печатью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 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3.7. Главный специалист по кадровой работе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обеспечивает доведение до представителя нанимателя (работодателя) информации о регистрации уведомления в установленном порядке в день его поступления.  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IV. ОРГАНИЗАЦИЯ ПРОВЕРКИ СВЕДЕНИЙ, СОДЕРЖАЩИХСЯ В УВЕДОМЛЕНИИ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4.1. Представителем нанимателя (работодателем) по результатам рассмотрения уведомления в течение трех рабочих со дня поступления к нему уведомления принимается одно из следующих решений: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4.1.1. об оставлении уведомления без рассмотрения, если в нем содержатся сведения, по которым ранее в установленном порядке проводилась проверка, в ходе которой они не нашли своего подтверждения;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4.1.2. о приобщении уведомления к ранее зарегистрированному уведомлению, если оно содержит аналогичные сведения, по которым проводится проверка;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4.1.3. о направлении уведомления в органы прокуратуры или другие государственные органы, если в нем содержатся сведения, по которым ранее в установленном порядке проводилась проверка, в ходе которой они нашли свое подтверждение;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4.1.4. о поведении проверки сведений, указанных в уведомлении.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4.2. В случае принятия решения, указанного в </w:t>
      </w:r>
      <w:hyperlink w:anchor="Par82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пункте 4.1.3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настоящего Положения, Главный специалист по кадрам не позднее одного рабочего дня со дня принятия представителем нанимателя (работодателя) соответствующего решения направляет в органы прокуратуры или другие государственные органы уведомление и все имеющиеся материалы (при их наличии).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4.3. Проверка сведений, содержащихся в уведомлении, осуществляется на основании распоряжения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издаваемого представителем нанимателя (работодателя) о проведении проверки.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4.4. 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пяти рабочих дней со дня регистрации уведомления.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4.5. Организацию проверки сведений, указанных в уведомлении, осуществляет комиссия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(далее - Комиссия).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таком заседании комиссии может принимать </w:t>
      </w:r>
      <w:hyperlink r:id="rId8" w:history="1">
        <w:r w:rsidRPr="006137F4">
          <w:rPr>
            <w:rFonts w:ascii="Arial" w:eastAsia="Times New Roman" w:hAnsi="Arial" w:cs="Arial"/>
            <w:sz w:val="20"/>
            <w:szCs w:val="20"/>
            <w:lang w:eastAsia="ru-RU"/>
          </w:rPr>
          <w:t>участие</w:t>
        </w:r>
      </w:hyperlink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прокурор. Председатель комиссии представляет </w:t>
      </w: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в органы прокуратуры или другие государственные органы,</w:t>
      </w: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необходимые материалы не </w:t>
      </w: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позднее одного рабочего дня. </w:t>
      </w:r>
      <w:r w:rsidRPr="006137F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этой проверки.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4.6. 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4.7. В ходе проверки должны быть полностью, объективно и всесторонне установлены: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б) действия (бездействие) муниципального служащего, к незаконному исполнению которых его пытались склонить.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4.8. По итогам проверки Комиссией готовится письменное заключение, которое подписывается всеми присутствующими на заседании членами Комиссии и направляется представителю нанимателя (работодателю) для принятия решения в соответствии с действующим законодательством Российской Федерации.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В письменном заключении: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а) указываются результаты проверки представленных сведений с подтверждением факта обращения с целью склонения муниципального служащего к совершению коррупционных правонарушений;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б) указываются конкретные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правонарушений, предложения о направлении (либо не направлении) информации в правоохранительные органы.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4.9. Решение о передачи уведомления и материалов проверки в органы прокуратуры или другие государственные органы принимается представителем нанимателя (работодателя) в течени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proofErr w:type="gram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одного рабочего дня со дня поступления к нему письменного заключения, указанного в п. 4.8. настоящего Положения, путем проставления на письменном заключении соответствующей резолюции.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4.10. Заключение и материалы проверки направляются главным специалистом по кадрам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в органы прокуратуры или другие государственные органы в течени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proofErr w:type="gram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двух рабочих дней со дня принятия представителем нанимателя (работодателя) решения, указанного в п. 4.9. настоящего Положения. 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4.9. Главный специалист по кадровой работе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в течени</w:t>
      </w:r>
      <w:proofErr w:type="gram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proofErr w:type="gram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двух рабочих дней направляет муниципальному служащему, подавшему уведомление, о решении, принятом представителем нанимателя (работодателем). Письменное уведомление о принятых решениях вручается лично муниципальному служащему или направляется по почте заказным письмом с уведомлением о его получении. 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4.10. Копия распоряжения о проведении проверки, копия письменного заключения о результатах проверки подлежат приобщению к личному делу соответствующего муниципального служащего.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V. ЗАКЛЮЧИТЕЛЬНЫЕ ПОЛОЖЕНИЯ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5.1.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коррупционных правонарушений.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5.2. Муниципальный служащий Администрации,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 Российской Федерации.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5.3. Представитель нанимателя (работодатель), главный специалист по кадровой работе обеспечивают конфиденциальность полученных в уведомлении сведений.</w:t>
      </w:r>
    </w:p>
    <w:p w:rsidR="006137F4" w:rsidRPr="006137F4" w:rsidRDefault="006137F4" w:rsidP="006137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5.4. Невыполнение муниципальными служащими 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обязанности, предусмотренной </w:t>
      </w:r>
      <w:hyperlink r:id="rId9" w:history="1">
        <w:r w:rsidRPr="006137F4">
          <w:rPr>
            <w:rFonts w:ascii="Arial" w:eastAsia="Times New Roman" w:hAnsi="Arial" w:cs="Arial"/>
            <w:bCs/>
            <w:sz w:val="20"/>
            <w:szCs w:val="20"/>
            <w:lang w:eastAsia="ru-RU"/>
          </w:rPr>
          <w:t>статьей 9</w:t>
        </w:r>
      </w:hyperlink>
      <w:r w:rsidRPr="006137F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Закона "О 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137F4" w:rsidRPr="006137F4" w:rsidRDefault="006137F4" w:rsidP="006137F4">
      <w:pPr>
        <w:widowControl w:val="0"/>
        <w:spacing w:after="0" w:line="322" w:lineRule="exac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6137F4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Приложение №1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6137F4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к Порядку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Главе администрации </w:t>
      </w:r>
      <w:proofErr w:type="spell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(Ф.И.О., должность муниципального служащего,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наименование структурного подразделения)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84"/>
      <w:bookmarkEnd w:id="0"/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УВЕДОМЛЕНИЕ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В соответствии со </w:t>
      </w:r>
      <w:hyperlink r:id="rId10" w:history="1">
        <w:r w:rsidRPr="006137F4">
          <w:rPr>
            <w:rFonts w:ascii="Arial" w:eastAsia="Times New Roman" w:hAnsi="Arial" w:cs="Arial"/>
            <w:sz w:val="20"/>
            <w:szCs w:val="20"/>
            <w:lang w:eastAsia="ru-RU"/>
          </w:rPr>
          <w:t>статьей  9</w:t>
        </w:r>
      </w:hyperlink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Российской Федерации </w:t>
      </w: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25.12.2008   N  273-ФЗ  "О  противодействии  коррупции"  уведомляю  о  факте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обращения в  целях склонения меня к коррупционному правонарушению со стороны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(указывается  Ф.И.О.,  должность,  все  известные сведения о физическом лице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(</w:t>
      </w: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представителе</w:t>
      </w:r>
      <w:proofErr w:type="gramEnd"/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юридического лица), склоняющем к правонарушению)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(дата, время, место склонения к правонарушению)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Склонение к правонарушению производилось в целях осуществления мною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(сущность предполагаемого правонарушения)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Склонение к правонарушению осуществлялось посредством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(способ склонения: подкуп, угроза, обещание, обман, насилие и др.)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Склонение к правонарушению производилось 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(обстоятельства   склонения:   телефонный   разговор,   личная  встреча,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почтовое отправление, место, время и др.)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Дата                              Подпись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Уведомление зарегистрировано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в Журнале регистрации уведомлений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"__" "_________" 20__ г. N _____,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proofErr w:type="gramStart"/>
      <w:r w:rsidRPr="006137F4">
        <w:rPr>
          <w:rFonts w:ascii="Arial" w:eastAsia="Times New Roman" w:hAnsi="Arial" w:cs="Arial"/>
          <w:sz w:val="20"/>
          <w:szCs w:val="20"/>
          <w:lang w:eastAsia="ru-RU"/>
        </w:rPr>
        <w:t>(Ф.И.О., должность и подпись специалиста,</w:t>
      </w:r>
      <w:proofErr w:type="gramEnd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_________________________________________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137F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ответственного за регистрацию уведомления)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6137F4">
        <w:rPr>
          <w:rFonts w:ascii="Arial" w:eastAsia="Times New Roman" w:hAnsi="Arial" w:cs="Arial"/>
          <w:bCs/>
          <w:sz w:val="18"/>
          <w:szCs w:val="24"/>
          <w:lang w:eastAsia="ru-RU"/>
        </w:rPr>
        <w:t xml:space="preserve">Приложение №2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4"/>
          <w:lang w:eastAsia="ru-RU"/>
        </w:rPr>
      </w:pPr>
      <w:r w:rsidRPr="006137F4">
        <w:rPr>
          <w:rFonts w:ascii="Arial" w:eastAsia="Times New Roman" w:hAnsi="Arial" w:cs="Arial"/>
          <w:bCs/>
          <w:sz w:val="18"/>
          <w:szCs w:val="24"/>
          <w:lang w:eastAsia="ru-RU"/>
        </w:rPr>
        <w:lastRenderedPageBreak/>
        <w:t xml:space="preserve">К Порядку  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Par125"/>
      <w:bookmarkEnd w:id="1"/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Журнал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регистрации уведомлений муниципальными служащими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администрации </w:t>
      </w:r>
      <w:proofErr w:type="spellStart"/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Богучанского</w:t>
      </w:r>
      <w:proofErr w:type="spellEnd"/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 района представителя нанимателя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(работодателя) о фактах обращения в целях склонения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их к совершению коррупционных правонарушений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начат "__" __________ 20__ г.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8"/>
          <w:lang w:eastAsia="ru-RU"/>
        </w:rPr>
      </w:pP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Окончен "__" __________ 20__ г.</w:t>
      </w:r>
    </w:p>
    <w:p w:rsidR="006137F4" w:rsidRPr="006137F4" w:rsidRDefault="006137F4" w:rsidP="006137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8"/>
          <w:lang w:eastAsia="ru-RU"/>
        </w:rPr>
      </w:pPr>
    </w:p>
    <w:p w:rsidR="006137F4" w:rsidRPr="006137F4" w:rsidRDefault="006137F4" w:rsidP="006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  <w:r w:rsidRPr="006137F4">
        <w:rPr>
          <w:rFonts w:ascii="Arial" w:eastAsia="Times New Roman" w:hAnsi="Arial" w:cs="Arial"/>
          <w:bCs/>
          <w:sz w:val="20"/>
          <w:szCs w:val="28"/>
          <w:lang w:eastAsia="ru-RU"/>
        </w:rPr>
        <w:t>на "__" листах</w:t>
      </w:r>
    </w:p>
    <w:p w:rsidR="006137F4" w:rsidRPr="006137F4" w:rsidRDefault="006137F4" w:rsidP="006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6137F4" w:rsidRPr="006137F4" w:rsidRDefault="006137F4" w:rsidP="006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"/>
        <w:gridCol w:w="1136"/>
        <w:gridCol w:w="883"/>
        <w:gridCol w:w="885"/>
        <w:gridCol w:w="883"/>
        <w:gridCol w:w="821"/>
        <w:gridCol w:w="687"/>
        <w:gridCol w:w="1128"/>
        <w:gridCol w:w="1128"/>
        <w:gridCol w:w="1060"/>
        <w:gridCol w:w="578"/>
      </w:tblGrid>
      <w:tr w:rsidR="006137F4" w:rsidRPr="006137F4" w:rsidTr="003B099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137F4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137F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6137F4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6137F4">
              <w:rPr>
                <w:rFonts w:ascii="Arial" w:hAnsi="Arial" w:cs="Arial"/>
                <w:bCs/>
                <w:sz w:val="20"/>
                <w:szCs w:val="20"/>
              </w:rPr>
              <w:t>подавшего</w:t>
            </w:r>
            <w:proofErr w:type="gramEnd"/>
            <w:r w:rsidRPr="006137F4">
              <w:rPr>
                <w:rFonts w:ascii="Arial" w:hAnsi="Arial" w:cs="Arial"/>
                <w:bCs/>
                <w:sz w:val="20"/>
                <w:szCs w:val="20"/>
              </w:rPr>
              <w:t xml:space="preserve"> уведомление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Сведения о результатах проверки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Сведения о принятом решении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Ф.И.О. регистрирующего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 xml:space="preserve">Подпись </w:t>
            </w:r>
            <w:proofErr w:type="gramStart"/>
            <w:r w:rsidRPr="006137F4">
              <w:rPr>
                <w:rFonts w:ascii="Arial" w:hAnsi="Arial" w:cs="Arial"/>
                <w:bCs/>
                <w:sz w:val="20"/>
                <w:szCs w:val="20"/>
              </w:rPr>
              <w:t>регистрирующего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Подпись муниципального служащего, подавшего уведомление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Особые отметки</w:t>
            </w:r>
          </w:p>
        </w:tc>
      </w:tr>
      <w:tr w:rsidR="006137F4" w:rsidRPr="006137F4" w:rsidTr="003B099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7F4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6137F4" w:rsidRPr="006137F4" w:rsidTr="003B099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37F4" w:rsidRPr="006137F4" w:rsidTr="003B099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37F4" w:rsidRPr="006137F4" w:rsidTr="003B099D">
        <w:trPr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4" w:rsidRPr="006137F4" w:rsidRDefault="006137F4" w:rsidP="003B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137F4" w:rsidRPr="006137F4" w:rsidRDefault="006137F4" w:rsidP="006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6137F4" w:rsidRPr="006137F4" w:rsidRDefault="006137F4" w:rsidP="006137F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7"/>
          <w:szCs w:val="27"/>
          <w:lang w:eastAsia="ru-RU"/>
        </w:rPr>
      </w:pP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518B"/>
    <w:multiLevelType w:val="hybridMultilevel"/>
    <w:tmpl w:val="1042F5B2"/>
    <w:lvl w:ilvl="0" w:tplc="56EAE28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7F4"/>
    <w:rsid w:val="0052395A"/>
    <w:rsid w:val="0061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8C5BF3EDA6CD5003149C1E903CE938952287EF497D2B4F9C94CBF64D160F3049154B2CD92D053D04A475EEB28BAB2AC07AF18ECC3D1F8ICe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65662255150F8576104C67A3B067845495A396529C61F869069CFDDD50E8E2FD97C8F2B2117743231C13B04F4C0453B546D4332676003Z4g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65662255150F8576104C67A3B067845495A396529C61F869069CFDDD50E8E2FD97C8F2B21177C3331C13B04F4C0453B546D4332676003Z4gC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065662255150F8576104C67A3B067845495A396529C61F869069CFDDD50E8E2FD97C8F2B21177D3831C13B04F4C0453B546D4332676003Z4g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51CD88965CD152846A1572403DFB59B9B9BA58FF08AD822206119B2CE2DF6492C22A264716019A2C7C5FFBC4C9F8A95A3ED64F36B5424kF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2437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2020-03-11T04:21:00Z</dcterms:created>
  <dcterms:modified xsi:type="dcterms:W3CDTF">2020-03-11T04:22:00Z</dcterms:modified>
</cp:coreProperties>
</file>