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604B53">
        <w:rPr>
          <w:rFonts w:ascii="Arial" w:eastAsia="Times New Roman" w:hAnsi="Arial" w:cs="Arial"/>
          <w:noProof/>
          <w:sz w:val="20"/>
          <w:szCs w:val="20"/>
          <w:lang w:eastAsia="ru-RU"/>
        </w:rPr>
        <w:drawing>
          <wp:inline distT="0" distB="0" distL="0" distR="0">
            <wp:extent cx="474980" cy="558165"/>
            <wp:effectExtent l="19050" t="0" r="1270" b="0"/>
            <wp:docPr id="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474980" cy="558165"/>
                    </a:xfrm>
                    <a:prstGeom prst="rect">
                      <a:avLst/>
                    </a:prstGeom>
                    <a:solidFill>
                      <a:srgbClr val="FFFFFF"/>
                    </a:solidFill>
                    <a:ln w="9525">
                      <a:noFill/>
                      <a:miter lim="800000"/>
                      <a:headEnd/>
                      <a:tailEnd/>
                    </a:ln>
                  </pic:spPr>
                </pic:pic>
              </a:graphicData>
            </a:graphic>
          </wp:inline>
        </w:drawing>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6"/>
          <w:szCs w:val="26"/>
          <w:lang w:eastAsia="ru-RU"/>
        </w:rPr>
      </w:pPr>
      <w:r w:rsidRPr="0042119A">
        <w:rPr>
          <w:rFonts w:ascii="Arial" w:eastAsia="Times New Roman" w:hAnsi="Arial" w:cs="Arial"/>
          <w:sz w:val="26"/>
          <w:szCs w:val="26"/>
          <w:lang w:eastAsia="ru-RU"/>
        </w:rPr>
        <w:t>АДМИНИСТРАЦИЯ БОГУЧАНСКОГО РАЙОНА</w:t>
      </w:r>
    </w:p>
    <w:p w:rsidR="0042119A" w:rsidRPr="0042119A" w:rsidRDefault="0042119A" w:rsidP="0042119A">
      <w:pPr>
        <w:spacing w:after="0" w:line="240" w:lineRule="auto"/>
        <w:jc w:val="center"/>
        <w:rPr>
          <w:rFonts w:ascii="Arial" w:eastAsia="Times New Roman" w:hAnsi="Arial" w:cs="Arial"/>
          <w:sz w:val="26"/>
          <w:szCs w:val="26"/>
          <w:lang w:eastAsia="ru-RU"/>
        </w:rPr>
      </w:pPr>
      <w:r w:rsidRPr="0042119A">
        <w:rPr>
          <w:rFonts w:ascii="Arial" w:eastAsia="Times New Roman" w:hAnsi="Arial" w:cs="Arial"/>
          <w:sz w:val="26"/>
          <w:szCs w:val="26"/>
          <w:lang w:eastAsia="ru-RU"/>
        </w:rPr>
        <w:t>ПОСТАНОВЛЕНИЕ</w:t>
      </w:r>
    </w:p>
    <w:p w:rsidR="0042119A" w:rsidRPr="0042119A" w:rsidRDefault="0042119A" w:rsidP="0042119A">
      <w:pPr>
        <w:spacing w:after="0" w:line="240" w:lineRule="auto"/>
        <w:jc w:val="center"/>
        <w:rPr>
          <w:rFonts w:ascii="Arial" w:eastAsia="Times New Roman" w:hAnsi="Arial" w:cs="Arial"/>
          <w:sz w:val="26"/>
          <w:szCs w:val="26"/>
          <w:lang w:eastAsia="ru-RU"/>
        </w:rPr>
      </w:pPr>
      <w:r w:rsidRPr="0042119A">
        <w:rPr>
          <w:rFonts w:ascii="Arial" w:eastAsia="Times New Roman" w:hAnsi="Arial" w:cs="Arial"/>
          <w:sz w:val="26"/>
          <w:szCs w:val="26"/>
          <w:lang w:eastAsia="ru-RU"/>
        </w:rPr>
        <w:t>13.11.2019                  с. Богучаны                      № 1116-п</w:t>
      </w:r>
    </w:p>
    <w:p w:rsidR="0042119A" w:rsidRPr="0042119A" w:rsidRDefault="0042119A" w:rsidP="0042119A">
      <w:pPr>
        <w:spacing w:after="0" w:line="240" w:lineRule="auto"/>
        <w:jc w:val="center"/>
        <w:rPr>
          <w:rFonts w:ascii="Arial" w:eastAsia="Times New Roman" w:hAnsi="Arial" w:cs="Arial"/>
          <w:sz w:val="26"/>
          <w:szCs w:val="26"/>
          <w:lang w:eastAsia="ru-RU"/>
        </w:rPr>
      </w:pPr>
    </w:p>
    <w:p w:rsidR="0042119A" w:rsidRPr="0042119A" w:rsidRDefault="0042119A" w:rsidP="0042119A">
      <w:pPr>
        <w:spacing w:after="0" w:line="240" w:lineRule="auto"/>
        <w:jc w:val="center"/>
        <w:rPr>
          <w:rFonts w:ascii="Arial" w:eastAsia="Times New Roman" w:hAnsi="Arial" w:cs="Arial"/>
          <w:sz w:val="26"/>
          <w:szCs w:val="26"/>
          <w:lang w:eastAsia="ru-RU"/>
        </w:rPr>
      </w:pPr>
      <w:r w:rsidRPr="0042119A">
        <w:rPr>
          <w:rFonts w:ascii="Arial" w:eastAsia="Times New Roman" w:hAnsi="Arial" w:cs="Arial"/>
          <w:sz w:val="26"/>
          <w:szCs w:val="26"/>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42119A" w:rsidRPr="0042119A" w:rsidRDefault="0042119A" w:rsidP="0042119A">
      <w:pPr>
        <w:spacing w:after="0" w:line="240" w:lineRule="auto"/>
        <w:jc w:val="both"/>
        <w:rPr>
          <w:rFonts w:ascii="Arial" w:eastAsia="Times New Roman" w:hAnsi="Arial" w:cs="Arial"/>
          <w:sz w:val="26"/>
          <w:szCs w:val="26"/>
          <w:lang w:eastAsia="ru-RU"/>
        </w:rPr>
      </w:pPr>
    </w:p>
    <w:p w:rsidR="0042119A" w:rsidRPr="0042119A" w:rsidRDefault="0042119A" w:rsidP="0042119A">
      <w:pPr>
        <w:spacing w:after="0" w:line="240" w:lineRule="auto"/>
        <w:ind w:firstLine="720"/>
        <w:jc w:val="both"/>
        <w:rPr>
          <w:rFonts w:ascii="Arial" w:eastAsia="Times New Roman" w:hAnsi="Arial" w:cs="Arial"/>
          <w:sz w:val="26"/>
          <w:szCs w:val="26"/>
          <w:lang w:eastAsia="ru-RU"/>
        </w:rPr>
      </w:pPr>
      <w:r w:rsidRPr="0042119A">
        <w:rPr>
          <w:rFonts w:ascii="Arial" w:eastAsia="Times New Roman" w:hAnsi="Arial" w:cs="Arial"/>
          <w:sz w:val="26"/>
          <w:szCs w:val="26"/>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статьями 7,8,47 Устава Богучанского района Красноярского края,</w:t>
      </w:r>
    </w:p>
    <w:p w:rsidR="0042119A" w:rsidRPr="0042119A" w:rsidRDefault="0042119A" w:rsidP="0042119A">
      <w:pPr>
        <w:spacing w:after="0" w:line="240" w:lineRule="auto"/>
        <w:ind w:firstLine="720"/>
        <w:jc w:val="both"/>
        <w:rPr>
          <w:rFonts w:ascii="Arial" w:eastAsia="Times New Roman" w:hAnsi="Arial" w:cs="Arial"/>
          <w:sz w:val="26"/>
          <w:szCs w:val="26"/>
          <w:lang w:eastAsia="ru-RU"/>
        </w:rPr>
      </w:pPr>
      <w:r w:rsidRPr="0042119A">
        <w:rPr>
          <w:rFonts w:ascii="Arial" w:eastAsia="Times New Roman" w:hAnsi="Arial" w:cs="Arial"/>
          <w:sz w:val="26"/>
          <w:szCs w:val="26"/>
          <w:lang w:eastAsia="ru-RU"/>
        </w:rPr>
        <w:t xml:space="preserve"> ПОСТАНОВЛЯЮ:</w:t>
      </w:r>
    </w:p>
    <w:p w:rsidR="0042119A" w:rsidRPr="0042119A" w:rsidRDefault="0042119A" w:rsidP="0042119A">
      <w:pPr>
        <w:spacing w:after="0" w:line="240" w:lineRule="auto"/>
        <w:ind w:firstLine="708"/>
        <w:jc w:val="both"/>
        <w:rPr>
          <w:rFonts w:ascii="Arial" w:eastAsia="Times New Roman" w:hAnsi="Arial" w:cs="Arial"/>
          <w:sz w:val="26"/>
          <w:szCs w:val="26"/>
          <w:lang w:eastAsia="ru-RU"/>
        </w:rPr>
      </w:pPr>
      <w:r w:rsidRPr="0042119A">
        <w:rPr>
          <w:rFonts w:ascii="Arial" w:eastAsia="Times New Roman" w:hAnsi="Arial" w:cs="Arial"/>
          <w:sz w:val="26"/>
          <w:szCs w:val="26"/>
          <w:lang w:eastAsia="ru-RU"/>
        </w:rPr>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следующего содержания:</w:t>
      </w:r>
    </w:p>
    <w:p w:rsidR="0042119A" w:rsidRPr="0042119A" w:rsidRDefault="0042119A" w:rsidP="0042119A">
      <w:pPr>
        <w:spacing w:after="0" w:line="240" w:lineRule="auto"/>
        <w:ind w:firstLine="708"/>
        <w:jc w:val="both"/>
        <w:rPr>
          <w:rFonts w:ascii="Arial" w:eastAsia="Times New Roman" w:hAnsi="Arial" w:cs="Arial"/>
          <w:sz w:val="26"/>
          <w:szCs w:val="26"/>
          <w:lang w:eastAsia="ru-RU"/>
        </w:rPr>
      </w:pPr>
      <w:r w:rsidRPr="0042119A">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42119A" w:rsidRPr="0042119A" w:rsidRDefault="0042119A" w:rsidP="0042119A">
      <w:pPr>
        <w:spacing w:after="0" w:line="240" w:lineRule="auto"/>
        <w:ind w:firstLine="708"/>
        <w:jc w:val="both"/>
        <w:rPr>
          <w:rFonts w:ascii="Arial" w:eastAsia="Times New Roman" w:hAnsi="Arial" w:cs="Arial"/>
          <w:sz w:val="26"/>
          <w:szCs w:val="26"/>
          <w:lang w:eastAsia="ru-RU"/>
        </w:rPr>
      </w:pPr>
      <w:r w:rsidRPr="0042119A">
        <w:rPr>
          <w:rFonts w:ascii="Arial" w:eastAsia="Times New Roman" w:hAnsi="Arial" w:cs="Arial"/>
          <w:sz w:val="26"/>
          <w:szCs w:val="26"/>
          <w:lang w:eastAsia="ru-RU"/>
        </w:rPr>
        <w:t xml:space="preserve">2. Контроль за исполнением настоящего постановления возлагаю на  заместителя Главы Богучанского района Л.В.Зарва.                 </w:t>
      </w:r>
    </w:p>
    <w:p w:rsidR="0042119A" w:rsidRPr="0042119A" w:rsidRDefault="0042119A" w:rsidP="0042119A">
      <w:pPr>
        <w:spacing w:after="0" w:line="240" w:lineRule="atLeast"/>
        <w:jc w:val="both"/>
        <w:rPr>
          <w:rFonts w:ascii="Arial" w:eastAsia="Times New Roman" w:hAnsi="Arial" w:cs="Arial"/>
          <w:sz w:val="26"/>
          <w:szCs w:val="26"/>
          <w:lang w:eastAsia="ru-RU"/>
        </w:rPr>
      </w:pPr>
      <w:r w:rsidRPr="0042119A">
        <w:rPr>
          <w:rFonts w:ascii="Arial" w:eastAsia="Times New Roman" w:hAnsi="Arial" w:cs="Arial"/>
          <w:sz w:val="26"/>
          <w:szCs w:val="26"/>
          <w:lang w:eastAsia="ru-RU"/>
        </w:rPr>
        <w:t xml:space="preserve">               3. Постановление вступает в силу со дня, следующего за днем </w:t>
      </w:r>
      <w:r w:rsidRPr="0042119A">
        <w:rPr>
          <w:rFonts w:ascii="Arial" w:eastAsia="Times New Roman" w:hAnsi="Arial" w:cs="Arial"/>
          <w:color w:val="000000"/>
          <w:sz w:val="26"/>
          <w:szCs w:val="26"/>
          <w:lang w:eastAsia="ru-RU"/>
        </w:rPr>
        <w:t>его опубликования в Официальном вестнике Богучанского района</w:t>
      </w:r>
      <w:r w:rsidRPr="0042119A">
        <w:rPr>
          <w:rFonts w:ascii="Arial" w:eastAsia="Times New Roman" w:hAnsi="Arial" w:cs="Arial"/>
          <w:sz w:val="26"/>
          <w:szCs w:val="26"/>
          <w:lang w:eastAsia="ru-RU"/>
        </w:rPr>
        <w:t>.</w:t>
      </w:r>
    </w:p>
    <w:p w:rsidR="0042119A" w:rsidRPr="0042119A" w:rsidRDefault="0042119A" w:rsidP="0042119A">
      <w:pPr>
        <w:spacing w:after="0" w:line="240" w:lineRule="atLeast"/>
        <w:jc w:val="both"/>
        <w:rPr>
          <w:rFonts w:ascii="Arial" w:eastAsia="Times New Roman" w:hAnsi="Arial" w:cs="Arial"/>
          <w:sz w:val="26"/>
          <w:szCs w:val="26"/>
          <w:lang w:eastAsia="ru-RU"/>
        </w:rPr>
      </w:pPr>
    </w:p>
    <w:p w:rsidR="0042119A" w:rsidRPr="0042119A" w:rsidRDefault="0042119A" w:rsidP="0042119A">
      <w:pPr>
        <w:spacing w:after="0" w:line="240" w:lineRule="atLeast"/>
        <w:rPr>
          <w:rFonts w:ascii="Arial" w:eastAsia="Times New Roman" w:hAnsi="Arial" w:cs="Arial"/>
          <w:sz w:val="26"/>
          <w:szCs w:val="26"/>
          <w:lang w:eastAsia="ru-RU"/>
        </w:rPr>
      </w:pPr>
      <w:r w:rsidRPr="0042119A">
        <w:rPr>
          <w:rFonts w:ascii="Arial" w:eastAsia="Times New Roman" w:hAnsi="Arial" w:cs="Arial"/>
          <w:sz w:val="26"/>
          <w:szCs w:val="26"/>
          <w:lang w:eastAsia="ru-RU"/>
        </w:rPr>
        <w:t>И.о. Главы Богучанского района                     И.М.Брюханов</w:t>
      </w:r>
    </w:p>
    <w:p w:rsidR="0042119A" w:rsidRPr="0042119A" w:rsidRDefault="0042119A" w:rsidP="0042119A">
      <w:pPr>
        <w:autoSpaceDE w:val="0"/>
        <w:autoSpaceDN w:val="0"/>
        <w:adjustRightInd w:val="0"/>
        <w:spacing w:after="0" w:line="240" w:lineRule="auto"/>
        <w:rPr>
          <w:rFonts w:ascii="Arial" w:eastAsia="Times New Roman" w:hAnsi="Arial" w:cs="Arial"/>
          <w:sz w:val="26"/>
          <w:szCs w:val="26"/>
          <w:lang w:eastAsia="ru-RU"/>
        </w:rPr>
      </w:pPr>
    </w:p>
    <w:p w:rsidR="0042119A" w:rsidRPr="0042119A" w:rsidRDefault="0042119A" w:rsidP="0042119A">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Приложение к постановлению </w:t>
      </w:r>
    </w:p>
    <w:p w:rsidR="0042119A" w:rsidRPr="0042119A" w:rsidRDefault="0042119A" w:rsidP="0042119A">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42119A">
        <w:rPr>
          <w:rFonts w:ascii="Arial" w:eastAsia="Times New Roman" w:hAnsi="Arial" w:cs="Arial"/>
          <w:sz w:val="18"/>
          <w:szCs w:val="20"/>
          <w:lang w:eastAsia="ru-RU"/>
        </w:rPr>
        <w:t>администрации Богучанского района</w:t>
      </w:r>
    </w:p>
    <w:p w:rsidR="0042119A" w:rsidRPr="0042119A" w:rsidRDefault="0042119A" w:rsidP="0042119A">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42119A">
        <w:rPr>
          <w:rFonts w:ascii="Arial" w:eastAsia="Times New Roman" w:hAnsi="Arial" w:cs="Arial"/>
          <w:sz w:val="18"/>
          <w:szCs w:val="20"/>
          <w:lang w:eastAsia="ru-RU"/>
        </w:rPr>
        <w:t>от  13.11.2019 № 1116-п</w:t>
      </w:r>
    </w:p>
    <w:p w:rsidR="0042119A" w:rsidRPr="0042119A" w:rsidRDefault="0042119A" w:rsidP="0042119A">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Приложение к постановлению </w:t>
      </w:r>
    </w:p>
    <w:p w:rsidR="0042119A" w:rsidRPr="0042119A" w:rsidRDefault="0042119A" w:rsidP="0042119A">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42119A">
        <w:rPr>
          <w:rFonts w:ascii="Arial" w:eastAsia="Times New Roman" w:hAnsi="Arial" w:cs="Arial"/>
          <w:sz w:val="18"/>
          <w:szCs w:val="20"/>
          <w:lang w:eastAsia="ru-RU"/>
        </w:rPr>
        <w:t>администрации Богучанского района</w:t>
      </w:r>
    </w:p>
    <w:p w:rsidR="0042119A" w:rsidRPr="0042119A" w:rsidRDefault="0042119A" w:rsidP="0042119A">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42119A">
        <w:rPr>
          <w:rFonts w:ascii="Arial" w:eastAsia="Times New Roman" w:hAnsi="Arial" w:cs="Arial"/>
          <w:sz w:val="18"/>
          <w:szCs w:val="20"/>
          <w:lang w:eastAsia="ru-RU"/>
        </w:rPr>
        <w:t>от  01.11.2013 № 1391-п</w:t>
      </w:r>
    </w:p>
    <w:p w:rsidR="0042119A" w:rsidRPr="0042119A" w:rsidRDefault="0042119A" w:rsidP="0042119A">
      <w:pPr>
        <w:autoSpaceDE w:val="0"/>
        <w:autoSpaceDN w:val="0"/>
        <w:adjustRightInd w:val="0"/>
        <w:spacing w:after="0" w:line="120" w:lineRule="atLeast"/>
        <w:ind w:left="5387" w:hanging="142"/>
        <w:outlineLvl w:val="1"/>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outlineLvl w:val="1"/>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p w:rsidR="0042119A" w:rsidRPr="0042119A" w:rsidRDefault="0042119A" w:rsidP="0042119A">
      <w:pPr>
        <w:autoSpaceDE w:val="0"/>
        <w:autoSpaceDN w:val="0"/>
        <w:adjustRightInd w:val="0"/>
        <w:spacing w:after="0" w:line="0" w:lineRule="atLeast"/>
        <w:ind w:left="6900"/>
        <w:outlineLvl w:val="1"/>
        <w:rPr>
          <w:rFonts w:ascii="Arial" w:eastAsia="Times New Roman" w:hAnsi="Arial" w:cs="Arial"/>
          <w:sz w:val="20"/>
          <w:szCs w:val="20"/>
          <w:lang w:eastAsia="ru-RU"/>
        </w:rPr>
      </w:pPr>
    </w:p>
    <w:p w:rsidR="0042119A" w:rsidRPr="0042119A" w:rsidRDefault="0042119A" w:rsidP="0042119A">
      <w:pPr>
        <w:numPr>
          <w:ilvl w:val="0"/>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Паспорт муниципальной программы </w:t>
      </w:r>
    </w:p>
    <w:p w:rsidR="0042119A" w:rsidRPr="0042119A" w:rsidRDefault="0042119A" w:rsidP="0042119A">
      <w:pPr>
        <w:autoSpaceDE w:val="0"/>
        <w:autoSpaceDN w:val="0"/>
        <w:adjustRightInd w:val="0"/>
        <w:spacing w:after="0" w:line="240" w:lineRule="auto"/>
        <w:jc w:val="center"/>
        <w:outlineLvl w:val="1"/>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муниципальной программы</w:t>
            </w:r>
          </w:p>
        </w:tc>
        <w:tc>
          <w:tcPr>
            <w:tcW w:w="3603" w:type="pct"/>
          </w:tcPr>
          <w:p w:rsidR="0042119A" w:rsidRPr="0042119A" w:rsidRDefault="0042119A" w:rsidP="0069462B">
            <w:pPr>
              <w:autoSpaceDE w:val="0"/>
              <w:autoSpaceDN w:val="0"/>
              <w:adjustRightInd w:val="0"/>
              <w:spacing w:after="12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«Реформирование и модернизация жилищно-коммунального хозяйства и повышение энергетической эффективности» (далее – программа)</w:t>
            </w:r>
          </w:p>
        </w:tc>
      </w:tr>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Основание для разработки муниципальной программы</w:t>
            </w:r>
          </w:p>
        </w:tc>
        <w:tc>
          <w:tcPr>
            <w:tcW w:w="3603" w:type="pct"/>
          </w:tcPr>
          <w:p w:rsidR="0042119A" w:rsidRPr="0042119A" w:rsidRDefault="0042119A" w:rsidP="0069462B">
            <w:pPr>
              <w:keepNext/>
              <w:spacing w:after="0" w:line="0" w:lineRule="atLeast"/>
              <w:ind w:left="34"/>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статья 179 Бюджетного кодекса Российской Федерации;</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42119A" w:rsidRPr="0042119A" w:rsidTr="0069462B">
        <w:trPr>
          <w:trHeight w:val="948"/>
        </w:trPr>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 xml:space="preserve">Ответственный исполнитель муниципальной программы </w:t>
            </w:r>
          </w:p>
        </w:tc>
        <w:tc>
          <w:tcPr>
            <w:tcW w:w="3603" w:type="pct"/>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(отдел лесного хозяйства, жилищной политики, транспорта и связи)</w:t>
            </w:r>
          </w:p>
        </w:tc>
      </w:tr>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Соисполнители муниципальной программы </w:t>
            </w:r>
          </w:p>
        </w:tc>
        <w:tc>
          <w:tcPr>
            <w:tcW w:w="3603" w:type="pct"/>
          </w:tcPr>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муниципальной собственностью Богучанского района (далее – УМС Богучанского района);</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сельсовета;</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Таежнинского сельсовета;</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rPr>
              <w:t>Финансовое управление администрации Богучанского района;</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МКУ «Управление культуры, физической культуры, спорта и молодежной политики Богучанского района»;</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Муниципальное казенное учреждение «Муниципальная пожарная часть №1»;</w:t>
            </w:r>
          </w:p>
          <w:p w:rsidR="0042119A" w:rsidRPr="0042119A" w:rsidRDefault="0042119A" w:rsidP="0069462B">
            <w:pPr>
              <w:autoSpaceDE w:val="0"/>
              <w:autoSpaceDN w:val="0"/>
              <w:adjustRightInd w:val="0"/>
              <w:spacing w:after="0" w:line="240" w:lineRule="auto"/>
              <w:ind w:left="12"/>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tc>
      </w:tr>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Перечень подпрограмм и отдельных мероприятий муниципальной программы </w:t>
            </w:r>
          </w:p>
        </w:tc>
        <w:tc>
          <w:tcPr>
            <w:tcW w:w="3603" w:type="pct"/>
          </w:tcPr>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u w:val="single"/>
                <w:lang w:eastAsia="ru-RU"/>
              </w:rPr>
            </w:pPr>
            <w:r w:rsidRPr="0042119A">
              <w:rPr>
                <w:rFonts w:ascii="Arial" w:eastAsia="Times New Roman" w:hAnsi="Arial" w:cs="Arial"/>
                <w:sz w:val="14"/>
                <w:szCs w:val="14"/>
                <w:u w:val="single"/>
                <w:lang w:eastAsia="ru-RU"/>
              </w:rPr>
              <w:t>Подпрограммы:</w:t>
            </w:r>
          </w:p>
          <w:p w:rsidR="0042119A" w:rsidRPr="0042119A" w:rsidRDefault="0042119A" w:rsidP="0042119A">
            <w:pPr>
              <w:numPr>
                <w:ilvl w:val="0"/>
                <w:numId w:val="11"/>
              </w:numPr>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«Развитие и модернизация объектов коммунальной инфраструктуры»; </w:t>
            </w:r>
          </w:p>
          <w:p w:rsidR="0042119A" w:rsidRPr="0042119A" w:rsidRDefault="0042119A" w:rsidP="0069462B">
            <w:pPr>
              <w:autoSpaceDE w:val="0"/>
              <w:autoSpaceDN w:val="0"/>
              <w:adjustRightInd w:val="0"/>
              <w:spacing w:after="0" w:line="240" w:lineRule="auto"/>
              <w:ind w:left="317"/>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2.«Создание условий для безубыточной деятельности организаций жилищно-коммунального комплекса Богучанского района»;</w:t>
            </w:r>
          </w:p>
          <w:p w:rsidR="0042119A" w:rsidRPr="0042119A" w:rsidRDefault="0042119A" w:rsidP="0069462B">
            <w:pPr>
              <w:autoSpaceDE w:val="0"/>
              <w:autoSpaceDN w:val="0"/>
              <w:adjustRightInd w:val="0"/>
              <w:spacing w:after="0" w:line="240" w:lineRule="auto"/>
              <w:ind w:left="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3.«Организация проведения капитального ремонта общего имущества в многоквартирных домах, расположенных на территории  Богучанского района»;</w:t>
            </w:r>
          </w:p>
          <w:p w:rsidR="0042119A" w:rsidRPr="0042119A" w:rsidRDefault="0042119A" w:rsidP="0069462B">
            <w:pPr>
              <w:autoSpaceDE w:val="0"/>
              <w:autoSpaceDN w:val="0"/>
              <w:adjustRightInd w:val="0"/>
              <w:spacing w:after="0" w:line="240" w:lineRule="auto"/>
              <w:ind w:left="317"/>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4.«Энергосбережение и повышение энергетической эффективности на территории Богучанского района»;</w:t>
            </w:r>
          </w:p>
          <w:p w:rsidR="0042119A" w:rsidRPr="0042119A" w:rsidRDefault="0042119A" w:rsidP="0069462B">
            <w:pPr>
              <w:autoSpaceDE w:val="0"/>
              <w:autoSpaceDN w:val="0"/>
              <w:adjustRightInd w:val="0"/>
              <w:spacing w:after="0" w:line="240" w:lineRule="auto"/>
              <w:ind w:left="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5.«Реконструкция и капитальный ремонт объектов коммунальной инфраструктуры муниципального образования Богучанский район»;</w:t>
            </w:r>
          </w:p>
          <w:p w:rsidR="0042119A" w:rsidRPr="0042119A" w:rsidRDefault="0042119A" w:rsidP="0069462B">
            <w:pPr>
              <w:autoSpaceDE w:val="0"/>
              <w:autoSpaceDN w:val="0"/>
              <w:adjustRightInd w:val="0"/>
              <w:spacing w:after="0" w:line="240" w:lineRule="auto"/>
              <w:ind w:left="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6.«Обращение с отходами на территории Богучанского района»;</w:t>
            </w:r>
          </w:p>
          <w:p w:rsidR="0042119A" w:rsidRPr="0042119A" w:rsidRDefault="0042119A" w:rsidP="0069462B">
            <w:pPr>
              <w:autoSpaceDE w:val="0"/>
              <w:autoSpaceDN w:val="0"/>
              <w:adjustRightInd w:val="0"/>
              <w:spacing w:after="0" w:line="240" w:lineRule="auto"/>
              <w:ind w:left="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7.«”Чистая вода” на территории муниципального образования Богучанский район»;</w:t>
            </w:r>
          </w:p>
          <w:p w:rsidR="0042119A" w:rsidRPr="0042119A" w:rsidRDefault="0042119A" w:rsidP="0069462B">
            <w:pPr>
              <w:autoSpaceDE w:val="0"/>
              <w:autoSpaceDN w:val="0"/>
              <w:adjustRightInd w:val="0"/>
              <w:spacing w:after="0" w:line="240" w:lineRule="auto"/>
              <w:ind w:left="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8.«Развитие информационного общества Богучанского района».</w:t>
            </w:r>
          </w:p>
        </w:tc>
      </w:tr>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Цели муниципальной программы</w:t>
            </w:r>
          </w:p>
        </w:tc>
        <w:tc>
          <w:tcPr>
            <w:tcW w:w="3603" w:type="pct"/>
          </w:tcPr>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Формирование целостной и эффективной системы управления энергосбережением и повышением энергетической эффективности;</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tc>
      </w:tr>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Задачи муниципальной программы</w:t>
            </w:r>
          </w:p>
        </w:tc>
        <w:tc>
          <w:tcPr>
            <w:tcW w:w="3603" w:type="pct"/>
          </w:tcPr>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Содержание объектов коммунальной инфраструктуры района в надлежащем состоянии;</w:t>
            </w:r>
          </w:p>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Внедрение рыночных механизмов жилищно-коммунального хозяйства и обеспечение доступности предоставляемых коммунальных услуг;</w:t>
            </w:r>
          </w:p>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Сохранение жилищного фонда на территории Богучанского района, не признанного в установленном порядке аварийным и подлежащим сносу;</w:t>
            </w:r>
          </w:p>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Повышение энергосбережения и энергоэффективности;</w:t>
            </w:r>
          </w:p>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Обеспечение надежной эксплуатации объектов коммунальной инфраструктуры района;</w:t>
            </w:r>
          </w:p>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Снижение негативного воздействия отходов на окружающую среду и здоровье населения района;</w:t>
            </w:r>
          </w:p>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42119A" w:rsidRPr="0042119A" w:rsidRDefault="0042119A" w:rsidP="0042119A">
            <w:pPr>
              <w:numPr>
                <w:ilvl w:val="0"/>
                <w:numId w:val="10"/>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Создание условий для развития услуг связи в малочисленных и труднодоступных населенных пунктах Богучанского района.</w:t>
            </w:r>
          </w:p>
        </w:tc>
      </w:tr>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Этапы и сроки реализации муниципальной программы</w:t>
            </w:r>
          </w:p>
        </w:tc>
        <w:tc>
          <w:tcPr>
            <w:tcW w:w="3603" w:type="pct"/>
            <w:vAlign w:val="center"/>
          </w:tcPr>
          <w:p w:rsidR="0042119A" w:rsidRPr="0042119A" w:rsidRDefault="0042119A" w:rsidP="0069462B">
            <w:pPr>
              <w:autoSpaceDE w:val="0"/>
              <w:autoSpaceDN w:val="0"/>
              <w:adjustRightInd w:val="0"/>
              <w:spacing w:after="0" w:line="240" w:lineRule="auto"/>
              <w:ind w:left="39"/>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Сроки реализации программы: 2014-2030 годы</w:t>
            </w:r>
          </w:p>
        </w:tc>
      </w:tr>
      <w:tr w:rsidR="0042119A" w:rsidRPr="0042119A" w:rsidTr="0069462B">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Перечень целевых показателей на долгосрочный период </w:t>
            </w:r>
          </w:p>
        </w:tc>
        <w:tc>
          <w:tcPr>
            <w:tcW w:w="3603" w:type="pct"/>
          </w:tcPr>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42119A">
              <w:rPr>
                <w:rFonts w:ascii="Arial" w:eastAsia="Times New Roman" w:hAnsi="Arial" w:cs="Arial"/>
                <w:color w:val="2D2D2D"/>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42119A">
              <w:rPr>
                <w:rFonts w:ascii="Arial" w:eastAsia="Times New Roman" w:hAnsi="Arial" w:cs="Arial"/>
                <w:sz w:val="14"/>
                <w:szCs w:val="14"/>
                <w:lang w:eastAsia="ru-RU"/>
              </w:rPr>
              <w:t xml:space="preserve"> </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42119A" w:rsidRPr="0042119A" w:rsidTr="0069462B">
        <w:tc>
          <w:tcPr>
            <w:tcW w:w="1397" w:type="pct"/>
          </w:tcPr>
          <w:p w:rsidR="0042119A" w:rsidRPr="0042119A" w:rsidRDefault="0042119A" w:rsidP="0069462B">
            <w:pPr>
              <w:autoSpaceDE w:val="0"/>
              <w:autoSpaceDN w:val="0"/>
              <w:adjustRightInd w:val="0"/>
              <w:spacing w:after="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Информация о </w:t>
            </w:r>
          </w:p>
          <w:p w:rsidR="0042119A" w:rsidRPr="0042119A" w:rsidRDefault="0042119A" w:rsidP="0069462B">
            <w:pPr>
              <w:autoSpaceDE w:val="0"/>
              <w:autoSpaceDN w:val="0"/>
              <w:adjustRightInd w:val="0"/>
              <w:spacing w:after="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Общий объем финансирования программы составляет:     2 288 395 500,18 рублей, из них:</w:t>
            </w:r>
          </w:p>
          <w:p w:rsidR="0042119A" w:rsidRPr="0042119A" w:rsidRDefault="0042119A" w:rsidP="0069462B">
            <w:pPr>
              <w:tabs>
                <w:tab w:val="left" w:pos="4712"/>
              </w:tabs>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2014 году –  278 890 459,97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2015 году –  315 681 124,02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2016 году –  328 302 137,21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2017 году –  262 479 397,11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2018 году  – 250 342 478,28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258 429 863,59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202 784 520,00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2021 году  – 195 742 760,00 рублей, </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195 742 760,00 рублей в том числе:</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краевой бюджет – 1 823 206 933,33 рублей, из них:</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2014 году –  170 841 596,46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2015 году –  192 325 465,45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2016 году –  207 732 819,00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2017 году –  234 212 870,42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2018 году  – 234 493 282,00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212 755 900,00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190 086 000,00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190 379 500,00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190 379 500,00рублей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 – 285 155 566,85 рублей, из них:</w:t>
            </w:r>
          </w:p>
          <w:p w:rsidR="0042119A" w:rsidRPr="0042119A" w:rsidRDefault="0042119A" w:rsidP="0069462B">
            <w:pPr>
              <w:tabs>
                <w:tab w:val="left" w:pos="4712"/>
              </w:tabs>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2014 году –   48 015 863,51 рублей,</w:t>
            </w:r>
          </w:p>
          <w:p w:rsidR="0042119A" w:rsidRPr="0042119A" w:rsidRDefault="0042119A" w:rsidP="0069462B">
            <w:pPr>
              <w:tabs>
                <w:tab w:val="left" w:pos="4712"/>
              </w:tabs>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2015 году –   63 355 658,57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2016 году –   60 569 318,21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2017 году –   28 266 526,69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2018 году  –  15 849 196,28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45 673 963,59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12 698 520,00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5 363 260,00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5 363 260,00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бюджеты муниципальных образований – 33 000,00 рублей, из них:</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2014 году  –   33 000,00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2015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2016 году  –            0,00 рублей,</w:t>
            </w:r>
          </w:p>
          <w:p w:rsidR="0042119A" w:rsidRPr="0042119A" w:rsidRDefault="0042119A" w:rsidP="0069462B">
            <w:pPr>
              <w:tabs>
                <w:tab w:val="left" w:pos="4547"/>
              </w:tabs>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в 2017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2018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внебюджетные источники – 180 000 000,00 рублей, из них:</w:t>
            </w:r>
          </w:p>
          <w:p w:rsidR="0042119A" w:rsidRPr="0042119A" w:rsidRDefault="0042119A" w:rsidP="0069462B">
            <w:pPr>
              <w:tabs>
                <w:tab w:val="left" w:pos="4682"/>
              </w:tabs>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2014 году –     60 000 000,00 рублей,</w:t>
            </w:r>
          </w:p>
          <w:p w:rsidR="0042119A" w:rsidRPr="0042119A" w:rsidRDefault="0042119A" w:rsidP="0069462B">
            <w:pPr>
              <w:autoSpaceDE w:val="0"/>
              <w:autoSpaceDN w:val="0"/>
              <w:adjustRightInd w:val="0"/>
              <w:spacing w:after="0" w:line="0" w:lineRule="atLeast"/>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2015 году –     60 000 000,00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2016 году –     60 000 000,00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2017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2018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0,00 рублей,</w:t>
            </w:r>
          </w:p>
          <w:p w:rsidR="0042119A" w:rsidRPr="0042119A" w:rsidRDefault="0042119A" w:rsidP="0069462B">
            <w:pPr>
              <w:autoSpaceDE w:val="0"/>
              <w:autoSpaceDN w:val="0"/>
              <w:adjustRightInd w:val="0"/>
              <w:spacing w:after="0" w:line="0" w:lineRule="atLeast"/>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0,00 рублей.</w:t>
            </w:r>
          </w:p>
        </w:tc>
      </w:tr>
      <w:tr w:rsidR="0042119A" w:rsidRPr="0042119A" w:rsidTr="0069462B">
        <w:trPr>
          <w:trHeight w:val="1010"/>
        </w:trPr>
        <w:tc>
          <w:tcPr>
            <w:tcW w:w="1397" w:type="pct"/>
          </w:tcPr>
          <w:p w:rsidR="0042119A" w:rsidRPr="0042119A" w:rsidRDefault="0042119A" w:rsidP="0069462B">
            <w:pPr>
              <w:autoSpaceDE w:val="0"/>
              <w:autoSpaceDN w:val="0"/>
              <w:adjustRightInd w:val="0"/>
              <w:spacing w:after="120" w:line="240" w:lineRule="auto"/>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tcPr>
          <w:p w:rsidR="0042119A" w:rsidRPr="0042119A" w:rsidRDefault="0042119A" w:rsidP="0042119A">
            <w:pPr>
              <w:numPr>
                <w:ilvl w:val="0"/>
                <w:numId w:val="12"/>
              </w:numPr>
              <w:autoSpaceDE w:val="0"/>
              <w:autoSpaceDN w:val="0"/>
              <w:adjustRightInd w:val="0"/>
              <w:spacing w:after="0" w:line="240" w:lineRule="auto"/>
              <w:ind w:left="34" w:firstLine="326"/>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Полигон ТБО в с. Богучаны с объемом захоронения 6,5 тыс. тонн в год (см. приложение № 3 к паспорту программы) </w:t>
            </w:r>
          </w:p>
        </w:tc>
      </w:tr>
    </w:tbl>
    <w:p w:rsidR="0042119A" w:rsidRPr="0042119A" w:rsidRDefault="0042119A" w:rsidP="0042119A">
      <w:pPr>
        <w:spacing w:after="0" w:line="240" w:lineRule="auto"/>
        <w:ind w:left="426"/>
        <w:jc w:val="center"/>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42119A" w:rsidRPr="0042119A" w:rsidRDefault="0042119A" w:rsidP="0042119A">
      <w:pPr>
        <w:spacing w:after="0" w:line="240" w:lineRule="auto"/>
        <w:ind w:left="360"/>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Основными показателями, характеризующими отрасль ЖКХ Богучанского района, являются: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И как следствие - высокая себестоимость производства коммунальных услуг. </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Услуги в сфере теплоснабжения жилищно-коммунального хозяйства предоставляют 45 котельных, из них 24 теплоисточника мощностью менее 3 Гкал/ч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настоящее время из </w:t>
      </w:r>
      <w:smartTag w:uri="urn:schemas-microsoft-com:office:smarttags" w:element="metricconverter">
        <w:smartTagPr>
          <w:attr w:name="ProductID" w:val="156 км"/>
        </w:smartTagPr>
        <w:r w:rsidRPr="0042119A">
          <w:rPr>
            <w:rFonts w:ascii="Arial" w:eastAsia="Times New Roman" w:hAnsi="Arial" w:cs="Arial"/>
            <w:sz w:val="20"/>
            <w:szCs w:val="20"/>
            <w:lang w:eastAsia="ru-RU"/>
          </w:rPr>
          <w:t>156 км</w:t>
        </w:r>
      </w:smartTag>
      <w:r w:rsidRPr="0042119A">
        <w:rPr>
          <w:rFonts w:ascii="Arial" w:eastAsia="Times New Roman" w:hAnsi="Arial" w:cs="Arial"/>
          <w:sz w:val="20"/>
          <w:szCs w:val="20"/>
          <w:lang w:eastAsia="ru-RU"/>
        </w:rPr>
        <w:t xml:space="preserve"> сетей теплоснабжения - </w:t>
      </w:r>
      <w:smartTag w:uri="urn:schemas-microsoft-com:office:smarttags" w:element="metricconverter">
        <w:smartTagPr>
          <w:attr w:name="ProductID" w:val="38,51 км"/>
        </w:smartTagPr>
        <w:r w:rsidRPr="0042119A">
          <w:rPr>
            <w:rFonts w:ascii="Arial" w:eastAsia="Times New Roman" w:hAnsi="Arial" w:cs="Arial"/>
            <w:sz w:val="20"/>
            <w:szCs w:val="20"/>
            <w:lang w:eastAsia="ru-RU"/>
          </w:rPr>
          <w:t>38,51 км</w:t>
        </w:r>
      </w:smartTag>
      <w:r w:rsidRPr="0042119A">
        <w:rPr>
          <w:rFonts w:ascii="Arial" w:eastAsia="Times New Roman" w:hAnsi="Arial" w:cs="Arial"/>
          <w:sz w:val="20"/>
          <w:szCs w:val="20"/>
          <w:lang w:eastAsia="ru-RU"/>
        </w:rPr>
        <w:t xml:space="preserve"> требуют замены.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сфере водоснабжения населения района основными источниками являются напорные и безнапорные подземные источники.</w:t>
      </w:r>
    </w:p>
    <w:p w:rsidR="0042119A" w:rsidRPr="0042119A" w:rsidRDefault="0042119A" w:rsidP="0042119A">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Централизованным водоснабжением в районе обеспечено 36,1 % населения, нецентрализованными водоисточниками пользуется 63,9 % потребителей. Доля жителей, пользующихся привозной водой, составляет 30,0 %.  </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42119A">
        <w:rPr>
          <w:rFonts w:ascii="Arial" w:eastAsia="Times New Roman" w:hAnsi="Arial" w:cs="Arial"/>
          <w:sz w:val="20"/>
          <w:szCs w:val="20"/>
          <w:vertAlign w:val="superscript"/>
          <w:lang w:eastAsia="ru-RU"/>
        </w:rPr>
        <w:t>3</w:t>
      </w:r>
      <w:r w:rsidRPr="0042119A">
        <w:rPr>
          <w:rFonts w:ascii="Arial" w:eastAsia="Times New Roman" w:hAnsi="Arial" w:cs="Arial"/>
          <w:sz w:val="20"/>
          <w:szCs w:val="20"/>
          <w:lang w:eastAsia="ru-RU"/>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42119A">
        <w:rPr>
          <w:rFonts w:ascii="Arial" w:eastAsia="Times New Roman" w:hAnsi="Arial" w:cs="Arial"/>
          <w:sz w:val="20"/>
          <w:szCs w:val="20"/>
          <w:vertAlign w:val="superscript"/>
          <w:lang w:eastAsia="ru-RU"/>
        </w:rPr>
        <w:t>3</w:t>
      </w:r>
      <w:r w:rsidRPr="0042119A">
        <w:rPr>
          <w:rFonts w:ascii="Arial" w:eastAsia="Times New Roman" w:hAnsi="Arial" w:cs="Arial"/>
          <w:sz w:val="20"/>
          <w:szCs w:val="20"/>
          <w:lang w:eastAsia="ru-RU"/>
        </w:rPr>
        <w:t xml:space="preserve">.       </w:t>
      </w:r>
    </w:p>
    <w:p w:rsidR="0042119A" w:rsidRPr="0042119A" w:rsidRDefault="0042119A" w:rsidP="0042119A">
      <w:pPr>
        <w:spacing w:after="0" w:line="240" w:lineRule="auto"/>
        <w:ind w:firstLine="708"/>
        <w:jc w:val="both"/>
        <w:rPr>
          <w:rFonts w:ascii="Arial" w:eastAsia="Times New Roman" w:hAnsi="Arial" w:cs="Arial"/>
          <w:color w:val="FF0000"/>
          <w:sz w:val="20"/>
          <w:szCs w:val="20"/>
          <w:lang w:eastAsia="ru-RU"/>
        </w:rPr>
      </w:pPr>
      <w:r w:rsidRPr="0042119A">
        <w:rPr>
          <w:rFonts w:ascii="Arial" w:eastAsia="Times New Roman" w:hAnsi="Arial" w:cs="Arial"/>
          <w:sz w:val="20"/>
          <w:szCs w:val="20"/>
          <w:lang w:eastAsia="ru-RU"/>
        </w:rPr>
        <w:t xml:space="preserve">В настоящее время муниципальное образование Богучанский район водой обеспечивают: ООО «Водные ресурсы», от водозаборных сооружений, которых в районе 96 единиц в 28 населенных пунктах (мощность </w:t>
      </w:r>
      <w:smartTag w:uri="urn:schemas-microsoft-com:office:smarttags" w:element="metricconverter">
        <w:smartTagPr>
          <w:attr w:name="ProductID" w:val="1879,17 м3"/>
        </w:smartTagPr>
        <w:r w:rsidRPr="0042119A">
          <w:rPr>
            <w:rFonts w:ascii="Arial" w:eastAsia="Times New Roman" w:hAnsi="Arial" w:cs="Arial"/>
            <w:sz w:val="20"/>
            <w:szCs w:val="20"/>
            <w:lang w:eastAsia="ru-RU"/>
          </w:rPr>
          <w:t>1879,17 м</w:t>
        </w:r>
        <w:r w:rsidRPr="0042119A">
          <w:rPr>
            <w:rFonts w:ascii="Arial" w:eastAsia="Times New Roman" w:hAnsi="Arial" w:cs="Arial"/>
            <w:sz w:val="20"/>
            <w:szCs w:val="20"/>
            <w:vertAlign w:val="superscript"/>
            <w:lang w:eastAsia="ru-RU"/>
          </w:rPr>
          <w:t>3</w:t>
        </w:r>
      </w:smartTag>
      <w:r w:rsidRPr="0042119A">
        <w:rPr>
          <w:rFonts w:ascii="Arial" w:eastAsia="Times New Roman" w:hAnsi="Arial" w:cs="Arial"/>
          <w:sz w:val="20"/>
          <w:szCs w:val="20"/>
          <w:lang w:eastAsia="ru-RU"/>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w:t>
      </w:r>
      <w:smartTag w:uri="urn:schemas-microsoft-com:office:smarttags" w:element="metricconverter">
        <w:smartTagPr>
          <w:attr w:name="ProductID" w:val="191 км"/>
        </w:smartTagPr>
        <w:r w:rsidRPr="0042119A">
          <w:rPr>
            <w:rFonts w:ascii="Arial" w:eastAsia="Times New Roman" w:hAnsi="Arial" w:cs="Arial"/>
            <w:sz w:val="20"/>
            <w:szCs w:val="20"/>
            <w:lang w:eastAsia="ru-RU"/>
          </w:rPr>
          <w:t>191 км</w:t>
        </w:r>
      </w:smartTag>
      <w:r w:rsidRPr="0042119A">
        <w:rPr>
          <w:rFonts w:ascii="Arial" w:eastAsia="Times New Roman" w:hAnsi="Arial" w:cs="Arial"/>
          <w:sz w:val="20"/>
          <w:szCs w:val="20"/>
          <w:lang w:eastAsia="ru-RU"/>
        </w:rPr>
        <w:t>. Центральным водоснабжением обеспечивается 10,77 тыс. чел. населения (потребность по  нормативу 383,13 тыс.м</w:t>
      </w:r>
      <w:r w:rsidRPr="0042119A">
        <w:rPr>
          <w:rFonts w:ascii="Arial" w:eastAsia="Times New Roman" w:hAnsi="Arial" w:cs="Arial"/>
          <w:sz w:val="20"/>
          <w:szCs w:val="20"/>
          <w:vertAlign w:val="superscript"/>
          <w:lang w:eastAsia="ru-RU"/>
        </w:rPr>
        <w:t>3</w:t>
      </w:r>
      <w:r w:rsidRPr="0042119A">
        <w:rPr>
          <w:rFonts w:ascii="Arial" w:eastAsia="Times New Roman" w:hAnsi="Arial" w:cs="Arial"/>
          <w:sz w:val="20"/>
          <w:szCs w:val="20"/>
          <w:lang w:eastAsia="ru-RU"/>
        </w:rPr>
        <w:t>). Износ водопроводных сетей достигает  до 90 %, что также значительно снижает качество питьевой воды.</w:t>
      </w:r>
      <w:r w:rsidRPr="0042119A">
        <w:rPr>
          <w:rFonts w:ascii="Arial" w:eastAsia="Times New Roman" w:hAnsi="Arial" w:cs="Arial"/>
          <w:color w:val="FF0000"/>
          <w:sz w:val="20"/>
          <w:szCs w:val="20"/>
          <w:lang w:eastAsia="ru-RU"/>
        </w:rPr>
        <w:t xml:space="preserve"> </w:t>
      </w: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сфере водоотведения действующие на территории района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42119A" w:rsidRPr="0042119A" w:rsidRDefault="0042119A" w:rsidP="0042119A">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430 кВт/ч, работающих на жидком топливе.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Высокий износ основных фондов предприятий жилищно-коммунального комплекса района обусловлен:</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недостаточным объемом бюджетного и частного финансирования;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наличием сверхнормативных затрат энергетических ресурсов на производство;</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42119A" w:rsidRPr="0042119A" w:rsidRDefault="0042119A" w:rsidP="0042119A">
      <w:pPr>
        <w:autoSpaceDE w:val="0"/>
        <w:autoSpaceDN w:val="0"/>
        <w:adjustRightInd w:val="0"/>
        <w:spacing w:after="0" w:line="240" w:lineRule="auto"/>
        <w:ind w:firstLine="720"/>
        <w:jc w:val="both"/>
        <w:outlineLvl w:val="3"/>
        <w:rPr>
          <w:rFonts w:ascii="Arial" w:eastAsia="Times New Roman" w:hAnsi="Arial" w:cs="Arial"/>
          <w:sz w:val="20"/>
          <w:szCs w:val="20"/>
          <w:lang w:eastAsia="ru-RU"/>
        </w:rPr>
      </w:pPr>
      <w:r w:rsidRPr="0042119A">
        <w:rPr>
          <w:rFonts w:ascii="Arial" w:eastAsia="Times New Roman" w:hAnsi="Arial" w:cs="Arial"/>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соответствии со статистическими данными площадь многоквартирных домов  Богучанского района составляет 161,5 тыс.м</w:t>
      </w:r>
      <w:r w:rsidRPr="0042119A">
        <w:rPr>
          <w:rFonts w:ascii="Arial" w:eastAsia="Times New Roman" w:hAnsi="Arial" w:cs="Arial"/>
          <w:sz w:val="20"/>
          <w:szCs w:val="20"/>
          <w:vertAlign w:val="superscript"/>
          <w:lang w:eastAsia="ru-RU"/>
        </w:rPr>
        <w:t>2</w:t>
      </w:r>
      <w:r w:rsidRPr="0042119A">
        <w:rPr>
          <w:rFonts w:ascii="Arial" w:eastAsia="Times New Roman" w:hAnsi="Arial" w:cs="Arial"/>
          <w:sz w:val="20"/>
          <w:szCs w:val="20"/>
          <w:lang w:eastAsia="ru-RU"/>
        </w:rPr>
        <w:t xml:space="preserve"> – это 221 многоквартирных дома  (далее – МКД), без учета домов блокированной застройки, в том числе 5 МКД площадью 1,84 тыс.м</w:t>
      </w:r>
      <w:r w:rsidRPr="0042119A">
        <w:rPr>
          <w:rFonts w:ascii="Arial" w:eastAsia="Times New Roman" w:hAnsi="Arial" w:cs="Arial"/>
          <w:sz w:val="20"/>
          <w:szCs w:val="20"/>
          <w:vertAlign w:val="superscript"/>
          <w:lang w:eastAsia="ru-RU"/>
        </w:rPr>
        <w:t>2</w:t>
      </w:r>
      <w:r w:rsidRPr="0042119A">
        <w:rPr>
          <w:rFonts w:ascii="Arial" w:eastAsia="Times New Roman" w:hAnsi="Arial" w:cs="Arial"/>
          <w:sz w:val="20"/>
          <w:szCs w:val="20"/>
          <w:lang w:eastAsia="ru-RU"/>
        </w:rPr>
        <w:t xml:space="preserve"> дома, признанные в установленном порядке аварийными и подлежащими сносу.</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Основная доля МКД, расположенных на территории Богучанского района, была введена в эксплуатацию за период 1964-1983 годы. </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Характеристика по срокам эксплуатации МКД:</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410"/>
        <w:gridCol w:w="1091"/>
        <w:gridCol w:w="1808"/>
        <w:gridCol w:w="1779"/>
      </w:tblGrid>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Период (годы)</w:t>
            </w:r>
          </w:p>
        </w:tc>
        <w:tc>
          <w:tcPr>
            <w:tcW w:w="2410"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Срок эксплуатации МКД</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Кол-во МКД</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Площадь МКД, тыс.м</w:t>
            </w:r>
            <w:r w:rsidRPr="0042119A">
              <w:rPr>
                <w:rFonts w:ascii="Arial" w:eastAsia="Times New Roman" w:hAnsi="Arial" w:cs="Arial"/>
                <w:sz w:val="20"/>
                <w:szCs w:val="20"/>
                <w:vertAlign w:val="superscript"/>
                <w:lang w:eastAsia="ru-RU"/>
              </w:rPr>
              <w:t>2</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Процент от общего коли-чества МКД</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2004г - 2013г</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до 10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14</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39,57</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6%</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2003г - 1984г</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от 11 до 30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35</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27,52</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16%</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1983г - 1964г</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от 31 до 50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164</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91,55</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74%</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с 1963г и более</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более 50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8</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2,86</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4%</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ИТОГО:</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221</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161,5</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100%</w:t>
            </w:r>
          </w:p>
        </w:tc>
      </w:tr>
    </w:tbl>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 2005 года, с момента вступления в силу Жилищного кодекса Российской Федерации (далее – Жилищный кодекс РФ), определившего переход к рыночным отношениям в жилищно-коммунальном хозяйстве, бремя по содержанию и ремонту общего имущества МКД легло на собственников помещений. В соответствии с Законом Российской Федерации от 04.07.1991 № 1541-1 «О приватизации жилищного фонда в Российской Федерации»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с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Стало понятно, что ни население, ни бюджет в одиночку с этой проблемой не справятся.</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Именно поэтому в 2011-2012 годах в жилищно-коммунальной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Результатом работы стало принятие Федерального Закона от 25.12.2012 </w:t>
      </w:r>
      <w:r w:rsidRPr="0042119A">
        <w:rPr>
          <w:rFonts w:ascii="Arial" w:eastAsia="Times New Roman" w:hAnsi="Arial" w:cs="Arial"/>
          <w:sz w:val="20"/>
          <w:szCs w:val="20"/>
          <w:lang w:val="en-US" w:eastAsia="ru-RU"/>
        </w:rPr>
        <w:t>N</w:t>
      </w:r>
      <w:r w:rsidRPr="0042119A">
        <w:rPr>
          <w:rFonts w:ascii="Arial" w:eastAsia="Times New Roman" w:hAnsi="Arial" w:cs="Arial"/>
          <w:sz w:val="20"/>
          <w:szCs w:val="20"/>
          <w:lang w:eastAsia="ru-RU"/>
        </w:rPr>
        <w:t xml:space="preserve"> 271-ФЗ «О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Изменения, внесенные в Жилищный Кодекс РФ в декабре 2012 года, не только восполнили пробел в законодательстве, но и установили новый механизм проведения капитального ремонта,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Во-первых,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 Если до 2013 года включительно, участие собственников жилых и нежилых помещений в МКД в финансировании капитального </w:t>
      </w:r>
      <w:r w:rsidRPr="0042119A">
        <w:rPr>
          <w:rFonts w:ascii="Arial" w:eastAsia="Times New Roman" w:hAnsi="Arial" w:cs="Arial"/>
          <w:sz w:val="20"/>
          <w:szCs w:val="20"/>
          <w:lang w:eastAsia="ru-RU"/>
        </w:rPr>
        <w:lastRenderedPageBreak/>
        <w:t xml:space="preserve">ремонта было добровольным, то с принятием поправок в Жилищный кодекс РФ с 2014 года это участие стало для всех обязательным.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Во-вторых, вышеуказанным Законом, в Жилищный кодекс РФ внесен раздел </w:t>
      </w:r>
      <w:r w:rsidRPr="0042119A">
        <w:rPr>
          <w:rFonts w:ascii="Arial" w:eastAsia="Times New Roman" w:hAnsi="Arial" w:cs="Arial"/>
          <w:sz w:val="20"/>
          <w:szCs w:val="20"/>
          <w:lang w:val="en-US" w:eastAsia="ru-RU"/>
        </w:rPr>
        <w:t>IX</w:t>
      </w:r>
      <w:r w:rsidRPr="0042119A">
        <w:rPr>
          <w:rFonts w:ascii="Arial" w:eastAsia="Times New Roman" w:hAnsi="Arial" w:cs="Arial"/>
          <w:sz w:val="20"/>
          <w:szCs w:val="20"/>
          <w:lang w:eastAsia="ru-RU"/>
        </w:rPr>
        <w:t>: «Организация проведения капитального ремонта общего имущества в многоквартирных домах».</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Этим разделом Жилищного кодекса РФ четко определены обязанности и полномочия органов законодательной и исполнительной власти субъектов Федерации, органов местного самоуправления, управляющих компаний и других организаций в обеспечении своевременного проведения капитального ремонта общего имущества в МКД.</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том числе было установлено обязательное условие - создание на территории субъекта Российской Федерации Регионального оператора - организации, осуществляющей на его территории деятельность, направленную на обеспечение проведения капитального ремонта общего имущества в МКД.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Во исполнение Федерального законодательства принят 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А также создан Региональный фонд капитального ремонта многоквартирных домов на территории Красноярского края (далее – Региональный оператор).</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Создание Регионального оператора стало одним из ключевых решений в реализации нового механизма проведения капитального ремонта.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Именно на Регионального оператора возложена обязанность обеспечения проведения капитального ремонта общего имущества в МКД, в объеме и в сроки, которые предусмотрены «Региональной программой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капитального ремонта).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соответствии со статьей 169 Жилищного кодекса РФ, а также с целью формирования фонда капитального ремонта собственники помещений в МКД обязаны ежемесячно уплачивать на счет Регионального оператора (либо на специальный счет) взносы на капитальный ремонт.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 Региональная программа капитального ремонта официально опубликована в средствах массовой информации 10.02.2014 года, следовательно, обязанность по оплате взносов на капитальный ремонт общего имущества в МКД у собственников возникла с 01 ноября 2014 года.</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Региональная программа капитального ремонта предусматривает виды работ по капитальному ремонту общего имущества в МКД, установленные Жилищным Кодексом РФ, и определяет сроки, в которые их необходимо провести в ближайшие 30 лет в зависимости от возраста и состояния многоквартирного дома.</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Региональный оператор будет осуществлять функции технического заказчика работ по капитальному ремонту общего имущества в МКД.</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Региональный оператор возьмет на себя финансирование капитального ремонта общего имущества в МКД, в том числе в случае недостаточности средств фонда капитального ремонта, из средств, полученных за счет платежей собственников помещений, а также за счет субсидий, полученных из бюджетов разных уровней.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целом показатели энергопотребления в районе отражают общую тенденцию, сложившуюся в целом на территории Российской Федерации.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повышение энергетической эффективности экономики Богучанского района;</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создание условий для обеспечения энергосбережения и повышения энергетической эффективности в системах коммунальной инфраструктуры;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информационное обеспечение мероприятий по энергосбережению и повышению энергетической эффективности.</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Еще 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42119A" w:rsidRPr="0042119A" w:rsidRDefault="0042119A" w:rsidP="0042119A">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42119A" w:rsidRPr="0042119A" w:rsidRDefault="0042119A" w:rsidP="0042119A">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42119A" w:rsidRPr="0042119A" w:rsidRDefault="0042119A" w:rsidP="0042119A">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 основным проблемам в сфере обращения с ТБО в Богучанском районе относятся следующие:</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ограниченность ресурсов;</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низкая степень вовлечения ТБО в материальную сферу производства и слабое развитие переработки ТБО;</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низкая привлекательность сферы обращения с ТБО для предпринимательства;</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Актуальным для жителей района остается вопрос обеспечения качественными и доступными услугами связи, а также услугами по предоставлению доступа к информационно-телекоммуникационной инфраструктуре.</w:t>
      </w:r>
    </w:p>
    <w:p w:rsidR="0042119A" w:rsidRPr="0042119A" w:rsidRDefault="0042119A" w:rsidP="0042119A">
      <w:pPr>
        <w:spacing w:after="0" w:line="240" w:lineRule="auto"/>
        <w:ind w:firstLine="708"/>
        <w:jc w:val="both"/>
        <w:rPr>
          <w:rFonts w:ascii="Arial" w:eastAsia="Times New Roman" w:hAnsi="Arial" w:cs="Arial"/>
          <w:color w:val="000000"/>
          <w:sz w:val="20"/>
          <w:szCs w:val="20"/>
          <w:lang w:eastAsia="ru-RU"/>
        </w:rPr>
      </w:pPr>
      <w:r w:rsidRPr="0042119A">
        <w:rPr>
          <w:rFonts w:ascii="Arial" w:eastAsia="Times New Roman" w:hAnsi="Arial" w:cs="Arial"/>
          <w:color w:val="000000"/>
          <w:sz w:val="20"/>
          <w:szCs w:val="20"/>
          <w:lang w:eastAsia="ru-RU"/>
        </w:rPr>
        <w:t xml:space="preserve">В районе действуют три оператора стационарной связи –  «Сибирьтелеком», «Альфаком» и ЗАО «Искра».  Компания «Сибирьтелеком» в рамках расширения и улучшения связи провела замену оборудования на цифровые АТС в ряде населенных пунктов. Организована работа четырех операторов сотовой связи - «Теле2», «Билайн», «МТС» и «Мегафон». Сотовой связью охвачено 26 населенных пунктов, т.е. 90 % от общего количества населенных пунктов района, за исключением </w:t>
      </w:r>
      <w:r w:rsidRPr="0042119A">
        <w:rPr>
          <w:rFonts w:ascii="Arial" w:eastAsia="Times New Roman" w:hAnsi="Arial" w:cs="Arial"/>
          <w:sz w:val="20"/>
          <w:szCs w:val="20"/>
          <w:lang w:eastAsia="ru-RU"/>
        </w:rPr>
        <w:t xml:space="preserve"> малочисленных и труднодоступных населенных пунктов Богучанского района.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предстоящий период решение этих вопросов без применения программно-целевого метода не представляется возможным.</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Для решения вышеуказанных проблем была разработана настоящая программа.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ind w:left="0"/>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Приоритеты и цели социально-экономического развития, описание основных целей и задач программы, прогноз развития жилищно-коммунального хозяйства Богучанского района  </w:t>
      </w:r>
    </w:p>
    <w:p w:rsidR="0042119A" w:rsidRPr="0042119A" w:rsidRDefault="0042119A" w:rsidP="0042119A">
      <w:pPr>
        <w:spacing w:after="0" w:line="240" w:lineRule="auto"/>
        <w:ind w:firstLine="360"/>
        <w:rPr>
          <w:rFonts w:ascii="Arial" w:eastAsia="Times New Roman" w:hAnsi="Arial" w:cs="Arial"/>
          <w:sz w:val="20"/>
          <w:szCs w:val="20"/>
          <w:lang w:eastAsia="ru-RU"/>
        </w:rPr>
      </w:pP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Главной стратегической целью социально-экономического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 </w:t>
      </w:r>
    </w:p>
    <w:p w:rsidR="0042119A" w:rsidRPr="0042119A" w:rsidRDefault="0042119A" w:rsidP="0042119A">
      <w:pPr>
        <w:spacing w:after="0" w:line="240" w:lineRule="auto"/>
        <w:ind w:firstLine="709"/>
        <w:jc w:val="both"/>
        <w:rPr>
          <w:rFonts w:ascii="Arial" w:eastAsia="Times New Roman" w:hAnsi="Arial" w:cs="Arial"/>
          <w:sz w:val="20"/>
          <w:szCs w:val="20"/>
        </w:rPr>
      </w:pPr>
      <w:r w:rsidRPr="0042119A">
        <w:rPr>
          <w:rFonts w:ascii="Arial" w:eastAsia="Times New Roman" w:hAnsi="Arial" w:cs="Arial"/>
          <w:sz w:val="20"/>
          <w:szCs w:val="20"/>
        </w:rPr>
        <w:t xml:space="preserve">Приоритеты социально-экономического развития Богучанского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42119A">
        <w:rPr>
          <w:rFonts w:ascii="Arial" w:eastAsia="Times New Roman" w:hAnsi="Arial" w:cs="Arial"/>
          <w:bCs/>
          <w:sz w:val="20"/>
          <w:szCs w:val="20"/>
          <w:shd w:val="clear" w:color="auto" w:fill="FFFFFF"/>
        </w:rPr>
        <w:t>№1662-р.</w:t>
      </w:r>
    </w:p>
    <w:p w:rsidR="0042119A" w:rsidRPr="0042119A" w:rsidRDefault="0042119A" w:rsidP="0042119A">
      <w:pPr>
        <w:spacing w:after="0" w:line="240" w:lineRule="auto"/>
        <w:ind w:firstLine="709"/>
        <w:jc w:val="both"/>
        <w:rPr>
          <w:rFonts w:ascii="Arial" w:eastAsia="Times New Roman" w:hAnsi="Arial" w:cs="Arial"/>
          <w:sz w:val="20"/>
          <w:szCs w:val="20"/>
        </w:rPr>
      </w:pPr>
      <w:r w:rsidRPr="0042119A">
        <w:rPr>
          <w:rFonts w:ascii="Arial" w:eastAsia="Times New Roman" w:hAnsi="Arial" w:cs="Arial"/>
          <w:bCs/>
          <w:i/>
          <w:sz w:val="20"/>
          <w:szCs w:val="20"/>
          <w:shd w:val="clear" w:color="auto" w:fill="FFFFFF"/>
        </w:rPr>
        <w:t xml:space="preserve">Первым приоритетом </w:t>
      </w:r>
      <w:r w:rsidRPr="0042119A">
        <w:rPr>
          <w:rFonts w:ascii="Arial" w:eastAsia="Times New Roman" w:hAnsi="Arial" w:cs="Arial"/>
          <w:sz w:val="20"/>
          <w:szCs w:val="20"/>
        </w:rPr>
        <w:t>является улучшение качества жилищного фонда, повышение комфортности условий проживания.</w:t>
      </w:r>
    </w:p>
    <w:p w:rsidR="0042119A" w:rsidRPr="0042119A" w:rsidRDefault="0042119A" w:rsidP="0042119A">
      <w:pPr>
        <w:spacing w:after="0" w:line="240" w:lineRule="auto"/>
        <w:ind w:firstLine="709"/>
        <w:jc w:val="both"/>
        <w:rPr>
          <w:rFonts w:ascii="Arial" w:eastAsia="Times New Roman" w:hAnsi="Arial" w:cs="Arial"/>
          <w:sz w:val="20"/>
          <w:szCs w:val="20"/>
        </w:rPr>
      </w:pPr>
      <w:r w:rsidRPr="0042119A">
        <w:rPr>
          <w:rFonts w:ascii="Arial" w:eastAsia="Times New Roman" w:hAnsi="Arial" w:cs="Arial"/>
          <w:sz w:val="20"/>
          <w:szCs w:val="20"/>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42119A" w:rsidRPr="0042119A" w:rsidRDefault="0042119A" w:rsidP="0042119A">
      <w:pPr>
        <w:spacing w:after="0" w:line="240" w:lineRule="auto"/>
        <w:ind w:firstLine="709"/>
        <w:jc w:val="both"/>
        <w:rPr>
          <w:rFonts w:ascii="Arial" w:eastAsia="Times New Roman" w:hAnsi="Arial" w:cs="Arial"/>
          <w:sz w:val="20"/>
          <w:szCs w:val="20"/>
        </w:rPr>
      </w:pPr>
      <w:r w:rsidRPr="0042119A">
        <w:rPr>
          <w:rFonts w:ascii="Arial" w:eastAsia="Times New Roman" w:hAnsi="Arial" w:cs="Arial"/>
          <w:bCs/>
          <w:i/>
          <w:sz w:val="20"/>
          <w:szCs w:val="20"/>
          <w:shd w:val="clear" w:color="auto" w:fill="FFFFFF"/>
        </w:rPr>
        <w:t>Вторым приоритетом</w:t>
      </w:r>
      <w:r w:rsidRPr="0042119A">
        <w:rPr>
          <w:rFonts w:ascii="Arial" w:eastAsia="Times New Roman" w:hAnsi="Arial" w:cs="Arial"/>
          <w:i/>
          <w:sz w:val="20"/>
          <w:szCs w:val="20"/>
        </w:rPr>
        <w:t xml:space="preserve"> </w:t>
      </w:r>
      <w:r w:rsidRPr="0042119A">
        <w:rPr>
          <w:rFonts w:ascii="Arial" w:eastAsia="Times New Roman" w:hAnsi="Arial" w:cs="Arial"/>
          <w:sz w:val="20"/>
          <w:szCs w:val="20"/>
        </w:rPr>
        <w:t>является модернизация и повышение энергоэффективности объектов коммунального хозяйства.</w:t>
      </w:r>
    </w:p>
    <w:p w:rsidR="0042119A" w:rsidRPr="0042119A" w:rsidRDefault="0042119A" w:rsidP="0042119A">
      <w:pPr>
        <w:spacing w:after="0" w:line="240" w:lineRule="auto"/>
        <w:ind w:firstLine="709"/>
        <w:jc w:val="both"/>
        <w:rPr>
          <w:rFonts w:ascii="Arial" w:eastAsia="Times New Roman" w:hAnsi="Arial" w:cs="Arial"/>
          <w:sz w:val="20"/>
          <w:szCs w:val="20"/>
        </w:rPr>
      </w:pPr>
      <w:r w:rsidRPr="0042119A">
        <w:rPr>
          <w:rFonts w:ascii="Arial" w:eastAsia="Times New Roman" w:hAnsi="Arial" w:cs="Arial"/>
          <w:sz w:val="20"/>
          <w:szCs w:val="20"/>
        </w:rPr>
        <w:t>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42119A" w:rsidRPr="0042119A" w:rsidRDefault="0042119A" w:rsidP="0042119A">
      <w:pPr>
        <w:spacing w:after="0" w:line="240" w:lineRule="auto"/>
        <w:ind w:firstLine="709"/>
        <w:jc w:val="both"/>
        <w:rPr>
          <w:rFonts w:ascii="Arial" w:eastAsia="Times New Roman" w:hAnsi="Arial" w:cs="Arial"/>
          <w:sz w:val="20"/>
          <w:szCs w:val="20"/>
        </w:rPr>
      </w:pPr>
      <w:r w:rsidRPr="0042119A">
        <w:rPr>
          <w:rFonts w:ascii="Arial" w:eastAsia="Times New Roman" w:hAnsi="Arial" w:cs="Arial"/>
          <w:bCs/>
          <w:i/>
          <w:sz w:val="20"/>
          <w:szCs w:val="20"/>
          <w:shd w:val="clear" w:color="auto" w:fill="FFFFFF"/>
        </w:rPr>
        <w:t>Третьим приоритетом</w:t>
      </w:r>
      <w:r w:rsidRPr="0042119A">
        <w:rPr>
          <w:rFonts w:ascii="Arial" w:eastAsia="Times New Roman" w:hAnsi="Arial" w:cs="Arial"/>
          <w:i/>
          <w:sz w:val="20"/>
          <w:szCs w:val="20"/>
        </w:rPr>
        <w:t xml:space="preserve"> </w:t>
      </w:r>
      <w:r w:rsidRPr="0042119A">
        <w:rPr>
          <w:rFonts w:ascii="Arial" w:eastAsia="Times New Roman" w:hAnsi="Arial" w:cs="Arial"/>
          <w:sz w:val="20"/>
          <w:szCs w:val="20"/>
        </w:rPr>
        <w:t>является развитие современной  информационной и телекоммуникационной инфраструктуры.</w:t>
      </w:r>
    </w:p>
    <w:p w:rsidR="0042119A" w:rsidRPr="0042119A" w:rsidRDefault="0042119A" w:rsidP="0042119A">
      <w:pPr>
        <w:spacing w:after="0" w:line="240" w:lineRule="auto"/>
        <w:ind w:firstLine="709"/>
        <w:jc w:val="both"/>
        <w:rPr>
          <w:rFonts w:ascii="Arial" w:eastAsia="Times New Roman" w:hAnsi="Arial" w:cs="Arial"/>
          <w:sz w:val="20"/>
          <w:szCs w:val="20"/>
        </w:rPr>
      </w:pPr>
      <w:r w:rsidRPr="0042119A">
        <w:rPr>
          <w:rFonts w:ascii="Arial" w:eastAsia="Times New Roman" w:hAnsi="Arial" w:cs="Arial"/>
          <w:sz w:val="20"/>
          <w:szCs w:val="20"/>
        </w:rPr>
        <w:t xml:space="preserve">Планируется реализовать меры по обеспечению доступности телекоммуникационных услуг для граждан и организаций, оказываемых на основе информационно-телекоммуникационной инфраструктуры. </w:t>
      </w:r>
    </w:p>
    <w:p w:rsidR="0042119A" w:rsidRPr="0042119A" w:rsidRDefault="0042119A" w:rsidP="0042119A">
      <w:pPr>
        <w:spacing w:after="0" w:line="240" w:lineRule="auto"/>
        <w:ind w:firstLine="709"/>
        <w:rPr>
          <w:rFonts w:ascii="Arial" w:eastAsia="Times New Roman" w:hAnsi="Arial" w:cs="Arial"/>
          <w:sz w:val="20"/>
          <w:szCs w:val="20"/>
          <w:lang w:eastAsia="ru-RU"/>
        </w:rPr>
      </w:pPr>
      <w:r w:rsidRPr="0042119A">
        <w:rPr>
          <w:rFonts w:ascii="Arial" w:eastAsia="Times New Roman" w:hAnsi="Arial" w:cs="Arial"/>
          <w:sz w:val="20"/>
          <w:szCs w:val="20"/>
          <w:lang w:eastAsia="ru-RU"/>
        </w:rPr>
        <w:t>В соответствии с приоритетами определены цели программы:</w:t>
      </w:r>
    </w:p>
    <w:p w:rsidR="0042119A" w:rsidRPr="0042119A" w:rsidRDefault="0042119A" w:rsidP="0042119A">
      <w:pPr>
        <w:numPr>
          <w:ilvl w:val="0"/>
          <w:numId w:val="9"/>
        </w:numPr>
        <w:tabs>
          <w:tab w:val="left" w:pos="1134"/>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42119A" w:rsidRPr="0042119A" w:rsidRDefault="0042119A" w:rsidP="0042119A">
      <w:pPr>
        <w:numPr>
          <w:ilvl w:val="0"/>
          <w:numId w:val="9"/>
        </w:numPr>
        <w:tabs>
          <w:tab w:val="left" w:pos="1134"/>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42119A">
        <w:rPr>
          <w:rFonts w:ascii="Arial" w:eastAsia="Times New Roman" w:hAnsi="Arial" w:cs="Arial"/>
          <w:sz w:val="20"/>
          <w:szCs w:val="20"/>
          <w:lang w:eastAsia="ru-RU"/>
        </w:rPr>
        <w:t>Формирование целостной и эффективной системы управления энергосбережением и повышением энергетической эффективности.</w:t>
      </w:r>
    </w:p>
    <w:p w:rsidR="0042119A" w:rsidRPr="0042119A" w:rsidRDefault="0042119A" w:rsidP="0042119A">
      <w:pPr>
        <w:numPr>
          <w:ilvl w:val="0"/>
          <w:numId w:val="9"/>
        </w:numPr>
        <w:tabs>
          <w:tab w:val="left" w:pos="1134"/>
        </w:tabs>
        <w:autoSpaceDE w:val="0"/>
        <w:autoSpaceDN w:val="0"/>
        <w:adjustRightInd w:val="0"/>
        <w:spacing w:after="0" w:line="240" w:lineRule="auto"/>
        <w:ind w:left="0" w:firstLine="709"/>
        <w:jc w:val="both"/>
        <w:outlineLvl w:val="1"/>
        <w:rPr>
          <w:rFonts w:ascii="Arial" w:eastAsia="Times New Roman" w:hAnsi="Arial" w:cs="Arial"/>
          <w:sz w:val="20"/>
          <w:szCs w:val="20"/>
          <w:lang w:eastAsia="ru-RU"/>
        </w:rPr>
      </w:pPr>
      <w:r w:rsidRPr="0042119A">
        <w:rPr>
          <w:rFonts w:ascii="Arial" w:eastAsia="Times New Roman" w:hAnsi="Arial" w:cs="Arial"/>
          <w:sz w:val="20"/>
          <w:szCs w:val="20"/>
          <w:lang w:eastAsia="ru-RU"/>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1.</w:t>
      </w:r>
      <w:r w:rsidRPr="0042119A">
        <w:rPr>
          <w:rFonts w:ascii="Arial" w:eastAsia="Times New Roman" w:hAnsi="Arial" w:cs="Arial"/>
          <w:sz w:val="20"/>
          <w:szCs w:val="20"/>
          <w:lang w:eastAsia="ru-RU"/>
        </w:rPr>
        <w:t xml:space="preserve">  Содержание объектов коммунальной инфраструктуры района в надлежащем состоянии.</w:t>
      </w:r>
    </w:p>
    <w:p w:rsidR="0042119A" w:rsidRPr="0042119A" w:rsidRDefault="0042119A" w:rsidP="0042119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энергоресурсосбережения в коммунальном хозяйстве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«Развитие и модернизация объектов коммунальной инфраструктуры» (не реализуется с 2017 года).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xml:space="preserve">  По данному мероприятию запланированы капитальные ремонты наружных сетей тепло-, водоснабжения.</w:t>
      </w:r>
    </w:p>
    <w:p w:rsidR="0042119A" w:rsidRPr="0042119A" w:rsidRDefault="0042119A" w:rsidP="0042119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2.</w:t>
      </w:r>
      <w:r w:rsidRPr="0042119A">
        <w:rPr>
          <w:rFonts w:ascii="Arial" w:eastAsia="Times New Roman" w:hAnsi="Arial" w:cs="Arial"/>
          <w:sz w:val="20"/>
          <w:szCs w:val="20"/>
          <w:lang w:eastAsia="ru-RU"/>
        </w:rPr>
        <w:t xml:space="preserve">  Софинансирование расходов по реконструкции и модернизации объектов коммунальной инфраструктуры. </w:t>
      </w:r>
    </w:p>
    <w:p w:rsidR="0042119A" w:rsidRPr="0042119A" w:rsidRDefault="0042119A" w:rsidP="0042119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Мероприятие 3. </w:t>
      </w:r>
      <w:r w:rsidRPr="0042119A">
        <w:rPr>
          <w:rFonts w:ascii="Arial" w:eastAsia="Times New Roman" w:hAnsi="Arial" w:cs="Arial"/>
          <w:sz w:val="20"/>
          <w:szCs w:val="20"/>
          <w:lang w:eastAsia="ru-RU"/>
        </w:rPr>
        <w:t>Подготовка котельных к отопительному сезону (выполнение регламентных работ).</w:t>
      </w:r>
    </w:p>
    <w:p w:rsidR="0042119A" w:rsidRPr="0042119A" w:rsidRDefault="0042119A" w:rsidP="0042119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Мероприятие 4. </w:t>
      </w:r>
      <w:r w:rsidRPr="0042119A">
        <w:rPr>
          <w:rFonts w:ascii="Arial" w:eastAsia="Times New Roman" w:hAnsi="Arial" w:cs="Arial"/>
          <w:sz w:val="20"/>
          <w:szCs w:val="20"/>
          <w:lang w:eastAsia="ru-RU"/>
        </w:rPr>
        <w:t>Софинансирование расходов на разработку схемы и программы перспективного развития электроэнергетики Богучанского района на пятилетний период.</w:t>
      </w:r>
    </w:p>
    <w:p w:rsidR="0042119A" w:rsidRPr="0042119A" w:rsidRDefault="0042119A" w:rsidP="0042119A">
      <w:pPr>
        <w:autoSpaceDE w:val="0"/>
        <w:autoSpaceDN w:val="0"/>
        <w:adjustRightInd w:val="0"/>
        <w:spacing w:after="0" w:line="240" w:lineRule="auto"/>
        <w:ind w:firstLine="708"/>
        <w:jc w:val="both"/>
        <w:outlineLvl w:val="1"/>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2.</w:t>
      </w:r>
      <w:r w:rsidRPr="0042119A">
        <w:rPr>
          <w:rFonts w:ascii="Arial" w:eastAsia="Times New Roman" w:hAnsi="Arial" w:cs="Arial"/>
          <w:sz w:val="20"/>
          <w:szCs w:val="20"/>
          <w:lang w:eastAsia="ru-RU"/>
        </w:rPr>
        <w:t xml:space="preserve">  Внедрение рыночных механизмов жилищно-коммунального хозяйства и обеспечение доступности предоставляемых коммунальных услуг.</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 xml:space="preserve"> «Создание условий для безубыточной деятельности организаций жилищно-коммунального комплекса Богучанского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xml:space="preserve"> Запланировано предоставление субвенций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2.</w:t>
      </w:r>
      <w:r w:rsidRPr="0042119A">
        <w:rPr>
          <w:rFonts w:ascii="Arial" w:eastAsia="Times New Roman" w:hAnsi="Arial" w:cs="Arial"/>
          <w:sz w:val="20"/>
          <w:szCs w:val="20"/>
          <w:lang w:eastAsia="ru-RU"/>
        </w:rPr>
        <w:t xml:space="preserve"> Запланировано предоставление субвенций на реализацию мер дополнительной поддержки населения, направленных на соблюдение размера  вносимой платы за  коммунальные услуги.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3.</w:t>
      </w:r>
      <w:r w:rsidRPr="0042119A">
        <w:rPr>
          <w:rFonts w:ascii="Arial" w:eastAsia="Times New Roman" w:hAnsi="Arial" w:cs="Arial"/>
          <w:sz w:val="20"/>
          <w:szCs w:val="20"/>
          <w:lang w:eastAsia="ru-RU"/>
        </w:rPr>
        <w:t xml:space="preserve"> Запланировано предоставление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4.</w:t>
      </w:r>
      <w:r w:rsidRPr="0042119A">
        <w:rPr>
          <w:rFonts w:ascii="Arial" w:eastAsia="Times New Roman" w:hAnsi="Arial" w:cs="Arial"/>
          <w:sz w:val="20"/>
          <w:szCs w:val="20"/>
          <w:lang w:eastAsia="ru-RU"/>
        </w:rPr>
        <w:t xml:space="preserve">   Запланировано предоставление иных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5.</w:t>
      </w:r>
      <w:r w:rsidRPr="0042119A">
        <w:rPr>
          <w:rFonts w:ascii="Arial" w:eastAsia="Times New Roman" w:hAnsi="Arial" w:cs="Arial"/>
          <w:sz w:val="20"/>
          <w:szCs w:val="20"/>
          <w:lang w:eastAsia="ru-RU"/>
        </w:rPr>
        <w:t xml:space="preserve"> Расходы организации за счёт доходов от оказания платных услуг по подвозу воды населению, предприятиям, организациям.</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3.</w:t>
      </w:r>
      <w:r w:rsidRPr="0042119A">
        <w:rPr>
          <w:rFonts w:ascii="Arial" w:eastAsia="Times New Roman" w:hAnsi="Arial" w:cs="Arial"/>
          <w:sz w:val="20"/>
          <w:szCs w:val="20"/>
          <w:lang w:eastAsia="ru-RU"/>
        </w:rPr>
        <w:t xml:space="preserve">  Сохранение жилищного фонда на территории Богучанского района, не признанного в установленном порядке аварийным и подлежащим сносу.</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Богучанского района».</w:t>
      </w:r>
    </w:p>
    <w:p w:rsidR="0042119A" w:rsidRPr="0042119A" w:rsidRDefault="0042119A" w:rsidP="0042119A">
      <w:pPr>
        <w:spacing w:after="0" w:line="240" w:lineRule="auto"/>
        <w:ind w:firstLine="709"/>
        <w:jc w:val="both"/>
        <w:rPr>
          <w:rFonts w:ascii="Arial" w:eastAsia="Times New Roman" w:hAnsi="Arial" w:cs="Arial"/>
          <w:color w:val="000000"/>
          <w:sz w:val="20"/>
          <w:szCs w:val="20"/>
          <w:lang w:eastAsia="ru-RU"/>
        </w:rPr>
      </w:pPr>
      <w:r w:rsidRPr="0042119A">
        <w:rPr>
          <w:rFonts w:ascii="Arial" w:eastAsia="Times New Roman" w:hAnsi="Arial" w:cs="Arial"/>
          <w:color w:val="000000"/>
          <w:sz w:val="20"/>
          <w:szCs w:val="20"/>
          <w:u w:val="single"/>
          <w:lang w:eastAsia="ru-RU"/>
        </w:rPr>
        <w:t>Мероприятие 1.</w:t>
      </w:r>
      <w:r w:rsidRPr="0042119A">
        <w:rPr>
          <w:rFonts w:ascii="Arial" w:eastAsia="Times New Roman" w:hAnsi="Arial" w:cs="Arial"/>
          <w:color w:val="000000"/>
          <w:sz w:val="20"/>
          <w:szCs w:val="20"/>
          <w:lang w:eastAsia="ru-RU"/>
        </w:rPr>
        <w:t xml:space="preserve">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4.</w:t>
      </w:r>
      <w:r w:rsidRPr="0042119A">
        <w:rPr>
          <w:rFonts w:ascii="Arial" w:eastAsia="Times New Roman" w:hAnsi="Arial" w:cs="Arial"/>
          <w:sz w:val="20"/>
          <w:szCs w:val="20"/>
          <w:lang w:eastAsia="ru-RU"/>
        </w:rPr>
        <w:t xml:space="preserve">  Повышение энергосбережения и энергоэффективности.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 xml:space="preserve"> «Энергосбережение и повышение энергетической эффективности на территории Богучанского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lastRenderedPageBreak/>
        <w:t>Задача 1 подпрограммы</w:t>
      </w:r>
      <w:r w:rsidRPr="0042119A">
        <w:rPr>
          <w:rFonts w:ascii="Arial" w:eastAsia="Times New Roman" w:hAnsi="Arial" w:cs="Arial"/>
          <w:sz w:val="20"/>
          <w:szCs w:val="20"/>
          <w:lang w:eastAsia="ru-RU"/>
        </w:rPr>
        <w:t>. Повышение энергетической эффективности экономики Богучанского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xml:space="preserve"> По данному мероприятию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2.</w:t>
      </w:r>
      <w:r w:rsidRPr="0042119A">
        <w:rPr>
          <w:rFonts w:ascii="Arial" w:eastAsia="Times New Roman" w:hAnsi="Arial" w:cs="Arial"/>
          <w:sz w:val="20"/>
          <w:szCs w:val="20"/>
          <w:lang w:eastAsia="ru-RU"/>
        </w:rPr>
        <w:t xml:space="preserve"> Запланирована замена деревянных оконных блоков на окна из ПВХ-профиля со стеклопакетами в зданиях учреждений образования.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3.</w:t>
      </w:r>
      <w:r w:rsidRPr="0042119A">
        <w:rPr>
          <w:rFonts w:ascii="Arial" w:eastAsia="Times New Roman" w:hAnsi="Arial" w:cs="Arial"/>
          <w:sz w:val="20"/>
          <w:szCs w:val="20"/>
          <w:lang w:eastAsia="ru-RU"/>
        </w:rPr>
        <w:t xml:space="preserve"> Запланирована государственная поверка узлов учета тепловой энергии в зданиях бюджетных учреждений образования и культуры.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4.</w:t>
      </w:r>
      <w:r w:rsidRPr="0042119A">
        <w:rPr>
          <w:rFonts w:ascii="Arial" w:eastAsia="Times New Roman" w:hAnsi="Arial" w:cs="Arial"/>
          <w:sz w:val="20"/>
          <w:szCs w:val="20"/>
          <w:lang w:eastAsia="ru-RU"/>
        </w:rPr>
        <w:t xml:space="preserve">  Повышение эффективности использования  тепловой энергии в зданиях муниципальных учреждений. Будет произведена оплата  мероприятий по установке термостатических регуляторов на приборы отопления, установке системы автоматизированного теплового пункта, установке системы автоматического регулирования систем отопления и горячего водоснабжения, замене системы отопления в здании. Будут установлены приборы учета тепловой энергии  на зданиях учреждений образования и культуры. </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5</w:t>
      </w:r>
      <w:r w:rsidRPr="0042119A">
        <w:rPr>
          <w:rFonts w:ascii="Arial" w:eastAsia="Times New Roman" w:hAnsi="Arial" w:cs="Arial"/>
          <w:sz w:val="20"/>
          <w:szCs w:val="20"/>
          <w:lang w:eastAsia="ru-RU"/>
        </w:rPr>
        <w:t>. Разработка схем теплоснабжения муниципальных образований. Запланирована разработка схем теплоснабжения муниципальных образований Богучанский сельсовет и Таежнинский сельсовет.</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2 подпрограммы</w:t>
      </w:r>
      <w:r w:rsidRPr="0042119A">
        <w:rPr>
          <w:rFonts w:ascii="Arial" w:eastAsia="Times New Roman" w:hAnsi="Arial" w:cs="Arial"/>
          <w:sz w:val="20"/>
          <w:szCs w:val="20"/>
          <w:lang w:eastAsia="ru-RU"/>
        </w:rPr>
        <w:t>.  Создание условий для обеспечения энергосбережения и повышения энергетической эффективности в системах коммунальной инфраструктуры.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Энергосбережение и повышение энергетической эффективности систем коммунальной инфраструктуры на объектах муниципальной собственности.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Планируется произвести замену насосного оборудования на более энергоэффективное на котельных и установку   приборов учета отпуска тепловой энергии.</w:t>
      </w:r>
    </w:p>
    <w:p w:rsidR="0042119A" w:rsidRPr="0042119A" w:rsidRDefault="0042119A" w:rsidP="0042119A">
      <w:pPr>
        <w:spacing w:after="0" w:line="240" w:lineRule="auto"/>
        <w:ind w:firstLine="709"/>
        <w:jc w:val="both"/>
        <w:rPr>
          <w:rFonts w:ascii="Arial" w:eastAsia="Times New Roman" w:hAnsi="Arial" w:cs="Arial"/>
          <w:sz w:val="20"/>
          <w:szCs w:val="20"/>
          <w:u w:val="single"/>
          <w:lang w:eastAsia="ru-RU"/>
        </w:rPr>
      </w:pPr>
      <w:r w:rsidRPr="0042119A">
        <w:rPr>
          <w:rFonts w:ascii="Arial" w:eastAsia="Times New Roman" w:hAnsi="Arial" w:cs="Arial"/>
          <w:sz w:val="20"/>
          <w:szCs w:val="20"/>
          <w:u w:val="single"/>
          <w:lang w:eastAsia="ru-RU"/>
        </w:rPr>
        <w:t>Задача 3 подпрограммы</w:t>
      </w:r>
      <w:r w:rsidRPr="0042119A">
        <w:rPr>
          <w:rFonts w:ascii="Arial" w:eastAsia="Times New Roman" w:hAnsi="Arial" w:cs="Arial"/>
          <w:sz w:val="20"/>
          <w:szCs w:val="20"/>
          <w:lang w:eastAsia="ru-RU"/>
        </w:rPr>
        <w:t>.   Информационное обеспечение мероприятий по энергосбережению и повышению энергетической эффективности.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w:t>
      </w: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xml:space="preserve"> Планируется подготовка специалистов муниципальных бюджетных учреждений в области энергосбережения и энергоэффективности.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5.</w:t>
      </w:r>
      <w:r w:rsidRPr="0042119A">
        <w:rPr>
          <w:rFonts w:ascii="Arial" w:eastAsia="Times New Roman" w:hAnsi="Arial" w:cs="Arial"/>
          <w:sz w:val="20"/>
          <w:szCs w:val="20"/>
          <w:lang w:eastAsia="ru-RU"/>
        </w:rPr>
        <w:t xml:space="preserve"> Обеспечение надежной эксплуатации объектов коммунальной инфраструктуры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уровня износа основных фондов коммунального комплекса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 xml:space="preserve"> «Реконструкция и капитальный ремонт объектов коммунальной инфраструктуры муниципального образования Богучанский район».</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xml:space="preserve"> Проведение капитального ремонта сетей тепло-,водоснабжения.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2.</w:t>
      </w:r>
      <w:r w:rsidRPr="0042119A">
        <w:rPr>
          <w:rFonts w:ascii="Arial" w:eastAsia="Times New Roman" w:hAnsi="Arial" w:cs="Arial"/>
          <w:sz w:val="20"/>
          <w:szCs w:val="20"/>
          <w:lang w:eastAsia="ru-RU"/>
        </w:rPr>
        <w:t xml:space="preserve"> Проведение капитального ремонта сетей водоснабжения.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3.</w:t>
      </w:r>
      <w:r w:rsidRPr="0042119A">
        <w:rPr>
          <w:rFonts w:ascii="Arial" w:eastAsia="Times New Roman" w:hAnsi="Arial" w:cs="Arial"/>
          <w:sz w:val="20"/>
          <w:szCs w:val="20"/>
          <w:lang w:eastAsia="ru-RU"/>
        </w:rPr>
        <w:t xml:space="preserve"> Капитальный ремонт котлов.</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4.</w:t>
      </w:r>
      <w:r w:rsidRPr="0042119A">
        <w:rPr>
          <w:rFonts w:ascii="Arial" w:eastAsia="Times New Roman" w:hAnsi="Arial" w:cs="Arial"/>
          <w:sz w:val="20"/>
          <w:szCs w:val="20"/>
          <w:lang w:eastAsia="ru-RU"/>
        </w:rPr>
        <w:t xml:space="preserve"> Капитальный ремонт объектов водоснабжения и водоотведения.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5.</w:t>
      </w:r>
      <w:r w:rsidRPr="0042119A">
        <w:rPr>
          <w:rFonts w:ascii="Arial" w:eastAsia="Times New Roman" w:hAnsi="Arial" w:cs="Arial"/>
          <w:sz w:val="20"/>
          <w:szCs w:val="20"/>
          <w:lang w:eastAsia="ru-RU"/>
        </w:rPr>
        <w:t xml:space="preserve"> Капитальный ремонт объектов теплоснабжения и сооружений коммунального назначения.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6.</w:t>
      </w:r>
      <w:r w:rsidRPr="0042119A">
        <w:rPr>
          <w:rFonts w:ascii="Arial" w:eastAsia="Times New Roman" w:hAnsi="Arial" w:cs="Arial"/>
          <w:sz w:val="20"/>
          <w:szCs w:val="20"/>
          <w:lang w:eastAsia="ru-RU"/>
        </w:rPr>
        <w:t xml:space="preserve"> Подготовка проектно-сметной документации. Проведение обследований и  испытательных работ. Замена опор и монтаж сетей внешнего электроснабжения. Приобретение генераторной установки, кабеля и электрооборудования.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6.</w:t>
      </w:r>
      <w:r w:rsidRPr="0042119A">
        <w:rPr>
          <w:rFonts w:ascii="Arial" w:eastAsia="Times New Roman" w:hAnsi="Arial" w:cs="Arial"/>
          <w:sz w:val="20"/>
          <w:szCs w:val="20"/>
          <w:lang w:eastAsia="ru-RU"/>
        </w:rPr>
        <w:t xml:space="preserve"> Снижение негативного воздействия отходов на окружающую среду и здоровье населения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 xml:space="preserve">  «Обращение с отходами на территории Богучанского района».</w:t>
      </w:r>
    </w:p>
    <w:p w:rsidR="0042119A" w:rsidRPr="0042119A" w:rsidRDefault="0042119A" w:rsidP="0042119A">
      <w:pPr>
        <w:spacing w:after="0" w:line="240" w:lineRule="auto"/>
        <w:ind w:firstLine="709"/>
        <w:jc w:val="both"/>
        <w:rPr>
          <w:rFonts w:ascii="Arial" w:eastAsia="Times New Roman" w:hAnsi="Arial" w:cs="Arial"/>
          <w:sz w:val="20"/>
          <w:szCs w:val="20"/>
          <w:u w:val="single"/>
          <w:lang w:eastAsia="ru-RU"/>
        </w:rPr>
      </w:pP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xml:space="preserve"> Разработка проектно-сметной документации на строительство полигона ТБО в с. Богучаны.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Мероприятие 2. </w:t>
      </w:r>
      <w:r w:rsidRPr="0042119A">
        <w:rPr>
          <w:rFonts w:ascii="Arial" w:eastAsia="Times New Roman" w:hAnsi="Arial" w:cs="Arial"/>
          <w:sz w:val="20"/>
          <w:szCs w:val="20"/>
          <w:lang w:eastAsia="ru-RU"/>
        </w:rPr>
        <w:t>Запланировано строительство полигона ТБО в с. Богучаны с объемом захоронения 6,5 тыс.тонн в год.</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Мероприятие 3. </w:t>
      </w:r>
      <w:r w:rsidRPr="0042119A">
        <w:rPr>
          <w:rFonts w:ascii="Arial" w:eastAsia="Times New Roman" w:hAnsi="Arial" w:cs="Arial"/>
          <w:sz w:val="20"/>
          <w:szCs w:val="20"/>
          <w:lang w:eastAsia="ru-RU"/>
        </w:rPr>
        <w:t>Строительство (реконструкция) объектов размещения отходов на территории края.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4.</w:t>
      </w:r>
      <w:r w:rsidRPr="0042119A">
        <w:rPr>
          <w:rFonts w:ascii="Arial" w:eastAsia="Times New Roman" w:hAnsi="Arial" w:cs="Arial"/>
          <w:sz w:val="20"/>
          <w:szCs w:val="20"/>
          <w:lang w:eastAsia="ru-RU"/>
        </w:rPr>
        <w:t xml:space="preserve"> 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w:t>
      </w:r>
    </w:p>
    <w:p w:rsidR="0042119A" w:rsidRPr="0042119A" w:rsidRDefault="0042119A" w:rsidP="0042119A">
      <w:pPr>
        <w:spacing w:after="0" w:line="240" w:lineRule="auto"/>
        <w:ind w:firstLine="550"/>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  Мероприятие  5.</w:t>
      </w:r>
      <w:r w:rsidRPr="0042119A">
        <w:rPr>
          <w:rFonts w:ascii="Arial" w:eastAsia="Times New Roman" w:hAnsi="Arial" w:cs="Arial"/>
          <w:sz w:val="20"/>
          <w:szCs w:val="20"/>
          <w:lang w:eastAsia="ru-RU"/>
        </w:rPr>
        <w:t xml:space="preserve">  Выполнение работ по буртовке мусора  и санитарному содержанию объекта временного размещения твердых бытовых отходов в районе 9-й км автодороги Богучаны-Абан, установка ограждения.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lastRenderedPageBreak/>
        <w:t>Задача 7.</w:t>
      </w:r>
      <w:r w:rsidRPr="0042119A">
        <w:rPr>
          <w:rFonts w:ascii="Arial" w:eastAsia="Times New Roman" w:hAnsi="Arial" w:cs="Arial"/>
          <w:sz w:val="20"/>
          <w:szCs w:val="20"/>
          <w:lang w:eastAsia="ru-RU"/>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данной задачи планируется проведение мероприятий по обеспечению населения района круглогодичным централизованным водоснабжением; обновление автомобильного парка водовозных машин.</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 xml:space="preserve"> «”Чистая вода” на территории муниципального образования  Богучанский район».</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1.1.</w:t>
      </w:r>
      <w:r w:rsidRPr="0042119A">
        <w:rPr>
          <w:rFonts w:ascii="Arial" w:eastAsia="Times New Roman" w:hAnsi="Arial" w:cs="Arial"/>
          <w:sz w:val="20"/>
          <w:szCs w:val="20"/>
          <w:lang w:eastAsia="ru-RU"/>
        </w:rPr>
        <w:t xml:space="preserve"> Строительство сетей круглогодичного холодного водоснабжения.</w:t>
      </w:r>
    </w:p>
    <w:p w:rsidR="0042119A" w:rsidRPr="0042119A" w:rsidRDefault="0042119A" w:rsidP="0042119A">
      <w:pPr>
        <w:spacing w:after="0" w:line="240" w:lineRule="auto"/>
        <w:ind w:firstLine="709"/>
        <w:jc w:val="both"/>
        <w:rPr>
          <w:rFonts w:ascii="Arial" w:eastAsia="Times New Roman" w:hAnsi="Arial" w:cs="Arial"/>
          <w:sz w:val="20"/>
          <w:szCs w:val="20"/>
          <w:u w:val="single"/>
          <w:lang w:eastAsia="ru-RU"/>
        </w:rPr>
      </w:pPr>
      <w:r w:rsidRPr="0042119A">
        <w:rPr>
          <w:rFonts w:ascii="Arial" w:eastAsia="Times New Roman" w:hAnsi="Arial" w:cs="Arial"/>
          <w:sz w:val="20"/>
          <w:szCs w:val="20"/>
          <w:u w:val="single"/>
          <w:lang w:eastAsia="ru-RU"/>
        </w:rPr>
        <w:t>Мероприятие 2.1.</w:t>
      </w:r>
      <w:r w:rsidRPr="0042119A">
        <w:rPr>
          <w:rFonts w:ascii="Arial" w:eastAsia="Times New Roman" w:hAnsi="Arial" w:cs="Arial"/>
          <w:sz w:val="20"/>
          <w:szCs w:val="20"/>
          <w:lang w:eastAsia="ru-RU"/>
        </w:rPr>
        <w:t xml:space="preserve">    Приобретение водовозной автоцистерны для нужд  развоза питьевой воды населению.</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Задача 8.</w:t>
      </w:r>
      <w:r w:rsidRPr="0042119A">
        <w:rPr>
          <w:rFonts w:ascii="Arial" w:eastAsia="Times New Roman" w:hAnsi="Arial" w:cs="Arial"/>
          <w:sz w:val="20"/>
          <w:szCs w:val="20"/>
          <w:lang w:eastAsia="ru-RU"/>
        </w:rPr>
        <w:t xml:space="preserve"> Создание условий для развития услуг связи в малочисленных и труднодоступных населенных пунктах Богучанского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данной задачи планируется проведения мероприятий по организации беспроводного широкополосного доступа в сеть Интернет.</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 xml:space="preserve">Подпрограмма </w:t>
      </w:r>
      <w:r w:rsidRPr="0042119A">
        <w:rPr>
          <w:rFonts w:ascii="Arial" w:eastAsia="Times New Roman" w:hAnsi="Arial" w:cs="Arial"/>
          <w:sz w:val="20"/>
          <w:szCs w:val="20"/>
          <w:lang w:eastAsia="ru-RU"/>
        </w:rPr>
        <w:t xml:space="preserve"> «Развитие информационного общества  Богучанского района» (не реализуется с 2018 года).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u w:val="single"/>
          <w:lang w:eastAsia="ru-RU"/>
        </w:rPr>
        <w:t>Мероприятие 1.</w:t>
      </w:r>
      <w:r w:rsidRPr="0042119A">
        <w:rPr>
          <w:rFonts w:ascii="Arial" w:eastAsia="Times New Roman" w:hAnsi="Arial" w:cs="Arial"/>
          <w:sz w:val="20"/>
          <w:szCs w:val="20"/>
          <w:lang w:eastAsia="ru-RU"/>
        </w:rPr>
        <w:t xml:space="preserve"> Организация услуг беспроводного широкополосного доступа в сеть Интернет посредствам сети  </w:t>
      </w:r>
      <w:r w:rsidRPr="0042119A">
        <w:rPr>
          <w:rFonts w:ascii="Arial" w:eastAsia="Times New Roman" w:hAnsi="Arial" w:cs="Arial"/>
          <w:sz w:val="20"/>
          <w:szCs w:val="20"/>
          <w:lang w:val="en-US" w:eastAsia="ru-RU"/>
        </w:rPr>
        <w:t>Wi</w:t>
      </w:r>
      <w:r w:rsidRPr="0042119A">
        <w:rPr>
          <w:rFonts w:ascii="Arial" w:eastAsia="Times New Roman" w:hAnsi="Arial" w:cs="Arial"/>
          <w:sz w:val="20"/>
          <w:szCs w:val="20"/>
          <w:lang w:eastAsia="ru-RU"/>
        </w:rPr>
        <w:t>-</w:t>
      </w:r>
      <w:r w:rsidRPr="0042119A">
        <w:rPr>
          <w:rFonts w:ascii="Arial" w:eastAsia="Times New Roman" w:hAnsi="Arial" w:cs="Arial"/>
          <w:sz w:val="20"/>
          <w:szCs w:val="20"/>
          <w:lang w:val="en-US" w:eastAsia="ru-RU"/>
        </w:rPr>
        <w:t>Fi</w:t>
      </w:r>
      <w:r w:rsidRPr="0042119A">
        <w:rPr>
          <w:rFonts w:ascii="Arial" w:eastAsia="Times New Roman" w:hAnsi="Arial" w:cs="Arial"/>
          <w:sz w:val="20"/>
          <w:szCs w:val="20"/>
          <w:lang w:eastAsia="ru-RU"/>
        </w:rPr>
        <w:t xml:space="preserve">  в п.Беляки.</w:t>
      </w:r>
    </w:p>
    <w:p w:rsidR="0042119A" w:rsidRPr="0042119A" w:rsidRDefault="0042119A" w:rsidP="0042119A">
      <w:pPr>
        <w:spacing w:after="0" w:line="240" w:lineRule="auto"/>
        <w:ind w:firstLine="360"/>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Механизм реализации отдельных мероприятий программы </w:t>
      </w:r>
    </w:p>
    <w:p w:rsidR="0042119A" w:rsidRPr="0042119A" w:rsidRDefault="0042119A" w:rsidP="0042119A">
      <w:pPr>
        <w:spacing w:after="0" w:line="240" w:lineRule="auto"/>
        <w:ind w:left="360"/>
        <w:rPr>
          <w:rFonts w:ascii="Arial" w:eastAsia="Times New Roman" w:hAnsi="Arial" w:cs="Arial"/>
          <w:sz w:val="20"/>
          <w:szCs w:val="20"/>
          <w:lang w:eastAsia="ru-RU"/>
        </w:rPr>
      </w:pP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42119A" w:rsidRPr="0042119A" w:rsidRDefault="0042119A" w:rsidP="0042119A">
      <w:pPr>
        <w:spacing w:after="0" w:line="240" w:lineRule="auto"/>
        <w:ind w:left="283"/>
        <w:jc w:val="center"/>
        <w:rPr>
          <w:rFonts w:ascii="Arial" w:eastAsia="Times New Roman" w:hAnsi="Arial" w:cs="Arial"/>
          <w:sz w:val="20"/>
          <w:szCs w:val="20"/>
          <w:lang w:eastAsia="ru-RU"/>
        </w:rPr>
      </w:pP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к достижению  качественно нового уровня состояния жилищно-коммунальной сферы со следующими характеристиками: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снижение среднего уровня износа коммунальной инфраструктуры до нормативного уровня;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снижение уровня потерь при производстве, транспортировке и распределении коммунальных ресурсов;</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повышением удовлетворенности населения района уровнем жилищно-коммунального обслуживания;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улучшение показателей качества, надежности, безопасности и энергоэффективности поставляемых коммунальных услуг;</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создание условий для приведения жилищного фонда в надлежащее состояние;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снижение несанкционированных мест размещения твердо-бытовых отходов на территории Богучанского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увеличение доли населения, обеспеченного централизованным водоснабжением;</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увеличение количества малочисленных и труднодоступных населенных пунктов Богучанского района обеспеченных доступом в сеть Интернет, ранее не имевшим эту возможность.</w:t>
      </w:r>
    </w:p>
    <w:p w:rsidR="0042119A" w:rsidRPr="0042119A" w:rsidRDefault="0042119A" w:rsidP="0042119A">
      <w:pPr>
        <w:spacing w:after="0" w:line="240" w:lineRule="auto"/>
        <w:ind w:left="708"/>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Перечень подпрограмм с указанием сроков их реализации </w:t>
      </w:r>
    </w:p>
    <w:p w:rsidR="0042119A" w:rsidRPr="0042119A" w:rsidRDefault="0042119A" w:rsidP="0042119A">
      <w:pPr>
        <w:spacing w:after="0" w:line="240" w:lineRule="auto"/>
        <w:ind w:left="360"/>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и ожидаемых результатов</w:t>
      </w:r>
    </w:p>
    <w:p w:rsidR="0042119A" w:rsidRPr="0042119A" w:rsidRDefault="0042119A" w:rsidP="0042119A">
      <w:pPr>
        <w:spacing w:after="0" w:line="240" w:lineRule="auto"/>
        <w:ind w:left="400"/>
        <w:jc w:val="center"/>
        <w:rPr>
          <w:rFonts w:ascii="Arial" w:eastAsia="Times New Roman" w:hAnsi="Arial" w:cs="Arial"/>
          <w:sz w:val="20"/>
          <w:szCs w:val="20"/>
          <w:lang w:eastAsia="ru-RU"/>
        </w:rPr>
      </w:pP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программы реализуются следующие подпрограммы: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«Создание условий для безубыточной деятельности организаций жилищно-коммунального комплекса Богучанского района» (приложение № 5 к настоящей программе). Срок реализации подпрограммы: 2019-2022 годы.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Ожидаемые результаты реализации подпрограммы «Создание условий для безубыточной деятельности организаций жилищно-коммунального комплекса Богучанского района» </w:t>
      </w:r>
      <w:r w:rsidRPr="0042119A">
        <w:rPr>
          <w:rFonts w:ascii="Arial" w:eastAsia="Times New Roman" w:hAnsi="Arial" w:cs="Arial"/>
          <w:color w:val="2D2D2D"/>
          <w:spacing w:val="2"/>
          <w:sz w:val="20"/>
          <w:szCs w:val="20"/>
          <w:lang w:eastAsia="ru-RU"/>
        </w:rPr>
        <w:t>приведены в приложении № 2 к данной подпрограмме.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 «Организация проведения капитального ремонта общего имущества в многоквартирных домах, расположенных на территории Богучанского района» (приложение № 6 к настоящей программе). Срок реализации подпрограммы: 2019-2022 годы.</w:t>
      </w:r>
    </w:p>
    <w:p w:rsidR="0042119A" w:rsidRPr="0042119A" w:rsidRDefault="0042119A" w:rsidP="0042119A">
      <w:pPr>
        <w:spacing w:after="0" w:line="240" w:lineRule="auto"/>
        <w:ind w:firstLine="709"/>
        <w:jc w:val="both"/>
        <w:rPr>
          <w:rFonts w:ascii="Arial" w:eastAsia="Times New Roman" w:hAnsi="Arial" w:cs="Arial"/>
          <w:color w:val="000000"/>
          <w:sz w:val="20"/>
          <w:szCs w:val="20"/>
          <w:lang w:eastAsia="ru-RU"/>
        </w:rPr>
      </w:pPr>
      <w:r w:rsidRPr="0042119A">
        <w:rPr>
          <w:rFonts w:ascii="Arial" w:eastAsia="Times New Roman" w:hAnsi="Arial" w:cs="Arial"/>
          <w:sz w:val="20"/>
          <w:szCs w:val="20"/>
          <w:lang w:eastAsia="ru-RU"/>
        </w:rPr>
        <w:t xml:space="preserve">Ожидаемые результаты реализации подпрограммы «Организация проведения капитального ремонта общего имущества в многоквартирных домах, расположенных на территории Богучанского района»  </w:t>
      </w:r>
      <w:r w:rsidRPr="0042119A">
        <w:rPr>
          <w:rFonts w:ascii="Arial" w:eastAsia="Times New Roman" w:hAnsi="Arial" w:cs="Arial"/>
          <w:color w:val="2D2D2D"/>
          <w:spacing w:val="2"/>
          <w:sz w:val="20"/>
          <w:szCs w:val="20"/>
          <w:lang w:eastAsia="ru-RU"/>
        </w:rPr>
        <w:t>приведены в приложении № 2 к данной подпрограмме.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«Энергосбережение и повышение энергетической эффективности на территории Богучанского района» (приложение № 7 к настоящей программе). Срок реализации подпрограммы: 2019-2022 годы.</w:t>
      </w:r>
    </w:p>
    <w:p w:rsidR="0042119A" w:rsidRPr="0042119A" w:rsidRDefault="0042119A" w:rsidP="0042119A">
      <w:pPr>
        <w:spacing w:after="0" w:line="240" w:lineRule="auto"/>
        <w:ind w:firstLine="709"/>
        <w:jc w:val="both"/>
        <w:rPr>
          <w:rFonts w:ascii="Arial" w:eastAsia="Times New Roman" w:hAnsi="Arial" w:cs="Arial"/>
          <w:color w:val="2D2D2D"/>
          <w:spacing w:val="2"/>
          <w:sz w:val="20"/>
          <w:szCs w:val="20"/>
          <w:lang w:eastAsia="ru-RU"/>
        </w:rPr>
      </w:pPr>
      <w:r w:rsidRPr="0042119A">
        <w:rPr>
          <w:rFonts w:ascii="Arial" w:eastAsia="Times New Roman" w:hAnsi="Arial" w:cs="Arial"/>
          <w:sz w:val="20"/>
          <w:szCs w:val="20"/>
          <w:lang w:eastAsia="ru-RU"/>
        </w:rPr>
        <w:t xml:space="preserve">Ожидаемые результаты реализации подпрограммы «Энергосбережение и повышение энергетической эффективности на территории Богучанского района»  </w:t>
      </w:r>
      <w:r w:rsidRPr="0042119A">
        <w:rPr>
          <w:rFonts w:ascii="Arial" w:eastAsia="Times New Roman" w:hAnsi="Arial" w:cs="Arial"/>
          <w:color w:val="2D2D2D"/>
          <w:spacing w:val="2"/>
          <w:sz w:val="20"/>
          <w:szCs w:val="20"/>
          <w:lang w:eastAsia="ru-RU"/>
        </w:rPr>
        <w:t>приведены в приложении № 2 к данной подпрограмме.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«Реконструкция и капитальный ремонт объектов коммунальной инфраструктуры муниципального образования Богучанский район» (приложение № 8 к настоящей программе). Срок реализации подпрограммы: 2019-2022 годы.</w:t>
      </w:r>
    </w:p>
    <w:p w:rsidR="0042119A" w:rsidRPr="0042119A" w:rsidRDefault="0042119A" w:rsidP="0042119A">
      <w:pPr>
        <w:spacing w:after="0" w:line="240" w:lineRule="auto"/>
        <w:ind w:firstLine="709"/>
        <w:jc w:val="both"/>
        <w:rPr>
          <w:rFonts w:ascii="Arial" w:eastAsia="Times New Roman" w:hAnsi="Arial" w:cs="Arial"/>
          <w:color w:val="2D2D2D"/>
          <w:spacing w:val="2"/>
          <w:sz w:val="20"/>
          <w:szCs w:val="20"/>
          <w:lang w:eastAsia="ru-RU"/>
        </w:rPr>
      </w:pPr>
      <w:r w:rsidRPr="0042119A">
        <w:rPr>
          <w:rFonts w:ascii="Arial" w:eastAsia="Times New Roman" w:hAnsi="Arial" w:cs="Arial"/>
          <w:sz w:val="20"/>
          <w:szCs w:val="20"/>
          <w:lang w:eastAsia="ru-RU"/>
        </w:rPr>
        <w:t xml:space="preserve">Ожидаемые результаты реализации подпрограммы «Реконструкция и капитальный ремонт объектов коммунальной инфраструктуры муниципального образования Богучанский район»  </w:t>
      </w:r>
      <w:r w:rsidRPr="0042119A">
        <w:rPr>
          <w:rFonts w:ascii="Arial" w:eastAsia="Times New Roman" w:hAnsi="Arial" w:cs="Arial"/>
          <w:color w:val="2D2D2D"/>
          <w:spacing w:val="2"/>
          <w:sz w:val="20"/>
          <w:szCs w:val="20"/>
          <w:lang w:eastAsia="ru-RU"/>
        </w:rPr>
        <w:t>приведены в приложении № 2 к данной подпрограмме.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 «Обращение с отходами на территории Богучанского района» (приложение № 9 к настоящей программе). Срок реализации вышеуказанных подпрограмм: 2019-2022 годы.</w:t>
      </w:r>
    </w:p>
    <w:p w:rsidR="0042119A" w:rsidRPr="0042119A" w:rsidRDefault="0042119A" w:rsidP="0042119A">
      <w:pPr>
        <w:spacing w:after="0" w:line="240" w:lineRule="auto"/>
        <w:ind w:firstLine="709"/>
        <w:jc w:val="both"/>
        <w:rPr>
          <w:rFonts w:ascii="Arial" w:eastAsia="Times New Roman" w:hAnsi="Arial" w:cs="Arial"/>
          <w:color w:val="2D2D2D"/>
          <w:spacing w:val="2"/>
          <w:sz w:val="20"/>
          <w:szCs w:val="20"/>
          <w:lang w:eastAsia="ru-RU"/>
        </w:rPr>
      </w:pPr>
      <w:r w:rsidRPr="0042119A">
        <w:rPr>
          <w:rFonts w:ascii="Arial" w:eastAsia="Times New Roman" w:hAnsi="Arial" w:cs="Arial"/>
          <w:sz w:val="20"/>
          <w:szCs w:val="20"/>
          <w:lang w:eastAsia="ru-RU"/>
        </w:rPr>
        <w:t xml:space="preserve">Ожидаемые результаты реализации подпрограммы «Обращение с отходами на территории Богучанского района»  </w:t>
      </w:r>
      <w:r w:rsidRPr="0042119A">
        <w:rPr>
          <w:rFonts w:ascii="Arial" w:eastAsia="Times New Roman" w:hAnsi="Arial" w:cs="Arial"/>
          <w:color w:val="2D2D2D"/>
          <w:spacing w:val="2"/>
          <w:sz w:val="20"/>
          <w:szCs w:val="20"/>
          <w:lang w:eastAsia="ru-RU"/>
        </w:rPr>
        <w:t>приведены в приложении № 2 к данной подпрограмме.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 «”Чистая вода” на территории муниципального образования Богучанский район»  (приложение № 10 к настоящей программе).Срок реализации подпрограммы: 2019-2022 годы.</w:t>
      </w:r>
    </w:p>
    <w:p w:rsidR="0042119A" w:rsidRPr="0042119A" w:rsidRDefault="0042119A" w:rsidP="0042119A">
      <w:pPr>
        <w:spacing w:after="0" w:line="240" w:lineRule="auto"/>
        <w:ind w:firstLine="709"/>
        <w:jc w:val="both"/>
        <w:rPr>
          <w:rFonts w:ascii="Arial" w:eastAsia="Times New Roman" w:hAnsi="Arial" w:cs="Arial"/>
          <w:color w:val="2D2D2D"/>
          <w:spacing w:val="2"/>
          <w:sz w:val="20"/>
          <w:szCs w:val="20"/>
          <w:lang w:eastAsia="ru-RU"/>
        </w:rPr>
      </w:pPr>
      <w:r w:rsidRPr="0042119A">
        <w:rPr>
          <w:rFonts w:ascii="Arial" w:eastAsia="Times New Roman" w:hAnsi="Arial" w:cs="Arial"/>
          <w:sz w:val="20"/>
          <w:szCs w:val="20"/>
          <w:lang w:eastAsia="ru-RU"/>
        </w:rPr>
        <w:t xml:space="preserve">Ожидаемые результаты реализации подпрограммы «”Чистая вода” на территории муниципального образования Богучанский район»  </w:t>
      </w:r>
      <w:r w:rsidRPr="0042119A">
        <w:rPr>
          <w:rFonts w:ascii="Arial" w:eastAsia="Times New Roman" w:hAnsi="Arial" w:cs="Arial"/>
          <w:color w:val="2D2D2D"/>
          <w:spacing w:val="2"/>
          <w:sz w:val="20"/>
          <w:szCs w:val="20"/>
          <w:lang w:eastAsia="ru-RU"/>
        </w:rPr>
        <w:t>приведены в приложении № 2 к данной подпрограмме.</w:t>
      </w: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42119A" w:rsidRPr="0042119A" w:rsidRDefault="0042119A" w:rsidP="0042119A">
      <w:pPr>
        <w:spacing w:after="0" w:line="240" w:lineRule="auto"/>
        <w:ind w:left="283"/>
        <w:jc w:val="both"/>
        <w:rPr>
          <w:rFonts w:ascii="Arial" w:eastAsia="Times New Roman" w:hAnsi="Arial" w:cs="Arial"/>
          <w:sz w:val="20"/>
          <w:szCs w:val="20"/>
          <w:lang w:eastAsia="ru-RU"/>
        </w:rPr>
      </w:pP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Основные меры правового регулирования в жилищно-коммунальном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42119A" w:rsidRPr="0042119A" w:rsidRDefault="0042119A" w:rsidP="0042119A">
      <w:pPr>
        <w:spacing w:after="0" w:line="240" w:lineRule="auto"/>
        <w:ind w:left="360"/>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реализации программы</w:t>
      </w:r>
    </w:p>
    <w:p w:rsidR="0042119A" w:rsidRPr="0042119A" w:rsidRDefault="0042119A" w:rsidP="0042119A">
      <w:pPr>
        <w:spacing w:after="0" w:line="240" w:lineRule="auto"/>
        <w:ind w:left="360"/>
        <w:jc w:val="center"/>
        <w:rPr>
          <w:rFonts w:ascii="Arial" w:eastAsia="Times New Roman" w:hAnsi="Arial" w:cs="Arial"/>
          <w:sz w:val="20"/>
          <w:szCs w:val="20"/>
          <w:lang w:eastAsia="ru-RU"/>
        </w:rPr>
      </w:pPr>
    </w:p>
    <w:p w:rsidR="0042119A" w:rsidRPr="0042119A" w:rsidRDefault="0042119A" w:rsidP="0042119A">
      <w:pPr>
        <w:spacing w:after="0" w:line="240" w:lineRule="auto"/>
        <w:ind w:left="360"/>
        <w:jc w:val="center"/>
        <w:rPr>
          <w:rFonts w:ascii="Arial" w:eastAsia="Times New Roman" w:hAnsi="Arial" w:cs="Arial"/>
          <w:color w:val="2D2D2D"/>
          <w:spacing w:val="2"/>
          <w:sz w:val="20"/>
          <w:szCs w:val="20"/>
          <w:lang w:eastAsia="ru-RU"/>
        </w:rPr>
      </w:pPr>
      <w:r w:rsidRPr="0042119A">
        <w:rPr>
          <w:rFonts w:ascii="Arial" w:eastAsia="Times New Roman" w:hAnsi="Arial" w:cs="Arial"/>
          <w:color w:val="2D2D2D"/>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42119A" w:rsidRPr="0042119A" w:rsidRDefault="0042119A" w:rsidP="0042119A">
      <w:pPr>
        <w:spacing w:after="0" w:line="240" w:lineRule="auto"/>
        <w:ind w:left="360"/>
        <w:jc w:val="center"/>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42119A" w:rsidRPr="0042119A" w:rsidRDefault="0042119A" w:rsidP="0042119A">
      <w:pPr>
        <w:shd w:val="clear" w:color="auto" w:fill="FFFFFF"/>
        <w:spacing w:after="0" w:line="263" w:lineRule="atLeast"/>
        <w:ind w:firstLine="720"/>
        <w:jc w:val="both"/>
        <w:textAlignment w:val="baseline"/>
        <w:rPr>
          <w:rFonts w:ascii="Arial" w:eastAsia="Times New Roman" w:hAnsi="Arial" w:cs="Arial"/>
          <w:color w:val="2D2D2D"/>
          <w:spacing w:val="2"/>
          <w:sz w:val="20"/>
          <w:szCs w:val="20"/>
          <w:lang w:eastAsia="ru-RU"/>
        </w:rPr>
      </w:pPr>
    </w:p>
    <w:p w:rsidR="0042119A" w:rsidRPr="0042119A" w:rsidRDefault="0042119A" w:rsidP="0042119A">
      <w:pPr>
        <w:shd w:val="clear" w:color="auto" w:fill="FFFFFF"/>
        <w:spacing w:after="0" w:line="263" w:lineRule="atLeast"/>
        <w:ind w:firstLine="709"/>
        <w:jc w:val="both"/>
        <w:textAlignment w:val="baseline"/>
        <w:rPr>
          <w:rFonts w:ascii="Arial" w:eastAsia="Times New Roman" w:hAnsi="Arial" w:cs="Arial"/>
          <w:color w:val="2D2D2D"/>
          <w:spacing w:val="2"/>
          <w:sz w:val="20"/>
          <w:szCs w:val="20"/>
          <w:lang w:eastAsia="ru-RU"/>
        </w:rPr>
      </w:pPr>
      <w:r w:rsidRPr="0042119A">
        <w:rPr>
          <w:rFonts w:ascii="Arial" w:eastAsia="Times New Roman" w:hAnsi="Arial" w:cs="Arial"/>
          <w:color w:val="2D2D2D"/>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42119A" w:rsidRPr="0042119A" w:rsidRDefault="0042119A" w:rsidP="0042119A">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42119A">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42119A" w:rsidRPr="0042119A" w:rsidRDefault="0042119A" w:rsidP="0042119A">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p>
    <w:p w:rsidR="0042119A" w:rsidRPr="0042119A" w:rsidRDefault="0042119A" w:rsidP="0042119A">
      <w:pPr>
        <w:numPr>
          <w:ilvl w:val="0"/>
          <w:numId w:val="12"/>
        </w:num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42119A" w:rsidRPr="0042119A" w:rsidRDefault="0042119A" w:rsidP="0042119A">
      <w:pPr>
        <w:spacing w:after="0" w:line="240" w:lineRule="auto"/>
        <w:ind w:left="360"/>
        <w:rPr>
          <w:rFonts w:ascii="Arial" w:eastAsia="Times New Roman" w:hAnsi="Arial" w:cs="Arial"/>
          <w:sz w:val="20"/>
          <w:szCs w:val="20"/>
          <w:lang w:eastAsia="ru-RU"/>
        </w:rPr>
      </w:pP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1</w:t>
            </w:r>
            <w:r w:rsidRPr="0042119A">
              <w:rPr>
                <w:rFonts w:ascii="Arial" w:eastAsia="Times New Roman" w:hAnsi="Arial" w:cs="Arial"/>
                <w:color w:val="000000"/>
                <w:sz w:val="18"/>
                <w:szCs w:val="18"/>
                <w:lang w:eastAsia="ru-RU"/>
              </w:rPr>
              <w:br/>
              <w:t xml:space="preserve">к паспорту муниципальной программы </w:t>
            </w:r>
            <w:r w:rsidRPr="0042119A">
              <w:rPr>
                <w:rFonts w:ascii="Arial" w:eastAsia="Times New Roman" w:hAnsi="Arial" w:cs="Arial"/>
                <w:color w:val="000000"/>
                <w:sz w:val="18"/>
                <w:szCs w:val="18"/>
                <w:lang w:eastAsia="ru-RU"/>
              </w:rPr>
              <w:br/>
              <w:t xml:space="preserve">Богучанского района "Реформирование и модернизация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lastRenderedPageBreak/>
              <w:t>жилищно-коммунального хозяйства и</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повышение энергетической эффективности"</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568"/>
        <w:gridCol w:w="3607"/>
        <w:gridCol w:w="921"/>
        <w:gridCol w:w="952"/>
        <w:gridCol w:w="1251"/>
        <w:gridCol w:w="568"/>
        <w:gridCol w:w="568"/>
        <w:gridCol w:w="568"/>
        <w:gridCol w:w="568"/>
      </w:tblGrid>
      <w:tr w:rsidR="0042119A" w:rsidRPr="0042119A" w:rsidTr="0069462B">
        <w:trPr>
          <w:trHeight w:val="2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п/п</w:t>
            </w:r>
          </w:p>
        </w:tc>
        <w:tc>
          <w:tcPr>
            <w:tcW w:w="198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Цель, целевые показатели, задачи, показатели результативности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Единица измерения</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Вес показателя</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Источник информации</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Цели: 1.Обеспечение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r w:rsidRPr="0042119A">
              <w:rPr>
                <w:rFonts w:ascii="Arial" w:eastAsia="Times New Roman" w:hAnsi="Arial" w:cs="Arial"/>
                <w:color w:val="000000"/>
                <w:sz w:val="14"/>
                <w:szCs w:val="14"/>
                <w:lang w:eastAsia="ru-RU"/>
              </w:rPr>
              <w:br/>
              <w:t xml:space="preserve">         2. Формирование целостной и эффективной системы управления энергосбережением и повышением энергетической эффективности</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i/>
                <w:iCs/>
                <w:color w:val="000000"/>
                <w:sz w:val="14"/>
                <w:szCs w:val="14"/>
                <w:u w:val="single"/>
                <w:lang w:eastAsia="ru-RU"/>
              </w:rPr>
            </w:pPr>
            <w:r w:rsidRPr="0042119A">
              <w:rPr>
                <w:rFonts w:ascii="Arial" w:eastAsia="Times New Roman" w:hAnsi="Arial" w:cs="Arial"/>
                <w:i/>
                <w:iCs/>
                <w:color w:val="000000"/>
                <w:sz w:val="14"/>
                <w:szCs w:val="14"/>
                <w:u w:val="single"/>
                <w:lang w:eastAsia="ru-RU"/>
              </w:rPr>
              <w:t>Целевой показатель 1</w:t>
            </w:r>
            <w:r w:rsidRPr="0042119A">
              <w:rPr>
                <w:rFonts w:ascii="Arial" w:eastAsia="Times New Roman" w:hAnsi="Arial" w:cs="Arial"/>
                <w:i/>
                <w:iCs/>
                <w:color w:val="000000"/>
                <w:sz w:val="14"/>
                <w:szCs w:val="14"/>
                <w:u w:val="single"/>
                <w:lang w:eastAsia="ru-RU"/>
              </w:rPr>
              <w:br/>
            </w:r>
            <w:r w:rsidRPr="0042119A">
              <w:rPr>
                <w:rFonts w:ascii="Arial" w:eastAsia="Times New Roman" w:hAnsi="Arial" w:cs="Arial"/>
                <w:color w:val="000000"/>
                <w:sz w:val="14"/>
                <w:szCs w:val="14"/>
                <w:lang w:eastAsia="ru-RU"/>
              </w:rPr>
              <w:t>Уровень износа коммунальной инфраструктуры</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х</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Подпрограмма  «Создание условий для безубыточной деятельности организаций жилищно-коммунального комплекса Богучанского района»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0,07</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Статитстика </w:t>
            </w:r>
            <w:r w:rsidRPr="0042119A">
              <w:rPr>
                <w:rFonts w:ascii="Arial" w:eastAsia="Times New Roman" w:hAnsi="Arial" w:cs="Arial"/>
                <w:color w:val="000000"/>
                <w:sz w:val="14"/>
                <w:szCs w:val="14"/>
                <w:lang w:eastAsia="ru-RU"/>
              </w:rPr>
              <w:br/>
              <w:t>№ 22-ЖКХ (сводная)</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Фактическая оплата населением за жилищно-коммунальные услуги от начисленных платежей</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0,05</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Статитстика </w:t>
            </w:r>
            <w:r w:rsidRPr="0042119A">
              <w:rPr>
                <w:rFonts w:ascii="Arial" w:eastAsia="Times New Roman" w:hAnsi="Arial" w:cs="Arial"/>
                <w:color w:val="000000"/>
                <w:sz w:val="14"/>
                <w:szCs w:val="14"/>
                <w:lang w:eastAsia="ru-RU"/>
              </w:rPr>
              <w:br/>
              <w:t>№ 22-ЖКХ (сводная)</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99,5</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99,5</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99,5</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99,5</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2. Сохранение жилищного фонда на территории Богучанского района, не признанного в установленном порядке аварийным и подлежащим сносу</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Подпрограмма   «Организация проведения капитального ремонта общего имущества в многоквартирных домах, расположенных на территории Богучанского района»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Уровень оплаты взносов на капитальный ремонт общего имущества в МКД в части муниципального жилищного фонда МО Богучанский район</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0,03</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90,0</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90,0</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90,0</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90,0</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3. Повышение энергосбережения и энергоэффективности</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Подпрограмма  «Энергосбережение и повышение энергетической эффективности на территории Богучанского района»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электрической энергии</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0,03</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96,0</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96,0</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тепловой энергии</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0,04</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холодной воды</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0,2</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81</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82</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горячей воды</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0,12</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22</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30</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4.  Обеспечение надежной эксплуатации объектов коммунальной инфраструктуры района</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Снижение уровня износа объектов  коммунальной инфраструктуры, в том числе:</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4.1.1.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теплоснабжение</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0,05</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4.1.2.</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водоснабжение</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0,05</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2,1</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2,1</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2,1</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2,1</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4.1.3.</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водоотведение</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5. Снижение негативного воздействия отходов на окружающую среду и здоровье населения района</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Подпрограмма   «Обращение с отходами на территории Богучанского района»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муниципальных образований, обеспеченных санкционированными местами ТБО</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5.2.</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Доля муниципальных образований, обеспеченных инженерной инфраструктурой к объектам обращения  с ТБО </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5.3.</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муниципальных образований, обеспечивающих санитарное содержание мест временного размещения твердых бытовых отходов</w:t>
            </w:r>
          </w:p>
        </w:tc>
        <w:tc>
          <w:tcPr>
            <w:tcW w:w="50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0,06</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42119A" w:rsidRPr="0042119A" w:rsidTr="0069462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Подпрограмма  «”Чистая вода” на территории муниципального образования Богучанский район» </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6.1.</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0,02</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Статистическая отчетность </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c>
          <w:tcPr>
            <w:tcW w:w="2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c>
          <w:tcPr>
            <w:tcW w:w="24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6.2.</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0,02</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6.3.</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уличной водопроводной сети, нуждающейся в замене</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0,03</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60,0</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60,0</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60,0</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60,0</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6.4.</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Число аварий в системах водоснабжения, водоотведения и очистки сточных вод</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аварий </w:t>
            </w:r>
            <w:r w:rsidRPr="0042119A">
              <w:rPr>
                <w:rFonts w:ascii="Arial" w:eastAsia="Times New Roman" w:hAnsi="Arial" w:cs="Arial"/>
                <w:color w:val="000000"/>
                <w:sz w:val="14"/>
                <w:szCs w:val="14"/>
                <w:lang w:eastAsia="ru-RU"/>
              </w:rPr>
              <w:br/>
              <w:t>на 100 км</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0,03</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r>
      <w:tr w:rsidR="0042119A" w:rsidRPr="0042119A" w:rsidTr="0069462B">
        <w:trPr>
          <w:trHeight w:val="2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6.5.</w:t>
            </w:r>
          </w:p>
        </w:tc>
        <w:tc>
          <w:tcPr>
            <w:tcW w:w="19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населения, обеспеченного  централизованным водоснабжением</w:t>
            </w:r>
          </w:p>
        </w:tc>
        <w:tc>
          <w:tcPr>
            <w:tcW w:w="5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50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0,20</w:t>
            </w:r>
          </w:p>
        </w:tc>
        <w:tc>
          <w:tcPr>
            <w:tcW w:w="6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c>
          <w:tcPr>
            <w:tcW w:w="31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c>
          <w:tcPr>
            <w:tcW w:w="2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c>
          <w:tcPr>
            <w:tcW w:w="2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Приложение № 2 </w:t>
            </w:r>
            <w:r w:rsidRPr="0042119A">
              <w:rPr>
                <w:rFonts w:ascii="Arial" w:eastAsia="Times New Roman" w:hAnsi="Arial" w:cs="Arial"/>
                <w:color w:val="000000"/>
                <w:sz w:val="18"/>
                <w:szCs w:val="18"/>
                <w:lang w:eastAsia="ru-RU"/>
              </w:rPr>
              <w:br/>
            </w:r>
            <w:r w:rsidRPr="0042119A">
              <w:rPr>
                <w:rFonts w:ascii="Arial" w:eastAsia="Times New Roman" w:hAnsi="Arial" w:cs="Arial"/>
                <w:color w:val="000000"/>
                <w:sz w:val="18"/>
                <w:szCs w:val="18"/>
                <w:lang w:eastAsia="ru-RU"/>
              </w:rPr>
              <w:lastRenderedPageBreak/>
              <w:t>к паспорту муниципальной программы</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Богучанского района «Реформирование и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модернизация жилищно-коммунального хозяйства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и повышение энергетической эффективности»</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color w:val="000000"/>
                <w:sz w:val="20"/>
                <w:szCs w:val="18"/>
                <w:lang w:eastAsia="ru-RU"/>
              </w:rPr>
              <w:t>Целевые показатели на долгосрочный период</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394"/>
        <w:gridCol w:w="1231"/>
        <w:gridCol w:w="875"/>
        <w:gridCol w:w="1303"/>
        <w:gridCol w:w="509"/>
        <w:gridCol w:w="509"/>
        <w:gridCol w:w="509"/>
        <w:gridCol w:w="509"/>
        <w:gridCol w:w="509"/>
        <w:gridCol w:w="509"/>
        <w:gridCol w:w="509"/>
        <w:gridCol w:w="509"/>
        <w:gridCol w:w="509"/>
        <w:gridCol w:w="631"/>
        <w:gridCol w:w="556"/>
      </w:tblGrid>
      <w:tr w:rsidR="0042119A" w:rsidRPr="0042119A" w:rsidTr="0069462B">
        <w:trPr>
          <w:trHeight w:val="2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п/п</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Цели, целевые показатели муниципальной программы</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Единица измерения</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Год, предшествующий реализации мунипальной программы</w:t>
            </w:r>
          </w:p>
        </w:tc>
        <w:tc>
          <w:tcPr>
            <w:tcW w:w="2562" w:type="pct"/>
            <w:gridSpan w:val="9"/>
            <w:tcBorders>
              <w:top w:val="single" w:sz="4" w:space="0" w:color="auto"/>
              <w:left w:val="nil"/>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Годы реализации муниципальной программы                                </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Годы до конца реализации муниципальной программы в пятилетнем интервале</w:t>
            </w:r>
          </w:p>
        </w:tc>
      </w:tr>
      <w:tr w:rsidR="0042119A" w:rsidRPr="0042119A" w:rsidTr="0069462B">
        <w:trPr>
          <w:trHeight w:val="2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71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2013</w:t>
            </w:r>
            <w:r w:rsidRPr="0042119A">
              <w:rPr>
                <w:rFonts w:ascii="Arial" w:eastAsia="Times New Roman" w:hAnsi="Arial" w:cs="Arial"/>
                <w:color w:val="000000"/>
                <w:sz w:val="14"/>
                <w:szCs w:val="14"/>
                <w:lang w:eastAsia="ru-RU"/>
              </w:rPr>
              <w:br/>
              <w:t xml:space="preserve"> год</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2014 </w:t>
            </w:r>
            <w:r w:rsidRPr="0042119A">
              <w:rPr>
                <w:rFonts w:ascii="Arial" w:eastAsia="Times New Roman" w:hAnsi="Arial" w:cs="Arial"/>
                <w:color w:val="000000"/>
                <w:sz w:val="14"/>
                <w:szCs w:val="14"/>
                <w:lang w:eastAsia="ru-RU"/>
              </w:rPr>
              <w:br/>
              <w:t xml:space="preserve">год </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2015 </w:t>
            </w:r>
            <w:r w:rsidRPr="0042119A">
              <w:rPr>
                <w:rFonts w:ascii="Arial" w:eastAsia="Times New Roman" w:hAnsi="Arial" w:cs="Arial"/>
                <w:color w:val="000000"/>
                <w:sz w:val="14"/>
                <w:szCs w:val="14"/>
                <w:lang w:eastAsia="ru-RU"/>
              </w:rPr>
              <w:br/>
              <w:t>год</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2016</w:t>
            </w:r>
            <w:r w:rsidRPr="0042119A">
              <w:rPr>
                <w:rFonts w:ascii="Arial" w:eastAsia="Times New Roman" w:hAnsi="Arial" w:cs="Arial"/>
                <w:color w:val="000000"/>
                <w:sz w:val="14"/>
                <w:szCs w:val="14"/>
                <w:lang w:eastAsia="ru-RU"/>
              </w:rPr>
              <w:br/>
              <w:t xml:space="preserve"> год</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2017</w:t>
            </w:r>
            <w:r w:rsidRPr="0042119A">
              <w:rPr>
                <w:rFonts w:ascii="Arial" w:eastAsia="Times New Roman" w:hAnsi="Arial" w:cs="Arial"/>
                <w:color w:val="000000"/>
                <w:sz w:val="14"/>
                <w:szCs w:val="14"/>
                <w:lang w:eastAsia="ru-RU"/>
              </w:rPr>
              <w:br/>
              <w:t xml:space="preserve"> год</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2018</w:t>
            </w:r>
            <w:r w:rsidRPr="0042119A">
              <w:rPr>
                <w:rFonts w:ascii="Arial" w:eastAsia="Times New Roman" w:hAnsi="Arial" w:cs="Arial"/>
                <w:color w:val="000000"/>
                <w:sz w:val="14"/>
                <w:szCs w:val="14"/>
                <w:lang w:eastAsia="ru-RU"/>
              </w:rPr>
              <w:br/>
              <w:t xml:space="preserve"> год</w:t>
            </w:r>
          </w:p>
        </w:tc>
        <w:tc>
          <w:tcPr>
            <w:tcW w:w="26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w:t>
            </w:r>
            <w:r w:rsidRPr="0042119A">
              <w:rPr>
                <w:rFonts w:ascii="Arial" w:eastAsia="Times New Roman" w:hAnsi="Arial" w:cs="Arial"/>
                <w:color w:val="000000"/>
                <w:sz w:val="14"/>
                <w:szCs w:val="14"/>
                <w:lang w:eastAsia="ru-RU"/>
              </w:rPr>
              <w:br/>
              <w:t xml:space="preserve"> год</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2021 </w:t>
            </w:r>
            <w:r w:rsidRPr="0042119A">
              <w:rPr>
                <w:rFonts w:ascii="Arial" w:eastAsia="Times New Roman" w:hAnsi="Arial" w:cs="Arial"/>
                <w:color w:val="000000"/>
                <w:sz w:val="14"/>
                <w:szCs w:val="14"/>
                <w:lang w:eastAsia="ru-RU"/>
              </w:rPr>
              <w:br/>
              <w:t>год</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w:t>
            </w:r>
            <w:r w:rsidRPr="0042119A">
              <w:rPr>
                <w:rFonts w:ascii="Arial" w:eastAsia="Times New Roman" w:hAnsi="Arial" w:cs="Arial"/>
                <w:color w:val="000000"/>
                <w:sz w:val="14"/>
                <w:szCs w:val="14"/>
                <w:lang w:eastAsia="ru-RU"/>
              </w:rPr>
              <w:br/>
              <w:t>год</w:t>
            </w:r>
          </w:p>
        </w:tc>
        <w:tc>
          <w:tcPr>
            <w:tcW w:w="2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2025</w:t>
            </w:r>
            <w:r w:rsidRPr="0042119A">
              <w:rPr>
                <w:rFonts w:ascii="Arial" w:eastAsia="Times New Roman" w:hAnsi="Arial" w:cs="Arial"/>
                <w:color w:val="000000"/>
                <w:sz w:val="14"/>
                <w:szCs w:val="14"/>
                <w:lang w:eastAsia="ru-RU"/>
              </w:rPr>
              <w:br/>
              <w:t>год</w:t>
            </w:r>
          </w:p>
        </w:tc>
        <w:tc>
          <w:tcPr>
            <w:tcW w:w="25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2030 год</w:t>
            </w:r>
          </w:p>
        </w:tc>
      </w:tr>
      <w:tr w:rsidR="0042119A" w:rsidRPr="0042119A" w:rsidTr="0069462B">
        <w:trPr>
          <w:trHeight w:val="2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57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39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71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w:t>
            </w:r>
          </w:p>
        </w:tc>
        <w:tc>
          <w:tcPr>
            <w:tcW w:w="26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10</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11</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w:t>
            </w:r>
          </w:p>
        </w:tc>
        <w:tc>
          <w:tcPr>
            <w:tcW w:w="28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13</w:t>
            </w:r>
          </w:p>
        </w:tc>
        <w:tc>
          <w:tcPr>
            <w:tcW w:w="2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14</w:t>
            </w:r>
          </w:p>
        </w:tc>
        <w:tc>
          <w:tcPr>
            <w:tcW w:w="25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15</w:t>
            </w:r>
          </w:p>
        </w:tc>
      </w:tr>
      <w:tr w:rsidR="0042119A" w:rsidRPr="0042119A" w:rsidTr="0069462B">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796" w:type="pct"/>
            <w:gridSpan w:val="14"/>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Цели: 1. 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tc>
      </w:tr>
      <w:tr w:rsidR="0042119A" w:rsidRPr="0042119A" w:rsidTr="0069462B">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796" w:type="pct"/>
            <w:gridSpan w:val="14"/>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Формирование целосности и эффективной системы управления энергосбережением и повышением энергетической эффективности.</w:t>
            </w:r>
          </w:p>
        </w:tc>
      </w:tr>
      <w:tr w:rsidR="0042119A" w:rsidRPr="0042119A" w:rsidTr="0069462B">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577"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Уровень износа коммунальной инфраструктуры</w:t>
            </w:r>
          </w:p>
        </w:tc>
        <w:tc>
          <w:tcPr>
            <w:tcW w:w="39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71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55</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54</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52</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8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9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c>
          <w:tcPr>
            <w:tcW w:w="25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bottom"/>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Приложение № 3 </w:t>
            </w:r>
            <w:r w:rsidRPr="0042119A">
              <w:rPr>
                <w:rFonts w:ascii="Arial" w:eastAsia="Times New Roman" w:hAnsi="Arial" w:cs="Arial"/>
                <w:color w:val="000000"/>
                <w:sz w:val="18"/>
                <w:szCs w:val="18"/>
                <w:lang w:eastAsia="ru-RU"/>
              </w:rPr>
              <w:br/>
              <w:t xml:space="preserve">к паспорту муниципальной программы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Богучанского района «Реформирование и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модернизация жилищно-коммунального хозяйства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и повышение энергетической эффективности»</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color w:val="000000"/>
                <w:sz w:val="20"/>
                <w:szCs w:val="18"/>
                <w:lang w:eastAsia="ru-RU"/>
              </w:rPr>
              <w:t>Перечень объектов капитального строительства</w:t>
            </w:r>
            <w:r w:rsidRPr="0042119A">
              <w:rPr>
                <w:rFonts w:ascii="Arial" w:eastAsia="Times New Roman" w:hAnsi="Arial" w:cs="Arial"/>
                <w:color w:val="000000"/>
                <w:sz w:val="20"/>
                <w:szCs w:val="18"/>
                <w:lang w:eastAsia="ru-RU"/>
              </w:rPr>
              <w:br/>
              <w:t>(за счет всех источников финансирования)</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357"/>
        <w:gridCol w:w="3144"/>
        <w:gridCol w:w="1098"/>
        <w:gridCol w:w="1532"/>
        <w:gridCol w:w="1088"/>
        <w:gridCol w:w="719"/>
        <w:gridCol w:w="634"/>
        <w:gridCol w:w="999"/>
      </w:tblGrid>
      <w:tr w:rsidR="0042119A" w:rsidRPr="0042119A" w:rsidTr="0069462B">
        <w:trPr>
          <w:trHeight w:val="20"/>
        </w:trPr>
        <w:tc>
          <w:tcPr>
            <w:tcW w:w="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п/п</w:t>
            </w:r>
          </w:p>
        </w:tc>
        <w:tc>
          <w:tcPr>
            <w:tcW w:w="1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Наименование объекта с указанием мощности и годов строительства*</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Остаток стоимости строительства в ценах контракта**</w:t>
            </w:r>
          </w:p>
        </w:tc>
        <w:tc>
          <w:tcPr>
            <w:tcW w:w="268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Объем капитальных вложений, рублей</w:t>
            </w:r>
          </w:p>
        </w:tc>
      </w:tr>
      <w:tr w:rsidR="0042119A" w:rsidRPr="0042119A" w:rsidTr="0069462B">
        <w:trPr>
          <w:trHeight w:val="2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1608"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c>
          <w:tcPr>
            <w:tcW w:w="68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 годам до ввода объекта</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16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542" w:type="pct"/>
            <w:tcBorders>
              <w:top w:val="nil"/>
              <w:left w:val="nil"/>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68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Главный распорядитель -  МКУ «Муниципальная служба Заказчика»</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1608" w:type="pct"/>
            <w:tcBorders>
              <w:top w:val="nil"/>
              <w:left w:val="nil"/>
              <w:bottom w:val="single" w:sz="4" w:space="0" w:color="auto"/>
              <w:right w:val="single" w:sz="4" w:space="0" w:color="auto"/>
            </w:tcBorders>
            <w:shd w:val="clear" w:color="auto" w:fill="auto"/>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Полигон ТБО в с. Богучаны с объемом захоронения 6,5 тыс.тонн в год</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 том числе:</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федеральный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краевой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районный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бюджеты муниципальных образований</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внебюджетные источники</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1608" w:type="pct"/>
            <w:tcBorders>
              <w:top w:val="nil"/>
              <w:left w:val="nil"/>
              <w:bottom w:val="single" w:sz="4" w:space="0" w:color="auto"/>
              <w:right w:val="single" w:sz="4" w:space="0" w:color="auto"/>
            </w:tcBorders>
            <w:shd w:val="clear" w:color="auto" w:fill="auto"/>
            <w:vAlign w:val="bottom"/>
            <w:hideMark/>
          </w:tcPr>
          <w:p w:rsidR="0042119A" w:rsidRPr="0042119A" w:rsidRDefault="0042119A" w:rsidP="0069462B">
            <w:pPr>
              <w:spacing w:after="0" w:line="240" w:lineRule="auto"/>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Строительство (реконструкция) объектов размещения отходов на территории края</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2 218 522,00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2 218 522,00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 том числе:</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федеральный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краевой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2 191 900,00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2 191 900,00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районный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26 622,00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26 622,00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бюджеты муниципальных образований</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внебюджетные источники</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2 218 522,00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2 218 522,00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1608" w:type="pct"/>
            <w:tcBorders>
              <w:top w:val="nil"/>
              <w:left w:val="nil"/>
              <w:bottom w:val="single" w:sz="4" w:space="0" w:color="auto"/>
              <w:right w:val="single" w:sz="4" w:space="0" w:color="auto"/>
            </w:tcBorders>
            <w:shd w:val="clear" w:color="auto" w:fill="auto"/>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Реконструкции котельной №34 п.Таежный                                              </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 том числе:</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федеральный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краевой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районный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бюджеты муниципальных образований</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внебюджетные источники</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1608" w:type="pct"/>
            <w:tcBorders>
              <w:top w:val="nil"/>
              <w:left w:val="nil"/>
              <w:bottom w:val="single" w:sz="4" w:space="0" w:color="auto"/>
              <w:right w:val="single" w:sz="4" w:space="0" w:color="auto"/>
            </w:tcBorders>
            <w:shd w:val="clear" w:color="auto" w:fill="auto"/>
            <w:vAlign w:val="bottom"/>
            <w:hideMark/>
          </w:tcPr>
          <w:p w:rsidR="0042119A" w:rsidRPr="0042119A" w:rsidRDefault="0042119A" w:rsidP="0069462B">
            <w:pPr>
              <w:spacing w:after="0" w:line="240" w:lineRule="auto"/>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Строительство сетей круглогодичного холодного водоснабжения (п.Ангарский, п.Такучет, п.Гремучий, п.Красногорьевский)</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769"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bCs/>
                <w:color w:val="000000"/>
                <w:sz w:val="14"/>
                <w:szCs w:val="14"/>
                <w:lang w:eastAsia="ru-RU"/>
              </w:rPr>
            </w:pPr>
          </w:p>
        </w:tc>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114 500,00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114 500,00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 том числе:</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федеральный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краевой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районный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114 500,00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114 500,00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бюджеты муниципальных образований</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внебюджетные источники</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lastRenderedPageBreak/>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Всего по муниципальной программе</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2 218 522,00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114 500,00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bCs/>
                <w:color w:val="000000"/>
                <w:sz w:val="14"/>
                <w:szCs w:val="14"/>
                <w:lang w:eastAsia="ru-RU"/>
              </w:rPr>
            </w:pPr>
            <w:r w:rsidRPr="0042119A">
              <w:rPr>
                <w:rFonts w:ascii="Arial" w:eastAsia="Times New Roman" w:hAnsi="Arial" w:cs="Arial"/>
                <w:bCs/>
                <w:color w:val="000000"/>
                <w:sz w:val="14"/>
                <w:szCs w:val="14"/>
                <w:lang w:eastAsia="ru-RU"/>
              </w:rPr>
              <w:t xml:space="preserve">      2 333 022,00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 том числе:</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федеральный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краевой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2 191 900,00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2 191 900,00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районный бюджет</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26 622,00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114 500,00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141 122,00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бюджеты муниципальных образований</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160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внебюджетные источники</w:t>
            </w:r>
          </w:p>
        </w:tc>
        <w:tc>
          <w:tcPr>
            <w:tcW w:w="54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76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71" w:type="pct"/>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1608" w:type="pct"/>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542"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p>
        </w:tc>
        <w:tc>
          <w:tcPr>
            <w:tcW w:w="769"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p>
        </w:tc>
        <w:tc>
          <w:tcPr>
            <w:tcW w:w="538"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p>
        </w:tc>
        <w:tc>
          <w:tcPr>
            <w:tcW w:w="346"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p>
        </w:tc>
        <w:tc>
          <w:tcPr>
            <w:tcW w:w="346"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p>
        </w:tc>
        <w:tc>
          <w:tcPr>
            <w:tcW w:w="681"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p>
        </w:tc>
      </w:tr>
      <w:tr w:rsidR="0042119A" w:rsidRPr="0042119A" w:rsidTr="0069462B">
        <w:trPr>
          <w:trHeight w:val="20"/>
        </w:trPr>
        <w:tc>
          <w:tcPr>
            <w:tcW w:w="171" w:type="pct"/>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3802" w:type="pct"/>
            <w:gridSpan w:val="5"/>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c>
          <w:tcPr>
            <w:tcW w:w="346"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681" w:type="pct"/>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r>
      <w:tr w:rsidR="0042119A" w:rsidRPr="0042119A" w:rsidTr="0069462B">
        <w:trPr>
          <w:trHeight w:val="20"/>
        </w:trPr>
        <w:tc>
          <w:tcPr>
            <w:tcW w:w="171" w:type="pct"/>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2150" w:type="pct"/>
            <w:gridSpan w:val="2"/>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По вновь начинаемым объектам - ориентировочная стоимость объекта.</w:t>
            </w:r>
          </w:p>
        </w:tc>
        <w:tc>
          <w:tcPr>
            <w:tcW w:w="769"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538"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346"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346"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681" w:type="pct"/>
            <w:tcBorders>
              <w:top w:val="nil"/>
              <w:left w:val="nil"/>
              <w:bottom w:val="nil"/>
              <w:right w:val="nil"/>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r>
    </w:tbl>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Приложение № 1</w:t>
            </w:r>
            <w:r w:rsidRPr="0042119A">
              <w:rPr>
                <w:rFonts w:ascii="Arial" w:eastAsia="Times New Roman" w:hAnsi="Arial" w:cs="Arial"/>
                <w:sz w:val="18"/>
                <w:szCs w:val="18"/>
                <w:lang w:eastAsia="ru-RU"/>
              </w:rPr>
              <w:br/>
              <w:t>к муниципальной программе Богучанского района</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 «Реформирование и модернизация жилищно-коммунального </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хозяйства и повышение энергетической эффективности»</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sz w:val="18"/>
                <w:szCs w:val="18"/>
                <w:lang w:eastAsia="ru-RU"/>
              </w:rPr>
            </w:pPr>
            <w:r w:rsidRPr="0042119A">
              <w:rPr>
                <w:rFonts w:ascii="Arial" w:eastAsia="Times New Roman" w:hAnsi="Arial" w:cs="Arial"/>
                <w:sz w:val="20"/>
                <w:szCs w:val="18"/>
                <w:lang w:eastAsia="ru-RU"/>
              </w:rPr>
              <w:t xml:space="preserve">Основные меры правового регулирования  в сфере жилищно-коммунального хозяйства, </w:t>
            </w:r>
            <w:r w:rsidRPr="0042119A">
              <w:rPr>
                <w:rFonts w:ascii="Arial" w:eastAsia="Times New Roman" w:hAnsi="Arial" w:cs="Arial"/>
                <w:sz w:val="20"/>
                <w:szCs w:val="18"/>
                <w:lang w:eastAsia="ru-RU"/>
              </w:rPr>
              <w:br/>
              <w:t>направленные на достижение цели и (или) конечных результатов программы</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97"/>
        <w:gridCol w:w="1702"/>
        <w:gridCol w:w="4355"/>
        <w:gridCol w:w="3017"/>
      </w:tblGrid>
      <w:tr w:rsidR="0042119A" w:rsidRPr="0042119A" w:rsidTr="0069462B">
        <w:trPr>
          <w:trHeight w:val="2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п/п</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Наименование нормативного правового акта </w:t>
            </w:r>
          </w:p>
        </w:tc>
        <w:tc>
          <w:tcPr>
            <w:tcW w:w="232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Предмет регулирования, основное содержание</w:t>
            </w:r>
          </w:p>
        </w:tc>
        <w:tc>
          <w:tcPr>
            <w:tcW w:w="1622"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Срок принятия (год, квартал)</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Закон Красноярского края от  № 3-961</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20.12.2012г.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Закон Красноярского края от  № 3-963</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20.12.2012г.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221-п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утверждении Порядка предоставления компенсации части расходов граждан на оплату коммунальных услуг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28.02.2013г.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Правительства Красноярского края  № 43-п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(вместе с "Порядком расчёта размера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"Перечнем документов, предоставляемых энергоснабжающей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сроки их рассмотрения") </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20.12.2013</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27-п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исполнителям коммунальных услуг субсидий субсидии на компенсацию части расходов граждан на оплату коммунальных услуг в 2014 году</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20.01.2014г.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223-п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утверждении перечня ресурсоснабжающих организаций, предоставляющих коммунальные услуги гражданам, размер которых в объеме совокупных платежей за коммунальные услуги составляет наибольшую долю</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28.02.2013г.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Постановление</w:t>
            </w:r>
            <w:r w:rsidRPr="0042119A">
              <w:rPr>
                <w:rFonts w:ascii="Arial" w:eastAsia="Times New Roman" w:hAnsi="Arial" w:cs="Arial"/>
                <w:sz w:val="14"/>
                <w:szCs w:val="14"/>
                <w:lang w:eastAsia="ru-RU"/>
              </w:rPr>
              <w:br/>
              <w:t>№ 266-п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07.03.2013г.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Закон Красноярского края №7-2835</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отдельных мерах по обеспечению ограничения платы граждан за коммунальные услуги</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01.12.2014</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Закон Красноярского края №7-2839</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01.12.2014</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10</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42-п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22.01.2014г.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147-п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09.02.2015г.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12</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Постановление Правительства Красноярского края  № 95-п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17.03.2015</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13</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Постановление Правительства Красноярского края № 165-п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реализации отдельных мер по обеспечению ограничения  платы граждан за коммунальные услуги</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09.04.2015</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431-п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утверждении Порядка предоставления компенсации части платы граждан за коммунальные услуги на территории Богучанского района, контроля за слоблюдением условий предоставления компенсации и возврата субсидий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17.04.2015г.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15</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432-п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2015 году</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17.04.2015г.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16</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1020-п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17.04.2015г. №432-п "О предоставлении исполнителям коммунальных услуг субсидии на компенсацию части платы граждан за коммунальные услуги в 2015 году"</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13.11.2015г.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17</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1021-п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09.02.2015г. №147-п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16.11.2015г.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1157-п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17.04.2015г. №432-п "О предоставлении исполнителям коммунальных услуг субсидии на компенсацию части платы граждан за коммунальные услуги в 2015 году"</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18.12.2015г.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Постановление                          № 202-п </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15.03.2016г.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Постановление </w:t>
            </w:r>
            <w:r w:rsidRPr="0042119A">
              <w:rPr>
                <w:rFonts w:ascii="Arial" w:eastAsia="Times New Roman" w:hAnsi="Arial" w:cs="Arial"/>
                <w:color w:val="000000"/>
                <w:sz w:val="14"/>
                <w:szCs w:val="14"/>
                <w:lang w:eastAsia="ru-RU"/>
              </w:rPr>
              <w:br/>
              <w:t>№ 240-п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2016 году.</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28.03.2016г.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21</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Постановление </w:t>
            </w:r>
            <w:r w:rsidRPr="0042119A">
              <w:rPr>
                <w:rFonts w:ascii="Arial" w:eastAsia="Times New Roman" w:hAnsi="Arial" w:cs="Arial"/>
                <w:sz w:val="14"/>
                <w:szCs w:val="14"/>
                <w:lang w:eastAsia="ru-RU"/>
              </w:rPr>
              <w:br/>
              <w:t>№ 521-п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18.07.2016г.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22</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687-п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19.09.2016г.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23</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848-п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21.11.2016г.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24</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860-п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25.11.2016</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25</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869-п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28.11.2016</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26</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870-п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энергосберегающим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28.11.2016г.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27</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35-п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20.01.2017г.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28</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137-п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2017 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13.02.2017г.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29</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403-п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13.02.2017  №137-п "О предоставлении исполнителям коммунальных услуг субсидии на компенсацию части платы граждан за коммунальные услуги в 2017 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20.04.2017г.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30</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679-п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23.06.2017г.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31</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861-п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01.08.2017г.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32</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Правительства Красноярского края № 658-п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02.11.2017</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33</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1297-п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13.02.2017 №137-п "О предоставлении исполнителям коммунальных услуг субсидии на компенсацию части платы граждан за коммунальные услуги в 2017году"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27.11.2017г.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34</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1501-п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 внесении изменений в постановление администрации Богучанского района от 13.02.2017 №137-п "О предоставлении исполнителям коммунальных услуг субсидии на компенсацию части </w:t>
            </w:r>
            <w:r w:rsidRPr="0042119A">
              <w:rPr>
                <w:rFonts w:ascii="Arial" w:eastAsia="Times New Roman" w:hAnsi="Arial" w:cs="Arial"/>
                <w:sz w:val="14"/>
                <w:szCs w:val="14"/>
                <w:lang w:eastAsia="ru-RU"/>
              </w:rPr>
              <w:lastRenderedPageBreak/>
              <w:t>платы граждан за коммунальные услуги в 2017году"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25.12.2017г.</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35</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1229-п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утверждении порядка и условий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учтённой в тарифах  на тепловую и электрическую энергию на 2017год, контроля за соблюдением условий предоставления субсидий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07.11.2017</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36</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1423-п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теплоснабжающим организациям, осуществляющим производство и (или) реализацию тепловой энергии, субсидии на финансирование затрат, возникших вследствие разницы между фактической стоимостью топлива, учтённой в тарифах на тепловую энергию на 2017год.</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08.12.2017</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37</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120-п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31.01.2018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38</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204-п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О внесении изменений в постановление администрации Богучанского района от 31.01.2018 № 120-п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20.02.2018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39</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229-п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О внесении изменений в постановление администрации Богучанского района от 31.01.2018 № 120-п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01.03.2018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40</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 160-п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2018 году.</w:t>
            </w:r>
          </w:p>
        </w:tc>
        <w:tc>
          <w:tcPr>
            <w:tcW w:w="162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13.02.2018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41</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Постановление 355-п </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13.02.2018 №160-п о предоставлении исполнителям коммунальных услуг субсидии на компенсацию части платы граждан за коммунальные услуги</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04.04.2018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42</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Постановление 1061-п </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13.02.2018 №160-п о предоставлении исполнителям коммунальных услуг субсидии на компенсацию части платы граждан за коммунальные услуги</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11.10.2018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43</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Постановление 883-п </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24.08.2018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44</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Постановление1206-п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в постановление администрации Богучанского района от 30.01.2018 №120-п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14.11.2018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1208-п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и дополнений в постановление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14.11.2018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46</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1278-п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30.11.2018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47</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1207-п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 утверждении Порядка и условий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 на 2018 год, критериев отбора организаций для предоставления указанных субсидий, контроля за соблюдением условий предоставления субсидий и возврата субсидий в случае нарушения условий их предоставления и предоставления отчётности</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14.11.2018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48</w:t>
            </w:r>
          </w:p>
        </w:tc>
        <w:tc>
          <w:tcPr>
            <w:tcW w:w="7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1327-п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 внесении изменений в постановление администрации </w:t>
            </w:r>
            <w:r w:rsidRPr="0042119A">
              <w:rPr>
                <w:rFonts w:ascii="Arial" w:eastAsia="Times New Roman" w:hAnsi="Arial" w:cs="Arial"/>
                <w:sz w:val="14"/>
                <w:szCs w:val="14"/>
                <w:lang w:eastAsia="ru-RU"/>
              </w:rPr>
              <w:lastRenderedPageBreak/>
              <w:t>Богучанского района от 13.02.2018 № 160-п о предоставлении исполнителям коммунальных услуг субсидии на компенсацию части платы граждан за коммунальные услуги в 2018году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18.12.2018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49</w:t>
            </w:r>
          </w:p>
        </w:tc>
        <w:tc>
          <w:tcPr>
            <w:tcW w:w="75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1332-п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энергосбытовым организациям, осуществляющим производство и (или) реализацию электрической энергии, субсидии на финансирование затрат, возникших вследствие разницы между фактической стоимостью топлива и стоимостью топлива, учтённой в тарифах на электрическую энергию на 2018год</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18.12.2018</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50</w:t>
            </w:r>
          </w:p>
        </w:tc>
        <w:tc>
          <w:tcPr>
            <w:tcW w:w="75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123-п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08.02.2019</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51</w:t>
            </w:r>
          </w:p>
        </w:tc>
        <w:tc>
          <w:tcPr>
            <w:tcW w:w="75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Постановление 139-п </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 предоставлении исполнителям коммунальных услуг субсидии на компенсацию части платы граждан за коммунальные услуги в 2019 году"</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15.02.2019</w:t>
            </w:r>
          </w:p>
        </w:tc>
      </w:tr>
      <w:tr w:rsidR="0042119A" w:rsidRPr="0042119A" w:rsidTr="0069462B">
        <w:trPr>
          <w:trHeight w:val="2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52</w:t>
            </w:r>
          </w:p>
        </w:tc>
        <w:tc>
          <w:tcPr>
            <w:tcW w:w="75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Постановление 234-п</w:t>
            </w:r>
          </w:p>
        </w:tc>
        <w:tc>
          <w:tcPr>
            <w:tcW w:w="232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О внесении изменений и дополнений в постановление администрации Богучанского района от 07.03.2013 № 266-п " Об утверждении Порядка предоставления энергоснабжающим организациям компенсации выпадающих доходов на террпитории Богучанского района, контроля за использованием средств компенсации и возврата в случае нарушения условий их предоставления"</w:t>
            </w:r>
          </w:p>
        </w:tc>
        <w:tc>
          <w:tcPr>
            <w:tcW w:w="162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14.03.2019</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Приложение № 2</w:t>
            </w:r>
            <w:r w:rsidRPr="0042119A">
              <w:rPr>
                <w:rFonts w:ascii="Arial" w:eastAsia="Times New Roman" w:hAnsi="Arial" w:cs="Arial"/>
                <w:sz w:val="18"/>
                <w:szCs w:val="18"/>
                <w:lang w:eastAsia="ru-RU"/>
              </w:rPr>
              <w:br/>
              <w:t>к муниципальной программе Богучанского района</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 "Реформирование и модернизация жилищно-коммунального хозяйства</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 и повышение энергетической эффективности"</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sz w:val="18"/>
                <w:szCs w:val="18"/>
                <w:lang w:eastAsia="ru-RU"/>
              </w:rPr>
            </w:pPr>
            <w:r w:rsidRPr="0042119A">
              <w:rPr>
                <w:rFonts w:ascii="Arial" w:eastAsia="Times New Roman" w:hAnsi="Arial" w:cs="Arial"/>
                <w:sz w:val="20"/>
                <w:szCs w:val="18"/>
                <w:lang w:eastAsia="ru-RU"/>
              </w:rPr>
              <w:t>Распределение планируемых расходов за счет средств  бюджета по мероприятиям и подпрограммам  муниципальной программы</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087"/>
        <w:gridCol w:w="1278"/>
        <w:gridCol w:w="1106"/>
        <w:gridCol w:w="1040"/>
        <w:gridCol w:w="1012"/>
        <w:gridCol w:w="1012"/>
        <w:gridCol w:w="1012"/>
        <w:gridCol w:w="1012"/>
        <w:gridCol w:w="1012"/>
      </w:tblGrid>
      <w:tr w:rsidR="0042119A" w:rsidRPr="0042119A" w:rsidTr="0069462B">
        <w:trPr>
          <w:trHeight w:val="2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Статус (муниципальная программа, подпрограмма)</w:t>
            </w:r>
          </w:p>
        </w:tc>
        <w:tc>
          <w:tcPr>
            <w:tcW w:w="10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программы, подпрограммы</w:t>
            </w:r>
          </w:p>
        </w:tc>
        <w:tc>
          <w:tcPr>
            <w:tcW w:w="1350"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Наименовние главного распорядителя бюджетных средств</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Код бюджетной классификации </w:t>
            </w:r>
          </w:p>
        </w:tc>
        <w:tc>
          <w:tcPr>
            <w:tcW w:w="1814"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Расходы (руб.), годы</w:t>
            </w:r>
          </w:p>
        </w:tc>
      </w:tr>
      <w:tr w:rsidR="0042119A" w:rsidRPr="0042119A" w:rsidTr="0069462B">
        <w:trPr>
          <w:trHeight w:val="2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6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ГРБС</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c>
          <w:tcPr>
            <w:tcW w:w="40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Итого на период </w:t>
            </w:r>
          </w:p>
        </w:tc>
      </w:tr>
      <w:tr w:rsidR="0042119A" w:rsidRPr="0042119A" w:rsidTr="0069462B">
        <w:trPr>
          <w:trHeight w:val="20"/>
        </w:trPr>
        <w:tc>
          <w:tcPr>
            <w:tcW w:w="38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10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1350"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36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35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c>
          <w:tcPr>
            <w:tcW w:w="40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w:t>
            </w:r>
          </w:p>
        </w:tc>
      </w:tr>
      <w:tr w:rsidR="0042119A" w:rsidRPr="0042119A" w:rsidTr="0069462B">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Муниципальная программа</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всего расходные обязательства  по программе</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258 429 863,59</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202 784 520,00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195 742 760,00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195 742 760,00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852 699 903,59</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 по ГРБС:</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806</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187 728 105,00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190 666 160,00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190 959 660,00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190 959 660,00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760 313 585,00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Муниципальное казенное учреждение "Муниципальная пожарная часть № 1"</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6 223 006,45</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4 910 905,00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4 590 145,00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4 590 145,00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20 314 201,45</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59 278 552,14</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2 814 500,00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62 093 052,14</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3 300 000,00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7 000 000,00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«Управление культуры, физической культуры, спорта и молодежной политики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856</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900 000,00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УМС Богучанского района </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863</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Финансовое управление администрации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890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1 315 200,00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1 315 200,00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сельсовета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904</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Таежнинского сельсовета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914</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1094"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"Создание условий для безубыточной деятельности организаций жилищно-коммунального комплекса Богучанского района"</w:t>
            </w: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всего расходные обязательства  по подпрограмме</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191 790 951,45</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193 416 905,00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193 389 645,00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193 389 645,00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771 987 146,45</w:t>
            </w:r>
          </w:p>
        </w:tc>
      </w:tr>
      <w:tr w:rsidR="0042119A" w:rsidRPr="0042119A" w:rsidTr="0069462B">
        <w:trPr>
          <w:trHeight w:val="20"/>
        </w:trPr>
        <w:tc>
          <w:tcPr>
            <w:tcW w:w="381"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 по ГРБС:</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381"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806</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185 567 945,00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188 506 000,00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188 799 500,00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188 799 500,00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751 672 945,00</w:t>
            </w:r>
          </w:p>
        </w:tc>
      </w:tr>
      <w:tr w:rsidR="0042119A" w:rsidRPr="0042119A" w:rsidTr="0069462B">
        <w:trPr>
          <w:trHeight w:val="20"/>
        </w:trPr>
        <w:tc>
          <w:tcPr>
            <w:tcW w:w="381"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Муниципальное казенное учреждение "Муниципальная пожарная часть № 1"</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6 223 006,45</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4 910 905,00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4 590 145,00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4 590 145,00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20 314 201,45</w:t>
            </w:r>
          </w:p>
        </w:tc>
      </w:tr>
      <w:tr w:rsidR="0042119A" w:rsidRPr="0042119A" w:rsidTr="0069462B">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всего расходные обязательства  по подпрограмме</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 по ГРБС:</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УМС Богучанского района </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863</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r>
      <w:tr w:rsidR="0042119A" w:rsidRPr="0042119A" w:rsidTr="0069462B">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1094"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"Энергосбережение и повышение энергетической эффективности на территории Богучанского района" </w:t>
            </w: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всего расходные обязательства  по подпрограмме</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4 200 000,00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7 900 000,00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 по ГРБС:</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3 300 000,00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7 000 000,00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«Управление культуры, физической культуры, спорта и молодежной политики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856</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900 000,00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806</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Финансовое управление администрации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890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сельсовета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904</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Таежнинского сельсовета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914</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r w:rsidRPr="0042119A">
              <w:rPr>
                <w:rFonts w:ascii="Arial" w:eastAsia="Times New Roman" w:hAnsi="Arial" w:cs="Arial"/>
                <w:sz w:val="14"/>
                <w:szCs w:val="14"/>
                <w:lang w:eastAsia="ru-RU"/>
              </w:rPr>
              <w:br w:type="page"/>
            </w: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всего расходные обязательства  по подпрограмме</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53 360 030,14</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2 700 000,00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56 060 030,14</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 по ГРБС:</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53 360 030,14</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2 700 000,00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56 060 030,14</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УМС Богучанского района </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863</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w:t>
            </w:r>
            <w:r w:rsidRPr="0042119A">
              <w:rPr>
                <w:rFonts w:ascii="Arial" w:eastAsia="Times New Roman" w:hAnsi="Arial" w:cs="Arial"/>
                <w:sz w:val="14"/>
                <w:szCs w:val="14"/>
                <w:lang w:eastAsia="ru-RU"/>
              </w:rPr>
              <w:lastRenderedPageBreak/>
              <w:t>я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806</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 xml:space="preserve">Подпрограмма </w:t>
            </w:r>
          </w:p>
        </w:tc>
        <w:tc>
          <w:tcPr>
            <w:tcW w:w="1094"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"Обращение с отходами на территории Богучанского района" </w:t>
            </w: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всего расходные обязательства  по подпрограмме</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5 693 882,00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12 174 362,00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 по ГРБС:</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2 218 522,00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2 218 522,00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Финансовое управление администрации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890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1 315 200,00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1 315 200,00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806</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8 640 640,00</w:t>
            </w:r>
          </w:p>
        </w:tc>
      </w:tr>
      <w:tr w:rsidR="0042119A" w:rsidRPr="0042119A" w:rsidTr="0069462B">
        <w:trPr>
          <w:trHeight w:val="20"/>
        </w:trPr>
        <w:tc>
          <w:tcPr>
            <w:tcW w:w="38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УМС Богучанского района </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863</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1094"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"&lt;Чистая вода&gt; на территории муниципального образования Богучанский район"</w:t>
            </w: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всего расходные обязательства  по подпрограмме</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114 500,00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3 814 500,00</w:t>
            </w:r>
          </w:p>
        </w:tc>
      </w:tr>
      <w:tr w:rsidR="0042119A" w:rsidRPr="0042119A" w:rsidTr="0069462B">
        <w:trPr>
          <w:trHeight w:val="20"/>
        </w:trPr>
        <w:tc>
          <w:tcPr>
            <w:tcW w:w="381"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 по ГРБС:</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114 500,00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3 814 500,00</w:t>
            </w:r>
          </w:p>
        </w:tc>
      </w:tr>
      <w:tr w:rsidR="0042119A" w:rsidRPr="0042119A" w:rsidTr="0069462B">
        <w:trPr>
          <w:trHeight w:val="20"/>
        </w:trPr>
        <w:tc>
          <w:tcPr>
            <w:tcW w:w="381"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Финансовое управление администрации Богучанского района</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890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381"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09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УМС Богучанского района </w:t>
            </w:r>
          </w:p>
        </w:tc>
        <w:tc>
          <w:tcPr>
            <w:tcW w:w="3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863</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5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Приложение № 3</w:t>
            </w:r>
            <w:r w:rsidRPr="0042119A">
              <w:rPr>
                <w:rFonts w:ascii="Arial" w:eastAsia="Times New Roman" w:hAnsi="Arial" w:cs="Arial"/>
                <w:sz w:val="18"/>
                <w:szCs w:val="18"/>
                <w:lang w:eastAsia="ru-RU"/>
              </w:rPr>
              <w:br/>
              <w:t xml:space="preserve">к муниципальной программе Богучанского района </w:t>
            </w:r>
            <w:r w:rsidRPr="0042119A">
              <w:rPr>
                <w:rFonts w:ascii="Arial" w:eastAsia="Times New Roman" w:hAnsi="Arial" w:cs="Arial"/>
                <w:sz w:val="18"/>
                <w:szCs w:val="18"/>
                <w:lang w:eastAsia="ru-RU"/>
              </w:rPr>
              <w:br/>
              <w:t xml:space="preserve">"Реформирование и модернизация </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жилищно-коммунального  хозяйства  и </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повышение энергетической эффективности"</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sz w:val="24"/>
                <w:szCs w:val="24"/>
                <w:lang w:eastAsia="ru-RU"/>
              </w:rPr>
            </w:pPr>
            <w:r w:rsidRPr="0042119A">
              <w:rPr>
                <w:rFonts w:ascii="Arial" w:eastAsia="Times New Roman" w:hAnsi="Arial" w:cs="Arial"/>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1256"/>
        <w:gridCol w:w="1760"/>
        <w:gridCol w:w="1848"/>
        <w:gridCol w:w="942"/>
        <w:gridCol w:w="942"/>
        <w:gridCol w:w="942"/>
        <w:gridCol w:w="942"/>
        <w:gridCol w:w="939"/>
      </w:tblGrid>
      <w:tr w:rsidR="0042119A" w:rsidRPr="0042119A" w:rsidTr="0069462B">
        <w:trPr>
          <w:trHeight w:val="2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Статус</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Источник финансирования</w:t>
            </w:r>
          </w:p>
        </w:tc>
        <w:tc>
          <w:tcPr>
            <w:tcW w:w="2593" w:type="pct"/>
            <w:gridSpan w:val="5"/>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Оценка расходов (рублей), годы</w:t>
            </w:r>
          </w:p>
        </w:tc>
      </w:tr>
      <w:tr w:rsidR="0042119A" w:rsidRPr="0042119A" w:rsidTr="0069462B">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итого на период            </w:t>
            </w:r>
          </w:p>
        </w:tc>
      </w:tr>
      <w:tr w:rsidR="0042119A" w:rsidRPr="0042119A" w:rsidTr="0069462B">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r>
      <w:tr w:rsidR="0042119A" w:rsidRPr="0042119A" w:rsidTr="0069462B">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Муниципальная программа</w:t>
            </w:r>
          </w:p>
        </w:tc>
        <w:tc>
          <w:tcPr>
            <w:tcW w:w="946"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258 429 863,59</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202 784 520,00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195 742 760,00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195 742 760,00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852 699 903,59</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212 755 900,00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190 086 000,00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190 379 500,00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190 379 500,00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783 600 900,00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45 673 963,59</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12 698 520,00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5 363 260,00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5 363 260,00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69 099 003,59</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Подпрограмма</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"Создание условий для безубыточной деятельности организаций жилищно-коммунального комплекса Богучанского района" </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191 790 951,45</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193 416 905,00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193 389 645,00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193 389 645,00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771 987 146,45</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186 948 800,00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190 086 000,00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190 379 500,00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190 379 500,00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757 793 800,00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4 842 151,45</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3 330 905,00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3 010 145,00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3 010 145,00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14 193 346,45</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"Энергосбережение и повышение энергетической эффективности в на территории Богучанского района" </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4 200 000,00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7 900 000,00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4 200 000,00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7 900 000,00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53 360 030,14</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2 700 000,00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56 060 030,14</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22 300 000,00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22 300 000,00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31 060 030,14</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2 700 000,00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33 760 030,14</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"Обращение с отходами на территории Богучанского района"</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5 693 882,00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12 174 362,00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3 507 100,00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3 507 100,00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2 186 782,00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8 667 262,00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"&lt;Чистая вода&gt; на территории муниципального образования Богучанский район" </w:t>
            </w: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114 500,00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3 814 500,00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114 500,00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3 814 500,00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r w:rsidR="0042119A" w:rsidRPr="0042119A" w:rsidTr="0069462B">
        <w:trPr>
          <w:trHeight w:val="20"/>
        </w:trPr>
        <w:tc>
          <w:tcPr>
            <w:tcW w:w="469"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vAlign w:val="bottom"/>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Приложение № 4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к муниципальной программе Богучанского района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«Реформирование и модернизация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жилищно-коммунального хозяйства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и повышения энергетической эффективности»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2664"/>
        <w:gridCol w:w="864"/>
        <w:gridCol w:w="863"/>
        <w:gridCol w:w="863"/>
        <w:gridCol w:w="865"/>
        <w:gridCol w:w="863"/>
        <w:gridCol w:w="863"/>
        <w:gridCol w:w="863"/>
        <w:gridCol w:w="863"/>
      </w:tblGrid>
      <w:tr w:rsidR="0042119A" w:rsidRPr="0042119A" w:rsidTr="0069462B">
        <w:trPr>
          <w:trHeight w:val="20"/>
        </w:trPr>
        <w:tc>
          <w:tcPr>
            <w:tcW w:w="13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услуги (работы)</w:t>
            </w:r>
          </w:p>
        </w:tc>
        <w:tc>
          <w:tcPr>
            <w:tcW w:w="1805" w:type="pct"/>
            <w:gridSpan w:val="4"/>
            <w:tcBorders>
              <w:top w:val="single" w:sz="4" w:space="0" w:color="auto"/>
              <w:left w:val="nil"/>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Значение показателя объема услуги (работы) по годам </w:t>
            </w:r>
          </w:p>
        </w:tc>
        <w:tc>
          <w:tcPr>
            <w:tcW w:w="1805" w:type="pct"/>
            <w:gridSpan w:val="4"/>
            <w:tcBorders>
              <w:top w:val="single" w:sz="4" w:space="0" w:color="auto"/>
              <w:left w:val="nil"/>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Расходы местного бюджета на оказание (выполнение) муниципальной услуги (работы) по годам, рублей</w:t>
            </w:r>
          </w:p>
        </w:tc>
      </w:tr>
      <w:tr w:rsidR="0042119A" w:rsidRPr="0042119A" w:rsidTr="0069462B">
        <w:trPr>
          <w:trHeight w:val="20"/>
        </w:trPr>
        <w:tc>
          <w:tcPr>
            <w:tcW w:w="1391"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45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45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45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45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c>
          <w:tcPr>
            <w:tcW w:w="451" w:type="pct"/>
            <w:tcBorders>
              <w:top w:val="nil"/>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45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45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r>
      <w:tr w:rsidR="0042119A" w:rsidRPr="0042119A" w:rsidTr="0069462B">
        <w:trPr>
          <w:trHeight w:val="20"/>
        </w:trPr>
        <w:tc>
          <w:tcPr>
            <w:tcW w:w="1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«Создание условий для безубыточной деятельности организаций жилищно-коммунального комплекса Богучанского района»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Услуга 1</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«Организация проведения капитального ремонта общего имущества в многоквартирных домах, расположенных на территории </w:t>
            </w:r>
            <w:r w:rsidRPr="0042119A">
              <w:rPr>
                <w:rFonts w:ascii="Arial" w:eastAsia="Times New Roman" w:hAnsi="Arial" w:cs="Arial"/>
                <w:sz w:val="14"/>
                <w:szCs w:val="14"/>
                <w:lang w:eastAsia="ru-RU"/>
              </w:rPr>
              <w:br/>
              <w:t xml:space="preserve">Богучанского района»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Услуга 2</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«Энергосбережение и повышение энергетической эффективности </w:t>
            </w:r>
            <w:r w:rsidRPr="0042119A">
              <w:rPr>
                <w:rFonts w:ascii="Arial" w:eastAsia="Times New Roman" w:hAnsi="Arial" w:cs="Arial"/>
                <w:sz w:val="14"/>
                <w:szCs w:val="14"/>
                <w:lang w:eastAsia="ru-RU"/>
              </w:rPr>
              <w:br/>
            </w:r>
            <w:r w:rsidRPr="0042119A">
              <w:rPr>
                <w:rFonts w:ascii="Arial" w:eastAsia="Times New Roman" w:hAnsi="Arial" w:cs="Arial"/>
                <w:sz w:val="14"/>
                <w:szCs w:val="14"/>
                <w:lang w:eastAsia="ru-RU"/>
              </w:rPr>
              <w:lastRenderedPageBreak/>
              <w:t>на территории Богучанского района»</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lastRenderedPageBreak/>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lastRenderedPageBreak/>
              <w:t>Услуга 3</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Услуга 4</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«Обращение с отходами на территории Богучанского района»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Услуга 5</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"Чистая вода" на территории муниципального образования </w:t>
            </w:r>
            <w:r w:rsidRPr="0042119A">
              <w:rPr>
                <w:rFonts w:ascii="Arial" w:eastAsia="Times New Roman" w:hAnsi="Arial" w:cs="Arial"/>
                <w:sz w:val="14"/>
                <w:szCs w:val="14"/>
                <w:lang w:eastAsia="ru-RU"/>
              </w:rPr>
              <w:br/>
              <w:t xml:space="preserve">Богучанский район» </w:t>
            </w:r>
            <w:r w:rsidRPr="0042119A">
              <w:rPr>
                <w:rFonts w:ascii="Arial" w:eastAsia="Times New Roman" w:hAnsi="Arial" w:cs="Arial"/>
                <w:sz w:val="14"/>
                <w:szCs w:val="14"/>
                <w:lang w:eastAsia="ru-RU"/>
              </w:rPr>
              <w:br/>
              <w:t xml:space="preserve">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Услуга 6</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left="5670"/>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Приложение  № 5</w:t>
      </w:r>
    </w:p>
    <w:p w:rsidR="0042119A" w:rsidRPr="0042119A" w:rsidRDefault="0042119A" w:rsidP="0042119A">
      <w:pPr>
        <w:autoSpaceDE w:val="0"/>
        <w:autoSpaceDN w:val="0"/>
        <w:adjustRightInd w:val="0"/>
        <w:spacing w:after="0" w:line="240" w:lineRule="auto"/>
        <w:ind w:left="5670"/>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42119A" w:rsidRPr="0042119A" w:rsidRDefault="0042119A" w:rsidP="0042119A">
      <w:pPr>
        <w:autoSpaceDE w:val="0"/>
        <w:autoSpaceDN w:val="0"/>
        <w:adjustRightInd w:val="0"/>
        <w:spacing w:after="0" w:line="240" w:lineRule="auto"/>
        <w:rPr>
          <w:rFonts w:ascii="Arial" w:eastAsia="Times New Roman" w:hAnsi="Arial" w:cs="Arial"/>
          <w:color w:val="0000FF"/>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«Создание условий для безубыточной деятельности организаций жилищно-коммунального комплекса Богучанского района»,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42119A" w:rsidRPr="0042119A" w:rsidRDefault="0042119A" w:rsidP="0042119A">
      <w:pPr>
        <w:autoSpaceDE w:val="0"/>
        <w:autoSpaceDN w:val="0"/>
        <w:adjustRightInd w:val="0"/>
        <w:spacing w:after="0" w:line="240" w:lineRule="auto"/>
        <w:jc w:val="center"/>
        <w:rPr>
          <w:rFonts w:ascii="Arial" w:eastAsia="Times New Roman" w:hAnsi="Arial" w:cs="Arial"/>
          <w:b/>
          <w:sz w:val="20"/>
          <w:szCs w:val="20"/>
          <w:lang w:eastAsia="ru-RU"/>
        </w:rPr>
      </w:pPr>
    </w:p>
    <w:p w:rsidR="0042119A" w:rsidRPr="0042119A" w:rsidRDefault="0042119A" w:rsidP="0042119A">
      <w:pPr>
        <w:numPr>
          <w:ilvl w:val="0"/>
          <w:numId w:val="16"/>
        </w:num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Паспорт подпрограммы </w:t>
      </w:r>
    </w:p>
    <w:p w:rsidR="0042119A" w:rsidRPr="0042119A" w:rsidRDefault="0042119A" w:rsidP="0042119A">
      <w:pPr>
        <w:autoSpaceDE w:val="0"/>
        <w:autoSpaceDN w:val="0"/>
        <w:adjustRightInd w:val="0"/>
        <w:spacing w:after="0" w:line="240" w:lineRule="auto"/>
        <w:ind w:left="720"/>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5161"/>
      </w:tblGrid>
      <w:tr w:rsidR="0042119A" w:rsidRPr="0042119A" w:rsidTr="0069462B">
        <w:trPr>
          <w:trHeight w:val="20"/>
        </w:trPr>
        <w:tc>
          <w:tcPr>
            <w:tcW w:w="2304"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подпрограммы</w:t>
            </w:r>
          </w:p>
        </w:tc>
        <w:tc>
          <w:tcPr>
            <w:tcW w:w="269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«Создание условий для безубыточной деятельности организаций жилищно-коммунального комплекса Богучанского района» (далее – подпрограмма)</w:t>
            </w:r>
          </w:p>
        </w:tc>
      </w:tr>
      <w:tr w:rsidR="0042119A" w:rsidRPr="0042119A" w:rsidTr="0069462B">
        <w:trPr>
          <w:trHeight w:val="20"/>
        </w:trPr>
        <w:tc>
          <w:tcPr>
            <w:tcW w:w="2304"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69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42119A" w:rsidRPr="0042119A" w:rsidTr="0069462B">
        <w:trPr>
          <w:trHeight w:val="20"/>
        </w:trPr>
        <w:tc>
          <w:tcPr>
            <w:tcW w:w="2304"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Муниципальный заказчик – координатор подпрограммы </w:t>
            </w:r>
          </w:p>
        </w:tc>
        <w:tc>
          <w:tcPr>
            <w:tcW w:w="269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Администрация Богучанского района </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(отдел лесного хозяйства, жилищной политики, транспорта и связи администрации Богучанского района)</w:t>
            </w:r>
          </w:p>
        </w:tc>
      </w:tr>
      <w:tr w:rsidR="0042119A" w:rsidRPr="0042119A" w:rsidTr="0069462B">
        <w:trPr>
          <w:trHeight w:val="20"/>
        </w:trPr>
        <w:tc>
          <w:tcPr>
            <w:tcW w:w="2304"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696" w:type="pct"/>
          </w:tcPr>
          <w:p w:rsidR="0042119A" w:rsidRPr="0042119A" w:rsidRDefault="0042119A" w:rsidP="0069462B">
            <w:pPr>
              <w:widowControl w:val="0"/>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Администрация Богучанского района </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(отдел лесного хозяйства, жилищной политики, транспорта и связи администрации Богучанского района);</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Муниципальное казенное учреждение «Муниципальная пожарная часть №1»</w:t>
            </w:r>
          </w:p>
        </w:tc>
      </w:tr>
      <w:tr w:rsidR="0042119A" w:rsidRPr="0042119A" w:rsidTr="0069462B">
        <w:trPr>
          <w:trHeight w:val="20"/>
        </w:trPr>
        <w:tc>
          <w:tcPr>
            <w:tcW w:w="2304"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Цель и задачи подпрограммы</w:t>
            </w:r>
          </w:p>
        </w:tc>
        <w:tc>
          <w:tcPr>
            <w:tcW w:w="269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Для реализации цели необходимо решение следующих задач:</w:t>
            </w:r>
          </w:p>
          <w:p w:rsidR="0042119A" w:rsidRPr="0042119A" w:rsidRDefault="0042119A" w:rsidP="0042119A">
            <w:pPr>
              <w:numPr>
                <w:ilvl w:val="0"/>
                <w:numId w:val="14"/>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42119A">
              <w:rPr>
                <w:rFonts w:ascii="Arial" w:eastAsia="Times New Roman" w:hAnsi="Arial" w:cs="Arial"/>
                <w:sz w:val="14"/>
                <w:szCs w:val="14"/>
                <w:lang w:eastAsia="ru-RU"/>
              </w:rPr>
              <w:t xml:space="preserve"> Внедрение рыночных механизмов жилищно-коммунального хозяйства и обеспечение доступности предоставляемых коммунальных услуг.</w:t>
            </w:r>
          </w:p>
        </w:tc>
      </w:tr>
      <w:tr w:rsidR="0042119A" w:rsidRPr="0042119A" w:rsidTr="0069462B">
        <w:trPr>
          <w:trHeight w:val="20"/>
        </w:trPr>
        <w:tc>
          <w:tcPr>
            <w:tcW w:w="2304"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Показатели результативности подпрограммы</w:t>
            </w:r>
          </w:p>
        </w:tc>
        <w:tc>
          <w:tcPr>
            <w:tcW w:w="269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r w:rsidRPr="0042119A">
              <w:rPr>
                <w:rFonts w:ascii="Arial" w:eastAsia="Times New Roman" w:hAnsi="Arial" w:cs="Arial"/>
                <w:sz w:val="14"/>
                <w:szCs w:val="14"/>
                <w:lang w:eastAsia="ru-RU"/>
              </w:rPr>
              <w:t>.</w:t>
            </w:r>
          </w:p>
        </w:tc>
      </w:tr>
      <w:tr w:rsidR="0042119A" w:rsidRPr="0042119A" w:rsidTr="0069462B">
        <w:trPr>
          <w:trHeight w:val="20"/>
        </w:trPr>
        <w:tc>
          <w:tcPr>
            <w:tcW w:w="2304"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Сроки реализации подпрограммы</w:t>
            </w:r>
          </w:p>
        </w:tc>
        <w:tc>
          <w:tcPr>
            <w:tcW w:w="269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2019-2022 годы</w:t>
            </w:r>
          </w:p>
        </w:tc>
      </w:tr>
      <w:tr w:rsidR="0042119A" w:rsidRPr="0042119A" w:rsidTr="0069462B">
        <w:trPr>
          <w:trHeight w:val="20"/>
        </w:trPr>
        <w:tc>
          <w:tcPr>
            <w:tcW w:w="2304" w:type="pct"/>
            <w:shd w:val="clear" w:color="auto" w:fill="auto"/>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696" w:type="pct"/>
            <w:shd w:val="clear" w:color="auto" w:fill="auto"/>
          </w:tcPr>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Общий объем финансирования подпрограммы составляет: </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771 987 146,45 рублей, из них:</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191 790 951,45 рублей;</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193 416 905,00 рублей;</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193 389 645,00 рублей;</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193 389 645,00 рублей,</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том числе:</w:t>
            </w:r>
          </w:p>
          <w:p w:rsidR="0042119A" w:rsidRPr="0042119A" w:rsidRDefault="0042119A" w:rsidP="0069462B">
            <w:pPr>
              <w:autoSpaceDE w:val="0"/>
              <w:autoSpaceDN w:val="0"/>
              <w:adjustRightInd w:val="0"/>
              <w:spacing w:after="0" w:line="240" w:lineRule="auto"/>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Краевой бюджет – </w:t>
            </w:r>
          </w:p>
          <w:p w:rsidR="0042119A" w:rsidRPr="0042119A" w:rsidRDefault="0042119A" w:rsidP="0069462B">
            <w:pPr>
              <w:autoSpaceDE w:val="0"/>
              <w:autoSpaceDN w:val="0"/>
              <w:adjustRightInd w:val="0"/>
              <w:spacing w:after="0" w:line="240" w:lineRule="auto"/>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757 793 800,00 рублей, из них:</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186 948 800,00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190 086 000,00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190 379 500,00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190 379 500,00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Районный бюджет–                      </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14 193 346,45 рублей, из них:</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4 842 151,45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3 330 9055,00 рублей;</w:t>
            </w:r>
          </w:p>
          <w:p w:rsidR="0042119A" w:rsidRPr="0042119A" w:rsidRDefault="0042119A" w:rsidP="0069462B">
            <w:pPr>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3 010 145,00  рублей</w:t>
            </w:r>
          </w:p>
          <w:p w:rsidR="0042119A" w:rsidRPr="0042119A" w:rsidRDefault="0042119A" w:rsidP="0069462B">
            <w:pPr>
              <w:spacing w:after="0" w:line="240" w:lineRule="auto"/>
              <w:jc w:val="both"/>
              <w:rPr>
                <w:rFonts w:ascii="Arial" w:eastAsia="Times New Roman" w:hAnsi="Arial" w:cs="Arial"/>
                <w:sz w:val="14"/>
                <w:szCs w:val="14"/>
                <w:highlight w:val="yellow"/>
                <w:lang w:eastAsia="ru-RU"/>
              </w:rPr>
            </w:pPr>
            <w:r w:rsidRPr="0042119A">
              <w:rPr>
                <w:rFonts w:ascii="Arial" w:eastAsia="Times New Roman" w:hAnsi="Arial" w:cs="Arial"/>
                <w:sz w:val="14"/>
                <w:szCs w:val="14"/>
                <w:lang w:eastAsia="ru-RU"/>
              </w:rPr>
              <w:t>в 2022 году –    3 010 145,00  рублей.</w:t>
            </w:r>
          </w:p>
        </w:tc>
      </w:tr>
      <w:tr w:rsidR="0042119A" w:rsidRPr="0042119A" w:rsidTr="0069462B">
        <w:trPr>
          <w:trHeight w:val="20"/>
        </w:trPr>
        <w:tc>
          <w:tcPr>
            <w:tcW w:w="2304" w:type="pct"/>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Система организации контроля за исполнением подпрограммы</w:t>
            </w:r>
          </w:p>
        </w:tc>
        <w:tc>
          <w:tcPr>
            <w:tcW w:w="2696" w:type="pct"/>
            <w:shd w:val="clear" w:color="auto" w:fill="auto"/>
          </w:tcPr>
          <w:p w:rsidR="0042119A" w:rsidRPr="0042119A" w:rsidRDefault="0042119A" w:rsidP="0069462B">
            <w:pPr>
              <w:widowControl w:val="0"/>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Администрация Богучанского района </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(отдел лесного хозяйства, жилищной политики, транспорта и связи администрации Богучанского района)</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 Основные разделы подпрограммы</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На территории Богучанского района эксплуатируются централизованные системы теплоснабжения, которые представлены 41 теплоисточниками. Теплоисточники эксплуатируются с применением устаревших технологических схем, где исполнение котельного оборудования не соответствуют предъявленным современным конструктивным требованиям. Отсутствие на котельных малой мощности (при открытых системах теплоснабжения) систем водоподоготовки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Основными показателями, характеризующими отрасль ЖКХ Богучанского района, являются: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высокий уровень износа основных производственных фондов, в том числе транспортных коммуникаций и энергетического оборудования, до 60-70 % обусловленный принятием в муниципальную собственность объектов коммунального назначения в ветхом и аварийном состоянии;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И как следствие - высокая себестоимость производства коммунальных услуг.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Обеспечение электрической энергии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Данный вид электроснабжения характерируется большими потерями электроэнергии в расперелительных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Социальные проблемы, возникающие в сфере ЖКХ, связаны, прежде всего, с ценовой доступностью коммунальных услуг. Главной задачей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целевыми показателями выполнения подпрограммы.</w:t>
      </w: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r w:rsidRPr="0042119A">
        <w:rPr>
          <w:rFonts w:ascii="Arial" w:eastAsia="Times New Roman" w:hAnsi="Arial" w:cs="Arial"/>
          <w:color w:val="000000"/>
          <w:sz w:val="20"/>
          <w:szCs w:val="20"/>
          <w:lang w:eastAsia="ru-RU"/>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p>
    <w:p w:rsidR="0042119A" w:rsidRPr="0042119A" w:rsidRDefault="0042119A" w:rsidP="0042119A">
      <w:pPr>
        <w:numPr>
          <w:ilvl w:val="1"/>
          <w:numId w:val="15"/>
        </w:num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Основные цели, задачи, этапы и сроки выполнения  подпрограммы, показатели результативности</w:t>
      </w:r>
    </w:p>
    <w:p w:rsidR="0042119A" w:rsidRPr="0042119A" w:rsidRDefault="0042119A" w:rsidP="0042119A">
      <w:pPr>
        <w:autoSpaceDE w:val="0"/>
        <w:autoSpaceDN w:val="0"/>
        <w:adjustRightInd w:val="0"/>
        <w:spacing w:after="0" w:line="240" w:lineRule="auto"/>
        <w:ind w:left="1080"/>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Проблема ценовой доступности коммунальных услуг для населения района, снижение обострения социальной напряженности в районе послужило выбором подпрограммных мероприятий. </w:t>
      </w: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Основной целью настоящей подпрограммы является: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Достижение цели подпрограммы осуществляется путем решения следующей основной задачи: внедрение рыночных механизмов жилищно-коммунального хозяйства и обеспечение доступности предоставляемых коммунальных услуг. </w:t>
      </w:r>
    </w:p>
    <w:p w:rsidR="0042119A" w:rsidRPr="0042119A" w:rsidRDefault="0042119A" w:rsidP="0042119A">
      <w:pPr>
        <w:tabs>
          <w:tab w:val="left" w:pos="993"/>
        </w:tabs>
        <w:spacing w:after="0" w:line="240" w:lineRule="auto"/>
        <w:ind w:firstLine="709"/>
        <w:jc w:val="both"/>
        <w:rPr>
          <w:rFonts w:ascii="Arial" w:eastAsia="Times New Roman" w:hAnsi="Arial" w:cs="Arial"/>
          <w:bCs/>
          <w:sz w:val="20"/>
          <w:szCs w:val="20"/>
          <w:lang w:eastAsia="ru-RU"/>
        </w:rPr>
      </w:pPr>
      <w:r w:rsidRPr="0042119A">
        <w:rPr>
          <w:rFonts w:ascii="Arial" w:eastAsia="Times New Roman" w:hAnsi="Arial" w:cs="Arial"/>
          <w:bCs/>
          <w:sz w:val="20"/>
          <w:szCs w:val="20"/>
          <w:lang w:eastAsia="ru-RU"/>
        </w:rPr>
        <w:t>В рамках данной задачи будет осуществляться реализация мер по обеспечению социальной поддержки населения по оплате жилищно-коммунальных услуг, согласно следующим мероприятиям:</w:t>
      </w:r>
    </w:p>
    <w:p w:rsidR="0042119A" w:rsidRPr="0042119A" w:rsidRDefault="0042119A" w:rsidP="0042119A">
      <w:pPr>
        <w:tabs>
          <w:tab w:val="left" w:pos="993"/>
        </w:tabs>
        <w:spacing w:after="0" w:line="240" w:lineRule="auto"/>
        <w:ind w:firstLine="567"/>
        <w:jc w:val="both"/>
        <w:rPr>
          <w:rFonts w:ascii="Arial" w:eastAsia="Times New Roman" w:hAnsi="Arial" w:cs="Arial"/>
          <w:bCs/>
          <w:sz w:val="20"/>
          <w:szCs w:val="20"/>
          <w:lang w:eastAsia="ru-RU"/>
        </w:rPr>
      </w:pPr>
      <w:r w:rsidRPr="0042119A">
        <w:rPr>
          <w:rFonts w:ascii="Arial" w:eastAsia="Times New Roman" w:hAnsi="Arial" w:cs="Arial"/>
          <w:bCs/>
          <w:sz w:val="20"/>
          <w:szCs w:val="20"/>
          <w:lang w:eastAsia="ru-RU"/>
        </w:rPr>
        <w:t xml:space="preserve">1.1. Предоставление субвенции на компенсацию выпадающих доходов энергоснабжающим организациям, связанных с применением государственных регулируемых цен (тарифов) на электрическую </w:t>
      </w:r>
      <w:r w:rsidRPr="0042119A">
        <w:rPr>
          <w:rFonts w:ascii="Arial" w:eastAsia="Times New Roman" w:hAnsi="Arial" w:cs="Arial"/>
          <w:bCs/>
          <w:sz w:val="20"/>
          <w:szCs w:val="20"/>
          <w:lang w:eastAsia="ru-RU"/>
        </w:rPr>
        <w:lastRenderedPageBreak/>
        <w:t>энергию, вырабатываемую дизельными электростанциями на территории Богучанского района для населения;</w:t>
      </w:r>
    </w:p>
    <w:p w:rsidR="0042119A" w:rsidRPr="0042119A" w:rsidRDefault="0042119A" w:rsidP="0042119A">
      <w:pPr>
        <w:tabs>
          <w:tab w:val="left" w:pos="993"/>
        </w:tabs>
        <w:spacing w:after="0" w:line="240" w:lineRule="auto"/>
        <w:ind w:firstLine="567"/>
        <w:jc w:val="both"/>
        <w:rPr>
          <w:rFonts w:ascii="Arial" w:eastAsia="Times New Roman" w:hAnsi="Arial" w:cs="Arial"/>
          <w:bCs/>
          <w:sz w:val="20"/>
          <w:szCs w:val="20"/>
          <w:lang w:eastAsia="ru-RU"/>
        </w:rPr>
      </w:pPr>
      <w:r w:rsidRPr="0042119A">
        <w:rPr>
          <w:rFonts w:ascii="Arial" w:eastAsia="Times New Roman" w:hAnsi="Arial" w:cs="Arial"/>
          <w:bCs/>
          <w:sz w:val="20"/>
          <w:szCs w:val="20"/>
          <w:lang w:eastAsia="ru-RU"/>
        </w:rPr>
        <w:t>1.2. Предоставление субвенции на реализацию мер дополнительной поддержки населения, направленных на соблюдение  размера  вносимой платы за  коммунальные услуги;</w:t>
      </w:r>
    </w:p>
    <w:p w:rsidR="0042119A" w:rsidRPr="0042119A" w:rsidRDefault="0042119A" w:rsidP="0042119A">
      <w:pPr>
        <w:tabs>
          <w:tab w:val="left" w:pos="993"/>
        </w:tabs>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bCs/>
          <w:sz w:val="20"/>
          <w:szCs w:val="20"/>
          <w:lang w:eastAsia="ru-RU"/>
        </w:rPr>
        <w:t xml:space="preserve">1.3. </w:t>
      </w:r>
      <w:r w:rsidRPr="0042119A">
        <w:rPr>
          <w:rFonts w:ascii="Arial" w:eastAsia="Times New Roman" w:hAnsi="Arial" w:cs="Arial"/>
          <w:sz w:val="20"/>
          <w:szCs w:val="20"/>
          <w:lang w:eastAsia="ru-RU"/>
        </w:rPr>
        <w:t xml:space="preserve"> Расходы организации за счёт доходов от оказания платных услуг по подвозу воды населению, предприятиям, организациям.</w:t>
      </w:r>
    </w:p>
    <w:p w:rsidR="0042119A" w:rsidRPr="0042119A" w:rsidRDefault="0042119A" w:rsidP="0042119A">
      <w:pPr>
        <w:tabs>
          <w:tab w:val="left" w:pos="993"/>
        </w:tabs>
        <w:spacing w:after="0" w:line="240" w:lineRule="auto"/>
        <w:ind w:firstLine="567"/>
        <w:jc w:val="both"/>
        <w:rPr>
          <w:rFonts w:ascii="Arial" w:eastAsia="Times New Roman" w:hAnsi="Arial" w:cs="Arial"/>
          <w:bCs/>
          <w:sz w:val="20"/>
          <w:szCs w:val="20"/>
          <w:lang w:eastAsia="ru-RU"/>
        </w:rPr>
      </w:pPr>
      <w:r w:rsidRPr="0042119A">
        <w:rPr>
          <w:rFonts w:ascii="Arial" w:eastAsia="Times New Roman" w:hAnsi="Arial" w:cs="Arial"/>
          <w:sz w:val="20"/>
          <w:szCs w:val="20"/>
          <w:lang w:eastAsia="ru-RU"/>
        </w:rPr>
        <w:t>1.4.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Муниципальный заказчик – координатор подпрограммы является администрация Богучанского района (отдел лесного хозяйства, жилищной политики, транспорта и связи) к компетенции которого относятся:</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разработка нормативных актов, необходимых для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подготовка ежегодного отчета о ходе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Перечень показателей результативности подпрограммы представлен в приложении №  1 к настоящей подпрограмме.</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2.3. Механизм реализации подпрограммы</w:t>
      </w:r>
    </w:p>
    <w:p w:rsidR="0042119A" w:rsidRPr="0042119A" w:rsidRDefault="0042119A" w:rsidP="0042119A">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 В основу механизма реализации подпрограммы заложены следующие принципы: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оценка потребностей в финансовых средствах;</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Исполнителями  подпрограммы и главными распорядителями бюджетных средств являются администрация Богучанского района, муниципальное казенное учреждение «Муниципальная пожарная часть № 1», которые осуществляют:</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внесение предложений о корректировке мероприятий подподрограммы</w:t>
      </w:r>
      <w:r w:rsidRPr="0042119A">
        <w:rPr>
          <w:rFonts w:ascii="Arial" w:eastAsia="Times New Roman" w:hAnsi="Arial" w:cs="Arial"/>
          <w:sz w:val="20"/>
          <w:szCs w:val="20"/>
          <w:lang w:eastAsia="ru-RU"/>
        </w:rPr>
        <w:br/>
        <w:t>в соответствии с основными параметрами и приоритетами социально-экономического развития Богучанского района.</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порядок осуществления контроля за эффективным и целевым использованием средств бюджета представлены в следующих нормативных правовых актах:</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Постановление Правительства Красноярского края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(вместе с «Порядком расчета размера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«Перечнем документов, предоставляемых энергоснабжающей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w:t>
      </w:r>
      <w:r w:rsidRPr="0042119A">
        <w:rPr>
          <w:rFonts w:ascii="Arial" w:eastAsia="Times New Roman" w:hAnsi="Arial" w:cs="Arial"/>
          <w:sz w:val="20"/>
          <w:szCs w:val="20"/>
          <w:lang w:eastAsia="ru-RU"/>
        </w:rPr>
        <w:lastRenderedPageBreak/>
        <w:t>вырабатываемой дизельными электростанциями на территории Красноярского края, требования к их оформлению и сроки их рассмотрения»).</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Закон Красноярского края от 01.12.2014 № 7-2835 «Об отдельных мерах по обеспечению ограничения платы граждан за коммунальные услуги»;</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Закон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Постановление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 </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Постановление Правительства Красноярского края от 09.04.2015 № 165-п «О реализации отдельных мер по обеспечению ограничения платы граждан за коммунальные услуги»;</w:t>
      </w: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r w:rsidRPr="0042119A">
        <w:rPr>
          <w:rFonts w:ascii="Arial" w:eastAsia="Times New Roman" w:hAnsi="Arial" w:cs="Arial"/>
          <w:sz w:val="20"/>
          <w:szCs w:val="20"/>
          <w:lang w:eastAsia="ru-RU"/>
        </w:rPr>
        <w:t>Постановление администрации Богучанского района  от 17.04.2015 №431-п  «</w:t>
      </w:r>
      <w:r w:rsidRPr="0042119A">
        <w:rPr>
          <w:rFonts w:ascii="Arial" w:eastAsia="Times New Roman" w:hAnsi="Arial" w:cs="Arial"/>
          <w:color w:val="000000"/>
          <w:sz w:val="20"/>
          <w:szCs w:val="20"/>
          <w:lang w:eastAsia="ru-RU"/>
        </w:rPr>
        <w:t>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color w:val="000000"/>
          <w:sz w:val="20"/>
          <w:szCs w:val="20"/>
          <w:lang w:eastAsia="ru-RU"/>
        </w:rPr>
        <w:t xml:space="preserve">Постановление  Правительства Красноярского края от 02.11.2017 №658-п (приложение №3 к подпрограмме «Обеспечение доступности платы граждан в условиях развития жилищных отношений») «Порядок </w:t>
      </w:r>
      <w:r w:rsidRPr="0042119A">
        <w:rPr>
          <w:rFonts w:ascii="Arial" w:eastAsia="Times New Roman" w:hAnsi="Arial" w:cs="Arial"/>
          <w:sz w:val="20"/>
          <w:szCs w:val="20"/>
          <w:lang w:eastAsia="ru-RU"/>
        </w:rPr>
        <w:t xml:space="preserve"> и условия предоставления средств 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2017 год, критерии отбора муниципальных образований края для предоставления указанных субсидий».</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Постановление администрации Богучанского района от 08.02.2019 № 123-п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Постановление администрации Богучанского района от 15.02.2019 №139-п «О предоставлении исполнителям коммунальных услуг субсидии на компенсацию части платы граждан за коммунальные услуги в 2019 году».</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2.4. Управление подпрограммой и контроль за ходом ее выполнения</w:t>
      </w:r>
    </w:p>
    <w:p w:rsidR="0042119A" w:rsidRPr="0042119A" w:rsidRDefault="0042119A" w:rsidP="0042119A">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42119A">
          <w:rPr>
            <w:rFonts w:ascii="Arial" w:eastAsia="Times New Roman" w:hAnsi="Arial" w:cs="Arial"/>
            <w:sz w:val="20"/>
            <w:szCs w:val="20"/>
            <w:lang w:eastAsia="ru-RU"/>
          </w:rPr>
          <w:t>Порядком</w:t>
        </w:r>
      </w:hyperlink>
      <w:r w:rsidRPr="0042119A">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w:t>
      </w:r>
    </w:p>
    <w:p w:rsidR="0042119A" w:rsidRPr="0042119A" w:rsidRDefault="0042119A" w:rsidP="0042119A">
      <w:pPr>
        <w:widowControl w:val="0"/>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Планируемое изменение показателей, характеризующих уровень доступности для населения стоимости жилищно-коммунальных услуг, а также экономический эффект в результате реализации мероприятий подпрограммы, представлены в приложении № 1 к настоящей подпрограмме.</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Показатели результативности отразят качество жизни населения района, путем снижения платежей граждан за коммунальные услуги с учетом коэффициента роста цен на коммунальные услуги (показателя доступности), утвержденного Законом Красноярского края от 20.12.2012 № 3-957 «О временных мерах поддержки населения в целях обеспечения доступности коммунальных услуг»,  Законом Красноярского </w:t>
      </w:r>
      <w:r w:rsidRPr="0042119A">
        <w:rPr>
          <w:rFonts w:ascii="Arial" w:eastAsia="Times New Roman" w:hAnsi="Arial" w:cs="Arial"/>
          <w:sz w:val="20"/>
          <w:szCs w:val="20"/>
          <w:lang w:eastAsia="ru-RU"/>
        </w:rPr>
        <w:lastRenderedPageBreak/>
        <w:t>края от 01.12.2014 № 7-2835 «Об отдельных мерах по обеспечению ограничения платы граждан за коммунальные услуги».</w:t>
      </w: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ab/>
        <w:t>2.6. Мероприятия подпрограммы</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Перечень мероприятий подпрограммы представлен в приложении № 2 к настоящей подпрограмме.</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ab/>
        <w:t xml:space="preserve"> </w:t>
      </w: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Дополнительных материальных и трудовых затрат на реализацию подпрограммы не потребуется.</w:t>
      </w:r>
      <w:r w:rsidRPr="0042119A">
        <w:rPr>
          <w:rFonts w:ascii="Arial" w:eastAsia="Times New Roman" w:hAnsi="Arial" w:cs="Arial"/>
          <w:sz w:val="20"/>
          <w:szCs w:val="20"/>
          <w:lang w:eastAsia="ru-RU"/>
        </w:rPr>
        <w:tab/>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1</w:t>
            </w:r>
            <w:r w:rsidRPr="0042119A">
              <w:rPr>
                <w:rFonts w:ascii="Arial" w:eastAsia="Times New Roman" w:hAnsi="Arial" w:cs="Arial"/>
                <w:color w:val="000000"/>
                <w:sz w:val="18"/>
                <w:szCs w:val="18"/>
                <w:lang w:eastAsia="ru-RU"/>
              </w:rPr>
              <w:br/>
              <w:t xml:space="preserve">к подпрограмме "Создание условий для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безубыточной деятельности организаций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жилищно-коммунального комплекса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Богучанского района"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color w:val="000000"/>
                <w:sz w:val="24"/>
                <w:szCs w:val="24"/>
                <w:lang w:eastAsia="ru-RU"/>
              </w:rPr>
            </w:pPr>
            <w:r w:rsidRPr="0042119A">
              <w:rPr>
                <w:rFonts w:ascii="Arial" w:eastAsia="Times New Roman" w:hAnsi="Arial" w:cs="Arial"/>
                <w:color w:val="000000"/>
                <w:sz w:val="20"/>
                <w:szCs w:val="18"/>
                <w:lang w:eastAsia="ru-RU"/>
              </w:rPr>
              <w:t>Перечень показателей результативности подпрограммы</w:t>
            </w:r>
            <w:r w:rsidRPr="0042119A">
              <w:rPr>
                <w:rFonts w:ascii="Arial" w:eastAsia="Times New Roman" w:hAnsi="Arial" w:cs="Arial"/>
                <w:color w:val="000000"/>
                <w:sz w:val="40"/>
                <w:szCs w:val="36"/>
                <w:lang w:eastAsia="ru-RU"/>
              </w:rPr>
              <w:t xml:space="preserve"> </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522"/>
        <w:gridCol w:w="3201"/>
        <w:gridCol w:w="1079"/>
        <w:gridCol w:w="1364"/>
        <w:gridCol w:w="923"/>
        <w:gridCol w:w="923"/>
        <w:gridCol w:w="777"/>
        <w:gridCol w:w="782"/>
      </w:tblGrid>
      <w:tr w:rsidR="0042119A" w:rsidRPr="0042119A" w:rsidTr="0069462B">
        <w:trPr>
          <w:trHeight w:val="2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п/п</w:t>
            </w:r>
          </w:p>
        </w:tc>
        <w:tc>
          <w:tcPr>
            <w:tcW w:w="167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Цель,задача,  показатель результативности</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Единица измерения</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Источник информации</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r>
      <w:tr w:rsidR="0042119A" w:rsidRPr="0042119A" w:rsidTr="0069462B">
        <w:trPr>
          <w:trHeight w:val="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16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56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71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48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48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39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40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Внедрение рыночных механизмов жилищно-коммунального хозяйства и обеспечение доступности предоставляемых коммунальных услуг</w:t>
            </w:r>
          </w:p>
        </w:tc>
      </w:tr>
      <w:tr w:rsidR="0042119A" w:rsidRPr="0042119A" w:rsidTr="0069462B">
        <w:trPr>
          <w:trHeight w:val="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16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56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71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Статистика</w:t>
            </w:r>
            <w:r w:rsidRPr="0042119A">
              <w:rPr>
                <w:rFonts w:ascii="Arial" w:eastAsia="Times New Roman" w:hAnsi="Arial" w:cs="Arial"/>
                <w:color w:val="000000"/>
                <w:sz w:val="14"/>
                <w:szCs w:val="14"/>
                <w:lang w:eastAsia="ru-RU"/>
              </w:rPr>
              <w:br/>
              <w:t>№ 22-ЖКХ</w:t>
            </w:r>
            <w:r w:rsidRPr="0042119A">
              <w:rPr>
                <w:rFonts w:ascii="Arial" w:eastAsia="Times New Roman" w:hAnsi="Arial" w:cs="Arial"/>
                <w:color w:val="000000"/>
                <w:sz w:val="14"/>
                <w:szCs w:val="14"/>
                <w:lang w:eastAsia="ru-RU"/>
              </w:rPr>
              <w:br/>
              <w:t>(сводная)</w:t>
            </w:r>
          </w:p>
        </w:tc>
        <w:tc>
          <w:tcPr>
            <w:tcW w:w="48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75,0</w:t>
            </w:r>
          </w:p>
        </w:tc>
        <w:tc>
          <w:tcPr>
            <w:tcW w:w="48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75,0</w:t>
            </w:r>
          </w:p>
        </w:tc>
        <w:tc>
          <w:tcPr>
            <w:tcW w:w="39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75,0</w:t>
            </w:r>
          </w:p>
        </w:tc>
        <w:tc>
          <w:tcPr>
            <w:tcW w:w="40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75,0</w:t>
            </w:r>
          </w:p>
        </w:tc>
      </w:tr>
      <w:tr w:rsidR="0042119A" w:rsidRPr="0042119A" w:rsidTr="0069462B">
        <w:trPr>
          <w:trHeight w:val="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16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Фактическая оплата населением за жилищно-коммунальные услуги от начисленных платежей</w:t>
            </w:r>
          </w:p>
        </w:tc>
        <w:tc>
          <w:tcPr>
            <w:tcW w:w="56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71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Статистика</w:t>
            </w:r>
            <w:r w:rsidRPr="0042119A">
              <w:rPr>
                <w:rFonts w:ascii="Arial" w:eastAsia="Times New Roman" w:hAnsi="Arial" w:cs="Arial"/>
                <w:color w:val="000000"/>
                <w:sz w:val="14"/>
                <w:szCs w:val="14"/>
                <w:lang w:eastAsia="ru-RU"/>
              </w:rPr>
              <w:br/>
              <w:t>№ 22-ЖКХ</w:t>
            </w:r>
            <w:r w:rsidRPr="0042119A">
              <w:rPr>
                <w:rFonts w:ascii="Arial" w:eastAsia="Times New Roman" w:hAnsi="Arial" w:cs="Arial"/>
                <w:color w:val="000000"/>
                <w:sz w:val="14"/>
                <w:szCs w:val="14"/>
                <w:lang w:eastAsia="ru-RU"/>
              </w:rPr>
              <w:br/>
              <w:t>(сводная)</w:t>
            </w:r>
          </w:p>
        </w:tc>
        <w:tc>
          <w:tcPr>
            <w:tcW w:w="48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99,5</w:t>
            </w:r>
          </w:p>
        </w:tc>
        <w:tc>
          <w:tcPr>
            <w:tcW w:w="48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99,5</w:t>
            </w:r>
          </w:p>
        </w:tc>
        <w:tc>
          <w:tcPr>
            <w:tcW w:w="39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99,5</w:t>
            </w:r>
          </w:p>
        </w:tc>
        <w:tc>
          <w:tcPr>
            <w:tcW w:w="40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99,5</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Приложение № 2</w:t>
            </w:r>
            <w:r w:rsidRPr="0042119A">
              <w:rPr>
                <w:rFonts w:ascii="Arial" w:eastAsia="Times New Roman" w:hAnsi="Arial" w:cs="Arial"/>
                <w:sz w:val="18"/>
                <w:szCs w:val="18"/>
                <w:lang w:eastAsia="ru-RU"/>
              </w:rPr>
              <w:br/>
              <w:t xml:space="preserve">к подпрограмме "Создание условий для </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безубыточной деятельности организаций </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жилищно-коммунального комплекса </w:t>
            </w:r>
          </w:p>
          <w:p w:rsidR="0042119A" w:rsidRPr="0042119A" w:rsidRDefault="0042119A" w:rsidP="0069462B">
            <w:pPr>
              <w:spacing w:after="0" w:line="240" w:lineRule="auto"/>
              <w:jc w:val="right"/>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Богучанского района" </w:t>
            </w:r>
          </w:p>
          <w:p w:rsidR="0042119A" w:rsidRPr="0042119A" w:rsidRDefault="0042119A" w:rsidP="0069462B">
            <w:pPr>
              <w:spacing w:after="0" w:line="240" w:lineRule="auto"/>
              <w:jc w:val="right"/>
              <w:rPr>
                <w:rFonts w:ascii="Arial" w:eastAsia="Times New Roman" w:hAnsi="Arial" w:cs="Arial"/>
                <w:sz w:val="18"/>
                <w:szCs w:val="18"/>
                <w:lang w:eastAsia="ru-RU"/>
              </w:rPr>
            </w:pPr>
          </w:p>
          <w:p w:rsidR="0042119A" w:rsidRPr="0042119A" w:rsidRDefault="0042119A" w:rsidP="0069462B">
            <w:pPr>
              <w:spacing w:after="0" w:line="240" w:lineRule="auto"/>
              <w:jc w:val="center"/>
              <w:rPr>
                <w:rFonts w:ascii="Arial" w:eastAsia="Times New Roman" w:hAnsi="Arial" w:cs="Arial"/>
                <w:sz w:val="18"/>
                <w:szCs w:val="18"/>
                <w:lang w:eastAsia="ru-RU"/>
              </w:rPr>
            </w:pPr>
            <w:r w:rsidRPr="0042119A">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152"/>
        <w:gridCol w:w="996"/>
        <w:gridCol w:w="476"/>
        <w:gridCol w:w="457"/>
        <w:gridCol w:w="794"/>
        <w:gridCol w:w="913"/>
        <w:gridCol w:w="913"/>
        <w:gridCol w:w="913"/>
        <w:gridCol w:w="913"/>
        <w:gridCol w:w="913"/>
        <w:gridCol w:w="1131"/>
      </w:tblGrid>
      <w:tr w:rsidR="0042119A" w:rsidRPr="0042119A" w:rsidTr="0069462B">
        <w:trPr>
          <w:trHeight w:val="161"/>
        </w:trPr>
        <w:tc>
          <w:tcPr>
            <w:tcW w:w="1078"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программы, подпрограммы</w:t>
            </w:r>
          </w:p>
        </w:tc>
        <w:tc>
          <w:tcPr>
            <w:tcW w:w="389"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Главный распорядитель бюджетных средств</w:t>
            </w:r>
          </w:p>
        </w:tc>
        <w:tc>
          <w:tcPr>
            <w:tcW w:w="66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Код бюджетной классификации</w:t>
            </w:r>
          </w:p>
        </w:tc>
        <w:tc>
          <w:tcPr>
            <w:tcW w:w="2062"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Расходы по годам реализации подпрограммы (рублей)</w:t>
            </w:r>
          </w:p>
        </w:tc>
        <w:tc>
          <w:tcPr>
            <w:tcW w:w="804"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42119A" w:rsidRPr="0042119A" w:rsidTr="0069462B">
        <w:trPr>
          <w:trHeight w:val="161"/>
        </w:trPr>
        <w:tc>
          <w:tcPr>
            <w:tcW w:w="1078"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666" w:type="pct"/>
            <w:gridSpan w:val="3"/>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2062" w:type="pct"/>
            <w:gridSpan w:val="5"/>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804"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78"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70"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ГРБС</w:t>
            </w:r>
          </w:p>
        </w:tc>
        <w:tc>
          <w:tcPr>
            <w:tcW w:w="170"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РзПр</w:t>
            </w:r>
          </w:p>
        </w:tc>
        <w:tc>
          <w:tcPr>
            <w:tcW w:w="327"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ЦСР</w:t>
            </w:r>
          </w:p>
        </w:tc>
        <w:tc>
          <w:tcPr>
            <w:tcW w:w="393"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49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320" w:type="pct"/>
            <w:tcBorders>
              <w:top w:val="nil"/>
              <w:left w:val="nil"/>
              <w:bottom w:val="nil"/>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c>
          <w:tcPr>
            <w:tcW w:w="532"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Итого на период                </w:t>
            </w:r>
          </w:p>
        </w:tc>
        <w:tc>
          <w:tcPr>
            <w:tcW w:w="804"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10</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42119A" w:rsidRPr="0042119A" w:rsidTr="0069462B">
        <w:trPr>
          <w:trHeight w:val="20"/>
        </w:trPr>
        <w:tc>
          <w:tcPr>
            <w:tcW w:w="5000" w:type="pct"/>
            <w:gridSpan w:val="11"/>
            <w:tcBorders>
              <w:top w:val="single" w:sz="4" w:space="0" w:color="auto"/>
              <w:left w:val="single" w:sz="4" w:space="0" w:color="auto"/>
              <w:bottom w:val="nil"/>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42119A" w:rsidRPr="0042119A" w:rsidTr="0069462B">
        <w:trPr>
          <w:trHeight w:val="20"/>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1.1.  Предоставление субвенции на компенсацию выпадающих доходов энергоснабжающих организаций, связанных с применением государственных </w:t>
            </w:r>
            <w:r w:rsidRPr="0042119A">
              <w:rPr>
                <w:rFonts w:ascii="Arial" w:eastAsia="Times New Roman" w:hAnsi="Arial" w:cs="Arial"/>
                <w:sz w:val="14"/>
                <w:szCs w:val="14"/>
                <w:lang w:eastAsia="ru-RU"/>
              </w:rPr>
              <w:lastRenderedPageBreak/>
              <w:t>регулируемых цен (тарифов) на электрическую энергию, вырабатываемую дизельными электростанциями на территории Богучанского района для населения.</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администрация Богучанского района</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806</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0320075770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15 263 600,00</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15 263 600,00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15 557 100,00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15 557 100,00</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61 641 400,00</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Финансовая стабильность энергоснабжающих организаций, обеспечение доступности коммунальных услуг для 0,32 тыс.человек</w:t>
            </w:r>
          </w:p>
        </w:tc>
      </w:tr>
      <w:tr w:rsidR="0042119A" w:rsidRPr="0042119A" w:rsidTr="0069462B">
        <w:trPr>
          <w:trHeight w:val="20"/>
        </w:trPr>
        <w:tc>
          <w:tcPr>
            <w:tcW w:w="1078"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1.2. Предоставление субвенции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38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806</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0320075700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169 924 045,00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173 242 400,00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173 242 400,00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173 242 400,00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689 651 245,00</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Финансовая стабильность организаций жилищно-коммунального комплекса, обеспечение доступности коммунальных услуг для 11,5 тыс.человек</w:t>
            </w:r>
          </w:p>
        </w:tc>
      </w:tr>
      <w:tr w:rsidR="0042119A" w:rsidRPr="0042119A" w:rsidTr="0069462B">
        <w:trPr>
          <w:trHeight w:val="20"/>
        </w:trPr>
        <w:tc>
          <w:tcPr>
            <w:tcW w:w="1078"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8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Муниципальное казенное учреждение "Муниципальная пожарная часть №1"</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0320075700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1 380 855,00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1 580 000,00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1 580 000,00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1 580 000,00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6 120 855,00</w:t>
            </w:r>
          </w:p>
        </w:tc>
        <w:tc>
          <w:tcPr>
            <w:tcW w:w="80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78"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1.3. Расходы организации за счёт доходов от оказания платных услуг по подвозу воды населению, предприятиям, организациям </w:t>
            </w:r>
          </w:p>
        </w:tc>
        <w:tc>
          <w:tcPr>
            <w:tcW w:w="3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Муниципальное казенное учреждение "Муниципальная пожарная часть №1"</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0320080090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3 821 284,85</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2 389 843,00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2 389 843,00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2 389 843,00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10 990 813,85</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Финансовая стабильность  организаций, осуществляющих подвоз  воды населению, организациям, предприятиям  (население -3,3 тыс. чел., организации и  предприятия  - 8 ед.)</w:t>
            </w:r>
          </w:p>
        </w:tc>
      </w:tr>
      <w:tr w:rsidR="0042119A" w:rsidRPr="0042119A" w:rsidTr="0069462B">
        <w:trPr>
          <w:trHeight w:val="20"/>
        </w:trPr>
        <w:tc>
          <w:tcPr>
            <w:tcW w:w="1078"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0320087090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36 880,80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36 880,80</w:t>
            </w:r>
          </w:p>
        </w:tc>
        <w:tc>
          <w:tcPr>
            <w:tcW w:w="80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78"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0320081090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293 130,00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320 760,00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613 890,00</w:t>
            </w:r>
          </w:p>
        </w:tc>
        <w:tc>
          <w:tcPr>
            <w:tcW w:w="80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78"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032008Г090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676 105,80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620 302,00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620 302,00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620 302,00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2 537 011,80</w:t>
            </w:r>
          </w:p>
        </w:tc>
        <w:tc>
          <w:tcPr>
            <w:tcW w:w="80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78"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880</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032008Ф090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14 750,00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14 750,00</w:t>
            </w:r>
          </w:p>
        </w:tc>
        <w:tc>
          <w:tcPr>
            <w:tcW w:w="804"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1.4.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администрация Богучанского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806</w:t>
            </w:r>
          </w:p>
        </w:tc>
        <w:tc>
          <w:tcPr>
            <w:tcW w:w="17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32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0320075800</w:t>
            </w:r>
          </w:p>
        </w:tc>
        <w:tc>
          <w:tcPr>
            <w:tcW w:w="3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380 300,00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380 300,00</w:t>
            </w:r>
          </w:p>
        </w:tc>
        <w:tc>
          <w:tcPr>
            <w:tcW w:w="8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Финансовая стабильность энергосбытовых организаций, осуществляющих производство и (или) реализацию электрической энергии,  обеспечение доступности коммунальных услуг для 0,32 тыс.человек</w:t>
            </w:r>
          </w:p>
        </w:tc>
      </w:tr>
      <w:tr w:rsidR="0042119A" w:rsidRPr="0042119A" w:rsidTr="0069462B">
        <w:trPr>
          <w:trHeight w:val="20"/>
        </w:trPr>
        <w:tc>
          <w:tcPr>
            <w:tcW w:w="2133" w:type="pct"/>
            <w:gridSpan w:val="5"/>
            <w:tcBorders>
              <w:top w:val="nil"/>
              <w:left w:val="single" w:sz="4" w:space="0" w:color="auto"/>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Итого по подпрограмме</w:t>
            </w:r>
          </w:p>
        </w:tc>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191 790 951,45</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193 416 905,00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193 389 645,00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193 389 645,00</w:t>
            </w:r>
          </w:p>
        </w:tc>
        <w:tc>
          <w:tcPr>
            <w:tcW w:w="53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771 987 146,45</w:t>
            </w:r>
          </w:p>
        </w:tc>
        <w:tc>
          <w:tcPr>
            <w:tcW w:w="80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В том числе по источникам финансирования</w:t>
            </w:r>
          </w:p>
        </w:tc>
      </w:tr>
      <w:tr w:rsidR="0042119A" w:rsidRPr="0042119A" w:rsidTr="0069462B">
        <w:trPr>
          <w:trHeight w:val="20"/>
        </w:trPr>
        <w:tc>
          <w:tcPr>
            <w:tcW w:w="2133"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краевой бюджет</w:t>
            </w:r>
          </w:p>
        </w:tc>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186 948 800,00</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190 086 000,00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190 379 500,00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190 379 500,00</w:t>
            </w:r>
          </w:p>
        </w:tc>
        <w:tc>
          <w:tcPr>
            <w:tcW w:w="53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757 793 800,00</w:t>
            </w:r>
          </w:p>
        </w:tc>
        <w:tc>
          <w:tcPr>
            <w:tcW w:w="80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2133"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4 842 151,45</w:t>
            </w:r>
          </w:p>
        </w:tc>
        <w:tc>
          <w:tcPr>
            <w:tcW w:w="49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3 330 905,00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3 010 145,00</w:t>
            </w:r>
          </w:p>
        </w:tc>
        <w:tc>
          <w:tcPr>
            <w:tcW w:w="3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3 010 145,00</w:t>
            </w:r>
          </w:p>
        </w:tc>
        <w:tc>
          <w:tcPr>
            <w:tcW w:w="53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14 193 346,45</w:t>
            </w:r>
          </w:p>
        </w:tc>
        <w:tc>
          <w:tcPr>
            <w:tcW w:w="80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left="5670"/>
        <w:jc w:val="both"/>
        <w:rPr>
          <w:rFonts w:ascii="Arial" w:eastAsia="Times New Roman" w:hAnsi="Arial" w:cs="Arial"/>
          <w:sz w:val="18"/>
          <w:szCs w:val="20"/>
          <w:lang w:eastAsia="ru-RU"/>
        </w:rPr>
      </w:pPr>
      <w:r w:rsidRPr="0042119A">
        <w:rPr>
          <w:rFonts w:ascii="Arial" w:eastAsia="Times New Roman" w:hAnsi="Arial" w:cs="Arial"/>
          <w:sz w:val="18"/>
          <w:szCs w:val="20"/>
          <w:lang w:eastAsia="ru-RU"/>
        </w:rPr>
        <w:t>Приложение  № 6</w:t>
      </w:r>
    </w:p>
    <w:p w:rsidR="0042119A" w:rsidRPr="0042119A" w:rsidRDefault="0042119A" w:rsidP="0042119A">
      <w:pPr>
        <w:autoSpaceDE w:val="0"/>
        <w:autoSpaceDN w:val="0"/>
        <w:adjustRightInd w:val="0"/>
        <w:spacing w:after="0" w:line="240" w:lineRule="auto"/>
        <w:ind w:left="5670"/>
        <w:jc w:val="both"/>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42119A" w:rsidRPr="0042119A" w:rsidRDefault="0042119A" w:rsidP="0042119A">
      <w:pPr>
        <w:autoSpaceDE w:val="0"/>
        <w:autoSpaceDN w:val="0"/>
        <w:adjustRightInd w:val="0"/>
        <w:spacing w:after="0" w:line="240" w:lineRule="auto"/>
        <w:jc w:val="center"/>
        <w:rPr>
          <w:rFonts w:ascii="Arial" w:eastAsia="Times New Roman" w:hAnsi="Arial" w:cs="Arial"/>
          <w:b/>
          <w:sz w:val="18"/>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1. Паспорт подпрограммы </w:t>
      </w:r>
    </w:p>
    <w:p w:rsidR="0042119A" w:rsidRPr="0042119A" w:rsidRDefault="0042119A" w:rsidP="0042119A">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5"/>
        <w:gridCol w:w="5846"/>
      </w:tblGrid>
      <w:tr w:rsidR="0042119A" w:rsidRPr="0042119A" w:rsidTr="0069462B">
        <w:trPr>
          <w:trHeight w:val="20"/>
        </w:trPr>
        <w:tc>
          <w:tcPr>
            <w:tcW w:w="1946"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подпрограммы</w:t>
            </w:r>
          </w:p>
        </w:tc>
        <w:tc>
          <w:tcPr>
            <w:tcW w:w="3054"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(далее – подпрограмма)</w:t>
            </w:r>
          </w:p>
        </w:tc>
      </w:tr>
      <w:tr w:rsidR="0042119A" w:rsidRPr="0042119A" w:rsidTr="0069462B">
        <w:trPr>
          <w:trHeight w:val="20"/>
        </w:trPr>
        <w:tc>
          <w:tcPr>
            <w:tcW w:w="1946"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Наименование муниципальной программы, в рамках </w:t>
            </w:r>
            <w:r w:rsidRPr="0042119A">
              <w:rPr>
                <w:rFonts w:ascii="Arial" w:eastAsia="Times New Roman" w:hAnsi="Arial" w:cs="Arial"/>
                <w:sz w:val="14"/>
                <w:szCs w:val="14"/>
                <w:lang w:eastAsia="ru-RU"/>
              </w:rPr>
              <w:lastRenderedPageBreak/>
              <w:t>которой реализуется подпрограмма</w:t>
            </w:r>
          </w:p>
        </w:tc>
        <w:tc>
          <w:tcPr>
            <w:tcW w:w="3054" w:type="pct"/>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 xml:space="preserve">«Реформирование и модернизация жилищно-коммунального хозяйства и повышение </w:t>
            </w:r>
            <w:r w:rsidRPr="0042119A">
              <w:rPr>
                <w:rFonts w:ascii="Arial" w:eastAsia="Times New Roman" w:hAnsi="Arial" w:cs="Arial"/>
                <w:sz w:val="14"/>
                <w:szCs w:val="14"/>
                <w:lang w:eastAsia="ru-RU"/>
              </w:rPr>
              <w:lastRenderedPageBreak/>
              <w:t>энергетической эффективности»</w:t>
            </w:r>
          </w:p>
        </w:tc>
      </w:tr>
      <w:tr w:rsidR="0042119A" w:rsidRPr="0042119A" w:rsidTr="0069462B">
        <w:trPr>
          <w:trHeight w:val="20"/>
        </w:trPr>
        <w:tc>
          <w:tcPr>
            <w:tcW w:w="194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 xml:space="preserve">Муниципальный заказчик – координатор подпрограммы </w:t>
            </w:r>
          </w:p>
        </w:tc>
        <w:tc>
          <w:tcPr>
            <w:tcW w:w="3054" w:type="pct"/>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Администрация Богучанского района </w:t>
            </w:r>
          </w:p>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(отдел лесного хозяйства, жилищной политики, транспорта и связи администрации Богучанского района).</w:t>
            </w:r>
          </w:p>
        </w:tc>
      </w:tr>
      <w:tr w:rsidR="0042119A" w:rsidRPr="0042119A" w:rsidTr="0069462B">
        <w:trPr>
          <w:trHeight w:val="20"/>
        </w:trPr>
        <w:tc>
          <w:tcPr>
            <w:tcW w:w="1946"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054" w:type="pct"/>
            <w:vAlign w:val="center"/>
          </w:tcPr>
          <w:p w:rsidR="0042119A" w:rsidRPr="0042119A" w:rsidRDefault="0042119A" w:rsidP="0069462B">
            <w:pPr>
              <w:autoSpaceDE w:val="0"/>
              <w:autoSpaceDN w:val="0"/>
              <w:adjustRightInd w:val="0"/>
              <w:spacing w:after="0" w:line="240" w:lineRule="auto"/>
              <w:ind w:left="12"/>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муниципальной собственностью Богучанского района (далее – УМС Богучанского района)</w:t>
            </w:r>
          </w:p>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p>
        </w:tc>
      </w:tr>
      <w:tr w:rsidR="0042119A" w:rsidRPr="0042119A" w:rsidTr="0069462B">
        <w:trPr>
          <w:trHeight w:val="20"/>
        </w:trPr>
        <w:tc>
          <w:tcPr>
            <w:tcW w:w="1946"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Цель и задачи подпрограммы</w:t>
            </w:r>
          </w:p>
        </w:tc>
        <w:tc>
          <w:tcPr>
            <w:tcW w:w="3054" w:type="pct"/>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Цель: Создание условий для приведения жилищного фонда в надлежащее состояние.</w:t>
            </w:r>
          </w:p>
          <w:p w:rsidR="0042119A" w:rsidRPr="0042119A" w:rsidRDefault="0042119A" w:rsidP="0069462B">
            <w:pPr>
              <w:autoSpaceDE w:val="0"/>
              <w:autoSpaceDN w:val="0"/>
              <w:adjustRightInd w:val="0"/>
              <w:spacing w:after="0" w:line="240" w:lineRule="auto"/>
              <w:jc w:val="both"/>
              <w:rPr>
                <w:rFonts w:ascii="Arial" w:eastAsia="Times New Roman" w:hAnsi="Arial" w:cs="Arial"/>
                <w:bCs/>
                <w:sz w:val="14"/>
                <w:szCs w:val="14"/>
                <w:lang w:eastAsia="ru-RU"/>
              </w:rPr>
            </w:pPr>
            <w:r w:rsidRPr="0042119A">
              <w:rPr>
                <w:rFonts w:ascii="Arial" w:eastAsia="Times New Roman" w:hAnsi="Arial" w:cs="Arial"/>
                <w:sz w:val="14"/>
                <w:szCs w:val="14"/>
                <w:lang w:eastAsia="ru-RU"/>
              </w:rPr>
              <w:t>Задача: Сохранение жилищного фонда на территории  Богучанского района, не признанного в установленном порядке аварийным и подлежащим сносу</w:t>
            </w:r>
            <w:r w:rsidRPr="0042119A">
              <w:rPr>
                <w:rFonts w:ascii="Arial" w:eastAsia="Times New Roman" w:hAnsi="Arial" w:cs="Arial"/>
                <w:bCs/>
                <w:sz w:val="14"/>
                <w:szCs w:val="14"/>
                <w:lang w:eastAsia="ru-RU"/>
              </w:rPr>
              <w:t>.</w:t>
            </w:r>
          </w:p>
        </w:tc>
      </w:tr>
      <w:tr w:rsidR="0042119A" w:rsidRPr="0042119A" w:rsidTr="0069462B">
        <w:trPr>
          <w:trHeight w:val="20"/>
        </w:trPr>
        <w:tc>
          <w:tcPr>
            <w:tcW w:w="1946"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Показатели результативности</w:t>
            </w:r>
          </w:p>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подпрограммы</w:t>
            </w:r>
          </w:p>
        </w:tc>
        <w:tc>
          <w:tcPr>
            <w:tcW w:w="3054" w:type="pct"/>
          </w:tcPr>
          <w:p w:rsidR="0042119A" w:rsidRPr="0042119A" w:rsidRDefault="0042119A" w:rsidP="0069462B">
            <w:pPr>
              <w:autoSpaceDE w:val="0"/>
              <w:autoSpaceDN w:val="0"/>
              <w:adjustRightInd w:val="0"/>
              <w:spacing w:after="0" w:line="240" w:lineRule="auto"/>
              <w:jc w:val="both"/>
              <w:rPr>
                <w:rFonts w:ascii="Arial" w:eastAsia="Times New Roman" w:hAnsi="Arial" w:cs="Arial"/>
                <w:color w:val="000000"/>
                <w:sz w:val="14"/>
                <w:szCs w:val="14"/>
                <w:lang w:eastAsia="ru-RU"/>
              </w:rPr>
            </w:pPr>
            <w:r w:rsidRPr="0042119A">
              <w:rPr>
                <w:rFonts w:ascii="Arial" w:eastAsia="Times New Roman" w:hAnsi="Arial" w:cs="Arial"/>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42119A" w:rsidRPr="0042119A" w:rsidTr="0069462B">
        <w:trPr>
          <w:trHeight w:val="20"/>
        </w:trPr>
        <w:tc>
          <w:tcPr>
            <w:tcW w:w="1946" w:type="pct"/>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Сроки реализации подпрограммы</w:t>
            </w:r>
          </w:p>
        </w:tc>
        <w:tc>
          <w:tcPr>
            <w:tcW w:w="3054" w:type="pct"/>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2019-2022 годы</w:t>
            </w:r>
          </w:p>
        </w:tc>
      </w:tr>
      <w:tr w:rsidR="0042119A" w:rsidRPr="0042119A" w:rsidTr="0069462B">
        <w:trPr>
          <w:trHeight w:val="20"/>
        </w:trPr>
        <w:tc>
          <w:tcPr>
            <w:tcW w:w="1946" w:type="pct"/>
            <w:shd w:val="clear" w:color="auto" w:fill="auto"/>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54" w:type="pct"/>
            <w:shd w:val="clear" w:color="auto" w:fill="auto"/>
          </w:tcPr>
          <w:p w:rsidR="0042119A" w:rsidRPr="0042119A" w:rsidRDefault="0042119A" w:rsidP="0069462B">
            <w:pPr>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Общий объем финансирования подпрограммы составляет: 763 865,00 рублей, в том числе:</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2019 год–   185 000,00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2020 год–   192 955,00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2021 год–   192 955,00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2022 год–   192 955,00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Краевой бюджет:  0,00 рублей, из них:</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2019 год–  0,00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2020 год–   0,00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2021 год–   0,00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2022 год–   0,00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 763 865,00 рублей, из них:</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2019 год–  185 000,00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2020 год–  192 955,00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2021 год–  192 955,00 рублей</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2022 год–   192 955,00 рублей.</w:t>
            </w:r>
          </w:p>
        </w:tc>
      </w:tr>
      <w:tr w:rsidR="0042119A" w:rsidRPr="0042119A" w:rsidTr="0069462B">
        <w:trPr>
          <w:trHeight w:val="20"/>
        </w:trPr>
        <w:tc>
          <w:tcPr>
            <w:tcW w:w="1946" w:type="pct"/>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Система организации контроля за исполнением подпрограммы</w:t>
            </w:r>
          </w:p>
        </w:tc>
        <w:tc>
          <w:tcPr>
            <w:tcW w:w="3054" w:type="pct"/>
            <w:shd w:val="clear" w:color="auto" w:fill="auto"/>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Администрации Богучанского района (отдел лесного хозяйства, жилищной политики, транспорта и связи)</w:t>
            </w:r>
          </w:p>
        </w:tc>
      </w:tr>
    </w:tbl>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 Основные разделы подпрограммы</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соответствии со статистическими данными площадь многоквартирных домов  Богучанского района составляет 161,5 тыс.м</w:t>
      </w:r>
      <w:r w:rsidRPr="0042119A">
        <w:rPr>
          <w:rFonts w:ascii="Arial" w:eastAsia="Times New Roman" w:hAnsi="Arial" w:cs="Arial"/>
          <w:sz w:val="20"/>
          <w:szCs w:val="20"/>
          <w:vertAlign w:val="superscript"/>
          <w:lang w:eastAsia="ru-RU"/>
        </w:rPr>
        <w:t>2</w:t>
      </w:r>
      <w:r w:rsidRPr="0042119A">
        <w:rPr>
          <w:rFonts w:ascii="Arial" w:eastAsia="Times New Roman" w:hAnsi="Arial" w:cs="Arial"/>
          <w:sz w:val="20"/>
          <w:szCs w:val="20"/>
          <w:lang w:eastAsia="ru-RU"/>
        </w:rPr>
        <w:t xml:space="preserve"> – это 221 многоквартирных дома  (далее – МКД), без учета домов блокированной застройки, в том числе 5 МКД площадью 1,84 тыс.м</w:t>
      </w:r>
      <w:r w:rsidRPr="0042119A">
        <w:rPr>
          <w:rFonts w:ascii="Arial" w:eastAsia="Times New Roman" w:hAnsi="Arial" w:cs="Arial"/>
          <w:sz w:val="20"/>
          <w:szCs w:val="20"/>
          <w:vertAlign w:val="superscript"/>
          <w:lang w:eastAsia="ru-RU"/>
        </w:rPr>
        <w:t>2</w:t>
      </w:r>
      <w:r w:rsidRPr="0042119A">
        <w:rPr>
          <w:rFonts w:ascii="Arial" w:eastAsia="Times New Roman" w:hAnsi="Arial" w:cs="Arial"/>
          <w:sz w:val="20"/>
          <w:szCs w:val="20"/>
          <w:lang w:eastAsia="ru-RU"/>
        </w:rPr>
        <w:t xml:space="preserve"> дома, признанные в установленном порядке аварийными и подлежащими сносу.</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Основная доля МКД, расположенных на территории Богучанского района, была введена в эксплуатацию за период 1964-1983 годы. </w:t>
      </w:r>
    </w:p>
    <w:p w:rsidR="0042119A" w:rsidRPr="0042119A" w:rsidRDefault="0042119A" w:rsidP="0042119A">
      <w:pPr>
        <w:autoSpaceDE w:val="0"/>
        <w:autoSpaceDN w:val="0"/>
        <w:adjustRightInd w:val="0"/>
        <w:spacing w:after="0" w:line="240" w:lineRule="auto"/>
        <w:ind w:firstLine="540"/>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Характеристика по срокам эксплуатации МКД:</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410"/>
        <w:gridCol w:w="1091"/>
        <w:gridCol w:w="1808"/>
        <w:gridCol w:w="1779"/>
      </w:tblGrid>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Период (годы)</w:t>
            </w:r>
          </w:p>
        </w:tc>
        <w:tc>
          <w:tcPr>
            <w:tcW w:w="2410"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Срок эксплуатации МКД</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Кол-во МКД</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Площадь МКД, тыс.м</w:t>
            </w:r>
            <w:r w:rsidRPr="0042119A">
              <w:rPr>
                <w:rFonts w:ascii="Arial" w:eastAsia="Times New Roman" w:hAnsi="Arial" w:cs="Arial"/>
                <w:sz w:val="20"/>
                <w:szCs w:val="20"/>
                <w:vertAlign w:val="superscript"/>
                <w:lang w:eastAsia="ru-RU"/>
              </w:rPr>
              <w:t>2</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Процент от общего коли-чества МКД</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2004г - 2017г</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до 10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14</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39,57</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6%</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2003г - 1984г</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от 11 до 30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35</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27,52</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16%</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1983г - 1964г</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от 31 до 50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164</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91,55</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74%</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с 1963г и более</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r w:rsidRPr="0042119A">
              <w:rPr>
                <w:rFonts w:ascii="Arial" w:eastAsia="Times New Roman" w:hAnsi="Arial" w:cs="Arial"/>
                <w:sz w:val="20"/>
                <w:szCs w:val="20"/>
                <w:lang w:eastAsia="ru-RU"/>
              </w:rPr>
              <w:t>более 50 лет</w:t>
            </w: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8</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2,86</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4%</w:t>
            </w:r>
          </w:p>
        </w:tc>
      </w:tr>
      <w:tr w:rsidR="0042119A" w:rsidRPr="0042119A" w:rsidTr="0069462B">
        <w:tc>
          <w:tcPr>
            <w:tcW w:w="226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ИТОГО:</w:t>
            </w:r>
          </w:p>
        </w:tc>
        <w:tc>
          <w:tcPr>
            <w:tcW w:w="2410" w:type="dxa"/>
            <w:vAlign w:val="center"/>
          </w:tcPr>
          <w:p w:rsidR="0042119A" w:rsidRPr="0042119A" w:rsidRDefault="0042119A" w:rsidP="0069462B">
            <w:pPr>
              <w:autoSpaceDE w:val="0"/>
              <w:autoSpaceDN w:val="0"/>
              <w:adjustRightInd w:val="0"/>
              <w:spacing w:after="0" w:line="240" w:lineRule="auto"/>
              <w:rPr>
                <w:rFonts w:ascii="Arial" w:eastAsia="Times New Roman" w:hAnsi="Arial" w:cs="Arial"/>
                <w:sz w:val="20"/>
                <w:szCs w:val="20"/>
                <w:lang w:eastAsia="ru-RU"/>
              </w:rPr>
            </w:pPr>
          </w:p>
        </w:tc>
        <w:tc>
          <w:tcPr>
            <w:tcW w:w="1091"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221</w:t>
            </w:r>
          </w:p>
        </w:tc>
        <w:tc>
          <w:tcPr>
            <w:tcW w:w="1808"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161,5</w:t>
            </w:r>
          </w:p>
        </w:tc>
        <w:tc>
          <w:tcPr>
            <w:tcW w:w="1779" w:type="dxa"/>
            <w:vAlign w:val="center"/>
          </w:tcPr>
          <w:p w:rsidR="0042119A" w:rsidRPr="0042119A" w:rsidRDefault="0042119A" w:rsidP="0069462B">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100%</w:t>
            </w:r>
          </w:p>
        </w:tc>
      </w:tr>
    </w:tbl>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 2005 года, с момента вступления в силу Жилищного кодекса Российской Федерации (далее – Жилищный кодекс РФ), определившего переход к рыночным отношениям в жилищно-коммунальном хозяйстве, бремя по содержанию и ремонту общего имущества МКД легло на собственников помещений. В соответствии с Законом Российской Федерации от 04.07.1991 № 1541-1 «О приватизации жилищного фонда в Российской Федерации»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с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Стало понятно, что ни население, ни бюджет в одиночку с этой проблемой не справятся.</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Именно поэтому в 2011-2012 годах в жилищно-коммунальной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Результатом работы стало принятие Федерального Закона от 25.12.2012 </w:t>
      </w:r>
      <w:r w:rsidRPr="0042119A">
        <w:rPr>
          <w:rFonts w:ascii="Arial" w:eastAsia="Times New Roman" w:hAnsi="Arial" w:cs="Arial"/>
          <w:sz w:val="20"/>
          <w:szCs w:val="20"/>
          <w:lang w:val="en-US" w:eastAsia="ru-RU"/>
        </w:rPr>
        <w:t>N</w:t>
      </w:r>
      <w:r w:rsidRPr="0042119A">
        <w:rPr>
          <w:rFonts w:ascii="Arial" w:eastAsia="Times New Roman" w:hAnsi="Arial" w:cs="Arial"/>
          <w:sz w:val="20"/>
          <w:szCs w:val="20"/>
          <w:lang w:eastAsia="ru-RU"/>
        </w:rPr>
        <w:t xml:space="preserve"> 271-ФЗ «О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Изменения, внесенные в Жилищный Кодекс РФ в декабре 2012 года, не только восполнили пробел в законодательстве, но и установили новый механизм проведения капитального ремонта,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Во-первых,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 Если до 2013 года включительно, участие собственников жилых и нежилых помещений в МКД в финансировании капитального ремонта было добровольным, то с принятием поправок в Жилищный кодекс РФ с 2014 года это участие стало для всех обязательным.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Во-вторых, вышеуказанным Законом, в Жилищный кодекс РФ внесен раздел </w:t>
      </w:r>
      <w:r w:rsidRPr="0042119A">
        <w:rPr>
          <w:rFonts w:ascii="Arial" w:eastAsia="Times New Roman" w:hAnsi="Arial" w:cs="Arial"/>
          <w:sz w:val="20"/>
          <w:szCs w:val="20"/>
          <w:lang w:val="en-US" w:eastAsia="ru-RU"/>
        </w:rPr>
        <w:t>IX</w:t>
      </w:r>
      <w:r w:rsidRPr="0042119A">
        <w:rPr>
          <w:rFonts w:ascii="Arial" w:eastAsia="Times New Roman" w:hAnsi="Arial" w:cs="Arial"/>
          <w:sz w:val="20"/>
          <w:szCs w:val="20"/>
          <w:lang w:eastAsia="ru-RU"/>
        </w:rPr>
        <w:t>: «Организация проведения капитального ремонта общего имущества в многоквартирных домах».</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Этим разделом Жилищного кодекса РФ четко определены обязанности и полномочия органов законодательной и исполнительной власти субъектов Федерации, органов местного самоуправления, управляющих компаний и других организаций в обеспечении своевременного проведения капитального ремонта общего имущества в МКД.</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том числе, было установлено обязательное условие - создание на территории субъекта Российской Федерации Регионального оператора - организации, осуществляющей на его территории деятельность, направленную на обеспечение проведения капитального ремонта общего имущества в МКД.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Во исполнение Федерального законодательства принят 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А также создан Региональный фонд капитального ремонта многоквартирных домов на территории Красноярского края (далее – Региональный оператор).</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Создание Регионального оператора стало одним из ключевых решений в реализации нового механизма проведения капитального ремонта.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Именно на Регионального оператора возложена обязанность обеспечения проведения капитального ремонта общего имущества в МКД, в объеме и в сроки, которые предусмотрены «Региональной программой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капитального ремонта).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соответствии со статьей 169 Жилищного кодекса РФ, а также с целью формирования фонда капитального ремонта собственники помещений в МКД обязаны ежемесячно уплачивать на счет Регионального оператора (либо на специальный счет) взносы на капитальный ремонт.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 Региональная программа капитального ремонта официально опубликована в средствах массовой информации 10.02.2014 года, следовательно, обязанность по оплате взносов на капитальный ремонт общего имущества в МКД у собственников возникла с 01 ноября 2014 года.</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Региональная программа капитального ремонта предусматривает виды работ по капитальному ремонту общего имущества в МКД, установленные Жилищным Кодексом РФ, и определяет сроки, в которые их необходимо провести в ближайшие 30 лет в зависимости от возраста и состояния многоквартирного дома.</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Региональный оператор будет осуществлять функции технического заказчика работ по капитальному ремонту общего имущества в МКД.</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Региональный оператор возьмет на себя финансирование капитального ремонта общего имущества в МКД, в том числе в случае недостаточности средств фонда капитального ремонта, из средств, полученных за счет платежей собственников помещений, а также за счет субсидий, полученных из бюджетов разных уровней.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bCs/>
          <w:color w:val="000000"/>
          <w:sz w:val="20"/>
          <w:szCs w:val="20"/>
          <w:lang w:eastAsia="ru-RU"/>
        </w:rPr>
      </w:pPr>
      <w:r w:rsidRPr="0042119A">
        <w:rPr>
          <w:rFonts w:ascii="Arial" w:eastAsia="Times New Roman" w:hAnsi="Arial" w:cs="Arial"/>
          <w:sz w:val="20"/>
          <w:szCs w:val="20"/>
          <w:lang w:eastAsia="ru-RU"/>
        </w:rPr>
        <w:t>Настоящая подпрограмма разработана с целью</w:t>
      </w:r>
      <w:r w:rsidRPr="0042119A">
        <w:rPr>
          <w:rFonts w:ascii="Arial" w:eastAsia="Times New Roman" w:hAnsi="Arial" w:cs="Arial"/>
          <w:bCs/>
          <w:color w:val="000000"/>
          <w:sz w:val="20"/>
          <w:szCs w:val="20"/>
          <w:lang w:eastAsia="ru-RU"/>
        </w:rPr>
        <w:t xml:space="preserve"> создания условий для приведения жилищного фонда в надлежащее состояние, так как в ближайшей перспективе планируется решить задачу: сохранение жилищного фонда на территории Богучанского района, не признанного в установленном порядке аварийным и подлежащим сносу.</w:t>
      </w:r>
    </w:p>
    <w:p w:rsidR="0042119A" w:rsidRPr="0042119A" w:rsidRDefault="0042119A" w:rsidP="0042119A">
      <w:pPr>
        <w:spacing w:after="0" w:line="240" w:lineRule="auto"/>
        <w:ind w:firstLine="709"/>
        <w:jc w:val="both"/>
        <w:rPr>
          <w:rFonts w:ascii="Arial" w:eastAsia="Times New Roman" w:hAnsi="Arial" w:cs="Arial"/>
          <w:color w:val="000000"/>
          <w:sz w:val="20"/>
          <w:szCs w:val="20"/>
          <w:lang w:eastAsia="ru-RU"/>
        </w:rPr>
      </w:pPr>
      <w:r w:rsidRPr="0042119A">
        <w:rPr>
          <w:rFonts w:ascii="Arial" w:eastAsia="Times New Roman" w:hAnsi="Arial" w:cs="Arial"/>
          <w:color w:val="000000"/>
          <w:sz w:val="20"/>
          <w:szCs w:val="20"/>
          <w:lang w:eastAsia="ru-RU"/>
        </w:rPr>
        <w:t xml:space="preserve">В рамках данной задачи планируется провести капитальный ремонт в многоквартирных домах, расположенных на территории Богучанского района,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  </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r w:rsidRPr="0042119A">
        <w:rPr>
          <w:rFonts w:ascii="Arial" w:eastAsia="Times New Roman" w:hAnsi="Arial" w:cs="Arial"/>
          <w:color w:val="000000"/>
          <w:sz w:val="20"/>
          <w:szCs w:val="20"/>
          <w:lang w:eastAsia="ru-RU"/>
        </w:rPr>
        <w:lastRenderedPageBreak/>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p>
    <w:p w:rsidR="0042119A" w:rsidRPr="0042119A" w:rsidRDefault="0042119A" w:rsidP="0042119A">
      <w:pPr>
        <w:numPr>
          <w:ilvl w:val="1"/>
          <w:numId w:val="17"/>
        </w:num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42119A" w:rsidRPr="0042119A" w:rsidRDefault="0042119A" w:rsidP="0042119A">
      <w:pPr>
        <w:autoSpaceDE w:val="0"/>
        <w:autoSpaceDN w:val="0"/>
        <w:adjustRightInd w:val="0"/>
        <w:spacing w:after="0" w:line="240" w:lineRule="auto"/>
        <w:ind w:left="1080"/>
        <w:jc w:val="center"/>
        <w:rPr>
          <w:rFonts w:ascii="Arial" w:eastAsia="Times New Roman" w:hAnsi="Arial" w:cs="Arial"/>
          <w:sz w:val="20"/>
          <w:szCs w:val="20"/>
          <w:lang w:eastAsia="ru-RU"/>
        </w:rPr>
      </w:pP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r w:rsidRPr="0042119A">
        <w:rPr>
          <w:rFonts w:ascii="Arial" w:eastAsia="Times New Roman" w:hAnsi="Arial" w:cs="Arial"/>
          <w:sz w:val="20"/>
          <w:szCs w:val="20"/>
          <w:lang w:eastAsia="ru-RU"/>
        </w:rPr>
        <w:t xml:space="preserve">Основной целью настоящей подпрограммы является: </w:t>
      </w:r>
      <w:r w:rsidRPr="0042119A">
        <w:rPr>
          <w:rFonts w:ascii="Arial" w:eastAsia="Times New Roman" w:hAnsi="Arial" w:cs="Arial"/>
          <w:color w:val="000000"/>
          <w:sz w:val="20"/>
          <w:szCs w:val="20"/>
          <w:lang w:eastAsia="ru-RU"/>
        </w:rPr>
        <w:t>создание условий для приведения жилищного фонда в надлежащее состояние.</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Достижение цели подпрограммы осуществляется путем решения следующей основной задачи: сохранение жилищного фонда на территории Богучанского района, не признанного в установленном порядке аварийным или подлежащим сносу. </w:t>
      </w:r>
    </w:p>
    <w:p w:rsidR="0042119A" w:rsidRPr="0042119A" w:rsidRDefault="0042119A" w:rsidP="0042119A">
      <w:pPr>
        <w:tabs>
          <w:tab w:val="left" w:pos="0"/>
        </w:tabs>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рамках задачи запланировано</w:t>
      </w:r>
      <w:r w:rsidRPr="0042119A">
        <w:rPr>
          <w:rFonts w:ascii="Arial" w:eastAsia="Times New Roman" w:hAnsi="Arial" w:cs="Arial"/>
          <w:bCs/>
          <w:sz w:val="20"/>
          <w:szCs w:val="20"/>
          <w:lang w:eastAsia="ru-RU"/>
        </w:rPr>
        <w:t>:</w:t>
      </w:r>
    </w:p>
    <w:p w:rsidR="0042119A" w:rsidRPr="0042119A" w:rsidRDefault="0042119A" w:rsidP="0042119A">
      <w:pPr>
        <w:spacing w:after="0" w:line="240" w:lineRule="auto"/>
        <w:ind w:firstLine="700"/>
        <w:jc w:val="both"/>
        <w:rPr>
          <w:rFonts w:ascii="Arial" w:eastAsia="Times New Roman" w:hAnsi="Arial" w:cs="Arial"/>
          <w:bCs/>
          <w:sz w:val="20"/>
          <w:szCs w:val="20"/>
          <w:lang w:eastAsia="ru-RU"/>
        </w:rPr>
      </w:pPr>
      <w:r w:rsidRPr="0042119A">
        <w:rPr>
          <w:rFonts w:ascii="Arial" w:eastAsia="Times New Roman" w:hAnsi="Arial" w:cs="Arial"/>
          <w:bCs/>
          <w:sz w:val="20"/>
          <w:szCs w:val="20"/>
          <w:lang w:eastAsia="ru-RU"/>
        </w:rPr>
        <w:t>1.1.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42119A">
        <w:rPr>
          <w:rFonts w:ascii="Arial" w:eastAsia="Times New Roman" w:hAnsi="Arial" w:cs="Arial"/>
          <w:color w:val="000000"/>
          <w:sz w:val="20"/>
          <w:szCs w:val="20"/>
          <w:lang w:eastAsia="ru-RU"/>
        </w:rPr>
        <w:t>Сумма взноса рассчитывается исходя из площади жилых помещений жилищного фонда МО Богучанский район, умноженной на минимальный размер взноса на капитальный ремонт общего имущества в МКД, установленый постановлением Правительства Красноярского края от 27.12.2016 № 670-п.</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Муниципальным заказчиком – координатором подпрограммы является администрация Богучанского района (отдел лесного хозяйства, жилищной политики, транспорта и связи), к компетенции которого в области реализации мерпориятий относятся:</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разработка нормативных актов, необходимых для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подготовка ежегодного отчета о ходе реализации подпрограммы.</w:t>
      </w: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r w:rsidRPr="0042119A">
        <w:rPr>
          <w:rFonts w:ascii="Arial" w:eastAsia="Times New Roman" w:hAnsi="Arial" w:cs="Arial"/>
          <w:sz w:val="20"/>
          <w:szCs w:val="20"/>
          <w:lang w:eastAsia="ru-RU"/>
        </w:rPr>
        <w:t>Исполнителями меропр</w:t>
      </w:r>
      <w:r w:rsidRPr="0042119A">
        <w:rPr>
          <w:rFonts w:ascii="Arial" w:eastAsia="Times New Roman" w:hAnsi="Arial" w:cs="Arial"/>
          <w:color w:val="000000"/>
          <w:sz w:val="20"/>
          <w:szCs w:val="20"/>
          <w:lang w:eastAsia="ru-RU"/>
        </w:rPr>
        <w:t>иятий подпрограммы и главными распорядителями средств является УМС Богучанского района.</w:t>
      </w:r>
    </w:p>
    <w:p w:rsidR="0042119A" w:rsidRPr="0042119A" w:rsidRDefault="0042119A" w:rsidP="0042119A">
      <w:pPr>
        <w:spacing w:after="0" w:line="240" w:lineRule="auto"/>
        <w:ind w:firstLine="700"/>
        <w:jc w:val="both"/>
        <w:rPr>
          <w:rFonts w:ascii="Arial" w:eastAsia="Times New Roman" w:hAnsi="Arial" w:cs="Arial"/>
          <w:color w:val="000000"/>
          <w:sz w:val="20"/>
          <w:szCs w:val="20"/>
          <w:lang w:eastAsia="ru-RU"/>
        </w:rPr>
      </w:pPr>
      <w:r w:rsidRPr="0042119A">
        <w:rPr>
          <w:rFonts w:ascii="Arial" w:eastAsia="Times New Roman" w:hAnsi="Arial" w:cs="Arial"/>
          <w:color w:val="000000"/>
          <w:sz w:val="20"/>
          <w:szCs w:val="20"/>
          <w:lang w:eastAsia="ru-RU"/>
        </w:rPr>
        <w:t xml:space="preserve">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 </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Перечень показателей результативности  подпрограммы представлен в приложении №  1 к настоящей подпрограмме.</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2.3. Механизм реализации подпрограммы</w:t>
      </w:r>
    </w:p>
    <w:p w:rsidR="0042119A" w:rsidRPr="0042119A" w:rsidRDefault="0042119A" w:rsidP="0042119A">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общую координацию мероприятий подпрограммы, выполняемых в увязке с мероприятиями других муниципальных программ;</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мониторинг эффективности реализации мероприятий подпрограммы</w:t>
      </w:r>
      <w:r w:rsidRPr="0042119A">
        <w:rPr>
          <w:rFonts w:ascii="Arial" w:eastAsia="Times New Roman" w:hAnsi="Arial" w:cs="Arial"/>
          <w:sz w:val="20"/>
          <w:szCs w:val="20"/>
          <w:lang w:eastAsia="ru-RU"/>
        </w:rPr>
        <w:br/>
        <w:t>и расходования выделяемых бюджетных средств, подготовку отчетов о ходе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внесение предложений о корректировке мероприятий подпрограммы</w:t>
      </w:r>
      <w:r w:rsidRPr="0042119A">
        <w:rPr>
          <w:rFonts w:ascii="Arial" w:eastAsia="Times New Roman" w:hAnsi="Arial" w:cs="Arial"/>
          <w:sz w:val="20"/>
          <w:szCs w:val="20"/>
          <w:lang w:eastAsia="ru-RU"/>
        </w:rPr>
        <w:br/>
        <w:t>в соответствии с основными параметрами и приоритетами социально-экономического развития Богучанского района.</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Исполнителем мероприятий подпрограммы и главным распорядителем средств является УМС Богучанского района.</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Жилищный кодекс Российской Федерации;</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2.4. Управление подпрограммой и контроль за ходом ее выполнения</w:t>
      </w:r>
    </w:p>
    <w:p w:rsidR="0042119A" w:rsidRPr="0042119A" w:rsidRDefault="0042119A" w:rsidP="0042119A">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42119A" w:rsidRPr="0042119A" w:rsidRDefault="0042119A" w:rsidP="0042119A">
      <w:pPr>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 xml:space="preserve">Управление подпрограммой и контроль за ходом ее выполнения осуществляется в соответствии с </w:t>
      </w:r>
      <w:hyperlink r:id="rId7" w:history="1">
        <w:r w:rsidRPr="0042119A">
          <w:rPr>
            <w:rFonts w:ascii="Arial" w:eastAsia="Times New Roman" w:hAnsi="Arial" w:cs="Arial"/>
            <w:sz w:val="20"/>
            <w:szCs w:val="20"/>
            <w:lang w:eastAsia="ru-RU"/>
          </w:rPr>
          <w:t>Порядком</w:t>
        </w:r>
      </w:hyperlink>
      <w:r w:rsidRPr="0042119A">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849-п. </w:t>
      </w: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Контроль за целевым и эффективным использованием средств районного бюджета,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w:t>
      </w: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Планируемое изменение показателей, характеризующих уровень сохранения жилищного фонда на территории Богучанского района, а также экономический эффект в результате реализации мероприятий подпрограммы, представлены в приложении № 1 к подпрограмме.</w:t>
      </w: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ab/>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2.6. Мероприятия подпрограммы</w:t>
      </w:r>
    </w:p>
    <w:p w:rsidR="0042119A" w:rsidRPr="0042119A" w:rsidRDefault="0042119A" w:rsidP="0042119A">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Перечень мероприятий подпрограммы представлен в приложении № 2 к настоящей подпрограмме.</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ab/>
      </w: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42119A">
        <w:rPr>
          <w:rFonts w:ascii="Arial" w:eastAsia="Times New Roman" w:hAnsi="Arial" w:cs="Arial"/>
          <w:sz w:val="20"/>
          <w:szCs w:val="20"/>
          <w:lang w:eastAsia="ru-RU"/>
        </w:rPr>
        <w:tab/>
        <w:t>Дополнительных материальных и трудовых затрат на реализацию подпрограммы не потребуется.</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1</w:t>
            </w:r>
            <w:r w:rsidRPr="0042119A">
              <w:rPr>
                <w:rFonts w:ascii="Arial" w:eastAsia="Times New Roman" w:hAnsi="Arial" w:cs="Arial"/>
                <w:color w:val="000000"/>
                <w:sz w:val="18"/>
                <w:szCs w:val="18"/>
                <w:lang w:eastAsia="ru-RU"/>
              </w:rPr>
              <w:br/>
              <w:t xml:space="preserve">к подпрограмме "Организация проведения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капитального ремонта общего имущества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в многоквартирных домах,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расположенных на территории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Богучанского района"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color w:val="000000"/>
                <w:sz w:val="20"/>
                <w:szCs w:val="18"/>
                <w:lang w:eastAsia="ru-RU"/>
              </w:rPr>
              <w:t>Перечень показателей результативности подпрограммы</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2762"/>
        <w:gridCol w:w="1185"/>
        <w:gridCol w:w="1384"/>
        <w:gridCol w:w="1072"/>
        <w:gridCol w:w="1072"/>
        <w:gridCol w:w="961"/>
        <w:gridCol w:w="1135"/>
      </w:tblGrid>
      <w:tr w:rsidR="0042119A" w:rsidRPr="0042119A" w:rsidTr="0069462B">
        <w:trPr>
          <w:trHeight w:val="20"/>
        </w:trPr>
        <w:tc>
          <w:tcPr>
            <w:tcW w:w="1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 задачи, показатели результативности</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Единица измерения</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Источник информации</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r>
      <w:tr w:rsidR="0042119A" w:rsidRPr="0042119A" w:rsidTr="0069462B">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61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7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5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59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r>
      <w:tr w:rsidR="0042119A" w:rsidRPr="0042119A" w:rsidTr="0069462B">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 подпрограммы: Создание условий для приведения жилищного фонда в надлежащее состояние</w:t>
            </w:r>
          </w:p>
        </w:tc>
      </w:tr>
      <w:tr w:rsidR="0042119A" w:rsidRPr="0042119A" w:rsidTr="0069462B">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Сохранение жилищного фонда на территории  Богучанского района, не признанного в установленном порядке аварийным и подлежащим сносу.</w:t>
            </w:r>
          </w:p>
        </w:tc>
      </w:tr>
      <w:tr w:rsidR="0042119A" w:rsidRPr="0042119A" w:rsidTr="0069462B">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Уровень оплаты взносов на капитальный ремонт общего имущества в МКД в части муниципального жилищного фонда МО Богучанский район </w:t>
            </w:r>
          </w:p>
        </w:tc>
        <w:tc>
          <w:tcPr>
            <w:tcW w:w="61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7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Отраслевой мониторинг </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w:t>
            </w:r>
          </w:p>
        </w:tc>
        <w:tc>
          <w:tcPr>
            <w:tcW w:w="50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w:t>
            </w:r>
          </w:p>
        </w:tc>
        <w:tc>
          <w:tcPr>
            <w:tcW w:w="59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90</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bottom"/>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2</w:t>
            </w:r>
            <w:r w:rsidRPr="0042119A">
              <w:rPr>
                <w:rFonts w:ascii="Arial" w:eastAsia="Times New Roman" w:hAnsi="Arial" w:cs="Arial"/>
                <w:color w:val="000000"/>
                <w:sz w:val="18"/>
                <w:szCs w:val="18"/>
                <w:lang w:eastAsia="ru-RU"/>
              </w:rPr>
              <w:br/>
              <w:t>к подпрограмме "Организация проведения</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капитального ремонта общего имущества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в многоквартирных домах, расположенных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на территории Богучанского района"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186"/>
        <w:gridCol w:w="1110"/>
        <w:gridCol w:w="544"/>
        <w:gridCol w:w="520"/>
        <w:gridCol w:w="920"/>
        <w:gridCol w:w="849"/>
        <w:gridCol w:w="849"/>
        <w:gridCol w:w="849"/>
        <w:gridCol w:w="849"/>
        <w:gridCol w:w="640"/>
        <w:gridCol w:w="1255"/>
      </w:tblGrid>
      <w:tr w:rsidR="0042119A" w:rsidRPr="0042119A" w:rsidTr="0069462B">
        <w:trPr>
          <w:trHeight w:val="161"/>
        </w:trPr>
        <w:tc>
          <w:tcPr>
            <w:tcW w:w="1041"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программы, подпрограммы</w:t>
            </w:r>
          </w:p>
        </w:tc>
        <w:tc>
          <w:tcPr>
            <w:tcW w:w="647"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Главный распорядитель бюджетных средств</w:t>
            </w:r>
          </w:p>
        </w:tc>
        <w:tc>
          <w:tcPr>
            <w:tcW w:w="71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Код бюджетной классификации</w:t>
            </w:r>
          </w:p>
        </w:tc>
        <w:tc>
          <w:tcPr>
            <w:tcW w:w="1627"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969"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42119A" w:rsidRPr="0042119A" w:rsidTr="0069462B">
        <w:trPr>
          <w:trHeight w:val="161"/>
        </w:trPr>
        <w:tc>
          <w:tcPr>
            <w:tcW w:w="1041"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647"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716" w:type="pct"/>
            <w:gridSpan w:val="3"/>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627" w:type="pct"/>
            <w:gridSpan w:val="5"/>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69"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41"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647"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84"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ГРБС</w:t>
            </w:r>
          </w:p>
        </w:tc>
        <w:tc>
          <w:tcPr>
            <w:tcW w:w="214"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РзПр</w:t>
            </w:r>
          </w:p>
        </w:tc>
        <w:tc>
          <w:tcPr>
            <w:tcW w:w="3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ЦСР</w:t>
            </w:r>
          </w:p>
        </w:tc>
        <w:tc>
          <w:tcPr>
            <w:tcW w:w="3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3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3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3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c>
          <w:tcPr>
            <w:tcW w:w="356"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Итого на период               </w:t>
            </w:r>
          </w:p>
        </w:tc>
        <w:tc>
          <w:tcPr>
            <w:tcW w:w="969"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10</w:t>
            </w:r>
          </w:p>
        </w:tc>
        <w:tc>
          <w:tcPr>
            <w:tcW w:w="96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Подпрограма "Организация проведения капитального ремонта общего имущества в многоквартирных домах, расположенных на территории Богучанского района"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Цель подпрограммы: Создание условий для приведения жилищного фонда в надлежащее состояние</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Задача 1. Сохранение жилищного фонда на территории Богучанского района, не признанного в установленном порядке аварийным и подлежащим сносу</w:t>
            </w:r>
          </w:p>
        </w:tc>
      </w:tr>
      <w:tr w:rsidR="0042119A" w:rsidRPr="0042119A" w:rsidTr="0069462B">
        <w:trPr>
          <w:trHeight w:val="20"/>
        </w:trPr>
        <w:tc>
          <w:tcPr>
            <w:tcW w:w="1041" w:type="pct"/>
            <w:tcBorders>
              <w:top w:val="nil"/>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1.1.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tc>
        <w:tc>
          <w:tcPr>
            <w:tcW w:w="647"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УМС Богучанского района</w:t>
            </w:r>
          </w:p>
        </w:tc>
        <w:tc>
          <w:tcPr>
            <w:tcW w:w="18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863</w:t>
            </w:r>
          </w:p>
        </w:tc>
        <w:tc>
          <w:tcPr>
            <w:tcW w:w="21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0501</w:t>
            </w:r>
          </w:p>
        </w:tc>
        <w:tc>
          <w:tcPr>
            <w:tcW w:w="3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0330080000</w:t>
            </w:r>
          </w:p>
        </w:tc>
        <w:tc>
          <w:tcPr>
            <w:tcW w:w="31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185 000,0</w:t>
            </w:r>
          </w:p>
        </w:tc>
        <w:tc>
          <w:tcPr>
            <w:tcW w:w="31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192 955,0</w:t>
            </w:r>
          </w:p>
        </w:tc>
        <w:tc>
          <w:tcPr>
            <w:tcW w:w="31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192 955,0</w:t>
            </w:r>
          </w:p>
        </w:tc>
        <w:tc>
          <w:tcPr>
            <w:tcW w:w="31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192 955,0</w:t>
            </w:r>
          </w:p>
        </w:tc>
        <w:tc>
          <w:tcPr>
            <w:tcW w:w="3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c>
          <w:tcPr>
            <w:tcW w:w="96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Уровень оплаты взносов на капитальный ремонт общего имущества в МКД в части муниципального жилищного фонда МО Богучанский район в размере 90 % от начисленных платежей</w:t>
            </w:r>
          </w:p>
        </w:tc>
      </w:tr>
      <w:tr w:rsidR="0042119A" w:rsidRPr="0042119A" w:rsidTr="0069462B">
        <w:trPr>
          <w:trHeight w:val="20"/>
        </w:trPr>
        <w:tc>
          <w:tcPr>
            <w:tcW w:w="240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 по подпрограмме</w:t>
            </w:r>
          </w:p>
        </w:tc>
        <w:tc>
          <w:tcPr>
            <w:tcW w:w="3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185 000,00</w:t>
            </w:r>
          </w:p>
        </w:tc>
        <w:tc>
          <w:tcPr>
            <w:tcW w:w="3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c>
          <w:tcPr>
            <w:tcW w:w="969"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2404"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по источникам финансирования           </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969"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2404"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185 000,00</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18"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192 955,00</w:t>
            </w:r>
          </w:p>
        </w:tc>
        <w:tc>
          <w:tcPr>
            <w:tcW w:w="3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763 865,00</w:t>
            </w:r>
          </w:p>
        </w:tc>
        <w:tc>
          <w:tcPr>
            <w:tcW w:w="969"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left="5954"/>
        <w:jc w:val="both"/>
        <w:rPr>
          <w:rFonts w:ascii="Arial" w:hAnsi="Arial" w:cs="Arial"/>
          <w:sz w:val="18"/>
          <w:szCs w:val="20"/>
        </w:rPr>
      </w:pPr>
      <w:r w:rsidRPr="0042119A">
        <w:rPr>
          <w:rFonts w:ascii="Arial" w:hAnsi="Arial" w:cs="Arial"/>
          <w:sz w:val="18"/>
          <w:szCs w:val="20"/>
        </w:rPr>
        <w:t>Приложение  № 7</w:t>
      </w:r>
    </w:p>
    <w:p w:rsidR="0042119A" w:rsidRPr="0042119A" w:rsidRDefault="0042119A" w:rsidP="0042119A">
      <w:pPr>
        <w:autoSpaceDE w:val="0"/>
        <w:autoSpaceDN w:val="0"/>
        <w:adjustRightInd w:val="0"/>
        <w:spacing w:after="0" w:line="240" w:lineRule="auto"/>
        <w:ind w:left="5954"/>
        <w:jc w:val="both"/>
        <w:rPr>
          <w:rFonts w:ascii="Arial" w:hAnsi="Arial" w:cs="Arial"/>
          <w:sz w:val="18"/>
          <w:szCs w:val="20"/>
        </w:rPr>
      </w:pPr>
      <w:r w:rsidRPr="0042119A">
        <w:rPr>
          <w:rFonts w:ascii="Arial" w:hAnsi="Arial" w:cs="Arial"/>
          <w:sz w:val="18"/>
          <w:szCs w:val="20"/>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42119A" w:rsidRPr="0042119A" w:rsidRDefault="0042119A" w:rsidP="0042119A">
      <w:pPr>
        <w:autoSpaceDE w:val="0"/>
        <w:autoSpaceDN w:val="0"/>
        <w:adjustRightInd w:val="0"/>
        <w:spacing w:after="0" w:line="240" w:lineRule="auto"/>
        <w:rPr>
          <w:rFonts w:ascii="Arial" w:hAnsi="Arial" w:cs="Arial"/>
          <w:sz w:val="20"/>
          <w:szCs w:val="20"/>
        </w:rPr>
      </w:pPr>
    </w:p>
    <w:p w:rsidR="0042119A" w:rsidRPr="0042119A" w:rsidRDefault="0042119A" w:rsidP="0042119A">
      <w:pPr>
        <w:autoSpaceDE w:val="0"/>
        <w:autoSpaceDN w:val="0"/>
        <w:adjustRightInd w:val="0"/>
        <w:spacing w:after="0" w:line="240" w:lineRule="auto"/>
        <w:jc w:val="center"/>
        <w:rPr>
          <w:rFonts w:ascii="Arial" w:hAnsi="Arial" w:cs="Arial"/>
          <w:sz w:val="20"/>
          <w:szCs w:val="20"/>
        </w:rPr>
      </w:pPr>
      <w:r w:rsidRPr="0042119A">
        <w:rPr>
          <w:rFonts w:ascii="Arial" w:hAnsi="Arial" w:cs="Arial"/>
          <w:sz w:val="20"/>
          <w:szCs w:val="20"/>
        </w:rPr>
        <w:t xml:space="preserve">Подпрограмма «Энергосбережение и повышение энергетической эффективности </w:t>
      </w:r>
    </w:p>
    <w:p w:rsidR="0042119A" w:rsidRPr="0042119A" w:rsidRDefault="0042119A" w:rsidP="0042119A">
      <w:pPr>
        <w:autoSpaceDE w:val="0"/>
        <w:autoSpaceDN w:val="0"/>
        <w:adjustRightInd w:val="0"/>
        <w:spacing w:after="0" w:line="240" w:lineRule="auto"/>
        <w:jc w:val="center"/>
        <w:rPr>
          <w:rFonts w:ascii="Arial" w:hAnsi="Arial" w:cs="Arial"/>
          <w:sz w:val="20"/>
          <w:szCs w:val="20"/>
        </w:rPr>
      </w:pPr>
      <w:r w:rsidRPr="0042119A">
        <w:rPr>
          <w:rFonts w:ascii="Arial" w:hAnsi="Arial" w:cs="Arial"/>
          <w:sz w:val="20"/>
          <w:szCs w:val="20"/>
        </w:rPr>
        <w:t>на территории Богучанского района»,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42119A" w:rsidRPr="0042119A" w:rsidRDefault="0042119A" w:rsidP="0042119A">
      <w:pPr>
        <w:autoSpaceDE w:val="0"/>
        <w:autoSpaceDN w:val="0"/>
        <w:adjustRightInd w:val="0"/>
        <w:spacing w:after="0" w:line="240" w:lineRule="auto"/>
        <w:jc w:val="center"/>
        <w:rPr>
          <w:rFonts w:ascii="Arial" w:hAnsi="Arial" w:cs="Arial"/>
          <w:b/>
          <w:sz w:val="20"/>
          <w:szCs w:val="20"/>
        </w:rPr>
      </w:pPr>
    </w:p>
    <w:p w:rsidR="0042119A" w:rsidRPr="0042119A" w:rsidRDefault="0042119A" w:rsidP="0042119A">
      <w:pPr>
        <w:numPr>
          <w:ilvl w:val="0"/>
          <w:numId w:val="18"/>
        </w:numPr>
        <w:autoSpaceDE w:val="0"/>
        <w:autoSpaceDN w:val="0"/>
        <w:adjustRightInd w:val="0"/>
        <w:spacing w:after="0" w:line="240" w:lineRule="auto"/>
        <w:jc w:val="center"/>
        <w:rPr>
          <w:rFonts w:ascii="Arial" w:hAnsi="Arial" w:cs="Arial"/>
          <w:sz w:val="20"/>
          <w:szCs w:val="20"/>
        </w:rPr>
      </w:pPr>
      <w:r w:rsidRPr="0042119A">
        <w:rPr>
          <w:rFonts w:ascii="Arial" w:hAnsi="Arial" w:cs="Arial"/>
          <w:sz w:val="20"/>
          <w:szCs w:val="20"/>
        </w:rPr>
        <w:t>Паспорт подпрограммы</w:t>
      </w:r>
    </w:p>
    <w:p w:rsidR="0042119A" w:rsidRPr="0042119A" w:rsidRDefault="0042119A" w:rsidP="0042119A">
      <w:pPr>
        <w:autoSpaceDE w:val="0"/>
        <w:autoSpaceDN w:val="0"/>
        <w:adjustRightInd w:val="0"/>
        <w:spacing w:after="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2"/>
        <w:gridCol w:w="5879"/>
      </w:tblGrid>
      <w:tr w:rsidR="0042119A" w:rsidRPr="0042119A" w:rsidTr="0069462B">
        <w:tblPrEx>
          <w:tblCellMar>
            <w:top w:w="0" w:type="dxa"/>
            <w:bottom w:w="0" w:type="dxa"/>
          </w:tblCellMar>
        </w:tblPrEx>
        <w:trPr>
          <w:trHeight w:val="20"/>
        </w:trPr>
        <w:tc>
          <w:tcPr>
            <w:tcW w:w="1929" w:type="pct"/>
          </w:tcPr>
          <w:p w:rsidR="0042119A" w:rsidRPr="0042119A" w:rsidRDefault="0042119A" w:rsidP="0069462B">
            <w:pPr>
              <w:autoSpaceDE w:val="0"/>
              <w:autoSpaceDN w:val="0"/>
              <w:adjustRightInd w:val="0"/>
              <w:spacing w:after="0" w:line="240" w:lineRule="auto"/>
              <w:outlineLvl w:val="2"/>
              <w:rPr>
                <w:rFonts w:ascii="Arial" w:hAnsi="Arial" w:cs="Arial"/>
                <w:sz w:val="14"/>
                <w:szCs w:val="14"/>
              </w:rPr>
            </w:pPr>
            <w:r w:rsidRPr="0042119A">
              <w:rPr>
                <w:rFonts w:ascii="Arial" w:hAnsi="Arial" w:cs="Arial"/>
                <w:sz w:val="14"/>
                <w:szCs w:val="14"/>
              </w:rPr>
              <w:t>Наименование подпрограммы</w:t>
            </w:r>
          </w:p>
        </w:tc>
        <w:tc>
          <w:tcPr>
            <w:tcW w:w="3071" w:type="pct"/>
          </w:tcPr>
          <w:p w:rsidR="0042119A" w:rsidRPr="0042119A" w:rsidRDefault="0042119A" w:rsidP="0069462B">
            <w:pPr>
              <w:autoSpaceDE w:val="0"/>
              <w:autoSpaceDN w:val="0"/>
              <w:adjustRightInd w:val="0"/>
              <w:spacing w:after="0" w:line="240" w:lineRule="auto"/>
              <w:jc w:val="both"/>
              <w:outlineLvl w:val="2"/>
              <w:rPr>
                <w:rFonts w:ascii="Arial" w:hAnsi="Arial" w:cs="Arial"/>
                <w:sz w:val="14"/>
                <w:szCs w:val="14"/>
              </w:rPr>
            </w:pPr>
            <w:r w:rsidRPr="0042119A">
              <w:rPr>
                <w:rFonts w:ascii="Arial" w:hAnsi="Arial" w:cs="Arial"/>
                <w:sz w:val="14"/>
                <w:szCs w:val="14"/>
              </w:rPr>
              <w:t>«Энергосбережение и повышение энергетической эффективности на территории Богучанского района»  (далее – подпрограмма)</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auto"/>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Наименование  муниципальной программы, в рамках которой реализуется подпрограмма</w:t>
            </w:r>
          </w:p>
        </w:tc>
        <w:tc>
          <w:tcPr>
            <w:tcW w:w="3071" w:type="pct"/>
            <w:tcBorders>
              <w:top w:val="single" w:sz="4" w:space="0" w:color="000000"/>
              <w:left w:val="single" w:sz="4" w:space="0" w:color="auto"/>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 xml:space="preserve"> «Реформирование и модернизация жилищно-коммунального хозяйства и повышение энергетической эффективности» </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 xml:space="preserve">Муниципальный заказчик – координатор подпрограммы </w:t>
            </w:r>
          </w:p>
        </w:tc>
        <w:tc>
          <w:tcPr>
            <w:tcW w:w="3071"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Администрация Богучанского района</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(отдел лесного хозяйства, жилищной политики, транспорта и связи)</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Исполнители мероприятий подпрограммы, главные распорядители бюджетных средств</w:t>
            </w:r>
          </w:p>
        </w:tc>
        <w:tc>
          <w:tcPr>
            <w:tcW w:w="3071"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u w:val="single"/>
              </w:rPr>
              <w:t>Исполнители мероприятий подпрограммы</w:t>
            </w:r>
            <w:r w:rsidRPr="0042119A">
              <w:rPr>
                <w:rFonts w:ascii="Arial" w:hAnsi="Arial" w:cs="Arial"/>
                <w:sz w:val="14"/>
                <w:szCs w:val="14"/>
              </w:rPr>
              <w:t>:</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МКОУ Манзенская СОШ;</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МКОУ Гремучинская СОШ;</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МКОУ Кежекская СОШ;</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МКДОУ детский сад «Солнышко»  п.Гремучий;</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МКОУ детский сад «Солнышко»  п.Таежный;</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МКОУ детский сад «Буратино»  п.Чунояр;</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МКОУ Невонская СОШ № 6</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МБУК «Богучанский межпоселенческий  районный Дом культуры «Янтарь» СДК п.Хребтовый;</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МБУ ДО «Невонская детская школа искусств»;</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МКОУ «Хребтовская СОШ»;</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u w:val="single"/>
              </w:rPr>
              <w:t>Главные распорядители бюджетных средств</w:t>
            </w:r>
            <w:r w:rsidRPr="0042119A">
              <w:rPr>
                <w:rFonts w:ascii="Arial" w:hAnsi="Arial" w:cs="Arial"/>
                <w:sz w:val="14"/>
                <w:szCs w:val="14"/>
              </w:rPr>
              <w:t>:</w:t>
            </w:r>
          </w:p>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Управление образования администрации Богучанского района;</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МКУ «Управление культуры, физической культуры, спорта и молодежной политики Богучанского района».</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 xml:space="preserve">Цель и задачи подпрограммы </w:t>
            </w:r>
          </w:p>
        </w:tc>
        <w:tc>
          <w:tcPr>
            <w:tcW w:w="3071"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Формирование целостной и эффективной системы управления энергосбережением и повышением энергетической эффективности.</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Для реализации цели необходимо решение следующих задач:</w:t>
            </w:r>
          </w:p>
          <w:p w:rsidR="0042119A" w:rsidRPr="0042119A" w:rsidRDefault="0042119A" w:rsidP="0042119A">
            <w:pPr>
              <w:numPr>
                <w:ilvl w:val="0"/>
                <w:numId w:val="19"/>
              </w:numPr>
              <w:autoSpaceDE w:val="0"/>
              <w:autoSpaceDN w:val="0"/>
              <w:adjustRightInd w:val="0"/>
              <w:spacing w:after="0" w:line="240" w:lineRule="auto"/>
              <w:ind w:left="34" w:firstLine="326"/>
              <w:jc w:val="both"/>
              <w:rPr>
                <w:rFonts w:ascii="Arial" w:hAnsi="Arial" w:cs="Arial"/>
                <w:sz w:val="14"/>
                <w:szCs w:val="14"/>
              </w:rPr>
            </w:pPr>
            <w:r w:rsidRPr="0042119A">
              <w:rPr>
                <w:rFonts w:ascii="Arial" w:hAnsi="Arial" w:cs="Arial"/>
                <w:sz w:val="14"/>
                <w:szCs w:val="14"/>
              </w:rPr>
              <w:t>Повышение энергетической эффективности экономики Богучанского района.</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 xml:space="preserve">Показатели результативности подпрограммы:                         </w:t>
            </w:r>
          </w:p>
        </w:tc>
        <w:tc>
          <w:tcPr>
            <w:tcW w:w="3071"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lang w:eastAsia="ru-RU"/>
              </w:rPr>
            </w:pPr>
            <w:r w:rsidRPr="0042119A">
              <w:rPr>
                <w:rFonts w:ascii="Arial" w:eastAsia="Times New Roman" w:hAnsi="Arial" w:cs="Arial"/>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Сроки реализации  подпрограммы</w:t>
            </w:r>
          </w:p>
        </w:tc>
        <w:tc>
          <w:tcPr>
            <w:tcW w:w="3071"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2019 – 2022 годы</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Объемы и источники финансирования</w:t>
            </w:r>
          </w:p>
        </w:tc>
        <w:tc>
          <w:tcPr>
            <w:tcW w:w="3071" w:type="pct"/>
            <w:tcBorders>
              <w:top w:val="single" w:sz="4" w:space="0" w:color="auto"/>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Общий объем финансирования подпрограммы составляет: 7 900 000,00 рублей, из них:</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в 2019 году -    3700 000,00 рублей;</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в 2020 году -    4 200 000,00 рублей;</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в 2021 году -                 0,00 рублей;</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в 2022 году -                 0,00 рублей, в т.ч.:</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краевой бюджет – 0 ,00 рублей, из них:</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2019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2020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2021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2022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районный бюджет – 7 900 000,00 рублей, из них:</w:t>
            </w:r>
          </w:p>
          <w:p w:rsidR="0042119A" w:rsidRPr="0042119A" w:rsidRDefault="0042119A" w:rsidP="0069462B">
            <w:pPr>
              <w:tabs>
                <w:tab w:val="left" w:pos="4589"/>
              </w:tabs>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2019 году -    3 700 000,00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2020 году -    4 200 000,00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2021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2022 году -                  0,00 рублей.</w:t>
            </w:r>
          </w:p>
        </w:tc>
      </w:tr>
      <w:tr w:rsidR="0042119A" w:rsidRPr="0042119A" w:rsidTr="006946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20"/>
        </w:trPr>
        <w:tc>
          <w:tcPr>
            <w:tcW w:w="1929"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 xml:space="preserve">Система организации контроля  за исполнением  </w:t>
            </w:r>
            <w:r w:rsidRPr="0042119A">
              <w:rPr>
                <w:rFonts w:ascii="Arial" w:hAnsi="Arial" w:cs="Arial"/>
                <w:sz w:val="14"/>
                <w:szCs w:val="14"/>
              </w:rPr>
              <w:lastRenderedPageBreak/>
              <w:t>подпрограммы.</w:t>
            </w:r>
          </w:p>
        </w:tc>
        <w:tc>
          <w:tcPr>
            <w:tcW w:w="3071" w:type="pct"/>
            <w:tcBorders>
              <w:top w:val="single" w:sz="4" w:space="0" w:color="000000"/>
              <w:left w:val="single" w:sz="4" w:space="0" w:color="000000"/>
              <w:bottom w:val="single" w:sz="4" w:space="0" w:color="000000"/>
              <w:right w:val="single" w:sz="4" w:space="0" w:color="000000"/>
            </w:tcBorders>
          </w:tcPr>
          <w:p w:rsidR="0042119A" w:rsidRPr="0042119A" w:rsidRDefault="0042119A" w:rsidP="0069462B">
            <w:pPr>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Администрация Богучанского района</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lastRenderedPageBreak/>
              <w:t>(отдел лесного хозяйства, жилищной политики, транспорта и связи);</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Управление образования администрации Богучанского района;</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МКУ «Управление культуры, физической культуры, спорта и молодежной политики Богучанского района».</w:t>
            </w:r>
          </w:p>
        </w:tc>
      </w:tr>
    </w:tbl>
    <w:p w:rsidR="0042119A" w:rsidRPr="0042119A" w:rsidRDefault="0042119A" w:rsidP="0042119A">
      <w:pPr>
        <w:autoSpaceDE w:val="0"/>
        <w:autoSpaceDN w:val="0"/>
        <w:adjustRightInd w:val="0"/>
        <w:spacing w:after="0" w:line="240" w:lineRule="auto"/>
        <w:jc w:val="center"/>
        <w:outlineLvl w:val="2"/>
        <w:rPr>
          <w:rFonts w:ascii="Arial" w:hAnsi="Arial" w:cs="Arial"/>
          <w:sz w:val="20"/>
          <w:szCs w:val="20"/>
        </w:rPr>
      </w:pPr>
    </w:p>
    <w:p w:rsidR="0042119A" w:rsidRPr="0042119A" w:rsidRDefault="0042119A" w:rsidP="0042119A">
      <w:pPr>
        <w:autoSpaceDE w:val="0"/>
        <w:autoSpaceDN w:val="0"/>
        <w:adjustRightInd w:val="0"/>
        <w:spacing w:after="0" w:line="240" w:lineRule="auto"/>
        <w:jc w:val="center"/>
        <w:outlineLvl w:val="2"/>
        <w:rPr>
          <w:rFonts w:ascii="Arial" w:hAnsi="Arial" w:cs="Arial"/>
          <w:sz w:val="20"/>
          <w:szCs w:val="20"/>
        </w:rPr>
      </w:pPr>
      <w:r w:rsidRPr="0042119A">
        <w:rPr>
          <w:rFonts w:ascii="Arial" w:hAnsi="Arial" w:cs="Arial"/>
          <w:sz w:val="20"/>
          <w:szCs w:val="20"/>
        </w:rPr>
        <w:t>2. Обоснование подпрограммы</w:t>
      </w:r>
    </w:p>
    <w:p w:rsidR="0042119A" w:rsidRPr="0042119A" w:rsidRDefault="0042119A" w:rsidP="0042119A">
      <w:pPr>
        <w:autoSpaceDE w:val="0"/>
        <w:autoSpaceDN w:val="0"/>
        <w:adjustRightInd w:val="0"/>
        <w:spacing w:after="0" w:line="240" w:lineRule="auto"/>
        <w:jc w:val="center"/>
        <w:outlineLvl w:val="2"/>
        <w:rPr>
          <w:rFonts w:ascii="Arial" w:hAnsi="Arial" w:cs="Arial"/>
          <w:sz w:val="20"/>
          <w:szCs w:val="20"/>
        </w:rPr>
      </w:pPr>
    </w:p>
    <w:p w:rsidR="0042119A" w:rsidRPr="0042119A" w:rsidRDefault="0042119A" w:rsidP="0042119A">
      <w:pPr>
        <w:autoSpaceDE w:val="0"/>
        <w:autoSpaceDN w:val="0"/>
        <w:adjustRightInd w:val="0"/>
        <w:spacing w:after="0" w:line="240" w:lineRule="auto"/>
        <w:jc w:val="center"/>
        <w:outlineLvl w:val="2"/>
        <w:rPr>
          <w:rFonts w:ascii="Arial" w:hAnsi="Arial" w:cs="Arial"/>
          <w:sz w:val="20"/>
          <w:szCs w:val="20"/>
        </w:rPr>
      </w:pPr>
      <w:r w:rsidRPr="0042119A">
        <w:rPr>
          <w:rFonts w:ascii="Arial" w:hAnsi="Arial" w:cs="Arial"/>
          <w:sz w:val="20"/>
          <w:szCs w:val="20"/>
        </w:rPr>
        <w:t>2.1. Постановка общерайонной проблемы  и обоснование необходимости разработки подпрограммы</w:t>
      </w:r>
    </w:p>
    <w:p w:rsidR="0042119A" w:rsidRPr="0042119A" w:rsidRDefault="0042119A" w:rsidP="0042119A">
      <w:pPr>
        <w:autoSpaceDE w:val="0"/>
        <w:autoSpaceDN w:val="0"/>
        <w:adjustRightInd w:val="0"/>
        <w:spacing w:after="0" w:line="240" w:lineRule="auto"/>
        <w:jc w:val="center"/>
        <w:outlineLvl w:val="2"/>
        <w:rPr>
          <w:rFonts w:ascii="Arial" w:hAnsi="Arial" w:cs="Arial"/>
          <w:sz w:val="20"/>
          <w:szCs w:val="20"/>
        </w:rPr>
      </w:pPr>
    </w:p>
    <w:p w:rsidR="0042119A" w:rsidRPr="0042119A" w:rsidRDefault="0042119A" w:rsidP="0042119A">
      <w:pPr>
        <w:autoSpaceDE w:val="0"/>
        <w:autoSpaceDN w:val="0"/>
        <w:adjustRightInd w:val="0"/>
        <w:spacing w:after="0" w:line="240" w:lineRule="auto"/>
        <w:jc w:val="center"/>
        <w:outlineLvl w:val="2"/>
        <w:rPr>
          <w:rFonts w:ascii="Arial" w:hAnsi="Arial" w:cs="Arial"/>
          <w:sz w:val="20"/>
          <w:szCs w:val="20"/>
        </w:rPr>
      </w:pPr>
      <w:r w:rsidRPr="0042119A">
        <w:rPr>
          <w:rFonts w:ascii="Arial" w:hAnsi="Arial" w:cs="Arial"/>
          <w:sz w:val="20"/>
          <w:szCs w:val="20"/>
        </w:rPr>
        <w:t>2.1.1. Объективные показатели, характеризующие положение дел</w:t>
      </w:r>
    </w:p>
    <w:p w:rsidR="0042119A" w:rsidRPr="0042119A" w:rsidRDefault="0042119A" w:rsidP="0042119A">
      <w:pPr>
        <w:autoSpaceDE w:val="0"/>
        <w:autoSpaceDN w:val="0"/>
        <w:adjustRightInd w:val="0"/>
        <w:spacing w:after="0" w:line="240" w:lineRule="auto"/>
        <w:rPr>
          <w:rFonts w:ascii="Arial" w:hAnsi="Arial" w:cs="Arial"/>
          <w:sz w:val="20"/>
          <w:szCs w:val="20"/>
        </w:rPr>
      </w:pP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целом показатели энергопотребления в районе отражают общую тенденцию, сложившуюся в целом на территории Российской Федерации.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Энергосбережение в районе можно обеспечить только программно-целевым путем, в рамках которого необходимо реализовать мероприятия, направленные на энергосбережение и повышение энергетической эффективности экономики района.</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r w:rsidRPr="0042119A">
        <w:rPr>
          <w:rFonts w:ascii="Arial" w:hAnsi="Arial" w:cs="Arial"/>
          <w:sz w:val="20"/>
          <w:szCs w:val="20"/>
        </w:rPr>
        <w:t>2.1.2. Анализ причин возникновения проблем в области энергосбережения и повышения энергетической эффективности на территории района, включая правовое обоснование, перечень и характеристику решаемых задач</w:t>
      </w: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целях решения проблем с энергопотреблением на территории Российской Федерации статьей 7 Федерального закона от 23.11.2009 N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от 23.11.2009 № 261-ФЗ) к полномочиям органов местного самоуправления в области энергосбережения и повышения энергетической эффективности отнесена разработка и реализация  муниципальных программ в области энергосбережения и повышения энергетической эффективности.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На основании указанного требования, а также учитывая положения Постановления Правительства Российской Федерации от 31.12.2009 N 1225 "О требованиях к региональным и муниципальным программам в области энергосбережения и повышения энергетической эффективности" (далее – Постановление Правительства Российской Федерации от 31.12.2009 N 1225), Приказа Министерства экономического развития Российской Федерации от 17.02.2010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(далее – Приказ Министерства экономического развития Российской Федерации от 17.02.2010 N 61), Приказа Министерства экономического развития Российской Федерации от 07.06.2010 N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w:t>
      </w:r>
      <w:r w:rsidRPr="0042119A">
        <w:rPr>
          <w:rFonts w:ascii="Arial" w:eastAsia="Times New Roman" w:hAnsi="Arial" w:cs="Arial"/>
          <w:sz w:val="20"/>
          <w:szCs w:val="20"/>
          <w:lang w:eastAsia="ru-RU"/>
        </w:rPr>
        <w:lastRenderedPageBreak/>
        <w:t>приказа  Министерства энергетики  России от 30.06.2014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на территории  Богучанского района»  на 2019 – 2022 годы.</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повышение энергетической эффективности экономики Богучанского района.</w:t>
      </w:r>
    </w:p>
    <w:p w:rsidR="0042119A" w:rsidRPr="0042119A" w:rsidRDefault="0042119A" w:rsidP="0042119A">
      <w:pPr>
        <w:autoSpaceDE w:val="0"/>
        <w:autoSpaceDN w:val="0"/>
        <w:adjustRightInd w:val="0"/>
        <w:spacing w:after="0" w:line="240" w:lineRule="auto"/>
        <w:ind w:firstLine="540"/>
        <w:jc w:val="both"/>
        <w:rPr>
          <w:rFonts w:ascii="Arial" w:hAnsi="Arial" w:cs="Arial"/>
          <w:b/>
          <w:sz w:val="20"/>
          <w:szCs w:val="20"/>
        </w:rPr>
      </w:pPr>
      <w:r w:rsidRPr="0042119A">
        <w:rPr>
          <w:rFonts w:ascii="Arial" w:hAnsi="Arial" w:cs="Arial"/>
          <w:b/>
          <w:sz w:val="20"/>
          <w:szCs w:val="20"/>
        </w:rPr>
        <w:t xml:space="preserve">                                                               </w:t>
      </w: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r w:rsidRPr="0042119A">
        <w:rPr>
          <w:rFonts w:ascii="Arial" w:hAnsi="Arial" w:cs="Arial"/>
          <w:sz w:val="20"/>
          <w:szCs w:val="20"/>
        </w:rPr>
        <w:t>2.2. Основная цель и задачи, этапы и сроки выполнения подпрограммы, показатели результативности</w:t>
      </w: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p>
    <w:p w:rsidR="0042119A" w:rsidRPr="0042119A" w:rsidRDefault="0042119A" w:rsidP="0042119A">
      <w:pPr>
        <w:autoSpaceDE w:val="0"/>
        <w:autoSpaceDN w:val="0"/>
        <w:adjustRightInd w:val="0"/>
        <w:spacing w:after="0" w:line="240" w:lineRule="auto"/>
        <w:jc w:val="both"/>
        <w:rPr>
          <w:rFonts w:ascii="Arial" w:hAnsi="Arial" w:cs="Arial"/>
          <w:sz w:val="20"/>
          <w:szCs w:val="20"/>
        </w:rPr>
      </w:pPr>
      <w:r w:rsidRPr="0042119A">
        <w:rPr>
          <w:rFonts w:ascii="Arial" w:hAnsi="Arial" w:cs="Arial"/>
          <w:sz w:val="20"/>
          <w:szCs w:val="20"/>
        </w:rPr>
        <w:tab/>
        <w:t>2.2.1.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2.2.2. Для достижения поставленной цели необходимо решение следующих задачи: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Повышение энергетической эффективности экономики Богучанского района.</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2.2.3.Обоснованием выбора подпрограммных мероприятий, направленных на решение вышеуказанных задач, являются требования Федерального закона от 23.11.2009 N 261-ФЗ и Приказа Министерства экономического развития Российской Федерации от 17.02.2010 N 61, а также перечень типовых мероприятий по энергосбережению и повышению энергетической эффективности, содержащийся в энергетических паспортах, полученных по результатам обязательного энергетического обследования.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2.2.4. Муниципальным заказчиком - координатором подпрограммы является администрация Богучанского района (отдел лесного хозяйства, жилищной политики, транспорта и связи), к компетенции которой относится: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разработка нормативно-правовых актов администрации Богучанского района в области энергосбережения;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формирование и введение в действие финансово-экономических механизмов энергосбережения;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мониторинг реализации подпрограммных мероприятий;</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непосредственный контроль за ходом реализации мероприятий подпрограммы;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подготовка отчетов о реализации подпрограммы.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2.2.5. Срок реализации подпрограммы: 2019 - 2022 годы.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2.2.6.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 которые приведены в приложении № 1 к настоящей подпрограмме. Показатели результативности будут ежегодно корректироваться  по итогам выполнения мероприятий подпрограммы за отчетный финансовый год.</w:t>
      </w: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r w:rsidRPr="0042119A">
        <w:rPr>
          <w:rFonts w:ascii="Arial" w:hAnsi="Arial" w:cs="Arial"/>
          <w:sz w:val="20"/>
          <w:szCs w:val="20"/>
        </w:rPr>
        <w:t>2.3. Механизм реализации подпрограммы</w:t>
      </w: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2.3.1. Комплекс мер направленных на повышение эффективности реализации мероприятий подпрограммы и достижения целевых индикаторов, заключается в реализации организационных, экономических, правовых механизмов в соответствии с  требованиями Федерального закона от 23.11.2009 N 261-ФЗ, а именно:</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консолидация средств для реализации мероприятий по энергосбережению и повышению энергетической эффективности бюджетной сферы Богучанского района;</w:t>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w:t>
      </w:r>
      <w:r w:rsidRPr="0042119A">
        <w:rPr>
          <w:rFonts w:ascii="Arial" w:eastAsia="Times New Roman" w:hAnsi="Arial" w:cs="Arial"/>
          <w:sz w:val="20"/>
          <w:szCs w:val="20"/>
          <w:lang w:eastAsia="ru-RU"/>
        </w:rPr>
        <w:tab/>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42119A">
        <w:rPr>
          <w:rFonts w:ascii="Arial" w:eastAsia="Times New Roman" w:hAnsi="Arial" w:cs="Arial"/>
          <w:sz w:val="20"/>
          <w:szCs w:val="20"/>
          <w:lang w:eastAsia="ru-RU"/>
        </w:rPr>
        <w:tab/>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w:t>
      </w:r>
      <w:r w:rsidRPr="0042119A">
        <w:rPr>
          <w:rFonts w:ascii="Arial" w:eastAsia="Times New Roman" w:hAnsi="Arial" w:cs="Arial"/>
          <w:sz w:val="20"/>
          <w:szCs w:val="20"/>
          <w:lang w:eastAsia="ru-RU"/>
        </w:rPr>
        <w:tab/>
        <w:t>системный подход, комплексность, концентрация на самых важных направлениях;</w:t>
      </w:r>
      <w:r w:rsidRPr="0042119A">
        <w:rPr>
          <w:rFonts w:ascii="Arial" w:eastAsia="Times New Roman" w:hAnsi="Arial" w:cs="Arial"/>
          <w:sz w:val="20"/>
          <w:szCs w:val="20"/>
          <w:lang w:eastAsia="ru-RU"/>
        </w:rPr>
        <w:tab/>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w:t>
      </w:r>
      <w:r w:rsidRPr="0042119A">
        <w:rPr>
          <w:rFonts w:ascii="Arial" w:eastAsia="Times New Roman" w:hAnsi="Arial" w:cs="Arial"/>
          <w:sz w:val="20"/>
          <w:szCs w:val="20"/>
          <w:lang w:eastAsia="ru-RU"/>
        </w:rPr>
        <w:tab/>
        <w:t>анализ потребностей в финансовых средствах;</w:t>
      </w:r>
      <w:r w:rsidRPr="0042119A">
        <w:rPr>
          <w:rFonts w:ascii="Arial" w:eastAsia="Times New Roman" w:hAnsi="Arial" w:cs="Arial"/>
          <w:sz w:val="20"/>
          <w:szCs w:val="20"/>
          <w:lang w:eastAsia="ru-RU"/>
        </w:rPr>
        <w:tab/>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w:t>
      </w:r>
      <w:r w:rsidRPr="0042119A">
        <w:rPr>
          <w:rFonts w:ascii="Arial" w:eastAsia="Times New Roman" w:hAnsi="Arial" w:cs="Arial"/>
          <w:sz w:val="20"/>
          <w:szCs w:val="20"/>
          <w:lang w:eastAsia="ru-RU"/>
        </w:rPr>
        <w:tab/>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2.3.2.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на установку приборов учета используемой тепловой  энергии на объектах муниципальной собственности: МКОУ Манзенская СОШ, МКОУ Гремучинская СОШ, МКОУ Кежекская СОШ, МКОУ детский сад «Солнышко» п.Гремучий, МКОУ детский сад «Солнышко»  п.Таежный, МКОУ детский сад «Буратино»  п.Чунояр, МКОУ "Невонская СОШ", МБУ ДО "Невонская детская школа искусств", МКОУ "Хребтовская СОШ",  МБУК БМ РДК "Янтарь" СДК п.Хребтовый.</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2.3.3. Главными распорядителями бюджетных средств, предусмотренных на реализацию мероприятий подпрограммы, являются: Управление образования администрации Богучанского района,  МКУ «Управление культуры, физической культуры, спорта и молодежной политики Богучанского района» (далее – главные распорядители).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2.3.4. Расходование бюджетных средств осуществляется главными распорядителями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2.3.5. Критериями выбора исполнителей мероприятий подпрограммы является: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ab/>
        <w:t>- наличие утвержденной в соответствии с требованиями статьи 25 Федерального закона от 23.11.2009 № 261-ФЗ  программы в области  энергосбережения и повышения энергетической эффективности;</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 наличие энергетического паспорта, составленного по результатам энергетического обследования;</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 наличие технических условий на установку приборов учета тепловой энергии.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2.3.6. Мероприятия подпрограммы, финансирование которых  осуществляется за счет средств районного бюджета,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2.3.7. Планируется участие в конкурсных отборах муниципальных образований края  на получение субсидий, предоставляемых бюджетам муниципальных образований  за счет средств  краевого бюджета на реализацию  мероприятий по энергосбережению и повышению энергоэффективности.  По итогам конкурсных отборов перечень мероприятий настоящей подпрограммы подлежит корректировке.                                                                                                                                                                                                                                                                                                                                                                                                                                                                                                                                                                                                                                                                                                                                                                                                                                                                                                                                                                                                                                                                                                                                                                                                                                                                                                                                                                                                                                                                                                                                                                                                                                                                                                                                                                                                                                                                                                                                                                                                                                                                                                                                                                                                                                                                                                                                                                                                                                                                                                                                                                                                                                                                                                                                                                                                                                                                                                                                                                                                                                                                                                                                                                                                                                                                                                                                                                                                                                                                                                                                                                                                                                                                                                                                                                                                                                                                                                                                                                                                                                                                                                                                                                                                                                                                                                                                                                                                                                                                                                                                                                                                                                                                                                                                                                                                                                                                                                                                                                                                                                                                                                                                                                                                                                                                                                                                                                                                                                                                                                                                                                                                                                                                                                                                                                                                                                                                                                                                                                                                                                                                                                                                                                                                                                                                                                                                                                                                                                                                                                                                                                                                                                                                                                                                                                                                                                                                                                                                                                                                                                                                                                                                                                                                                                                                                                                                                                                                                                                                                                                                                                                                                                                                                                                                                                                                                                                                                                                                                                                                                                                                                                                                                                                                                                                                                                                                                                                                                                                                                                                                                                                                                                                                                                                                                                                                                                                                                                                                                                                                                                                                                                                                                                                                                                                                                                                                                                                                                                                                                                                                                                                                                                                                                                                                                                                                                                                                                                                                                                                                                                                                                                                                                                                                                                                                                                                                                                                                                                                                                                                                                                                                                                                                                                                                                                                                                                                                                                                                                                                                                                                                                                                                                                                                                                                                                                                                                                                                                                                                                                                                                                                                                                                                                                                                                                                                                                                                                                                                                                                                                                                                                                                                                                                                                                                                                                                                                                                                                                                                                                                                                                                                                                                                                                                                                                                                                                                                                                                                                                                                                                                                                                                                                                                                                                                                                                                                                                                                                                                                                                                                                                                                                                                                                                                                                                                                                                                                                                                                                                                                                                                                                                                                                                                                                                                                                                                                                                                                                                                                                                                                                                                                                                                                                                                                                                                                                                                                                                                                                                                                                                                                                                                                                                                                                                                                                                                                                                                                                                                                                                                                                                                                                                                                                                                                                                                                                                                                                                                                                                                                                                                                                                                                                                                                                                                                                                                                                                                                                                                                                                                                                                                                                                                                                                                                                                                                                                                                                                                                                                                                                                                                                                                                                                                                                                                                                                                                                                                                                                                                                                                                                                                                                                                                                                                                                                                                                                                                                                                                                                                                                                                                                                                                                                                                                                                                                                                                                                                                                                                                                                                                                                                                                                                                                                                                                                                                                                                                                                                                                                                                                                                                                                                                                                                                                                                                                                                                                                                                                           </w:t>
      </w:r>
    </w:p>
    <w:p w:rsidR="0042119A" w:rsidRPr="0042119A" w:rsidRDefault="0042119A" w:rsidP="0042119A">
      <w:pPr>
        <w:autoSpaceDE w:val="0"/>
        <w:autoSpaceDN w:val="0"/>
        <w:adjustRightInd w:val="0"/>
        <w:spacing w:after="0" w:line="240" w:lineRule="auto"/>
        <w:ind w:firstLine="540"/>
        <w:rPr>
          <w:rFonts w:ascii="Arial" w:hAnsi="Arial" w:cs="Arial"/>
          <w:sz w:val="20"/>
          <w:szCs w:val="20"/>
        </w:rPr>
      </w:pPr>
    </w:p>
    <w:p w:rsidR="0042119A" w:rsidRPr="0042119A" w:rsidRDefault="0042119A" w:rsidP="0042119A">
      <w:pPr>
        <w:autoSpaceDE w:val="0"/>
        <w:autoSpaceDN w:val="0"/>
        <w:adjustRightInd w:val="0"/>
        <w:spacing w:after="0" w:line="240" w:lineRule="auto"/>
        <w:ind w:firstLine="540"/>
        <w:rPr>
          <w:rFonts w:ascii="Arial" w:hAnsi="Arial" w:cs="Arial"/>
          <w:sz w:val="20"/>
          <w:szCs w:val="20"/>
        </w:rPr>
      </w:pPr>
      <w:r w:rsidRPr="0042119A">
        <w:rPr>
          <w:rFonts w:ascii="Arial" w:hAnsi="Arial" w:cs="Arial"/>
          <w:sz w:val="20"/>
          <w:szCs w:val="20"/>
        </w:rPr>
        <w:t>2.4. Управление   подпрограммой и контроль за ходом ее выполнения</w:t>
      </w: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2.4.1. Организация управления и контроль за ходом выполнения подпрограммы осуществляется администрацией Богучанского района (отдел лесного хозяйства, жилищной политики, транспорта и связи)  в соответствии с </w:t>
      </w:r>
      <w:hyperlink r:id="rId8" w:history="1">
        <w:r w:rsidRPr="0042119A">
          <w:rPr>
            <w:rFonts w:ascii="Arial" w:eastAsia="Times New Roman" w:hAnsi="Arial" w:cs="Arial"/>
            <w:sz w:val="20"/>
            <w:szCs w:val="20"/>
            <w:lang w:eastAsia="ru-RU"/>
          </w:rPr>
          <w:t>Порядком</w:t>
        </w:r>
      </w:hyperlink>
      <w:r w:rsidRPr="0042119A">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2.4.2. Контроль за  целевым использованием средств районного бюджета, направляемых на финансирование мероприятий подпрограммы, а также текущий контроль за ходом выполнения мероприятий подпрограммы осуществляют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 по муниципальным учреждениям образования, МКУ «Управление культуры, физической культуры, спорта и молодежной политики Богучанского района» - по муниципальным учреждениям культуры.</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2.4.3. Контроль за выполнением Федерального закона от 23.11.2011 № 261-ФЗ в части обеспечения снижения муниципальными учреждениями района в сопоставимых условиях объема потребляемых ими воды, тепловой и электрической энергии возлагается на руководителей муниципальных учреждений района.</w:t>
      </w:r>
    </w:p>
    <w:p w:rsidR="0042119A" w:rsidRPr="0042119A" w:rsidRDefault="0042119A" w:rsidP="0042119A">
      <w:pPr>
        <w:autoSpaceDE w:val="0"/>
        <w:autoSpaceDN w:val="0"/>
        <w:adjustRightInd w:val="0"/>
        <w:spacing w:after="0" w:line="240" w:lineRule="auto"/>
        <w:ind w:firstLine="540"/>
        <w:jc w:val="both"/>
        <w:rPr>
          <w:rFonts w:ascii="Arial" w:hAnsi="Arial" w:cs="Arial"/>
          <w:sz w:val="20"/>
          <w:szCs w:val="20"/>
        </w:rPr>
      </w:pPr>
      <w:r w:rsidRPr="0042119A">
        <w:rPr>
          <w:rFonts w:ascii="Arial" w:hAnsi="Arial" w:cs="Arial"/>
          <w:sz w:val="20"/>
          <w:szCs w:val="20"/>
        </w:rPr>
        <w:t xml:space="preserve">2.4.4. 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социально-экономической ситуации в районе,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 установленные постановлением администрации Богучанского района от 17.07.2013 N 849-п "Об утверждении Порядка принятия решений о разработке муниципальных программ Богучанского района, их формирования и реализации».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r w:rsidRPr="0042119A">
        <w:rPr>
          <w:rFonts w:ascii="Arial" w:hAnsi="Arial" w:cs="Arial"/>
          <w:sz w:val="20"/>
          <w:szCs w:val="20"/>
        </w:rPr>
        <w:t>2.5. Оценка социально-экономической эффективности от реализации подпрограммы</w:t>
      </w:r>
    </w:p>
    <w:p w:rsidR="0042119A" w:rsidRPr="0042119A" w:rsidRDefault="0042119A" w:rsidP="0042119A">
      <w:pPr>
        <w:autoSpaceDE w:val="0"/>
        <w:autoSpaceDN w:val="0"/>
        <w:adjustRightInd w:val="0"/>
        <w:spacing w:after="0" w:line="240" w:lineRule="auto"/>
        <w:ind w:firstLine="540"/>
        <w:jc w:val="both"/>
        <w:rPr>
          <w:rFonts w:ascii="Arial" w:hAnsi="Arial" w:cs="Arial"/>
          <w:color w:val="3366FF"/>
          <w:sz w:val="20"/>
          <w:szCs w:val="20"/>
        </w:rPr>
      </w:pP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 итогам реализации подпрограммы за 2019-2022 годы экономический эффект подпрограммных мероприятий будет выражен в следующем:</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планируемое изменение уровня энергетической эффективности по району  будет выражено в следующем: доля объемов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к  2022 году составят: электрическая энергия – 96,0 %;  тепловая энергия – 17,9 %,  холодная вода – 82,0 %, горячая вода – 30,0%;</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потребление энергоресурсов в муниципальном секторе будет выражено в следующем: удельный расход электрической энергии  на снабжение органов местного самоуправления и муниципальных  учреждений  в расчете на 1 кв. метр общей площади  к  2022 году составит 32,2 кВт*ч/кв.м; удельный расход тепловой энергии на снабжение органов местного самоуправления и муниципальных учреждений  в расчете на 1 кв. метр общей площади  к  2022 году составит  0,18 Гкал/кв.м; удельный расход холодной воды на снабжение органов местного самоуправления и муниципальных учреждений  в расчете на 1 человека к 2022 году составит 12,2 куб.м/чел, удельный расход горячей воды на снабжение органов местного самоуправления и муниципальных учреждений  в расчете на 1 к 2022 году человека составит 6,0 куб.м/чел;    в результате реализации энергосервисных  договоров (контрактов), количество которых  на период действия подпрограммы  составляет 8 шт.,  отношение экономии энергоресурсов, полученной к общему объему финансирования муниципальной программы составит 83%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Ожидаемый социальный эффект от реализации подпрограммы выразится в следующем: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в результате реализации подпрограммы на территории района планируется создать предпосылки улучшения качества обеспечения населения энергоресурсами, что будет способствовать повышению качества жизни населения и улучшению социальной ситуации в районе.</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Сокращение потребления энергоресурсов позволит снизить расходы граждан на оплату коммунальных услуг, что положительно отразиться на качестве жизни населения.</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топливно-энергетических ресурсов в связи с проведением мероприятий по энергосбережению и повышению энергетической эффективности.</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540"/>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2.6. Мероприятия подпрограммы</w:t>
      </w:r>
    </w:p>
    <w:p w:rsidR="0042119A" w:rsidRPr="0042119A" w:rsidRDefault="0042119A" w:rsidP="0042119A">
      <w:pPr>
        <w:autoSpaceDE w:val="0"/>
        <w:autoSpaceDN w:val="0"/>
        <w:adjustRightInd w:val="0"/>
        <w:spacing w:after="0" w:line="240" w:lineRule="auto"/>
        <w:ind w:firstLine="540"/>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                                                                                                                                                                                                                                                                                                                                             </w:t>
      </w:r>
    </w:p>
    <w:p w:rsidR="0042119A" w:rsidRPr="0042119A" w:rsidRDefault="0042119A" w:rsidP="0042119A">
      <w:pPr>
        <w:autoSpaceDE w:val="0"/>
        <w:autoSpaceDN w:val="0"/>
        <w:adjustRightInd w:val="0"/>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Перечень мероприятий подпрограммы представлен в приложении N 2 к настоящей подпрограмме.</w:t>
      </w:r>
    </w:p>
    <w:p w:rsidR="0042119A" w:rsidRPr="0042119A" w:rsidRDefault="0042119A" w:rsidP="0042119A">
      <w:pPr>
        <w:autoSpaceDE w:val="0"/>
        <w:autoSpaceDN w:val="0"/>
        <w:adjustRightInd w:val="0"/>
        <w:spacing w:after="0" w:line="240" w:lineRule="auto"/>
        <w:ind w:firstLine="540"/>
        <w:jc w:val="center"/>
        <w:rPr>
          <w:rFonts w:ascii="Arial" w:hAnsi="Arial" w:cs="Arial"/>
          <w:color w:val="3366FF"/>
          <w:sz w:val="20"/>
          <w:szCs w:val="20"/>
        </w:rPr>
      </w:pP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r w:rsidRPr="0042119A">
        <w:rPr>
          <w:rFonts w:ascii="Arial" w:hAnsi="Arial" w:cs="Arial"/>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42119A" w:rsidRPr="0042119A" w:rsidRDefault="0042119A" w:rsidP="0042119A">
      <w:pPr>
        <w:autoSpaceDE w:val="0"/>
        <w:autoSpaceDN w:val="0"/>
        <w:adjustRightInd w:val="0"/>
        <w:spacing w:after="0" w:line="240" w:lineRule="auto"/>
        <w:ind w:firstLine="540"/>
        <w:jc w:val="center"/>
        <w:rPr>
          <w:rFonts w:ascii="Arial" w:hAnsi="Arial" w:cs="Arial"/>
          <w:sz w:val="20"/>
          <w:szCs w:val="20"/>
        </w:rPr>
      </w:pP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42119A" w:rsidRPr="0042119A" w:rsidRDefault="0042119A" w:rsidP="0042119A">
      <w:pPr>
        <w:autoSpaceDE w:val="0"/>
        <w:autoSpaceDN w:val="0"/>
        <w:adjustRightInd w:val="0"/>
        <w:spacing w:after="0" w:line="240" w:lineRule="auto"/>
        <w:ind w:firstLine="709"/>
        <w:jc w:val="both"/>
        <w:rPr>
          <w:rFonts w:ascii="Arial" w:hAnsi="Arial" w:cs="Arial"/>
          <w:sz w:val="20"/>
          <w:szCs w:val="20"/>
        </w:rPr>
      </w:pPr>
      <w:r w:rsidRPr="0042119A">
        <w:rPr>
          <w:rFonts w:ascii="Arial" w:hAnsi="Arial" w:cs="Arial"/>
          <w:sz w:val="20"/>
          <w:szCs w:val="20"/>
        </w:rPr>
        <w:t xml:space="preserve">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финансовые затраты подлежат корректировке. </w:t>
      </w:r>
      <w:r w:rsidRPr="0042119A">
        <w:rPr>
          <w:rFonts w:ascii="Arial" w:hAnsi="Arial" w:cs="Arial"/>
          <w:sz w:val="20"/>
          <w:szCs w:val="20"/>
        </w:rPr>
        <w:tab/>
      </w:r>
    </w:p>
    <w:p w:rsidR="0042119A" w:rsidRPr="0042119A" w:rsidRDefault="0042119A" w:rsidP="0042119A">
      <w:pPr>
        <w:autoSpaceDE w:val="0"/>
        <w:autoSpaceDN w:val="0"/>
        <w:adjustRightInd w:val="0"/>
        <w:spacing w:after="0" w:line="240" w:lineRule="auto"/>
        <w:ind w:firstLine="709"/>
        <w:jc w:val="both"/>
        <w:rPr>
          <w:rFonts w:ascii="Arial" w:hAnsi="Arial" w:cs="Arial"/>
          <w:sz w:val="20"/>
          <w:szCs w:val="20"/>
        </w:rPr>
      </w:pPr>
      <w:r w:rsidRPr="0042119A">
        <w:rPr>
          <w:rFonts w:ascii="Arial" w:hAnsi="Arial" w:cs="Arial"/>
          <w:sz w:val="20"/>
          <w:szCs w:val="20"/>
        </w:rPr>
        <w:t>Дополнительных материальных и трудовых затрат на реализацию подпрограммы не потребуется.</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Приложение  №1 </w:t>
            </w:r>
          </w:p>
          <w:p w:rsidR="0042119A" w:rsidRPr="0042119A" w:rsidRDefault="0042119A" w:rsidP="0069462B">
            <w:pPr>
              <w:spacing w:after="0" w:line="240" w:lineRule="auto"/>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                                                                                       к подпрограмме "Энергосбережение и повышение энергетической эффективности на территории Богучанского района" </w:t>
            </w:r>
          </w:p>
          <w:p w:rsidR="0042119A" w:rsidRPr="0042119A" w:rsidRDefault="0042119A" w:rsidP="0069462B">
            <w:pPr>
              <w:spacing w:after="0" w:line="240" w:lineRule="auto"/>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 </w:t>
            </w:r>
          </w:p>
          <w:p w:rsidR="0042119A" w:rsidRPr="0042119A" w:rsidRDefault="0042119A" w:rsidP="0069462B">
            <w:pPr>
              <w:spacing w:after="0" w:line="240" w:lineRule="auto"/>
              <w:jc w:val="center"/>
              <w:rPr>
                <w:rFonts w:ascii="Arial" w:eastAsia="Times New Roman" w:hAnsi="Arial" w:cs="Arial"/>
                <w:sz w:val="20"/>
                <w:szCs w:val="20"/>
                <w:lang w:eastAsia="ru-RU"/>
              </w:rPr>
            </w:pPr>
            <w:r w:rsidRPr="0042119A">
              <w:rPr>
                <w:rFonts w:ascii="Arial" w:eastAsia="Times New Roman" w:hAnsi="Arial" w:cs="Arial"/>
                <w:color w:val="000000"/>
                <w:sz w:val="20"/>
                <w:szCs w:val="24"/>
                <w:lang w:eastAsia="ru-RU"/>
              </w:rPr>
              <w:t xml:space="preserve">Перечень показателей результативности подпрограммы </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08"/>
        <w:gridCol w:w="4472"/>
        <w:gridCol w:w="921"/>
        <w:gridCol w:w="1055"/>
        <w:gridCol w:w="646"/>
        <w:gridCol w:w="646"/>
        <w:gridCol w:w="646"/>
        <w:gridCol w:w="777"/>
      </w:tblGrid>
      <w:tr w:rsidR="0042119A" w:rsidRPr="0042119A" w:rsidTr="0069462B">
        <w:trPr>
          <w:trHeight w:val="20"/>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п/п</w:t>
            </w:r>
          </w:p>
        </w:tc>
        <w:tc>
          <w:tcPr>
            <w:tcW w:w="252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Цель,задача,  показатель результативности</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Единица измерения</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Источник информации</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49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339"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339"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354" w:type="pct"/>
            <w:tcBorders>
              <w:top w:val="nil"/>
              <w:left w:val="nil"/>
              <w:bottom w:val="single" w:sz="4" w:space="0" w:color="auto"/>
              <w:right w:val="single" w:sz="4" w:space="0" w:color="auto"/>
            </w:tcBorders>
            <w:shd w:val="clear" w:color="auto" w:fill="auto"/>
            <w:noWrap/>
            <w:vAlign w:val="bottom"/>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Цель: Формирование целостной и эффективной системы управления энергосбережением и повышением энергетической эффективности.</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Задача: Повышение энергетической эффективности экономики Богучанского района.</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Общие  показатели результативности энергосбережения и повышения энергетической эффективности  по району                                                                                     </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96,0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17,9</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75,0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81,0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82,0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22,0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30,0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объема природного газа, расчеты за которую осуществляются с использованием приборов учета, в общем объеме природного газа, потребляемого (используемой) на территории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объема энергетических ресурсов, производимых с использованием возобновляемых источников энергии и (или) вторичных энергетическх ресурсов, в общем объеме энергетических ресурсов, производимых на территории муниципального образования</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Показатели результативности  энергосбережения и повышения энергетической эффективности в муниципальном секторе</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электрической энергии на снабжение органов местного самоуправления и муниципальных учреждений ( в расчете на 1 м</w:t>
            </w:r>
            <w:r w:rsidRPr="0042119A">
              <w:rPr>
                <w:rFonts w:ascii="Arial" w:eastAsia="Times New Roman" w:hAnsi="Arial" w:cs="Arial"/>
                <w:color w:val="000000"/>
                <w:sz w:val="14"/>
                <w:szCs w:val="14"/>
                <w:vertAlign w:val="superscript"/>
                <w:lang w:eastAsia="ru-RU"/>
              </w:rPr>
              <w:t>2</w:t>
            </w:r>
            <w:r w:rsidRPr="0042119A">
              <w:rPr>
                <w:rFonts w:ascii="Arial" w:eastAsia="Times New Roman" w:hAnsi="Arial" w:cs="Arial"/>
                <w:color w:val="000000"/>
                <w:sz w:val="14"/>
                <w:szCs w:val="14"/>
                <w:lang w:eastAsia="ru-RU"/>
              </w:rPr>
              <w:t xml:space="preserve"> общей площади)</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кВт*ч/м</w:t>
            </w:r>
            <w:r w:rsidRPr="0042119A">
              <w:rPr>
                <w:rFonts w:ascii="Arial" w:eastAsia="Times New Roman" w:hAnsi="Arial" w:cs="Arial"/>
                <w:color w:val="000000"/>
                <w:sz w:val="14"/>
                <w:szCs w:val="14"/>
                <w:vertAlign w:val="superscript"/>
                <w:lang w:eastAsia="ru-RU"/>
              </w:rPr>
              <w:t>2</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32,2</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32,2</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32,2</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32,2</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тепловой энергии на снабжение органов местного самоуправления и муниципальных учреждений (в расчете на 1 м</w:t>
            </w:r>
            <w:r w:rsidRPr="0042119A">
              <w:rPr>
                <w:rFonts w:ascii="Arial" w:eastAsia="Times New Roman" w:hAnsi="Arial" w:cs="Arial"/>
                <w:color w:val="000000"/>
                <w:sz w:val="14"/>
                <w:szCs w:val="14"/>
                <w:vertAlign w:val="superscript"/>
                <w:lang w:eastAsia="ru-RU"/>
              </w:rPr>
              <w:t xml:space="preserve">2  </w:t>
            </w:r>
            <w:r w:rsidRPr="0042119A">
              <w:rPr>
                <w:rFonts w:ascii="Arial" w:eastAsia="Times New Roman" w:hAnsi="Arial" w:cs="Arial"/>
                <w:color w:val="000000"/>
                <w:sz w:val="14"/>
                <w:szCs w:val="14"/>
                <w:lang w:eastAsia="ru-RU"/>
              </w:rPr>
              <w:t>общей площади)</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Гкал/м</w:t>
            </w:r>
            <w:r w:rsidRPr="0042119A">
              <w:rPr>
                <w:rFonts w:ascii="Arial" w:eastAsia="Times New Roman" w:hAnsi="Arial" w:cs="Arial"/>
                <w:color w:val="000000"/>
                <w:sz w:val="14"/>
                <w:szCs w:val="14"/>
                <w:vertAlign w:val="superscript"/>
                <w:lang w:eastAsia="ru-RU"/>
              </w:rPr>
              <w:t>2</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0,18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0,18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0,18</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0,18</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холодной воды на снабжение органов местного самоуправления и муниципальных учреждений (в расчете на 1 чел.)</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м</w:t>
            </w:r>
            <w:r w:rsidRPr="0042119A">
              <w:rPr>
                <w:rFonts w:ascii="Arial" w:eastAsia="Times New Roman" w:hAnsi="Arial" w:cs="Arial"/>
                <w:color w:val="000000"/>
                <w:sz w:val="14"/>
                <w:szCs w:val="14"/>
                <w:vertAlign w:val="superscript"/>
                <w:lang w:eastAsia="ru-RU"/>
              </w:rPr>
              <w:t>3</w:t>
            </w:r>
            <w:r w:rsidRPr="0042119A">
              <w:rPr>
                <w:rFonts w:ascii="Arial" w:eastAsia="Times New Roman" w:hAnsi="Arial" w:cs="Arial"/>
                <w:color w:val="000000"/>
                <w:sz w:val="14"/>
                <w:szCs w:val="14"/>
                <w:lang w:eastAsia="ru-RU"/>
              </w:rPr>
              <w:t>/чел</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noProof/>
                <w:sz w:val="14"/>
                <w:szCs w:val="14"/>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0" cy="152400"/>
                  <wp:effectExtent l="0" t="0" r="1270" b="0"/>
                  <wp:wrapNone/>
                  <wp:docPr id="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0" cy="152400"/>
                          </a:xfrm>
                          <a:prstGeom prst="rect">
                            <a:avLst/>
                          </a:prstGeom>
                          <a:noFill/>
                        </pic:spPr>
                      </pic:pic>
                    </a:graphicData>
                  </a:graphic>
                </wp:anchor>
              </w:drawing>
            </w: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12,2</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12,2</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12,2</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12,2</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горячей воды на снабжение органов местного самоуправления и муниципальных учреждений (в расчете на 1 чел.)</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м</w:t>
            </w:r>
            <w:r w:rsidRPr="0042119A">
              <w:rPr>
                <w:rFonts w:ascii="Arial" w:eastAsia="Times New Roman" w:hAnsi="Arial" w:cs="Arial"/>
                <w:color w:val="000000"/>
                <w:sz w:val="14"/>
                <w:szCs w:val="14"/>
                <w:vertAlign w:val="superscript"/>
                <w:lang w:eastAsia="ru-RU"/>
              </w:rPr>
              <w:t>3</w:t>
            </w:r>
            <w:r w:rsidRPr="0042119A">
              <w:rPr>
                <w:rFonts w:ascii="Arial" w:eastAsia="Times New Roman" w:hAnsi="Arial" w:cs="Arial"/>
                <w:color w:val="000000"/>
                <w:sz w:val="14"/>
                <w:szCs w:val="14"/>
                <w:lang w:eastAsia="ru-RU"/>
              </w:rPr>
              <w:t>/чел</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природного газа на снабжение органов местного самоуправления и муниципальных учреждений (в расчете на 1 чел.)</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м</w:t>
            </w:r>
            <w:r w:rsidRPr="0042119A">
              <w:rPr>
                <w:rFonts w:ascii="Arial" w:eastAsia="Times New Roman" w:hAnsi="Arial" w:cs="Arial"/>
                <w:color w:val="000000"/>
                <w:sz w:val="14"/>
                <w:szCs w:val="14"/>
                <w:vertAlign w:val="superscript"/>
                <w:lang w:eastAsia="ru-RU"/>
              </w:rPr>
              <w:t>3</w:t>
            </w:r>
            <w:r w:rsidRPr="0042119A">
              <w:rPr>
                <w:rFonts w:ascii="Arial" w:eastAsia="Times New Roman" w:hAnsi="Arial" w:cs="Arial"/>
                <w:color w:val="000000"/>
                <w:sz w:val="14"/>
                <w:szCs w:val="14"/>
                <w:lang w:eastAsia="ru-RU"/>
              </w:rPr>
              <w:t>/чел</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noProof/>
                <w:sz w:val="14"/>
                <w:szCs w:val="14"/>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104775</wp:posOffset>
                  </wp:positionV>
                  <wp:extent cx="0" cy="219075"/>
                  <wp:effectExtent l="0" t="0" r="1270" b="0"/>
                  <wp:wrapNone/>
                  <wp:docPr id="3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0" cy="219075"/>
                          </a:xfrm>
                          <a:prstGeom prst="rect">
                            <a:avLst/>
                          </a:prstGeom>
                          <a:noFill/>
                        </pic:spPr>
                      </pic:pic>
                    </a:graphicData>
                  </a:graphic>
                </wp:anchor>
              </w:drawing>
            </w: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83</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83</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83</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83</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Количество энергосервисных (договоров) контрактов,  заключенных органами местного самоуправления  и муниципальными учреждениями</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шт</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noProof/>
                <w:sz w:val="14"/>
                <w:szCs w:val="14"/>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1270" b="1270"/>
                  <wp:wrapNone/>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0" cy="0"/>
                          </a:xfrm>
                          <a:prstGeom prst="rect">
                            <a:avLst/>
                          </a:prstGeom>
                          <a:noFill/>
                        </pic:spPr>
                      </pic:pic>
                    </a:graphicData>
                  </a:graphic>
                </wp:anchor>
              </w:drawing>
            </w: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Показатели результативности  энергосбережения и повышения энергетической эффективности в жилищном фонде</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Удельный расход тепловой энергии в многоквартирных домах ( в расчете на 1 м</w:t>
            </w:r>
            <w:r w:rsidRPr="0042119A">
              <w:rPr>
                <w:rFonts w:ascii="Arial" w:eastAsia="Times New Roman" w:hAnsi="Arial" w:cs="Arial"/>
                <w:sz w:val="14"/>
                <w:szCs w:val="14"/>
                <w:vertAlign w:val="superscript"/>
                <w:lang w:eastAsia="ru-RU"/>
              </w:rPr>
              <w:t xml:space="preserve">2 </w:t>
            </w:r>
            <w:r w:rsidRPr="0042119A">
              <w:rPr>
                <w:rFonts w:ascii="Arial" w:eastAsia="Times New Roman" w:hAnsi="Arial" w:cs="Arial"/>
                <w:sz w:val="14"/>
                <w:szCs w:val="14"/>
                <w:lang w:eastAsia="ru-RU"/>
              </w:rPr>
              <w:t>общей площади)</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Гкал/кв.м.</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0,345</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0,345</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0,345</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0,345</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Удельный расход холодной воды в многоквартирных домах ( в расчете на 1 жителя)</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w:t>
            </w:r>
            <w:r w:rsidRPr="0042119A">
              <w:rPr>
                <w:rFonts w:ascii="Arial" w:eastAsia="Times New Roman" w:hAnsi="Arial" w:cs="Arial"/>
                <w:sz w:val="14"/>
                <w:szCs w:val="14"/>
                <w:vertAlign w:val="superscript"/>
                <w:lang w:eastAsia="ru-RU"/>
              </w:rPr>
              <w:t>3</w:t>
            </w:r>
            <w:r w:rsidRPr="0042119A">
              <w:rPr>
                <w:rFonts w:ascii="Arial" w:eastAsia="Times New Roman" w:hAnsi="Arial" w:cs="Arial"/>
                <w:sz w:val="14"/>
                <w:szCs w:val="14"/>
                <w:lang w:eastAsia="ru-RU"/>
              </w:rPr>
              <w:t>/чел.</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18,7</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18,7</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18,7</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18,7</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Удельный расход горячей воды в многоквартирных домах ( в расчете на 1 </w:t>
            </w:r>
            <w:r w:rsidRPr="0042119A">
              <w:rPr>
                <w:rFonts w:ascii="Arial" w:eastAsia="Times New Roman" w:hAnsi="Arial" w:cs="Arial"/>
                <w:sz w:val="14"/>
                <w:szCs w:val="14"/>
                <w:lang w:eastAsia="ru-RU"/>
              </w:rPr>
              <w:lastRenderedPageBreak/>
              <w:t>жителя)</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Гкал/м</w:t>
            </w:r>
            <w:r w:rsidRPr="0042119A">
              <w:rPr>
                <w:rFonts w:ascii="Arial" w:eastAsia="Times New Roman" w:hAnsi="Arial" w:cs="Arial"/>
                <w:sz w:val="14"/>
                <w:szCs w:val="14"/>
                <w:vertAlign w:val="superscript"/>
                <w:lang w:eastAsia="ru-RU"/>
              </w:rPr>
              <w:t>2</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Отраслевой </w:t>
            </w:r>
            <w:r w:rsidRPr="0042119A">
              <w:rPr>
                <w:rFonts w:ascii="Arial" w:eastAsia="Times New Roman" w:hAnsi="Arial" w:cs="Arial"/>
                <w:sz w:val="14"/>
                <w:szCs w:val="14"/>
                <w:lang w:eastAsia="ru-RU"/>
              </w:rPr>
              <w:lastRenderedPageBreak/>
              <w:t>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3,2</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3,2</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3,2</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3,2</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lastRenderedPageBreak/>
              <w:t>4</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Удельный расход электрической энергии в многоквартирных домах ( в расчете на 1 м</w:t>
            </w:r>
            <w:r w:rsidRPr="0042119A">
              <w:rPr>
                <w:rFonts w:ascii="Arial" w:eastAsia="Times New Roman" w:hAnsi="Arial" w:cs="Arial"/>
                <w:sz w:val="14"/>
                <w:szCs w:val="14"/>
                <w:vertAlign w:val="superscript"/>
                <w:lang w:eastAsia="ru-RU"/>
              </w:rPr>
              <w:t>2</w:t>
            </w:r>
            <w:r w:rsidRPr="0042119A">
              <w:rPr>
                <w:rFonts w:ascii="Arial" w:eastAsia="Times New Roman" w:hAnsi="Arial" w:cs="Arial"/>
                <w:sz w:val="14"/>
                <w:szCs w:val="14"/>
                <w:lang w:eastAsia="ru-RU"/>
              </w:rPr>
              <w:t xml:space="preserve"> общей площади)</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кВт*ч/м</w:t>
            </w:r>
            <w:r w:rsidRPr="0042119A">
              <w:rPr>
                <w:rFonts w:ascii="Arial" w:eastAsia="Times New Roman" w:hAnsi="Arial" w:cs="Arial"/>
                <w:sz w:val="14"/>
                <w:szCs w:val="14"/>
                <w:vertAlign w:val="superscript"/>
                <w:lang w:eastAsia="ru-RU"/>
              </w:rPr>
              <w:t>2</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165</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165</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165</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165</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Удельный расход  природного газа  в многоквартирных домах с индивидуальными системами газового отопления (в расчете на 1 м</w:t>
            </w:r>
            <w:r w:rsidRPr="0042119A">
              <w:rPr>
                <w:rFonts w:ascii="Arial" w:eastAsia="Times New Roman" w:hAnsi="Arial" w:cs="Arial"/>
                <w:sz w:val="14"/>
                <w:szCs w:val="14"/>
                <w:vertAlign w:val="superscript"/>
                <w:lang w:eastAsia="ru-RU"/>
              </w:rPr>
              <w:t>2</w:t>
            </w:r>
            <w:r w:rsidRPr="0042119A">
              <w:rPr>
                <w:rFonts w:ascii="Arial" w:eastAsia="Times New Roman" w:hAnsi="Arial" w:cs="Arial"/>
                <w:sz w:val="14"/>
                <w:szCs w:val="14"/>
                <w:lang w:eastAsia="ru-RU"/>
              </w:rPr>
              <w:t xml:space="preserve"> общей площади)</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тыс.м</w:t>
            </w:r>
            <w:r w:rsidRPr="0042119A">
              <w:rPr>
                <w:rFonts w:ascii="Arial" w:eastAsia="Times New Roman" w:hAnsi="Arial" w:cs="Arial"/>
                <w:sz w:val="14"/>
                <w:szCs w:val="14"/>
                <w:vertAlign w:val="superscript"/>
                <w:lang w:eastAsia="ru-RU"/>
              </w:rPr>
              <w:t>3</w:t>
            </w:r>
            <w:r w:rsidRPr="0042119A">
              <w:rPr>
                <w:rFonts w:ascii="Arial" w:eastAsia="Times New Roman" w:hAnsi="Arial" w:cs="Arial"/>
                <w:sz w:val="14"/>
                <w:szCs w:val="14"/>
                <w:lang w:eastAsia="ru-RU"/>
              </w:rPr>
              <w:t>/м</w:t>
            </w:r>
            <w:r w:rsidRPr="0042119A">
              <w:rPr>
                <w:rFonts w:ascii="Arial" w:eastAsia="Times New Roman" w:hAnsi="Arial" w:cs="Arial"/>
                <w:sz w:val="14"/>
                <w:szCs w:val="14"/>
                <w:vertAlign w:val="superscript"/>
                <w:lang w:eastAsia="ru-RU"/>
              </w:rPr>
              <w:t>2</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Удельный расход  природного газа  в многоквартирных домах с  иными  системами теплоснабжения ( в расчете на 1 жителя)</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тыс.м</w:t>
            </w:r>
            <w:r w:rsidRPr="0042119A">
              <w:rPr>
                <w:rFonts w:ascii="Arial" w:eastAsia="Times New Roman" w:hAnsi="Arial" w:cs="Arial"/>
                <w:sz w:val="14"/>
                <w:szCs w:val="14"/>
                <w:vertAlign w:val="superscript"/>
                <w:lang w:eastAsia="ru-RU"/>
              </w:rPr>
              <w:t>3</w:t>
            </w:r>
            <w:r w:rsidRPr="0042119A">
              <w:rPr>
                <w:rFonts w:ascii="Arial" w:eastAsia="Times New Roman" w:hAnsi="Arial" w:cs="Arial"/>
                <w:sz w:val="14"/>
                <w:szCs w:val="14"/>
                <w:lang w:eastAsia="ru-RU"/>
              </w:rPr>
              <w:t>/чел</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Удельный суммарный расход энергетических ресурсов в многоквартирных домах</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т у.т./м</w:t>
            </w:r>
            <w:r w:rsidRPr="0042119A">
              <w:rPr>
                <w:rFonts w:ascii="Arial" w:eastAsia="Times New Roman" w:hAnsi="Arial" w:cs="Arial"/>
                <w:sz w:val="14"/>
                <w:szCs w:val="14"/>
                <w:vertAlign w:val="superscript"/>
                <w:lang w:eastAsia="ru-RU"/>
              </w:rPr>
              <w:t>2</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0,128</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0,128</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0,128</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0,128</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Показатели результативности  энергосбережения и повышения энергетической эффективности в системах коммунальной инфраструктуры</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топлива на выработку  тепловой энергии на тепловых электростанциях</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т у.т./</w:t>
            </w:r>
            <w:r w:rsidRPr="0042119A">
              <w:rPr>
                <w:rFonts w:ascii="Arial" w:eastAsia="Times New Roman" w:hAnsi="Arial" w:cs="Arial"/>
                <w:sz w:val="14"/>
                <w:szCs w:val="14"/>
                <w:lang w:eastAsia="ru-RU"/>
              </w:rPr>
              <w:br/>
              <w:t>млн.Гкал</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топлива на выработку  тепловой энергии на котельных</w:t>
            </w:r>
          </w:p>
        </w:tc>
        <w:tc>
          <w:tcPr>
            <w:tcW w:w="42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т у.т./Гкал</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0,250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0,250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0,250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0,250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электрической энергии, используемой при передаче тепловой энергии в системах теплоснабжения</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кВт*ч/ м</w:t>
            </w:r>
            <w:r w:rsidRPr="0042119A">
              <w:rPr>
                <w:rFonts w:ascii="Arial" w:eastAsia="Times New Roman" w:hAnsi="Arial" w:cs="Arial"/>
                <w:sz w:val="14"/>
                <w:szCs w:val="14"/>
                <w:vertAlign w:val="superscript"/>
                <w:lang w:eastAsia="ru-RU"/>
              </w:rPr>
              <w:t>3</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5086,8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5086,8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5086,8</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5086,8</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потерь тепловой энергии при ее передаче в общем объеме переданной тепловой энергии</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28,7</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28,7</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28,7</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28,7</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потерь воды  при ее передаче в общем объеме переданной воды</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18,10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18,10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18,10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18,10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электрической энергии, используемой при передаче (транспортировке) воды  в системах водоснабжения (на 1 м</w:t>
            </w:r>
            <w:r w:rsidRPr="0042119A">
              <w:rPr>
                <w:rFonts w:ascii="Arial" w:eastAsia="Times New Roman" w:hAnsi="Arial" w:cs="Arial"/>
                <w:color w:val="000000"/>
                <w:sz w:val="14"/>
                <w:szCs w:val="14"/>
                <w:vertAlign w:val="superscript"/>
                <w:lang w:eastAsia="ru-RU"/>
              </w:rPr>
              <w:t>3</w:t>
            </w:r>
            <w:r w:rsidRPr="0042119A">
              <w:rPr>
                <w:rFonts w:ascii="Arial" w:eastAsia="Times New Roman" w:hAnsi="Arial" w:cs="Arial"/>
                <w:color w:val="000000"/>
                <w:sz w:val="14"/>
                <w:szCs w:val="14"/>
                <w:lang w:eastAsia="ru-RU"/>
              </w:rPr>
              <w:t>)</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тыс.кВт*ч/</w:t>
            </w:r>
            <w:r w:rsidRPr="0042119A">
              <w:rPr>
                <w:rFonts w:ascii="Arial" w:eastAsia="Times New Roman" w:hAnsi="Arial" w:cs="Arial"/>
                <w:color w:val="000000"/>
                <w:sz w:val="14"/>
                <w:szCs w:val="14"/>
                <w:lang w:eastAsia="ru-RU"/>
              </w:rPr>
              <w:br/>
              <w:t>тыс.м</w:t>
            </w:r>
            <w:r w:rsidRPr="0042119A">
              <w:rPr>
                <w:rFonts w:ascii="Arial" w:eastAsia="Times New Roman" w:hAnsi="Arial" w:cs="Arial"/>
                <w:color w:val="000000"/>
                <w:sz w:val="14"/>
                <w:szCs w:val="14"/>
                <w:vertAlign w:val="superscript"/>
                <w:lang w:eastAsia="ru-RU"/>
              </w:rPr>
              <w:t>3</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1,78</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1,78</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1,78</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электрической энергии, используемой в системах водоотведения (на 1 м</w:t>
            </w:r>
            <w:r w:rsidRPr="0042119A">
              <w:rPr>
                <w:rFonts w:ascii="Arial" w:eastAsia="Times New Roman" w:hAnsi="Arial" w:cs="Arial"/>
                <w:color w:val="000000"/>
                <w:sz w:val="14"/>
                <w:szCs w:val="14"/>
                <w:vertAlign w:val="superscript"/>
                <w:lang w:eastAsia="ru-RU"/>
              </w:rPr>
              <w:t>3</w:t>
            </w:r>
            <w:r w:rsidRPr="0042119A">
              <w:rPr>
                <w:rFonts w:ascii="Arial" w:eastAsia="Times New Roman" w:hAnsi="Arial" w:cs="Arial"/>
                <w:color w:val="000000"/>
                <w:sz w:val="14"/>
                <w:szCs w:val="14"/>
                <w:lang w:eastAsia="ru-RU"/>
              </w:rPr>
              <w:t>)</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тыс.кВт*ч/</w:t>
            </w:r>
            <w:r w:rsidRPr="0042119A">
              <w:rPr>
                <w:rFonts w:ascii="Arial" w:eastAsia="Times New Roman" w:hAnsi="Arial" w:cs="Arial"/>
                <w:color w:val="000000"/>
                <w:sz w:val="14"/>
                <w:szCs w:val="14"/>
                <w:lang w:eastAsia="ru-RU"/>
              </w:rPr>
              <w:br/>
              <w:t>тыс.м</w:t>
            </w:r>
            <w:r w:rsidRPr="0042119A">
              <w:rPr>
                <w:rFonts w:ascii="Arial" w:eastAsia="Times New Roman" w:hAnsi="Arial" w:cs="Arial"/>
                <w:color w:val="000000"/>
                <w:sz w:val="14"/>
                <w:szCs w:val="14"/>
                <w:vertAlign w:val="superscript"/>
                <w:lang w:eastAsia="ru-RU"/>
              </w:rPr>
              <w:t>3</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0,76</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0,76</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0,76</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0,76</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Удельный расход электрической энергии в системах уличного освещения ( на 1 м</w:t>
            </w:r>
            <w:r w:rsidRPr="0042119A">
              <w:rPr>
                <w:rFonts w:ascii="Arial" w:eastAsia="Times New Roman" w:hAnsi="Arial" w:cs="Arial"/>
                <w:color w:val="000000"/>
                <w:sz w:val="14"/>
                <w:szCs w:val="14"/>
                <w:vertAlign w:val="superscript"/>
                <w:lang w:eastAsia="ru-RU"/>
              </w:rPr>
              <w:t>2</w:t>
            </w:r>
            <w:r w:rsidRPr="0042119A">
              <w:rPr>
                <w:rFonts w:ascii="Arial" w:eastAsia="Times New Roman" w:hAnsi="Arial" w:cs="Arial"/>
                <w:color w:val="000000"/>
                <w:sz w:val="14"/>
                <w:szCs w:val="14"/>
                <w:lang w:eastAsia="ru-RU"/>
              </w:rPr>
              <w:t xml:space="preserve"> освещаемой площади с уровнем освещенности, соответствующим установленным нормативам)</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кВт*ч/м</w:t>
            </w:r>
            <w:r w:rsidRPr="0042119A">
              <w:rPr>
                <w:rFonts w:ascii="Arial" w:eastAsia="Times New Roman" w:hAnsi="Arial" w:cs="Arial"/>
                <w:color w:val="000000"/>
                <w:sz w:val="14"/>
                <w:szCs w:val="14"/>
                <w:vertAlign w:val="superscript"/>
                <w:lang w:eastAsia="ru-RU"/>
              </w:rPr>
              <w:t>2</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0,90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0,90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0,90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0,90</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Показатели результативности  энергосбережения и повышения энергетической эффективности в  транспортном    комплексе                                                                     </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Количество высокоэкономичным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шт.</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шт.</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шт.</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шт.</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Количество транспортных средств, используемых органами государственной власти субъекта Российской Федерации, государственными учреждениями и государственными унитарными предприятиями субъекта Российской Федерации,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шт.</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r w:rsidR="0042119A" w:rsidRPr="0042119A" w:rsidTr="0069462B">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2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учреждениямии муниципальными унитарными предприятиями </w:t>
            </w:r>
          </w:p>
        </w:tc>
        <w:tc>
          <w:tcPr>
            <w:tcW w:w="42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шт.</w:t>
            </w:r>
          </w:p>
        </w:tc>
        <w:tc>
          <w:tcPr>
            <w:tcW w:w="49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3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35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vAlign w:val="center"/>
            <w:hideMark/>
          </w:tcPr>
          <w:p w:rsidR="0042119A" w:rsidRPr="0042119A" w:rsidRDefault="0042119A" w:rsidP="0069462B">
            <w:pPr>
              <w:spacing w:after="0" w:line="240" w:lineRule="auto"/>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Приложение № 2 </w:t>
            </w:r>
          </w:p>
          <w:p w:rsidR="0042119A" w:rsidRPr="0042119A" w:rsidRDefault="0042119A" w:rsidP="0069462B">
            <w:pPr>
              <w:spacing w:after="0" w:line="240" w:lineRule="auto"/>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к подпрограмме "Энергосбережение и повышение</w:t>
            </w:r>
          </w:p>
          <w:p w:rsidR="0042119A" w:rsidRPr="0042119A" w:rsidRDefault="0042119A" w:rsidP="0069462B">
            <w:pPr>
              <w:spacing w:after="0" w:line="240" w:lineRule="auto"/>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 энергетической эффективности на </w:t>
            </w:r>
          </w:p>
          <w:p w:rsidR="0042119A" w:rsidRPr="0042119A" w:rsidRDefault="0042119A" w:rsidP="0069462B">
            <w:pPr>
              <w:spacing w:after="0" w:line="240" w:lineRule="auto"/>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территории Богучанского района" </w:t>
            </w:r>
          </w:p>
          <w:p w:rsidR="0042119A" w:rsidRPr="0042119A" w:rsidRDefault="0042119A" w:rsidP="0069462B">
            <w:pPr>
              <w:spacing w:after="0" w:line="240" w:lineRule="auto"/>
              <w:rPr>
                <w:rFonts w:ascii="Arial" w:eastAsia="Times New Roman" w:hAnsi="Arial" w:cs="Arial"/>
                <w:sz w:val="18"/>
                <w:szCs w:val="18"/>
                <w:lang w:eastAsia="ru-RU"/>
              </w:rPr>
            </w:pPr>
            <w:r w:rsidRPr="0042119A">
              <w:rPr>
                <w:rFonts w:ascii="Arial" w:eastAsia="Times New Roman" w:hAnsi="Arial" w:cs="Arial"/>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509"/>
        <w:gridCol w:w="1232"/>
        <w:gridCol w:w="579"/>
        <w:gridCol w:w="553"/>
        <w:gridCol w:w="995"/>
        <w:gridCol w:w="645"/>
        <w:gridCol w:w="645"/>
        <w:gridCol w:w="528"/>
        <w:gridCol w:w="528"/>
        <w:gridCol w:w="686"/>
        <w:gridCol w:w="1671"/>
      </w:tblGrid>
      <w:tr w:rsidR="0042119A" w:rsidRPr="0042119A" w:rsidTr="0069462B">
        <w:trPr>
          <w:trHeight w:val="161"/>
        </w:trPr>
        <w:tc>
          <w:tcPr>
            <w:tcW w:w="841"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программы, подпрограммы</w:t>
            </w:r>
          </w:p>
        </w:tc>
        <w:tc>
          <w:tcPr>
            <w:tcW w:w="640"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Главный распорядитель бюджетных средств</w:t>
            </w:r>
          </w:p>
        </w:tc>
        <w:tc>
          <w:tcPr>
            <w:tcW w:w="74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Код бюджетной классификации</w:t>
            </w:r>
          </w:p>
        </w:tc>
        <w:tc>
          <w:tcPr>
            <w:tcW w:w="1810"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9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42119A" w:rsidRPr="0042119A" w:rsidTr="0069462B">
        <w:trPr>
          <w:trHeight w:val="161"/>
        </w:trPr>
        <w:tc>
          <w:tcPr>
            <w:tcW w:w="841"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746" w:type="pct"/>
            <w:gridSpan w:val="3"/>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810" w:type="pct"/>
            <w:gridSpan w:val="5"/>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63"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841"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212"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ГРБС</w:t>
            </w:r>
          </w:p>
        </w:tc>
        <w:tc>
          <w:tcPr>
            <w:tcW w:w="212"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РзПр</w:t>
            </w:r>
          </w:p>
        </w:tc>
        <w:tc>
          <w:tcPr>
            <w:tcW w:w="323"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ЦСР</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34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34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34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c>
          <w:tcPr>
            <w:tcW w:w="42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Итого на период          </w:t>
            </w:r>
          </w:p>
        </w:tc>
        <w:tc>
          <w:tcPr>
            <w:tcW w:w="963"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"Энергосбережение и повышение энергетической эффективности на территории Богучанского района"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Цель: Формирование целостной и эффективной системы управления энергосбережением и повышением энергетической эффективности.</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Задача 1. Повышение энергетической эффективности экономики Богучанского района</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Мероприятие 1. Установка приборов учета используемой тепловой энергии  на объектах муниципальной собственности</w:t>
            </w:r>
          </w:p>
        </w:tc>
      </w:tr>
      <w:tr w:rsidR="0042119A" w:rsidRPr="0042119A" w:rsidTr="0069462B">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МКОУ Манзенская СОШ (здание основной школы)</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950 000,00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950 000,00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2 приборов учета тепловой энергии в 2019 году</w:t>
            </w:r>
          </w:p>
        </w:tc>
      </w:tr>
      <w:tr w:rsidR="0042119A" w:rsidRPr="0042119A" w:rsidTr="0069462B">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МКОУ Гремучинская СОШ (здание основной школы, здание начальной школы, здание мастерских)</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950 000,00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950 000,00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3 приборов учета тепловой энергии в 2019 году</w:t>
            </w:r>
          </w:p>
        </w:tc>
      </w:tr>
      <w:tr w:rsidR="0042119A" w:rsidRPr="0042119A" w:rsidTr="0069462B">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МКОУ Кежекская СОШ (здание школы)</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1 прибора учета тепловой энергии в 2019 году</w:t>
            </w:r>
          </w:p>
        </w:tc>
      </w:tr>
      <w:tr w:rsidR="0042119A" w:rsidRPr="0042119A" w:rsidTr="0069462B">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МКОУ д\с "Солнышко" п.Гремучий (здание д\сада, здание прачечной)</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0701</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2 приборов учета тепловой энергии в 2019 году</w:t>
            </w:r>
          </w:p>
        </w:tc>
      </w:tr>
      <w:tr w:rsidR="0042119A" w:rsidRPr="0042119A" w:rsidTr="0069462B">
        <w:trPr>
          <w:trHeight w:val="20"/>
        </w:trPr>
        <w:tc>
          <w:tcPr>
            <w:tcW w:w="841" w:type="pct"/>
            <w:tcBorders>
              <w:top w:val="nil"/>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МКОУ д\с "Солнышко" п.Таежный (здание д\сада)</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0701</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1 прибора учета тепловой энергии в 2019 году</w:t>
            </w:r>
          </w:p>
        </w:tc>
      </w:tr>
      <w:tr w:rsidR="0042119A" w:rsidRPr="0042119A" w:rsidTr="0069462B">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МКОУ д\с "Буратино" п.Чунояр (здание д\сада)</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0701</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450 000,00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1 прибора учета тепловой энергии в 2019 году</w:t>
            </w:r>
          </w:p>
        </w:tc>
      </w:tr>
      <w:tr w:rsidR="0042119A" w:rsidRPr="0042119A" w:rsidTr="0069462B">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МКОУ "Невонская СОШ" (здание основной школы, здание начальной школы, здание мастерских)</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1 800 000,00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1 800 000,00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6 приборов учета тепловой энергии в 2020 году</w:t>
            </w:r>
          </w:p>
        </w:tc>
      </w:tr>
      <w:tr w:rsidR="0042119A" w:rsidRPr="0042119A" w:rsidTr="0069462B">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МБУ ДО "Невонская детская школа искусств"</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МКУ «Управление культуры, физической культуры, спорта и молодежной политики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856</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0801</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600 000,00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2 приборов учета тепловой энергии в 2020 году</w:t>
            </w:r>
          </w:p>
        </w:tc>
      </w:tr>
      <w:tr w:rsidR="0042119A" w:rsidRPr="0042119A" w:rsidTr="0069462B">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МКОУ "Хребтовская СОШ" (здание основной школы, здание начальной школы, здание мастерских)</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1 500 000,00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1 500 000,00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6 приборов учета тепловой энергии в 2020 году</w:t>
            </w:r>
          </w:p>
        </w:tc>
      </w:tr>
      <w:tr w:rsidR="0042119A" w:rsidRPr="0042119A" w:rsidTr="0069462B">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МБУК БМ РДК "Янтарь" СДК п.Хребтовый </w:t>
            </w:r>
          </w:p>
        </w:tc>
        <w:tc>
          <w:tcPr>
            <w:tcW w:w="64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МКУ «Управление культуры, физической культуры, спорта и молодежной политики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856</w:t>
            </w:r>
          </w:p>
        </w:tc>
        <w:tc>
          <w:tcPr>
            <w:tcW w:w="21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0801</w:t>
            </w:r>
          </w:p>
        </w:tc>
        <w:tc>
          <w:tcPr>
            <w:tcW w:w="32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300 000,00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Организация  учета тепловой энергии, установка 1 прибора учета тепловой энергии в 2020 году</w:t>
            </w:r>
          </w:p>
        </w:tc>
      </w:tr>
      <w:tr w:rsidR="0042119A" w:rsidRPr="0042119A" w:rsidTr="0069462B">
        <w:trPr>
          <w:trHeight w:val="20"/>
        </w:trPr>
        <w:tc>
          <w:tcPr>
            <w:tcW w:w="2227"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Итого по подпрограмме</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4 200 000,00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7 900 000,00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2227" w:type="pct"/>
            <w:gridSpan w:val="5"/>
            <w:tcBorders>
              <w:top w:val="single" w:sz="4" w:space="0" w:color="auto"/>
              <w:left w:val="single" w:sz="4" w:space="0" w:color="auto"/>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В том числе по источникам финансирования                                                                     </w:t>
            </w:r>
          </w:p>
        </w:tc>
        <w:tc>
          <w:tcPr>
            <w:tcW w:w="345"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5"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5"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5"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29"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2227"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345"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4 200 000,00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7 900 000,00</w:t>
            </w:r>
          </w:p>
        </w:tc>
        <w:tc>
          <w:tcPr>
            <w:tcW w:w="96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spacing w:after="0" w:line="240" w:lineRule="auto"/>
        <w:ind w:left="5103"/>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Приложение №  8</w:t>
      </w:r>
    </w:p>
    <w:p w:rsidR="0042119A" w:rsidRPr="0042119A" w:rsidRDefault="0042119A" w:rsidP="0042119A">
      <w:pPr>
        <w:spacing w:after="0" w:line="240" w:lineRule="auto"/>
        <w:ind w:left="5103"/>
        <w:jc w:val="right"/>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42119A" w:rsidRPr="0042119A" w:rsidRDefault="0042119A" w:rsidP="0042119A">
      <w:pPr>
        <w:spacing w:after="0" w:line="240" w:lineRule="auto"/>
        <w:ind w:left="5103"/>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42119A" w:rsidRPr="0042119A" w:rsidRDefault="0042119A" w:rsidP="0042119A">
      <w:pPr>
        <w:spacing w:after="0" w:line="240" w:lineRule="auto"/>
        <w:jc w:val="center"/>
        <w:rPr>
          <w:rFonts w:ascii="Arial" w:eastAsia="Times New Roman" w:hAnsi="Arial" w:cs="Arial"/>
          <w:sz w:val="20"/>
          <w:szCs w:val="20"/>
          <w:lang w:eastAsia="ru-RU"/>
        </w:rPr>
      </w:pPr>
    </w:p>
    <w:p w:rsidR="0042119A" w:rsidRPr="0042119A" w:rsidRDefault="0042119A" w:rsidP="0042119A">
      <w:pPr>
        <w:numPr>
          <w:ilvl w:val="0"/>
          <w:numId w:val="20"/>
        </w:numPr>
        <w:spacing w:after="0" w:line="240" w:lineRule="auto"/>
        <w:contextualSpacing/>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Паспорт подпрограммы</w:t>
      </w:r>
    </w:p>
    <w:p w:rsidR="0042119A" w:rsidRPr="0042119A" w:rsidRDefault="0042119A" w:rsidP="0042119A">
      <w:pPr>
        <w:spacing w:after="0" w:line="240" w:lineRule="auto"/>
        <w:ind w:left="1065"/>
        <w:rPr>
          <w:rFonts w:ascii="Arial" w:eastAsia="Times New Roman" w:hAnsi="Arial" w:cs="Arial"/>
          <w:sz w:val="20"/>
          <w:szCs w:val="20"/>
          <w:lang w:eastAsia="ru-RU"/>
        </w:rPr>
      </w:pPr>
    </w:p>
    <w:tbl>
      <w:tblPr>
        <w:tblW w:w="5000" w:type="pct"/>
        <w:tblCellMar>
          <w:left w:w="10" w:type="dxa"/>
          <w:right w:w="10" w:type="dxa"/>
        </w:tblCellMar>
        <w:tblLook w:val="0000"/>
      </w:tblPr>
      <w:tblGrid>
        <w:gridCol w:w="3413"/>
        <w:gridCol w:w="6158"/>
      </w:tblGrid>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«Реконструкция и капитальный ремонт объектов коммунальной инфраструктуры муниципального образования Богучанский район»  (далее – подпрограмма)</w:t>
            </w: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Администрация Богучанского района </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(отдел лесного хозяйства, жилищной политики, транспорта и связи)</w:t>
            </w: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42119A" w:rsidRPr="0042119A" w:rsidRDefault="0042119A" w:rsidP="0069462B">
            <w:pPr>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Для реализации цели необходимо решение следующей задачи:</w:t>
            </w:r>
          </w:p>
          <w:p w:rsidR="0042119A" w:rsidRPr="0042119A" w:rsidRDefault="0042119A" w:rsidP="0069462B">
            <w:pPr>
              <w:spacing w:after="0" w:line="240" w:lineRule="auto"/>
              <w:ind w:firstLine="318"/>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1.Обеспечение надежной эксплуатации объектов коммунальной инфраструктуры муниципального образования Богучанский район.</w:t>
            </w: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Показатели результативности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jc w:val="both"/>
              <w:rPr>
                <w:rFonts w:ascii="Arial" w:eastAsia="Times New Roman" w:hAnsi="Arial" w:cs="Arial"/>
                <w:sz w:val="14"/>
                <w:szCs w:val="14"/>
                <w:lang w:eastAsia="ru-RU"/>
              </w:rPr>
            </w:pPr>
            <w:r w:rsidRPr="0042119A">
              <w:rPr>
                <w:rFonts w:ascii="Arial" w:eastAsia="Times New Roman" w:hAnsi="Arial" w:cs="Arial"/>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2019 – 2022 годы</w:t>
            </w: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Общий объем финансирования подпрограммы составляет: 56 060 030,14 рублей, из них:</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53 360 030,14 рублей;</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2 700 000,00 рублей;</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0,00 рублей;</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0,00 рублей, в т.ч:</w:t>
            </w:r>
          </w:p>
          <w:p w:rsidR="0042119A" w:rsidRPr="0042119A" w:rsidRDefault="0042119A" w:rsidP="0069462B">
            <w:pPr>
              <w:autoSpaceDE w:val="0"/>
              <w:autoSpaceDN w:val="0"/>
              <w:adjustRightInd w:val="0"/>
              <w:spacing w:after="0" w:line="240" w:lineRule="auto"/>
              <w:jc w:val="both"/>
              <w:outlineLvl w:val="0"/>
              <w:rPr>
                <w:rFonts w:ascii="Arial" w:eastAsia="Times New Roman" w:hAnsi="Arial" w:cs="Arial"/>
                <w:sz w:val="14"/>
                <w:szCs w:val="14"/>
                <w:lang w:eastAsia="ru-RU"/>
              </w:rPr>
            </w:pPr>
            <w:r w:rsidRPr="0042119A">
              <w:rPr>
                <w:rFonts w:ascii="Arial" w:eastAsia="Times New Roman" w:hAnsi="Arial" w:cs="Arial"/>
                <w:sz w:val="14"/>
                <w:szCs w:val="14"/>
                <w:lang w:eastAsia="ru-RU"/>
              </w:rPr>
              <w:t>Краевой бюджет – 22 300 000,00 рублей, из них:</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22 300 000,00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 – 33 760 030,14 рублей, из них:</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   31 060 030,14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2020 году  –   2 700 000,00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2021 году  –                 0,00 рублей;</w:t>
            </w:r>
          </w:p>
          <w:p w:rsidR="0042119A" w:rsidRPr="0042119A" w:rsidRDefault="0042119A" w:rsidP="0069462B">
            <w:pPr>
              <w:autoSpaceDE w:val="0"/>
              <w:autoSpaceDN w:val="0"/>
              <w:adjustRightInd w:val="0"/>
              <w:spacing w:after="0" w:line="240" w:lineRule="auto"/>
              <w:jc w:val="both"/>
              <w:outlineLvl w:val="1"/>
              <w:rPr>
                <w:rFonts w:ascii="Arial" w:eastAsia="Times New Roman" w:hAnsi="Arial" w:cs="Arial"/>
                <w:sz w:val="14"/>
                <w:szCs w:val="14"/>
                <w:lang w:eastAsia="ru-RU"/>
              </w:rPr>
            </w:pPr>
            <w:r w:rsidRPr="0042119A">
              <w:rPr>
                <w:rFonts w:ascii="Arial" w:eastAsia="Times New Roman" w:hAnsi="Arial" w:cs="Arial"/>
                <w:sz w:val="14"/>
                <w:szCs w:val="14"/>
                <w:lang w:eastAsia="ru-RU"/>
              </w:rPr>
              <w:t>в 2022 году  –                 0,00 рублей.</w:t>
            </w:r>
          </w:p>
        </w:tc>
      </w:tr>
      <w:tr w:rsidR="0042119A" w:rsidRPr="0042119A" w:rsidTr="0069462B">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Администрация Богучанского района </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(отдел лесного хозяйства, жилищной политики, транспорта и связи);</w:t>
            </w:r>
          </w:p>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r>
    </w:tbl>
    <w:p w:rsidR="0042119A" w:rsidRPr="0042119A" w:rsidRDefault="0042119A" w:rsidP="0042119A">
      <w:pPr>
        <w:spacing w:after="0" w:line="240" w:lineRule="auto"/>
        <w:jc w:val="center"/>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w:t>
      </w:r>
      <w:r w:rsidRPr="0042119A">
        <w:rPr>
          <w:rFonts w:ascii="Arial" w:eastAsia="Times New Roman" w:hAnsi="Arial" w:cs="Arial"/>
          <w:sz w:val="20"/>
          <w:szCs w:val="20"/>
          <w:lang w:eastAsia="ru-RU"/>
        </w:rPr>
        <w:tab/>
        <w:t>Основные разделы подпрограммы</w:t>
      </w:r>
    </w:p>
    <w:p w:rsidR="0042119A" w:rsidRPr="0042119A" w:rsidRDefault="0042119A" w:rsidP="0042119A">
      <w:pPr>
        <w:spacing w:after="0" w:line="240" w:lineRule="auto"/>
        <w:jc w:val="center"/>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ab/>
        <w:t>2.1. Постановка общерайонной проблемы и обоснование необходимости разработки подпрограммы.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Коммунальный комплекс Богучанского района (далее - район) характеризуется:</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значительным уровнем износа объектов коммунального назначения;</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сверхнормативными потерями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Услуги в сфере теплоснабжения жилищно-коммунального хозяйства предоставляют 41 котельных, из них 24 теплоисточников  мощностью менее 3 Гкал/ч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настоящее время из </w:t>
      </w:r>
      <w:smartTag w:uri="urn:schemas-microsoft-com:office:smarttags" w:element="metricconverter">
        <w:smartTagPr>
          <w:attr w:name="ProductID" w:val="156 км"/>
        </w:smartTagPr>
        <w:r w:rsidRPr="0042119A">
          <w:rPr>
            <w:rFonts w:ascii="Arial" w:eastAsia="Times New Roman" w:hAnsi="Arial" w:cs="Arial"/>
            <w:sz w:val="20"/>
            <w:szCs w:val="20"/>
            <w:lang w:eastAsia="ru-RU"/>
          </w:rPr>
          <w:t>156 км</w:t>
        </w:r>
      </w:smartTag>
      <w:r w:rsidRPr="0042119A">
        <w:rPr>
          <w:rFonts w:ascii="Arial" w:eastAsia="Times New Roman" w:hAnsi="Arial" w:cs="Arial"/>
          <w:sz w:val="20"/>
          <w:szCs w:val="20"/>
          <w:lang w:eastAsia="ru-RU"/>
        </w:rPr>
        <w:t xml:space="preserve"> сетей теплоснабжения - </w:t>
      </w:r>
      <w:smartTag w:uri="urn:schemas-microsoft-com:office:smarttags" w:element="metricconverter">
        <w:smartTagPr>
          <w:attr w:name="ProductID" w:val="38,51 км"/>
        </w:smartTagPr>
        <w:r w:rsidRPr="0042119A">
          <w:rPr>
            <w:rFonts w:ascii="Arial" w:eastAsia="Times New Roman" w:hAnsi="Arial" w:cs="Arial"/>
            <w:sz w:val="20"/>
            <w:szCs w:val="20"/>
            <w:lang w:eastAsia="ru-RU"/>
          </w:rPr>
          <w:t>38,51 км</w:t>
        </w:r>
      </w:smartTag>
      <w:r w:rsidRPr="0042119A">
        <w:rPr>
          <w:rFonts w:ascii="Arial" w:eastAsia="Times New Roman" w:hAnsi="Arial" w:cs="Arial"/>
          <w:sz w:val="20"/>
          <w:szCs w:val="20"/>
          <w:lang w:eastAsia="ru-RU"/>
        </w:rPr>
        <w:t xml:space="preserve"> требуют замены.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Основными источниками водоснабжения населения Богучанского района являются напорные и безнапорные подземные источники.</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Централизованным водоснабжением в районе обеспечено 36,1% населения, нецентрализованными водоисточниками пользуется 63,9% потребителей. Доля жителей, пользующихся привозной водой, составляет 30,0%. </w:t>
      </w:r>
    </w:p>
    <w:p w:rsidR="0042119A" w:rsidRPr="0042119A" w:rsidRDefault="0042119A" w:rsidP="0042119A">
      <w:pPr>
        <w:tabs>
          <w:tab w:val="left" w:pos="0"/>
          <w:tab w:val="left" w:pos="1080"/>
        </w:tabs>
        <w:spacing w:after="0" w:line="240" w:lineRule="auto"/>
        <w:ind w:right="76"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Доля населения района, обеспеченного доброкачественной питьевого водой, составляет 88,4%.</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настоящее время из </w:t>
      </w:r>
      <w:smartTag w:uri="urn:schemas-microsoft-com:office:smarttags" w:element="metricconverter">
        <w:smartTagPr>
          <w:attr w:name="ProductID" w:val="191 км"/>
        </w:smartTagPr>
        <w:r w:rsidRPr="0042119A">
          <w:rPr>
            <w:rFonts w:ascii="Arial" w:eastAsia="Times New Roman" w:hAnsi="Arial" w:cs="Arial"/>
            <w:sz w:val="20"/>
            <w:szCs w:val="20"/>
            <w:lang w:eastAsia="ru-RU"/>
          </w:rPr>
          <w:t>191 км</w:t>
        </w:r>
      </w:smartTag>
      <w:r w:rsidRPr="0042119A">
        <w:rPr>
          <w:rFonts w:ascii="Arial" w:eastAsia="Times New Roman" w:hAnsi="Arial" w:cs="Arial"/>
          <w:sz w:val="20"/>
          <w:szCs w:val="20"/>
          <w:lang w:eastAsia="ru-RU"/>
        </w:rPr>
        <w:t xml:space="preserve"> сетей водоснабжения - </w:t>
      </w:r>
      <w:smartTag w:uri="urn:schemas-microsoft-com:office:smarttags" w:element="metricconverter">
        <w:smartTagPr>
          <w:attr w:name="ProductID" w:val="43 км"/>
        </w:smartTagPr>
        <w:r w:rsidRPr="0042119A">
          <w:rPr>
            <w:rFonts w:ascii="Arial" w:eastAsia="Times New Roman" w:hAnsi="Arial" w:cs="Arial"/>
            <w:sz w:val="20"/>
            <w:szCs w:val="20"/>
            <w:lang w:eastAsia="ru-RU"/>
          </w:rPr>
          <w:t>43 км</w:t>
        </w:r>
      </w:smartTag>
      <w:r w:rsidRPr="0042119A">
        <w:rPr>
          <w:rFonts w:ascii="Arial" w:eastAsia="Times New Roman" w:hAnsi="Arial" w:cs="Arial"/>
          <w:sz w:val="20"/>
          <w:szCs w:val="20"/>
          <w:lang w:eastAsia="ru-RU"/>
        </w:rPr>
        <w:t xml:space="preserve"> требуют замены.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42119A" w:rsidRPr="0042119A" w:rsidRDefault="0042119A" w:rsidP="0042119A">
      <w:pPr>
        <w:spacing w:after="0" w:line="240" w:lineRule="auto"/>
        <w:ind w:firstLine="72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430 кВт, работающими на жидком топливе. Энергооборудование большинства станций имеет износ 60%. Подача электроэнергии потребителям производится по электрическим сетям протяженностью более 13 км.</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Высокий износ основных фондов предприятий жилищно-коммунального комплекса района обусловлен:</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недостаточным объемом бюджетного и частного финансирования;</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наличием сверхнормативных затрат энергетических ресурсов на производство;</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42119A" w:rsidRPr="0042119A" w:rsidRDefault="0042119A" w:rsidP="0042119A">
      <w:pPr>
        <w:spacing w:after="0" w:line="240" w:lineRule="auto"/>
        <w:ind w:firstLine="72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42119A" w:rsidRPr="0042119A" w:rsidRDefault="0042119A" w:rsidP="0042119A">
      <w:pPr>
        <w:spacing w:after="0" w:line="240" w:lineRule="auto"/>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2.2. Основная цель и задачи, этапы и сроки выполнения подпрограммы, показатели результативности</w:t>
      </w:r>
    </w:p>
    <w:p w:rsidR="0042119A" w:rsidRPr="0042119A" w:rsidRDefault="0042119A" w:rsidP="0042119A">
      <w:pPr>
        <w:spacing w:after="0" w:line="240" w:lineRule="auto"/>
        <w:ind w:firstLine="540"/>
        <w:jc w:val="both"/>
        <w:rPr>
          <w:rFonts w:ascii="Arial" w:eastAsia="Times New Roman" w:hAnsi="Arial" w:cs="Arial"/>
          <w:b/>
          <w:sz w:val="20"/>
          <w:szCs w:val="20"/>
          <w:lang w:eastAsia="ru-RU"/>
        </w:rPr>
      </w:pP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42119A" w:rsidRPr="0042119A" w:rsidRDefault="0042119A" w:rsidP="0042119A">
      <w:pPr>
        <w:spacing w:after="0" w:line="240" w:lineRule="auto"/>
        <w:ind w:firstLine="567"/>
        <w:jc w:val="both"/>
        <w:rPr>
          <w:rFonts w:ascii="Arial" w:hAnsi="Arial" w:cs="Arial"/>
          <w:sz w:val="20"/>
          <w:szCs w:val="20"/>
          <w:lang w:eastAsia="ru-RU"/>
        </w:rPr>
      </w:pPr>
      <w:r w:rsidRPr="0042119A">
        <w:rPr>
          <w:rFonts w:ascii="Arial" w:eastAsia="Times New Roman" w:hAnsi="Arial" w:cs="Arial"/>
          <w:sz w:val="20"/>
          <w:szCs w:val="20"/>
          <w:lang w:eastAsia="ru-RU"/>
        </w:rPr>
        <w:t>В рамках настоящей задачи планируется провести капитальный ремонт сетей тепло-,водоснабжения, сетей водоснабжения, а также капитальный ремонт котлов, объектов теплоснабжения, водоснабжения, водоотведения.</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Срок реализации подпрограммы:  2019 -2022 годы.</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В рамках задач, стоящих перед администрацией Богучанского района сформирована подпрограмма.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консолидация средств для реализации приоритетных направлений развития коммунального комплекса Богучанского района;</w:t>
      </w:r>
      <w:r w:rsidRPr="0042119A">
        <w:rPr>
          <w:rFonts w:ascii="Arial" w:eastAsia="Times New Roman" w:hAnsi="Arial" w:cs="Arial"/>
          <w:sz w:val="20"/>
          <w:szCs w:val="20"/>
          <w:lang w:eastAsia="ru-RU"/>
        </w:rPr>
        <w:tab/>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42119A">
        <w:rPr>
          <w:rFonts w:ascii="Arial" w:eastAsia="Times New Roman" w:hAnsi="Arial" w:cs="Arial"/>
          <w:sz w:val="20"/>
          <w:szCs w:val="20"/>
          <w:lang w:eastAsia="ru-RU"/>
        </w:rPr>
        <w:tab/>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r w:rsidRPr="0042119A">
        <w:rPr>
          <w:rFonts w:ascii="Arial" w:eastAsia="Times New Roman" w:hAnsi="Arial" w:cs="Arial"/>
          <w:sz w:val="20"/>
          <w:szCs w:val="20"/>
          <w:lang w:eastAsia="ru-RU"/>
        </w:rPr>
        <w:tab/>
        <w:t xml:space="preserve">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оценка потребностей в финансовых средствах;</w:t>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относятся: </w:t>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p>
    <w:p w:rsidR="0042119A" w:rsidRPr="0042119A" w:rsidRDefault="0042119A" w:rsidP="0042119A">
      <w:pPr>
        <w:spacing w:after="0" w:line="240" w:lineRule="auto"/>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разработка нормативных актов, необходимых для реализации подпрограммы;</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r w:rsidRPr="0042119A">
        <w:rPr>
          <w:rFonts w:ascii="Arial" w:eastAsia="Times New Roman" w:hAnsi="Arial" w:cs="Arial"/>
          <w:sz w:val="20"/>
          <w:szCs w:val="20"/>
          <w:lang w:eastAsia="ru-RU"/>
        </w:rPr>
        <w:tab/>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r w:rsidRPr="0042119A">
        <w:rPr>
          <w:rFonts w:ascii="Arial" w:eastAsia="Times New Roman" w:hAnsi="Arial" w:cs="Arial"/>
          <w:sz w:val="20"/>
          <w:szCs w:val="20"/>
          <w:lang w:eastAsia="ru-RU"/>
        </w:rPr>
        <w:tab/>
        <w:t xml:space="preserve"> </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w:t>
      </w:r>
      <w:r w:rsidRPr="0042119A">
        <w:rPr>
          <w:rFonts w:ascii="Arial" w:eastAsia="Times New Roman" w:hAnsi="Arial" w:cs="Arial"/>
          <w:sz w:val="20"/>
          <w:szCs w:val="20"/>
          <w:lang w:eastAsia="ru-RU"/>
        </w:rPr>
        <w:tab/>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подготовка ежегодного отчета о ходе реализации подпрограммы. </w:t>
      </w:r>
    </w:p>
    <w:p w:rsidR="0042119A" w:rsidRPr="0042119A" w:rsidRDefault="0042119A" w:rsidP="0042119A">
      <w:pPr>
        <w:spacing w:after="0" w:line="240" w:lineRule="auto"/>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t>Перечень показателей результативности подпрограммы представлен в приложении № 1 к настоящей подпрограмме.</w:t>
      </w:r>
    </w:p>
    <w:p w:rsidR="0042119A" w:rsidRPr="0042119A" w:rsidRDefault="0042119A" w:rsidP="0042119A">
      <w:pPr>
        <w:spacing w:after="0" w:line="240" w:lineRule="auto"/>
        <w:jc w:val="both"/>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2.3. Механизм реализации подпрограммы</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Исполнителями мероприятий подпрограммы и главными распорядителями бюджетных средств подпрограммы являются МКУ «Муниципальная служба Заказчика»,   которое осуществляет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42119A" w:rsidRPr="0042119A" w:rsidRDefault="0042119A" w:rsidP="0042119A">
      <w:pPr>
        <w:spacing w:after="0" w:line="240" w:lineRule="auto"/>
        <w:ind w:firstLine="567"/>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Федеральный закон от 27.07.2010 № 190-ФЗ «О теплоснабжении»;</w:t>
      </w:r>
    </w:p>
    <w:p w:rsidR="0042119A" w:rsidRPr="0042119A" w:rsidRDefault="0042119A" w:rsidP="0042119A">
      <w:pPr>
        <w:spacing w:after="0" w:line="240" w:lineRule="auto"/>
        <w:ind w:firstLine="567"/>
        <w:jc w:val="both"/>
        <w:rPr>
          <w:rFonts w:ascii="Arial" w:hAnsi="Arial" w:cs="Arial"/>
          <w:sz w:val="20"/>
          <w:szCs w:val="20"/>
          <w:lang w:eastAsia="ru-RU"/>
        </w:rPr>
      </w:pPr>
      <w:r w:rsidRPr="0042119A">
        <w:rPr>
          <w:rFonts w:ascii="Arial" w:eastAsia="Times New Roman" w:hAnsi="Arial" w:cs="Arial"/>
          <w:sz w:val="20"/>
          <w:szCs w:val="20"/>
          <w:lang w:eastAsia="ru-RU"/>
        </w:rPr>
        <w:t>Федеральный закон от 07.12.2011 № 416-ФЗ «О водоснабжении и водоотведении».</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2.4. Управление подпрограммой и контроль за ходом ее выполнения</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r>
      <w:r w:rsidRPr="0042119A">
        <w:rPr>
          <w:rFonts w:ascii="Arial" w:eastAsia="Times New Roman" w:hAnsi="Arial" w:cs="Arial"/>
          <w:sz w:val="20"/>
          <w:szCs w:val="20"/>
          <w:lang w:eastAsia="ru-RU"/>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lastRenderedPageBreak/>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МКУ «Муниципальная служба Заказчика».</w:t>
      </w:r>
    </w:p>
    <w:p w:rsidR="0042119A" w:rsidRPr="0042119A" w:rsidRDefault="0042119A" w:rsidP="0042119A">
      <w:pPr>
        <w:spacing w:after="0" w:line="240" w:lineRule="auto"/>
        <w:jc w:val="center"/>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42119A" w:rsidRPr="0042119A" w:rsidRDefault="0042119A" w:rsidP="0042119A">
      <w:pPr>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2.6. Мероприятия подпрограммы</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Перечень мероприятий подпрограммы приведен в приложении № 2 к настоящей подпрограмме.</w:t>
      </w:r>
    </w:p>
    <w:p w:rsidR="0042119A" w:rsidRPr="0042119A" w:rsidRDefault="0042119A" w:rsidP="0042119A">
      <w:pPr>
        <w:spacing w:after="0" w:line="240" w:lineRule="auto"/>
        <w:ind w:firstLine="540"/>
        <w:jc w:val="both"/>
        <w:rPr>
          <w:rFonts w:ascii="Arial" w:eastAsia="Times New Roman" w:hAnsi="Arial" w:cs="Arial"/>
          <w:sz w:val="20"/>
          <w:szCs w:val="20"/>
          <w:lang w:eastAsia="ru-RU"/>
        </w:rPr>
      </w:pPr>
    </w:p>
    <w:p w:rsidR="0042119A" w:rsidRPr="0042119A" w:rsidRDefault="0042119A" w:rsidP="0042119A">
      <w:pPr>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2119A" w:rsidRPr="0042119A" w:rsidRDefault="0042119A" w:rsidP="0042119A">
      <w:pPr>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42119A" w:rsidRPr="0042119A" w:rsidRDefault="0042119A" w:rsidP="0042119A">
      <w:pPr>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42119A" w:rsidRPr="0042119A" w:rsidRDefault="0042119A" w:rsidP="0042119A">
      <w:pPr>
        <w:spacing w:after="0" w:line="240" w:lineRule="auto"/>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ab/>
        <w:t>Дополнительных материальных и трудовых затрат на реализацию подпрограммы не потребуется.</w:t>
      </w:r>
    </w:p>
    <w:p w:rsidR="0042119A" w:rsidRPr="0042119A" w:rsidRDefault="0042119A" w:rsidP="0042119A">
      <w:pPr>
        <w:spacing w:after="0" w:line="0" w:lineRule="atLeast"/>
        <w:jc w:val="both"/>
        <w:rPr>
          <w:rFonts w:ascii="Arial" w:eastAsia="Times New Roman" w:hAnsi="Arial" w:cs="Arial"/>
          <w:sz w:val="28"/>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24"/>
                <w:lang w:eastAsia="ru-RU"/>
              </w:rPr>
            </w:pPr>
            <w:r w:rsidRPr="0042119A">
              <w:rPr>
                <w:rFonts w:ascii="Arial" w:eastAsia="Times New Roman" w:hAnsi="Arial" w:cs="Arial"/>
                <w:color w:val="000000"/>
                <w:sz w:val="18"/>
                <w:szCs w:val="24"/>
                <w:lang w:eastAsia="ru-RU"/>
              </w:rPr>
              <w:t xml:space="preserve">Приложение № 1 </w:t>
            </w:r>
            <w:r w:rsidRPr="0042119A">
              <w:rPr>
                <w:rFonts w:ascii="Arial" w:eastAsia="Times New Roman" w:hAnsi="Arial" w:cs="Arial"/>
                <w:color w:val="000000"/>
                <w:sz w:val="18"/>
                <w:szCs w:val="24"/>
                <w:lang w:eastAsia="ru-RU"/>
              </w:rPr>
              <w:br/>
              <w:t xml:space="preserve">к подпрограмме «Реконструкция и капитальный </w:t>
            </w:r>
          </w:p>
          <w:p w:rsidR="0042119A" w:rsidRPr="0042119A" w:rsidRDefault="0042119A" w:rsidP="0069462B">
            <w:pPr>
              <w:spacing w:after="0" w:line="240" w:lineRule="auto"/>
              <w:jc w:val="right"/>
              <w:rPr>
                <w:rFonts w:ascii="Arial" w:eastAsia="Times New Roman" w:hAnsi="Arial" w:cs="Arial"/>
                <w:color w:val="000000"/>
                <w:sz w:val="18"/>
                <w:szCs w:val="24"/>
                <w:lang w:eastAsia="ru-RU"/>
              </w:rPr>
            </w:pPr>
            <w:r w:rsidRPr="0042119A">
              <w:rPr>
                <w:rFonts w:ascii="Arial" w:eastAsia="Times New Roman" w:hAnsi="Arial" w:cs="Arial"/>
                <w:color w:val="000000"/>
                <w:sz w:val="18"/>
                <w:szCs w:val="24"/>
                <w:lang w:eastAsia="ru-RU"/>
              </w:rPr>
              <w:t xml:space="preserve">ремонт объектов коммунальной инфраструктуры </w:t>
            </w:r>
          </w:p>
          <w:p w:rsidR="0042119A" w:rsidRPr="0042119A" w:rsidRDefault="0042119A" w:rsidP="0069462B">
            <w:pPr>
              <w:spacing w:after="0" w:line="240" w:lineRule="auto"/>
              <w:jc w:val="right"/>
              <w:rPr>
                <w:rFonts w:ascii="Arial" w:eastAsia="Times New Roman" w:hAnsi="Arial" w:cs="Arial"/>
                <w:color w:val="000000"/>
                <w:sz w:val="18"/>
                <w:szCs w:val="24"/>
                <w:lang w:eastAsia="ru-RU"/>
              </w:rPr>
            </w:pPr>
            <w:r w:rsidRPr="0042119A">
              <w:rPr>
                <w:rFonts w:ascii="Arial" w:eastAsia="Times New Roman" w:hAnsi="Arial" w:cs="Arial"/>
                <w:color w:val="000000"/>
                <w:sz w:val="18"/>
                <w:szCs w:val="24"/>
                <w:lang w:eastAsia="ru-RU"/>
              </w:rPr>
              <w:t xml:space="preserve"> муниципального образования Богучанский район»</w:t>
            </w:r>
          </w:p>
          <w:p w:rsidR="0042119A" w:rsidRPr="0042119A" w:rsidRDefault="0042119A" w:rsidP="0069462B">
            <w:pPr>
              <w:spacing w:after="0" w:line="240" w:lineRule="auto"/>
              <w:jc w:val="right"/>
              <w:rPr>
                <w:rFonts w:ascii="Arial" w:eastAsia="Times New Roman" w:hAnsi="Arial" w:cs="Arial"/>
                <w:color w:val="000000"/>
                <w:sz w:val="18"/>
                <w:szCs w:val="24"/>
                <w:lang w:eastAsia="ru-RU"/>
              </w:rPr>
            </w:pPr>
            <w:r w:rsidRPr="0042119A">
              <w:rPr>
                <w:rFonts w:ascii="Arial" w:eastAsia="Times New Roman" w:hAnsi="Arial" w:cs="Arial"/>
                <w:color w:val="000000"/>
                <w:sz w:val="18"/>
                <w:szCs w:val="24"/>
                <w:lang w:eastAsia="ru-RU"/>
              </w:rPr>
              <w:t xml:space="preserve"> </w:t>
            </w:r>
          </w:p>
          <w:p w:rsidR="0042119A" w:rsidRPr="0042119A" w:rsidRDefault="0042119A" w:rsidP="0069462B">
            <w:pPr>
              <w:spacing w:after="0" w:line="240" w:lineRule="auto"/>
              <w:jc w:val="center"/>
              <w:rPr>
                <w:rFonts w:ascii="Arial" w:eastAsia="Times New Roman" w:hAnsi="Arial" w:cs="Arial"/>
                <w:color w:val="000000"/>
                <w:sz w:val="24"/>
                <w:szCs w:val="24"/>
                <w:lang w:eastAsia="ru-RU"/>
              </w:rPr>
            </w:pPr>
            <w:r w:rsidRPr="0042119A">
              <w:rPr>
                <w:rFonts w:ascii="Arial" w:eastAsia="Times New Roman" w:hAnsi="Arial" w:cs="Arial"/>
                <w:color w:val="000000"/>
                <w:sz w:val="20"/>
                <w:szCs w:val="28"/>
                <w:lang w:eastAsia="ru-RU"/>
              </w:rPr>
              <w:t xml:space="preserve">Перечень показателей результативности подпрограммы </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615"/>
        <w:gridCol w:w="3045"/>
        <w:gridCol w:w="1072"/>
        <w:gridCol w:w="1256"/>
        <w:gridCol w:w="928"/>
        <w:gridCol w:w="928"/>
        <w:gridCol w:w="814"/>
        <w:gridCol w:w="913"/>
      </w:tblGrid>
      <w:tr w:rsidR="0042119A" w:rsidRPr="0042119A" w:rsidTr="0069462B">
        <w:trPr>
          <w:trHeight w:val="20"/>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п/п</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Цель,задача,  показатели результативности</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Единица измерения</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Источник информации</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r>
      <w:tr w:rsidR="0042119A" w:rsidRPr="0042119A" w:rsidTr="0069462B">
        <w:trPr>
          <w:trHeight w:val="20"/>
        </w:trPr>
        <w:tc>
          <w:tcPr>
            <w:tcW w:w="32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159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56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6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48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48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47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Цель подпрограммы: Создание условий для приведения коммунальной инфраструктуры в надлежащее состояние, </w:t>
            </w:r>
            <w:r w:rsidRPr="0042119A">
              <w:rPr>
                <w:rFonts w:ascii="Arial" w:eastAsia="Times New Roman" w:hAnsi="Arial" w:cs="Arial"/>
                <w:color w:val="000000"/>
                <w:sz w:val="14"/>
                <w:szCs w:val="14"/>
                <w:lang w:eastAsia="ru-RU"/>
              </w:rPr>
              <w:br/>
              <w:t>обеспечивающие комфортные условия проживания в муниципальном образовании Богучанский район</w:t>
            </w:r>
          </w:p>
        </w:tc>
      </w:tr>
      <w:tr w:rsidR="0042119A" w:rsidRPr="0042119A" w:rsidTr="0069462B">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подпрограммы: Обеспечение надежной эксплуатации объектов коммунальной инфраструктуры муниципального образования Богучанский район.</w:t>
            </w:r>
          </w:p>
        </w:tc>
      </w:tr>
      <w:tr w:rsidR="0042119A" w:rsidRPr="0042119A" w:rsidTr="0069462B">
        <w:trPr>
          <w:trHeight w:val="20"/>
        </w:trPr>
        <w:tc>
          <w:tcPr>
            <w:tcW w:w="321" w:type="pct"/>
            <w:tcBorders>
              <w:top w:val="nil"/>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15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Снижение уровня износа объектов  коммунальной инфраструктуры, в том числе:</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6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321" w:type="pct"/>
            <w:tcBorders>
              <w:top w:val="nil"/>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1.1</w:t>
            </w:r>
          </w:p>
        </w:tc>
        <w:tc>
          <w:tcPr>
            <w:tcW w:w="15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теплоснабжение</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Отраслевой мониторинг </w:t>
            </w:r>
          </w:p>
        </w:tc>
        <w:tc>
          <w:tcPr>
            <w:tcW w:w="4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2,5</w:t>
            </w:r>
          </w:p>
        </w:tc>
        <w:tc>
          <w:tcPr>
            <w:tcW w:w="4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2,5</w:t>
            </w:r>
          </w:p>
        </w:tc>
        <w:tc>
          <w:tcPr>
            <w:tcW w:w="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w:t>
            </w:r>
          </w:p>
        </w:tc>
        <w:tc>
          <w:tcPr>
            <w:tcW w:w="47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2,5</w:t>
            </w:r>
          </w:p>
        </w:tc>
      </w:tr>
      <w:tr w:rsidR="0042119A" w:rsidRPr="0042119A" w:rsidTr="0069462B">
        <w:trPr>
          <w:trHeight w:val="20"/>
        </w:trPr>
        <w:tc>
          <w:tcPr>
            <w:tcW w:w="321" w:type="pct"/>
            <w:tcBorders>
              <w:top w:val="nil"/>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w:t>
            </w:r>
          </w:p>
        </w:tc>
        <w:tc>
          <w:tcPr>
            <w:tcW w:w="15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водоснабжение</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Отраслевой мониторинг </w:t>
            </w:r>
          </w:p>
        </w:tc>
        <w:tc>
          <w:tcPr>
            <w:tcW w:w="4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2,1</w:t>
            </w:r>
          </w:p>
        </w:tc>
        <w:tc>
          <w:tcPr>
            <w:tcW w:w="4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2,1</w:t>
            </w:r>
          </w:p>
        </w:tc>
        <w:tc>
          <w:tcPr>
            <w:tcW w:w="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2,1</w:t>
            </w:r>
          </w:p>
        </w:tc>
        <w:tc>
          <w:tcPr>
            <w:tcW w:w="47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2,1</w:t>
            </w:r>
          </w:p>
        </w:tc>
      </w:tr>
      <w:tr w:rsidR="0042119A" w:rsidRPr="0042119A" w:rsidTr="0069462B">
        <w:trPr>
          <w:trHeight w:val="20"/>
        </w:trPr>
        <w:tc>
          <w:tcPr>
            <w:tcW w:w="321" w:type="pct"/>
            <w:tcBorders>
              <w:top w:val="nil"/>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1.3</w:t>
            </w:r>
          </w:p>
        </w:tc>
        <w:tc>
          <w:tcPr>
            <w:tcW w:w="1591"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водоотведение</w:t>
            </w:r>
          </w:p>
        </w:tc>
        <w:tc>
          <w:tcPr>
            <w:tcW w:w="56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5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Отраслевой мониторинг </w:t>
            </w:r>
          </w:p>
        </w:tc>
        <w:tc>
          <w:tcPr>
            <w:tcW w:w="4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48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w:t>
            </w:r>
          </w:p>
        </w:tc>
        <w:tc>
          <w:tcPr>
            <w:tcW w:w="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w:t>
            </w:r>
          </w:p>
        </w:tc>
        <w:tc>
          <w:tcPr>
            <w:tcW w:w="47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w:t>
            </w:r>
          </w:p>
        </w:tc>
      </w:tr>
    </w:tbl>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2</w:t>
            </w:r>
            <w:r w:rsidRPr="0042119A">
              <w:rPr>
                <w:rFonts w:ascii="Arial" w:eastAsia="Times New Roman" w:hAnsi="Arial" w:cs="Arial"/>
                <w:color w:val="000000"/>
                <w:sz w:val="18"/>
                <w:szCs w:val="18"/>
                <w:lang w:eastAsia="ru-RU"/>
              </w:rPr>
              <w:br/>
              <w:t>к подпрограмме «Реконструкция и капитальный</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ремонт объектов коммунальной инфраструктуры</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муниципального образования Богучанский район»</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color w:val="000000"/>
                <w:sz w:val="28"/>
                <w:szCs w:val="28"/>
                <w:lang w:eastAsia="ru-RU"/>
              </w:rPr>
            </w:pPr>
            <w:r w:rsidRPr="0042119A">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873"/>
        <w:gridCol w:w="892"/>
        <w:gridCol w:w="436"/>
        <w:gridCol w:w="420"/>
        <w:gridCol w:w="705"/>
        <w:gridCol w:w="758"/>
        <w:gridCol w:w="711"/>
        <w:gridCol w:w="405"/>
        <w:gridCol w:w="405"/>
        <w:gridCol w:w="758"/>
        <w:gridCol w:w="3208"/>
      </w:tblGrid>
      <w:tr w:rsidR="0042119A" w:rsidRPr="0042119A" w:rsidTr="0069462B">
        <w:trPr>
          <w:trHeight w:val="161"/>
        </w:trPr>
        <w:tc>
          <w:tcPr>
            <w:tcW w:w="826"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программы, подпрограммы</w:t>
            </w:r>
          </w:p>
        </w:tc>
        <w:tc>
          <w:tcPr>
            <w:tcW w:w="411"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Главный распорядитель бюджетных средств</w:t>
            </w:r>
          </w:p>
        </w:tc>
        <w:tc>
          <w:tcPr>
            <w:tcW w:w="56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Код бюджетной классификации</w:t>
            </w:r>
          </w:p>
        </w:tc>
        <w:tc>
          <w:tcPr>
            <w:tcW w:w="1774"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Расходы по годам реализации подпрограммы (рублей)</w:t>
            </w:r>
          </w:p>
        </w:tc>
        <w:tc>
          <w:tcPr>
            <w:tcW w:w="1425"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42119A" w:rsidRPr="0042119A" w:rsidTr="0069462B">
        <w:trPr>
          <w:trHeight w:val="161"/>
        </w:trPr>
        <w:tc>
          <w:tcPr>
            <w:tcW w:w="826"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411"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63" w:type="pct"/>
            <w:gridSpan w:val="3"/>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774" w:type="pct"/>
            <w:gridSpan w:val="5"/>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425"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826"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411"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ГРБС</w:t>
            </w:r>
          </w:p>
        </w:tc>
        <w:tc>
          <w:tcPr>
            <w:tcW w:w="13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РзПр</w:t>
            </w:r>
          </w:p>
        </w:tc>
        <w:tc>
          <w:tcPr>
            <w:tcW w:w="293"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ЦСР</w:t>
            </w:r>
          </w:p>
        </w:tc>
        <w:tc>
          <w:tcPr>
            <w:tcW w:w="34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34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34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34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c>
          <w:tcPr>
            <w:tcW w:w="37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Итого на период </w:t>
            </w:r>
          </w:p>
        </w:tc>
        <w:tc>
          <w:tcPr>
            <w:tcW w:w="1425"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10</w:t>
            </w:r>
          </w:p>
        </w:tc>
        <w:tc>
          <w:tcPr>
            <w:tcW w:w="142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Цель подпрограммы: Создание условий для приведения коммунальной инфраструктуры в надлежащее состояние, обеспечивающие комфортные условия </w:t>
            </w:r>
            <w:r w:rsidRPr="0042119A">
              <w:rPr>
                <w:rFonts w:ascii="Arial" w:eastAsia="Times New Roman" w:hAnsi="Arial" w:cs="Arial"/>
                <w:sz w:val="14"/>
                <w:szCs w:val="14"/>
                <w:lang w:eastAsia="ru-RU"/>
              </w:rPr>
              <w:lastRenderedPageBreak/>
              <w:t>проживания в муниципальном образовании Богучанский район</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lastRenderedPageBreak/>
              <w:t>Задача 1. Обеспечение надежной эксплуатации объектов коммунальной инфраструктуры муниципального образования Богучанский район</w:t>
            </w:r>
          </w:p>
        </w:tc>
      </w:tr>
      <w:tr w:rsidR="0042119A" w:rsidRPr="0042119A" w:rsidTr="0069462B">
        <w:trPr>
          <w:trHeight w:val="20"/>
        </w:trPr>
        <w:tc>
          <w:tcPr>
            <w:tcW w:w="826" w:type="pct"/>
            <w:tcBorders>
              <w:top w:val="nil"/>
              <w:left w:val="single" w:sz="4" w:space="0" w:color="auto"/>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411" w:type="pct"/>
            <w:tcBorders>
              <w:top w:val="nil"/>
              <w:left w:val="nil"/>
              <w:bottom w:val="nil"/>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135"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135"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293"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9"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9"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9"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9"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79" w:type="pct"/>
            <w:tcBorders>
              <w:top w:val="nil"/>
              <w:left w:val="nil"/>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1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826" w:type="pct"/>
            <w:tcBorders>
              <w:top w:val="single" w:sz="4" w:space="0" w:color="auto"/>
              <w:left w:val="single" w:sz="4" w:space="0" w:color="auto"/>
              <w:bottom w:val="nil"/>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  Капитальный ремонт сетей тепло-,водоснабжения</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2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0350080000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354348,40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354 348,40</w:t>
            </w:r>
          </w:p>
        </w:tc>
        <w:tc>
          <w:tcPr>
            <w:tcW w:w="1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Оплата кредиторской задолженности   за работы выполненные в 2018 году   </w:t>
            </w:r>
          </w:p>
        </w:tc>
      </w:tr>
      <w:tr w:rsidR="0042119A" w:rsidRPr="0042119A" w:rsidTr="0069462B">
        <w:trPr>
          <w:trHeight w:val="20"/>
        </w:trPr>
        <w:tc>
          <w:tcPr>
            <w:tcW w:w="826" w:type="pc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 Капитальный ремонт сетей водоснабжения</w:t>
            </w:r>
          </w:p>
        </w:tc>
        <w:tc>
          <w:tcPr>
            <w:tcW w:w="41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2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0350080000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985 029,40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2 000 000,00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2 985 029,40</w:t>
            </w:r>
          </w:p>
        </w:tc>
        <w:tc>
          <w:tcPr>
            <w:tcW w:w="14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b/>
                <w:bCs/>
                <w:sz w:val="14"/>
                <w:szCs w:val="14"/>
                <w:lang w:eastAsia="ru-RU"/>
              </w:rPr>
              <w:t>В 2019 году</w:t>
            </w:r>
            <w:r w:rsidRPr="0042119A">
              <w:rPr>
                <w:rFonts w:ascii="Arial" w:eastAsia="Times New Roman" w:hAnsi="Arial" w:cs="Arial"/>
                <w:sz w:val="14"/>
                <w:szCs w:val="14"/>
                <w:lang w:eastAsia="ru-RU"/>
              </w:rPr>
              <w:t xml:space="preserve"> капитальный ремонт сетей ХВС :                                                             , п.Красногорьевский: от перекрестка ул.Зеленая/ул.Ленина до 21 ТК6 по ул Ленина (0,093 км.),                                                                                                             п,Красногорьевский  от 21 ТК3 по ул.Ленина до перекрестка ул.Зеленая/ул.Ленина (0,087км.),                                                                                                                                                           п.Гремучий от 20ТК42 по ул.Ворошилова (0,120 км.),                                                                                                                                     п.Гремучий:  до 20ТК69 по ул.Береговая (0,155 км).                                                                                                           Засыпка вскрытой трассы ХВС с.Богучаны, ул.Автодорожная, от 18ВК1 до 12ТК62 (0,250 км.) ;                                                                                                                                                                                                                              </w:t>
            </w:r>
            <w:r w:rsidRPr="0042119A">
              <w:rPr>
                <w:rFonts w:ascii="Arial" w:eastAsia="Times New Roman" w:hAnsi="Arial" w:cs="Arial"/>
                <w:b/>
                <w:bCs/>
                <w:sz w:val="14"/>
                <w:szCs w:val="14"/>
                <w:lang w:eastAsia="ru-RU"/>
              </w:rPr>
              <w:t>В 2020 году</w:t>
            </w:r>
            <w:r w:rsidRPr="0042119A">
              <w:rPr>
                <w:rFonts w:ascii="Arial" w:eastAsia="Times New Roman" w:hAnsi="Arial" w:cs="Arial"/>
                <w:sz w:val="14"/>
                <w:szCs w:val="14"/>
                <w:lang w:eastAsia="ru-RU"/>
              </w:rPr>
              <w:t xml:space="preserve">  капитальный ремонт  сетей водоснабжения (0,74 км).</w:t>
            </w:r>
          </w:p>
        </w:tc>
      </w:tr>
      <w:tr w:rsidR="0042119A" w:rsidRPr="0042119A" w:rsidTr="0069462B">
        <w:trPr>
          <w:trHeight w:val="20"/>
        </w:trPr>
        <w:tc>
          <w:tcPr>
            <w:tcW w:w="8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1.3. Капитальный ремонт объектов водоснабжения и водоотведения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2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035008Ф000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448 466,00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448 466,00</w:t>
            </w:r>
          </w:p>
        </w:tc>
        <w:tc>
          <w:tcPr>
            <w:tcW w:w="14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Приобретение:                                                                                                                              - насосного канализационного оборудования - 2 ед. п.Таежный,                                                                                                                             - материалов и оборудования для строительства 1 водоразборной колонки в п.Такучет.                                                                                                                          -саморегулирующегося кабеля для сетей ХВС д\с "Светлячок" д.Карабула -110 м.</w:t>
            </w:r>
          </w:p>
        </w:tc>
      </w:tr>
      <w:tr w:rsidR="0042119A" w:rsidRPr="0042119A" w:rsidTr="0069462B">
        <w:trPr>
          <w:trHeight w:val="20"/>
        </w:trPr>
        <w:tc>
          <w:tcPr>
            <w:tcW w:w="826"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2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0350080000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1 522 253,00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700 000,00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2 222 253,00</w:t>
            </w:r>
          </w:p>
        </w:tc>
        <w:tc>
          <w:tcPr>
            <w:tcW w:w="14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В   2019 году капитальный ремонт водобашен   - 2 ед.   В 2020 году - капитальный ремонт водобашен  - 1 ед.</w:t>
            </w:r>
          </w:p>
        </w:tc>
      </w:tr>
      <w:tr w:rsidR="0042119A" w:rsidRPr="0042119A" w:rsidTr="0069462B">
        <w:trPr>
          <w:trHeight w:val="20"/>
        </w:trPr>
        <w:tc>
          <w:tcPr>
            <w:tcW w:w="826"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1.4. Капитальный ремонт объектов теплоснабжения и сооружений комунального назначения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2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0350075710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22 300 000,00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22 300 000,00</w:t>
            </w:r>
          </w:p>
        </w:tc>
        <w:tc>
          <w:tcPr>
            <w:tcW w:w="1425"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w:t>
            </w:r>
            <w:r w:rsidRPr="0042119A">
              <w:rPr>
                <w:rFonts w:ascii="Arial" w:eastAsia="Times New Roman" w:hAnsi="Arial" w:cs="Arial"/>
                <w:b/>
                <w:bCs/>
                <w:sz w:val="14"/>
                <w:szCs w:val="14"/>
                <w:lang w:eastAsia="ru-RU"/>
              </w:rPr>
              <w:t xml:space="preserve">В 2019 году: </w:t>
            </w:r>
            <w:r w:rsidRPr="0042119A">
              <w:rPr>
                <w:rFonts w:ascii="Arial" w:eastAsia="Times New Roman" w:hAnsi="Arial" w:cs="Arial"/>
                <w:sz w:val="14"/>
                <w:szCs w:val="14"/>
                <w:lang w:eastAsia="ru-RU"/>
              </w:rPr>
              <w:t xml:space="preserve">                                                                                                                1)  Капитальный ремонт котельной №34 п.Таежный. Устранение аварийности котлового   контура с заменой насосов и ремонтом обвязки, устранение аварийности теплообменного и насосного оборудования внешнего сетевого контура на котельной №34 п.Таежный, Тепломеханические решения  I этап и  II этап.                                                                                                                                                     2) Капитальный ремонт оборудования котельной №34в п.Таежный Богучанского района Красноярского края. Замена котла №3.</w:t>
            </w:r>
          </w:p>
        </w:tc>
      </w:tr>
      <w:tr w:rsidR="0042119A" w:rsidRPr="0042119A" w:rsidTr="0069462B">
        <w:trPr>
          <w:trHeight w:val="20"/>
        </w:trPr>
        <w:tc>
          <w:tcPr>
            <w:tcW w:w="82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2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0350080000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27 485 422,00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27 485 422,00</w:t>
            </w:r>
          </w:p>
        </w:tc>
        <w:tc>
          <w:tcPr>
            <w:tcW w:w="1425"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826"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13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29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03500S5710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264 511,34</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264 511,34</w:t>
            </w:r>
          </w:p>
        </w:tc>
        <w:tc>
          <w:tcPr>
            <w:tcW w:w="1425"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1801"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 по подпрограмме:</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53 360 030,14</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2 700 000,00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56 060 030,14</w:t>
            </w:r>
          </w:p>
        </w:tc>
        <w:tc>
          <w:tcPr>
            <w:tcW w:w="14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1801" w:type="pct"/>
            <w:gridSpan w:val="5"/>
            <w:tcBorders>
              <w:top w:val="single" w:sz="4" w:space="0" w:color="auto"/>
              <w:left w:val="single" w:sz="4" w:space="0" w:color="auto"/>
              <w:bottom w:val="single" w:sz="4" w:space="0" w:color="auto"/>
              <w:right w:val="nil"/>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В том числе по источникам финансирования</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c>
          <w:tcPr>
            <w:tcW w:w="37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1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1801"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краевой бюджет</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22 300 000,00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22 300 000,00</w:t>
            </w:r>
          </w:p>
        </w:tc>
        <w:tc>
          <w:tcPr>
            <w:tcW w:w="1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180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31 060 030,14</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2 700 000,00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33 760 030,14</w:t>
            </w:r>
          </w:p>
        </w:tc>
        <w:tc>
          <w:tcPr>
            <w:tcW w:w="14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bl>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p w:rsidR="0042119A" w:rsidRPr="0042119A" w:rsidRDefault="0042119A" w:rsidP="0042119A">
      <w:pPr>
        <w:spacing w:after="0" w:line="240" w:lineRule="auto"/>
        <w:ind w:left="4962"/>
        <w:jc w:val="right"/>
        <w:rPr>
          <w:rFonts w:ascii="Arial" w:hAnsi="Arial" w:cs="Arial"/>
          <w:sz w:val="18"/>
          <w:szCs w:val="20"/>
        </w:rPr>
      </w:pPr>
      <w:r w:rsidRPr="0042119A">
        <w:rPr>
          <w:rFonts w:ascii="Arial" w:hAnsi="Arial" w:cs="Arial"/>
          <w:sz w:val="18"/>
          <w:szCs w:val="20"/>
        </w:rPr>
        <w:t>Приложение №  9</w:t>
      </w:r>
    </w:p>
    <w:p w:rsidR="0042119A" w:rsidRPr="0042119A" w:rsidRDefault="0042119A" w:rsidP="0042119A">
      <w:pPr>
        <w:spacing w:after="0" w:line="240" w:lineRule="auto"/>
        <w:ind w:left="4962"/>
        <w:jc w:val="right"/>
        <w:rPr>
          <w:rFonts w:ascii="Arial" w:hAnsi="Arial" w:cs="Arial"/>
          <w:sz w:val="18"/>
          <w:szCs w:val="20"/>
        </w:rPr>
      </w:pPr>
      <w:r w:rsidRPr="0042119A">
        <w:rPr>
          <w:rFonts w:ascii="Arial" w:hAnsi="Arial" w:cs="Arial"/>
          <w:sz w:val="18"/>
          <w:szCs w:val="20"/>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42119A" w:rsidRPr="0042119A" w:rsidRDefault="0042119A" w:rsidP="0042119A">
      <w:pPr>
        <w:autoSpaceDE w:val="0"/>
        <w:autoSpaceDN w:val="0"/>
        <w:adjustRightInd w:val="0"/>
        <w:spacing w:after="0" w:line="240" w:lineRule="auto"/>
        <w:jc w:val="both"/>
        <w:rPr>
          <w:rFonts w:ascii="Arial" w:hAnsi="Arial" w:cs="Arial"/>
          <w:sz w:val="20"/>
          <w:szCs w:val="20"/>
        </w:rPr>
      </w:pPr>
      <w:r w:rsidRPr="0042119A">
        <w:rPr>
          <w:rFonts w:ascii="Arial" w:hAnsi="Arial" w:cs="Arial"/>
          <w:sz w:val="20"/>
          <w:szCs w:val="20"/>
        </w:rPr>
        <w:tab/>
      </w:r>
      <w:r w:rsidRPr="0042119A">
        <w:rPr>
          <w:rFonts w:ascii="Arial" w:hAnsi="Arial" w:cs="Arial"/>
          <w:sz w:val="20"/>
          <w:szCs w:val="20"/>
        </w:rPr>
        <w:tab/>
      </w:r>
      <w:r w:rsidRPr="0042119A">
        <w:rPr>
          <w:rFonts w:ascii="Arial" w:hAnsi="Arial" w:cs="Arial"/>
          <w:sz w:val="20"/>
          <w:szCs w:val="20"/>
        </w:rPr>
        <w:tab/>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«Обращение с отходами на территории Богучанского района»,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numPr>
          <w:ilvl w:val="0"/>
          <w:numId w:val="21"/>
        </w:numPr>
        <w:autoSpaceDE w:val="0"/>
        <w:autoSpaceDN w:val="0"/>
        <w:adjustRightInd w:val="0"/>
        <w:spacing w:after="0" w:line="240" w:lineRule="auto"/>
        <w:jc w:val="center"/>
        <w:outlineLvl w:val="0"/>
        <w:rPr>
          <w:rFonts w:ascii="Arial" w:hAnsi="Arial" w:cs="Arial"/>
          <w:sz w:val="20"/>
          <w:szCs w:val="20"/>
        </w:rPr>
      </w:pPr>
      <w:r w:rsidRPr="0042119A">
        <w:rPr>
          <w:rFonts w:ascii="Arial" w:hAnsi="Arial" w:cs="Arial"/>
          <w:sz w:val="20"/>
          <w:szCs w:val="20"/>
        </w:rPr>
        <w:t>Паспорт подпрограммы</w:t>
      </w:r>
    </w:p>
    <w:p w:rsidR="0042119A" w:rsidRPr="0042119A" w:rsidRDefault="0042119A" w:rsidP="0042119A">
      <w:pPr>
        <w:autoSpaceDE w:val="0"/>
        <w:autoSpaceDN w:val="0"/>
        <w:adjustRightInd w:val="0"/>
        <w:spacing w:after="0" w:line="240" w:lineRule="auto"/>
        <w:jc w:val="center"/>
        <w:rPr>
          <w:rFonts w:ascii="Arial" w:hAnsi="Arial" w:cs="Arial"/>
          <w:sz w:val="20"/>
          <w:szCs w:val="20"/>
        </w:rPr>
      </w:pPr>
    </w:p>
    <w:tbl>
      <w:tblPr>
        <w:tblW w:w="5000" w:type="pct"/>
        <w:tblCellSpacing w:w="5" w:type="nil"/>
        <w:tblCellMar>
          <w:left w:w="75" w:type="dxa"/>
          <w:right w:w="75" w:type="dxa"/>
        </w:tblCellMar>
        <w:tblLook w:val="0000"/>
      </w:tblPr>
      <w:tblGrid>
        <w:gridCol w:w="3481"/>
        <w:gridCol w:w="6024"/>
      </w:tblGrid>
      <w:tr w:rsidR="0042119A" w:rsidRPr="0042119A" w:rsidTr="0069462B">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«Обращение с отходами на территории Богучанского района» (далее - подпрограмма)</w:t>
            </w:r>
          </w:p>
        </w:tc>
      </w:tr>
      <w:tr w:rsidR="0042119A" w:rsidRPr="0042119A" w:rsidTr="0069462B">
        <w:trPr>
          <w:trHeight w:val="20"/>
          <w:tblCellSpacing w:w="5" w:type="nil"/>
        </w:trPr>
        <w:tc>
          <w:tcPr>
            <w:tcW w:w="1831"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 xml:space="preserve">«Реформирование и модернизация жилищно – коммунального хозяйства и повышение энергетической эффективности» </w:t>
            </w:r>
          </w:p>
        </w:tc>
      </w:tr>
      <w:tr w:rsidR="0042119A" w:rsidRPr="0042119A" w:rsidTr="0069462B">
        <w:trPr>
          <w:trHeight w:val="20"/>
          <w:tblCellSpacing w:w="5" w:type="nil"/>
        </w:trPr>
        <w:tc>
          <w:tcPr>
            <w:tcW w:w="1831"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Администрация Богучанского района  (отдел лесного хозяйства, жилищной политики, транспорта и связи)</w:t>
            </w:r>
          </w:p>
        </w:tc>
      </w:tr>
      <w:tr w:rsidR="0042119A" w:rsidRPr="0042119A" w:rsidTr="0069462B">
        <w:trPr>
          <w:trHeight w:val="20"/>
          <w:tblCellSpacing w:w="5" w:type="nil"/>
        </w:trPr>
        <w:tc>
          <w:tcPr>
            <w:tcW w:w="1831"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МКУ «Муниципальная служба Заказчика»;</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Финансовое управление администрации Богучанского района;</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Администрация Богучанского района.</w:t>
            </w:r>
          </w:p>
        </w:tc>
      </w:tr>
      <w:tr w:rsidR="0042119A" w:rsidRPr="0042119A" w:rsidTr="0069462B">
        <w:trPr>
          <w:trHeight w:val="20"/>
          <w:tblCellSpacing w:w="5" w:type="nil"/>
        </w:trPr>
        <w:tc>
          <w:tcPr>
            <w:tcW w:w="1831"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Снижение негативного воздействия отходов на окружающую среду и здоровье населения.</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Для реализации цели необходимо решение следующих задач:</w:t>
            </w:r>
          </w:p>
          <w:p w:rsidR="0042119A" w:rsidRPr="0042119A" w:rsidRDefault="0042119A" w:rsidP="0042119A">
            <w:pPr>
              <w:numPr>
                <w:ilvl w:val="0"/>
                <w:numId w:val="22"/>
              </w:numPr>
              <w:autoSpaceDE w:val="0"/>
              <w:autoSpaceDN w:val="0"/>
              <w:adjustRightInd w:val="0"/>
              <w:spacing w:after="0" w:line="240" w:lineRule="auto"/>
              <w:ind w:left="66" w:firstLine="1"/>
              <w:jc w:val="both"/>
              <w:rPr>
                <w:rFonts w:ascii="Arial" w:hAnsi="Arial" w:cs="Arial"/>
                <w:sz w:val="14"/>
                <w:szCs w:val="14"/>
              </w:rPr>
            </w:pPr>
            <w:r w:rsidRPr="0042119A">
              <w:rPr>
                <w:rFonts w:ascii="Arial" w:hAnsi="Arial" w:cs="Arial"/>
                <w:sz w:val="14"/>
                <w:szCs w:val="14"/>
              </w:rPr>
              <w:t>Строительство объектов размещения твердых бытовых отходов (далее-ТБО);</w:t>
            </w:r>
          </w:p>
          <w:p w:rsidR="0042119A" w:rsidRPr="0042119A" w:rsidRDefault="0042119A" w:rsidP="0042119A">
            <w:pPr>
              <w:numPr>
                <w:ilvl w:val="0"/>
                <w:numId w:val="22"/>
              </w:numPr>
              <w:autoSpaceDE w:val="0"/>
              <w:autoSpaceDN w:val="0"/>
              <w:adjustRightInd w:val="0"/>
              <w:spacing w:after="0" w:line="240" w:lineRule="auto"/>
              <w:ind w:left="-74" w:firstLine="141"/>
              <w:jc w:val="both"/>
              <w:rPr>
                <w:rFonts w:ascii="Arial" w:hAnsi="Arial" w:cs="Arial"/>
                <w:sz w:val="14"/>
                <w:szCs w:val="14"/>
              </w:rPr>
            </w:pPr>
            <w:r w:rsidRPr="0042119A">
              <w:rPr>
                <w:rFonts w:ascii="Arial" w:hAnsi="Arial" w:cs="Arial"/>
                <w:sz w:val="14"/>
                <w:szCs w:val="14"/>
              </w:rPr>
              <w:t>Сбор и вывоз отходов, информационное обеспечение в области обращения с отходами.</w:t>
            </w:r>
          </w:p>
        </w:tc>
      </w:tr>
      <w:tr w:rsidR="0042119A" w:rsidRPr="0042119A" w:rsidTr="0069462B">
        <w:trPr>
          <w:trHeight w:val="20"/>
          <w:tblCellSpacing w:w="5" w:type="nil"/>
        </w:trPr>
        <w:tc>
          <w:tcPr>
            <w:tcW w:w="1831" w:type="pct"/>
            <w:tcBorders>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42119A" w:rsidRPr="0042119A" w:rsidRDefault="0042119A" w:rsidP="0069462B">
            <w:pPr>
              <w:spacing w:after="0" w:line="240" w:lineRule="auto"/>
              <w:jc w:val="both"/>
              <w:rPr>
                <w:rFonts w:ascii="Arial" w:hAnsi="Arial" w:cs="Arial"/>
                <w:sz w:val="14"/>
                <w:szCs w:val="14"/>
              </w:rPr>
            </w:pPr>
            <w:r w:rsidRPr="0042119A">
              <w:rPr>
                <w:rFonts w:ascii="Arial" w:hAnsi="Arial" w:cs="Arial"/>
                <w:color w:val="2D2D2D"/>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42119A" w:rsidRPr="0042119A" w:rsidTr="0069462B">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t>2019 – 2022 годы</w:t>
            </w:r>
          </w:p>
        </w:tc>
      </w:tr>
      <w:tr w:rsidR="0042119A" w:rsidRPr="0042119A" w:rsidTr="0069462B">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 xml:space="preserve">Объемы и источники финансирования подпрограммы </w:t>
            </w:r>
            <w:r w:rsidRPr="0042119A">
              <w:rPr>
                <w:rFonts w:ascii="Arial" w:hAnsi="Arial" w:cs="Arial"/>
                <w:sz w:val="14"/>
                <w:szCs w:val="14"/>
              </w:rPr>
              <w:lastRenderedPageBreak/>
              <w:t>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lastRenderedPageBreak/>
              <w:t>Общий объем финансирования подпрограммы составляет: 12 174 362,00 рублей, из них:</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lastRenderedPageBreak/>
              <w:t>в 2019 году –   5 693 882,00 рублей;</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 xml:space="preserve">в 2020 году –   2 160 160,00 рублей, </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в 2021 году –   2 160 160,00 рублей,</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в 2022 году –   2 160 160,00 рублей, в том числе:</w:t>
            </w:r>
          </w:p>
          <w:p w:rsidR="0042119A" w:rsidRPr="0042119A" w:rsidRDefault="0042119A" w:rsidP="0069462B">
            <w:pPr>
              <w:autoSpaceDE w:val="0"/>
              <w:autoSpaceDN w:val="0"/>
              <w:adjustRightInd w:val="0"/>
              <w:spacing w:after="0" w:line="240" w:lineRule="auto"/>
              <w:jc w:val="both"/>
              <w:outlineLvl w:val="0"/>
              <w:rPr>
                <w:rFonts w:ascii="Arial" w:hAnsi="Arial" w:cs="Arial"/>
                <w:sz w:val="14"/>
                <w:szCs w:val="14"/>
              </w:rPr>
            </w:pPr>
            <w:r w:rsidRPr="0042119A">
              <w:rPr>
                <w:rFonts w:ascii="Arial" w:hAnsi="Arial" w:cs="Arial"/>
                <w:sz w:val="14"/>
                <w:szCs w:val="14"/>
              </w:rPr>
              <w:t>краевой бюджет – 3 507 100,00 рублей, из них:</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2019 году –  3 507 100,00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2020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2021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2022 году –                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районный бюджет – 8 667 262,00 рублей, из них:</w:t>
            </w:r>
          </w:p>
          <w:p w:rsidR="0042119A" w:rsidRPr="0042119A" w:rsidRDefault="0042119A" w:rsidP="0069462B">
            <w:pPr>
              <w:tabs>
                <w:tab w:val="left" w:pos="4589"/>
              </w:tabs>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2019 году –   2 186 782,00 рублей;</w:t>
            </w:r>
          </w:p>
          <w:p w:rsidR="0042119A" w:rsidRPr="0042119A" w:rsidRDefault="0042119A" w:rsidP="0069462B">
            <w:pPr>
              <w:tabs>
                <w:tab w:val="left" w:pos="4589"/>
              </w:tabs>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2020 году –   2 160 160,00 рублей;</w:t>
            </w:r>
          </w:p>
          <w:p w:rsidR="0042119A" w:rsidRPr="0042119A" w:rsidRDefault="0042119A" w:rsidP="0069462B">
            <w:pPr>
              <w:tabs>
                <w:tab w:val="left" w:pos="4589"/>
              </w:tabs>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2021 году –   2 160 160,00 рублей;</w:t>
            </w:r>
          </w:p>
          <w:p w:rsidR="0042119A" w:rsidRPr="0042119A" w:rsidRDefault="0042119A" w:rsidP="0069462B">
            <w:pPr>
              <w:autoSpaceDE w:val="0"/>
              <w:autoSpaceDN w:val="0"/>
              <w:adjustRightInd w:val="0"/>
              <w:spacing w:after="0" w:line="240" w:lineRule="auto"/>
              <w:jc w:val="both"/>
              <w:outlineLvl w:val="1"/>
              <w:rPr>
                <w:rFonts w:ascii="Arial" w:hAnsi="Arial" w:cs="Arial"/>
                <w:sz w:val="14"/>
                <w:szCs w:val="14"/>
              </w:rPr>
            </w:pPr>
            <w:r w:rsidRPr="0042119A">
              <w:rPr>
                <w:rFonts w:ascii="Arial" w:hAnsi="Arial" w:cs="Arial"/>
                <w:sz w:val="14"/>
                <w:szCs w:val="14"/>
              </w:rPr>
              <w:t>в 2022 году –   2 160 160,00 рублей.</w:t>
            </w:r>
          </w:p>
        </w:tc>
      </w:tr>
      <w:tr w:rsidR="0042119A" w:rsidRPr="0042119A" w:rsidTr="0069462B">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hAnsi="Arial" w:cs="Arial"/>
                <w:sz w:val="14"/>
                <w:szCs w:val="14"/>
              </w:rPr>
            </w:pPr>
            <w:r w:rsidRPr="0042119A">
              <w:rPr>
                <w:rFonts w:ascii="Arial" w:hAnsi="Arial" w:cs="Arial"/>
                <w:sz w:val="14"/>
                <w:szCs w:val="14"/>
              </w:rPr>
              <w:lastRenderedPageBreak/>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Администрация Богучанского района</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(отдел лесного хозяйства, жилищной политики, транспорта и связи);</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МКУ «Муниципальная служба Заказчика»;</w:t>
            </w:r>
          </w:p>
          <w:p w:rsidR="0042119A" w:rsidRPr="0042119A" w:rsidRDefault="0042119A" w:rsidP="0069462B">
            <w:pPr>
              <w:autoSpaceDE w:val="0"/>
              <w:autoSpaceDN w:val="0"/>
              <w:adjustRightInd w:val="0"/>
              <w:spacing w:after="0" w:line="240" w:lineRule="auto"/>
              <w:jc w:val="both"/>
              <w:rPr>
                <w:rFonts w:ascii="Arial" w:hAnsi="Arial" w:cs="Arial"/>
                <w:sz w:val="14"/>
                <w:szCs w:val="14"/>
              </w:rPr>
            </w:pPr>
            <w:r w:rsidRPr="0042119A">
              <w:rPr>
                <w:rFonts w:ascii="Arial" w:hAnsi="Arial" w:cs="Arial"/>
                <w:sz w:val="14"/>
                <w:szCs w:val="14"/>
              </w:rPr>
              <w:t>Финансовое управление администрации Богучанского района</w:t>
            </w:r>
            <w:r w:rsidRPr="0042119A">
              <w:rPr>
                <w:rFonts w:ascii="Arial" w:hAnsi="Arial" w:cs="Arial"/>
                <w:sz w:val="14"/>
                <w:szCs w:val="14"/>
                <w:lang w:eastAsia="ru-RU"/>
              </w:rPr>
              <w:t>.</w:t>
            </w:r>
          </w:p>
        </w:tc>
      </w:tr>
    </w:tbl>
    <w:p w:rsidR="0042119A" w:rsidRPr="0042119A" w:rsidRDefault="0042119A" w:rsidP="0042119A">
      <w:pPr>
        <w:autoSpaceDE w:val="0"/>
        <w:autoSpaceDN w:val="0"/>
        <w:adjustRightInd w:val="0"/>
        <w:spacing w:after="0" w:line="240" w:lineRule="auto"/>
        <w:ind w:firstLine="709"/>
        <w:jc w:val="both"/>
        <w:rPr>
          <w:rFonts w:ascii="Arial" w:hAnsi="Arial" w:cs="Arial"/>
          <w:sz w:val="20"/>
          <w:szCs w:val="20"/>
        </w:rPr>
      </w:pPr>
    </w:p>
    <w:p w:rsidR="0042119A" w:rsidRPr="0042119A" w:rsidRDefault="0042119A" w:rsidP="0042119A">
      <w:pPr>
        <w:autoSpaceDE w:val="0"/>
        <w:autoSpaceDN w:val="0"/>
        <w:adjustRightInd w:val="0"/>
        <w:spacing w:after="0" w:line="240" w:lineRule="auto"/>
        <w:jc w:val="center"/>
        <w:outlineLvl w:val="0"/>
        <w:rPr>
          <w:rFonts w:ascii="Arial" w:hAnsi="Arial" w:cs="Arial"/>
          <w:sz w:val="20"/>
          <w:szCs w:val="20"/>
        </w:rPr>
      </w:pPr>
      <w:r w:rsidRPr="0042119A">
        <w:rPr>
          <w:rFonts w:ascii="Arial" w:hAnsi="Arial" w:cs="Arial"/>
          <w:sz w:val="20"/>
          <w:szCs w:val="20"/>
        </w:rPr>
        <w:t>2. Основные разделы подпрограммы</w:t>
      </w:r>
    </w:p>
    <w:p w:rsidR="0042119A" w:rsidRPr="0042119A" w:rsidRDefault="0042119A" w:rsidP="0042119A">
      <w:pPr>
        <w:autoSpaceDE w:val="0"/>
        <w:autoSpaceDN w:val="0"/>
        <w:adjustRightInd w:val="0"/>
        <w:spacing w:after="0" w:line="240" w:lineRule="auto"/>
        <w:jc w:val="both"/>
        <w:rPr>
          <w:rFonts w:ascii="Arial" w:hAnsi="Arial" w:cs="Arial"/>
          <w:sz w:val="20"/>
          <w:szCs w:val="20"/>
        </w:rPr>
      </w:pPr>
    </w:p>
    <w:p w:rsidR="0042119A" w:rsidRPr="0042119A" w:rsidRDefault="0042119A" w:rsidP="0042119A">
      <w:pPr>
        <w:numPr>
          <w:ilvl w:val="1"/>
          <w:numId w:val="22"/>
        </w:numPr>
        <w:autoSpaceDE w:val="0"/>
        <w:autoSpaceDN w:val="0"/>
        <w:adjustRightInd w:val="0"/>
        <w:spacing w:after="0" w:line="240" w:lineRule="auto"/>
        <w:ind w:hanging="1380"/>
        <w:jc w:val="center"/>
        <w:rPr>
          <w:rFonts w:ascii="Arial" w:hAnsi="Arial" w:cs="Arial"/>
          <w:sz w:val="20"/>
          <w:szCs w:val="20"/>
        </w:rPr>
      </w:pPr>
      <w:r w:rsidRPr="0042119A">
        <w:rPr>
          <w:rFonts w:ascii="Arial" w:hAnsi="Arial" w:cs="Arial"/>
          <w:sz w:val="20"/>
          <w:szCs w:val="20"/>
        </w:rPr>
        <w:t>Постановка общерайонной проблемы и  обоснование необходимости разработки подпрограммы</w:t>
      </w:r>
    </w:p>
    <w:p w:rsidR="0042119A" w:rsidRPr="0042119A" w:rsidRDefault="0042119A" w:rsidP="0042119A">
      <w:pPr>
        <w:autoSpaceDE w:val="0"/>
        <w:autoSpaceDN w:val="0"/>
        <w:adjustRightInd w:val="0"/>
        <w:spacing w:after="0" w:line="240" w:lineRule="auto"/>
        <w:ind w:left="1380"/>
        <w:rPr>
          <w:rFonts w:ascii="Arial" w:hAnsi="Arial" w:cs="Arial"/>
          <w:sz w:val="20"/>
          <w:szCs w:val="20"/>
        </w:rPr>
      </w:pP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42119A" w:rsidRPr="0042119A" w:rsidRDefault="0042119A" w:rsidP="0042119A">
      <w:pPr>
        <w:widowControl w:val="0"/>
        <w:autoSpaceDE w:val="0"/>
        <w:autoSpaceDN w:val="0"/>
        <w:adjustRightInd w:val="0"/>
        <w:spacing w:after="0" w:line="240" w:lineRule="auto"/>
        <w:ind w:firstLine="660"/>
        <w:jc w:val="both"/>
        <w:rPr>
          <w:rFonts w:ascii="Arial" w:hAnsi="Arial" w:cs="Arial"/>
          <w:sz w:val="20"/>
          <w:szCs w:val="20"/>
        </w:rPr>
      </w:pPr>
      <w:r w:rsidRPr="0042119A">
        <w:rPr>
          <w:rFonts w:ascii="Arial" w:hAnsi="Arial" w:cs="Arial"/>
          <w:sz w:val="20"/>
          <w:szCs w:val="20"/>
        </w:rPr>
        <w:t>Негативное воздействие на природную среду характерно для всех стадий обращения с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42119A" w:rsidRPr="0042119A" w:rsidRDefault="0042119A" w:rsidP="0042119A">
      <w:pPr>
        <w:widowControl w:val="0"/>
        <w:autoSpaceDE w:val="0"/>
        <w:autoSpaceDN w:val="0"/>
        <w:adjustRightInd w:val="0"/>
        <w:spacing w:after="0" w:line="240" w:lineRule="auto"/>
        <w:ind w:firstLine="660"/>
        <w:jc w:val="both"/>
        <w:rPr>
          <w:rFonts w:ascii="Arial" w:hAnsi="Arial" w:cs="Arial"/>
          <w:sz w:val="20"/>
          <w:szCs w:val="20"/>
        </w:rPr>
      </w:pPr>
      <w:r w:rsidRPr="0042119A">
        <w:rPr>
          <w:rFonts w:ascii="Arial" w:hAnsi="Arial" w:cs="Arial"/>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42119A" w:rsidRPr="0042119A" w:rsidRDefault="0042119A" w:rsidP="0042119A">
      <w:pPr>
        <w:widowControl w:val="0"/>
        <w:autoSpaceDE w:val="0"/>
        <w:autoSpaceDN w:val="0"/>
        <w:adjustRightInd w:val="0"/>
        <w:spacing w:after="0" w:line="240" w:lineRule="auto"/>
        <w:ind w:firstLine="660"/>
        <w:jc w:val="both"/>
        <w:rPr>
          <w:rFonts w:ascii="Arial" w:hAnsi="Arial" w:cs="Arial"/>
          <w:sz w:val="20"/>
          <w:szCs w:val="20"/>
        </w:rPr>
      </w:pPr>
      <w:r w:rsidRPr="0042119A">
        <w:rPr>
          <w:rFonts w:ascii="Arial" w:hAnsi="Arial" w:cs="Arial"/>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42119A" w:rsidRPr="0042119A" w:rsidRDefault="0042119A" w:rsidP="0042119A">
      <w:pPr>
        <w:widowControl w:val="0"/>
        <w:autoSpaceDE w:val="0"/>
        <w:autoSpaceDN w:val="0"/>
        <w:adjustRightInd w:val="0"/>
        <w:spacing w:after="0" w:line="240" w:lineRule="auto"/>
        <w:ind w:firstLine="660"/>
        <w:jc w:val="both"/>
        <w:rPr>
          <w:rFonts w:ascii="Arial" w:hAnsi="Arial" w:cs="Arial"/>
          <w:sz w:val="20"/>
          <w:szCs w:val="20"/>
        </w:rPr>
      </w:pPr>
      <w:r w:rsidRPr="0042119A">
        <w:rPr>
          <w:rFonts w:ascii="Arial" w:hAnsi="Arial" w:cs="Arial"/>
          <w:sz w:val="20"/>
          <w:szCs w:val="20"/>
        </w:rPr>
        <w:t>Одним из стратегических приоритетов социально-экономического развития Богучанского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очагов загрязнения, не отвечающих нормативным требованиям полигонов ТБО, несанкционированных мест размещения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К основным проблемам в сфере обращения с ТБО в Богучанском район относятся следующие:</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ограниченность ресурсов;</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низкая степень вовлечения ТБО в материальную сферу производства и слабое развитие переработки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низкая привлекательность сферы обращения с ТБО для предпринимательства;</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низкая экологическая культура населения и слабая информированность населения по вопросам безопасного обращения с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lastRenderedPageBreak/>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42119A" w:rsidRPr="0042119A" w:rsidRDefault="0042119A" w:rsidP="0042119A">
      <w:pPr>
        <w:spacing w:after="0" w:line="240" w:lineRule="auto"/>
        <w:ind w:firstLine="550"/>
        <w:jc w:val="both"/>
        <w:rPr>
          <w:rFonts w:ascii="Arial" w:hAnsi="Arial" w:cs="Arial"/>
          <w:sz w:val="20"/>
          <w:szCs w:val="20"/>
        </w:rPr>
      </w:pPr>
    </w:p>
    <w:p w:rsidR="0042119A" w:rsidRPr="0042119A" w:rsidRDefault="0042119A" w:rsidP="0042119A">
      <w:pPr>
        <w:numPr>
          <w:ilvl w:val="1"/>
          <w:numId w:val="22"/>
        </w:numPr>
        <w:autoSpaceDE w:val="0"/>
        <w:autoSpaceDN w:val="0"/>
        <w:adjustRightInd w:val="0"/>
        <w:spacing w:after="0" w:line="240" w:lineRule="auto"/>
        <w:ind w:hanging="1380"/>
        <w:jc w:val="center"/>
        <w:rPr>
          <w:rFonts w:ascii="Arial" w:hAnsi="Arial" w:cs="Arial"/>
          <w:sz w:val="20"/>
          <w:szCs w:val="20"/>
        </w:rPr>
      </w:pPr>
      <w:r w:rsidRPr="0042119A">
        <w:rPr>
          <w:rFonts w:ascii="Arial" w:hAnsi="Arial" w:cs="Arial"/>
          <w:sz w:val="20"/>
          <w:szCs w:val="20"/>
        </w:rPr>
        <w:t>Основная цель, задачи, этапы и сроки выполнения подпрограммы, показатели результативности</w:t>
      </w: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 </w:t>
      </w:r>
      <w:r w:rsidRPr="0042119A">
        <w:rPr>
          <w:rFonts w:ascii="Arial" w:hAnsi="Arial" w:cs="Arial"/>
          <w:sz w:val="20"/>
          <w:szCs w:val="20"/>
          <w:lang w:eastAsia="ru-RU"/>
        </w:rPr>
        <w:t>Снижение объемов несанкционированного размещения ТБО,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 транспортировке и размещению ТБО</w:t>
      </w:r>
      <w:r w:rsidRPr="0042119A">
        <w:rPr>
          <w:rFonts w:ascii="Arial" w:hAnsi="Arial" w:cs="Arial"/>
          <w:sz w:val="20"/>
          <w:szCs w:val="20"/>
        </w:rPr>
        <w:t xml:space="preserve"> послужило выбором подпрограммных мероприятий.</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Целью подпрограммы является снижение негативного воздействия отходов на окружающую среду и здоровье населения.</w:t>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rPr>
      </w:pPr>
      <w:r w:rsidRPr="0042119A">
        <w:rPr>
          <w:rFonts w:ascii="Arial" w:hAnsi="Arial" w:cs="Arial"/>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rPr>
      </w:pPr>
      <w:r w:rsidRPr="0042119A">
        <w:rPr>
          <w:rFonts w:ascii="Arial" w:hAnsi="Arial" w:cs="Arial"/>
          <w:sz w:val="20"/>
          <w:szCs w:val="20"/>
        </w:rPr>
        <w:t>непосредственный контроль за ходом реализации подпрограммы;</w:t>
      </w:r>
      <w:r w:rsidRPr="0042119A">
        <w:rPr>
          <w:rFonts w:ascii="Arial" w:hAnsi="Arial" w:cs="Arial"/>
          <w:sz w:val="20"/>
          <w:szCs w:val="20"/>
        </w:rPr>
        <w:tab/>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rPr>
      </w:pPr>
      <w:r w:rsidRPr="0042119A">
        <w:rPr>
          <w:rFonts w:ascii="Arial" w:hAnsi="Arial" w:cs="Arial"/>
          <w:sz w:val="20"/>
          <w:szCs w:val="20"/>
        </w:rPr>
        <w:t>разработка нормативных актов, необходимых для реализации подпрограммы;</w:t>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rPr>
      </w:pPr>
      <w:r w:rsidRPr="0042119A">
        <w:rPr>
          <w:rFonts w:ascii="Arial" w:hAnsi="Arial" w:cs="Arial"/>
          <w:sz w:val="20"/>
          <w:szCs w:val="20"/>
        </w:rPr>
        <w:t>определение критериев и показателей эффективности, организация мониторинга реализации подпрограммы;</w:t>
      </w:r>
      <w:r w:rsidRPr="0042119A">
        <w:rPr>
          <w:rFonts w:ascii="Arial" w:hAnsi="Arial" w:cs="Arial"/>
          <w:sz w:val="20"/>
          <w:szCs w:val="20"/>
        </w:rPr>
        <w:tab/>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rPr>
      </w:pPr>
      <w:r w:rsidRPr="0042119A">
        <w:rPr>
          <w:rFonts w:ascii="Arial" w:hAnsi="Arial" w:cs="Arial"/>
          <w:sz w:val="20"/>
          <w:szCs w:val="20"/>
        </w:rPr>
        <w:t>подготовка ежегодного отчета о ходе реализации подпрограммы.</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xml:space="preserve">Для достижения поставленной цели предполагается решение следующих задач: </w:t>
      </w:r>
    </w:p>
    <w:p w:rsidR="0042119A" w:rsidRPr="0042119A" w:rsidRDefault="0042119A" w:rsidP="0042119A">
      <w:pPr>
        <w:numPr>
          <w:ilvl w:val="0"/>
          <w:numId w:val="23"/>
        </w:numPr>
        <w:tabs>
          <w:tab w:val="left" w:pos="851"/>
        </w:tabs>
        <w:spacing w:after="0" w:line="240" w:lineRule="auto"/>
        <w:ind w:left="0" w:firstLine="550"/>
        <w:jc w:val="both"/>
        <w:rPr>
          <w:rFonts w:ascii="Arial" w:hAnsi="Arial" w:cs="Arial"/>
          <w:sz w:val="20"/>
          <w:szCs w:val="20"/>
        </w:rPr>
      </w:pPr>
      <w:r w:rsidRPr="0042119A">
        <w:rPr>
          <w:rFonts w:ascii="Arial" w:hAnsi="Arial" w:cs="Arial"/>
          <w:sz w:val="20"/>
          <w:szCs w:val="20"/>
        </w:rPr>
        <w:t>Строительство объектов размещения ТБО;</w:t>
      </w:r>
    </w:p>
    <w:p w:rsidR="0042119A" w:rsidRPr="0042119A" w:rsidRDefault="0042119A" w:rsidP="0042119A">
      <w:pPr>
        <w:numPr>
          <w:ilvl w:val="0"/>
          <w:numId w:val="23"/>
        </w:numPr>
        <w:tabs>
          <w:tab w:val="left" w:pos="851"/>
        </w:tabs>
        <w:spacing w:after="0" w:line="240" w:lineRule="auto"/>
        <w:ind w:left="0" w:firstLine="550"/>
        <w:jc w:val="both"/>
        <w:rPr>
          <w:rFonts w:ascii="Arial" w:hAnsi="Arial" w:cs="Arial"/>
          <w:sz w:val="20"/>
          <w:szCs w:val="20"/>
        </w:rPr>
      </w:pPr>
      <w:r w:rsidRPr="0042119A">
        <w:rPr>
          <w:rFonts w:ascii="Arial" w:hAnsi="Arial" w:cs="Arial"/>
          <w:sz w:val="20"/>
          <w:szCs w:val="20"/>
        </w:rPr>
        <w:t>Сбор и вывоз отходов, информационное обеспечение в области обращения с отходами.</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В рамках первой задачи запланировано строительство полигона ТБО в с.Богучаны Богучанского района с привлечением средств краевого бюджета и  софинансированием за счет средств местного бюджета. В 2019 году произведена корректировка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В рамках второй задачи запланировано мероприятие «Перечисление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В целях исполнения Федерального закона от  24.06.1998 № 89-ФЗ "Об отходах производства и потребления", Федерального закона от 30.03.1999 № 52-ФЗ «О санитарно-эпидемиологическом благополучия населения», Федерального закона от 10.01.2002 № 7-ФЗ "Об охране окружающей среды"  на 2015 года предусмотрены средства районного бюджета на выполнение работ по буртовке мусора  и санитарному содержанию объекта временного размещения твердых бытовых отходов в районе 9-й км автодороги Богучаны-Абан.</w:t>
      </w:r>
    </w:p>
    <w:p w:rsidR="0042119A" w:rsidRPr="0042119A" w:rsidRDefault="0042119A" w:rsidP="0042119A">
      <w:pPr>
        <w:autoSpaceDE w:val="0"/>
        <w:autoSpaceDN w:val="0"/>
        <w:adjustRightInd w:val="0"/>
        <w:spacing w:after="0" w:line="240" w:lineRule="auto"/>
        <w:ind w:firstLine="660"/>
        <w:jc w:val="both"/>
        <w:rPr>
          <w:rFonts w:ascii="Arial" w:hAnsi="Arial" w:cs="Arial"/>
          <w:sz w:val="20"/>
          <w:szCs w:val="20"/>
          <w:lang w:eastAsia="ru-RU"/>
        </w:rPr>
      </w:pPr>
      <w:r w:rsidRPr="0042119A">
        <w:rPr>
          <w:rFonts w:ascii="Arial" w:hAnsi="Arial" w:cs="Arial"/>
          <w:sz w:val="20"/>
          <w:szCs w:val="20"/>
          <w:lang w:eastAsia="ru-RU"/>
        </w:rPr>
        <w:t>Срок реализации подпрограммы: 2019 - 2022 годы.</w:t>
      </w:r>
    </w:p>
    <w:p w:rsidR="0042119A" w:rsidRPr="0042119A" w:rsidRDefault="0042119A" w:rsidP="0042119A">
      <w:pPr>
        <w:spacing w:after="0" w:line="240" w:lineRule="auto"/>
        <w:ind w:firstLine="709"/>
        <w:jc w:val="both"/>
        <w:rPr>
          <w:rFonts w:ascii="Arial" w:hAnsi="Arial" w:cs="Arial"/>
          <w:sz w:val="20"/>
          <w:szCs w:val="20"/>
        </w:rPr>
      </w:pPr>
      <w:r w:rsidRPr="0042119A">
        <w:rPr>
          <w:rFonts w:ascii="Arial" w:hAnsi="Arial" w:cs="Arial"/>
          <w:sz w:val="20"/>
          <w:szCs w:val="20"/>
        </w:rPr>
        <w:t>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42119A" w:rsidRPr="0042119A" w:rsidRDefault="0042119A" w:rsidP="0042119A">
      <w:pPr>
        <w:spacing w:after="0" w:line="240" w:lineRule="auto"/>
        <w:ind w:firstLine="709"/>
        <w:jc w:val="both"/>
        <w:rPr>
          <w:rFonts w:ascii="Arial" w:hAnsi="Arial" w:cs="Arial"/>
          <w:sz w:val="20"/>
          <w:szCs w:val="20"/>
        </w:rPr>
      </w:pP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r w:rsidRPr="0042119A">
        <w:rPr>
          <w:rFonts w:ascii="Arial" w:hAnsi="Arial" w:cs="Arial"/>
          <w:sz w:val="20"/>
          <w:szCs w:val="20"/>
        </w:rPr>
        <w:t>2.3. Механизм реализации подпрограммы</w:t>
      </w:r>
    </w:p>
    <w:p w:rsidR="0042119A" w:rsidRPr="0042119A" w:rsidRDefault="0042119A" w:rsidP="0042119A">
      <w:pPr>
        <w:spacing w:after="0" w:line="240" w:lineRule="auto"/>
        <w:ind w:firstLine="550"/>
        <w:jc w:val="both"/>
        <w:rPr>
          <w:rFonts w:ascii="Arial" w:hAnsi="Arial" w:cs="Arial"/>
          <w:sz w:val="20"/>
          <w:szCs w:val="20"/>
        </w:rPr>
      </w:pP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Муниципальным заказчиком - координатором подпрограммы является администрация Богучанского района (отдел лесного хозяйства, жилищной политики, транспорта и связи).</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Исполнителями мероприятий и главными распорядителями бюджетных средств  являются: МКУ «Муниципальная служба Заказчика»,  Финансовое управление администрации Богучанского района, администрация Богучанского района.</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Подпрограмма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Муниципальный заказчик – координатор подпрограммы администрация Богучанского района (отдел лесного хозяйства, жилищной политики, транспорта и связи):</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lastRenderedPageBreak/>
        <w:t xml:space="preserve"> -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участвует в реализации мероприятий, связанных с привлечением инвестиций в сферу обращения с ТБО.</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Исполнители мероприятий и главные распорядители бюджетных средств:</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1. МКУ «Муниципальная служба Заказчика»:</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организует корректировку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2. Финансовое управление:</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перечисляет иные межбюджетные  трансферты Богучанскому сельсовету на  организацию (строительство) мест (площадок) накопления отходов потребления и приобретение контейнерного оборудования.</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3. Администрация Богучанского района:</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организует процедуру по размещению муниципального заказа на выполнение работ по по буртовке мусора  и санитарному содержанию объекта временного размещения твердых бытовых отходов в районе 9-й км автодороги Богучаны-Абан и заключению муниципального контракта по итогам проведенного аукциона.</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xml:space="preserve"> МКУ «Муниципальная служба Заказчика», финансовое  управление администрации Богучанского района, администрация Богучанского района как исполнители мероприятий и главные распорядители бюджетных средств:</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участвуют в организации финансирования мероприятий подпрограммы в соответствии с бюджетным кодексом;</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разрабатывают предложения по внесению изменений в подпрограмму, в том числе в части содержания мероприятий, объёмов и источников финансирования подпрограммы;</w:t>
      </w:r>
    </w:p>
    <w:p w:rsidR="0042119A" w:rsidRPr="0042119A" w:rsidRDefault="0042119A" w:rsidP="0042119A">
      <w:pPr>
        <w:spacing w:after="0" w:line="240" w:lineRule="auto"/>
        <w:ind w:firstLine="539"/>
        <w:jc w:val="both"/>
        <w:rPr>
          <w:rFonts w:ascii="Arial" w:hAnsi="Arial" w:cs="Arial"/>
          <w:sz w:val="20"/>
          <w:szCs w:val="20"/>
        </w:rPr>
      </w:pPr>
      <w:r w:rsidRPr="0042119A">
        <w:rPr>
          <w:rFonts w:ascii="Arial" w:hAnsi="Arial" w:cs="Arial"/>
          <w:sz w:val="20"/>
          <w:szCs w:val="20"/>
        </w:rPr>
        <w:t>- осуществляют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Муниципальный заказчик - координатор подпрограммы администрация Богучанского района (отдел лесного хозяйства, жилищной политики, транспорта и связи:</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обобщает и анализирует ход реализации мероприятий подпрограммы, использования бюджетных средств на основе отчетов исполнителей подпрограммы;</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вносит изменения и дополнения в подпрограмму;</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осуществляет координацию деятельности исполнителей подпрограммы по контролируемым ими направлениям.</w:t>
      </w:r>
    </w:p>
    <w:p w:rsidR="0042119A" w:rsidRPr="0042119A" w:rsidRDefault="0042119A" w:rsidP="0042119A">
      <w:pPr>
        <w:autoSpaceDE w:val="0"/>
        <w:autoSpaceDN w:val="0"/>
        <w:adjustRightInd w:val="0"/>
        <w:spacing w:after="0" w:line="240" w:lineRule="auto"/>
        <w:ind w:firstLine="550"/>
        <w:jc w:val="both"/>
        <w:rPr>
          <w:rFonts w:ascii="Arial" w:hAnsi="Arial" w:cs="Arial"/>
          <w:sz w:val="20"/>
          <w:szCs w:val="20"/>
        </w:rPr>
      </w:pPr>
      <w:r w:rsidRPr="0042119A">
        <w:rPr>
          <w:rFonts w:ascii="Arial" w:hAnsi="Arial" w:cs="Arial"/>
          <w:sz w:val="20"/>
          <w:szCs w:val="20"/>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42119A" w:rsidRPr="0042119A" w:rsidRDefault="0042119A" w:rsidP="0042119A">
      <w:pPr>
        <w:autoSpaceDE w:val="0"/>
        <w:autoSpaceDN w:val="0"/>
        <w:adjustRightInd w:val="0"/>
        <w:spacing w:after="0" w:line="240" w:lineRule="auto"/>
        <w:ind w:firstLine="550"/>
        <w:jc w:val="both"/>
        <w:rPr>
          <w:rFonts w:ascii="Arial" w:hAnsi="Arial" w:cs="Arial"/>
          <w:sz w:val="20"/>
          <w:szCs w:val="20"/>
        </w:rPr>
      </w:pPr>
      <w:r w:rsidRPr="0042119A">
        <w:rPr>
          <w:rFonts w:ascii="Arial" w:hAnsi="Arial" w:cs="Arial"/>
          <w:sz w:val="20"/>
          <w:szCs w:val="20"/>
        </w:rPr>
        <w:t>консолидация средств для реализации приоритетных направлений по  обращению с отходами потребления на территории Богучанского района;</w:t>
      </w:r>
    </w:p>
    <w:p w:rsidR="0042119A" w:rsidRPr="0042119A" w:rsidRDefault="0042119A" w:rsidP="0042119A">
      <w:pPr>
        <w:autoSpaceDE w:val="0"/>
        <w:autoSpaceDN w:val="0"/>
        <w:adjustRightInd w:val="0"/>
        <w:spacing w:after="0" w:line="240" w:lineRule="auto"/>
        <w:jc w:val="both"/>
        <w:rPr>
          <w:rFonts w:ascii="Arial" w:hAnsi="Arial" w:cs="Arial"/>
          <w:sz w:val="20"/>
          <w:szCs w:val="20"/>
        </w:rPr>
      </w:pPr>
      <w:r w:rsidRPr="0042119A">
        <w:rPr>
          <w:rFonts w:ascii="Arial" w:hAnsi="Arial" w:cs="Arial"/>
          <w:sz w:val="20"/>
          <w:szCs w:val="20"/>
        </w:rPr>
        <w:t xml:space="preserve">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42119A">
        <w:rPr>
          <w:rFonts w:ascii="Arial" w:hAnsi="Arial" w:cs="Arial"/>
          <w:sz w:val="20"/>
          <w:szCs w:val="20"/>
        </w:rPr>
        <w:tab/>
      </w:r>
      <w:r w:rsidRPr="0042119A">
        <w:rPr>
          <w:rFonts w:ascii="Arial" w:hAnsi="Arial" w:cs="Arial"/>
          <w:sz w:val="20"/>
          <w:szCs w:val="20"/>
        </w:rPr>
        <w:tab/>
      </w:r>
      <w:r w:rsidRPr="0042119A">
        <w:rPr>
          <w:rFonts w:ascii="Arial" w:hAnsi="Arial" w:cs="Arial"/>
          <w:sz w:val="20"/>
          <w:szCs w:val="20"/>
        </w:rPr>
        <w:tab/>
      </w:r>
    </w:p>
    <w:p w:rsidR="0042119A" w:rsidRPr="0042119A" w:rsidRDefault="0042119A" w:rsidP="0042119A">
      <w:pPr>
        <w:autoSpaceDE w:val="0"/>
        <w:autoSpaceDN w:val="0"/>
        <w:adjustRightInd w:val="0"/>
        <w:spacing w:after="0" w:line="240" w:lineRule="auto"/>
        <w:ind w:firstLine="550"/>
        <w:jc w:val="both"/>
        <w:rPr>
          <w:rFonts w:ascii="Arial" w:hAnsi="Arial" w:cs="Arial"/>
          <w:sz w:val="20"/>
          <w:szCs w:val="20"/>
        </w:rPr>
      </w:pPr>
      <w:r w:rsidRPr="0042119A">
        <w:rPr>
          <w:rFonts w:ascii="Arial"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r w:rsidRPr="0042119A">
        <w:rPr>
          <w:rFonts w:ascii="Arial" w:hAnsi="Arial" w:cs="Arial"/>
          <w:sz w:val="20"/>
          <w:szCs w:val="20"/>
        </w:rPr>
        <w:tab/>
      </w:r>
      <w:r w:rsidRPr="0042119A">
        <w:rPr>
          <w:rFonts w:ascii="Arial" w:hAnsi="Arial" w:cs="Arial"/>
          <w:sz w:val="20"/>
          <w:szCs w:val="20"/>
        </w:rPr>
        <w:tab/>
      </w:r>
    </w:p>
    <w:p w:rsidR="0042119A" w:rsidRPr="0042119A" w:rsidRDefault="0042119A" w:rsidP="0042119A">
      <w:pPr>
        <w:autoSpaceDE w:val="0"/>
        <w:autoSpaceDN w:val="0"/>
        <w:adjustRightInd w:val="0"/>
        <w:spacing w:after="0" w:line="240" w:lineRule="auto"/>
        <w:ind w:firstLine="550"/>
        <w:jc w:val="both"/>
        <w:rPr>
          <w:rFonts w:ascii="Arial" w:hAnsi="Arial" w:cs="Arial"/>
          <w:sz w:val="20"/>
          <w:szCs w:val="20"/>
        </w:rPr>
      </w:pPr>
      <w:r w:rsidRPr="0042119A">
        <w:rPr>
          <w:rFonts w:ascii="Arial" w:hAnsi="Arial" w:cs="Arial"/>
          <w:sz w:val="20"/>
          <w:szCs w:val="20"/>
        </w:rPr>
        <w:t>оценка потребностей в финансовых средствах;</w:t>
      </w:r>
    </w:p>
    <w:p w:rsidR="0042119A" w:rsidRPr="0042119A" w:rsidRDefault="0042119A" w:rsidP="0042119A">
      <w:pPr>
        <w:autoSpaceDE w:val="0"/>
        <w:autoSpaceDN w:val="0"/>
        <w:adjustRightInd w:val="0"/>
        <w:spacing w:after="0" w:line="240" w:lineRule="auto"/>
        <w:ind w:firstLine="550"/>
        <w:jc w:val="both"/>
        <w:rPr>
          <w:rFonts w:ascii="Arial" w:hAnsi="Arial" w:cs="Arial"/>
          <w:sz w:val="20"/>
          <w:szCs w:val="20"/>
        </w:rPr>
      </w:pPr>
      <w:r w:rsidRPr="0042119A">
        <w:rPr>
          <w:rFonts w:ascii="Arial" w:hAnsi="Arial" w:cs="Arial"/>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42119A" w:rsidRPr="0042119A" w:rsidRDefault="0042119A" w:rsidP="0042119A">
      <w:pPr>
        <w:spacing w:after="0" w:line="240" w:lineRule="auto"/>
        <w:ind w:firstLine="567"/>
        <w:jc w:val="both"/>
        <w:rPr>
          <w:rFonts w:ascii="Arial" w:hAnsi="Arial" w:cs="Arial"/>
          <w:sz w:val="20"/>
          <w:szCs w:val="20"/>
        </w:rPr>
      </w:pPr>
      <w:r w:rsidRPr="0042119A">
        <w:rPr>
          <w:rFonts w:ascii="Arial" w:hAnsi="Arial" w:cs="Arial"/>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42119A" w:rsidRPr="0042119A" w:rsidRDefault="0042119A" w:rsidP="0042119A">
      <w:pPr>
        <w:spacing w:after="0" w:line="240" w:lineRule="auto"/>
        <w:ind w:firstLine="567"/>
        <w:jc w:val="both"/>
        <w:rPr>
          <w:rFonts w:ascii="Arial" w:hAnsi="Arial" w:cs="Arial"/>
          <w:sz w:val="20"/>
          <w:szCs w:val="20"/>
        </w:rPr>
      </w:pPr>
      <w:r w:rsidRPr="0042119A">
        <w:rPr>
          <w:rFonts w:ascii="Arial" w:hAnsi="Arial" w:cs="Arial"/>
          <w:sz w:val="20"/>
          <w:szCs w:val="20"/>
        </w:rPr>
        <w:t>Федеральный закон от 30.03.1999 № 52-ФЗ «О санитарно-эпидемиологическом благополучия населения»;</w:t>
      </w:r>
    </w:p>
    <w:p w:rsidR="0042119A" w:rsidRPr="0042119A" w:rsidRDefault="0042119A" w:rsidP="0042119A">
      <w:pPr>
        <w:spacing w:after="0" w:line="240" w:lineRule="auto"/>
        <w:ind w:firstLine="567"/>
        <w:jc w:val="both"/>
        <w:rPr>
          <w:rFonts w:ascii="Arial" w:hAnsi="Arial" w:cs="Arial"/>
          <w:sz w:val="20"/>
          <w:szCs w:val="20"/>
        </w:rPr>
      </w:pPr>
      <w:r w:rsidRPr="0042119A">
        <w:rPr>
          <w:rFonts w:ascii="Arial" w:hAnsi="Arial" w:cs="Arial"/>
          <w:sz w:val="20"/>
          <w:szCs w:val="20"/>
        </w:rPr>
        <w:t>Федеральный закон от 24.06.1998 № 89-ФЗ «Об отходах производства и потребления»;</w:t>
      </w:r>
    </w:p>
    <w:p w:rsidR="0042119A" w:rsidRPr="0042119A" w:rsidRDefault="0042119A" w:rsidP="0042119A">
      <w:pPr>
        <w:spacing w:after="0" w:line="240" w:lineRule="auto"/>
        <w:ind w:firstLine="567"/>
        <w:jc w:val="both"/>
        <w:rPr>
          <w:rFonts w:ascii="Arial" w:hAnsi="Arial" w:cs="Arial"/>
          <w:sz w:val="20"/>
          <w:szCs w:val="20"/>
        </w:rPr>
      </w:pPr>
      <w:r w:rsidRPr="0042119A">
        <w:rPr>
          <w:rFonts w:ascii="Arial" w:hAnsi="Arial" w:cs="Arial"/>
          <w:sz w:val="20"/>
          <w:szCs w:val="20"/>
        </w:rPr>
        <w:t>Федерального закона от 10.01.2002 № 7-ФЗ "Об охране окружающей среды".</w:t>
      </w: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r w:rsidRPr="0042119A">
        <w:rPr>
          <w:rFonts w:ascii="Arial" w:hAnsi="Arial" w:cs="Arial"/>
          <w:sz w:val="20"/>
          <w:szCs w:val="20"/>
        </w:rPr>
        <w:t>2.4. Управление подпрограммой и контроль за ходом ее выполнения</w:t>
      </w: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lastRenderedPageBreak/>
        <w:t>Управление подпрограммой и контроль за ходом ее реализации осуществляется путём:</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координации действий всех субъектов подпрограммы;</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при необходимости ежегодного уточнения перечня и затрат по программным мероприятиям, состава исполнителей;</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 xml:space="preserve">- предоставления в установленном порядке отчетов о ходе реализации подпрограммы </w:t>
      </w:r>
      <w:r w:rsidRPr="0042119A">
        <w:rPr>
          <w:rFonts w:ascii="Arial" w:hAnsi="Arial" w:cs="Arial"/>
          <w:sz w:val="20"/>
          <w:szCs w:val="20"/>
          <w:lang w:eastAsia="ru-RU"/>
        </w:rPr>
        <w:t>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Исполнители подпрограммы несут ответственность за своевременную и качественную реализацию мероприятий подпрограммы.</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 МКУ «Муниципальная служба Заказчика» и Финансовое управление администрации  Богучанского района.</w:t>
      </w:r>
    </w:p>
    <w:p w:rsidR="0042119A" w:rsidRPr="0042119A" w:rsidRDefault="0042119A" w:rsidP="0042119A">
      <w:pPr>
        <w:spacing w:after="0" w:line="240" w:lineRule="auto"/>
        <w:ind w:firstLine="550"/>
        <w:jc w:val="both"/>
        <w:rPr>
          <w:rFonts w:ascii="Arial" w:hAnsi="Arial" w:cs="Arial"/>
          <w:sz w:val="20"/>
          <w:szCs w:val="20"/>
        </w:rPr>
      </w:pP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r w:rsidRPr="0042119A">
        <w:rPr>
          <w:rFonts w:ascii="Arial" w:hAnsi="Arial" w:cs="Arial"/>
          <w:sz w:val="20"/>
          <w:szCs w:val="20"/>
        </w:rPr>
        <w:t>2.5. Оценка социально-экономической эффективности от реализации подпрограммы</w:t>
      </w:r>
    </w:p>
    <w:p w:rsidR="0042119A" w:rsidRPr="0042119A" w:rsidRDefault="0042119A" w:rsidP="0042119A">
      <w:pPr>
        <w:autoSpaceDE w:val="0"/>
        <w:autoSpaceDN w:val="0"/>
        <w:adjustRightInd w:val="0"/>
        <w:spacing w:after="0" w:line="240" w:lineRule="auto"/>
        <w:ind w:firstLine="709"/>
        <w:jc w:val="both"/>
        <w:rPr>
          <w:rFonts w:ascii="Arial" w:hAnsi="Arial" w:cs="Arial"/>
          <w:b/>
          <w:sz w:val="20"/>
          <w:szCs w:val="20"/>
        </w:rPr>
      </w:pPr>
    </w:p>
    <w:p w:rsidR="0042119A" w:rsidRPr="0042119A" w:rsidRDefault="0042119A" w:rsidP="0042119A">
      <w:pPr>
        <w:widowControl w:val="0"/>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42119A" w:rsidRPr="0042119A" w:rsidRDefault="0042119A" w:rsidP="0042119A">
      <w:pPr>
        <w:spacing w:after="0" w:line="240" w:lineRule="auto"/>
        <w:ind w:firstLine="550"/>
        <w:jc w:val="both"/>
        <w:rPr>
          <w:rFonts w:ascii="Arial" w:hAnsi="Arial" w:cs="Arial"/>
          <w:sz w:val="20"/>
          <w:szCs w:val="20"/>
        </w:rPr>
      </w:pPr>
      <w:r w:rsidRPr="0042119A">
        <w:rPr>
          <w:rFonts w:ascii="Arial" w:hAnsi="Arial" w:cs="Arial"/>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42119A" w:rsidRPr="0042119A" w:rsidRDefault="0042119A" w:rsidP="0042119A">
      <w:pPr>
        <w:autoSpaceDE w:val="0"/>
        <w:autoSpaceDN w:val="0"/>
        <w:adjustRightInd w:val="0"/>
        <w:spacing w:after="0" w:line="240" w:lineRule="auto"/>
        <w:ind w:firstLine="550"/>
        <w:jc w:val="both"/>
        <w:rPr>
          <w:rFonts w:ascii="Arial" w:hAnsi="Arial" w:cs="Arial"/>
          <w:sz w:val="20"/>
          <w:szCs w:val="20"/>
          <w:lang w:eastAsia="ru-RU"/>
        </w:rPr>
      </w:pPr>
      <w:r w:rsidRPr="0042119A">
        <w:rPr>
          <w:rFonts w:ascii="Arial" w:hAnsi="Arial" w:cs="Arial"/>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42119A" w:rsidRPr="0042119A" w:rsidRDefault="0042119A" w:rsidP="0042119A">
      <w:pPr>
        <w:autoSpaceDE w:val="0"/>
        <w:autoSpaceDN w:val="0"/>
        <w:adjustRightInd w:val="0"/>
        <w:spacing w:after="0" w:line="240" w:lineRule="auto"/>
        <w:ind w:firstLine="550"/>
        <w:jc w:val="both"/>
        <w:rPr>
          <w:rFonts w:ascii="Arial" w:hAnsi="Arial" w:cs="Arial"/>
          <w:sz w:val="20"/>
          <w:szCs w:val="20"/>
          <w:lang w:eastAsia="ru-RU"/>
        </w:rPr>
      </w:pPr>
      <w:r w:rsidRPr="0042119A">
        <w:rPr>
          <w:rFonts w:ascii="Arial" w:hAnsi="Arial" w:cs="Arial"/>
          <w:sz w:val="20"/>
          <w:szCs w:val="20"/>
          <w:lang w:eastAsia="ru-RU"/>
        </w:rPr>
        <w:t>Социально-экономическая эффективность реализации мероприятий подпрограммы заключается в:</w:t>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lang w:eastAsia="ru-RU"/>
        </w:rPr>
      </w:pPr>
      <w:r w:rsidRPr="0042119A">
        <w:rPr>
          <w:rFonts w:ascii="Arial" w:hAnsi="Arial" w:cs="Arial"/>
          <w:sz w:val="20"/>
          <w:szCs w:val="20"/>
          <w:lang w:eastAsia="ru-RU"/>
        </w:rPr>
        <w:t>снижении количества судебных решений и предписаний надзорных органов по свалкам и загрязнению территорий бытовыми отходами;</w:t>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lang w:eastAsia="ru-RU"/>
        </w:rPr>
      </w:pPr>
      <w:r w:rsidRPr="0042119A">
        <w:rPr>
          <w:rFonts w:ascii="Arial" w:hAnsi="Arial" w:cs="Arial"/>
          <w:sz w:val="20"/>
          <w:szCs w:val="20"/>
          <w:lang w:eastAsia="ru-RU"/>
        </w:rPr>
        <w:t>повышении культурного уровня населения в сфере обращения с отходами;</w:t>
      </w:r>
    </w:p>
    <w:p w:rsidR="0042119A" w:rsidRPr="0042119A" w:rsidRDefault="0042119A" w:rsidP="0042119A">
      <w:pPr>
        <w:autoSpaceDE w:val="0"/>
        <w:autoSpaceDN w:val="0"/>
        <w:adjustRightInd w:val="0"/>
        <w:spacing w:after="0" w:line="240" w:lineRule="auto"/>
        <w:ind w:firstLine="567"/>
        <w:jc w:val="both"/>
        <w:rPr>
          <w:rFonts w:ascii="Arial" w:hAnsi="Arial" w:cs="Arial"/>
          <w:sz w:val="20"/>
          <w:szCs w:val="20"/>
          <w:lang w:eastAsia="ru-RU"/>
        </w:rPr>
      </w:pPr>
      <w:r w:rsidRPr="0042119A">
        <w:rPr>
          <w:rFonts w:ascii="Arial" w:hAnsi="Arial" w:cs="Arial"/>
          <w:sz w:val="20"/>
          <w:szCs w:val="20"/>
          <w:lang w:eastAsia="ru-RU"/>
        </w:rPr>
        <w:t>обеспечении санитарного содержания мест временного размещения твердых бытовых отходов.</w:t>
      </w:r>
    </w:p>
    <w:p w:rsidR="0042119A" w:rsidRPr="0042119A" w:rsidRDefault="0042119A" w:rsidP="0042119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Увеличение доходов районного бюджета от реализации подпрограммы</w:t>
      </w:r>
      <w:r w:rsidRPr="0042119A">
        <w:rPr>
          <w:rFonts w:ascii="Arial" w:eastAsia="Times New Roman" w:hAnsi="Arial" w:cs="Arial"/>
          <w:sz w:val="20"/>
          <w:szCs w:val="20"/>
          <w:lang w:eastAsia="ru-RU"/>
        </w:rPr>
        <w:br/>
        <w:t>не предполагается.</w:t>
      </w: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r w:rsidRPr="0042119A">
        <w:rPr>
          <w:rFonts w:ascii="Arial" w:hAnsi="Arial" w:cs="Arial"/>
          <w:sz w:val="20"/>
          <w:szCs w:val="20"/>
        </w:rPr>
        <w:t>2.6. Мероприятия подпрограммы</w:t>
      </w:r>
    </w:p>
    <w:p w:rsidR="0042119A" w:rsidRPr="0042119A" w:rsidRDefault="0042119A" w:rsidP="0042119A">
      <w:pPr>
        <w:autoSpaceDE w:val="0"/>
        <w:autoSpaceDN w:val="0"/>
        <w:adjustRightInd w:val="0"/>
        <w:spacing w:after="0" w:line="240" w:lineRule="auto"/>
        <w:ind w:firstLine="709"/>
        <w:jc w:val="center"/>
        <w:rPr>
          <w:rFonts w:ascii="Arial" w:hAnsi="Arial" w:cs="Arial"/>
          <w:b/>
          <w:sz w:val="20"/>
          <w:szCs w:val="20"/>
        </w:rPr>
      </w:pPr>
    </w:p>
    <w:p w:rsidR="0042119A" w:rsidRPr="0042119A" w:rsidRDefault="0042119A" w:rsidP="0042119A">
      <w:pPr>
        <w:autoSpaceDE w:val="0"/>
        <w:autoSpaceDN w:val="0"/>
        <w:adjustRightInd w:val="0"/>
        <w:spacing w:after="0" w:line="240" w:lineRule="auto"/>
        <w:ind w:firstLine="709"/>
        <w:jc w:val="both"/>
        <w:rPr>
          <w:rFonts w:ascii="Arial" w:hAnsi="Arial" w:cs="Arial"/>
          <w:sz w:val="20"/>
          <w:szCs w:val="20"/>
        </w:rPr>
      </w:pPr>
      <w:r w:rsidRPr="0042119A">
        <w:rPr>
          <w:rFonts w:ascii="Arial" w:hAnsi="Arial" w:cs="Arial"/>
          <w:sz w:val="20"/>
          <w:szCs w:val="20"/>
        </w:rPr>
        <w:t>Перечень подпрограммных мероприятий указан в приложении № 2 к настоящей подпрограмме.</w:t>
      </w:r>
    </w:p>
    <w:p w:rsidR="0042119A" w:rsidRPr="0042119A" w:rsidRDefault="0042119A" w:rsidP="0042119A">
      <w:pPr>
        <w:autoSpaceDE w:val="0"/>
        <w:autoSpaceDN w:val="0"/>
        <w:adjustRightInd w:val="0"/>
        <w:spacing w:after="0" w:line="240" w:lineRule="auto"/>
        <w:ind w:firstLine="709"/>
        <w:jc w:val="both"/>
        <w:rPr>
          <w:rFonts w:ascii="Arial" w:hAnsi="Arial" w:cs="Arial"/>
          <w:sz w:val="20"/>
          <w:szCs w:val="20"/>
        </w:rPr>
      </w:pPr>
    </w:p>
    <w:p w:rsidR="0042119A" w:rsidRPr="0042119A" w:rsidRDefault="0042119A" w:rsidP="0042119A">
      <w:pPr>
        <w:autoSpaceDE w:val="0"/>
        <w:autoSpaceDN w:val="0"/>
        <w:adjustRightInd w:val="0"/>
        <w:spacing w:after="0" w:line="240" w:lineRule="auto"/>
        <w:ind w:firstLine="709"/>
        <w:jc w:val="center"/>
        <w:rPr>
          <w:rFonts w:ascii="Arial" w:hAnsi="Arial" w:cs="Arial"/>
          <w:sz w:val="20"/>
          <w:szCs w:val="20"/>
        </w:rPr>
      </w:pPr>
      <w:r w:rsidRPr="0042119A">
        <w:rPr>
          <w:rFonts w:ascii="Arial" w:hAnsi="Arial" w:cs="Arial"/>
          <w:sz w:val="20"/>
          <w:szCs w:val="20"/>
        </w:rPr>
        <w:t xml:space="preserve">2.7.Обоснование финансовых, материальных и трудовых затрат (ресурсное обеспечение подпрограммы) </w:t>
      </w:r>
    </w:p>
    <w:p w:rsidR="0042119A" w:rsidRPr="0042119A" w:rsidRDefault="0042119A" w:rsidP="0042119A">
      <w:pPr>
        <w:autoSpaceDE w:val="0"/>
        <w:autoSpaceDN w:val="0"/>
        <w:adjustRightInd w:val="0"/>
        <w:spacing w:after="0" w:line="240" w:lineRule="auto"/>
        <w:ind w:firstLine="709"/>
        <w:jc w:val="center"/>
        <w:rPr>
          <w:rFonts w:ascii="Arial" w:hAnsi="Arial" w:cs="Arial"/>
          <w:b/>
          <w:sz w:val="20"/>
          <w:szCs w:val="20"/>
        </w:rPr>
      </w:pP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42119A" w:rsidRPr="0042119A" w:rsidRDefault="0042119A" w:rsidP="0042119A">
      <w:pPr>
        <w:spacing w:after="0" w:line="240" w:lineRule="auto"/>
        <w:ind w:firstLine="708"/>
        <w:jc w:val="both"/>
        <w:rPr>
          <w:rFonts w:ascii="Arial" w:eastAsia="Times New Roman" w:hAnsi="Arial" w:cs="Arial"/>
          <w:sz w:val="20"/>
          <w:szCs w:val="20"/>
          <w:lang/>
        </w:rPr>
      </w:pPr>
      <w:r w:rsidRPr="0042119A">
        <w:rPr>
          <w:rFonts w:ascii="Arial" w:eastAsia="Times New Roman" w:hAnsi="Arial" w:cs="Arial"/>
          <w:sz w:val="20"/>
          <w:szCs w:val="20"/>
          <w:lang/>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42119A" w:rsidRPr="0042119A" w:rsidRDefault="0042119A" w:rsidP="0042119A">
      <w:pPr>
        <w:spacing w:after="0" w:line="240" w:lineRule="auto"/>
        <w:ind w:firstLine="708"/>
        <w:jc w:val="both"/>
        <w:rPr>
          <w:rFonts w:ascii="Arial" w:eastAsia="Times New Roman" w:hAnsi="Arial" w:cs="Arial"/>
          <w:sz w:val="20"/>
          <w:szCs w:val="20"/>
          <w:lang/>
        </w:rPr>
      </w:pPr>
      <w:r w:rsidRPr="0042119A">
        <w:rPr>
          <w:rFonts w:ascii="Arial" w:eastAsia="Times New Roman" w:hAnsi="Arial" w:cs="Arial"/>
          <w:sz w:val="20"/>
          <w:szCs w:val="20"/>
          <w:lang/>
        </w:rPr>
        <w:t>Дополнительных материальных и трудовых затрат на реализацию подпрограммы не потребуется.</w:t>
      </w:r>
    </w:p>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2354"/>
        <w:gridCol w:w="1005"/>
        <w:gridCol w:w="1286"/>
        <w:gridCol w:w="1231"/>
        <w:gridCol w:w="1231"/>
        <w:gridCol w:w="1231"/>
        <w:gridCol w:w="1233"/>
      </w:tblGrid>
      <w:tr w:rsidR="0042119A" w:rsidRPr="0042119A" w:rsidTr="0069462B">
        <w:trPr>
          <w:trHeight w:val="1150"/>
        </w:trPr>
        <w:tc>
          <w:tcPr>
            <w:tcW w:w="5000" w:type="pct"/>
            <w:gridSpan w:val="7"/>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1</w:t>
            </w:r>
            <w:r w:rsidRPr="0042119A">
              <w:rPr>
                <w:rFonts w:ascii="Arial" w:eastAsia="Times New Roman" w:hAnsi="Arial" w:cs="Arial"/>
                <w:color w:val="000000"/>
                <w:sz w:val="18"/>
                <w:szCs w:val="18"/>
                <w:lang w:eastAsia="ru-RU"/>
              </w:rPr>
              <w:br/>
              <w:t xml:space="preserve">к подпрограмме "Обращение с отходами на </w:t>
            </w:r>
            <w:r w:rsidRPr="0042119A">
              <w:rPr>
                <w:rFonts w:ascii="Arial" w:eastAsia="Times New Roman" w:hAnsi="Arial" w:cs="Arial"/>
                <w:color w:val="000000"/>
                <w:sz w:val="18"/>
                <w:szCs w:val="18"/>
                <w:lang w:eastAsia="ru-RU"/>
              </w:rPr>
              <w:br/>
              <w:t>территории Богучанского района»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p>
          <w:p w:rsidR="0042119A" w:rsidRPr="0042119A" w:rsidRDefault="0042119A" w:rsidP="0069462B">
            <w:pPr>
              <w:jc w:val="center"/>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Перечень показателей результативности подпрограммы</w:t>
            </w:r>
          </w:p>
        </w:tc>
      </w:tr>
      <w:tr w:rsidR="0042119A" w:rsidRPr="0042119A" w:rsidTr="0069462B">
        <w:trPr>
          <w:trHeight w:val="20"/>
        </w:trPr>
        <w:tc>
          <w:tcPr>
            <w:tcW w:w="1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 задачи,  показатели результативности</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Единица измерения</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Источник информации</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r>
      <w:tr w:rsidR="0042119A" w:rsidRPr="0042119A" w:rsidTr="0069462B">
        <w:trPr>
          <w:trHeight w:val="2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52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67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r>
      <w:tr w:rsidR="0042119A" w:rsidRPr="0042119A" w:rsidTr="0069462B">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42119A" w:rsidRPr="0042119A" w:rsidTr="0069462B">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 Строительство объектов размещения твердых бытовых отходов (далее-ТБО);</w:t>
            </w:r>
            <w:r w:rsidRPr="0042119A">
              <w:rPr>
                <w:rFonts w:ascii="Arial" w:eastAsia="Times New Roman" w:hAnsi="Arial" w:cs="Arial"/>
                <w:color w:val="000000"/>
                <w:sz w:val="14"/>
                <w:szCs w:val="14"/>
                <w:lang w:eastAsia="ru-RU"/>
              </w:rPr>
              <w:br/>
              <w:t>2. Сбор и вывоз отходов, информационное обеспечение в области обращения с отходами.</w:t>
            </w:r>
          </w:p>
        </w:tc>
      </w:tr>
      <w:tr w:rsidR="0042119A" w:rsidRPr="0042119A" w:rsidTr="0069462B">
        <w:trPr>
          <w:trHeight w:val="2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муниципальных образований, обеспечивающих санитарное содержание мест временного размещения твердых бытовых отходов</w:t>
            </w:r>
          </w:p>
        </w:tc>
        <w:tc>
          <w:tcPr>
            <w:tcW w:w="5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7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Отраслевой мониторинг</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c>
          <w:tcPr>
            <w:tcW w:w="6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5,6</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lastRenderedPageBreak/>
              <w:t>Приложение № 2</w:t>
            </w:r>
            <w:r w:rsidRPr="0042119A">
              <w:rPr>
                <w:rFonts w:ascii="Arial" w:eastAsia="Times New Roman" w:hAnsi="Arial" w:cs="Arial"/>
                <w:color w:val="000000"/>
                <w:sz w:val="18"/>
                <w:szCs w:val="18"/>
                <w:lang w:eastAsia="ru-RU"/>
              </w:rPr>
              <w:br/>
              <w:t xml:space="preserve">к подпрограмме "Обращение с отходами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на территории Богучанского района"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178"/>
        <w:gridCol w:w="374"/>
        <w:gridCol w:w="550"/>
        <w:gridCol w:w="526"/>
        <w:gridCol w:w="947"/>
        <w:gridCol w:w="1112"/>
        <w:gridCol w:w="975"/>
        <w:gridCol w:w="1083"/>
        <w:gridCol w:w="903"/>
        <w:gridCol w:w="648"/>
        <w:gridCol w:w="1275"/>
      </w:tblGrid>
      <w:tr w:rsidR="0042119A" w:rsidRPr="0042119A" w:rsidTr="0069462B">
        <w:trPr>
          <w:trHeight w:val="161"/>
        </w:trPr>
        <w:tc>
          <w:tcPr>
            <w:tcW w:w="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Наименование  программы, подпрограммы</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Главный распорядитель бюджетных средств</w:t>
            </w:r>
          </w:p>
        </w:tc>
        <w:tc>
          <w:tcPr>
            <w:tcW w:w="72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Код бюджетной классификации</w:t>
            </w:r>
          </w:p>
        </w:tc>
        <w:tc>
          <w:tcPr>
            <w:tcW w:w="1991"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Расходы по годам реализации подпрограммы (рублей)</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Ожидаемый результат от реализации подпрограммного мероприятия (в натуральном выражении)</w:t>
            </w:r>
          </w:p>
        </w:tc>
      </w:tr>
      <w:tr w:rsidR="0042119A" w:rsidRPr="0042119A" w:rsidTr="0069462B">
        <w:trPr>
          <w:trHeight w:val="161"/>
        </w:trPr>
        <w:tc>
          <w:tcPr>
            <w:tcW w:w="932"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720" w:type="pct"/>
            <w:gridSpan w:val="3"/>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1991" w:type="pct"/>
            <w:gridSpan w:val="5"/>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r>
      <w:tr w:rsidR="0042119A" w:rsidRPr="0042119A" w:rsidTr="0069462B">
        <w:trPr>
          <w:trHeight w:val="20"/>
        </w:trPr>
        <w:tc>
          <w:tcPr>
            <w:tcW w:w="932" w:type="pct"/>
            <w:vMerge/>
            <w:tcBorders>
              <w:top w:val="single" w:sz="4" w:space="0" w:color="auto"/>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186"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ГРБС</w:t>
            </w:r>
          </w:p>
        </w:tc>
        <w:tc>
          <w:tcPr>
            <w:tcW w:w="20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РзПр</w:t>
            </w:r>
          </w:p>
        </w:tc>
        <w:tc>
          <w:tcPr>
            <w:tcW w:w="32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ЦСР</w:t>
            </w:r>
          </w:p>
        </w:tc>
        <w:tc>
          <w:tcPr>
            <w:tcW w:w="40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39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4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35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c>
          <w:tcPr>
            <w:tcW w:w="4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Итого на период                </w:t>
            </w: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r>
      <w:tr w:rsidR="0042119A" w:rsidRPr="0042119A" w:rsidTr="0069462B">
        <w:trPr>
          <w:trHeight w:val="20"/>
        </w:trPr>
        <w:tc>
          <w:tcPr>
            <w:tcW w:w="932"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48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9</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10</w:t>
            </w:r>
          </w:p>
        </w:tc>
        <w:tc>
          <w:tcPr>
            <w:tcW w:w="8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11</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Подпрограмма  "Обращение с отходами на территории Богучанского района"</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1: Строительство объектов размещения ТБО</w:t>
            </w:r>
          </w:p>
        </w:tc>
      </w:tr>
      <w:tr w:rsidR="0042119A" w:rsidRPr="0042119A" w:rsidTr="0069462B">
        <w:trPr>
          <w:trHeight w:val="20"/>
        </w:trPr>
        <w:tc>
          <w:tcPr>
            <w:tcW w:w="932"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1.2. Строительство полигона ТБО с. Богучаны</w:t>
            </w:r>
          </w:p>
        </w:tc>
        <w:tc>
          <w:tcPr>
            <w:tcW w:w="4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МКУ «Муниципальная служба Заказчика»</w:t>
            </w:r>
          </w:p>
        </w:tc>
        <w:tc>
          <w:tcPr>
            <w:tcW w:w="18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830</w:t>
            </w:r>
          </w:p>
        </w:tc>
        <w:tc>
          <w:tcPr>
            <w:tcW w:w="20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0605</w:t>
            </w:r>
          </w:p>
        </w:tc>
        <w:tc>
          <w:tcPr>
            <w:tcW w:w="3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0360074940</w:t>
            </w:r>
          </w:p>
        </w:tc>
        <w:tc>
          <w:tcPr>
            <w:tcW w:w="40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2 191 900,00   </w:t>
            </w:r>
          </w:p>
        </w:tc>
        <w:tc>
          <w:tcPr>
            <w:tcW w:w="39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41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2 191 900,00   </w:t>
            </w:r>
          </w:p>
        </w:tc>
        <w:tc>
          <w:tcPr>
            <w:tcW w:w="874"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Корректировка проектной документации на строительство объекта "Полигон ТБО в с.Богучаны, Богучанского района, Красноярского края"</w:t>
            </w:r>
          </w:p>
        </w:tc>
      </w:tr>
      <w:tr w:rsidR="0042119A" w:rsidRPr="0042119A" w:rsidTr="0069462B">
        <w:trPr>
          <w:trHeight w:val="20"/>
        </w:trPr>
        <w:tc>
          <w:tcPr>
            <w:tcW w:w="932"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186"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830</w:t>
            </w:r>
          </w:p>
        </w:tc>
        <w:tc>
          <w:tcPr>
            <w:tcW w:w="20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0605</w:t>
            </w:r>
          </w:p>
        </w:tc>
        <w:tc>
          <w:tcPr>
            <w:tcW w:w="3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03600S4940</w:t>
            </w:r>
          </w:p>
        </w:tc>
        <w:tc>
          <w:tcPr>
            <w:tcW w:w="40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26 622,00   </w:t>
            </w:r>
          </w:p>
        </w:tc>
        <w:tc>
          <w:tcPr>
            <w:tcW w:w="39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41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26 622,00   </w:t>
            </w:r>
          </w:p>
        </w:tc>
        <w:tc>
          <w:tcPr>
            <w:tcW w:w="87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2: Сбор и вывоз отходов, информационное обеспечение в области обращения с отходами</w:t>
            </w:r>
          </w:p>
        </w:tc>
      </w:tr>
      <w:tr w:rsidR="0042119A" w:rsidRPr="0042119A" w:rsidTr="0069462B">
        <w:trPr>
          <w:trHeight w:val="20"/>
        </w:trPr>
        <w:tc>
          <w:tcPr>
            <w:tcW w:w="932" w:type="pct"/>
            <w:tcBorders>
              <w:top w:val="nil"/>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2.1  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 </w:t>
            </w:r>
          </w:p>
        </w:tc>
        <w:tc>
          <w:tcPr>
            <w:tcW w:w="483" w:type="pct"/>
            <w:tcBorders>
              <w:top w:val="nil"/>
              <w:left w:val="nil"/>
              <w:bottom w:val="single" w:sz="4" w:space="0" w:color="auto"/>
              <w:right w:val="single" w:sz="4" w:space="0" w:color="auto"/>
            </w:tcBorders>
            <w:shd w:val="clear" w:color="auto" w:fill="auto"/>
            <w:textDirection w:val="btLr"/>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Финансовое управление администрации Богучанского района</w:t>
            </w:r>
          </w:p>
        </w:tc>
        <w:tc>
          <w:tcPr>
            <w:tcW w:w="186"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890</w:t>
            </w:r>
          </w:p>
        </w:tc>
        <w:tc>
          <w:tcPr>
            <w:tcW w:w="20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0605</w:t>
            </w:r>
          </w:p>
        </w:tc>
        <w:tc>
          <w:tcPr>
            <w:tcW w:w="325"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0360074630</w:t>
            </w:r>
          </w:p>
        </w:tc>
        <w:tc>
          <w:tcPr>
            <w:tcW w:w="40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1 315 200,00   </w:t>
            </w:r>
          </w:p>
        </w:tc>
        <w:tc>
          <w:tcPr>
            <w:tcW w:w="39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41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35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     </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1 315 200,00   </w:t>
            </w:r>
          </w:p>
        </w:tc>
        <w:tc>
          <w:tcPr>
            <w:tcW w:w="8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 </w:t>
            </w:r>
          </w:p>
        </w:tc>
      </w:tr>
      <w:tr w:rsidR="0042119A" w:rsidRPr="0042119A" w:rsidTr="0069462B">
        <w:trPr>
          <w:trHeight w:val="20"/>
        </w:trPr>
        <w:tc>
          <w:tcPr>
            <w:tcW w:w="932" w:type="pc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2.2. Выполнение работ по буртовке мусора  и санитарному содержанию объекта временного размещения твердых бытовых отходов. </w:t>
            </w:r>
          </w:p>
        </w:tc>
        <w:tc>
          <w:tcPr>
            <w:tcW w:w="483" w:type="pct"/>
            <w:tcBorders>
              <w:top w:val="nil"/>
              <w:left w:val="nil"/>
              <w:bottom w:val="nil"/>
              <w:right w:val="single" w:sz="4" w:space="0" w:color="auto"/>
            </w:tcBorders>
            <w:shd w:val="clear" w:color="auto" w:fill="auto"/>
            <w:textDirection w:val="btLr"/>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Администрация Богучанского района</w:t>
            </w:r>
          </w:p>
        </w:tc>
        <w:tc>
          <w:tcPr>
            <w:tcW w:w="186"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806</w:t>
            </w:r>
          </w:p>
        </w:tc>
        <w:tc>
          <w:tcPr>
            <w:tcW w:w="209"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0503</w:t>
            </w:r>
          </w:p>
        </w:tc>
        <w:tc>
          <w:tcPr>
            <w:tcW w:w="325" w:type="pct"/>
            <w:tcBorders>
              <w:top w:val="nil"/>
              <w:left w:val="nil"/>
              <w:bottom w:val="nil"/>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0360080000</w:t>
            </w:r>
          </w:p>
        </w:tc>
        <w:tc>
          <w:tcPr>
            <w:tcW w:w="405"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2 160 160,00   </w:t>
            </w:r>
          </w:p>
        </w:tc>
        <w:tc>
          <w:tcPr>
            <w:tcW w:w="39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2 160 160,00   </w:t>
            </w:r>
          </w:p>
        </w:tc>
        <w:tc>
          <w:tcPr>
            <w:tcW w:w="418" w:type="pct"/>
            <w:tcBorders>
              <w:top w:val="single" w:sz="4" w:space="0" w:color="auto"/>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2 160 160,00   </w:t>
            </w:r>
          </w:p>
        </w:tc>
        <w:tc>
          <w:tcPr>
            <w:tcW w:w="359" w:type="pct"/>
            <w:tcBorders>
              <w:top w:val="single" w:sz="4" w:space="0" w:color="auto"/>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2 160 160,00   </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8 640 640,00   </w:t>
            </w:r>
          </w:p>
        </w:tc>
        <w:tc>
          <w:tcPr>
            <w:tcW w:w="874"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Выполнение работ по буртовке мусора  и санитарному содержанию объекта площадью 6,25га. </w:t>
            </w:r>
          </w:p>
        </w:tc>
      </w:tr>
      <w:tr w:rsidR="0042119A" w:rsidRPr="0042119A" w:rsidTr="0069462B">
        <w:trPr>
          <w:trHeight w:val="20"/>
        </w:trPr>
        <w:tc>
          <w:tcPr>
            <w:tcW w:w="2135"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 по подпрограмме</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5 693 882,00   </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2 160 160,00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2 160 160,00   </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2 160 160,00   </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12 174 362,00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2135"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В том числе по источникам финансирования</w:t>
            </w:r>
          </w:p>
        </w:tc>
        <w:tc>
          <w:tcPr>
            <w:tcW w:w="405" w:type="pct"/>
            <w:tcBorders>
              <w:top w:val="nil"/>
              <w:left w:val="nil"/>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91" w:type="pct"/>
            <w:tcBorders>
              <w:top w:val="nil"/>
              <w:left w:val="nil"/>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18" w:type="pct"/>
            <w:tcBorders>
              <w:top w:val="nil"/>
              <w:left w:val="nil"/>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359" w:type="pct"/>
            <w:tcBorders>
              <w:top w:val="nil"/>
              <w:left w:val="nil"/>
              <w:bottom w:val="single" w:sz="4" w:space="0" w:color="auto"/>
              <w:right w:val="nil"/>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c>
          <w:tcPr>
            <w:tcW w:w="8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2135"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краевой бюджет</w:t>
            </w:r>
          </w:p>
        </w:tc>
        <w:tc>
          <w:tcPr>
            <w:tcW w:w="405"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3 507 100,0</w:t>
            </w:r>
          </w:p>
        </w:tc>
        <w:tc>
          <w:tcPr>
            <w:tcW w:w="39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w:t>
            </w:r>
          </w:p>
        </w:tc>
        <w:tc>
          <w:tcPr>
            <w:tcW w:w="35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3 507 100,00   </w:t>
            </w:r>
          </w:p>
        </w:tc>
        <w:tc>
          <w:tcPr>
            <w:tcW w:w="8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r w:rsidR="0042119A" w:rsidRPr="0042119A" w:rsidTr="0069462B">
        <w:trPr>
          <w:trHeight w:val="20"/>
        </w:trPr>
        <w:tc>
          <w:tcPr>
            <w:tcW w:w="213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районный бюджет</w:t>
            </w:r>
          </w:p>
        </w:tc>
        <w:tc>
          <w:tcPr>
            <w:tcW w:w="405"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2 186 782,0</w:t>
            </w:r>
          </w:p>
        </w:tc>
        <w:tc>
          <w:tcPr>
            <w:tcW w:w="391"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2 160 160,0</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2 160 160,0</w:t>
            </w:r>
          </w:p>
        </w:tc>
        <w:tc>
          <w:tcPr>
            <w:tcW w:w="359"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2 160 160,0</w:t>
            </w:r>
          </w:p>
        </w:tc>
        <w:tc>
          <w:tcPr>
            <w:tcW w:w="41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     8 667 262,00   </w:t>
            </w:r>
          </w:p>
        </w:tc>
        <w:tc>
          <w:tcPr>
            <w:tcW w:w="87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ind w:left="5103"/>
        <w:jc w:val="right"/>
        <w:outlineLvl w:val="0"/>
        <w:rPr>
          <w:rFonts w:ascii="Arial" w:eastAsia="Times New Roman" w:hAnsi="Arial" w:cs="Arial"/>
          <w:sz w:val="18"/>
          <w:szCs w:val="20"/>
          <w:lang w:eastAsia="ru-RU"/>
        </w:rPr>
      </w:pPr>
      <w:r w:rsidRPr="0042119A">
        <w:rPr>
          <w:rFonts w:ascii="Arial" w:eastAsia="Times New Roman" w:hAnsi="Arial" w:cs="Arial"/>
          <w:sz w:val="18"/>
          <w:szCs w:val="20"/>
          <w:lang w:eastAsia="ru-RU"/>
        </w:rPr>
        <w:t>Приложение №  10</w:t>
      </w:r>
    </w:p>
    <w:p w:rsidR="0042119A" w:rsidRPr="0042119A" w:rsidRDefault="0042119A" w:rsidP="0042119A">
      <w:pPr>
        <w:autoSpaceDE w:val="0"/>
        <w:autoSpaceDN w:val="0"/>
        <w:adjustRightInd w:val="0"/>
        <w:spacing w:after="0" w:line="240" w:lineRule="auto"/>
        <w:ind w:left="5103"/>
        <w:jc w:val="right"/>
        <w:outlineLvl w:val="0"/>
        <w:rPr>
          <w:rFonts w:ascii="Arial" w:eastAsia="Times New Roman" w:hAnsi="Arial" w:cs="Arial"/>
          <w:sz w:val="18"/>
          <w:szCs w:val="20"/>
          <w:lang w:eastAsia="ru-RU"/>
        </w:rPr>
      </w:pPr>
      <w:r w:rsidRPr="0042119A">
        <w:rPr>
          <w:rFonts w:ascii="Arial" w:eastAsia="Times New Roman" w:hAnsi="Arial" w:cs="Arial"/>
          <w:sz w:val="18"/>
          <w:szCs w:val="20"/>
          <w:lang w:eastAsia="ru-RU"/>
        </w:rPr>
        <w:t xml:space="preserve">к муниципальной программе Богучанского района «Реформирование </w:t>
      </w:r>
      <w:r w:rsidRPr="0042119A">
        <w:rPr>
          <w:rFonts w:ascii="Arial" w:eastAsia="Times New Roman" w:hAnsi="Arial" w:cs="Arial"/>
          <w:sz w:val="18"/>
          <w:szCs w:val="20"/>
        </w:rPr>
        <w:t>и модернизация жилищно-коммунального хозяйства и повышение энергетической эффективности</w:t>
      </w:r>
      <w:r w:rsidRPr="0042119A">
        <w:rPr>
          <w:rFonts w:ascii="Arial" w:eastAsia="Times New Roman" w:hAnsi="Arial" w:cs="Arial"/>
          <w:sz w:val="18"/>
          <w:szCs w:val="20"/>
          <w:lang w:eastAsia="ru-RU"/>
        </w:rPr>
        <w:t xml:space="preserve">» </w:t>
      </w:r>
    </w:p>
    <w:p w:rsidR="0042119A" w:rsidRPr="0042119A" w:rsidRDefault="0042119A" w:rsidP="0042119A">
      <w:pPr>
        <w:autoSpaceDE w:val="0"/>
        <w:autoSpaceDN w:val="0"/>
        <w:adjustRightInd w:val="0"/>
        <w:spacing w:after="0" w:line="240" w:lineRule="auto"/>
        <w:jc w:val="right"/>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jc w:val="right"/>
        <w:rPr>
          <w:rFonts w:ascii="Arial" w:eastAsia="Times New Roman" w:hAnsi="Arial" w:cs="Arial"/>
          <w:sz w:val="20"/>
          <w:szCs w:val="20"/>
        </w:rPr>
      </w:pPr>
    </w:p>
    <w:p w:rsidR="0042119A" w:rsidRPr="0042119A" w:rsidRDefault="0042119A" w:rsidP="0042119A">
      <w:pPr>
        <w:overflowPunct w:val="0"/>
        <w:autoSpaceDE w:val="0"/>
        <w:autoSpaceDN w:val="0"/>
        <w:adjustRightInd w:val="0"/>
        <w:spacing w:after="0" w:line="240" w:lineRule="auto"/>
        <w:ind w:left="720" w:hanging="720"/>
        <w:jc w:val="center"/>
        <w:textAlignment w:val="baseline"/>
        <w:rPr>
          <w:rFonts w:ascii="Arial" w:eastAsia="Times New Roman" w:hAnsi="Arial" w:cs="Arial"/>
          <w:sz w:val="20"/>
          <w:szCs w:val="20"/>
        </w:rPr>
      </w:pPr>
      <w:r w:rsidRPr="0042119A">
        <w:rPr>
          <w:rFonts w:ascii="Arial" w:eastAsia="Times New Roman" w:hAnsi="Arial" w:cs="Arial"/>
          <w:sz w:val="20"/>
          <w:szCs w:val="20"/>
        </w:rPr>
        <w:t xml:space="preserve">Подпрограмма "Чистая вода" на территории муниципального образования </w:t>
      </w:r>
    </w:p>
    <w:p w:rsidR="0042119A" w:rsidRPr="0042119A" w:rsidRDefault="0042119A" w:rsidP="0042119A">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2119A">
        <w:rPr>
          <w:rFonts w:ascii="Arial" w:eastAsia="Times New Roman" w:hAnsi="Arial" w:cs="Arial"/>
          <w:sz w:val="20"/>
          <w:szCs w:val="20"/>
        </w:rPr>
        <w:t xml:space="preserve">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w:t>
      </w:r>
    </w:p>
    <w:p w:rsidR="0042119A" w:rsidRPr="0042119A" w:rsidRDefault="0042119A" w:rsidP="0042119A">
      <w:pPr>
        <w:overflowPunct w:val="0"/>
        <w:autoSpaceDE w:val="0"/>
        <w:autoSpaceDN w:val="0"/>
        <w:adjustRightInd w:val="0"/>
        <w:spacing w:after="0" w:line="240" w:lineRule="auto"/>
        <w:ind w:left="720"/>
        <w:jc w:val="center"/>
        <w:textAlignment w:val="baseline"/>
        <w:rPr>
          <w:rFonts w:ascii="Arial" w:eastAsia="Times New Roman" w:hAnsi="Arial" w:cs="Arial"/>
          <w:b/>
          <w:sz w:val="20"/>
          <w:szCs w:val="20"/>
        </w:rPr>
      </w:pPr>
    </w:p>
    <w:p w:rsidR="0042119A" w:rsidRPr="0042119A" w:rsidRDefault="0042119A" w:rsidP="0042119A">
      <w:pPr>
        <w:numPr>
          <w:ilvl w:val="0"/>
          <w:numId w:val="24"/>
        </w:numPr>
        <w:autoSpaceDE w:val="0"/>
        <w:autoSpaceDN w:val="0"/>
        <w:adjustRightInd w:val="0"/>
        <w:spacing w:after="0" w:line="240" w:lineRule="auto"/>
        <w:jc w:val="center"/>
        <w:outlineLvl w:val="1"/>
        <w:rPr>
          <w:rFonts w:ascii="Arial" w:eastAsia="Times New Roman" w:hAnsi="Arial" w:cs="Arial"/>
          <w:sz w:val="20"/>
          <w:szCs w:val="20"/>
        </w:rPr>
      </w:pPr>
      <w:r w:rsidRPr="0042119A">
        <w:rPr>
          <w:rFonts w:ascii="Arial" w:eastAsia="Times New Roman" w:hAnsi="Arial" w:cs="Arial"/>
          <w:sz w:val="20"/>
          <w:szCs w:val="20"/>
        </w:rPr>
        <w:lastRenderedPageBreak/>
        <w:t xml:space="preserve">Паспорт подпрограммы </w:t>
      </w:r>
    </w:p>
    <w:p w:rsidR="0042119A" w:rsidRPr="0042119A" w:rsidRDefault="0042119A" w:rsidP="0042119A">
      <w:pPr>
        <w:autoSpaceDE w:val="0"/>
        <w:autoSpaceDN w:val="0"/>
        <w:adjustRightInd w:val="0"/>
        <w:spacing w:after="0" w:line="240" w:lineRule="auto"/>
        <w:jc w:val="center"/>
        <w:outlineLvl w:val="1"/>
        <w:rPr>
          <w:rFonts w:ascii="Arial" w:eastAsia="Times New Roman" w:hAnsi="Arial" w:cs="Arial"/>
          <w:sz w:val="20"/>
          <w:szCs w:val="20"/>
        </w:rPr>
      </w:pPr>
    </w:p>
    <w:tbl>
      <w:tblPr>
        <w:tblW w:w="5000" w:type="pct"/>
        <w:jc w:val="center"/>
        <w:tblLook w:val="01E0"/>
      </w:tblPr>
      <w:tblGrid>
        <w:gridCol w:w="4026"/>
        <w:gridCol w:w="5545"/>
      </w:tblGrid>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outlineLvl w:val="1"/>
              <w:rPr>
                <w:rFonts w:ascii="Arial" w:eastAsia="Times New Roman" w:hAnsi="Arial" w:cs="Arial"/>
                <w:sz w:val="14"/>
                <w:szCs w:val="14"/>
              </w:rPr>
            </w:pPr>
            <w:r w:rsidRPr="0042119A">
              <w:rPr>
                <w:rFonts w:ascii="Arial" w:eastAsia="Times New Roman" w:hAnsi="Arial" w:cs="Arial"/>
                <w:sz w:val="14"/>
                <w:szCs w:val="14"/>
              </w:rPr>
              <w:t>Наименование подпрограммы</w:t>
            </w: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bCs/>
                <w:sz w:val="14"/>
                <w:szCs w:val="14"/>
                <w:lang w:eastAsia="ru-RU"/>
              </w:rPr>
            </w:pPr>
            <w:r w:rsidRPr="0042119A">
              <w:rPr>
                <w:rFonts w:ascii="Arial" w:eastAsia="Times New Roman" w:hAnsi="Arial" w:cs="Arial"/>
                <w:bCs/>
                <w:sz w:val="14"/>
                <w:szCs w:val="14"/>
                <w:lang w:eastAsia="ru-RU"/>
              </w:rPr>
              <w:t>«"Чистая вода" на территории муниципального образования Богучанский район» (далее - подпрограмма)</w:t>
            </w: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widowControl w:val="0"/>
              <w:autoSpaceDE w:val="0"/>
              <w:autoSpaceDN w:val="0"/>
              <w:adjustRightInd w:val="0"/>
              <w:spacing w:after="0" w:line="240" w:lineRule="auto"/>
              <w:outlineLvl w:val="1"/>
              <w:rPr>
                <w:rFonts w:ascii="Arial" w:eastAsia="Times New Roman" w:hAnsi="Arial" w:cs="Arial"/>
                <w:sz w:val="14"/>
                <w:szCs w:val="14"/>
              </w:rPr>
            </w:pPr>
            <w:r w:rsidRPr="0042119A">
              <w:rPr>
                <w:rFonts w:ascii="Arial" w:eastAsia="Times New Roman" w:hAnsi="Arial" w:cs="Arial"/>
                <w:sz w:val="14"/>
                <w:szCs w:val="14"/>
              </w:rPr>
              <w:t>Наименование муниципальной программы, в рамках которой реализуется подпрограмма</w:t>
            </w: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widowControl w:val="0"/>
              <w:autoSpaceDE w:val="0"/>
              <w:autoSpaceDN w:val="0"/>
              <w:adjustRightInd w:val="0"/>
              <w:spacing w:after="0" w:line="240" w:lineRule="auto"/>
              <w:jc w:val="both"/>
              <w:outlineLvl w:val="1"/>
              <w:rPr>
                <w:rFonts w:ascii="Arial" w:eastAsia="Times New Roman" w:hAnsi="Arial" w:cs="Arial"/>
                <w:sz w:val="14"/>
                <w:szCs w:val="14"/>
              </w:rPr>
            </w:pPr>
            <w:r w:rsidRPr="0042119A">
              <w:rPr>
                <w:rFonts w:ascii="Arial" w:eastAsia="Times New Roman" w:hAnsi="Arial" w:cs="Arial"/>
                <w:sz w:val="14"/>
                <w:szCs w:val="14"/>
              </w:rPr>
              <w:t xml:space="preserve">«Реформирование и модернизация жилищно-коммунального хозяйства и повышение энергетической эффективности» </w:t>
            </w: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r w:rsidRPr="0042119A">
              <w:rPr>
                <w:rFonts w:ascii="Arial" w:eastAsia="Times New Roman" w:hAnsi="Arial" w:cs="Arial"/>
                <w:sz w:val="14"/>
                <w:szCs w:val="14"/>
              </w:rPr>
              <w:t>Муниципальный заказчик – координатор подпрограммы</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r w:rsidRPr="0042119A">
              <w:rPr>
                <w:rFonts w:ascii="Arial" w:eastAsia="Times New Roman" w:hAnsi="Arial" w:cs="Arial"/>
                <w:sz w:val="14"/>
                <w:szCs w:val="14"/>
              </w:rPr>
              <w:t>Администрация Богучанского района</w:t>
            </w:r>
          </w:p>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r w:rsidRPr="0042119A">
              <w:rPr>
                <w:rFonts w:ascii="Arial" w:eastAsia="Times New Roman" w:hAnsi="Arial" w:cs="Arial"/>
                <w:sz w:val="14"/>
                <w:szCs w:val="14"/>
              </w:rPr>
              <w:t>(отдел лесного хозяйства, жилищной политики, транспорта и связи)</w:t>
            </w: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r w:rsidRPr="0042119A">
              <w:rPr>
                <w:rFonts w:ascii="Arial" w:eastAsia="Times New Roman" w:hAnsi="Arial" w:cs="Arial"/>
                <w:sz w:val="14"/>
                <w:szCs w:val="14"/>
              </w:rPr>
              <w:t>Исполнители мероприятий подпрограммы, главные распорядители бюджетных средств</w:t>
            </w: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rPr>
            </w:pPr>
            <w:r w:rsidRPr="0042119A">
              <w:rPr>
                <w:rFonts w:ascii="Arial" w:eastAsia="Times New Roman" w:hAnsi="Arial" w:cs="Arial"/>
                <w:sz w:val="14"/>
                <w:szCs w:val="14"/>
              </w:rPr>
              <w:t>МКУ «Муниципальная служба Заказчика»</w:t>
            </w: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r w:rsidRPr="0042119A">
              <w:rPr>
                <w:rFonts w:ascii="Arial" w:eastAsia="Times New Roman" w:hAnsi="Arial" w:cs="Arial"/>
                <w:sz w:val="14"/>
                <w:szCs w:val="14"/>
              </w:rPr>
              <w:t>Цели и задачи подпрограммы</w:t>
            </w: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lang w:eastAsia="ru-RU"/>
              </w:rPr>
            </w:pPr>
            <w:r w:rsidRPr="0042119A">
              <w:rPr>
                <w:rFonts w:ascii="Arial" w:eastAsia="Times New Roman" w:hAnsi="Arial" w:cs="Arial"/>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42119A" w:rsidRPr="0042119A" w:rsidRDefault="0042119A" w:rsidP="0069462B">
            <w:pPr>
              <w:spacing w:after="0" w:line="240" w:lineRule="auto"/>
              <w:jc w:val="both"/>
              <w:rPr>
                <w:rFonts w:ascii="Arial" w:eastAsia="Times New Roman" w:hAnsi="Arial" w:cs="Arial"/>
                <w:sz w:val="14"/>
                <w:szCs w:val="14"/>
              </w:rPr>
            </w:pPr>
            <w:r w:rsidRPr="0042119A">
              <w:rPr>
                <w:rFonts w:ascii="Arial" w:eastAsia="Times New Roman" w:hAnsi="Arial" w:cs="Arial"/>
                <w:sz w:val="14"/>
                <w:szCs w:val="14"/>
              </w:rPr>
              <w:t xml:space="preserve"> Для реализации цели необходимо решить следующие задачи:</w:t>
            </w:r>
          </w:p>
          <w:p w:rsidR="0042119A" w:rsidRPr="0042119A" w:rsidRDefault="0042119A" w:rsidP="0042119A">
            <w:pPr>
              <w:numPr>
                <w:ilvl w:val="0"/>
                <w:numId w:val="26"/>
              </w:numPr>
              <w:spacing w:after="0" w:line="240" w:lineRule="auto"/>
              <w:ind w:left="34" w:firstLine="283"/>
              <w:jc w:val="both"/>
              <w:rPr>
                <w:rFonts w:ascii="Arial" w:eastAsia="Times New Roman" w:hAnsi="Arial" w:cs="Arial"/>
                <w:sz w:val="14"/>
                <w:szCs w:val="14"/>
              </w:rPr>
            </w:pPr>
            <w:r w:rsidRPr="0042119A">
              <w:rPr>
                <w:rFonts w:ascii="Arial" w:eastAsia="Times New Roman" w:hAnsi="Arial" w:cs="Arial"/>
                <w:sz w:val="14"/>
                <w:szCs w:val="14"/>
              </w:rPr>
              <w:t>Модернизация систем водоснабжения, водоотведения и очистки сточных вод Богучанского района.</w:t>
            </w: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r w:rsidRPr="0042119A">
              <w:rPr>
                <w:rFonts w:ascii="Arial" w:eastAsia="Times New Roman" w:hAnsi="Arial" w:cs="Arial"/>
                <w:sz w:val="14"/>
                <w:szCs w:val="14"/>
              </w:rPr>
              <w:t xml:space="preserve">Показатели результативности подпрограммы </w:t>
            </w: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jc w:val="both"/>
              <w:rPr>
                <w:rFonts w:ascii="Arial" w:eastAsia="Times New Roman" w:hAnsi="Arial" w:cs="Arial"/>
                <w:sz w:val="14"/>
                <w:szCs w:val="14"/>
              </w:rPr>
            </w:pPr>
            <w:r w:rsidRPr="0042119A">
              <w:rPr>
                <w:rFonts w:ascii="Arial" w:eastAsia="Times New Roman" w:hAnsi="Arial" w:cs="Arial"/>
                <w:color w:val="2D2D2D"/>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rPr>
                <w:rFonts w:ascii="Arial" w:eastAsia="Times New Roman" w:hAnsi="Arial" w:cs="Arial"/>
                <w:sz w:val="14"/>
                <w:szCs w:val="14"/>
              </w:rPr>
            </w:pPr>
            <w:r w:rsidRPr="0042119A">
              <w:rPr>
                <w:rFonts w:ascii="Arial" w:eastAsia="Times New Roman" w:hAnsi="Arial" w:cs="Arial"/>
                <w:sz w:val="14"/>
                <w:szCs w:val="14"/>
              </w:rPr>
              <w:t>Сроки реализации подпрограммы</w:t>
            </w:r>
          </w:p>
        </w:tc>
        <w:tc>
          <w:tcPr>
            <w:tcW w:w="2897" w:type="pct"/>
            <w:tcBorders>
              <w:top w:val="single" w:sz="4" w:space="0" w:color="auto"/>
              <w:left w:val="single" w:sz="4" w:space="0" w:color="auto"/>
              <w:bottom w:val="single" w:sz="4" w:space="0" w:color="auto"/>
              <w:right w:val="single" w:sz="4" w:space="0" w:color="auto"/>
            </w:tcBorders>
            <w:vAlign w:val="center"/>
          </w:tcPr>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2019 - 2022годы</w:t>
            </w:r>
          </w:p>
          <w:p w:rsidR="0042119A" w:rsidRPr="0042119A" w:rsidRDefault="0042119A" w:rsidP="0069462B">
            <w:pPr>
              <w:spacing w:after="0" w:line="240" w:lineRule="auto"/>
              <w:rPr>
                <w:rFonts w:ascii="Arial" w:eastAsia="Times New Roman" w:hAnsi="Arial" w:cs="Arial"/>
                <w:sz w:val="14"/>
                <w:szCs w:val="14"/>
              </w:rPr>
            </w:pP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Общий объём финансирования программы составляет:  3 814 500,00 рублей, из них по годам:</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2019 год –  3 700 000,00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2020 год –     114 500,00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2021 год –                 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2022 год –                 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краевого бюджета:  0 ,00 рублей, из них:</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2019 год –                 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2020 год –                 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2021 год –                 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2022 год –                 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районный бюджет:   3 814 500,00 рублей, из них:</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2019 год –   3 700 000,00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 xml:space="preserve">2020 год –      114 500,00 рублей; </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2021 год –                  0,00 рублей;</w:t>
            </w:r>
          </w:p>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2022 год –                  0,00 рублей.</w:t>
            </w:r>
          </w:p>
        </w:tc>
      </w:tr>
      <w:tr w:rsidR="0042119A" w:rsidRPr="0042119A" w:rsidTr="0069462B">
        <w:trPr>
          <w:jc w:val="center"/>
        </w:trPr>
        <w:tc>
          <w:tcPr>
            <w:tcW w:w="2103"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spacing w:after="0" w:line="240" w:lineRule="auto"/>
              <w:rPr>
                <w:rFonts w:ascii="Arial" w:eastAsia="Times New Roman" w:hAnsi="Arial" w:cs="Arial"/>
                <w:sz w:val="14"/>
                <w:szCs w:val="14"/>
              </w:rPr>
            </w:pPr>
            <w:r w:rsidRPr="0042119A">
              <w:rPr>
                <w:rFonts w:ascii="Arial" w:eastAsia="Times New Roman" w:hAnsi="Arial" w:cs="Arial"/>
                <w:sz w:val="14"/>
                <w:szCs w:val="14"/>
              </w:rPr>
              <w:t>Система организации контроля за исполнением подпрограммы</w:t>
            </w:r>
          </w:p>
        </w:tc>
        <w:tc>
          <w:tcPr>
            <w:tcW w:w="2897" w:type="pct"/>
            <w:tcBorders>
              <w:top w:val="single" w:sz="4" w:space="0" w:color="auto"/>
              <w:left w:val="single" w:sz="4" w:space="0" w:color="auto"/>
              <w:bottom w:val="single" w:sz="4" w:space="0" w:color="auto"/>
              <w:right w:val="single" w:sz="4" w:space="0" w:color="auto"/>
            </w:tcBorders>
          </w:tcPr>
          <w:p w:rsidR="0042119A" w:rsidRPr="0042119A" w:rsidRDefault="0042119A" w:rsidP="0069462B">
            <w:pPr>
              <w:autoSpaceDE w:val="0"/>
              <w:autoSpaceDN w:val="0"/>
              <w:adjustRightInd w:val="0"/>
              <w:spacing w:after="0" w:line="240" w:lineRule="auto"/>
              <w:ind w:left="26" w:hanging="26"/>
              <w:jc w:val="both"/>
              <w:outlineLvl w:val="0"/>
              <w:rPr>
                <w:rFonts w:ascii="Arial" w:eastAsia="Times New Roman" w:hAnsi="Arial" w:cs="Arial"/>
                <w:sz w:val="14"/>
                <w:szCs w:val="14"/>
              </w:rPr>
            </w:pPr>
            <w:r w:rsidRPr="0042119A">
              <w:rPr>
                <w:rFonts w:ascii="Arial" w:eastAsia="Times New Roman" w:hAnsi="Arial" w:cs="Arial"/>
                <w:sz w:val="14"/>
                <w:szCs w:val="14"/>
              </w:rPr>
              <w:t xml:space="preserve">Администрация Богучанского района </w:t>
            </w:r>
          </w:p>
          <w:p w:rsidR="0042119A" w:rsidRPr="0042119A" w:rsidRDefault="0042119A" w:rsidP="0069462B">
            <w:pPr>
              <w:autoSpaceDE w:val="0"/>
              <w:autoSpaceDN w:val="0"/>
              <w:adjustRightInd w:val="0"/>
              <w:spacing w:after="0" w:line="240" w:lineRule="auto"/>
              <w:ind w:left="26" w:hanging="26"/>
              <w:jc w:val="both"/>
              <w:outlineLvl w:val="0"/>
              <w:rPr>
                <w:rFonts w:ascii="Arial" w:eastAsia="Times New Roman" w:hAnsi="Arial" w:cs="Arial"/>
                <w:sz w:val="14"/>
                <w:szCs w:val="14"/>
              </w:rPr>
            </w:pPr>
            <w:r w:rsidRPr="0042119A">
              <w:rPr>
                <w:rFonts w:ascii="Arial" w:eastAsia="Times New Roman" w:hAnsi="Arial" w:cs="Arial"/>
                <w:sz w:val="14"/>
                <w:szCs w:val="14"/>
              </w:rPr>
              <w:t>(отдел лесного хозяйства, жилищной политики, транспорта и связи).</w:t>
            </w:r>
          </w:p>
        </w:tc>
      </w:tr>
    </w:tbl>
    <w:p w:rsidR="0042119A" w:rsidRPr="0042119A" w:rsidRDefault="0042119A" w:rsidP="0042119A">
      <w:pPr>
        <w:autoSpaceDE w:val="0"/>
        <w:autoSpaceDN w:val="0"/>
        <w:adjustRightInd w:val="0"/>
        <w:spacing w:after="0" w:line="240" w:lineRule="auto"/>
        <w:jc w:val="center"/>
        <w:outlineLvl w:val="1"/>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jc w:val="center"/>
        <w:outlineLvl w:val="1"/>
        <w:rPr>
          <w:rFonts w:ascii="Arial" w:eastAsia="Times New Roman" w:hAnsi="Arial" w:cs="Arial"/>
          <w:sz w:val="20"/>
          <w:szCs w:val="20"/>
        </w:rPr>
      </w:pPr>
      <w:r w:rsidRPr="0042119A">
        <w:rPr>
          <w:rFonts w:ascii="Arial" w:eastAsia="Times New Roman" w:hAnsi="Arial" w:cs="Arial"/>
          <w:sz w:val="20"/>
          <w:szCs w:val="20"/>
        </w:rPr>
        <w:t>2. Основные разделы подпрограммы</w:t>
      </w:r>
    </w:p>
    <w:p w:rsidR="0042119A" w:rsidRPr="0042119A" w:rsidRDefault="0042119A" w:rsidP="0042119A">
      <w:pPr>
        <w:autoSpaceDE w:val="0"/>
        <w:autoSpaceDN w:val="0"/>
        <w:adjustRightInd w:val="0"/>
        <w:spacing w:after="0" w:line="240" w:lineRule="auto"/>
        <w:ind w:left="450"/>
        <w:outlineLvl w:val="1"/>
        <w:rPr>
          <w:rFonts w:ascii="Arial" w:eastAsia="Times New Roman" w:hAnsi="Arial" w:cs="Arial"/>
          <w:sz w:val="20"/>
          <w:szCs w:val="20"/>
        </w:rPr>
      </w:pPr>
    </w:p>
    <w:p w:rsidR="0042119A" w:rsidRPr="0042119A" w:rsidRDefault="0042119A" w:rsidP="0042119A">
      <w:pPr>
        <w:numPr>
          <w:ilvl w:val="1"/>
          <w:numId w:val="25"/>
        </w:numPr>
        <w:tabs>
          <w:tab w:val="num" w:pos="0"/>
        </w:tabs>
        <w:spacing w:after="0" w:line="240" w:lineRule="auto"/>
        <w:jc w:val="center"/>
        <w:rPr>
          <w:rFonts w:ascii="Arial" w:eastAsia="Times New Roman" w:hAnsi="Arial" w:cs="Arial"/>
          <w:sz w:val="20"/>
          <w:szCs w:val="20"/>
        </w:rPr>
      </w:pPr>
      <w:r w:rsidRPr="0042119A">
        <w:rPr>
          <w:rFonts w:ascii="Arial" w:eastAsia="Times New Roman" w:hAnsi="Arial" w:cs="Arial"/>
          <w:sz w:val="20"/>
          <w:szCs w:val="20"/>
        </w:rPr>
        <w:t>2.1. Постановка общерайонной проблемы и  обоснование необходимости разработки подпрограммы.</w:t>
      </w:r>
    </w:p>
    <w:p w:rsidR="0042119A" w:rsidRPr="0042119A" w:rsidRDefault="0042119A" w:rsidP="0042119A">
      <w:pPr>
        <w:autoSpaceDE w:val="0"/>
        <w:autoSpaceDN w:val="0"/>
        <w:adjustRightInd w:val="0"/>
        <w:spacing w:after="0" w:line="240" w:lineRule="auto"/>
        <w:ind w:left="360"/>
        <w:jc w:val="center"/>
        <w:rPr>
          <w:rFonts w:ascii="Arial" w:eastAsia="Times New Roman" w:hAnsi="Arial" w:cs="Arial"/>
          <w:sz w:val="20"/>
          <w:szCs w:val="20"/>
        </w:rPr>
      </w:pP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42119A">
        <w:rPr>
          <w:rFonts w:ascii="Arial" w:eastAsia="Times New Roman" w:hAnsi="Arial" w:cs="Arial"/>
          <w:sz w:val="20"/>
          <w:szCs w:val="20"/>
          <w:vertAlign w:val="superscript"/>
        </w:rPr>
        <w:t>3</w:t>
      </w:r>
      <w:r w:rsidRPr="0042119A">
        <w:rPr>
          <w:rFonts w:ascii="Arial" w:eastAsia="Times New Roman" w:hAnsi="Arial" w:cs="Arial"/>
          <w:sz w:val="20"/>
          <w:szCs w:val="20"/>
        </w:rPr>
        <w:t>. По усредненным данным результатов лабораторных исследований за 2010г.-2012г.  питьевая вода, подаваемая от артезианских скважин, содержит от 0,01 до 0,1 мг/дм</w:t>
      </w:r>
      <w:r w:rsidRPr="0042119A">
        <w:rPr>
          <w:rFonts w:ascii="Arial" w:eastAsia="Times New Roman" w:hAnsi="Arial" w:cs="Arial"/>
          <w:sz w:val="20"/>
          <w:szCs w:val="20"/>
          <w:vertAlign w:val="superscript"/>
        </w:rPr>
        <w:t>3</w:t>
      </w:r>
      <w:r w:rsidRPr="0042119A">
        <w:rPr>
          <w:rFonts w:ascii="Arial" w:eastAsia="Times New Roman" w:hAnsi="Arial" w:cs="Arial"/>
          <w:sz w:val="20"/>
          <w:szCs w:val="20"/>
        </w:rPr>
        <w:t xml:space="preserve"> общего железа, цветность до 12,2 град. до 26,3 град. что превышает норматив на 6,3 град.  Общая жесткость от 8 до 11,1 ммоль/дм</w:t>
      </w:r>
      <w:r w:rsidRPr="0042119A">
        <w:rPr>
          <w:rFonts w:ascii="Arial" w:eastAsia="Times New Roman" w:hAnsi="Arial" w:cs="Arial"/>
          <w:sz w:val="20"/>
          <w:szCs w:val="20"/>
          <w:vertAlign w:val="superscript"/>
        </w:rPr>
        <w:t>3</w:t>
      </w:r>
      <w:r w:rsidRPr="0042119A">
        <w:rPr>
          <w:rFonts w:ascii="Arial" w:eastAsia="Times New Roman" w:hAnsi="Arial" w:cs="Arial"/>
          <w:sz w:val="20"/>
          <w:szCs w:val="20"/>
        </w:rPr>
        <w:t xml:space="preserve">.       </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В настоящее время муниципальное образование Богучанский район обеспечивают водой: ООО «Водные ресурсы», от водозаборных сооружений, которых в районе 96 единиц в 28 населенных пунктах (мощность 1879,17 м</w:t>
      </w:r>
      <w:r w:rsidRPr="0042119A">
        <w:rPr>
          <w:rFonts w:ascii="Arial" w:eastAsia="Times New Roman" w:hAnsi="Arial" w:cs="Arial"/>
          <w:sz w:val="20"/>
          <w:szCs w:val="20"/>
          <w:vertAlign w:val="superscript"/>
        </w:rPr>
        <w:t>3</w:t>
      </w:r>
      <w:r w:rsidRPr="0042119A">
        <w:rPr>
          <w:rFonts w:ascii="Arial" w:eastAsia="Times New Roman" w:hAnsi="Arial" w:cs="Arial"/>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 км. Центральным водоснабжением обеспечивается 10,77 тыс. человек населения (потребность по нормативу 383,13 тыс. м</w:t>
      </w:r>
      <w:r w:rsidRPr="0042119A">
        <w:rPr>
          <w:rFonts w:ascii="Arial" w:eastAsia="Times New Roman" w:hAnsi="Arial" w:cs="Arial"/>
          <w:sz w:val="20"/>
          <w:szCs w:val="20"/>
          <w:vertAlign w:val="superscript"/>
        </w:rPr>
        <w:t>3</w:t>
      </w:r>
      <w:r w:rsidRPr="0042119A">
        <w:rPr>
          <w:rFonts w:ascii="Arial" w:eastAsia="Times New Roman" w:hAnsi="Arial" w:cs="Arial"/>
          <w:sz w:val="20"/>
          <w:szCs w:val="20"/>
        </w:rPr>
        <w:t xml:space="preserve">). Износ водопроводных сетей достигает до 90 %, что также значительно снижает качество питьевой воды. </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Высокие потери и сверхнормативное потребление населением воды в совокупности с большими размерами утечек, частыми авариями и высоким уровнем обрастания труб ведут к снижению напора в сетях и перебоям в водоснабжении. Имеется значительная часть небольших населенных пунктов, которые не имеют водоснабжения от артезианских скважин.</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 xml:space="preserve">Решение проблемы водоснабжения и водоотведения на территории муниципального образования Богучанский район необходимо решать программно-целевым методом, основываясь на анализе состояния и </w:t>
      </w:r>
      <w:r w:rsidRPr="0042119A">
        <w:rPr>
          <w:rFonts w:ascii="Arial" w:eastAsia="Times New Roman" w:hAnsi="Arial" w:cs="Arial"/>
          <w:sz w:val="20"/>
          <w:szCs w:val="20"/>
        </w:rPr>
        <w:lastRenderedPageBreak/>
        <w:t xml:space="preserve">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В предстоящий период на территории муниципального образования Богучанский район должны быть выполнены требования Федерального закона от 30.03.1999  № 52-ФЗ «О санитарно-эпидемиологическом благополучии населения» (с учетом  изменений, внесенных  Федеральными законами), Постановления Правительства Российской Федерации от 06.03.1998 № 292 «О концепции федеральной целевой программы  «Обеспечение населения России питьевой водой» и осуществления первоочередных мероприятий по улучшению водоснабжения населения», в том числе:</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 применение технологий восстановления водозаборов;</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 применение методов дезинфекции, предотвращения пескования, обезжелезивания водозаборных скважин;</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 текущий и капитальный ремонт существующих источников водоснабжения;</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 обустройство водозаборов, обеспечение их экологической безопасности, защита от антропогенных загрязнений;</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 строительство новых источников водоснабжения на базе новых технологий и оборудования;</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 обеспечение обустройства внутренним водопроводом населенных пунктов.</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Необходимость решения проблемы водоснабжения и водоотведения программно-целевым методом обусловлена следующими причинами:</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1. Невозможностью комплексного решения проблемы в требуемые сроки за счет использования действующего рыночного механизма.</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2. Комплексным характером проблемы и необходимостью координации действий по ее решению.</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Повышение эффективности использования различных видов 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3. Недостатком средств местного бюджета для финансирования всего комплекса мероприятий по водоснабжению и водоотведению.</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 xml:space="preserve">4. Необходимостью обеспечить выполнение задач социально-экономического развития, поставленных на федеральном, региональном и местном уровнях. </w:t>
      </w:r>
    </w:p>
    <w:p w:rsidR="0042119A" w:rsidRPr="0042119A" w:rsidRDefault="0042119A" w:rsidP="0042119A">
      <w:pPr>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5. Необходимостью повышения эффективности расходования бюджетных средств и снижения рисков развития муниципального образования.</w:t>
      </w:r>
    </w:p>
    <w:p w:rsidR="0042119A" w:rsidRPr="0042119A" w:rsidRDefault="0042119A" w:rsidP="0042119A">
      <w:pPr>
        <w:spacing w:after="0" w:line="240" w:lineRule="auto"/>
        <w:ind w:firstLine="708"/>
        <w:jc w:val="both"/>
        <w:rPr>
          <w:rFonts w:ascii="Arial" w:eastAsia="Times New Roman" w:hAnsi="Arial" w:cs="Arial"/>
          <w:sz w:val="20"/>
          <w:szCs w:val="20"/>
        </w:rPr>
      </w:pPr>
      <w:r w:rsidRPr="0042119A">
        <w:rPr>
          <w:rFonts w:ascii="Arial" w:eastAsia="Times New Roman" w:hAnsi="Arial" w:cs="Arial"/>
          <w:sz w:val="20"/>
          <w:szCs w:val="20"/>
        </w:rPr>
        <w:t>В предстоящий период решение этих вопросов без применения программно-целевого метода не представляется возможным.</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rPr>
      </w:pPr>
      <w:r w:rsidRPr="0042119A">
        <w:rPr>
          <w:rFonts w:ascii="Arial" w:eastAsia="Times New Roman" w:hAnsi="Arial" w:cs="Arial"/>
          <w:sz w:val="20"/>
          <w:szCs w:val="20"/>
        </w:rPr>
        <w:t xml:space="preserve">2.2 Основная цель, задачи, этапы и сроки выполнения </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rPr>
      </w:pPr>
      <w:r w:rsidRPr="0042119A">
        <w:rPr>
          <w:rFonts w:ascii="Arial" w:eastAsia="Times New Roman" w:hAnsi="Arial" w:cs="Arial"/>
          <w:sz w:val="20"/>
          <w:szCs w:val="20"/>
        </w:rPr>
        <w:t xml:space="preserve">подпрограммы, показатели результативности </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rPr>
      </w:pPr>
    </w:p>
    <w:p w:rsidR="0042119A" w:rsidRPr="0042119A" w:rsidRDefault="0042119A" w:rsidP="0042119A">
      <w:pPr>
        <w:autoSpaceDE w:val="0"/>
        <w:autoSpaceDN w:val="0"/>
        <w:adjustRightInd w:val="0"/>
        <w:spacing w:after="0" w:line="0" w:lineRule="atLeast"/>
        <w:jc w:val="both"/>
        <w:rPr>
          <w:rFonts w:ascii="Arial" w:eastAsia="Times New Roman" w:hAnsi="Arial" w:cs="Arial"/>
          <w:sz w:val="20"/>
          <w:szCs w:val="20"/>
        </w:rPr>
      </w:pPr>
      <w:r w:rsidRPr="0042119A">
        <w:rPr>
          <w:rFonts w:ascii="Arial" w:eastAsia="Times New Roman" w:hAnsi="Arial" w:cs="Arial"/>
          <w:sz w:val="20"/>
          <w:szCs w:val="20"/>
        </w:rPr>
        <w:tab/>
        <w:t xml:space="preserve">Программно-целевой метод позволит решить проблему качества питьевой воды в Богучанском районе. Гарантированное обеспечение населения района питьевой водой, снижение потерь в сетях водоснабжения и сверхнормативного потребления населением воды, а также обеспечение питьевой водой жителей района послужило выбором подпрограммных мероприятий.   </w:t>
      </w:r>
    </w:p>
    <w:p w:rsidR="0042119A" w:rsidRPr="0042119A" w:rsidRDefault="0042119A" w:rsidP="0042119A">
      <w:pPr>
        <w:autoSpaceDE w:val="0"/>
        <w:autoSpaceDN w:val="0"/>
        <w:adjustRightInd w:val="0"/>
        <w:spacing w:after="0" w:line="0" w:lineRule="atLeast"/>
        <w:ind w:left="57" w:firstLine="654"/>
        <w:jc w:val="both"/>
        <w:rPr>
          <w:rFonts w:ascii="Arial" w:eastAsia="Times New Roman" w:hAnsi="Arial" w:cs="Arial"/>
          <w:sz w:val="20"/>
          <w:szCs w:val="20"/>
        </w:rPr>
      </w:pPr>
      <w:r w:rsidRPr="0042119A">
        <w:rPr>
          <w:rFonts w:ascii="Arial" w:eastAsia="Times New Roman" w:hAnsi="Arial" w:cs="Arial"/>
          <w:sz w:val="20"/>
          <w:szCs w:val="20"/>
        </w:rPr>
        <w:t>Целью подпрограммы является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42119A" w:rsidRPr="0042119A" w:rsidRDefault="0042119A" w:rsidP="0042119A">
      <w:pPr>
        <w:spacing w:after="0" w:line="0" w:lineRule="atLeast"/>
        <w:ind w:firstLine="708"/>
        <w:jc w:val="both"/>
        <w:rPr>
          <w:rFonts w:ascii="Arial" w:eastAsia="Times New Roman" w:hAnsi="Arial" w:cs="Arial"/>
          <w:sz w:val="20"/>
          <w:szCs w:val="20"/>
        </w:rPr>
      </w:pPr>
      <w:r w:rsidRPr="0042119A">
        <w:rPr>
          <w:rFonts w:ascii="Arial" w:eastAsia="Times New Roman" w:hAnsi="Arial" w:cs="Arial"/>
          <w:sz w:val="20"/>
          <w:szCs w:val="20"/>
        </w:rPr>
        <w:t>Основной задачей является модернизация систем водоснабжения, водоотведения и очистки сточных вод Богучанского района.</w:t>
      </w:r>
    </w:p>
    <w:p w:rsidR="0042119A" w:rsidRPr="0042119A" w:rsidRDefault="0042119A" w:rsidP="0042119A">
      <w:pPr>
        <w:spacing w:after="0" w:line="0" w:lineRule="atLeast"/>
        <w:ind w:firstLine="708"/>
        <w:jc w:val="both"/>
        <w:rPr>
          <w:rFonts w:ascii="Arial" w:eastAsia="Times New Roman" w:hAnsi="Arial" w:cs="Arial"/>
          <w:sz w:val="20"/>
          <w:szCs w:val="20"/>
        </w:rPr>
      </w:pPr>
      <w:r w:rsidRPr="0042119A">
        <w:rPr>
          <w:rFonts w:ascii="Arial" w:eastAsia="Times New Roman" w:hAnsi="Arial" w:cs="Arial"/>
          <w:sz w:val="20"/>
          <w:szCs w:val="20"/>
        </w:rPr>
        <w:t>В рамках настоящей задачи планируется строительство сетей круглогодичного холодного водоснабжения.</w:t>
      </w:r>
    </w:p>
    <w:p w:rsidR="0042119A" w:rsidRPr="0042119A" w:rsidRDefault="0042119A" w:rsidP="0042119A">
      <w:pPr>
        <w:spacing w:after="0" w:line="0" w:lineRule="atLeast"/>
        <w:ind w:firstLine="720"/>
        <w:jc w:val="both"/>
        <w:rPr>
          <w:rFonts w:ascii="Arial" w:eastAsia="Times New Roman" w:hAnsi="Arial" w:cs="Arial"/>
          <w:sz w:val="20"/>
          <w:szCs w:val="20"/>
        </w:rPr>
      </w:pPr>
      <w:r w:rsidRPr="0042119A">
        <w:rPr>
          <w:rFonts w:ascii="Arial" w:eastAsia="Times New Roman" w:hAnsi="Arial" w:cs="Arial"/>
          <w:sz w:val="20"/>
          <w:szCs w:val="20"/>
        </w:rPr>
        <w:t>Срок реализации подпрограммы: 2019 - 2022 годы.</w:t>
      </w:r>
    </w:p>
    <w:p w:rsidR="0042119A" w:rsidRPr="0042119A" w:rsidRDefault="0042119A" w:rsidP="0042119A">
      <w:pPr>
        <w:spacing w:after="0" w:line="0" w:lineRule="atLeast"/>
        <w:ind w:firstLine="720"/>
        <w:jc w:val="both"/>
        <w:rPr>
          <w:rFonts w:ascii="Arial" w:eastAsia="Times New Roman" w:hAnsi="Arial" w:cs="Arial"/>
          <w:sz w:val="20"/>
          <w:szCs w:val="20"/>
        </w:rPr>
      </w:pPr>
      <w:r w:rsidRPr="0042119A">
        <w:rPr>
          <w:rFonts w:ascii="Arial" w:eastAsia="Times New Roman" w:hAnsi="Arial" w:cs="Arial"/>
          <w:sz w:val="20"/>
          <w:szCs w:val="20"/>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r>
    </w:p>
    <w:p w:rsidR="0042119A" w:rsidRPr="0042119A" w:rsidRDefault="0042119A" w:rsidP="0042119A">
      <w:pPr>
        <w:spacing w:after="0" w:line="0" w:lineRule="atLeast"/>
        <w:ind w:firstLine="720"/>
        <w:jc w:val="both"/>
        <w:rPr>
          <w:rFonts w:ascii="Arial" w:eastAsia="Times New Roman" w:hAnsi="Arial" w:cs="Arial"/>
          <w:sz w:val="20"/>
          <w:szCs w:val="20"/>
        </w:rPr>
      </w:pPr>
      <w:r w:rsidRPr="0042119A">
        <w:rPr>
          <w:rFonts w:ascii="Arial" w:eastAsia="Times New Roman" w:hAnsi="Arial" w:cs="Arial"/>
          <w:sz w:val="20"/>
          <w:szCs w:val="20"/>
        </w:rPr>
        <w:t>В рамках задач, стоящих перед администрацией Богучанского района сформирована данная подпрограмма.</w:t>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 xml:space="preserve">Для достижения установленной цели подпрограммой предусматривается решение следующих основных задач: </w:t>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 xml:space="preserve">-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 </w:t>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 системный подход, комплексность, концентрация на самых важных направлениях, наличие нескольких вариантов решения проблем;</w:t>
      </w:r>
      <w:r w:rsidRPr="0042119A">
        <w:rPr>
          <w:rFonts w:ascii="Arial" w:eastAsia="Times New Roman" w:hAnsi="Arial" w:cs="Arial"/>
          <w:sz w:val="20"/>
          <w:szCs w:val="20"/>
        </w:rPr>
        <w:tab/>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 оценка результатов и социально-экономической эффективности подпрограммы, которая осуществляется на основе мониторинга целевых индикаторов.</w:t>
      </w:r>
    </w:p>
    <w:p w:rsidR="0042119A" w:rsidRPr="0042119A" w:rsidRDefault="0042119A" w:rsidP="0042119A">
      <w:pPr>
        <w:autoSpaceDE w:val="0"/>
        <w:autoSpaceDN w:val="0"/>
        <w:adjustRightInd w:val="0"/>
        <w:spacing w:after="0" w:line="0" w:lineRule="atLeast"/>
        <w:ind w:firstLine="708"/>
        <w:jc w:val="both"/>
        <w:outlineLvl w:val="1"/>
        <w:rPr>
          <w:rFonts w:ascii="Arial" w:eastAsia="Times New Roman" w:hAnsi="Arial" w:cs="Arial"/>
          <w:sz w:val="20"/>
          <w:szCs w:val="20"/>
        </w:rPr>
      </w:pPr>
      <w:r w:rsidRPr="0042119A">
        <w:rPr>
          <w:rFonts w:ascii="Arial" w:eastAsia="Times New Roman" w:hAnsi="Arial" w:cs="Arial"/>
          <w:sz w:val="20"/>
          <w:szCs w:val="20"/>
        </w:rPr>
        <w:t>Социально-экономическая эффективность реализации мероприятий подпрограммы заключается в:</w:t>
      </w:r>
    </w:p>
    <w:p w:rsidR="0042119A" w:rsidRPr="0042119A" w:rsidRDefault="0042119A" w:rsidP="0042119A">
      <w:pPr>
        <w:autoSpaceDE w:val="0"/>
        <w:autoSpaceDN w:val="0"/>
        <w:adjustRightInd w:val="0"/>
        <w:spacing w:after="0" w:line="0" w:lineRule="atLeast"/>
        <w:jc w:val="both"/>
        <w:outlineLvl w:val="1"/>
        <w:rPr>
          <w:rFonts w:ascii="Arial" w:eastAsia="Times New Roman" w:hAnsi="Arial" w:cs="Arial"/>
          <w:sz w:val="20"/>
          <w:szCs w:val="20"/>
        </w:rPr>
      </w:pPr>
      <w:r w:rsidRPr="0042119A">
        <w:rPr>
          <w:rFonts w:ascii="Arial" w:eastAsia="Times New Roman" w:hAnsi="Arial" w:cs="Arial"/>
          <w:sz w:val="20"/>
          <w:szCs w:val="20"/>
        </w:rPr>
        <w:lastRenderedPageBreak/>
        <w:tab/>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повышением качества муниципальных услуг;</w:t>
      </w:r>
    </w:p>
    <w:p w:rsidR="0042119A" w:rsidRPr="0042119A" w:rsidRDefault="0042119A" w:rsidP="0042119A">
      <w:pPr>
        <w:spacing w:after="0" w:line="0" w:lineRule="atLeast"/>
        <w:ind w:firstLine="720"/>
        <w:jc w:val="both"/>
        <w:rPr>
          <w:rFonts w:ascii="Arial" w:eastAsia="Times New Roman" w:hAnsi="Arial" w:cs="Arial"/>
          <w:sz w:val="20"/>
          <w:szCs w:val="20"/>
        </w:rPr>
      </w:pPr>
      <w:r w:rsidRPr="0042119A">
        <w:rPr>
          <w:rFonts w:ascii="Arial" w:eastAsia="Times New Roman" w:hAnsi="Arial" w:cs="Arial"/>
          <w:sz w:val="20"/>
          <w:szCs w:val="20"/>
        </w:rPr>
        <w:t>- 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r w:rsidRPr="0042119A">
        <w:rPr>
          <w:rFonts w:ascii="Arial" w:eastAsia="Times New Roman" w:hAnsi="Arial" w:cs="Arial"/>
          <w:sz w:val="20"/>
          <w:szCs w:val="20"/>
        </w:rPr>
        <w:tab/>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 xml:space="preserve">- разработка нормативных актов, необходимых для реализации подпрограммы; </w:t>
      </w:r>
      <w:r w:rsidRPr="0042119A">
        <w:rPr>
          <w:rFonts w:ascii="Arial" w:eastAsia="Times New Roman" w:hAnsi="Arial" w:cs="Arial"/>
          <w:sz w:val="20"/>
          <w:szCs w:val="20"/>
        </w:rPr>
        <w:tab/>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 разработка предложений по уточнению перечня, затрат и механизма реализации подпрограммных мероприятий;</w:t>
      </w:r>
    </w:p>
    <w:p w:rsidR="0042119A" w:rsidRPr="0042119A" w:rsidRDefault="0042119A" w:rsidP="0042119A">
      <w:pPr>
        <w:spacing w:after="0" w:line="0" w:lineRule="atLeast"/>
        <w:ind w:firstLine="708"/>
        <w:jc w:val="both"/>
        <w:rPr>
          <w:rFonts w:ascii="Arial" w:eastAsia="Times New Roman" w:hAnsi="Arial" w:cs="Arial"/>
          <w:sz w:val="20"/>
          <w:szCs w:val="20"/>
        </w:rPr>
      </w:pPr>
      <w:r w:rsidRPr="0042119A">
        <w:rPr>
          <w:rFonts w:ascii="Arial" w:eastAsia="Times New Roman" w:hAnsi="Arial" w:cs="Arial"/>
          <w:sz w:val="20"/>
          <w:szCs w:val="20"/>
        </w:rPr>
        <w:t>- определение критериев и показателей эффективности, организация мониторинга реализации подпрограммы;</w:t>
      </w:r>
    </w:p>
    <w:p w:rsidR="0042119A" w:rsidRPr="0042119A" w:rsidRDefault="0042119A" w:rsidP="0042119A">
      <w:pPr>
        <w:spacing w:after="0" w:line="0" w:lineRule="atLeast"/>
        <w:ind w:firstLine="708"/>
        <w:jc w:val="both"/>
        <w:rPr>
          <w:rFonts w:ascii="Arial" w:eastAsia="Times New Roman" w:hAnsi="Arial" w:cs="Arial"/>
          <w:sz w:val="20"/>
          <w:szCs w:val="20"/>
        </w:rPr>
      </w:pPr>
      <w:r w:rsidRPr="0042119A">
        <w:rPr>
          <w:rFonts w:ascii="Arial" w:eastAsia="Times New Roman" w:hAnsi="Arial" w:cs="Arial"/>
          <w:sz w:val="20"/>
          <w:szCs w:val="20"/>
        </w:rPr>
        <w:t xml:space="preserve">- обеспечение целевого, эффективного расходования средств, предусмотренных на реализацию подпрограммы; </w:t>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t xml:space="preserve">- подготовка ежегодного отчета о ходе реализации подпрограммы. </w:t>
      </w:r>
    </w:p>
    <w:p w:rsidR="0042119A" w:rsidRPr="0042119A" w:rsidRDefault="0042119A" w:rsidP="0042119A">
      <w:pPr>
        <w:spacing w:after="0" w:line="0" w:lineRule="atLeast"/>
        <w:ind w:firstLine="708"/>
        <w:jc w:val="both"/>
        <w:rPr>
          <w:rFonts w:ascii="Arial" w:eastAsia="Times New Roman" w:hAnsi="Arial" w:cs="Arial"/>
          <w:sz w:val="20"/>
          <w:szCs w:val="20"/>
        </w:rPr>
      </w:pPr>
      <w:r w:rsidRPr="0042119A">
        <w:rPr>
          <w:rFonts w:ascii="Arial" w:eastAsia="Times New Roman" w:hAnsi="Arial" w:cs="Arial"/>
          <w:sz w:val="20"/>
          <w:szCs w:val="20"/>
        </w:rPr>
        <w:t xml:space="preserve">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r>
      <w:r w:rsidRPr="0042119A">
        <w:rPr>
          <w:rFonts w:ascii="Arial" w:eastAsia="Times New Roman" w:hAnsi="Arial" w:cs="Arial"/>
          <w:sz w:val="20"/>
          <w:szCs w:val="20"/>
        </w:rPr>
        <w:tab/>
        <w:t>Перечень  показателей результативности подпрограммы представлены в приложении 1 к настоящей подпрограмме.</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ind w:left="-57" w:firstLine="57"/>
        <w:jc w:val="center"/>
        <w:rPr>
          <w:rFonts w:ascii="Arial" w:eastAsia="Times New Roman" w:hAnsi="Arial" w:cs="Arial"/>
          <w:sz w:val="20"/>
          <w:szCs w:val="20"/>
        </w:rPr>
      </w:pPr>
      <w:r w:rsidRPr="0042119A">
        <w:rPr>
          <w:rFonts w:ascii="Arial" w:eastAsia="Times New Roman" w:hAnsi="Arial" w:cs="Arial"/>
          <w:sz w:val="20"/>
          <w:szCs w:val="20"/>
        </w:rPr>
        <w:t>2.3 Механизм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42119A" w:rsidRPr="0042119A" w:rsidRDefault="0042119A" w:rsidP="0042119A">
      <w:pPr>
        <w:tabs>
          <w:tab w:val="left" w:pos="720"/>
        </w:tabs>
        <w:spacing w:after="0" w:line="240" w:lineRule="auto"/>
        <w:ind w:firstLine="720"/>
        <w:jc w:val="both"/>
        <w:rPr>
          <w:rFonts w:ascii="Arial" w:eastAsia="Times New Roman" w:hAnsi="Arial" w:cs="Arial"/>
          <w:sz w:val="20"/>
          <w:szCs w:val="20"/>
        </w:rPr>
      </w:pPr>
      <w:r w:rsidRPr="0042119A">
        <w:rPr>
          <w:rFonts w:ascii="Arial" w:eastAsia="Times New Roman" w:hAnsi="Arial" w:cs="Arial"/>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 общую координацию мероприятий подпрограммы, выполняемых в увязке с мероприятиями других муниципальных программ;</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 мониторинг эффективности реализации мероприятий подпрограммы</w:t>
      </w:r>
      <w:r w:rsidRPr="0042119A">
        <w:rPr>
          <w:rFonts w:ascii="Arial" w:eastAsia="Times New Roman" w:hAnsi="Arial" w:cs="Arial"/>
          <w:sz w:val="20"/>
          <w:szCs w:val="20"/>
        </w:rPr>
        <w:br/>
        <w:t>и расходования выделяемых бюджетных средств, подготовку отчетов о ходе реализации подпрограммы;</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 внесение предложений о корректировке мероприятий подпрограммы</w:t>
      </w:r>
      <w:r w:rsidRPr="0042119A">
        <w:rPr>
          <w:rFonts w:ascii="Arial" w:eastAsia="Times New Roman" w:hAnsi="Arial" w:cs="Arial"/>
          <w:sz w:val="20"/>
          <w:szCs w:val="20"/>
        </w:rPr>
        <w:br/>
        <w:t>в соответствии с основными параметрами и приоритетами социально-экономического развития Богучанского района.</w:t>
      </w:r>
    </w:p>
    <w:p w:rsidR="0042119A" w:rsidRPr="0042119A" w:rsidRDefault="0042119A" w:rsidP="0042119A">
      <w:pPr>
        <w:spacing w:after="0" w:line="0" w:lineRule="atLeast"/>
        <w:ind w:firstLine="709"/>
        <w:jc w:val="both"/>
        <w:rPr>
          <w:rFonts w:ascii="Arial" w:eastAsia="Times New Roman" w:hAnsi="Arial" w:cs="Arial"/>
          <w:sz w:val="20"/>
          <w:szCs w:val="20"/>
        </w:rPr>
      </w:pPr>
      <w:r w:rsidRPr="0042119A">
        <w:rPr>
          <w:rFonts w:ascii="Arial" w:eastAsia="Times New Roman" w:hAnsi="Arial" w:cs="Arial"/>
          <w:sz w:val="20"/>
          <w:szCs w:val="20"/>
        </w:rPr>
        <w:t>Исполнителем мероприятий подпрограммы и главным распорядителем бюджетных средств подпрограммы является МКУ «Муниципальная служба Заказчика», которая осуществляет расходование бюджетных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В основу механизма реализации подпрограммы заложены следующие принципы:</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оценка потребностей в финансовых средствах;</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42119A" w:rsidRPr="0042119A" w:rsidRDefault="0042119A" w:rsidP="0042119A">
      <w:pPr>
        <w:spacing w:after="0" w:line="240" w:lineRule="auto"/>
        <w:ind w:firstLine="700"/>
        <w:jc w:val="both"/>
        <w:rPr>
          <w:rFonts w:ascii="Arial" w:eastAsia="Times New Roman" w:hAnsi="Arial" w:cs="Arial"/>
          <w:sz w:val="20"/>
          <w:szCs w:val="20"/>
        </w:rPr>
      </w:pPr>
      <w:r w:rsidRPr="0042119A">
        <w:rPr>
          <w:rFonts w:ascii="Arial" w:eastAsia="Times New Roman" w:hAnsi="Arial" w:cs="Arial"/>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42119A" w:rsidRPr="0042119A" w:rsidRDefault="0042119A" w:rsidP="0042119A">
      <w:pPr>
        <w:autoSpaceDE w:val="0"/>
        <w:autoSpaceDN w:val="0"/>
        <w:adjustRightInd w:val="0"/>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Федеральный закон от 07.12.2011 N 416-ФЗ «О водоснабжении и водоотведении»;</w:t>
      </w:r>
    </w:p>
    <w:p w:rsidR="0042119A" w:rsidRPr="0042119A" w:rsidRDefault="0042119A" w:rsidP="0042119A">
      <w:pPr>
        <w:autoSpaceDE w:val="0"/>
        <w:autoSpaceDN w:val="0"/>
        <w:adjustRightInd w:val="0"/>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Федеральный закон от 30.03.1999г. № 52-ФЗ «О санитарно-эпидемиологическом благополучии населения»;</w:t>
      </w:r>
    </w:p>
    <w:p w:rsidR="0042119A" w:rsidRPr="0042119A" w:rsidRDefault="0042119A" w:rsidP="0042119A">
      <w:pPr>
        <w:autoSpaceDE w:val="0"/>
        <w:autoSpaceDN w:val="0"/>
        <w:adjustRightInd w:val="0"/>
        <w:spacing w:after="0" w:line="240" w:lineRule="auto"/>
        <w:ind w:firstLine="700"/>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Постановление Правительства РФ от 06.03.1998г. № 292 «О концепции Федеральной целевой программы «Обеспечение населения России питьевой водой»».</w:t>
      </w:r>
    </w:p>
    <w:p w:rsidR="0042119A" w:rsidRPr="0042119A" w:rsidRDefault="0042119A" w:rsidP="0042119A">
      <w:pPr>
        <w:autoSpaceDE w:val="0"/>
        <w:autoSpaceDN w:val="0"/>
        <w:adjustRightInd w:val="0"/>
        <w:spacing w:after="0" w:line="240" w:lineRule="auto"/>
        <w:ind w:firstLine="700"/>
        <w:jc w:val="both"/>
        <w:rPr>
          <w:rFonts w:ascii="Arial" w:eastAsia="Times New Roman" w:hAnsi="Arial" w:cs="Arial"/>
          <w:sz w:val="20"/>
          <w:szCs w:val="20"/>
          <w:lang w:eastAsia="ru-RU"/>
        </w:rPr>
      </w:pPr>
    </w:p>
    <w:p w:rsidR="0042119A" w:rsidRPr="0042119A" w:rsidRDefault="0042119A" w:rsidP="0042119A">
      <w:pPr>
        <w:autoSpaceDE w:val="0"/>
        <w:autoSpaceDN w:val="0"/>
        <w:adjustRightInd w:val="0"/>
        <w:spacing w:after="0" w:line="240" w:lineRule="auto"/>
        <w:jc w:val="center"/>
        <w:outlineLvl w:val="2"/>
        <w:rPr>
          <w:rFonts w:ascii="Arial" w:eastAsia="Times New Roman" w:hAnsi="Arial" w:cs="Arial"/>
          <w:sz w:val="20"/>
          <w:szCs w:val="20"/>
        </w:rPr>
      </w:pPr>
      <w:r w:rsidRPr="0042119A">
        <w:rPr>
          <w:rFonts w:ascii="Arial" w:eastAsia="Times New Roman" w:hAnsi="Arial" w:cs="Arial"/>
          <w:sz w:val="20"/>
          <w:szCs w:val="20"/>
        </w:rPr>
        <w:t>2.4. Управление подпрограммой и контроль за ходом ее выполнения</w:t>
      </w:r>
    </w:p>
    <w:p w:rsidR="0042119A" w:rsidRPr="0042119A" w:rsidRDefault="0042119A" w:rsidP="0042119A">
      <w:pPr>
        <w:autoSpaceDE w:val="0"/>
        <w:autoSpaceDN w:val="0"/>
        <w:adjustRightInd w:val="0"/>
        <w:spacing w:after="0" w:line="240" w:lineRule="auto"/>
        <w:jc w:val="center"/>
        <w:outlineLvl w:val="2"/>
        <w:rPr>
          <w:rFonts w:ascii="Arial" w:eastAsia="Times New Roman" w:hAnsi="Arial" w:cs="Arial"/>
          <w:sz w:val="20"/>
          <w:szCs w:val="20"/>
        </w:rPr>
      </w:pPr>
    </w:p>
    <w:p w:rsidR="0042119A" w:rsidRPr="0042119A" w:rsidRDefault="0042119A" w:rsidP="0042119A">
      <w:pPr>
        <w:spacing w:after="0" w:line="240" w:lineRule="auto"/>
        <w:ind w:firstLine="697"/>
        <w:jc w:val="both"/>
        <w:rPr>
          <w:rFonts w:ascii="Arial" w:eastAsia="Times New Roman" w:hAnsi="Arial" w:cs="Arial"/>
          <w:sz w:val="20"/>
          <w:szCs w:val="20"/>
        </w:rPr>
      </w:pPr>
      <w:r w:rsidRPr="0042119A">
        <w:rPr>
          <w:rFonts w:ascii="Arial" w:eastAsia="Times New Roman" w:hAnsi="Arial" w:cs="Arial"/>
          <w:sz w:val="20"/>
          <w:szCs w:val="20"/>
        </w:rPr>
        <w:t xml:space="preserve">Управление подпрограммой и контроль за ходом ее выполнения осуществляется в соответствии с </w:t>
      </w:r>
      <w:hyperlink r:id="rId12" w:history="1">
        <w:r w:rsidRPr="0042119A">
          <w:rPr>
            <w:rFonts w:ascii="Arial" w:eastAsia="Times New Roman" w:hAnsi="Arial" w:cs="Arial"/>
            <w:sz w:val="20"/>
            <w:szCs w:val="20"/>
          </w:rPr>
          <w:t>Порядком</w:t>
        </w:r>
      </w:hyperlink>
      <w:r w:rsidRPr="0042119A">
        <w:rPr>
          <w:rFonts w:ascii="Arial" w:eastAsia="Times New Roman" w:hAnsi="Arial" w:cs="Arial"/>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42119A">
        <w:rPr>
          <w:rFonts w:ascii="Arial" w:eastAsia="Times New Roman" w:hAnsi="Arial" w:cs="Arial"/>
          <w:sz w:val="20"/>
          <w:szCs w:val="20"/>
        </w:rPr>
        <w:tab/>
      </w:r>
      <w:r w:rsidRPr="0042119A">
        <w:rPr>
          <w:rFonts w:ascii="Arial" w:eastAsia="Times New Roman" w:hAnsi="Arial" w:cs="Arial"/>
          <w:sz w:val="20"/>
          <w:szCs w:val="20"/>
        </w:rPr>
        <w:tab/>
      </w:r>
    </w:p>
    <w:p w:rsidR="0042119A" w:rsidRPr="0042119A" w:rsidRDefault="0042119A" w:rsidP="0042119A">
      <w:pPr>
        <w:spacing w:after="0" w:line="240" w:lineRule="auto"/>
        <w:ind w:firstLine="697"/>
        <w:jc w:val="both"/>
        <w:rPr>
          <w:rFonts w:ascii="Arial" w:eastAsia="Times New Roman" w:hAnsi="Arial" w:cs="Arial"/>
          <w:sz w:val="20"/>
          <w:szCs w:val="20"/>
        </w:rPr>
      </w:pPr>
      <w:r w:rsidRPr="0042119A">
        <w:rPr>
          <w:rFonts w:ascii="Arial" w:eastAsia="Times New Roman" w:hAnsi="Arial" w:cs="Arial"/>
          <w:sz w:val="20"/>
          <w:szCs w:val="20"/>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rPr>
      </w:pPr>
      <w:r w:rsidRPr="0042119A">
        <w:rPr>
          <w:rFonts w:ascii="Arial" w:eastAsia="Times New Roman" w:hAnsi="Arial" w:cs="Arial"/>
          <w:sz w:val="20"/>
          <w:szCs w:val="20"/>
        </w:rPr>
        <w:t>Контроль за целевым и эффективным использованием средств, предусмотренных на реализацию мероприятий подпрограммы, осуществляют администрация Богучанского района (отдел лесного хозяйства, жилищной политики, транспорта и связи).</w:t>
      </w:r>
    </w:p>
    <w:p w:rsidR="0042119A" w:rsidRPr="0042119A" w:rsidRDefault="0042119A" w:rsidP="0042119A">
      <w:pPr>
        <w:autoSpaceDE w:val="0"/>
        <w:autoSpaceDN w:val="0"/>
        <w:adjustRightInd w:val="0"/>
        <w:spacing w:after="0" w:line="240" w:lineRule="auto"/>
        <w:ind w:firstLine="540"/>
        <w:jc w:val="both"/>
        <w:outlineLvl w:val="1"/>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jc w:val="center"/>
        <w:outlineLvl w:val="2"/>
        <w:rPr>
          <w:rFonts w:ascii="Arial" w:eastAsia="Times New Roman" w:hAnsi="Arial" w:cs="Arial"/>
          <w:sz w:val="20"/>
          <w:szCs w:val="20"/>
        </w:rPr>
      </w:pPr>
      <w:r w:rsidRPr="0042119A">
        <w:rPr>
          <w:rFonts w:ascii="Arial" w:eastAsia="Times New Roman" w:hAnsi="Arial" w:cs="Arial"/>
          <w:sz w:val="20"/>
          <w:szCs w:val="20"/>
        </w:rPr>
        <w:t>2.5. Оценка социально-экономической эффективности от реализации подпрограммы</w:t>
      </w:r>
    </w:p>
    <w:p w:rsidR="0042119A" w:rsidRPr="0042119A" w:rsidRDefault="0042119A" w:rsidP="0042119A">
      <w:pPr>
        <w:autoSpaceDE w:val="0"/>
        <w:autoSpaceDN w:val="0"/>
        <w:adjustRightInd w:val="0"/>
        <w:spacing w:after="0" w:line="240" w:lineRule="auto"/>
        <w:jc w:val="center"/>
        <w:outlineLvl w:val="2"/>
        <w:rPr>
          <w:rFonts w:ascii="Arial" w:eastAsia="Times New Roman" w:hAnsi="Arial" w:cs="Arial"/>
          <w:sz w:val="20"/>
          <w:szCs w:val="20"/>
        </w:rPr>
      </w:pPr>
    </w:p>
    <w:p w:rsidR="0042119A" w:rsidRPr="0042119A" w:rsidRDefault="0042119A" w:rsidP="0042119A">
      <w:pPr>
        <w:widowControl w:val="0"/>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Реализация мероприятий подпрограммы приведет к улучшению состояния объектов водоснабжения и водоотведения, увеличится количество населения, обеспеченного централизованным водоснабжением, снизится аварийность на системах водоснабжения и водоотведения, что приведет к улучшению качества жизни населения района.</w:t>
      </w: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42119A" w:rsidRPr="0042119A" w:rsidRDefault="0042119A" w:rsidP="0042119A">
      <w:pPr>
        <w:autoSpaceDE w:val="0"/>
        <w:autoSpaceDN w:val="0"/>
        <w:adjustRightInd w:val="0"/>
        <w:spacing w:after="0" w:line="240" w:lineRule="auto"/>
        <w:ind w:firstLine="709"/>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rPr>
      </w:pPr>
      <w:r w:rsidRPr="0042119A">
        <w:rPr>
          <w:rFonts w:ascii="Arial" w:eastAsia="Times New Roman" w:hAnsi="Arial" w:cs="Arial"/>
          <w:sz w:val="20"/>
          <w:szCs w:val="20"/>
        </w:rPr>
        <w:t xml:space="preserve">2.6 Мероприятия подпрограммы. </w:t>
      </w:r>
    </w:p>
    <w:p w:rsidR="0042119A" w:rsidRPr="0042119A" w:rsidRDefault="0042119A" w:rsidP="0042119A">
      <w:pPr>
        <w:autoSpaceDE w:val="0"/>
        <w:autoSpaceDN w:val="0"/>
        <w:adjustRightInd w:val="0"/>
        <w:spacing w:after="0" w:line="240" w:lineRule="auto"/>
        <w:ind w:firstLine="540"/>
        <w:jc w:val="center"/>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rPr>
      </w:pPr>
      <w:r w:rsidRPr="0042119A">
        <w:rPr>
          <w:rFonts w:ascii="Arial" w:eastAsia="Times New Roman" w:hAnsi="Arial" w:cs="Arial"/>
          <w:sz w:val="20"/>
          <w:szCs w:val="20"/>
        </w:rPr>
        <w:tab/>
        <w:t>Перечень мероприятий подпрограммы представлен в приложении 2 к настоящей подпрограмме.</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rPr>
      </w:pPr>
    </w:p>
    <w:p w:rsidR="0042119A" w:rsidRPr="0042119A" w:rsidRDefault="0042119A" w:rsidP="0042119A">
      <w:pPr>
        <w:autoSpaceDE w:val="0"/>
        <w:autoSpaceDN w:val="0"/>
        <w:adjustRightInd w:val="0"/>
        <w:spacing w:after="0" w:line="240" w:lineRule="auto"/>
        <w:jc w:val="center"/>
        <w:outlineLvl w:val="2"/>
        <w:rPr>
          <w:rFonts w:ascii="Arial" w:eastAsia="Times New Roman" w:hAnsi="Arial" w:cs="Arial"/>
          <w:sz w:val="20"/>
          <w:szCs w:val="20"/>
        </w:rPr>
      </w:pPr>
      <w:r w:rsidRPr="0042119A">
        <w:rPr>
          <w:rFonts w:ascii="Arial" w:eastAsia="Times New Roman" w:hAnsi="Arial" w:cs="Arial"/>
          <w:sz w:val="20"/>
          <w:szCs w:val="20"/>
        </w:rPr>
        <w:t>2.7. Обоснование финансов, материальных и трудовых затрат (ресурсное обеспечение подпрограммы) с указанием источников финансирования</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rPr>
      </w:pPr>
      <w:r w:rsidRPr="0042119A">
        <w:rPr>
          <w:rFonts w:ascii="Arial" w:eastAsia="Times New Roman" w:hAnsi="Arial" w:cs="Arial"/>
          <w:sz w:val="20"/>
          <w:szCs w:val="20"/>
        </w:rPr>
        <w:tab/>
      </w:r>
    </w:p>
    <w:p w:rsidR="0042119A" w:rsidRPr="0042119A" w:rsidRDefault="0042119A" w:rsidP="0042119A">
      <w:pPr>
        <w:autoSpaceDE w:val="0"/>
        <w:autoSpaceDN w:val="0"/>
        <w:adjustRightInd w:val="0"/>
        <w:spacing w:after="0" w:line="240" w:lineRule="auto"/>
        <w:ind w:firstLine="708"/>
        <w:jc w:val="both"/>
        <w:rPr>
          <w:rFonts w:ascii="Arial" w:eastAsia="Times New Roman" w:hAnsi="Arial" w:cs="Arial"/>
          <w:sz w:val="20"/>
          <w:szCs w:val="20"/>
          <w:lang w:eastAsia="ru-RU"/>
        </w:rPr>
      </w:pPr>
      <w:r w:rsidRPr="0042119A">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rPr>
      </w:pPr>
      <w:r w:rsidRPr="0042119A">
        <w:rPr>
          <w:rFonts w:ascii="Arial" w:eastAsia="Times New Roman" w:hAnsi="Arial" w:cs="Arial"/>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42119A" w:rsidRPr="0042119A" w:rsidRDefault="0042119A" w:rsidP="0042119A">
      <w:pPr>
        <w:autoSpaceDE w:val="0"/>
        <w:autoSpaceDN w:val="0"/>
        <w:adjustRightInd w:val="0"/>
        <w:spacing w:after="0" w:line="240" w:lineRule="auto"/>
        <w:jc w:val="both"/>
        <w:rPr>
          <w:rFonts w:ascii="Arial" w:eastAsia="Times New Roman" w:hAnsi="Arial" w:cs="Arial"/>
          <w:sz w:val="20"/>
          <w:szCs w:val="20"/>
        </w:rPr>
      </w:pPr>
      <w:r w:rsidRPr="0042119A">
        <w:rPr>
          <w:rFonts w:ascii="Arial" w:eastAsia="Times New Roman" w:hAnsi="Arial" w:cs="Arial"/>
          <w:sz w:val="20"/>
          <w:szCs w:val="20"/>
        </w:rPr>
        <w:tab/>
        <w:t>Дополнительных материальных и трудовых затрат на реализацию подпрограммы не потребуется.</w:t>
      </w:r>
    </w:p>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1</w:t>
            </w:r>
            <w:r w:rsidRPr="0042119A">
              <w:rPr>
                <w:rFonts w:ascii="Arial" w:eastAsia="Times New Roman" w:hAnsi="Arial" w:cs="Arial"/>
                <w:color w:val="000000"/>
                <w:sz w:val="18"/>
                <w:szCs w:val="18"/>
                <w:lang w:eastAsia="ru-RU"/>
              </w:rPr>
              <w:br/>
              <w:t>к подпрограмме «"Чистая вода"</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на территории муниципального </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образования Богучанский район»</w:t>
            </w:r>
          </w:p>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 xml:space="preserve"> </w:t>
            </w:r>
          </w:p>
          <w:p w:rsidR="0042119A" w:rsidRPr="0042119A" w:rsidRDefault="0042119A" w:rsidP="0069462B">
            <w:pPr>
              <w:spacing w:after="0" w:line="240" w:lineRule="auto"/>
              <w:jc w:val="center"/>
              <w:rPr>
                <w:rFonts w:ascii="Arial" w:eastAsia="Times New Roman" w:hAnsi="Arial" w:cs="Arial"/>
                <w:color w:val="000000"/>
                <w:sz w:val="18"/>
                <w:szCs w:val="18"/>
                <w:lang w:eastAsia="ru-RU"/>
              </w:rPr>
            </w:pPr>
            <w:r w:rsidRPr="0042119A">
              <w:rPr>
                <w:rFonts w:ascii="Arial" w:eastAsia="Times New Roman" w:hAnsi="Arial" w:cs="Arial"/>
                <w:color w:val="000000"/>
                <w:sz w:val="20"/>
                <w:szCs w:val="18"/>
                <w:lang w:eastAsia="ru-RU"/>
              </w:rPr>
              <w:t>Перечень показателей результативности подпрограммы</w:t>
            </w:r>
          </w:p>
        </w:tc>
      </w:tr>
    </w:tbl>
    <w:p w:rsidR="0042119A" w:rsidRPr="0042119A" w:rsidRDefault="0042119A" w:rsidP="0042119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094"/>
        <w:gridCol w:w="1057"/>
        <w:gridCol w:w="1298"/>
        <w:gridCol w:w="781"/>
        <w:gridCol w:w="781"/>
        <w:gridCol w:w="781"/>
        <w:gridCol w:w="779"/>
      </w:tblGrid>
      <w:tr w:rsidR="0042119A" w:rsidRPr="0042119A" w:rsidTr="0069462B">
        <w:trPr>
          <w:trHeight w:val="20"/>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Цель,задача, показатели результативности</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Единица измерения</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Источник информации</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2019 год</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2020 год</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2021 год</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2022 год</w:t>
            </w:r>
          </w:p>
        </w:tc>
      </w:tr>
      <w:tr w:rsidR="0042119A" w:rsidRPr="0042119A" w:rsidTr="0069462B">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w:t>
            </w:r>
          </w:p>
        </w:tc>
        <w:tc>
          <w:tcPr>
            <w:tcW w:w="55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w:t>
            </w:r>
          </w:p>
        </w:tc>
        <w:tc>
          <w:tcPr>
            <w:tcW w:w="67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5</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7</w:t>
            </w:r>
          </w:p>
        </w:tc>
      </w:tr>
      <w:tr w:rsidR="0042119A" w:rsidRPr="0042119A" w:rsidTr="006946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42119A" w:rsidRPr="0042119A" w:rsidTr="0069462B">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Задача 1. Модернизация систем водоснабжения, водоотведения и очистки сточных вод Богучанского района.</w:t>
            </w:r>
          </w:p>
        </w:tc>
      </w:tr>
      <w:tr w:rsidR="0042119A" w:rsidRPr="0042119A" w:rsidTr="0069462B">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Удельный вес проб воды, отбор </w:t>
            </w:r>
            <w:r w:rsidRPr="0042119A">
              <w:rPr>
                <w:rFonts w:ascii="Arial" w:eastAsia="Times New Roman" w:hAnsi="Arial" w:cs="Arial"/>
                <w:sz w:val="14"/>
                <w:szCs w:val="14"/>
                <w:lang w:eastAsia="ru-RU"/>
              </w:rPr>
              <w:t>которых произведен из</w:t>
            </w:r>
            <w:r w:rsidRPr="0042119A">
              <w:rPr>
                <w:rFonts w:ascii="Arial" w:eastAsia="Times New Roman" w:hAnsi="Arial" w:cs="Arial"/>
                <w:color w:val="000000"/>
                <w:sz w:val="14"/>
                <w:szCs w:val="14"/>
                <w:lang w:eastAsia="ru-RU"/>
              </w:rPr>
              <w:t xml:space="preserve"> водопроводной сети и которые не отвечают гигиеническим нормативам по санитарно-химическим показателям</w:t>
            </w:r>
          </w:p>
        </w:tc>
        <w:tc>
          <w:tcPr>
            <w:tcW w:w="55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7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40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c>
          <w:tcPr>
            <w:tcW w:w="40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c>
          <w:tcPr>
            <w:tcW w:w="40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c>
          <w:tcPr>
            <w:tcW w:w="40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8,6</w:t>
            </w:r>
          </w:p>
        </w:tc>
      </w:tr>
      <w:tr w:rsidR="0042119A" w:rsidRPr="0042119A" w:rsidTr="0069462B">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Удельный вес проб воды, отбор </w:t>
            </w:r>
            <w:r w:rsidRPr="0042119A">
              <w:rPr>
                <w:rFonts w:ascii="Arial" w:eastAsia="Times New Roman" w:hAnsi="Arial" w:cs="Arial"/>
                <w:color w:val="003366"/>
                <w:sz w:val="14"/>
                <w:szCs w:val="14"/>
                <w:lang w:eastAsia="ru-RU"/>
              </w:rPr>
              <w:t>которых произведен</w:t>
            </w:r>
            <w:r w:rsidRPr="0042119A">
              <w:rPr>
                <w:rFonts w:ascii="Arial" w:eastAsia="Times New Roman" w:hAnsi="Arial" w:cs="Arial"/>
                <w:color w:val="000000"/>
                <w:sz w:val="14"/>
                <w:szCs w:val="14"/>
                <w:lang w:eastAsia="ru-RU"/>
              </w:rPr>
              <w:t xml:space="preserve">  из водопроводной сети и которые не отвечают гигиеническим нормативам по микробиологическим показателям</w:t>
            </w:r>
          </w:p>
        </w:tc>
        <w:tc>
          <w:tcPr>
            <w:tcW w:w="55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7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8,0</w:t>
            </w:r>
          </w:p>
        </w:tc>
      </w:tr>
      <w:tr w:rsidR="0042119A" w:rsidRPr="0042119A" w:rsidTr="0069462B">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уличной водопроводной сети, нуждающейся в замене</w:t>
            </w:r>
          </w:p>
        </w:tc>
        <w:tc>
          <w:tcPr>
            <w:tcW w:w="55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7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60</w:t>
            </w:r>
          </w:p>
        </w:tc>
      </w:tr>
      <w:tr w:rsidR="0042119A" w:rsidRPr="0042119A" w:rsidTr="0069462B">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Число аварий в системах водоснабжения, водоотведения и очистки сточных вод</w:t>
            </w:r>
          </w:p>
        </w:tc>
        <w:tc>
          <w:tcPr>
            <w:tcW w:w="552"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 xml:space="preserve">аварий на </w:t>
            </w:r>
            <w:r w:rsidRPr="0042119A">
              <w:rPr>
                <w:rFonts w:ascii="Arial" w:eastAsia="Times New Roman" w:hAnsi="Arial" w:cs="Arial"/>
                <w:color w:val="000000"/>
                <w:sz w:val="14"/>
                <w:szCs w:val="14"/>
                <w:lang w:eastAsia="ru-RU"/>
              </w:rPr>
              <w:br/>
              <w:t>100 км</w:t>
            </w:r>
          </w:p>
        </w:tc>
        <w:tc>
          <w:tcPr>
            <w:tcW w:w="678"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c>
          <w:tcPr>
            <w:tcW w:w="408"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24,46</w:t>
            </w:r>
          </w:p>
        </w:tc>
      </w:tr>
      <w:tr w:rsidR="0042119A" w:rsidRPr="0042119A" w:rsidTr="0069462B">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Доля населения, обеспеченного централизованным водоснабжением</w:t>
            </w:r>
          </w:p>
        </w:tc>
        <w:tc>
          <w:tcPr>
            <w:tcW w:w="552"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Статистическая отчетность</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c>
          <w:tcPr>
            <w:tcW w:w="408"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49,5</w:t>
            </w:r>
          </w:p>
        </w:tc>
      </w:tr>
    </w:tbl>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9571"/>
      </w:tblGrid>
      <w:tr w:rsidR="0042119A" w:rsidRPr="0042119A" w:rsidTr="0069462B">
        <w:trPr>
          <w:trHeight w:val="20"/>
        </w:trPr>
        <w:tc>
          <w:tcPr>
            <w:tcW w:w="5000" w:type="pct"/>
            <w:tcBorders>
              <w:top w:val="nil"/>
              <w:left w:val="nil"/>
              <w:right w:val="nil"/>
            </w:tcBorders>
            <w:shd w:val="clear" w:color="auto" w:fill="auto"/>
            <w:noWrap/>
            <w:vAlign w:val="center"/>
            <w:hideMark/>
          </w:tcPr>
          <w:p w:rsidR="0042119A" w:rsidRPr="0042119A" w:rsidRDefault="0042119A" w:rsidP="0069462B">
            <w:pPr>
              <w:spacing w:after="0" w:line="240" w:lineRule="auto"/>
              <w:jc w:val="right"/>
              <w:rPr>
                <w:rFonts w:ascii="Arial" w:eastAsia="Times New Roman" w:hAnsi="Arial" w:cs="Arial"/>
                <w:color w:val="000000"/>
                <w:sz w:val="18"/>
                <w:szCs w:val="18"/>
                <w:lang w:eastAsia="ru-RU"/>
              </w:rPr>
            </w:pPr>
            <w:r w:rsidRPr="0042119A">
              <w:rPr>
                <w:rFonts w:ascii="Arial" w:eastAsia="Times New Roman" w:hAnsi="Arial" w:cs="Arial"/>
                <w:color w:val="000000"/>
                <w:sz w:val="18"/>
                <w:szCs w:val="18"/>
                <w:lang w:eastAsia="ru-RU"/>
              </w:rPr>
              <w:t>Приложение № 2</w:t>
            </w:r>
            <w:r w:rsidRPr="0042119A">
              <w:rPr>
                <w:rFonts w:ascii="Arial" w:eastAsia="Times New Roman" w:hAnsi="Arial" w:cs="Arial"/>
                <w:color w:val="000000"/>
                <w:sz w:val="18"/>
                <w:szCs w:val="18"/>
                <w:lang w:eastAsia="ru-RU"/>
              </w:rPr>
              <w:br/>
              <w:t xml:space="preserve">к подпрограмме «"Чистая вода" на территории </w:t>
            </w:r>
            <w:r w:rsidRPr="0042119A">
              <w:rPr>
                <w:rFonts w:ascii="Arial" w:eastAsia="Times New Roman" w:hAnsi="Arial" w:cs="Arial"/>
                <w:color w:val="000000"/>
                <w:sz w:val="18"/>
                <w:szCs w:val="18"/>
                <w:lang w:eastAsia="ru-RU"/>
              </w:rPr>
              <w:br/>
              <w:t>муниципального образования Богучанский район»</w:t>
            </w:r>
          </w:p>
          <w:p w:rsidR="0042119A" w:rsidRPr="0042119A" w:rsidRDefault="0042119A" w:rsidP="0069462B">
            <w:pPr>
              <w:spacing w:after="0" w:line="240" w:lineRule="auto"/>
              <w:jc w:val="center"/>
              <w:rPr>
                <w:rFonts w:ascii="Arial" w:eastAsia="Times New Roman" w:hAnsi="Arial" w:cs="Arial"/>
                <w:color w:val="000000"/>
                <w:sz w:val="24"/>
                <w:szCs w:val="24"/>
                <w:lang w:eastAsia="ru-RU"/>
              </w:rPr>
            </w:pPr>
            <w:r w:rsidRPr="0042119A">
              <w:rPr>
                <w:rFonts w:ascii="Arial" w:eastAsia="Times New Roman" w:hAnsi="Arial" w:cs="Arial"/>
                <w:sz w:val="20"/>
                <w:szCs w:val="18"/>
                <w:lang w:eastAsia="ru-RU"/>
              </w:rPr>
              <w:t xml:space="preserve">Перечень мероприятий подпрограммы с указанием объема средств на их реализацию и ожидаемых </w:t>
            </w:r>
            <w:r w:rsidRPr="0042119A">
              <w:rPr>
                <w:rFonts w:ascii="Arial" w:eastAsia="Times New Roman" w:hAnsi="Arial" w:cs="Arial"/>
                <w:sz w:val="20"/>
                <w:szCs w:val="18"/>
                <w:lang w:eastAsia="ru-RU"/>
              </w:rPr>
              <w:lastRenderedPageBreak/>
              <w:t>результатов</w:t>
            </w:r>
          </w:p>
        </w:tc>
      </w:tr>
    </w:tbl>
    <w:p w:rsidR="0042119A" w:rsidRPr="0042119A" w:rsidRDefault="0042119A" w:rsidP="0042119A">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1137"/>
        <w:gridCol w:w="1157"/>
        <w:gridCol w:w="529"/>
        <w:gridCol w:w="507"/>
        <w:gridCol w:w="902"/>
        <w:gridCol w:w="989"/>
        <w:gridCol w:w="1089"/>
        <w:gridCol w:w="485"/>
        <w:gridCol w:w="485"/>
        <w:gridCol w:w="922"/>
        <w:gridCol w:w="1369"/>
      </w:tblGrid>
      <w:tr w:rsidR="0042119A" w:rsidRPr="0042119A" w:rsidTr="0069462B">
        <w:trPr>
          <w:trHeight w:val="161"/>
        </w:trPr>
        <w:tc>
          <w:tcPr>
            <w:tcW w:w="630"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Наименование  программы, подпрограммы</w:t>
            </w:r>
          </w:p>
        </w:tc>
        <w:tc>
          <w:tcPr>
            <w:tcW w:w="594"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Главный распорядитель бюджетных средств</w:t>
            </w:r>
          </w:p>
        </w:tc>
        <w:tc>
          <w:tcPr>
            <w:tcW w:w="98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Код бюджетной классификации</w:t>
            </w:r>
          </w:p>
        </w:tc>
        <w:tc>
          <w:tcPr>
            <w:tcW w:w="2051"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Расходы по годам реализации подпрограммы (рублей)</w:t>
            </w:r>
          </w:p>
        </w:tc>
        <w:tc>
          <w:tcPr>
            <w:tcW w:w="743" w:type="pct"/>
            <w:vMerge w:val="restart"/>
            <w:tcBorders>
              <w:top w:val="single" w:sz="4" w:space="0" w:color="auto"/>
              <w:left w:val="single" w:sz="4" w:space="0" w:color="auto"/>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42119A" w:rsidRPr="0042119A" w:rsidTr="0069462B">
        <w:trPr>
          <w:trHeight w:val="161"/>
        </w:trPr>
        <w:tc>
          <w:tcPr>
            <w:tcW w:w="630"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94"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982" w:type="pct"/>
            <w:gridSpan w:val="3"/>
            <w:vMerge/>
            <w:tcBorders>
              <w:top w:val="single" w:sz="4" w:space="0" w:color="auto"/>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2051" w:type="pct"/>
            <w:gridSpan w:val="5"/>
            <w:vMerge/>
            <w:tcBorders>
              <w:top w:val="single" w:sz="4" w:space="0" w:color="auto"/>
              <w:left w:val="single" w:sz="4" w:space="0" w:color="auto"/>
              <w:bottom w:val="single" w:sz="4" w:space="0" w:color="000000"/>
              <w:right w:val="single" w:sz="4" w:space="0" w:color="000000"/>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630"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594"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257"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ГРБС</w:t>
            </w:r>
          </w:p>
        </w:tc>
        <w:tc>
          <w:tcPr>
            <w:tcW w:w="254"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РзПр</w:t>
            </w:r>
          </w:p>
        </w:tc>
        <w:tc>
          <w:tcPr>
            <w:tcW w:w="471"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ЦСР</w:t>
            </w:r>
          </w:p>
        </w:tc>
        <w:tc>
          <w:tcPr>
            <w:tcW w:w="52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2019 год</w:t>
            </w:r>
          </w:p>
        </w:tc>
        <w:tc>
          <w:tcPr>
            <w:tcW w:w="573"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2020 год</w:t>
            </w:r>
          </w:p>
        </w:tc>
        <w:tc>
          <w:tcPr>
            <w:tcW w:w="237"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2021 год</w:t>
            </w:r>
          </w:p>
        </w:tc>
        <w:tc>
          <w:tcPr>
            <w:tcW w:w="237"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2022 год</w:t>
            </w:r>
          </w:p>
        </w:tc>
        <w:tc>
          <w:tcPr>
            <w:tcW w:w="484" w:type="pct"/>
            <w:tcBorders>
              <w:top w:val="nil"/>
              <w:left w:val="nil"/>
              <w:bottom w:val="nil"/>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Итого на период              </w:t>
            </w:r>
          </w:p>
        </w:tc>
        <w:tc>
          <w:tcPr>
            <w:tcW w:w="743" w:type="pct"/>
            <w:vMerge/>
            <w:tcBorders>
              <w:top w:val="single" w:sz="4" w:space="0" w:color="auto"/>
              <w:left w:val="single" w:sz="4" w:space="0" w:color="auto"/>
              <w:bottom w:val="nil"/>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r>
      <w:tr w:rsidR="0042119A" w:rsidRPr="0042119A" w:rsidTr="0069462B">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4</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5</w:t>
            </w:r>
          </w:p>
        </w:tc>
        <w:tc>
          <w:tcPr>
            <w:tcW w:w="520"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6</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7</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10</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Подпрограмма  «"Чистая вода" на территории муниципального образования Богучанский район»</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Цель подпрограммы: Обеспечение населения питьевой водой, соответствующей требованиям безопасности и безвредности, </w:t>
            </w:r>
            <w:r w:rsidRPr="0042119A">
              <w:rPr>
                <w:rFonts w:ascii="Arial" w:eastAsia="Times New Roman" w:hAnsi="Arial" w:cs="Arial"/>
                <w:sz w:val="14"/>
                <w:szCs w:val="14"/>
                <w:lang w:eastAsia="ru-RU"/>
              </w:rPr>
              <w:br/>
              <w:t>установленным санитарно-эпидемиологическими правилами</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Задача 1. Модернизация систем водоснабжения, водоотведения и очистки сточных вод Богучанского района</w:t>
            </w:r>
          </w:p>
        </w:tc>
      </w:tr>
      <w:tr w:rsidR="0042119A" w:rsidRPr="0042119A" w:rsidTr="0069462B">
        <w:trPr>
          <w:trHeight w:val="20"/>
        </w:trPr>
        <w:tc>
          <w:tcPr>
            <w:tcW w:w="630" w:type="pct"/>
            <w:vMerge w:val="restart"/>
            <w:tcBorders>
              <w:top w:val="nil"/>
              <w:left w:val="single" w:sz="4" w:space="0" w:color="auto"/>
              <w:bottom w:val="single" w:sz="4" w:space="0" w:color="000000"/>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1.1 Строительство сетей круглогодичного холодного водоснабжения</w:t>
            </w:r>
          </w:p>
        </w:tc>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МКУ "Муниципальная служба "Заказчика"</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830</w:t>
            </w:r>
          </w:p>
        </w:tc>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0502</w:t>
            </w:r>
          </w:p>
        </w:tc>
        <w:tc>
          <w:tcPr>
            <w:tcW w:w="47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0370080000</w:t>
            </w:r>
          </w:p>
        </w:tc>
        <w:tc>
          <w:tcPr>
            <w:tcW w:w="5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3 700 000,00   </w:t>
            </w:r>
          </w:p>
        </w:tc>
        <w:tc>
          <w:tcPr>
            <w:tcW w:w="57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74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Разработка ПСД на строительство  сетей круглогодичного холодного водоснабжения:                                                   2019 год - в п.Ангарский, п.Красногорьевский,                                              </w:t>
            </w:r>
          </w:p>
        </w:tc>
      </w:tr>
      <w:tr w:rsidR="0042119A" w:rsidRPr="0042119A" w:rsidTr="0069462B">
        <w:trPr>
          <w:trHeight w:val="20"/>
        </w:trPr>
        <w:tc>
          <w:tcPr>
            <w:tcW w:w="630" w:type="pct"/>
            <w:vMerge/>
            <w:tcBorders>
              <w:top w:val="nil"/>
              <w:left w:val="single" w:sz="4" w:space="0" w:color="auto"/>
              <w:bottom w:val="single" w:sz="4" w:space="0" w:color="000000"/>
              <w:right w:val="single" w:sz="4" w:space="0" w:color="auto"/>
            </w:tcBorders>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257"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42119A" w:rsidRPr="0042119A" w:rsidRDefault="0042119A" w:rsidP="0069462B">
            <w:pPr>
              <w:spacing w:after="0" w:line="240" w:lineRule="auto"/>
              <w:rPr>
                <w:rFonts w:ascii="Arial" w:eastAsia="Times New Roman" w:hAnsi="Arial" w:cs="Arial"/>
                <w:sz w:val="14"/>
                <w:szCs w:val="14"/>
                <w:lang w:eastAsia="ru-RU"/>
              </w:rPr>
            </w:pPr>
          </w:p>
        </w:tc>
        <w:tc>
          <w:tcPr>
            <w:tcW w:w="471"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03700S5720</w:t>
            </w:r>
          </w:p>
        </w:tc>
        <w:tc>
          <w:tcPr>
            <w:tcW w:w="520"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57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114 500,00   </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114 500,00</w:t>
            </w:r>
          </w:p>
        </w:tc>
        <w:tc>
          <w:tcPr>
            <w:tcW w:w="74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Софинансирование мероприятий по строительству сетей круглогодичного холодного  водоснабжения: 2020 год                                                   п.Ангарский (583 п.м.),  п.Красногорьевский (1532п.м.)                                    </w:t>
            </w:r>
          </w:p>
        </w:tc>
      </w:tr>
      <w:tr w:rsidR="0042119A" w:rsidRPr="0042119A" w:rsidTr="0069462B">
        <w:trPr>
          <w:trHeight w:val="20"/>
        </w:trPr>
        <w:tc>
          <w:tcPr>
            <w:tcW w:w="2206"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Итого по подпрограмме:</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3 700 000,00</w:t>
            </w:r>
          </w:p>
        </w:tc>
        <w:tc>
          <w:tcPr>
            <w:tcW w:w="57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114 500,00</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color w:val="000000"/>
                <w:sz w:val="14"/>
                <w:szCs w:val="14"/>
                <w:lang w:eastAsia="ru-RU"/>
              </w:rPr>
            </w:pPr>
            <w:r w:rsidRPr="0042119A">
              <w:rPr>
                <w:rFonts w:ascii="Arial" w:eastAsia="Times New Roman" w:hAnsi="Arial" w:cs="Arial"/>
                <w:color w:val="000000"/>
                <w:sz w:val="14"/>
                <w:szCs w:val="14"/>
                <w:lang w:eastAsia="ru-RU"/>
              </w:rPr>
              <w:t>3 814 500,00</w:t>
            </w:r>
          </w:p>
        </w:tc>
        <w:tc>
          <w:tcPr>
            <w:tcW w:w="743" w:type="pct"/>
            <w:tcBorders>
              <w:top w:val="nil"/>
              <w:left w:val="nil"/>
              <w:bottom w:val="single" w:sz="4" w:space="0" w:color="auto"/>
              <w:right w:val="single" w:sz="4" w:space="0" w:color="auto"/>
            </w:tcBorders>
            <w:shd w:val="clear" w:color="auto" w:fill="auto"/>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r w:rsidR="0042119A" w:rsidRPr="0042119A" w:rsidTr="0069462B">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xml:space="preserve"> В том числе по источникам финансирования</w:t>
            </w:r>
          </w:p>
        </w:tc>
      </w:tr>
      <w:tr w:rsidR="0042119A" w:rsidRPr="0042119A" w:rsidTr="0069462B">
        <w:trPr>
          <w:trHeight w:val="20"/>
        </w:trPr>
        <w:tc>
          <w:tcPr>
            <w:tcW w:w="2206" w:type="pct"/>
            <w:gridSpan w:val="5"/>
            <w:tcBorders>
              <w:top w:val="single" w:sz="4" w:space="0" w:color="auto"/>
              <w:left w:val="single" w:sz="4" w:space="0" w:color="auto"/>
              <w:bottom w:val="single" w:sz="4" w:space="0" w:color="auto"/>
              <w:right w:val="nil"/>
            </w:tcBorders>
            <w:shd w:val="clear" w:color="auto" w:fill="auto"/>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районный бюджет</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3 700 000,00</w:t>
            </w:r>
          </w:p>
        </w:tc>
        <w:tc>
          <w:tcPr>
            <w:tcW w:w="57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114 500,00</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237"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jc w:val="center"/>
              <w:rPr>
                <w:rFonts w:ascii="Arial" w:eastAsia="Times New Roman" w:hAnsi="Arial" w:cs="Arial"/>
                <w:sz w:val="14"/>
                <w:szCs w:val="14"/>
                <w:lang w:eastAsia="ru-RU"/>
              </w:rPr>
            </w:pPr>
            <w:r w:rsidRPr="0042119A">
              <w:rPr>
                <w:rFonts w:ascii="Arial" w:eastAsia="Times New Roman" w:hAnsi="Arial" w:cs="Arial"/>
                <w:sz w:val="14"/>
                <w:szCs w:val="14"/>
                <w:lang w:eastAsia="ru-RU"/>
              </w:rPr>
              <w:t>3 814 500,00</w:t>
            </w:r>
          </w:p>
        </w:tc>
        <w:tc>
          <w:tcPr>
            <w:tcW w:w="743" w:type="pct"/>
            <w:tcBorders>
              <w:top w:val="nil"/>
              <w:left w:val="nil"/>
              <w:bottom w:val="single" w:sz="4" w:space="0" w:color="auto"/>
              <w:right w:val="single" w:sz="4" w:space="0" w:color="auto"/>
            </w:tcBorders>
            <w:shd w:val="clear" w:color="auto" w:fill="auto"/>
            <w:noWrap/>
            <w:vAlign w:val="center"/>
            <w:hideMark/>
          </w:tcPr>
          <w:p w:rsidR="0042119A" w:rsidRPr="0042119A" w:rsidRDefault="0042119A" w:rsidP="0069462B">
            <w:pPr>
              <w:spacing w:after="0" w:line="240" w:lineRule="auto"/>
              <w:rPr>
                <w:rFonts w:ascii="Arial" w:eastAsia="Times New Roman" w:hAnsi="Arial" w:cs="Arial"/>
                <w:sz w:val="14"/>
                <w:szCs w:val="14"/>
                <w:lang w:eastAsia="ru-RU"/>
              </w:rPr>
            </w:pPr>
            <w:r w:rsidRPr="0042119A">
              <w:rPr>
                <w:rFonts w:ascii="Arial" w:eastAsia="Times New Roman" w:hAnsi="Arial" w:cs="Arial"/>
                <w:sz w:val="14"/>
                <w:szCs w:val="14"/>
                <w:lang w:eastAsia="ru-RU"/>
              </w:rPr>
              <w:t> </w:t>
            </w:r>
          </w:p>
        </w:tc>
      </w:tr>
    </w:tbl>
    <w:p w:rsidR="00484464" w:rsidRDefault="00484464"/>
    <w:sectPr w:rsidR="00484464" w:rsidSect="00484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670D7B"/>
    <w:multiLevelType w:val="hybridMultilevel"/>
    <w:tmpl w:val="37B44046"/>
    <w:lvl w:ilvl="0" w:tplc="2B20E6B4">
      <w:start w:val="1"/>
      <w:numFmt w:val="decimal"/>
      <w:lvlText w:val="%1."/>
      <w:lvlJc w:val="left"/>
      <w:pPr>
        <w:ind w:left="733" w:hanging="450"/>
      </w:pPr>
      <w:rPr>
        <w:rFonts w:hint="default"/>
        <w:sz w:val="14"/>
        <w:szCs w:val="1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0F721AA"/>
    <w:multiLevelType w:val="singleLevel"/>
    <w:tmpl w:val="616CC8C2"/>
    <w:lvl w:ilvl="0">
      <w:start w:val="1"/>
      <w:numFmt w:val="decimal"/>
      <w:pStyle w:val="2"/>
      <w:lvlText w:val="%1."/>
      <w:lvlJc w:val="left"/>
      <w:pPr>
        <w:tabs>
          <w:tab w:val="num" w:pos="927"/>
        </w:tabs>
        <w:ind w:firstLine="567"/>
      </w:pPr>
    </w:lvl>
  </w:abstractNum>
  <w:abstractNum w:abstractNumId="5">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14D277DE"/>
    <w:multiLevelType w:val="hybridMultilevel"/>
    <w:tmpl w:val="D7A68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AA153A"/>
    <w:multiLevelType w:val="multilevel"/>
    <w:tmpl w:val="78E6998E"/>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1">
    <w:nsid w:val="29D87FAC"/>
    <w:multiLevelType w:val="multilevel"/>
    <w:tmpl w:val="3BA6AEA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2F3F6E"/>
    <w:multiLevelType w:val="multilevel"/>
    <w:tmpl w:val="CF188BBC"/>
    <w:lvl w:ilvl="0">
      <w:start w:val="1"/>
      <w:numFmt w:val="decimal"/>
      <w:lvlText w:val="%1."/>
      <w:lvlJc w:val="left"/>
      <w:pPr>
        <w:ind w:left="546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16">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901541"/>
    <w:multiLevelType w:val="hybridMultilevel"/>
    <w:tmpl w:val="D64A7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EA6126"/>
    <w:multiLevelType w:val="multilevel"/>
    <w:tmpl w:val="7E9E16A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4">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25">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4"/>
  </w:num>
  <w:num w:numId="3">
    <w:abstractNumId w:val="26"/>
  </w:num>
  <w:num w:numId="4">
    <w:abstractNumId w:val="6"/>
  </w:num>
  <w:num w:numId="5">
    <w:abstractNumId w:val="20"/>
  </w:num>
  <w:num w:numId="6">
    <w:abstractNumId w:val="17"/>
  </w:num>
  <w:num w:numId="7">
    <w:abstractNumId w:val="18"/>
  </w:num>
  <w:num w:numId="8">
    <w:abstractNumId w:val="12"/>
  </w:num>
  <w:num w:numId="9">
    <w:abstractNumId w:val="9"/>
  </w:num>
  <w:num w:numId="10">
    <w:abstractNumId w:val="5"/>
  </w:num>
  <w:num w:numId="11">
    <w:abstractNumId w:val="3"/>
  </w:num>
  <w:num w:numId="12">
    <w:abstractNumId w:val="16"/>
  </w:num>
  <w:num w:numId="13">
    <w:abstractNumId w:val="2"/>
  </w:num>
  <w:num w:numId="14">
    <w:abstractNumId w:val="14"/>
  </w:num>
  <w:num w:numId="15">
    <w:abstractNumId w:val="11"/>
  </w:num>
  <w:num w:numId="16">
    <w:abstractNumId w:val="21"/>
  </w:num>
  <w:num w:numId="17">
    <w:abstractNumId w:val="22"/>
  </w:num>
  <w:num w:numId="18">
    <w:abstractNumId w:val="7"/>
  </w:num>
  <w:num w:numId="19">
    <w:abstractNumId w:val="10"/>
  </w:num>
  <w:num w:numId="20">
    <w:abstractNumId w:val="13"/>
  </w:num>
  <w:num w:numId="21">
    <w:abstractNumId w:val="19"/>
  </w:num>
  <w:num w:numId="22">
    <w:abstractNumId w:val="24"/>
  </w:num>
  <w:num w:numId="23">
    <w:abstractNumId w:val="23"/>
  </w:num>
  <w:num w:numId="24">
    <w:abstractNumId w:va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119A"/>
    <w:rsid w:val="0042119A"/>
    <w:rsid w:val="00484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2119A"/>
    <w:rPr>
      <w:rFonts w:ascii="Calibri" w:eastAsia="Calibri" w:hAnsi="Calibri" w:cs="Times New Roman"/>
    </w:rPr>
  </w:style>
  <w:style w:type="paragraph" w:styleId="12">
    <w:name w:val="heading 1"/>
    <w:aliases w:val="Заголовок+1,Заголовок +1,Заголовок1,З"/>
    <w:basedOn w:val="a2"/>
    <w:next w:val="a2"/>
    <w:link w:val="13"/>
    <w:uiPriority w:val="9"/>
    <w:qFormat/>
    <w:rsid w:val="0042119A"/>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42119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42119A"/>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42119A"/>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42119A"/>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42119A"/>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42119A"/>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42119A"/>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42119A"/>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3"/>
    <w:link w:val="12"/>
    <w:uiPriority w:val="9"/>
    <w:rsid w:val="0042119A"/>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3"/>
    <w:link w:val="20"/>
    <w:uiPriority w:val="9"/>
    <w:rsid w:val="0042119A"/>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rsid w:val="0042119A"/>
    <w:rPr>
      <w:rFonts w:asciiTheme="majorHAnsi" w:eastAsiaTheme="majorEastAsia" w:hAnsiTheme="majorHAnsi" w:cstheme="majorBidi"/>
      <w:b/>
      <w:bCs/>
      <w:sz w:val="26"/>
      <w:szCs w:val="26"/>
    </w:rPr>
  </w:style>
  <w:style w:type="character" w:customStyle="1" w:styleId="42">
    <w:name w:val="Заголовок 4 Знак"/>
    <w:basedOn w:val="a3"/>
    <w:link w:val="40"/>
    <w:uiPriority w:val="9"/>
    <w:rsid w:val="0042119A"/>
    <w:rPr>
      <w:rFonts w:ascii="Arial" w:eastAsia="Times New Roman" w:hAnsi="Arial" w:cs="Arial"/>
      <w:b/>
      <w:bCs/>
      <w:sz w:val="28"/>
      <w:szCs w:val="28"/>
      <w:lang w:eastAsia="ru-RU"/>
    </w:rPr>
  </w:style>
  <w:style w:type="character" w:customStyle="1" w:styleId="50">
    <w:name w:val="Заголовок 5 Знак"/>
    <w:basedOn w:val="a3"/>
    <w:link w:val="5"/>
    <w:uiPriority w:val="9"/>
    <w:rsid w:val="0042119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uiPriority w:val="9"/>
    <w:rsid w:val="0042119A"/>
    <w:rPr>
      <w:rFonts w:ascii="Arial" w:eastAsia="Times New Roman" w:hAnsi="Arial" w:cs="Arial"/>
      <w:sz w:val="28"/>
      <w:szCs w:val="28"/>
      <w:lang w:eastAsia="ru-RU"/>
    </w:rPr>
  </w:style>
  <w:style w:type="character" w:customStyle="1" w:styleId="70">
    <w:name w:val="Заголовок 7 Знак"/>
    <w:basedOn w:val="a3"/>
    <w:link w:val="7"/>
    <w:uiPriority w:val="9"/>
    <w:rsid w:val="0042119A"/>
    <w:rPr>
      <w:rFonts w:ascii="Times New Roman" w:eastAsia="Times New Roman" w:hAnsi="Times New Roman" w:cs="Times New Roman"/>
      <w:b/>
      <w:bCs/>
      <w:i/>
      <w:iCs/>
      <w:sz w:val="16"/>
      <w:szCs w:val="16"/>
      <w:lang w:eastAsia="ru-RU"/>
    </w:rPr>
  </w:style>
  <w:style w:type="character" w:customStyle="1" w:styleId="80">
    <w:name w:val="Заголовок 8 Знак"/>
    <w:basedOn w:val="a3"/>
    <w:link w:val="8"/>
    <w:uiPriority w:val="9"/>
    <w:rsid w:val="0042119A"/>
    <w:rPr>
      <w:rFonts w:ascii="Arial CYR" w:eastAsia="Times New Roman" w:hAnsi="Arial CYR" w:cs="Times New Roman"/>
      <w:i/>
      <w:iCs/>
      <w:sz w:val="16"/>
      <w:szCs w:val="16"/>
      <w:lang w:eastAsia="ru-RU"/>
    </w:rPr>
  </w:style>
  <w:style w:type="character" w:customStyle="1" w:styleId="90">
    <w:name w:val="Заголовок 9 Знак"/>
    <w:basedOn w:val="a3"/>
    <w:link w:val="9"/>
    <w:uiPriority w:val="9"/>
    <w:rsid w:val="0042119A"/>
    <w:rPr>
      <w:rFonts w:ascii="Times New Roman" w:eastAsia="Times New Roman" w:hAnsi="Times New Roman" w:cs="Times New Roman"/>
      <w:b/>
      <w:bCs/>
      <w:i/>
      <w:iCs/>
      <w:sz w:val="28"/>
      <w:szCs w:val="28"/>
      <w:lang w:eastAsia="ru-RU"/>
    </w:rPr>
  </w:style>
  <w:style w:type="paragraph" w:styleId="a6">
    <w:name w:val="Balloon Text"/>
    <w:basedOn w:val="a2"/>
    <w:link w:val="a7"/>
    <w:unhideWhenUsed/>
    <w:rsid w:val="0042119A"/>
    <w:pPr>
      <w:spacing w:after="0" w:line="240" w:lineRule="auto"/>
    </w:pPr>
    <w:rPr>
      <w:rFonts w:ascii="Tahoma" w:hAnsi="Tahoma" w:cs="Tahoma"/>
      <w:sz w:val="16"/>
      <w:szCs w:val="16"/>
    </w:rPr>
  </w:style>
  <w:style w:type="character" w:customStyle="1" w:styleId="a7">
    <w:name w:val="Текст выноски Знак"/>
    <w:basedOn w:val="a3"/>
    <w:link w:val="a6"/>
    <w:rsid w:val="0042119A"/>
    <w:rPr>
      <w:rFonts w:ascii="Tahoma" w:eastAsia="Calibri" w:hAnsi="Tahoma" w:cs="Tahoma"/>
      <w:sz w:val="16"/>
      <w:szCs w:val="16"/>
    </w:rPr>
  </w:style>
  <w:style w:type="table" w:styleId="a8">
    <w:name w:val="Table Grid"/>
    <w:basedOn w:val="a4"/>
    <w:rsid w:val="004211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42119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3"/>
    <w:link w:val="a9"/>
    <w:rsid w:val="0042119A"/>
    <w:rPr>
      <w:rFonts w:ascii="Times New Roman" w:eastAsia="Times New Roman" w:hAnsi="Times New Roman" w:cs="Times New Roman"/>
      <w:sz w:val="20"/>
      <w:szCs w:val="20"/>
      <w:lang w:eastAsia="ru-RU"/>
    </w:rPr>
  </w:style>
  <w:style w:type="paragraph" w:styleId="23">
    <w:name w:val="Body Text 2"/>
    <w:basedOn w:val="a2"/>
    <w:link w:val="24"/>
    <w:rsid w:val="0042119A"/>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3"/>
    <w:link w:val="23"/>
    <w:rsid w:val="0042119A"/>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4211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42119A"/>
    <w:pPr>
      <w:spacing w:after="120"/>
    </w:pPr>
  </w:style>
  <w:style w:type="character" w:customStyle="1" w:styleId="ac">
    <w:name w:val="Основной текст Знак"/>
    <w:basedOn w:val="a3"/>
    <w:link w:val="ab"/>
    <w:rsid w:val="0042119A"/>
    <w:rPr>
      <w:rFonts w:ascii="Calibri" w:eastAsia="Calibri" w:hAnsi="Calibri" w:cs="Times New Roman"/>
    </w:rPr>
  </w:style>
  <w:style w:type="table" w:customStyle="1" w:styleId="25">
    <w:name w:val="Сетка таблицы2"/>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qFormat/>
    <w:rsid w:val="0042119A"/>
    <w:pPr>
      <w:spacing w:after="0" w:line="240" w:lineRule="auto"/>
    </w:pPr>
    <w:rPr>
      <w:rFonts w:ascii="Calibri" w:eastAsia="Calibri" w:hAnsi="Calibri" w:cs="Times New Roman"/>
    </w:rPr>
  </w:style>
  <w:style w:type="paragraph" w:styleId="af">
    <w:name w:val="header"/>
    <w:aliases w:val="ВерхКолонтитул"/>
    <w:basedOn w:val="a2"/>
    <w:link w:val="af0"/>
    <w:unhideWhenUsed/>
    <w:rsid w:val="0042119A"/>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42119A"/>
    <w:rPr>
      <w:rFonts w:ascii="Calibri" w:eastAsia="Calibri" w:hAnsi="Calibri" w:cs="Times New Roman"/>
    </w:rPr>
  </w:style>
  <w:style w:type="paragraph" w:styleId="af1">
    <w:name w:val="footer"/>
    <w:basedOn w:val="a2"/>
    <w:link w:val="af2"/>
    <w:unhideWhenUsed/>
    <w:rsid w:val="0042119A"/>
    <w:pPr>
      <w:tabs>
        <w:tab w:val="center" w:pos="4677"/>
        <w:tab w:val="right" w:pos="9355"/>
      </w:tabs>
      <w:spacing w:after="0" w:line="240" w:lineRule="auto"/>
    </w:pPr>
  </w:style>
  <w:style w:type="character" w:customStyle="1" w:styleId="af2">
    <w:name w:val="Нижний колонтитул Знак"/>
    <w:basedOn w:val="a3"/>
    <w:link w:val="af1"/>
    <w:rsid w:val="0042119A"/>
    <w:rPr>
      <w:rFonts w:ascii="Calibri" w:eastAsia="Calibri" w:hAnsi="Calibri" w:cs="Times New Roman"/>
    </w:rPr>
  </w:style>
  <w:style w:type="paragraph" w:customStyle="1" w:styleId="ConsPlusNonformat">
    <w:name w:val="ConsPlusNonformat"/>
    <w:rsid w:val="004211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1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2"/>
    <w:link w:val="27"/>
    <w:uiPriority w:val="99"/>
    <w:unhideWhenUsed/>
    <w:rsid w:val="0042119A"/>
    <w:pPr>
      <w:spacing w:after="120" w:line="480" w:lineRule="auto"/>
      <w:ind w:left="283"/>
    </w:pPr>
  </w:style>
  <w:style w:type="character" w:customStyle="1" w:styleId="27">
    <w:name w:val="Основной текст с отступом 2 Знак"/>
    <w:basedOn w:val="a3"/>
    <w:link w:val="26"/>
    <w:uiPriority w:val="99"/>
    <w:rsid w:val="0042119A"/>
    <w:rPr>
      <w:rFonts w:ascii="Calibri" w:eastAsia="Calibri" w:hAnsi="Calibri" w:cs="Times New Roman"/>
    </w:rPr>
  </w:style>
  <w:style w:type="paragraph" w:styleId="af3">
    <w:name w:val="Normal (Web)"/>
    <w:basedOn w:val="a2"/>
    <w:uiPriority w:val="99"/>
    <w:rsid w:val="0042119A"/>
    <w:pPr>
      <w:spacing w:line="240" w:lineRule="auto"/>
    </w:pPr>
    <w:rPr>
      <w:rFonts w:ascii="Times New Roman" w:eastAsia="Times New Roman" w:hAnsi="Times New Roman"/>
      <w:sz w:val="24"/>
      <w:szCs w:val="24"/>
      <w:lang w:eastAsia="ru-RU"/>
    </w:rPr>
  </w:style>
  <w:style w:type="paragraph" w:styleId="32">
    <w:name w:val="Body Text 3"/>
    <w:basedOn w:val="a2"/>
    <w:link w:val="33"/>
    <w:rsid w:val="0042119A"/>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42119A"/>
    <w:rPr>
      <w:rFonts w:ascii="Times New Roman" w:eastAsia="Times New Roman" w:hAnsi="Times New Roman" w:cs="Times New Roman"/>
      <w:sz w:val="16"/>
      <w:szCs w:val="16"/>
      <w:lang w:eastAsia="ru-RU"/>
    </w:rPr>
  </w:style>
  <w:style w:type="paragraph" w:customStyle="1" w:styleId="rec1">
    <w:name w:val="rec1"/>
    <w:basedOn w:val="a2"/>
    <w:rsid w:val="0042119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42119A"/>
  </w:style>
  <w:style w:type="paragraph" w:customStyle="1" w:styleId="ConsNonformat">
    <w:name w:val="ConsNonformat"/>
    <w:rsid w:val="004211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211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Схема документа Знак"/>
    <w:basedOn w:val="a3"/>
    <w:link w:val="af5"/>
    <w:locked/>
    <w:rsid w:val="0042119A"/>
    <w:rPr>
      <w:rFonts w:ascii="Tahoma" w:hAnsi="Tahoma" w:cs="Tahoma"/>
      <w:sz w:val="16"/>
      <w:szCs w:val="16"/>
    </w:rPr>
  </w:style>
  <w:style w:type="paragraph" w:styleId="af5">
    <w:name w:val="Document Map"/>
    <w:basedOn w:val="a2"/>
    <w:link w:val="af4"/>
    <w:rsid w:val="0042119A"/>
    <w:pPr>
      <w:spacing w:after="0" w:line="240" w:lineRule="auto"/>
    </w:pPr>
    <w:rPr>
      <w:rFonts w:ascii="Tahoma" w:eastAsiaTheme="minorHAnsi" w:hAnsi="Tahoma" w:cs="Tahoma"/>
      <w:sz w:val="16"/>
      <w:szCs w:val="16"/>
    </w:rPr>
  </w:style>
  <w:style w:type="character" w:customStyle="1" w:styleId="16">
    <w:name w:val="Схема документа Знак1"/>
    <w:basedOn w:val="a3"/>
    <w:link w:val="af5"/>
    <w:uiPriority w:val="99"/>
    <w:semiHidden/>
    <w:rsid w:val="0042119A"/>
    <w:rPr>
      <w:rFonts w:ascii="Tahoma" w:eastAsia="Calibri" w:hAnsi="Tahoma" w:cs="Tahoma"/>
      <w:sz w:val="16"/>
      <w:szCs w:val="16"/>
    </w:rPr>
  </w:style>
  <w:style w:type="character" w:styleId="af6">
    <w:name w:val="Hyperlink"/>
    <w:basedOn w:val="a3"/>
    <w:uiPriority w:val="99"/>
    <w:rsid w:val="0042119A"/>
    <w:rPr>
      <w:color w:val="0000FF"/>
      <w:u w:val="single"/>
    </w:rPr>
  </w:style>
  <w:style w:type="character" w:customStyle="1" w:styleId="FontStyle12">
    <w:name w:val="Font Style12"/>
    <w:basedOn w:val="a3"/>
    <w:rsid w:val="0042119A"/>
    <w:rPr>
      <w:rFonts w:ascii="Times New Roman" w:hAnsi="Times New Roman" w:cs="Times New Roman" w:hint="default"/>
      <w:sz w:val="26"/>
      <w:szCs w:val="26"/>
    </w:rPr>
  </w:style>
  <w:style w:type="paragraph" w:customStyle="1" w:styleId="ConsPlusCell">
    <w:name w:val="ConsPlusCell"/>
    <w:rsid w:val="004211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2"/>
    <w:link w:val="af8"/>
    <w:qFormat/>
    <w:rsid w:val="0042119A"/>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42119A"/>
    <w:rPr>
      <w:rFonts w:ascii="Times New Roman" w:eastAsia="Times New Roman" w:hAnsi="Times New Roman" w:cs="Times New Roman"/>
      <w:b/>
      <w:sz w:val="28"/>
      <w:szCs w:val="20"/>
      <w:lang w:eastAsia="ru-RU"/>
    </w:rPr>
  </w:style>
  <w:style w:type="character" w:styleId="af9">
    <w:name w:val="page number"/>
    <w:basedOn w:val="a3"/>
    <w:rsid w:val="0042119A"/>
  </w:style>
  <w:style w:type="paragraph" w:customStyle="1" w:styleId="17">
    <w:name w:val="Стиль1"/>
    <w:basedOn w:val="ConsPlusNormal"/>
    <w:rsid w:val="0042119A"/>
    <w:pPr>
      <w:widowControl/>
      <w:ind w:firstLine="0"/>
      <w:jc w:val="center"/>
      <w:outlineLvl w:val="1"/>
    </w:pPr>
    <w:rPr>
      <w:rFonts w:ascii="Times New Roman" w:hAnsi="Times New Roman"/>
      <w:sz w:val="28"/>
      <w:szCs w:val="28"/>
    </w:rPr>
  </w:style>
  <w:style w:type="paragraph" w:customStyle="1" w:styleId="18">
    <w:name w:val="Знак1"/>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a">
    <w:name w:val="Body Text Indent"/>
    <w:aliases w:val="Основной текст 1,Îñíîâíîé òåêñò 1"/>
    <w:basedOn w:val="a2"/>
    <w:link w:val="afb"/>
    <w:unhideWhenUsed/>
    <w:rsid w:val="0042119A"/>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42119A"/>
    <w:rPr>
      <w:rFonts w:ascii="Calibri" w:eastAsia="Calibri" w:hAnsi="Calibri" w:cs="Times New Roman"/>
    </w:rPr>
  </w:style>
  <w:style w:type="paragraph" w:customStyle="1" w:styleId="afc">
    <w:name w:val="после :"/>
    <w:basedOn w:val="a2"/>
    <w:rsid w:val="0042119A"/>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42119A"/>
    <w:pPr>
      <w:spacing w:after="120"/>
      <w:ind w:left="283"/>
    </w:pPr>
    <w:rPr>
      <w:sz w:val="16"/>
      <w:szCs w:val="16"/>
    </w:rPr>
  </w:style>
  <w:style w:type="character" w:customStyle="1" w:styleId="35">
    <w:name w:val="Основной текст с отступом 3 Знак"/>
    <w:basedOn w:val="a3"/>
    <w:link w:val="34"/>
    <w:rsid w:val="0042119A"/>
    <w:rPr>
      <w:rFonts w:ascii="Calibri" w:eastAsia="Calibri" w:hAnsi="Calibri" w:cs="Times New Roman"/>
      <w:sz w:val="16"/>
      <w:szCs w:val="16"/>
    </w:rPr>
  </w:style>
  <w:style w:type="paragraph" w:styleId="1a">
    <w:name w:val="toc 1"/>
    <w:basedOn w:val="a2"/>
    <w:next w:val="a2"/>
    <w:autoRedefine/>
    <w:semiHidden/>
    <w:rsid w:val="0042119A"/>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42119A"/>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42119A"/>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42119A"/>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42119A"/>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42119A"/>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42119A"/>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42119A"/>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42119A"/>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42119A"/>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42119A"/>
    <w:rPr>
      <w:rFonts w:ascii="Times New Roman" w:eastAsia="Times New Roman" w:hAnsi="Times New Roman" w:cs="Times New Roman"/>
      <w:sz w:val="20"/>
      <w:szCs w:val="20"/>
      <w:lang w:eastAsia="ru-RU"/>
    </w:rPr>
  </w:style>
  <w:style w:type="paragraph" w:customStyle="1" w:styleId="aff">
    <w:name w:val="Тело"/>
    <w:basedOn w:val="a2"/>
    <w:rsid w:val="0042119A"/>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42119A"/>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42119A"/>
    <w:rPr>
      <w:rFonts w:ascii="Courier New" w:eastAsia="Times New Roman" w:hAnsi="Courier New" w:cs="Courier New"/>
      <w:sz w:val="20"/>
      <w:szCs w:val="20"/>
      <w:lang w:eastAsia="ru-RU"/>
    </w:rPr>
  </w:style>
  <w:style w:type="paragraph" w:customStyle="1" w:styleId="1b">
    <w:name w:val="заголовок 1"/>
    <w:basedOn w:val="a2"/>
    <w:next w:val="a2"/>
    <w:rsid w:val="0042119A"/>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42119A"/>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42119A"/>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42119A"/>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42119A"/>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42119A"/>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42119A"/>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42119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42119A"/>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42119A"/>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42119A"/>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42119A"/>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42119A"/>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42119A"/>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42119A"/>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42119A"/>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42119A"/>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42119A"/>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42119A"/>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Обычный хитрый"/>
    <w:basedOn w:val="a2"/>
    <w:rsid w:val="0042119A"/>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42119A"/>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42119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42119A"/>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42119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42119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4211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4211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4211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42119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42119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4211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42119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421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421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421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421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421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42119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2"/>
    <w:next w:val="a2"/>
    <w:rsid w:val="0042119A"/>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42119A"/>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42119A"/>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42119A"/>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42119A"/>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42119A"/>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42119A"/>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42119A"/>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42119A"/>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42119A"/>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2"/>
    <w:next w:val="a2"/>
    <w:autoRedefine/>
    <w:semiHidden/>
    <w:rsid w:val="0042119A"/>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42119A"/>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42119A"/>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42119A"/>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42119A"/>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42119A"/>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42119A"/>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42119A"/>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42119A"/>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42119A"/>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42119A"/>
    <w:rPr>
      <w:color w:val="800080"/>
      <w:u w:val="single"/>
    </w:rPr>
  </w:style>
  <w:style w:type="paragraph" w:customStyle="1" w:styleId="fd">
    <w:name w:val="Обычfd"/>
    <w:rsid w:val="0042119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Таблица"/>
    <w:basedOn w:val="aff8"/>
    <w:rsid w:val="0042119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4211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42119A"/>
    <w:rPr>
      <w:rFonts w:ascii="Arial" w:eastAsia="Times New Roman" w:hAnsi="Arial" w:cs="Arial"/>
      <w:sz w:val="24"/>
      <w:szCs w:val="24"/>
      <w:shd w:val="pct20" w:color="auto" w:fill="auto"/>
      <w:lang w:eastAsia="ru-RU"/>
    </w:rPr>
  </w:style>
  <w:style w:type="paragraph" w:customStyle="1" w:styleId="810">
    <w:name w:val="заголовок 81"/>
    <w:basedOn w:val="a2"/>
    <w:next w:val="a2"/>
    <w:rsid w:val="0042119A"/>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42119A"/>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42119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42119A"/>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42119A"/>
    <w:pPr>
      <w:tabs>
        <w:tab w:val="center" w:pos="4153"/>
        <w:tab w:val="right" w:pos="8306"/>
      </w:tabs>
    </w:pPr>
  </w:style>
  <w:style w:type="paragraph" w:customStyle="1" w:styleId="f23">
    <w:name w:val="Основной тексf2 с отступом 3"/>
    <w:basedOn w:val="2b"/>
    <w:rsid w:val="0042119A"/>
    <w:pPr>
      <w:ind w:right="-596" w:firstLine="709"/>
      <w:jc w:val="both"/>
    </w:pPr>
  </w:style>
  <w:style w:type="paragraph" w:customStyle="1" w:styleId="1f0">
    <w:name w:val="Список1"/>
    <w:basedOn w:val="2b"/>
    <w:rsid w:val="0042119A"/>
    <w:pPr>
      <w:ind w:left="283" w:hanging="283"/>
    </w:pPr>
  </w:style>
  <w:style w:type="paragraph" w:customStyle="1" w:styleId="1f1">
    <w:name w:val="Название объекта1"/>
    <w:basedOn w:val="2b"/>
    <w:next w:val="2b"/>
    <w:rsid w:val="0042119A"/>
    <w:pPr>
      <w:ind w:firstLine="709"/>
      <w:jc w:val="both"/>
    </w:pPr>
    <w:rPr>
      <w:rFonts w:ascii="Arial" w:hAnsi="Arial"/>
      <w:b/>
      <w:sz w:val="32"/>
    </w:rPr>
  </w:style>
  <w:style w:type="paragraph" w:customStyle="1" w:styleId="210">
    <w:name w:val="Основной текст 21"/>
    <w:basedOn w:val="2b"/>
    <w:rsid w:val="0042119A"/>
    <w:pPr>
      <w:jc w:val="center"/>
    </w:pPr>
    <w:rPr>
      <w:sz w:val="28"/>
    </w:rPr>
  </w:style>
  <w:style w:type="paragraph" w:customStyle="1" w:styleId="110">
    <w:name w:val="заголовок 11"/>
    <w:basedOn w:val="2b"/>
    <w:next w:val="2b"/>
    <w:rsid w:val="0042119A"/>
    <w:pPr>
      <w:keepNext/>
    </w:pPr>
    <w:rPr>
      <w:sz w:val="28"/>
    </w:rPr>
  </w:style>
  <w:style w:type="paragraph" w:customStyle="1" w:styleId="211">
    <w:name w:val="заголовок 21"/>
    <w:basedOn w:val="fd"/>
    <w:next w:val="fd"/>
    <w:rsid w:val="0042119A"/>
    <w:pPr>
      <w:keepNext/>
      <w:jc w:val="center"/>
    </w:pPr>
    <w:rPr>
      <w:rFonts w:ascii="Arial" w:hAnsi="Arial"/>
      <w:b/>
      <w:snapToGrid w:val="0"/>
      <w:sz w:val="32"/>
    </w:rPr>
  </w:style>
  <w:style w:type="paragraph" w:customStyle="1" w:styleId="29">
    <w:name w:val="заголовок 2"/>
    <w:basedOn w:val="a2"/>
    <w:next w:val="a2"/>
    <w:rsid w:val="0042119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42119A"/>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42119A"/>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4211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
    <w:rsid w:val="0042119A"/>
    <w:pPr>
      <w:ind w:firstLine="720"/>
      <w:jc w:val="both"/>
    </w:pPr>
    <w:rPr>
      <w:sz w:val="28"/>
    </w:rPr>
  </w:style>
  <w:style w:type="paragraph" w:customStyle="1" w:styleId="afff0">
    <w:name w:val="Абзац"/>
    <w:basedOn w:val="a2"/>
    <w:rsid w:val="0042119A"/>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42119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42119A"/>
    <w:pPr>
      <w:ind w:left="85"/>
    </w:pPr>
  </w:style>
  <w:style w:type="paragraph" w:customStyle="1" w:styleId="afff2">
    <w:name w:val="Единицы"/>
    <w:basedOn w:val="a2"/>
    <w:rsid w:val="0042119A"/>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42119A"/>
    <w:pPr>
      <w:ind w:left="170"/>
    </w:pPr>
  </w:style>
  <w:style w:type="paragraph" w:customStyle="1" w:styleId="afff3">
    <w:name w:val="текст сноски"/>
    <w:basedOn w:val="a2"/>
    <w:rsid w:val="0042119A"/>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42119A"/>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42119A"/>
    <w:pPr>
      <w:keepNext/>
      <w:ind w:firstLine="142"/>
    </w:pPr>
    <w:rPr>
      <w:b/>
      <w:i/>
      <w:sz w:val="32"/>
    </w:rPr>
  </w:style>
  <w:style w:type="paragraph" w:customStyle="1" w:styleId="220">
    <w:name w:val="Основной текст 22"/>
    <w:aliases w:val="Iniiaiie oaeno 1"/>
    <w:basedOn w:val="a2"/>
    <w:rsid w:val="0042119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42119A"/>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42119A"/>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42119A"/>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42119A"/>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42119A"/>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42119A"/>
    <w:rPr>
      <w:rFonts w:ascii="Times New Roman" w:eastAsia="Times New Roman" w:hAnsi="Times New Roman" w:cs="Times New Roman"/>
      <w:sz w:val="28"/>
      <w:szCs w:val="20"/>
      <w:lang w:eastAsia="ru-RU"/>
    </w:rPr>
  </w:style>
  <w:style w:type="paragraph" w:styleId="afffa">
    <w:name w:val="List"/>
    <w:basedOn w:val="a2"/>
    <w:rsid w:val="0042119A"/>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42119A"/>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42119A"/>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42119A"/>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42119A"/>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42119A"/>
    <w:pPr>
      <w:numPr>
        <w:numId w:val="4"/>
      </w:numPr>
    </w:pPr>
    <w:rPr>
      <w:bCs/>
    </w:rPr>
  </w:style>
  <w:style w:type="paragraph" w:customStyle="1" w:styleId="Oaei">
    <w:name w:val="Oaei"/>
    <w:basedOn w:val="a2"/>
    <w:rsid w:val="0042119A"/>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42119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42119A"/>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42119A"/>
    <w:rPr>
      <w:vertAlign w:val="superscript"/>
    </w:rPr>
  </w:style>
  <w:style w:type="paragraph" w:customStyle="1" w:styleId="ConsTitle">
    <w:name w:val="ConsTitle"/>
    <w:rsid w:val="0042119A"/>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42119A"/>
    <w:rPr>
      <w:color w:val="0000FF"/>
      <w:u w:val="single"/>
    </w:rPr>
  </w:style>
  <w:style w:type="paragraph" w:customStyle="1" w:styleId="afffe">
    <w:name w:val="Îñíîâíîé òåêñò ñ îòñòóïîì"/>
    <w:basedOn w:val="a2"/>
    <w:rsid w:val="0042119A"/>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42119A"/>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
    <w:rsid w:val="0042119A"/>
    <w:pPr>
      <w:autoSpaceDE/>
      <w:autoSpaceDN/>
      <w:adjustRightInd/>
      <w:spacing w:line="360" w:lineRule="auto"/>
      <w:ind w:firstLine="709"/>
      <w:jc w:val="both"/>
    </w:pPr>
    <w:rPr>
      <w:sz w:val="24"/>
    </w:rPr>
  </w:style>
  <w:style w:type="paragraph" w:customStyle="1" w:styleId="Iniiaiieoaeno3">
    <w:name w:val="Iniiaiie oaeno 3"/>
    <w:basedOn w:val="Iauiue"/>
    <w:rsid w:val="0042119A"/>
    <w:pPr>
      <w:widowControl w:val="0"/>
      <w:spacing w:line="360" w:lineRule="auto"/>
      <w:jc w:val="center"/>
    </w:pPr>
    <w:rPr>
      <w:color w:val="000000"/>
      <w:sz w:val="24"/>
      <w:lang w:val="ru-RU"/>
    </w:rPr>
  </w:style>
  <w:style w:type="paragraph" w:styleId="affff">
    <w:name w:val="endnote text"/>
    <w:basedOn w:val="a2"/>
    <w:link w:val="affff0"/>
    <w:uiPriority w:val="99"/>
    <w:semiHidden/>
    <w:rsid w:val="0042119A"/>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42119A"/>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3"/>
    <w:rsid w:val="0042119A"/>
  </w:style>
  <w:style w:type="character" w:customStyle="1" w:styleId="affff1">
    <w:name w:val="знак сноски"/>
    <w:basedOn w:val="a3"/>
    <w:rsid w:val="0042119A"/>
    <w:rPr>
      <w:vertAlign w:val="superscript"/>
    </w:rPr>
  </w:style>
  <w:style w:type="character" w:customStyle="1" w:styleId="affff2">
    <w:name w:val="Îñíîâíîé øðèôò"/>
    <w:rsid w:val="0042119A"/>
  </w:style>
  <w:style w:type="character" w:customStyle="1" w:styleId="2f">
    <w:name w:val="Осно&quot;2"/>
    <w:rsid w:val="0042119A"/>
  </w:style>
  <w:style w:type="paragraph" w:customStyle="1" w:styleId="a0">
    <w:name w:val="маркированный"/>
    <w:basedOn w:val="a2"/>
    <w:rsid w:val="0042119A"/>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42119A"/>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42119A"/>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42119A"/>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42119A"/>
    <w:pPr>
      <w:ind w:left="57"/>
      <w:jc w:val="left"/>
    </w:pPr>
  </w:style>
  <w:style w:type="paragraph" w:customStyle="1" w:styleId="FR1">
    <w:name w:val="FR1"/>
    <w:rsid w:val="0042119A"/>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2"/>
    <w:rsid w:val="0042119A"/>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4211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42119A"/>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2"/>
    <w:link w:val="5-0"/>
    <w:rsid w:val="0042119A"/>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42119A"/>
    <w:rPr>
      <w:rFonts w:ascii="Times New Roman" w:eastAsia="Times New Roman" w:hAnsi="Times New Roman" w:cs="Times New Roman"/>
      <w:b/>
      <w:spacing w:val="40"/>
      <w:sz w:val="24"/>
      <w:szCs w:val="28"/>
      <w:lang w:eastAsia="ru-RU"/>
    </w:rPr>
  </w:style>
  <w:style w:type="paragraph" w:customStyle="1" w:styleId="2f0">
    <w:name w:val="Знак2"/>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42119A"/>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42119A"/>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qFormat/>
    <w:rsid w:val="0042119A"/>
    <w:pPr>
      <w:ind w:left="720"/>
      <w:contextualSpacing/>
    </w:pPr>
  </w:style>
  <w:style w:type="paragraph" w:customStyle="1" w:styleId="38">
    <w:name w:val="Обычный3"/>
    <w:basedOn w:val="a2"/>
    <w:rsid w:val="0042119A"/>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42119A"/>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42119A"/>
    <w:rPr>
      <w:rFonts w:ascii="Times New Roman" w:eastAsia="Times New Roman" w:hAnsi="Times New Roman" w:cs="Times New Roman"/>
      <w:snapToGrid w:val="0"/>
      <w:sz w:val="20"/>
      <w:szCs w:val="20"/>
      <w:lang w:eastAsia="ru-RU"/>
    </w:rPr>
  </w:style>
  <w:style w:type="paragraph" w:customStyle="1" w:styleId="affff9">
    <w:name w:val="Основа"/>
    <w:basedOn w:val="a2"/>
    <w:link w:val="affffa"/>
    <w:rsid w:val="0042119A"/>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42119A"/>
    <w:rPr>
      <w:rFonts w:ascii="Times New Roman" w:eastAsia="Times New Roman" w:hAnsi="Times New Roman" w:cs="Times New Roman"/>
      <w:sz w:val="24"/>
      <w:szCs w:val="24"/>
      <w:lang w:eastAsia="ru-RU"/>
    </w:rPr>
  </w:style>
  <w:style w:type="paragraph" w:customStyle="1" w:styleId="-J">
    <w:name w:val="Стиль-J"/>
    <w:basedOn w:val="a2"/>
    <w:rsid w:val="0042119A"/>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42119A"/>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42119A"/>
    <w:rPr>
      <w:rFonts w:ascii="Times New Roman" w:eastAsia="Times New Roman" w:hAnsi="Times New Roman" w:cs="Times New Roman"/>
      <w:sz w:val="28"/>
      <w:szCs w:val="20"/>
      <w:lang w:eastAsia="ru-RU"/>
    </w:rPr>
  </w:style>
  <w:style w:type="character" w:styleId="affffd">
    <w:name w:val="annotation reference"/>
    <w:basedOn w:val="a3"/>
    <w:uiPriority w:val="99"/>
    <w:rsid w:val="0042119A"/>
    <w:rPr>
      <w:sz w:val="16"/>
      <w:szCs w:val="16"/>
    </w:rPr>
  </w:style>
  <w:style w:type="paragraph" w:styleId="affffe">
    <w:name w:val="annotation subject"/>
    <w:basedOn w:val="afd"/>
    <w:next w:val="afd"/>
    <w:link w:val="afffff"/>
    <w:uiPriority w:val="99"/>
    <w:rsid w:val="0042119A"/>
    <w:rPr>
      <w:b/>
      <w:bCs/>
    </w:rPr>
  </w:style>
  <w:style w:type="character" w:customStyle="1" w:styleId="afffff">
    <w:name w:val="Тема примечания Знак"/>
    <w:basedOn w:val="afe"/>
    <w:link w:val="affffe"/>
    <w:uiPriority w:val="99"/>
    <w:rsid w:val="0042119A"/>
    <w:rPr>
      <w:b/>
      <w:bCs/>
    </w:rPr>
  </w:style>
  <w:style w:type="paragraph" w:customStyle="1" w:styleId="1f5">
    <w:name w:val="Знак1 Знак Знак Знак Знак Знак Знак Знак Знак Знак"/>
    <w:basedOn w:val="a2"/>
    <w:rsid w:val="0042119A"/>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42119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42119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42119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42119A"/>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42119A"/>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42119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42119A"/>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42119A"/>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4211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4211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4211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42119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42119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42119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421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4211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42119A"/>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42119A"/>
    <w:pPr>
      <w:spacing w:after="160" w:line="240" w:lineRule="exact"/>
    </w:pPr>
    <w:rPr>
      <w:rFonts w:ascii="Verdana" w:eastAsia="Times New Roman" w:hAnsi="Verdana" w:cs="Verdana"/>
      <w:sz w:val="24"/>
      <w:szCs w:val="24"/>
      <w:lang w:val="en-US"/>
    </w:rPr>
  </w:style>
  <w:style w:type="paragraph" w:customStyle="1" w:styleId="xl87">
    <w:name w:val="xl87"/>
    <w:basedOn w:val="a2"/>
    <w:rsid w:val="0042119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42119A"/>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42119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4211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42119A"/>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42119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4211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42119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42119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4211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4211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4211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4211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42119A"/>
    <w:pPr>
      <w:spacing w:after="160" w:line="240" w:lineRule="exact"/>
    </w:pPr>
    <w:rPr>
      <w:rFonts w:ascii="Verdana" w:eastAsia="Times New Roman" w:hAnsi="Verdana"/>
      <w:sz w:val="24"/>
      <w:szCs w:val="24"/>
      <w:lang w:val="en-US"/>
    </w:rPr>
  </w:style>
  <w:style w:type="paragraph" w:customStyle="1" w:styleId="xl152">
    <w:name w:val="xl152"/>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2119A"/>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2119A"/>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2119A"/>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2119A"/>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2119A"/>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2119A"/>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211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211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2119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2119A"/>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2119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2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211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211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2119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21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211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21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211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21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211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21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2119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21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2119A"/>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2119A"/>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2119A"/>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42119A"/>
    <w:rPr>
      <w:b/>
      <w:color w:val="000080"/>
    </w:rPr>
  </w:style>
  <w:style w:type="character" w:customStyle="1" w:styleId="afffff1">
    <w:name w:val="Гипертекстовая ссылка"/>
    <w:basedOn w:val="afffff0"/>
    <w:rsid w:val="0042119A"/>
    <w:rPr>
      <w:rFonts w:cs="Times New Roman"/>
      <w:color w:val="008000"/>
    </w:rPr>
  </w:style>
  <w:style w:type="paragraph" w:customStyle="1" w:styleId="afffff2">
    <w:name w:val="Знак Знак Знак Знак Знак Знак Знак Знак Знак Знак"/>
    <w:basedOn w:val="a2"/>
    <w:rsid w:val="0042119A"/>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42119A"/>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42119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42119A"/>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42119A"/>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4211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42119A"/>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42119A"/>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42119A"/>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42119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42119A"/>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42119A"/>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42119A"/>
    <w:pPr>
      <w:spacing w:after="160" w:line="240" w:lineRule="exact"/>
    </w:pPr>
    <w:rPr>
      <w:rFonts w:ascii="Times New Roman" w:eastAsia="SimSun" w:hAnsi="Times New Roman"/>
      <w:b/>
      <w:sz w:val="28"/>
      <w:szCs w:val="24"/>
      <w:lang w:val="en-US"/>
    </w:rPr>
  </w:style>
  <w:style w:type="paragraph" w:customStyle="1" w:styleId="xl105">
    <w:name w:val="xl105"/>
    <w:basedOn w:val="a2"/>
    <w:rsid w:val="00421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421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42119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42119A"/>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4211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42119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42119A"/>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42119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42119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42119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42119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42119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42119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42119A"/>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42119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42119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4211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42119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42119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42119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4211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42119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42119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4211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42119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42119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42119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4211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42119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42119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42119A"/>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4211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4211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4211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42119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42119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42119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42119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42119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42119A"/>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421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421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421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421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421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421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4211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4211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42119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42119A"/>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4211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421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421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42119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42119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42119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42119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4211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42119A"/>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42119A"/>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42119A"/>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42119A"/>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42119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42119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4211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42119A"/>
  </w:style>
  <w:style w:type="paragraph" w:customStyle="1" w:styleId="1">
    <w:name w:val="марк список 1"/>
    <w:basedOn w:val="a2"/>
    <w:rsid w:val="0042119A"/>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42119A"/>
    <w:pPr>
      <w:numPr>
        <w:numId w:val="7"/>
      </w:numPr>
    </w:pPr>
  </w:style>
  <w:style w:type="paragraph" w:customStyle="1" w:styleId="xl280">
    <w:name w:val="xl280"/>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42119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42119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42119A"/>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42119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42119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42119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42119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42119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421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42119A"/>
    <w:pPr>
      <w:spacing w:after="160" w:line="240" w:lineRule="exact"/>
    </w:pPr>
    <w:rPr>
      <w:rFonts w:ascii="Verdana" w:eastAsia="Times New Roman" w:hAnsi="Verdana"/>
      <w:sz w:val="24"/>
      <w:szCs w:val="24"/>
      <w:lang w:val="en-US"/>
    </w:rPr>
  </w:style>
  <w:style w:type="paragraph" w:customStyle="1" w:styleId="font5">
    <w:name w:val="font5"/>
    <w:basedOn w:val="a2"/>
    <w:rsid w:val="0042119A"/>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42119A"/>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42119A"/>
  </w:style>
  <w:style w:type="paragraph" w:customStyle="1" w:styleId="font0">
    <w:name w:val="font0"/>
    <w:basedOn w:val="a2"/>
    <w:rsid w:val="0042119A"/>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42119A"/>
    <w:rPr>
      <w:b/>
      <w:bCs/>
    </w:rPr>
  </w:style>
  <w:style w:type="paragraph" w:customStyle="1" w:styleId="2f3">
    <w:name w:val="Обычный (веб)2"/>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2"/>
    <w:rsid w:val="0042119A"/>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42119A"/>
  </w:style>
  <w:style w:type="character" w:customStyle="1" w:styleId="WW-Absatz-Standardschriftart">
    <w:name w:val="WW-Absatz-Standardschriftart"/>
    <w:rsid w:val="0042119A"/>
  </w:style>
  <w:style w:type="character" w:customStyle="1" w:styleId="WW-Absatz-Standardschriftart1">
    <w:name w:val="WW-Absatz-Standardschriftart1"/>
    <w:rsid w:val="0042119A"/>
  </w:style>
  <w:style w:type="character" w:customStyle="1" w:styleId="WW-Absatz-Standardschriftart11">
    <w:name w:val="WW-Absatz-Standardschriftart11"/>
    <w:rsid w:val="0042119A"/>
  </w:style>
  <w:style w:type="character" w:customStyle="1" w:styleId="WW-Absatz-Standardschriftart111">
    <w:name w:val="WW-Absatz-Standardschriftart111"/>
    <w:rsid w:val="0042119A"/>
  </w:style>
  <w:style w:type="character" w:customStyle="1" w:styleId="WW-Absatz-Standardschriftart1111">
    <w:name w:val="WW-Absatz-Standardschriftart1111"/>
    <w:rsid w:val="0042119A"/>
  </w:style>
  <w:style w:type="character" w:customStyle="1" w:styleId="WW-Absatz-Standardschriftart11111">
    <w:name w:val="WW-Absatz-Standardschriftart11111"/>
    <w:rsid w:val="0042119A"/>
  </w:style>
  <w:style w:type="character" w:customStyle="1" w:styleId="WW-Absatz-Standardschriftart111111">
    <w:name w:val="WW-Absatz-Standardschriftart111111"/>
    <w:rsid w:val="0042119A"/>
  </w:style>
  <w:style w:type="character" w:customStyle="1" w:styleId="WW-Absatz-Standardschriftart1111111">
    <w:name w:val="WW-Absatz-Standardschriftart1111111"/>
    <w:rsid w:val="0042119A"/>
  </w:style>
  <w:style w:type="character" w:customStyle="1" w:styleId="WW-Absatz-Standardschriftart11111111">
    <w:name w:val="WW-Absatz-Standardschriftart11111111"/>
    <w:rsid w:val="0042119A"/>
  </w:style>
  <w:style w:type="character" w:customStyle="1" w:styleId="WW-Absatz-Standardschriftart111111111">
    <w:name w:val="WW-Absatz-Standardschriftart111111111"/>
    <w:rsid w:val="0042119A"/>
  </w:style>
  <w:style w:type="character" w:customStyle="1" w:styleId="WW-Absatz-Standardschriftart1111111111">
    <w:name w:val="WW-Absatz-Standardschriftart1111111111"/>
    <w:rsid w:val="0042119A"/>
  </w:style>
  <w:style w:type="character" w:customStyle="1" w:styleId="WW-Absatz-Standardschriftart11111111111">
    <w:name w:val="WW-Absatz-Standardschriftart11111111111"/>
    <w:rsid w:val="0042119A"/>
  </w:style>
  <w:style w:type="character" w:customStyle="1" w:styleId="WW-Absatz-Standardschriftart111111111111">
    <w:name w:val="WW-Absatz-Standardschriftart111111111111"/>
    <w:rsid w:val="0042119A"/>
  </w:style>
  <w:style w:type="character" w:customStyle="1" w:styleId="WW-Absatz-Standardschriftart1111111111111">
    <w:name w:val="WW-Absatz-Standardschriftart1111111111111"/>
    <w:rsid w:val="0042119A"/>
  </w:style>
  <w:style w:type="character" w:customStyle="1" w:styleId="WW-Absatz-Standardschriftart11111111111111">
    <w:name w:val="WW-Absatz-Standardschriftart11111111111111"/>
    <w:rsid w:val="0042119A"/>
  </w:style>
  <w:style w:type="character" w:customStyle="1" w:styleId="WW-Absatz-Standardschriftart111111111111111">
    <w:name w:val="WW-Absatz-Standardschriftart111111111111111"/>
    <w:rsid w:val="0042119A"/>
  </w:style>
  <w:style w:type="character" w:customStyle="1" w:styleId="WW-Absatz-Standardschriftart1111111111111111">
    <w:name w:val="WW-Absatz-Standardschriftart1111111111111111"/>
    <w:rsid w:val="0042119A"/>
  </w:style>
  <w:style w:type="character" w:customStyle="1" w:styleId="WW-Absatz-Standardschriftart11111111111111111">
    <w:name w:val="WW-Absatz-Standardschriftart11111111111111111"/>
    <w:rsid w:val="0042119A"/>
  </w:style>
  <w:style w:type="character" w:customStyle="1" w:styleId="WW-Absatz-Standardschriftart111111111111111111">
    <w:name w:val="WW-Absatz-Standardschriftart111111111111111111"/>
    <w:rsid w:val="0042119A"/>
  </w:style>
  <w:style w:type="character" w:customStyle="1" w:styleId="WW-Absatz-Standardschriftart1111111111111111111">
    <w:name w:val="WW-Absatz-Standardschriftart1111111111111111111"/>
    <w:rsid w:val="0042119A"/>
  </w:style>
  <w:style w:type="character" w:customStyle="1" w:styleId="WW-Absatz-Standardschriftart11111111111111111111">
    <w:name w:val="WW-Absatz-Standardschriftart11111111111111111111"/>
    <w:rsid w:val="0042119A"/>
  </w:style>
  <w:style w:type="character" w:customStyle="1" w:styleId="WW-Absatz-Standardschriftart111111111111111111111">
    <w:name w:val="WW-Absatz-Standardschriftart111111111111111111111"/>
    <w:rsid w:val="0042119A"/>
  </w:style>
  <w:style w:type="character" w:customStyle="1" w:styleId="WW-Absatz-Standardschriftart1111111111111111111111">
    <w:name w:val="WW-Absatz-Standardschriftart1111111111111111111111"/>
    <w:rsid w:val="0042119A"/>
  </w:style>
  <w:style w:type="character" w:customStyle="1" w:styleId="WW-Absatz-Standardschriftart11111111111111111111111">
    <w:name w:val="WW-Absatz-Standardschriftart11111111111111111111111"/>
    <w:rsid w:val="0042119A"/>
  </w:style>
  <w:style w:type="character" w:customStyle="1" w:styleId="WW-Absatz-Standardschriftart111111111111111111111111">
    <w:name w:val="WW-Absatz-Standardschriftart111111111111111111111111"/>
    <w:rsid w:val="0042119A"/>
  </w:style>
  <w:style w:type="character" w:customStyle="1" w:styleId="WW-Absatz-Standardschriftart1111111111111111111111111">
    <w:name w:val="WW-Absatz-Standardschriftart1111111111111111111111111"/>
    <w:rsid w:val="0042119A"/>
  </w:style>
  <w:style w:type="character" w:customStyle="1" w:styleId="WW-Absatz-Standardschriftart11111111111111111111111111">
    <w:name w:val="WW-Absatz-Standardschriftart11111111111111111111111111"/>
    <w:rsid w:val="0042119A"/>
  </w:style>
  <w:style w:type="character" w:customStyle="1" w:styleId="WW-Absatz-Standardschriftart111111111111111111111111111">
    <w:name w:val="WW-Absatz-Standardschriftart111111111111111111111111111"/>
    <w:rsid w:val="0042119A"/>
  </w:style>
  <w:style w:type="character" w:customStyle="1" w:styleId="WW-Absatz-Standardschriftart1111111111111111111111111111">
    <w:name w:val="WW-Absatz-Standardschriftart1111111111111111111111111111"/>
    <w:rsid w:val="0042119A"/>
  </w:style>
  <w:style w:type="character" w:customStyle="1" w:styleId="WW-Absatz-Standardschriftart11111111111111111111111111111">
    <w:name w:val="WW-Absatz-Standardschriftart11111111111111111111111111111"/>
    <w:rsid w:val="0042119A"/>
  </w:style>
  <w:style w:type="character" w:customStyle="1" w:styleId="WW-Absatz-Standardschriftart111111111111111111111111111111">
    <w:name w:val="WW-Absatz-Standardschriftart111111111111111111111111111111"/>
    <w:rsid w:val="0042119A"/>
  </w:style>
  <w:style w:type="character" w:customStyle="1" w:styleId="WW-Absatz-Standardschriftart1111111111111111111111111111111">
    <w:name w:val="WW-Absatz-Standardschriftart1111111111111111111111111111111"/>
    <w:rsid w:val="0042119A"/>
  </w:style>
  <w:style w:type="character" w:customStyle="1" w:styleId="WW-Absatz-Standardschriftart11111111111111111111111111111111">
    <w:name w:val="WW-Absatz-Standardschriftart11111111111111111111111111111111"/>
    <w:rsid w:val="0042119A"/>
  </w:style>
  <w:style w:type="character" w:customStyle="1" w:styleId="WW-Absatz-Standardschriftart111111111111111111111111111111111">
    <w:name w:val="WW-Absatz-Standardschriftart111111111111111111111111111111111"/>
    <w:rsid w:val="0042119A"/>
  </w:style>
  <w:style w:type="character" w:customStyle="1" w:styleId="WW-Absatz-Standardschriftart1111111111111111111111111111111111">
    <w:name w:val="WW-Absatz-Standardschriftart1111111111111111111111111111111111"/>
    <w:rsid w:val="0042119A"/>
  </w:style>
  <w:style w:type="character" w:customStyle="1" w:styleId="WW-Absatz-Standardschriftart11111111111111111111111111111111111">
    <w:name w:val="WW-Absatz-Standardschriftart11111111111111111111111111111111111"/>
    <w:rsid w:val="0042119A"/>
  </w:style>
  <w:style w:type="character" w:customStyle="1" w:styleId="WW-Absatz-Standardschriftart111111111111111111111111111111111111">
    <w:name w:val="WW-Absatz-Standardschriftart111111111111111111111111111111111111"/>
    <w:rsid w:val="0042119A"/>
  </w:style>
  <w:style w:type="character" w:customStyle="1" w:styleId="WW-Absatz-Standardschriftart1111111111111111111111111111111111111">
    <w:name w:val="WW-Absatz-Standardschriftart1111111111111111111111111111111111111"/>
    <w:rsid w:val="0042119A"/>
  </w:style>
  <w:style w:type="character" w:customStyle="1" w:styleId="WW-Absatz-Standardschriftart11111111111111111111111111111111111111">
    <w:name w:val="WW-Absatz-Standardschriftart11111111111111111111111111111111111111"/>
    <w:rsid w:val="0042119A"/>
  </w:style>
  <w:style w:type="character" w:customStyle="1" w:styleId="WW-Absatz-Standardschriftart111111111111111111111111111111111111111">
    <w:name w:val="WW-Absatz-Standardschriftart111111111111111111111111111111111111111"/>
    <w:rsid w:val="0042119A"/>
  </w:style>
  <w:style w:type="character" w:customStyle="1" w:styleId="2f4">
    <w:name w:val="Основной шрифт абзаца2"/>
    <w:rsid w:val="0042119A"/>
  </w:style>
  <w:style w:type="character" w:customStyle="1" w:styleId="WW-Absatz-Standardschriftart1111111111111111111111111111111111111111">
    <w:name w:val="WW-Absatz-Standardschriftart1111111111111111111111111111111111111111"/>
    <w:rsid w:val="0042119A"/>
  </w:style>
  <w:style w:type="character" w:customStyle="1" w:styleId="WW-Absatz-Standardschriftart11111111111111111111111111111111111111111">
    <w:name w:val="WW-Absatz-Standardschriftart11111111111111111111111111111111111111111"/>
    <w:rsid w:val="0042119A"/>
  </w:style>
  <w:style w:type="character" w:customStyle="1" w:styleId="WW-Absatz-Standardschriftart111111111111111111111111111111111111111111">
    <w:name w:val="WW-Absatz-Standardschriftart111111111111111111111111111111111111111111"/>
    <w:rsid w:val="0042119A"/>
  </w:style>
  <w:style w:type="character" w:customStyle="1" w:styleId="WW-Absatz-Standardschriftart1111111111111111111111111111111111111111111">
    <w:name w:val="WW-Absatz-Standardschriftart1111111111111111111111111111111111111111111"/>
    <w:rsid w:val="0042119A"/>
  </w:style>
  <w:style w:type="character" w:customStyle="1" w:styleId="1fa">
    <w:name w:val="Основной шрифт абзаца1"/>
    <w:rsid w:val="0042119A"/>
  </w:style>
  <w:style w:type="character" w:customStyle="1" w:styleId="WW-Absatz-Standardschriftart11111111111111111111111111111111111111111111">
    <w:name w:val="WW-Absatz-Standardschriftart11111111111111111111111111111111111111111111"/>
    <w:rsid w:val="0042119A"/>
  </w:style>
  <w:style w:type="character" w:customStyle="1" w:styleId="WW-Absatz-Standardschriftart111111111111111111111111111111111111111111111">
    <w:name w:val="WW-Absatz-Standardschriftart111111111111111111111111111111111111111111111"/>
    <w:rsid w:val="0042119A"/>
  </w:style>
  <w:style w:type="character" w:customStyle="1" w:styleId="WW-Absatz-Standardschriftart1111111111111111111111111111111111111111111111">
    <w:name w:val="WW-Absatz-Standardschriftart1111111111111111111111111111111111111111111111"/>
    <w:rsid w:val="0042119A"/>
  </w:style>
  <w:style w:type="character" w:customStyle="1" w:styleId="WW-Absatz-Standardschriftart11111111111111111111111111111111111111111111111">
    <w:name w:val="WW-Absatz-Standardschriftart11111111111111111111111111111111111111111111111"/>
    <w:rsid w:val="0042119A"/>
  </w:style>
  <w:style w:type="character" w:customStyle="1" w:styleId="WW-Absatz-Standardschriftart111111111111111111111111111111111111111111111111">
    <w:name w:val="WW-Absatz-Standardschriftart111111111111111111111111111111111111111111111111"/>
    <w:rsid w:val="0042119A"/>
  </w:style>
  <w:style w:type="character" w:customStyle="1" w:styleId="afffffa">
    <w:name w:val="Символ нумерации"/>
    <w:rsid w:val="0042119A"/>
  </w:style>
  <w:style w:type="paragraph" w:customStyle="1" w:styleId="afffffb">
    <w:name w:val="Заголовок"/>
    <w:basedOn w:val="a2"/>
    <w:next w:val="ab"/>
    <w:rsid w:val="0042119A"/>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42119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4211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42119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4211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42119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4211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42119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42119A"/>
    <w:pPr>
      <w:jc w:val="center"/>
    </w:pPr>
    <w:rPr>
      <w:b/>
      <w:bCs/>
    </w:rPr>
  </w:style>
  <w:style w:type="paragraph" w:customStyle="1" w:styleId="afffffe">
    <w:name w:val="Содержимое врезки"/>
    <w:basedOn w:val="ab"/>
    <w:rsid w:val="0042119A"/>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2"/>
    <w:rsid w:val="0042119A"/>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42119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42119A"/>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2"/>
    <w:rsid w:val="0042119A"/>
    <w:pPr>
      <w:spacing w:after="160" w:line="240" w:lineRule="exact"/>
    </w:pPr>
    <w:rPr>
      <w:rFonts w:ascii="Verdana" w:eastAsia="Times New Roman" w:hAnsi="Verdana"/>
      <w:sz w:val="24"/>
      <w:szCs w:val="24"/>
      <w:lang w:val="en-US"/>
    </w:rPr>
  </w:style>
  <w:style w:type="paragraph" w:customStyle="1" w:styleId="213">
    <w:name w:val="Знак21"/>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42119A"/>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42119A"/>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42119A"/>
    <w:rPr>
      <w:rFonts w:ascii="Arial" w:hAnsi="Arial" w:cs="Arial"/>
      <w:sz w:val="18"/>
      <w:szCs w:val="18"/>
      <w:lang w:val="ru-RU" w:eastAsia="ru-RU" w:bidi="ar-SA"/>
    </w:rPr>
  </w:style>
  <w:style w:type="paragraph" w:customStyle="1" w:styleId="affffff0">
    <w:name w:val="Мой стиль Знак Знак"/>
    <w:basedOn w:val="a2"/>
    <w:semiHidden/>
    <w:rsid w:val="0042119A"/>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42119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42119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42119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42119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42119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42119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42119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42119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42119A"/>
    <w:rPr>
      <w:i/>
      <w:iCs w:val="0"/>
    </w:rPr>
  </w:style>
  <w:style w:type="character" w:customStyle="1" w:styleId="text">
    <w:name w:val="text"/>
    <w:basedOn w:val="a3"/>
    <w:rsid w:val="0042119A"/>
  </w:style>
  <w:style w:type="paragraph" w:customStyle="1" w:styleId="affffff2">
    <w:name w:val="Основной текст ГД Знак Знак Знак"/>
    <w:basedOn w:val="afa"/>
    <w:link w:val="affffff3"/>
    <w:rsid w:val="0042119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42119A"/>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a"/>
    <w:rsid w:val="0042119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42119A"/>
    <w:pPr>
      <w:ind w:firstLine="0"/>
      <w:jc w:val="center"/>
    </w:pPr>
    <w:rPr>
      <w:rFonts w:ascii="Times New Roman" w:hAnsi="Times New Roman"/>
      <w:sz w:val="28"/>
    </w:rPr>
  </w:style>
  <w:style w:type="paragraph" w:customStyle="1" w:styleId="2f7">
    <w:name w:val="Стиль2"/>
    <w:basedOn w:val="40"/>
    <w:next w:val="46"/>
    <w:autoRedefine/>
    <w:rsid w:val="0042119A"/>
    <w:pPr>
      <w:spacing w:before="240" w:after="60"/>
      <w:ind w:firstLine="0"/>
      <w:jc w:val="left"/>
    </w:pPr>
    <w:rPr>
      <w:rFonts w:ascii="Times New Roman" w:hAnsi="Times New Roman" w:cs="Times New Roman"/>
      <w:i/>
      <w:iCs/>
    </w:rPr>
  </w:style>
  <w:style w:type="paragraph" w:styleId="46">
    <w:name w:val="List 4"/>
    <w:basedOn w:val="a2"/>
    <w:rsid w:val="0042119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42119A"/>
  </w:style>
  <w:style w:type="paragraph" w:customStyle="1" w:styleId="oaenoniinee">
    <w:name w:val="oaeno niinee"/>
    <w:basedOn w:val="a2"/>
    <w:rsid w:val="0042119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42119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42119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42119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42119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42119A"/>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42119A"/>
    <w:pPr>
      <w:spacing w:after="0" w:line="240" w:lineRule="auto"/>
    </w:pPr>
    <w:rPr>
      <w:rFonts w:ascii="Calibri" w:eastAsia="Times New Roman" w:hAnsi="Calibri" w:cs="Calibri"/>
      <w:sz w:val="28"/>
      <w:szCs w:val="28"/>
    </w:rPr>
  </w:style>
  <w:style w:type="character" w:customStyle="1" w:styleId="TextNPA">
    <w:name w:val="Text NPA"/>
    <w:uiPriority w:val="99"/>
    <w:rsid w:val="0042119A"/>
    <w:rPr>
      <w:rFonts w:ascii="Courier New" w:hAnsi="Courier New" w:cs="Courier New"/>
    </w:rPr>
  </w:style>
  <w:style w:type="character" w:customStyle="1" w:styleId="CommentTextChar">
    <w:name w:val="Comment Text Char"/>
    <w:basedOn w:val="a3"/>
    <w:semiHidden/>
    <w:locked/>
    <w:rsid w:val="0042119A"/>
    <w:rPr>
      <w:rFonts w:ascii="Calibri" w:hAnsi="Calibri" w:cs="Calibri"/>
      <w:lang w:val="ru-RU" w:eastAsia="en-US" w:bidi="ar-SA"/>
    </w:rPr>
  </w:style>
  <w:style w:type="paragraph" w:customStyle="1" w:styleId="2f9">
    <w:name w:val="Без интервала2"/>
    <w:rsid w:val="0042119A"/>
    <w:pPr>
      <w:spacing w:after="0" w:line="240" w:lineRule="auto"/>
    </w:pPr>
    <w:rPr>
      <w:rFonts w:ascii="Calibri" w:eastAsia="Times New Roman" w:hAnsi="Calibri" w:cs="Times New Roman"/>
      <w:sz w:val="28"/>
      <w:szCs w:val="28"/>
    </w:rPr>
  </w:style>
  <w:style w:type="paragraph" w:customStyle="1" w:styleId="3c">
    <w:name w:val="Абзац списка3"/>
    <w:basedOn w:val="a2"/>
    <w:rsid w:val="0042119A"/>
    <w:pPr>
      <w:ind w:left="720"/>
    </w:pPr>
    <w:rPr>
      <w:rFonts w:eastAsia="Times New Roman"/>
      <w:sz w:val="28"/>
      <w:szCs w:val="28"/>
    </w:rPr>
  </w:style>
  <w:style w:type="paragraph" w:customStyle="1" w:styleId="font7">
    <w:name w:val="font7"/>
    <w:basedOn w:val="a2"/>
    <w:rsid w:val="0042119A"/>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42119A"/>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42119A"/>
    <w:pPr>
      <w:spacing w:after="200"/>
      <w:ind w:firstLine="360"/>
    </w:pPr>
  </w:style>
  <w:style w:type="character" w:customStyle="1" w:styleId="affffff7">
    <w:name w:val="Красная строка Знак"/>
    <w:basedOn w:val="ac"/>
    <w:link w:val="affffff6"/>
    <w:uiPriority w:val="99"/>
    <w:rsid w:val="0042119A"/>
  </w:style>
  <w:style w:type="paragraph" w:customStyle="1" w:styleId="65">
    <w:name w:val="Обычный (веб)6"/>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2"/>
    <w:rsid w:val="0042119A"/>
    <w:pPr>
      <w:spacing w:after="160" w:line="240" w:lineRule="exact"/>
    </w:pPr>
    <w:rPr>
      <w:rFonts w:ascii="Verdana" w:eastAsia="Times New Roman" w:hAnsi="Verdana"/>
      <w:sz w:val="24"/>
      <w:szCs w:val="24"/>
      <w:lang w:val="en-US"/>
    </w:rPr>
  </w:style>
  <w:style w:type="paragraph" w:customStyle="1" w:styleId="85">
    <w:name w:val="Обычный (веб)8"/>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42119A"/>
    <w:pPr>
      <w:spacing w:after="0" w:line="240" w:lineRule="auto"/>
    </w:pPr>
    <w:rPr>
      <w:rFonts w:ascii="Calibri" w:eastAsia="Times New Roman" w:hAnsi="Calibri" w:cs="Times New Roman"/>
      <w:sz w:val="28"/>
      <w:szCs w:val="28"/>
    </w:rPr>
  </w:style>
  <w:style w:type="paragraph" w:customStyle="1" w:styleId="47">
    <w:name w:val="Знак4"/>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2"/>
    <w:rsid w:val="0042119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42119A"/>
    <w:rPr>
      <w:sz w:val="28"/>
      <w:lang w:val="ru-RU" w:eastAsia="ru-RU" w:bidi="ar-SA"/>
    </w:rPr>
  </w:style>
  <w:style w:type="paragraph" w:customStyle="1" w:styleId="Noeeu32">
    <w:name w:val="Noeeu32"/>
    <w:rsid w:val="0042119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42119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42119A"/>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b"/>
    <w:rsid w:val="0042119A"/>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42119A"/>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42119A"/>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42119A"/>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42119A"/>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42119A"/>
    <w:pPr>
      <w:spacing w:after="0" w:line="240" w:lineRule="auto"/>
    </w:pPr>
    <w:rPr>
      <w:rFonts w:ascii="Verdana" w:eastAsia="Times New Roman" w:hAnsi="Verdana" w:cs="Verdana"/>
      <w:sz w:val="20"/>
      <w:szCs w:val="20"/>
      <w:lang w:val="en-US"/>
    </w:rPr>
  </w:style>
  <w:style w:type="paragraph" w:customStyle="1" w:styleId="ind">
    <w:name w:val="ind"/>
    <w:basedOn w:val="a2"/>
    <w:rsid w:val="0042119A"/>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42119A"/>
    <w:pPr>
      <w:spacing w:after="0" w:line="240" w:lineRule="auto"/>
    </w:pPr>
    <w:rPr>
      <w:rFonts w:ascii="Verdana" w:eastAsia="Times New Roman" w:hAnsi="Verdana" w:cs="Verdana"/>
      <w:sz w:val="20"/>
      <w:szCs w:val="20"/>
      <w:lang w:val="en-US"/>
    </w:rPr>
  </w:style>
  <w:style w:type="paragraph" w:customStyle="1" w:styleId="101">
    <w:name w:val="Обычный (веб)10"/>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2"/>
    <w:uiPriority w:val="99"/>
    <w:rsid w:val="0042119A"/>
    <w:pPr>
      <w:spacing w:after="160" w:line="240" w:lineRule="exact"/>
    </w:pPr>
    <w:rPr>
      <w:rFonts w:ascii="Verdana" w:eastAsia="Times New Roman" w:hAnsi="Verdana"/>
      <w:sz w:val="24"/>
      <w:szCs w:val="24"/>
      <w:lang w:val="en-US"/>
    </w:rPr>
  </w:style>
  <w:style w:type="paragraph" w:customStyle="1" w:styleId="115">
    <w:name w:val="Обычный (веб)11"/>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2"/>
    <w:rsid w:val="0042119A"/>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42119A"/>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42119A"/>
    <w:rPr>
      <w:rFonts w:ascii="Symbol" w:hAnsi="Symbol"/>
    </w:rPr>
  </w:style>
  <w:style w:type="character" w:customStyle="1" w:styleId="WW8Num3z0">
    <w:name w:val="WW8Num3z0"/>
    <w:rsid w:val="0042119A"/>
    <w:rPr>
      <w:rFonts w:ascii="Symbol" w:hAnsi="Symbol"/>
    </w:rPr>
  </w:style>
  <w:style w:type="character" w:customStyle="1" w:styleId="WW8Num4z0">
    <w:name w:val="WW8Num4z0"/>
    <w:rsid w:val="0042119A"/>
    <w:rPr>
      <w:rFonts w:ascii="Symbol" w:hAnsi="Symbol"/>
    </w:rPr>
  </w:style>
  <w:style w:type="character" w:customStyle="1" w:styleId="WW8Num5z0">
    <w:name w:val="WW8Num5z0"/>
    <w:rsid w:val="0042119A"/>
    <w:rPr>
      <w:rFonts w:ascii="Symbol" w:hAnsi="Symbol"/>
    </w:rPr>
  </w:style>
  <w:style w:type="character" w:customStyle="1" w:styleId="WW8Num6z0">
    <w:name w:val="WW8Num6z0"/>
    <w:rsid w:val="0042119A"/>
    <w:rPr>
      <w:rFonts w:ascii="Symbol" w:hAnsi="Symbol"/>
    </w:rPr>
  </w:style>
  <w:style w:type="character" w:customStyle="1" w:styleId="WW8Num7z0">
    <w:name w:val="WW8Num7z0"/>
    <w:rsid w:val="0042119A"/>
    <w:rPr>
      <w:rFonts w:ascii="Symbol" w:hAnsi="Symbol"/>
    </w:rPr>
  </w:style>
  <w:style w:type="character" w:customStyle="1" w:styleId="WW8Num8z0">
    <w:name w:val="WW8Num8z0"/>
    <w:rsid w:val="0042119A"/>
    <w:rPr>
      <w:rFonts w:ascii="Symbol" w:hAnsi="Symbol"/>
    </w:rPr>
  </w:style>
  <w:style w:type="character" w:customStyle="1" w:styleId="WW8Num9z0">
    <w:name w:val="WW8Num9z0"/>
    <w:rsid w:val="0042119A"/>
    <w:rPr>
      <w:rFonts w:ascii="Symbol" w:hAnsi="Symbol"/>
    </w:rPr>
  </w:style>
  <w:style w:type="character" w:customStyle="1" w:styleId="affffff9">
    <w:name w:val="?????? ?????????"/>
    <w:rsid w:val="0042119A"/>
  </w:style>
  <w:style w:type="character" w:customStyle="1" w:styleId="affffffa">
    <w:name w:val="??????? ??????"/>
    <w:rsid w:val="0042119A"/>
    <w:rPr>
      <w:rFonts w:ascii="OpenSymbol" w:hAnsi="OpenSymbol"/>
    </w:rPr>
  </w:style>
  <w:style w:type="character" w:customStyle="1" w:styleId="affffffb">
    <w:name w:val="Маркеры списка"/>
    <w:rsid w:val="0042119A"/>
    <w:rPr>
      <w:rFonts w:ascii="OpenSymbol" w:eastAsia="OpenSymbol" w:hAnsi="OpenSymbol" w:cs="OpenSymbol"/>
    </w:rPr>
  </w:style>
  <w:style w:type="paragraph" w:customStyle="1" w:styleId="affffffc">
    <w:name w:val="?????????"/>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42119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42119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42119A"/>
    <w:pPr>
      <w:jc w:val="center"/>
    </w:pPr>
    <w:rPr>
      <w:b/>
    </w:rPr>
  </w:style>
  <w:style w:type="paragraph" w:customStyle="1" w:styleId="WW-13">
    <w:name w:val="WW-?????????? ???????1"/>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42119A"/>
    <w:pPr>
      <w:jc w:val="center"/>
    </w:pPr>
    <w:rPr>
      <w:b/>
    </w:rPr>
  </w:style>
  <w:style w:type="paragraph" w:customStyle="1" w:styleId="WW-120">
    <w:name w:val="WW-?????????? ???????12"/>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42119A"/>
    <w:pPr>
      <w:jc w:val="center"/>
    </w:pPr>
    <w:rPr>
      <w:b/>
    </w:rPr>
  </w:style>
  <w:style w:type="paragraph" w:customStyle="1" w:styleId="WW-123">
    <w:name w:val="WW-?????????? ???????123"/>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42119A"/>
    <w:pPr>
      <w:jc w:val="center"/>
    </w:pPr>
    <w:rPr>
      <w:b/>
    </w:rPr>
  </w:style>
  <w:style w:type="paragraph" w:customStyle="1" w:styleId="WW-1234">
    <w:name w:val="WW-?????????? ???????1234"/>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42119A"/>
    <w:pPr>
      <w:jc w:val="center"/>
    </w:pPr>
    <w:rPr>
      <w:b/>
    </w:rPr>
  </w:style>
  <w:style w:type="paragraph" w:customStyle="1" w:styleId="WW-12345">
    <w:name w:val="WW-?????????? ???????12345"/>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42119A"/>
    <w:pPr>
      <w:jc w:val="center"/>
    </w:pPr>
    <w:rPr>
      <w:b/>
    </w:rPr>
  </w:style>
  <w:style w:type="paragraph" w:customStyle="1" w:styleId="WW-123456">
    <w:name w:val="WW-?????????? ???????123456"/>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42119A"/>
    <w:pPr>
      <w:jc w:val="center"/>
    </w:pPr>
    <w:rPr>
      <w:b/>
    </w:rPr>
  </w:style>
  <w:style w:type="paragraph" w:customStyle="1" w:styleId="WW-1234567">
    <w:name w:val="WW-?????????? ???????1234567"/>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42119A"/>
    <w:pPr>
      <w:jc w:val="center"/>
    </w:pPr>
    <w:rPr>
      <w:b/>
    </w:rPr>
  </w:style>
  <w:style w:type="paragraph" w:customStyle="1" w:styleId="WW-12345678">
    <w:name w:val="WW-?????????? ???????12345678"/>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42119A"/>
    <w:pPr>
      <w:jc w:val="center"/>
    </w:pPr>
    <w:rPr>
      <w:b/>
    </w:rPr>
  </w:style>
  <w:style w:type="paragraph" w:customStyle="1" w:styleId="WW-123456789">
    <w:name w:val="WW-?????????? ???????123456789"/>
    <w:basedOn w:val="a2"/>
    <w:rsid w:val="0042119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42119A"/>
    <w:pPr>
      <w:jc w:val="center"/>
    </w:pPr>
    <w:rPr>
      <w:b/>
    </w:rPr>
  </w:style>
  <w:style w:type="paragraph" w:customStyle="1" w:styleId="56">
    <w:name w:val="Абзац списка5"/>
    <w:basedOn w:val="a2"/>
    <w:rsid w:val="0042119A"/>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4211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42119A"/>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42119A"/>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2"/>
    <w:uiPriority w:val="99"/>
    <w:rsid w:val="0042119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e">
    <w:name w:val="Без интервала Знак"/>
    <w:basedOn w:val="a3"/>
    <w:link w:val="ad"/>
    <w:rsid w:val="0042119A"/>
    <w:rPr>
      <w:rFonts w:ascii="Calibri" w:eastAsia="Calibri" w:hAnsi="Calibri" w:cs="Times New Roman"/>
    </w:rPr>
  </w:style>
  <w:style w:type="paragraph" w:customStyle="1" w:styleId="150">
    <w:name w:val="Обычный (веб)15"/>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2"/>
    <w:rsid w:val="004211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4211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42119A"/>
    <w:rPr>
      <w:color w:val="0000FF"/>
      <w:u w:val="single"/>
    </w:rPr>
  </w:style>
  <w:style w:type="paragraph" w:customStyle="1" w:styleId="160">
    <w:name w:val="Обычный (веб)16"/>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2"/>
    <w:rsid w:val="0042119A"/>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42119A"/>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c"/>
    <w:rsid w:val="0042119A"/>
    <w:rPr>
      <w:b/>
      <w:bCs/>
      <w:i w:val="0"/>
      <w:iCs w:val="0"/>
      <w:smallCaps w:val="0"/>
      <w:strike w:val="0"/>
      <w:spacing w:val="0"/>
      <w:sz w:val="23"/>
      <w:szCs w:val="23"/>
    </w:rPr>
  </w:style>
  <w:style w:type="character" w:customStyle="1" w:styleId="9pt">
    <w:name w:val="Основной текст + 9 pt;Полужирный"/>
    <w:basedOn w:val="affc"/>
    <w:rsid w:val="0042119A"/>
    <w:rPr>
      <w:b/>
      <w:bCs/>
      <w:i w:val="0"/>
      <w:iCs w:val="0"/>
      <w:smallCaps w:val="0"/>
      <w:strike w:val="0"/>
      <w:spacing w:val="0"/>
      <w:sz w:val="18"/>
      <w:szCs w:val="18"/>
    </w:rPr>
  </w:style>
  <w:style w:type="paragraph" w:customStyle="1" w:styleId="CharChar10">
    <w:name w:val="Char Char Знак Знак Знак1"/>
    <w:basedOn w:val="a2"/>
    <w:uiPriority w:val="99"/>
    <w:rsid w:val="0042119A"/>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42119A"/>
    <w:pPr>
      <w:spacing w:after="160" w:line="240" w:lineRule="exact"/>
    </w:pPr>
    <w:rPr>
      <w:rFonts w:ascii="Verdana" w:eastAsia="Times New Roman" w:hAnsi="Verdana"/>
      <w:sz w:val="24"/>
      <w:szCs w:val="24"/>
      <w:lang w:val="en-US"/>
    </w:rPr>
  </w:style>
  <w:style w:type="paragraph" w:customStyle="1" w:styleId="170">
    <w:name w:val="Обычный (веб)17"/>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3"/>
    <w:link w:val="afffffff3"/>
    <w:uiPriority w:val="99"/>
    <w:locked/>
    <w:rsid w:val="0042119A"/>
    <w:rPr>
      <w:sz w:val="21"/>
      <w:szCs w:val="21"/>
      <w:shd w:val="clear" w:color="auto" w:fill="FFFFFF"/>
    </w:rPr>
  </w:style>
  <w:style w:type="paragraph" w:customStyle="1" w:styleId="afffffff3">
    <w:name w:val="Подпись к таблице"/>
    <w:basedOn w:val="a2"/>
    <w:link w:val="afffffff2"/>
    <w:uiPriority w:val="99"/>
    <w:rsid w:val="0042119A"/>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42119A"/>
    <w:rPr>
      <w:b/>
      <w:sz w:val="22"/>
    </w:rPr>
  </w:style>
  <w:style w:type="paragraph" w:customStyle="1" w:styleId="200">
    <w:name w:val="Обычный (веб)20"/>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42119A"/>
    <w:rPr>
      <w:color w:val="000000"/>
      <w:sz w:val="22"/>
    </w:rPr>
  </w:style>
  <w:style w:type="numbering" w:customStyle="1" w:styleId="3f1">
    <w:name w:val="Нет списка3"/>
    <w:next w:val="a5"/>
    <w:uiPriority w:val="99"/>
    <w:semiHidden/>
    <w:rsid w:val="0042119A"/>
  </w:style>
  <w:style w:type="table" w:customStyle="1" w:styleId="3f2">
    <w:name w:val="Сетка таблицы3"/>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42119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211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4211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2119A"/>
    <w:rPr>
      <w:rFonts w:ascii="Arial" w:eastAsia="Times New Roman" w:hAnsi="Arial" w:cs="Arial"/>
      <w:sz w:val="20"/>
      <w:szCs w:val="20"/>
      <w:lang w:eastAsia="ru-RU"/>
    </w:rPr>
  </w:style>
  <w:style w:type="table" w:customStyle="1" w:styleId="86">
    <w:name w:val="Сетка таблицы8"/>
    <w:basedOn w:val="a4"/>
    <w:next w:val="a8"/>
    <w:locked/>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42119A"/>
  </w:style>
  <w:style w:type="paragraph" w:customStyle="1" w:styleId="title">
    <w:name w:val="title"/>
    <w:basedOn w:val="a2"/>
    <w:rsid w:val="0042119A"/>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42119A"/>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42119A"/>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42119A"/>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42119A"/>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42119A"/>
    <w:rPr>
      <w:rFonts w:cs="Calibri"/>
      <w:lang w:eastAsia="en-US"/>
    </w:rPr>
  </w:style>
  <w:style w:type="character" w:customStyle="1" w:styleId="BodyTextIndentChar">
    <w:name w:val="Body Text Indent Char"/>
    <w:semiHidden/>
    <w:locked/>
    <w:rsid w:val="0042119A"/>
    <w:rPr>
      <w:rFonts w:cs="Calibri"/>
      <w:lang w:eastAsia="en-US"/>
    </w:rPr>
  </w:style>
  <w:style w:type="paragraph" w:styleId="HTML">
    <w:name w:val="HTML Preformatted"/>
    <w:basedOn w:val="a2"/>
    <w:link w:val="HTML0"/>
    <w:rsid w:val="0042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42119A"/>
    <w:rPr>
      <w:rFonts w:ascii="Courier New" w:eastAsia="Times New Roman" w:hAnsi="Courier New" w:cs="Courier New"/>
      <w:sz w:val="20"/>
      <w:szCs w:val="20"/>
      <w:lang w:eastAsia="ru-RU"/>
    </w:rPr>
  </w:style>
  <w:style w:type="character" w:customStyle="1" w:styleId="HTMLPreformattedChar">
    <w:name w:val="HTML Preformatted Char"/>
    <w:semiHidden/>
    <w:locked/>
    <w:rsid w:val="0042119A"/>
    <w:rPr>
      <w:rFonts w:ascii="Courier New" w:hAnsi="Courier New" w:cs="Courier New"/>
      <w:sz w:val="20"/>
      <w:szCs w:val="20"/>
      <w:lang w:eastAsia="en-US"/>
    </w:rPr>
  </w:style>
  <w:style w:type="table" w:customStyle="1" w:styleId="102">
    <w:name w:val="Сетка таблицы10"/>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42119A"/>
  </w:style>
  <w:style w:type="table" w:customStyle="1" w:styleId="122">
    <w:name w:val="Сетка таблицы12"/>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42119A"/>
    <w:rPr>
      <w:rFonts w:ascii="Wingdings" w:hAnsi="Wingdings"/>
    </w:rPr>
  </w:style>
  <w:style w:type="table" w:customStyle="1" w:styleId="131">
    <w:name w:val="Сетка таблицы13"/>
    <w:basedOn w:val="a4"/>
    <w:next w:val="a8"/>
    <w:uiPriority w:val="59"/>
    <w:rsid w:val="004211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4211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2119A"/>
  </w:style>
  <w:style w:type="character" w:customStyle="1" w:styleId="ei">
    <w:name w:val="ei"/>
    <w:basedOn w:val="a3"/>
    <w:rsid w:val="0042119A"/>
  </w:style>
  <w:style w:type="character" w:customStyle="1" w:styleId="apple-converted-space">
    <w:name w:val="apple-converted-space"/>
    <w:basedOn w:val="a3"/>
    <w:rsid w:val="0042119A"/>
  </w:style>
  <w:style w:type="paragraph" w:customStyle="1" w:styleId="2fc">
    <w:name w:val="Основной текст2"/>
    <w:basedOn w:val="a2"/>
    <w:rsid w:val="0042119A"/>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42119A"/>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42119A"/>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3"/>
    <w:link w:val="5b"/>
    <w:rsid w:val="0042119A"/>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42119A"/>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5"/>
    <w:semiHidden/>
    <w:rsid w:val="0042119A"/>
  </w:style>
  <w:style w:type="table" w:customStyle="1" w:styleId="151">
    <w:name w:val="Сетка таблицы15"/>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42119A"/>
  </w:style>
  <w:style w:type="table" w:customStyle="1" w:styleId="161">
    <w:name w:val="Сетка таблицы16"/>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211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42119A"/>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42119A"/>
    <w:pPr>
      <w:widowControl w:val="0"/>
      <w:spacing w:after="0" w:line="240" w:lineRule="auto"/>
    </w:pPr>
    <w:rPr>
      <w:lang w:val="en-US"/>
    </w:rPr>
  </w:style>
  <w:style w:type="numbering" w:customStyle="1" w:styleId="97">
    <w:name w:val="Нет списка9"/>
    <w:next w:val="a5"/>
    <w:uiPriority w:val="99"/>
    <w:semiHidden/>
    <w:rsid w:val="0042119A"/>
  </w:style>
  <w:style w:type="table" w:customStyle="1" w:styleId="171">
    <w:name w:val="Сетка таблицы17"/>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42119A"/>
  </w:style>
  <w:style w:type="character" w:customStyle="1" w:styleId="blk">
    <w:name w:val="blk"/>
    <w:basedOn w:val="a3"/>
    <w:rsid w:val="0042119A"/>
  </w:style>
  <w:style w:type="character" w:styleId="afffffff4">
    <w:name w:val="endnote reference"/>
    <w:uiPriority w:val="99"/>
    <w:semiHidden/>
    <w:unhideWhenUsed/>
    <w:rsid w:val="0042119A"/>
    <w:rPr>
      <w:vertAlign w:val="superscript"/>
    </w:rPr>
  </w:style>
  <w:style w:type="character" w:customStyle="1" w:styleId="affff8">
    <w:name w:val="Абзац списка Знак"/>
    <w:link w:val="affff7"/>
    <w:locked/>
    <w:rsid w:val="0042119A"/>
    <w:rPr>
      <w:rFonts w:ascii="Calibri" w:eastAsia="Calibri" w:hAnsi="Calibri" w:cs="Times New Roman"/>
    </w:rPr>
  </w:style>
  <w:style w:type="numbering" w:customStyle="1" w:styleId="117">
    <w:name w:val="Нет списка11"/>
    <w:next w:val="a5"/>
    <w:uiPriority w:val="99"/>
    <w:semiHidden/>
    <w:unhideWhenUsed/>
    <w:rsid w:val="0042119A"/>
  </w:style>
  <w:style w:type="character" w:customStyle="1" w:styleId="5Exact">
    <w:name w:val="Основной текст (5) Exact"/>
    <w:basedOn w:val="a3"/>
    <w:rsid w:val="0042119A"/>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42119A"/>
    <w:rPr>
      <w:rFonts w:ascii="Times New Roman" w:eastAsia="Times New Roman" w:hAnsi="Times New Roman" w:cs="Times New Roman"/>
      <w:sz w:val="24"/>
      <w:szCs w:val="24"/>
      <w:lang w:eastAsia="ru-RU"/>
    </w:rPr>
  </w:style>
  <w:style w:type="numbering" w:customStyle="1" w:styleId="123">
    <w:name w:val="Нет списка12"/>
    <w:next w:val="a5"/>
    <w:semiHidden/>
    <w:rsid w:val="0042119A"/>
  </w:style>
  <w:style w:type="table" w:customStyle="1" w:styleId="181">
    <w:name w:val="Сетка таблицы18"/>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42119A"/>
  </w:style>
  <w:style w:type="paragraph" w:customStyle="1" w:styleId="142">
    <w:name w:val="Знак14"/>
    <w:basedOn w:val="a2"/>
    <w:uiPriority w:val="99"/>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42119A"/>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42119A"/>
  </w:style>
  <w:style w:type="paragraph" w:customStyle="1" w:styleId="1ff6">
    <w:name w:val="Текст1"/>
    <w:basedOn w:val="a2"/>
    <w:rsid w:val="0042119A"/>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4211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42119A"/>
  </w:style>
  <w:style w:type="table" w:customStyle="1" w:styleId="222">
    <w:name w:val="Сетка таблицы22"/>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42119A"/>
  </w:style>
  <w:style w:type="table" w:customStyle="1" w:styleId="232">
    <w:name w:val="Сетка таблицы23"/>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42119A"/>
  </w:style>
  <w:style w:type="paragraph" w:customStyle="1" w:styleId="3f4">
    <w:name w:val="Знак Знак3 Знак Знак"/>
    <w:basedOn w:val="a2"/>
    <w:uiPriority w:val="99"/>
    <w:rsid w:val="0042119A"/>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42119A"/>
    <w:rPr>
      <w:rFonts w:ascii="Times New Roman" w:hAnsi="Times New Roman"/>
      <w:i/>
      <w:iCs/>
      <w:noProof/>
      <w:sz w:val="11"/>
      <w:szCs w:val="11"/>
      <w:u w:val="none"/>
      <w:shd w:val="clear" w:color="auto" w:fill="FFFFFF"/>
    </w:rPr>
  </w:style>
  <w:style w:type="numbering" w:customStyle="1" w:styleId="182">
    <w:name w:val="Нет списка18"/>
    <w:next w:val="a5"/>
    <w:uiPriority w:val="99"/>
    <w:semiHidden/>
    <w:unhideWhenUsed/>
    <w:rsid w:val="0042119A"/>
  </w:style>
  <w:style w:type="character" w:customStyle="1" w:styleId="WW8Num1z0">
    <w:name w:val="WW8Num1z0"/>
    <w:rsid w:val="0042119A"/>
    <w:rPr>
      <w:rFonts w:ascii="Symbol" w:hAnsi="Symbol" w:cs="OpenSymbol"/>
    </w:rPr>
  </w:style>
  <w:style w:type="character" w:customStyle="1" w:styleId="3f5">
    <w:name w:val="Основной шрифт абзаца3"/>
    <w:rsid w:val="0042119A"/>
  </w:style>
  <w:style w:type="paragraph" w:customStyle="1" w:styleId="215">
    <w:name w:val="Обычный (веб)21"/>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2"/>
    <w:rsid w:val="0042119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42119A"/>
  </w:style>
  <w:style w:type="table" w:customStyle="1" w:styleId="260">
    <w:name w:val="Сетка таблицы26"/>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42119A"/>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42119A"/>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42119A"/>
  </w:style>
  <w:style w:type="paragraph" w:customStyle="1" w:styleId="88">
    <w:name w:val="Абзац списка8"/>
    <w:basedOn w:val="a2"/>
    <w:rsid w:val="0042119A"/>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4211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42119A"/>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42119A"/>
  </w:style>
  <w:style w:type="table" w:customStyle="1" w:styleId="312">
    <w:name w:val="Сетка таблицы31"/>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42119A"/>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42119A"/>
  </w:style>
  <w:style w:type="table" w:customStyle="1" w:styleId="321">
    <w:name w:val="Сетка таблицы32"/>
    <w:basedOn w:val="a4"/>
    <w:next w:val="a8"/>
    <w:uiPriority w:val="99"/>
    <w:rsid w:val="004211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4211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42119A"/>
  </w:style>
  <w:style w:type="character" w:customStyle="1" w:styleId="1ff8">
    <w:name w:val="Подзаголовок Знак1"/>
    <w:uiPriority w:val="11"/>
    <w:rsid w:val="0042119A"/>
    <w:rPr>
      <w:rFonts w:ascii="Cambria" w:eastAsia="Times New Roman" w:hAnsi="Cambria" w:cs="Times New Roman"/>
      <w:sz w:val="24"/>
      <w:szCs w:val="24"/>
      <w:lang w:eastAsia="en-US"/>
    </w:rPr>
  </w:style>
  <w:style w:type="paragraph" w:customStyle="1" w:styleId="98">
    <w:name w:val="Абзац списка9"/>
    <w:basedOn w:val="a2"/>
    <w:rsid w:val="0042119A"/>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211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4"/>
    <w:next w:val="a8"/>
    <w:uiPriority w:val="59"/>
    <w:rsid w:val="004211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42119A"/>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42119A"/>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42119A"/>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42119A"/>
  </w:style>
  <w:style w:type="numbering" w:customStyle="1" w:styleId="252">
    <w:name w:val="Нет списка25"/>
    <w:next w:val="a5"/>
    <w:semiHidden/>
    <w:rsid w:val="0042119A"/>
  </w:style>
  <w:style w:type="table" w:customStyle="1" w:styleId="380">
    <w:name w:val="Сетка таблицы38"/>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4">
    <w:name w:val="Абзац списка10"/>
    <w:basedOn w:val="a2"/>
    <w:rsid w:val="0042119A"/>
    <w:pPr>
      <w:ind w:left="720"/>
    </w:pPr>
    <w:rPr>
      <w:rFonts w:eastAsia="Times New Roman"/>
    </w:rPr>
  </w:style>
  <w:style w:type="paragraph" w:customStyle="1" w:styleId="afffffff6">
    <w:name w:val="Программы"/>
    <w:basedOn w:val="a2"/>
    <w:rsid w:val="0042119A"/>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4"/>
    <w:next w:val="a8"/>
    <w:uiPriority w:val="59"/>
    <w:rsid w:val="004211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42119A"/>
  </w:style>
  <w:style w:type="numbering" w:customStyle="1" w:styleId="271">
    <w:name w:val="Нет списка27"/>
    <w:next w:val="a5"/>
    <w:uiPriority w:val="99"/>
    <w:semiHidden/>
    <w:unhideWhenUsed/>
    <w:rsid w:val="0042119A"/>
  </w:style>
  <w:style w:type="numbering" w:customStyle="1" w:styleId="281">
    <w:name w:val="Нет списка28"/>
    <w:next w:val="a5"/>
    <w:uiPriority w:val="99"/>
    <w:semiHidden/>
    <w:unhideWhenUsed/>
    <w:rsid w:val="0042119A"/>
  </w:style>
  <w:style w:type="paragraph" w:customStyle="1" w:styleId="Style3">
    <w:name w:val="Style3"/>
    <w:basedOn w:val="a2"/>
    <w:uiPriority w:val="99"/>
    <w:rsid w:val="0042119A"/>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2"/>
    <w:uiPriority w:val="99"/>
    <w:rsid w:val="0042119A"/>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2"/>
    <w:uiPriority w:val="99"/>
    <w:rsid w:val="0042119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3"/>
    <w:uiPriority w:val="99"/>
    <w:rsid w:val="0042119A"/>
    <w:rPr>
      <w:rFonts w:ascii="Times New Roman" w:hAnsi="Times New Roman" w:cs="Times New Roman"/>
      <w:sz w:val="24"/>
      <w:szCs w:val="24"/>
    </w:rPr>
  </w:style>
  <w:style w:type="paragraph" w:customStyle="1" w:styleId="Style5">
    <w:name w:val="Style5"/>
    <w:basedOn w:val="a2"/>
    <w:uiPriority w:val="99"/>
    <w:rsid w:val="004211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2"/>
    <w:uiPriority w:val="99"/>
    <w:rsid w:val="0042119A"/>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2"/>
    <w:uiPriority w:val="99"/>
    <w:rsid w:val="0042119A"/>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2"/>
    <w:uiPriority w:val="99"/>
    <w:rsid w:val="0042119A"/>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2"/>
    <w:uiPriority w:val="99"/>
    <w:rsid w:val="004211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2"/>
    <w:uiPriority w:val="99"/>
    <w:rsid w:val="0042119A"/>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2"/>
    <w:uiPriority w:val="99"/>
    <w:rsid w:val="004211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2"/>
    <w:uiPriority w:val="99"/>
    <w:rsid w:val="0042119A"/>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2"/>
    <w:uiPriority w:val="99"/>
    <w:rsid w:val="004211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2"/>
    <w:uiPriority w:val="99"/>
    <w:rsid w:val="0042119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2"/>
    <w:uiPriority w:val="99"/>
    <w:rsid w:val="004211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2"/>
    <w:uiPriority w:val="99"/>
    <w:rsid w:val="0042119A"/>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3"/>
    <w:uiPriority w:val="99"/>
    <w:rsid w:val="0042119A"/>
    <w:rPr>
      <w:rFonts w:ascii="Microsoft Sans Serif" w:hAnsi="Microsoft Sans Serif" w:cs="Microsoft Sans Serif"/>
      <w:i/>
      <w:iCs/>
      <w:sz w:val="20"/>
      <w:szCs w:val="20"/>
    </w:rPr>
  </w:style>
  <w:style w:type="character" w:customStyle="1" w:styleId="FontStyle22">
    <w:name w:val="Font Style22"/>
    <w:basedOn w:val="a3"/>
    <w:uiPriority w:val="99"/>
    <w:rsid w:val="0042119A"/>
    <w:rPr>
      <w:rFonts w:ascii="Times New Roman" w:hAnsi="Times New Roman" w:cs="Times New Roman"/>
      <w:sz w:val="26"/>
      <w:szCs w:val="26"/>
    </w:rPr>
  </w:style>
  <w:style w:type="character" w:customStyle="1" w:styleId="FontStyle23">
    <w:name w:val="Font Style23"/>
    <w:basedOn w:val="a3"/>
    <w:uiPriority w:val="99"/>
    <w:rsid w:val="0042119A"/>
    <w:rPr>
      <w:rFonts w:ascii="Arial Black" w:hAnsi="Arial Black" w:cs="Arial Black"/>
      <w:sz w:val="14"/>
      <w:szCs w:val="14"/>
    </w:rPr>
  </w:style>
  <w:style w:type="character" w:customStyle="1" w:styleId="FontStyle24">
    <w:name w:val="Font Style24"/>
    <w:basedOn w:val="a3"/>
    <w:uiPriority w:val="99"/>
    <w:rsid w:val="0042119A"/>
    <w:rPr>
      <w:rFonts w:ascii="Times New Roman" w:hAnsi="Times New Roman" w:cs="Times New Roman"/>
      <w:spacing w:val="10"/>
      <w:sz w:val="16"/>
      <w:szCs w:val="16"/>
    </w:rPr>
  </w:style>
  <w:style w:type="character" w:customStyle="1" w:styleId="FontStyle25">
    <w:name w:val="Font Style25"/>
    <w:basedOn w:val="a3"/>
    <w:uiPriority w:val="99"/>
    <w:rsid w:val="0042119A"/>
    <w:rPr>
      <w:rFonts w:ascii="Microsoft Sans Serif" w:hAnsi="Microsoft Sans Serif" w:cs="Microsoft Sans Serif"/>
      <w:i/>
      <w:iCs/>
      <w:sz w:val="22"/>
      <w:szCs w:val="22"/>
    </w:rPr>
  </w:style>
  <w:style w:type="character" w:customStyle="1" w:styleId="FontStyle26">
    <w:name w:val="Font Style26"/>
    <w:basedOn w:val="a3"/>
    <w:uiPriority w:val="99"/>
    <w:rsid w:val="0042119A"/>
    <w:rPr>
      <w:rFonts w:ascii="Times New Roman" w:hAnsi="Times New Roman" w:cs="Times New Roman"/>
      <w:b/>
      <w:bCs/>
      <w:sz w:val="24"/>
      <w:szCs w:val="24"/>
    </w:rPr>
  </w:style>
  <w:style w:type="character" w:customStyle="1" w:styleId="FontStyle27">
    <w:name w:val="Font Style27"/>
    <w:basedOn w:val="a3"/>
    <w:uiPriority w:val="99"/>
    <w:rsid w:val="0042119A"/>
    <w:rPr>
      <w:rFonts w:ascii="Times New Roman" w:hAnsi="Times New Roman" w:cs="Times New Roman"/>
      <w:b/>
      <w:bCs/>
      <w:sz w:val="14"/>
      <w:szCs w:val="14"/>
    </w:rPr>
  </w:style>
  <w:style w:type="character" w:customStyle="1" w:styleId="FontStyle28">
    <w:name w:val="Font Style28"/>
    <w:basedOn w:val="a3"/>
    <w:uiPriority w:val="99"/>
    <w:rsid w:val="0042119A"/>
    <w:rPr>
      <w:rFonts w:ascii="Times New Roman" w:hAnsi="Times New Roman" w:cs="Times New Roman"/>
      <w:sz w:val="22"/>
      <w:szCs w:val="22"/>
    </w:rPr>
  </w:style>
  <w:style w:type="character" w:customStyle="1" w:styleId="FontStyle15">
    <w:name w:val="Font Style15"/>
    <w:basedOn w:val="a3"/>
    <w:uiPriority w:val="99"/>
    <w:rsid w:val="0042119A"/>
    <w:rPr>
      <w:rFonts w:ascii="Times New Roman" w:hAnsi="Times New Roman" w:cs="Times New Roman"/>
      <w:sz w:val="26"/>
      <w:szCs w:val="26"/>
    </w:rPr>
  </w:style>
  <w:style w:type="table" w:customStyle="1" w:styleId="400">
    <w:name w:val="Сетка таблицы40"/>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5"/>
    <w:uiPriority w:val="99"/>
    <w:semiHidden/>
    <w:unhideWhenUsed/>
    <w:rsid w:val="0042119A"/>
  </w:style>
  <w:style w:type="numbering" w:customStyle="1" w:styleId="301">
    <w:name w:val="Нет списка30"/>
    <w:next w:val="a5"/>
    <w:semiHidden/>
    <w:rsid w:val="0042119A"/>
  </w:style>
  <w:style w:type="table" w:customStyle="1" w:styleId="410">
    <w:name w:val="Сетка таблицы41"/>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Абзац списка11"/>
    <w:basedOn w:val="a2"/>
    <w:rsid w:val="0042119A"/>
    <w:pPr>
      <w:ind w:left="720"/>
    </w:pPr>
    <w:rPr>
      <w:rFonts w:eastAsia="Times New Roman"/>
    </w:rPr>
  </w:style>
  <w:style w:type="numbering" w:customStyle="1" w:styleId="313">
    <w:name w:val="Нет списка31"/>
    <w:next w:val="a5"/>
    <w:semiHidden/>
    <w:rsid w:val="0042119A"/>
  </w:style>
  <w:style w:type="table" w:customStyle="1" w:styleId="420">
    <w:name w:val="Сетка таблицы42"/>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42119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22">
    <w:name w:val="Нет списка32"/>
    <w:next w:val="a5"/>
    <w:semiHidden/>
    <w:rsid w:val="0042119A"/>
  </w:style>
  <w:style w:type="table" w:customStyle="1" w:styleId="440">
    <w:name w:val="Сетка таблицы44"/>
    <w:basedOn w:val="a4"/>
    <w:next w:val="a8"/>
    <w:rsid w:val="00421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Абзац списка12"/>
    <w:basedOn w:val="a2"/>
    <w:rsid w:val="0042119A"/>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image" Target="media/image4.wmf"/><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35977</Words>
  <Characters>205073</Characters>
  <Application>Microsoft Office Word</Application>
  <DocSecurity>0</DocSecurity>
  <Lines>1708</Lines>
  <Paragraphs>481</Paragraphs>
  <ScaleCrop>false</ScaleCrop>
  <Company/>
  <LinksUpToDate>false</LinksUpToDate>
  <CharactersWithSpaces>240569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2019-12-17T10:37:00Z</dcterms:created>
  <dcterms:modified xsi:type="dcterms:W3CDTF">2019-12-17T10:37:00Z</dcterms:modified>
</cp:coreProperties>
</file>