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FF" w:rsidRPr="00C41AFF" w:rsidRDefault="00C41AFF" w:rsidP="00C41A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41AF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4980" cy="563880"/>
            <wp:effectExtent l="1905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FF" w:rsidRPr="00C41AFF" w:rsidRDefault="00C41AFF" w:rsidP="00C41A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</w:p>
    <w:p w:rsidR="00C41AFF" w:rsidRPr="00C41AFF" w:rsidRDefault="00C41AFF" w:rsidP="00C41A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41AFF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C41AFF" w:rsidRPr="00C41AFF" w:rsidRDefault="00C41AFF" w:rsidP="00C41A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41AF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41AF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41AFF" w:rsidRPr="00C41AFF" w:rsidRDefault="00C41AFF" w:rsidP="00C41A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41AFF">
        <w:rPr>
          <w:rFonts w:ascii="Arial" w:eastAsia="Times New Roman" w:hAnsi="Arial" w:cs="Arial"/>
          <w:sz w:val="26"/>
          <w:szCs w:val="26"/>
          <w:lang w:eastAsia="ru-RU"/>
        </w:rPr>
        <w:t xml:space="preserve">26.11. 2019                                 с. </w:t>
      </w:r>
      <w:proofErr w:type="spellStart"/>
      <w:r w:rsidRPr="00C41AFF">
        <w:rPr>
          <w:rFonts w:ascii="Arial" w:eastAsia="Times New Roman" w:hAnsi="Arial" w:cs="Arial"/>
          <w:sz w:val="26"/>
          <w:szCs w:val="26"/>
          <w:lang w:eastAsia="ru-RU"/>
        </w:rPr>
        <w:t>Богучан</w:t>
      </w:r>
      <w:r>
        <w:rPr>
          <w:rFonts w:ascii="Arial" w:eastAsia="Times New Roman" w:hAnsi="Arial" w:cs="Arial"/>
          <w:sz w:val="26"/>
          <w:szCs w:val="26"/>
          <w:lang w:eastAsia="ru-RU"/>
        </w:rPr>
        <w:t>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  <w:r w:rsidRPr="00C41AFF">
        <w:rPr>
          <w:rFonts w:ascii="Arial" w:eastAsia="Times New Roman" w:hAnsi="Arial" w:cs="Arial"/>
          <w:sz w:val="26"/>
          <w:szCs w:val="26"/>
          <w:lang w:eastAsia="ru-RU"/>
        </w:rPr>
        <w:t xml:space="preserve">            № 1156-п</w:t>
      </w:r>
    </w:p>
    <w:p w:rsidR="00C41AFF" w:rsidRPr="00C41AFF" w:rsidRDefault="00C41AFF" w:rsidP="00C41AF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1AFF" w:rsidRPr="00C41AFF" w:rsidRDefault="00C41AFF" w:rsidP="00C41A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41AF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дополнений в постановление администрации </w:t>
      </w:r>
      <w:proofErr w:type="spellStart"/>
      <w:r w:rsidRPr="00C41A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1A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19.12.2017 №1485-п "Об утверждении реестра муниципальных услуг администрации </w:t>
      </w:r>
      <w:proofErr w:type="spellStart"/>
      <w:r w:rsidRPr="00C41A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1A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района"</w:t>
      </w:r>
    </w:p>
    <w:p w:rsidR="00C41AFF" w:rsidRPr="00C41AFF" w:rsidRDefault="00C41AFF" w:rsidP="00C41A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1AFF" w:rsidRPr="00C41AFF" w:rsidRDefault="00C41AFF" w:rsidP="00C41AFF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Богучанского</w:t>
      </w:r>
      <w:proofErr w:type="spellEnd"/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района от 01.12.2010               № 1683-П</w:t>
      </w:r>
      <w:r w:rsidRPr="00C41AFF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«Об утверждении Положения о порядке формирования и ведения реестра муниципальных услуг»</w:t>
      </w:r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, руководствуясь статьями 7,8,43,48 Устава </w:t>
      </w:r>
      <w:proofErr w:type="spellStart"/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Богучанского</w:t>
      </w:r>
      <w:proofErr w:type="spellEnd"/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района Красноярского края, </w:t>
      </w:r>
    </w:p>
    <w:p w:rsidR="00C41AFF" w:rsidRPr="00C41AFF" w:rsidRDefault="00C41AFF" w:rsidP="00C41AF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1AF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C41AFF" w:rsidRPr="00C41AFF" w:rsidRDefault="00C41AFF" w:rsidP="00C41A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1AF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1.Внести  дополнения в постановление администрации </w:t>
      </w:r>
      <w:proofErr w:type="spellStart"/>
      <w:r w:rsidRPr="00C41A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1A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19.12.2017 №1485-п "Об утверждении реестра муниципальных услуг администрации </w:t>
      </w:r>
      <w:proofErr w:type="spellStart"/>
      <w:r w:rsidRPr="00C41A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1A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(далее </w:t>
      </w:r>
      <w:proofErr w:type="gramStart"/>
      <w:r w:rsidRPr="00C41AFF">
        <w:rPr>
          <w:rFonts w:ascii="Arial" w:eastAsia="Times New Roman" w:hAnsi="Arial" w:cs="Arial"/>
          <w:sz w:val="26"/>
          <w:szCs w:val="26"/>
          <w:lang w:eastAsia="ru-RU"/>
        </w:rPr>
        <w:t>-П</w:t>
      </w:r>
      <w:proofErr w:type="gramEnd"/>
      <w:r w:rsidRPr="00C41AFF">
        <w:rPr>
          <w:rFonts w:ascii="Arial" w:eastAsia="Times New Roman" w:hAnsi="Arial" w:cs="Arial"/>
          <w:sz w:val="26"/>
          <w:szCs w:val="26"/>
          <w:lang w:eastAsia="ru-RU"/>
        </w:rPr>
        <w:t>остановление):</w:t>
      </w:r>
    </w:p>
    <w:p w:rsidR="00C41AFF" w:rsidRPr="00C41AFF" w:rsidRDefault="00C41AFF" w:rsidP="00C41A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1AF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1.1.раздел </w:t>
      </w:r>
      <w:r w:rsidRPr="00C41AFF">
        <w:rPr>
          <w:rFonts w:ascii="Arial" w:eastAsia="Times New Roman" w:hAnsi="Arial" w:cs="Arial"/>
          <w:sz w:val="26"/>
          <w:szCs w:val="26"/>
          <w:lang w:val="en-US" w:eastAsia="ru-RU"/>
        </w:rPr>
        <w:t>III</w:t>
      </w:r>
      <w:r w:rsidRPr="00C41AFF">
        <w:rPr>
          <w:rFonts w:ascii="Arial" w:eastAsia="Times New Roman" w:hAnsi="Arial" w:cs="Arial"/>
          <w:sz w:val="26"/>
          <w:szCs w:val="26"/>
          <w:lang w:eastAsia="ru-RU"/>
        </w:rPr>
        <w:t xml:space="preserve"> "Градостроительная деятельность" Приложения к Постановлению дополнить пунктами следующего содержания:</w:t>
      </w:r>
    </w:p>
    <w:p w:rsidR="00C41AFF" w:rsidRPr="00C41AFF" w:rsidRDefault="00C41AFF" w:rsidP="00C41A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282"/>
        <w:gridCol w:w="3360"/>
        <w:gridCol w:w="2233"/>
      </w:tblGrid>
      <w:tr w:rsidR="00C41AFF" w:rsidRPr="00C41AFF" w:rsidTr="00D41C0B">
        <w:tc>
          <w:tcPr>
            <w:tcW w:w="387" w:type="pct"/>
          </w:tcPr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3.10.</w:t>
            </w:r>
          </w:p>
        </w:tc>
        <w:tc>
          <w:tcPr>
            <w:tcW w:w="1787" w:type="pct"/>
          </w:tcPr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Выдача уведомления о соответстви</w:t>
            </w:r>
            <w:proofErr w:type="gram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и(</w:t>
            </w:r>
            <w:proofErr w:type="gram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</w:t>
            </w:r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строительства или садового дома на земельном участке </w:t>
            </w:r>
          </w:p>
        </w:tc>
        <w:tc>
          <w:tcPr>
            <w:tcW w:w="1778" w:type="pct"/>
          </w:tcPr>
          <w:p w:rsidR="00C41AFF" w:rsidRPr="00C41AFF" w:rsidRDefault="00C41AFF" w:rsidP="00D41C0B">
            <w:pPr>
              <w:widowControl w:val="0"/>
              <w:suppressAutoHyphens/>
              <w:spacing w:after="0" w:line="240" w:lineRule="auto"/>
              <w:ind w:hanging="8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5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Конституция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Российской </w:t>
            </w:r>
            <w:proofErr w:type="spell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Федерации</w:t>
            </w:r>
            <w:proofErr w:type="gram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;Г</w:t>
            </w:r>
            <w:proofErr w:type="gram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радостроительный</w:t>
            </w:r>
            <w:proofErr w:type="spell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hyperlink r:id="rId6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кодекс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Российской </w:t>
            </w:r>
            <w:proofErr w:type="spell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Федерации;Федеральный</w:t>
            </w:r>
            <w:proofErr w:type="spell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hyperlink r:id="rId7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зако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 от 24.11.1995 № 181-ФЗ «О социальной защите инвалидов в Российской Федерации»;Федеральный </w:t>
            </w:r>
            <w:hyperlink r:id="rId8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закон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 29.12.2004 № 191-ФЗ «О введении в действие Градостроительного кодекса Российской Федерации»;Федеральный </w:t>
            </w:r>
            <w:hyperlink r:id="rId9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закон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 02.05.2006 № 59-ФЗ «О порядке рассмотрения обращений граждан Российской Федерации»;Федеральный </w:t>
            </w:r>
            <w:hyperlink r:id="rId10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закон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 27.07.2010 № 210-ФЗ «Об организации </w:t>
            </w:r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предоставления государственных и муниципальных услуг» (далее–Закон); Федеральный </w:t>
            </w:r>
            <w:hyperlink r:id="rId11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закон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 06.04.2011 № 63-ФЗ «Об электронной подписи»</w:t>
            </w:r>
            <w:proofErr w:type="gram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;п</w:t>
            </w:r>
            <w:proofErr w:type="gram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риказ Минстроя России от 19.09.2018 № 591/</w:t>
            </w:r>
            <w:proofErr w:type="spell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</w:t>
            </w:r>
            <w:proofErr w:type="spell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      </w:r>
            <w:hyperlink r:id="rId12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Устав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Красноярского края.</w:t>
            </w:r>
          </w:p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48" w:type="pct"/>
          </w:tcPr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41AFF" w:rsidRPr="00C41AFF" w:rsidRDefault="00C41AFF" w:rsidP="00D41C0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Отдел по архитектуре и градостроительству администрации </w:t>
            </w:r>
            <w:proofErr w:type="spell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C41AFF" w:rsidRPr="00C41AFF" w:rsidTr="00D41C0B">
        <w:tc>
          <w:tcPr>
            <w:tcW w:w="387" w:type="pct"/>
          </w:tcPr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3.11.</w:t>
            </w:r>
          </w:p>
        </w:tc>
        <w:tc>
          <w:tcPr>
            <w:tcW w:w="1787" w:type="pct"/>
          </w:tcPr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Выдача уведомления о соответствии (несоответствии) </w:t>
            </w:r>
            <w:proofErr w:type="gram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построенных</w:t>
            </w:r>
            <w:proofErr w:type="gram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778" w:type="pct"/>
          </w:tcPr>
          <w:p w:rsidR="00C41AFF" w:rsidRPr="00C41AFF" w:rsidRDefault="00C41AFF" w:rsidP="00D41C0B">
            <w:pPr>
              <w:widowControl w:val="0"/>
              <w:suppressAutoHyphens/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3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Конституция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Российской Федерации;</w:t>
            </w:r>
          </w:p>
          <w:p w:rsidR="00C41AFF" w:rsidRPr="00C41AFF" w:rsidRDefault="00C41AFF" w:rsidP="00D41C0B">
            <w:pPr>
              <w:widowControl w:val="0"/>
              <w:suppressAutoHyphens/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Градостроительный </w:t>
            </w:r>
            <w:hyperlink r:id="rId14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кодекс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Российской </w:t>
            </w:r>
            <w:proofErr w:type="spell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Федерации</w:t>
            </w:r>
            <w:proofErr w:type="gram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;Ф</w:t>
            </w:r>
            <w:proofErr w:type="gram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едеральный</w:t>
            </w:r>
            <w:proofErr w:type="spell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hyperlink r:id="rId15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зако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 от 24.11.1995 № 181-ФЗ «О социальной защите инвалидов в Российской Федерации»;Федеральный </w:t>
            </w:r>
            <w:hyperlink r:id="rId16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закон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 29.12.2004 № 191-ФЗ «О введении в действие Градостроительного кодекса Российской Федерации»;Федеральный </w:t>
            </w:r>
            <w:hyperlink r:id="rId17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закон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 02.05.2006 № 59-ФЗ «О порядке рассмотрения обращений граждан Российской Федерации»;Федеральный </w:t>
            </w:r>
            <w:hyperlink r:id="rId18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закон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 27.07.2010 № 210-ФЗ «Об организации предоставления </w:t>
            </w:r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государственных и муниципальных услуг» (далее– Закон);Федеральный </w:t>
            </w:r>
            <w:hyperlink r:id="rId19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закон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 06.04.2011 № 63-ФЗ «Об электронной подписи»</w:t>
            </w:r>
            <w:proofErr w:type="gram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;п</w:t>
            </w:r>
            <w:proofErr w:type="gram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риказ Минстроя России от 19.09.2018 № 591/</w:t>
            </w:r>
            <w:proofErr w:type="spell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</w:t>
            </w:r>
            <w:proofErr w:type="spell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      </w:r>
            <w:hyperlink r:id="rId20" w:history="1">
              <w:r w:rsidRPr="00C41AFF">
                <w:rPr>
                  <w:rFonts w:ascii="Arial" w:eastAsia="Times New Roman" w:hAnsi="Arial" w:cs="Arial"/>
                  <w:sz w:val="26"/>
                  <w:szCs w:val="26"/>
                  <w:u w:val="single"/>
                  <w:lang w:eastAsia="ru-RU"/>
                </w:rPr>
                <w:t>Устав</w:t>
              </w:r>
            </w:hyperlink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Красноярского края.</w:t>
            </w:r>
          </w:p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48" w:type="pct"/>
          </w:tcPr>
          <w:p w:rsidR="00C41AFF" w:rsidRPr="00C41AFF" w:rsidRDefault="00C41AFF" w:rsidP="00D41C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Отдел по архитектуре и градостроительству администрации </w:t>
            </w:r>
            <w:proofErr w:type="spellStart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41A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</w:tr>
    </w:tbl>
    <w:p w:rsidR="00C41AFF" w:rsidRPr="00C41AFF" w:rsidRDefault="00C41AFF" w:rsidP="00C41A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1AFF" w:rsidRPr="00C41AFF" w:rsidRDefault="00C41AFF" w:rsidP="00C41A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C41AF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2. </w:t>
      </w:r>
      <w:proofErr w:type="gramStart"/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Контроль за</w:t>
      </w:r>
      <w:proofErr w:type="gramEnd"/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Богучанского</w:t>
      </w:r>
      <w:proofErr w:type="spellEnd"/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Илиндееву</w:t>
      </w:r>
      <w:proofErr w:type="spellEnd"/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.</w:t>
      </w:r>
    </w:p>
    <w:p w:rsidR="00C41AFF" w:rsidRPr="00C41AFF" w:rsidRDefault="00C41AFF" w:rsidP="00C41AFF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napToGrid w:val="0"/>
          <w:sz w:val="26"/>
          <w:szCs w:val="26"/>
          <w:lang w:val="en-US" w:eastAsia="ru-RU"/>
        </w:rPr>
        <w:t xml:space="preserve">     </w:t>
      </w:r>
      <w:r w:rsidRPr="00C41AF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3.</w:t>
      </w:r>
      <w:r w:rsidRPr="00C41AF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Настоящее постановление вступает в силу со дня, следующего за днем опубликования в Официальном вестнике </w:t>
      </w:r>
      <w:proofErr w:type="spellStart"/>
      <w:r w:rsidRPr="00C41AF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41AF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C41AFF" w:rsidRPr="00C41AFF" w:rsidRDefault="00C41AFF" w:rsidP="00C41AF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41AFF" w:rsidRPr="00C41AFF" w:rsidRDefault="00C41AFF" w:rsidP="00C41A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41AF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 Главы  </w:t>
      </w:r>
      <w:proofErr w:type="spellStart"/>
      <w:r w:rsidRPr="00C41AF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41AF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C41AFF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41AF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Н.В. </w:t>
      </w:r>
      <w:proofErr w:type="spellStart"/>
      <w:r w:rsidRPr="00C41AFF">
        <w:rPr>
          <w:rFonts w:ascii="Arial" w:eastAsia="Times New Roman" w:hAnsi="Arial" w:cs="Arial"/>
          <w:bCs/>
          <w:sz w:val="26"/>
          <w:szCs w:val="26"/>
          <w:lang w:eastAsia="ru-RU"/>
        </w:rPr>
        <w:t>Илиндеева</w:t>
      </w:r>
      <w:proofErr w:type="spellEnd"/>
    </w:p>
    <w:p w:rsidR="00F6722E" w:rsidRDefault="00F6722E"/>
    <w:sectPr w:rsidR="00F6722E" w:rsidSect="00F6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1AFF"/>
    <w:rsid w:val="00C41AFF"/>
    <w:rsid w:val="00F6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A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4E411F7A1DAB366C2FF6375B68DE179265E6D30DC0760FCD9E5E248zFlFI" TargetMode="External"/><Relationship Id="rId13" Type="http://schemas.openxmlformats.org/officeDocument/2006/relationships/hyperlink" Target="consultantplus://offline/ref=2314E411F7A1DAB366C2FF6375B68DE1782E5D6A398F5062AD8CEBzEl7I" TargetMode="External"/><Relationship Id="rId18" Type="http://schemas.openxmlformats.org/officeDocument/2006/relationships/hyperlink" Target="consultantplus://offline/ref=2314E411F7A1DAB366C2FF6375B68DE1782E536B34D10760FCD9E5E248FFA11DE46C530F2DF90415z2lE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CFA13668D277B0CC46093AFC7BB392710D3E1C42C83133EFA806513FFe1Y9K" TargetMode="External"/><Relationship Id="rId12" Type="http://schemas.openxmlformats.org/officeDocument/2006/relationships/hyperlink" Target="consultantplus://offline/ref=2314E411F7A1DAB366C2E16E63DAD2EE792D046233D00435A089E3B517AFA748A4z2lCI" TargetMode="External"/><Relationship Id="rId17" Type="http://schemas.openxmlformats.org/officeDocument/2006/relationships/hyperlink" Target="consultantplus://offline/ref=2314E411F7A1DAB366C2FF6375B68DE1782E596A35D10760FCD9E5E248zFl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14E411F7A1DAB366C2FF6375B68DE179265E6D30DC0760FCD9E5E248zFlFI" TargetMode="External"/><Relationship Id="rId20" Type="http://schemas.openxmlformats.org/officeDocument/2006/relationships/hyperlink" Target="consultantplus://offline/ref=2314E411F7A1DAB366C2E16E63DAD2EE792D046233D00435A089E3B517AFA748A4z2l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14E411F7A1DAB366C2FF6375B68DE179265E6A36D00760FCD9E5E248zFlFI" TargetMode="External"/><Relationship Id="rId11" Type="http://schemas.openxmlformats.org/officeDocument/2006/relationships/hyperlink" Target="consultantplus://offline/ref=2314E411F7A1DAB366C2FF6375B68DE178245A6732DF0760FCD9E5E248zFlFI" TargetMode="External"/><Relationship Id="rId5" Type="http://schemas.openxmlformats.org/officeDocument/2006/relationships/hyperlink" Target="consultantplus://offline/ref=2314E411F7A1DAB366C2FF6375B68DE1782E5D6A398F5062AD8CEBzEl7I" TargetMode="External"/><Relationship Id="rId15" Type="http://schemas.openxmlformats.org/officeDocument/2006/relationships/hyperlink" Target="consultantplus://offline/ref=7CFA13668D277B0CC46093AFC7BB392710D3E1C42C83133EFA806513FFe1Y9K" TargetMode="External"/><Relationship Id="rId10" Type="http://schemas.openxmlformats.org/officeDocument/2006/relationships/hyperlink" Target="consultantplus://offline/ref=2314E411F7A1DAB366C2FF6375B68DE1782E536B34D10760FCD9E5E248FFA11DE46C530F2DF90415z2lEI" TargetMode="External"/><Relationship Id="rId19" Type="http://schemas.openxmlformats.org/officeDocument/2006/relationships/hyperlink" Target="consultantplus://offline/ref=2314E411F7A1DAB366C2FF6375B68DE178245A6732DF0760FCD9E5E248zFlF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314E411F7A1DAB366C2FF6375B68DE1782E596A35D10760FCD9E5E248zFlFI" TargetMode="External"/><Relationship Id="rId14" Type="http://schemas.openxmlformats.org/officeDocument/2006/relationships/hyperlink" Target="consultantplus://offline/ref=2314E411F7A1DAB366C2FF6375B68DE179265E6A36D00760FCD9E5E248zFl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2019-12-19T07:48:00Z</dcterms:created>
  <dcterms:modified xsi:type="dcterms:W3CDTF">2019-12-19T07:49:00Z</dcterms:modified>
</cp:coreProperties>
</file>