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A0" w:rsidRPr="00B80CA0" w:rsidRDefault="00B80CA0" w:rsidP="00B80CA0">
      <w:pPr>
        <w:spacing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-172085</wp:posOffset>
            </wp:positionV>
            <wp:extent cx="485140" cy="665480"/>
            <wp:effectExtent l="19050" t="0" r="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CA0" w:rsidRPr="00B80CA0" w:rsidRDefault="00B80CA0" w:rsidP="00B80CA0">
      <w:pPr>
        <w:pStyle w:val="1"/>
        <w:jc w:val="center"/>
        <w:rPr>
          <w:rFonts w:ascii="Arial" w:hAnsi="Arial" w:cs="Arial"/>
          <w:sz w:val="18"/>
        </w:rPr>
      </w:pPr>
    </w:p>
    <w:p w:rsidR="00B80CA0" w:rsidRPr="00B80CA0" w:rsidRDefault="00B80CA0" w:rsidP="00B80CA0">
      <w:pPr>
        <w:pStyle w:val="1"/>
        <w:jc w:val="center"/>
        <w:rPr>
          <w:rFonts w:ascii="Arial" w:hAnsi="Arial" w:cs="Arial"/>
          <w:sz w:val="18"/>
        </w:rPr>
      </w:pPr>
    </w:p>
    <w:p w:rsidR="00B80CA0" w:rsidRPr="00B80CA0" w:rsidRDefault="00B80CA0" w:rsidP="00B80CA0">
      <w:pPr>
        <w:pStyle w:val="1"/>
        <w:jc w:val="center"/>
        <w:rPr>
          <w:rFonts w:ascii="Arial" w:hAnsi="Arial" w:cs="Arial"/>
          <w:sz w:val="18"/>
        </w:rPr>
      </w:pPr>
    </w:p>
    <w:p w:rsidR="00B80CA0" w:rsidRPr="00B80CA0" w:rsidRDefault="00B80CA0" w:rsidP="00B80CA0">
      <w:pPr>
        <w:pStyle w:val="1"/>
        <w:jc w:val="center"/>
        <w:rPr>
          <w:rFonts w:ascii="Arial" w:hAnsi="Arial" w:cs="Arial"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B80CA0" w:rsidRPr="00B80CA0" w:rsidRDefault="00B80CA0" w:rsidP="00B80CA0">
      <w:pPr>
        <w:pStyle w:val="11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6"/>
          <w:szCs w:val="26"/>
        </w:rPr>
      </w:pPr>
      <w:r w:rsidRPr="00B80CA0">
        <w:rPr>
          <w:rFonts w:ascii="Arial" w:hAnsi="Arial" w:cs="Arial"/>
          <w:b w:val="0"/>
          <w:sz w:val="26"/>
          <w:szCs w:val="26"/>
        </w:rPr>
        <w:t>ПОСТАНОВЛЕНИЕ</w:t>
      </w:r>
    </w:p>
    <w:p w:rsidR="00B80CA0" w:rsidRPr="00B80CA0" w:rsidRDefault="00B80CA0" w:rsidP="00B80CA0">
      <w:pPr>
        <w:pStyle w:val="1"/>
        <w:tabs>
          <w:tab w:val="left" w:pos="4002"/>
          <w:tab w:val="left" w:pos="8807"/>
        </w:tabs>
        <w:jc w:val="center"/>
        <w:rPr>
          <w:rFonts w:ascii="Arial" w:hAnsi="Arial" w:cs="Arial"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 xml:space="preserve">17.12 . 2019                           с.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Богучаны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                                  № 1220-п</w:t>
      </w:r>
    </w:p>
    <w:p w:rsidR="00B80CA0" w:rsidRPr="00B80CA0" w:rsidRDefault="00B80CA0" w:rsidP="00B80CA0">
      <w:pPr>
        <w:pStyle w:val="1"/>
        <w:tabs>
          <w:tab w:val="left" w:pos="4002"/>
          <w:tab w:val="left" w:pos="8807"/>
        </w:tabs>
        <w:jc w:val="center"/>
        <w:rPr>
          <w:rFonts w:ascii="Arial" w:hAnsi="Arial" w:cs="Arial"/>
          <w:sz w:val="26"/>
          <w:szCs w:val="26"/>
        </w:rPr>
      </w:pPr>
    </w:p>
    <w:p w:rsidR="00B80CA0" w:rsidRPr="00B80CA0" w:rsidRDefault="00B80CA0" w:rsidP="00B80CA0">
      <w:pPr>
        <w:pStyle w:val="a3"/>
        <w:ind w:right="-2"/>
        <w:jc w:val="center"/>
        <w:rPr>
          <w:rFonts w:ascii="Arial" w:hAnsi="Arial" w:cs="Arial"/>
          <w:sz w:val="26"/>
          <w:szCs w:val="26"/>
        </w:rPr>
      </w:pPr>
      <w:r w:rsidRPr="00B80CA0">
        <w:rPr>
          <w:rStyle w:val="a6"/>
          <w:rFonts w:ascii="Arial" w:hAnsi="Arial" w:cs="Arial"/>
          <w:bCs/>
          <w:sz w:val="26"/>
          <w:szCs w:val="26"/>
        </w:rPr>
        <w:t>«</w:t>
      </w:r>
      <w:r w:rsidRPr="00B80CA0">
        <w:rPr>
          <w:rStyle w:val="a5"/>
          <w:rFonts w:ascii="Arial" w:hAnsi="Arial" w:cs="Arial"/>
          <w:b w:val="0"/>
          <w:sz w:val="26"/>
          <w:szCs w:val="26"/>
        </w:rPr>
        <w:t xml:space="preserve">Об утверждении Кодекса этики и служебного поведения муниципальных служащих  администрации </w:t>
      </w:r>
      <w:proofErr w:type="spellStart"/>
      <w:r w:rsidRPr="00B80CA0">
        <w:rPr>
          <w:rStyle w:val="a5"/>
          <w:rFonts w:ascii="Arial" w:hAnsi="Arial" w:cs="Arial"/>
          <w:b w:val="0"/>
          <w:sz w:val="26"/>
          <w:szCs w:val="26"/>
        </w:rPr>
        <w:t>Богучанского</w:t>
      </w:r>
      <w:proofErr w:type="spellEnd"/>
      <w:r w:rsidRPr="00B80CA0">
        <w:rPr>
          <w:rStyle w:val="a5"/>
          <w:rFonts w:ascii="Arial" w:hAnsi="Arial" w:cs="Arial"/>
          <w:b w:val="0"/>
          <w:sz w:val="26"/>
          <w:szCs w:val="26"/>
        </w:rPr>
        <w:t xml:space="preserve"> района»</w:t>
      </w:r>
    </w:p>
    <w:p w:rsidR="00B80CA0" w:rsidRPr="00B80CA0" w:rsidRDefault="00B80CA0" w:rsidP="00B80CA0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B80CA0">
        <w:rPr>
          <w:rFonts w:ascii="Arial" w:hAnsi="Arial" w:cs="Arial"/>
          <w:sz w:val="26"/>
          <w:szCs w:val="26"/>
        </w:rPr>
        <w:t xml:space="preserve">В соответствии с ч. 3 ст. 27, 27.1 Федерального закона от 2 марта 2007 года № 25-ФЗ «О муниципальной службе в Российской Федерации», Законом Красноярского края от 24.04.2008 N 5-1565 "Об особенностях правового регулирования муниципальной службы в Красноярском крае",  Федеральным законом от 25.12.2008 № 273-ФЗ «О противодействии коррупции», ст. 7, 43, 47 Устава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района Красноярского края, </w:t>
      </w:r>
      <w:proofErr w:type="gramEnd"/>
    </w:p>
    <w:p w:rsidR="00B80CA0" w:rsidRPr="00B80CA0" w:rsidRDefault="00B80CA0" w:rsidP="00B80CA0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>ПОСТАНОВЛЯЮ:</w:t>
      </w:r>
    </w:p>
    <w:p w:rsidR="00B80CA0" w:rsidRPr="00B80CA0" w:rsidRDefault="00B80CA0" w:rsidP="00B80CA0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 xml:space="preserve">   1. Утвердить Кодекс этики и служебного поведения муниципальных служащих администрации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района» с</w:t>
      </w:r>
      <w:r w:rsidRPr="00B80CA0">
        <w:rPr>
          <w:rFonts w:ascii="Arial" w:eastAsia="Times New Roman" w:hAnsi="Arial" w:cs="Arial"/>
          <w:sz w:val="26"/>
          <w:szCs w:val="26"/>
        </w:rPr>
        <w:t xml:space="preserve">огласно приложению. </w:t>
      </w:r>
    </w:p>
    <w:p w:rsidR="00B80CA0" w:rsidRPr="00B80CA0" w:rsidRDefault="00B80CA0" w:rsidP="00B80CA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80CA0">
        <w:rPr>
          <w:rFonts w:ascii="Arial" w:eastAsia="Times New Roman" w:hAnsi="Arial" w:cs="Arial"/>
          <w:sz w:val="26"/>
          <w:szCs w:val="26"/>
        </w:rPr>
        <w:t xml:space="preserve">2. </w:t>
      </w:r>
      <w:proofErr w:type="gramStart"/>
      <w:r w:rsidRPr="00B80CA0">
        <w:rPr>
          <w:rFonts w:ascii="Arial" w:hAnsi="Arial" w:cs="Arial"/>
          <w:sz w:val="26"/>
          <w:szCs w:val="26"/>
        </w:rPr>
        <w:t>Контроль за</w:t>
      </w:r>
      <w:proofErr w:type="gramEnd"/>
      <w:r w:rsidRPr="00B80CA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района по экономике и планированию </w:t>
      </w:r>
      <w:proofErr w:type="spellStart"/>
      <w:r w:rsidRPr="00B80CA0">
        <w:rPr>
          <w:rFonts w:ascii="Arial" w:hAnsi="Arial" w:cs="Arial"/>
          <w:sz w:val="26"/>
          <w:szCs w:val="26"/>
        </w:rPr>
        <w:t>Илиндееву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Н.В. </w:t>
      </w:r>
    </w:p>
    <w:p w:rsidR="00B80CA0" w:rsidRPr="00B80CA0" w:rsidRDefault="00B80CA0" w:rsidP="00B80CA0">
      <w:pPr>
        <w:tabs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i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 xml:space="preserve">3.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района. </w:t>
      </w:r>
    </w:p>
    <w:p w:rsidR="00B80CA0" w:rsidRPr="00B80CA0" w:rsidRDefault="00B80CA0" w:rsidP="00B80CA0">
      <w:pPr>
        <w:pStyle w:val="1"/>
        <w:rPr>
          <w:rFonts w:ascii="Arial" w:hAnsi="Arial" w:cs="Arial"/>
          <w:sz w:val="26"/>
          <w:szCs w:val="26"/>
        </w:rPr>
      </w:pPr>
    </w:p>
    <w:p w:rsidR="00B80CA0" w:rsidRPr="00B80CA0" w:rsidRDefault="00B80CA0" w:rsidP="00B80CA0">
      <w:pPr>
        <w:pStyle w:val="1"/>
        <w:rPr>
          <w:rFonts w:ascii="Arial" w:hAnsi="Arial" w:cs="Arial"/>
          <w:sz w:val="26"/>
          <w:szCs w:val="26"/>
        </w:rPr>
      </w:pPr>
      <w:r w:rsidRPr="00B80CA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B80C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80CA0">
        <w:rPr>
          <w:rFonts w:ascii="Arial" w:hAnsi="Arial" w:cs="Arial"/>
          <w:sz w:val="26"/>
          <w:szCs w:val="26"/>
        </w:rPr>
        <w:t xml:space="preserve"> района                                                           В.Р. Саар  </w:t>
      </w:r>
    </w:p>
    <w:p w:rsidR="00B80CA0" w:rsidRPr="00B80CA0" w:rsidRDefault="00B80CA0" w:rsidP="00B80CA0">
      <w:pPr>
        <w:pStyle w:val="1"/>
        <w:rPr>
          <w:rFonts w:ascii="Arial" w:hAnsi="Arial" w:cs="Arial"/>
          <w:sz w:val="20"/>
        </w:rPr>
      </w:pPr>
    </w:p>
    <w:p w:rsidR="00B80CA0" w:rsidRPr="00B80CA0" w:rsidRDefault="00B80CA0" w:rsidP="00B80CA0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</w:rPr>
      </w:pPr>
      <w:r w:rsidRPr="00B80CA0">
        <w:rPr>
          <w:rFonts w:ascii="Arial" w:hAnsi="Arial" w:cs="Arial"/>
          <w:sz w:val="18"/>
          <w:szCs w:val="20"/>
        </w:rPr>
        <w:t xml:space="preserve">Приложение к постановлению администрации  </w:t>
      </w:r>
      <w:proofErr w:type="spellStart"/>
      <w:r w:rsidRPr="00B80CA0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80CA0">
        <w:rPr>
          <w:rFonts w:ascii="Arial" w:hAnsi="Arial" w:cs="Arial"/>
          <w:sz w:val="18"/>
          <w:szCs w:val="20"/>
        </w:rPr>
        <w:t xml:space="preserve"> района  от 17.12.2019г. № 1220</w:t>
      </w:r>
      <w:bookmarkStart w:id="0" w:name="_GoBack"/>
      <w:bookmarkEnd w:id="0"/>
      <w:r w:rsidRPr="00B80CA0">
        <w:rPr>
          <w:rFonts w:ascii="Arial" w:hAnsi="Arial" w:cs="Arial"/>
          <w:sz w:val="18"/>
          <w:szCs w:val="20"/>
        </w:rPr>
        <w:t>-п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КОДЕКС ЭТИКИ И СЛУЖЕБНОГО ПОВЕДЕНИЯ  МУНИЦИПАЛЬНЫХ СЛУЖАЩИХ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I. Общие положения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1. Кодекс этики и служебного поведения муниципальных служащих (далее - Кодекс) разработан в соответствии с положениями </w:t>
      </w:r>
      <w:hyperlink r:id="rId5" w:history="1">
        <w:r w:rsidRPr="00B80CA0">
          <w:rPr>
            <w:rFonts w:ascii="Arial" w:hAnsi="Arial" w:cs="Arial"/>
            <w:sz w:val="20"/>
            <w:szCs w:val="20"/>
          </w:rPr>
          <w:t>Конституции</w:t>
        </w:r>
      </w:hyperlink>
      <w:r w:rsidRPr="00B80CA0">
        <w:rPr>
          <w:rFonts w:ascii="Arial" w:hAnsi="Arial" w:cs="Arial"/>
          <w:sz w:val="20"/>
          <w:szCs w:val="20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Start"/>
      <w:r w:rsidRPr="00B80CA0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B80CA0">
        <w:rPr>
          <w:rFonts w:ascii="Arial" w:hAnsi="Arial" w:cs="Arial"/>
          <w:sz w:val="20"/>
          <w:szCs w:val="20"/>
        </w:rPr>
        <w:t xml:space="preserve"> (2000) 10 о кодексах поведения для </w:t>
      </w:r>
      <w:proofErr w:type="gramStart"/>
      <w:r w:rsidRPr="00B80CA0">
        <w:rPr>
          <w:rFonts w:ascii="Arial" w:hAnsi="Arial" w:cs="Arial"/>
          <w:sz w:val="20"/>
          <w:szCs w:val="20"/>
        </w:rPr>
        <w:t xml:space="preserve">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 w:rsidRPr="00B80CA0">
          <w:rPr>
            <w:rFonts w:ascii="Arial" w:hAnsi="Arial" w:cs="Arial"/>
            <w:sz w:val="20"/>
            <w:szCs w:val="20"/>
          </w:rPr>
          <w:t>N 273-ФЗ</w:t>
        </w:r>
      </w:hyperlink>
      <w:r w:rsidRPr="00B80CA0">
        <w:rPr>
          <w:rFonts w:ascii="Arial" w:hAnsi="Arial" w:cs="Arial"/>
          <w:sz w:val="20"/>
          <w:szCs w:val="20"/>
        </w:rPr>
        <w:t xml:space="preserve"> "О противодействии коррупции", от 27 мая 2003 г. </w:t>
      </w:r>
      <w:hyperlink r:id="rId7" w:history="1">
        <w:r w:rsidRPr="00B80CA0">
          <w:rPr>
            <w:rFonts w:ascii="Arial" w:hAnsi="Arial" w:cs="Arial"/>
            <w:sz w:val="20"/>
            <w:szCs w:val="20"/>
          </w:rPr>
          <w:t>N 58-ФЗ</w:t>
        </w:r>
      </w:hyperlink>
      <w:r w:rsidRPr="00B80CA0">
        <w:rPr>
          <w:rFonts w:ascii="Arial" w:hAnsi="Arial" w:cs="Arial"/>
          <w:sz w:val="20"/>
          <w:szCs w:val="20"/>
        </w:rPr>
        <w:t xml:space="preserve"> "О системе государственной службы Российской Федерации", от 2 марта 2007 г. </w:t>
      </w:r>
      <w:hyperlink r:id="rId8" w:history="1">
        <w:r w:rsidRPr="00B80CA0">
          <w:rPr>
            <w:rFonts w:ascii="Arial" w:hAnsi="Arial" w:cs="Arial"/>
            <w:sz w:val="20"/>
            <w:szCs w:val="20"/>
          </w:rPr>
          <w:t>N 25-ФЗ</w:t>
        </w:r>
        <w:proofErr w:type="gramEnd"/>
      </w:hyperlink>
      <w:r w:rsidRPr="00B80CA0">
        <w:rPr>
          <w:rFonts w:ascii="Arial" w:hAnsi="Arial" w:cs="Arial"/>
          <w:sz w:val="20"/>
          <w:szCs w:val="20"/>
        </w:rPr>
        <w:t xml:space="preserve"> "</w:t>
      </w:r>
      <w:proofErr w:type="gramStart"/>
      <w:r w:rsidRPr="00B80CA0">
        <w:rPr>
          <w:rFonts w:ascii="Arial" w:hAnsi="Arial" w:cs="Arial"/>
          <w:sz w:val="20"/>
          <w:szCs w:val="20"/>
        </w:rPr>
        <w:t xml:space="preserve">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 w:rsidRPr="00B80CA0">
          <w:rPr>
            <w:rFonts w:ascii="Arial" w:hAnsi="Arial" w:cs="Arial"/>
            <w:sz w:val="20"/>
            <w:szCs w:val="20"/>
          </w:rPr>
          <w:t>Указа</w:t>
        </w:r>
      </w:hyperlink>
      <w:r w:rsidRPr="00B80CA0">
        <w:rPr>
          <w:rFonts w:ascii="Arial" w:hAnsi="Arial" w:cs="Arial"/>
          <w:sz w:val="20"/>
          <w:szCs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</w:t>
      </w:r>
      <w:proofErr w:type="gramEnd"/>
      <w:r w:rsidRPr="00B80CA0">
        <w:rPr>
          <w:rFonts w:ascii="Arial" w:hAnsi="Arial" w:cs="Arial"/>
          <w:sz w:val="20"/>
          <w:szCs w:val="20"/>
        </w:rPr>
        <w:t xml:space="preserve"> государства.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lastRenderedPageBreak/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II. Основные принципы и правила служебного поведения государственных (муниципальных) служащих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80CA0">
        <w:rPr>
          <w:rFonts w:ascii="Arial" w:hAnsi="Arial" w:cs="Arial"/>
          <w:sz w:val="20"/>
          <w:szCs w:val="20"/>
        </w:rPr>
        <w:t>д</w:t>
      </w:r>
      <w:proofErr w:type="spellEnd"/>
      <w:r w:rsidRPr="00B80CA0">
        <w:rPr>
          <w:rFonts w:ascii="Arial" w:hAnsi="Arial" w:cs="Arial"/>
          <w:sz w:val="20"/>
          <w:szCs w:val="20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80CA0">
        <w:rPr>
          <w:rFonts w:ascii="Arial" w:hAnsi="Arial" w:cs="Arial"/>
          <w:sz w:val="20"/>
          <w:szCs w:val="20"/>
        </w:rPr>
        <w:lastRenderedPageBreak/>
        <w:t>з</w:t>
      </w:r>
      <w:proofErr w:type="spellEnd"/>
      <w:r w:rsidRPr="00B80CA0">
        <w:rPr>
          <w:rFonts w:ascii="Arial" w:hAnsi="Arial" w:cs="Arial"/>
          <w:sz w:val="20"/>
          <w:szCs w:val="20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и) соблюдать нормы служебной, профессиональной этики и правила делового поведения;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к) проявлять корректность и внимательность в обращении с гражданами и должностными лицами;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80CA0">
        <w:rPr>
          <w:rFonts w:ascii="Arial" w:hAnsi="Arial" w:cs="Arial"/>
          <w:sz w:val="20"/>
          <w:szCs w:val="20"/>
        </w:rPr>
        <w:t>конфессий</w:t>
      </w:r>
      <w:proofErr w:type="spellEnd"/>
      <w:r w:rsidRPr="00B80CA0">
        <w:rPr>
          <w:rFonts w:ascii="Arial" w:hAnsi="Arial" w:cs="Arial"/>
          <w:sz w:val="20"/>
          <w:szCs w:val="20"/>
        </w:rPr>
        <w:t>, способствовать межнациональному и межконфессиональному согласию;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80CA0">
        <w:rPr>
          <w:rFonts w:ascii="Arial" w:hAnsi="Arial" w:cs="Arial"/>
          <w:sz w:val="20"/>
          <w:szCs w:val="20"/>
        </w:rPr>
        <w:t>н</w:t>
      </w:r>
      <w:proofErr w:type="spellEnd"/>
      <w:r w:rsidRPr="00B80CA0">
        <w:rPr>
          <w:rFonts w:ascii="Arial" w:hAnsi="Arial" w:cs="Arial"/>
          <w:sz w:val="20"/>
          <w:szCs w:val="20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80CA0">
        <w:rPr>
          <w:rFonts w:ascii="Arial" w:hAnsi="Arial" w:cs="Arial"/>
          <w:sz w:val="20"/>
          <w:szCs w:val="20"/>
        </w:rPr>
        <w:t>п</w:t>
      </w:r>
      <w:proofErr w:type="spellEnd"/>
      <w:r w:rsidRPr="00B80CA0">
        <w:rPr>
          <w:rFonts w:ascii="Arial" w:hAnsi="Arial" w:cs="Arial"/>
          <w:sz w:val="20"/>
          <w:szCs w:val="20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80CA0">
        <w:rPr>
          <w:rFonts w:ascii="Arial" w:hAnsi="Arial" w:cs="Arial"/>
          <w:sz w:val="20"/>
          <w:szCs w:val="20"/>
        </w:rPr>
        <w:t>р</w:t>
      </w:r>
      <w:proofErr w:type="spellEnd"/>
      <w:r w:rsidRPr="00B80CA0">
        <w:rPr>
          <w:rFonts w:ascii="Arial" w:hAnsi="Arial" w:cs="Arial"/>
          <w:sz w:val="20"/>
          <w:szCs w:val="20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B80CA0">
        <w:rPr>
          <w:rFonts w:ascii="Arial" w:hAnsi="Arial" w:cs="Arial"/>
          <w:sz w:val="20"/>
          <w:szCs w:val="20"/>
        </w:rPr>
        <w:t>объектов</w:t>
      </w:r>
      <w:proofErr w:type="gramEnd"/>
      <w:r w:rsidRPr="00B80CA0">
        <w:rPr>
          <w:rFonts w:ascii="Arial" w:hAnsi="Arial" w:cs="Arial"/>
          <w:sz w:val="20"/>
          <w:szCs w:val="2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11. </w:t>
      </w:r>
      <w:proofErr w:type="gramStart"/>
      <w:r w:rsidRPr="00B80CA0">
        <w:rPr>
          <w:rFonts w:ascii="Arial" w:hAnsi="Arial" w:cs="Arial"/>
          <w:sz w:val="20"/>
          <w:szCs w:val="20"/>
        </w:rPr>
        <w:t xml:space="preserve">Муниципальные служащие обязаны соблюдать </w:t>
      </w:r>
      <w:hyperlink r:id="rId10" w:history="1">
        <w:r w:rsidRPr="00B80CA0">
          <w:rPr>
            <w:rFonts w:ascii="Arial" w:hAnsi="Arial" w:cs="Arial"/>
            <w:sz w:val="20"/>
            <w:szCs w:val="20"/>
          </w:rPr>
          <w:t>Конституцию</w:t>
        </w:r>
      </w:hyperlink>
      <w:r w:rsidRPr="00B80CA0">
        <w:rPr>
          <w:rFonts w:ascii="Arial" w:hAnsi="Arial" w:cs="Arial"/>
          <w:sz w:val="20"/>
          <w:szCs w:val="20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B80CA0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B80CA0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B80CA0">
        <w:rPr>
          <w:rFonts w:ascii="Arial" w:hAnsi="Arial" w:cs="Arial"/>
          <w:sz w:val="20"/>
          <w:szCs w:val="20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2" w:history="1">
        <w:r w:rsidRPr="00B80CA0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B80CA0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а) принимать меры по предотвращению и урегулированию конфликта интересов;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б) принимать меры по предупреждению коррупции;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III. Правила служебного поведения муниципальных служащих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80CA0">
        <w:rPr>
          <w:rFonts w:ascii="Arial" w:hAnsi="Arial" w:cs="Arial"/>
          <w:sz w:val="20"/>
          <w:szCs w:val="20"/>
        </w:rPr>
        <w:t>ценностью</w:t>
      </w:r>
      <w:proofErr w:type="gramEnd"/>
      <w:r w:rsidRPr="00B80CA0">
        <w:rPr>
          <w:rFonts w:ascii="Arial" w:hAnsi="Arial" w:cs="Arial"/>
          <w:sz w:val="20"/>
          <w:szCs w:val="20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25. В служебном поведении муниципальный служащий воздерживается </w:t>
      </w:r>
      <w:proofErr w:type="gramStart"/>
      <w:r w:rsidRPr="00B80CA0">
        <w:rPr>
          <w:rFonts w:ascii="Arial" w:hAnsi="Arial" w:cs="Arial"/>
          <w:sz w:val="20"/>
          <w:szCs w:val="20"/>
        </w:rPr>
        <w:t>от</w:t>
      </w:r>
      <w:proofErr w:type="gramEnd"/>
      <w:r w:rsidRPr="00B80CA0">
        <w:rPr>
          <w:rFonts w:ascii="Arial" w:hAnsi="Arial" w:cs="Arial"/>
          <w:sz w:val="20"/>
          <w:szCs w:val="20"/>
        </w:rPr>
        <w:t>: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г) курения во время служебных совещаний, бесед, иного служебного общения с гражданами.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IV. Ответственность за нарушение положений Типового кодекса</w:t>
      </w: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0CA0" w:rsidRPr="00B80CA0" w:rsidRDefault="00B80CA0" w:rsidP="00B8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 xml:space="preserve">28. </w:t>
      </w:r>
      <w:proofErr w:type="gramStart"/>
      <w:r w:rsidRPr="00B80CA0">
        <w:rPr>
          <w:rFonts w:ascii="Arial" w:hAnsi="Arial" w:cs="Arial"/>
          <w:sz w:val="20"/>
          <w:szCs w:val="20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3" w:history="1">
        <w:r w:rsidRPr="00B80CA0">
          <w:rPr>
            <w:rFonts w:ascii="Arial" w:hAnsi="Arial" w:cs="Arial"/>
            <w:sz w:val="20"/>
            <w:szCs w:val="20"/>
          </w:rPr>
          <w:t>Указом</w:t>
        </w:r>
      </w:hyperlink>
      <w:r w:rsidRPr="00B80CA0">
        <w:rPr>
          <w:rFonts w:ascii="Arial" w:hAnsi="Arial" w:cs="Arial"/>
          <w:sz w:val="20"/>
          <w:szCs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B80CA0">
        <w:rPr>
          <w:rFonts w:ascii="Arial" w:hAnsi="Arial" w:cs="Arial"/>
          <w:sz w:val="20"/>
          <w:szCs w:val="20"/>
        </w:rPr>
        <w:t>, нарушение положений Кодекса влечет применение к муниципальному служащему мер юридической ответственности.</w:t>
      </w:r>
    </w:p>
    <w:p w:rsidR="00B80CA0" w:rsidRPr="00B80CA0" w:rsidRDefault="00B80CA0" w:rsidP="00B80C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0CA0">
        <w:rPr>
          <w:rFonts w:ascii="Arial" w:hAnsi="Arial" w:cs="Arial"/>
          <w:sz w:val="20"/>
          <w:szCs w:val="20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64E28" w:rsidRDefault="00A64E28"/>
    <w:sectPr w:rsidR="00A64E28" w:rsidSect="00A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0CA0"/>
    <w:rsid w:val="00A64E28"/>
    <w:rsid w:val="00B8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0CA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4"/>
    <w:rsid w:val="00B80CA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styleId="a5">
    <w:name w:val="Strong"/>
    <w:uiPriority w:val="22"/>
    <w:qFormat/>
    <w:rsid w:val="00B80CA0"/>
    <w:rPr>
      <w:b/>
      <w:bCs/>
    </w:rPr>
  </w:style>
  <w:style w:type="character" w:styleId="a6">
    <w:name w:val="Emphasis"/>
    <w:basedOn w:val="a0"/>
    <w:uiPriority w:val="20"/>
    <w:qFormat/>
    <w:rsid w:val="00B80CA0"/>
    <w:rPr>
      <w:i/>
      <w:iCs w:val="0"/>
    </w:rPr>
  </w:style>
  <w:style w:type="character" w:customStyle="1" w:styleId="a4">
    <w:name w:val="Основной текст_"/>
    <w:basedOn w:val="a0"/>
    <w:link w:val="1"/>
    <w:rsid w:val="00B80C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№1_"/>
    <w:basedOn w:val="a0"/>
    <w:link w:val="11"/>
    <w:rsid w:val="00B80CA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1">
    <w:name w:val="Заголовок №1"/>
    <w:basedOn w:val="a"/>
    <w:link w:val="10"/>
    <w:rsid w:val="00B80CA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7C83797FCB76BA054F69A6453643E9864F7697040CF90902E8EA37487CCED30C9F44478B1F97F191D5D2F24S1V2D" TargetMode="External"/><Relationship Id="rId13" Type="http://schemas.openxmlformats.org/officeDocument/2006/relationships/hyperlink" Target="consultantplus://offline/ref=0A17C83797FCB76BA054F69A6453643E9962FB637E45CF90902E8EA37487CCED30C9F44478B1F97F191D5D2F24S1V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17C83797FCB76BA054F69A6453643E9965F1617145CF90902E8EA37487CCED22C9AC4879B7E7791E080B7E614E57BF7EBEC963931AAAE5S2V7D" TargetMode="External"/><Relationship Id="rId12" Type="http://schemas.openxmlformats.org/officeDocument/2006/relationships/hyperlink" Target="consultantplus://offline/ref=0A17C83797FCB76BA054F69A6453643E9A6CF667764CCF90902E8EA37487CCED22C9AC4879B7E77E12080B7E614E57BF7EBEC963931AAAE5S2V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7C83797FCB76BA054F69A6453643E9864F4677145CF90902E8EA37487CCED22C9AC4C71BCB32F5F56522E23055BBC66A2C860S8V4D" TargetMode="External"/><Relationship Id="rId11" Type="http://schemas.openxmlformats.org/officeDocument/2006/relationships/hyperlink" Target="consultantplus://offline/ref=0A17C83797FCB76BA054F69A6453643E9864F4677145CF90902E8EA37487CCED22C9AC4879B7E77A1C080B7E614E57BF7EBEC963931AAAE5S2V7D" TargetMode="External"/><Relationship Id="rId5" Type="http://schemas.openxmlformats.org/officeDocument/2006/relationships/hyperlink" Target="consultantplus://offline/ref=0A17C83797FCB76BA054F69A6453643E996DF4647D129892C17B80A67CD796FD3480A04F67B6E56019035ES2V6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17C83797FCB76BA054F69A6453643E996DF4647D129892C17B80A67CD796FD3480A04F67B6E56019035ES2V6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A17C83797FCB76BA054F69A6453643E936CF6617F4F929A987782A1738893FA2580A04979B7E27E10570E6B70165BB866A1CA7F8F18ABSEV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2567</Words>
  <Characters>14636</Characters>
  <Application>Microsoft Office Word</Application>
  <DocSecurity>0</DocSecurity>
  <Lines>121</Lines>
  <Paragraphs>34</Paragraphs>
  <ScaleCrop>false</ScaleCrop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2020-01-13T09:57:00Z</dcterms:created>
  <dcterms:modified xsi:type="dcterms:W3CDTF">2020-01-13T09:58:00Z</dcterms:modified>
</cp:coreProperties>
</file>