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2680970</wp:posOffset>
            </wp:positionH>
            <wp:positionV relativeFrom="paragraph">
              <wp:posOffset>125095</wp:posOffset>
            </wp:positionV>
            <wp:extent cx="541020" cy="671195"/>
            <wp:effectExtent l="19050" t="0" r="0" b="0"/>
            <wp:wrapNone/>
            <wp:docPr id="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10"/>
          <w:szCs w:val="20"/>
          <w:lang w:eastAsia="ru-RU"/>
        </w:rPr>
      </w:pP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14  . 04. 2021г.                       с.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268-п</w:t>
      </w: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38E3" w:rsidRPr="00C938E3" w:rsidRDefault="00C938E3" w:rsidP="00C938E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C938E3" w:rsidRPr="00C938E3" w:rsidRDefault="00C938E3" w:rsidP="00C938E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38E3" w:rsidRPr="00C938E3" w:rsidRDefault="00C938E3" w:rsidP="00C938E3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C938E3" w:rsidRPr="00C938E3" w:rsidRDefault="00C938E3" w:rsidP="00C938E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ПОСТАНОВЛЯЮ:</w:t>
      </w:r>
    </w:p>
    <w:p w:rsidR="00C938E3" w:rsidRPr="00C938E3" w:rsidRDefault="00C938E3" w:rsidP="00C938E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C938E3" w:rsidRPr="00C938E3" w:rsidRDefault="00C938E3" w:rsidP="00C938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C938E3" w:rsidRPr="00C938E3" w:rsidTr="00AA112D">
        <w:trPr>
          <w:trHeight w:val="8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90 611 225,40 рублей,  в т.ч. по годам: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рублей, 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2015 году –  2 570 000,00 рублей, 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12 881 767,35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12 971 072,00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12 971 072,00  рублей.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2021 году  - 900 000,00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- 900 000,00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- 900 000,00  рублей.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C938E3" w:rsidRPr="00C938E3" w:rsidRDefault="00C938E3" w:rsidP="00C938E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38E3" w:rsidRPr="00C938E3" w:rsidRDefault="00C938E3" w:rsidP="00C938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C938E3" w:rsidRPr="00C938E3" w:rsidTr="00AA112D">
        <w:trPr>
          <w:trHeight w:val="4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Объем финансирования подпрограммы на период  2020 - 2023 годы  составит – 56 784 659,30</w:t>
            </w: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C938E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рублей, </w:t>
            </w: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C938E3" w:rsidRPr="00C938E3" w:rsidRDefault="00C938E3" w:rsidP="00AA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14 742 447,95   рублей;</w:t>
            </w:r>
          </w:p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2021 году -  12 864 867,35   рублей;</w:t>
            </w:r>
          </w:p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2022 году -  12 771 072,00   рублей;</w:t>
            </w:r>
          </w:p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12 771 072,00   рублей.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2020 году -   935 200,00  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-  900 000,00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2022 году -  900 000,00 рублей;</w:t>
            </w:r>
          </w:p>
          <w:p w:rsidR="00C938E3" w:rsidRPr="00C938E3" w:rsidRDefault="00C938E3" w:rsidP="00AA112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-   900 000,00 рублей.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>1.3. Приложение № 6 к подпрограмме «</w:t>
      </w:r>
      <w:r w:rsidRPr="00C938E3">
        <w:rPr>
          <w:rFonts w:ascii="Arial" w:eastAsia="Times New Roman" w:hAnsi="Arial" w:cs="Arial"/>
          <w:bCs/>
          <w:sz w:val="26"/>
          <w:szCs w:val="26"/>
          <w:lang w:eastAsia="ru-RU"/>
        </w:rPr>
        <w:t>Формирование культуры здорового образа жизни</w:t>
      </w: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» реализуемой в рамках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«Объемы и источники финансирования подпрограммы», читать в новой редакции:</w:t>
      </w:r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59"/>
        <w:gridCol w:w="6946"/>
      </w:tblGrid>
      <w:tr w:rsidR="00C938E3" w:rsidRPr="00C938E3" w:rsidTr="00AA112D">
        <w:trPr>
          <w:trHeight w:val="800"/>
        </w:trPr>
        <w:tc>
          <w:tcPr>
            <w:tcW w:w="1346" w:type="pct"/>
          </w:tcPr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     </w:t>
            </w:r>
          </w:p>
        </w:tc>
        <w:tc>
          <w:tcPr>
            <w:tcW w:w="3654" w:type="pct"/>
          </w:tcPr>
          <w:p w:rsidR="00C938E3" w:rsidRPr="00C938E3" w:rsidRDefault="00C938E3" w:rsidP="00AA11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C938E3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за счет средств районного </w:t>
            </w:r>
            <w:r w:rsidRPr="00C938E3">
              <w:rPr>
                <w:rFonts w:ascii="Arial" w:eastAsia="SimSun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бюджета    616 900,00  рублей, из них по  годам:    </w:t>
            </w:r>
          </w:p>
          <w:p w:rsidR="00C938E3" w:rsidRPr="00C938E3" w:rsidRDefault="00C938E3" w:rsidP="00AA11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–   200 000,0 рублей;</w:t>
            </w:r>
          </w:p>
          <w:p w:rsidR="00C938E3" w:rsidRPr="00C938E3" w:rsidRDefault="00C938E3" w:rsidP="00AA11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  16 900,00 рублей;</w:t>
            </w:r>
          </w:p>
          <w:p w:rsidR="00C938E3" w:rsidRPr="00C938E3" w:rsidRDefault="00C938E3" w:rsidP="00AA11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  200 000,0 рублей;</w:t>
            </w:r>
          </w:p>
          <w:p w:rsidR="00C938E3" w:rsidRPr="00C938E3" w:rsidRDefault="00C938E3" w:rsidP="00AA112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  200 000,0 рублей.</w:t>
            </w:r>
          </w:p>
        </w:tc>
      </w:tr>
    </w:tbl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</w:t>
      </w:r>
      <w:proofErr w:type="gram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муниципальной</w:t>
      </w:r>
      <w:proofErr w:type="gram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программы «Развитие физкультуры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мероприятиям и подпрограммам муниципальной программы», изложить в новой редакции согласно приложению №1.</w:t>
      </w:r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1.5. </w:t>
      </w:r>
      <w:proofErr w:type="gram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муниципальной программе «Развитие физической культуры и спорта» реализуемой в рамках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</w:t>
      </w:r>
      <w:r w:rsidRPr="00C938E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источников финансирования, в том числе средств краевого бюджета и районного бюджета, изложить в новой редакции согласно приложению №2.</w:t>
      </w:r>
      <w:proofErr w:type="gramEnd"/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№3.</w:t>
      </w:r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>1.7. Приложение № 2 к подпрограмме «</w:t>
      </w:r>
      <w:r w:rsidRPr="00C938E3">
        <w:rPr>
          <w:rFonts w:ascii="Arial" w:eastAsia="Times New Roman" w:hAnsi="Arial" w:cs="Arial"/>
          <w:bCs/>
          <w:sz w:val="26"/>
          <w:szCs w:val="26"/>
          <w:lang w:eastAsia="ru-RU"/>
        </w:rPr>
        <w:t>Формирование культуры здорового образа жизни</w:t>
      </w: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» реализуемой в рамках муниципальной программы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«Перечень мероприятий подпрограммы "</w:t>
      </w:r>
      <w:r w:rsidRPr="00C938E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Формирование культуры здорового образа жизни</w:t>
      </w:r>
      <w:r w:rsidRPr="00C938E3">
        <w:rPr>
          <w:rFonts w:ascii="Arial" w:eastAsia="Times New Roman" w:hAnsi="Arial" w:cs="Arial"/>
          <w:sz w:val="26"/>
          <w:szCs w:val="26"/>
          <w:lang w:eastAsia="ru-RU"/>
        </w:rPr>
        <w:t>»,  с указанием объема средств на их реализацию и ожидаемых результатов», изложить в новой редакции согласно приложению №4.</w:t>
      </w:r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4 к  муниципальной программе «Развитие физкультуры и спорта в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программе", изложить в новой редакции согласно приложению №5.</w:t>
      </w:r>
    </w:p>
    <w:p w:rsidR="00C938E3" w:rsidRPr="00C938E3" w:rsidRDefault="00C938E3" w:rsidP="00C938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 Брюханова.</w:t>
      </w:r>
    </w:p>
    <w:p w:rsidR="00C938E3" w:rsidRPr="00C938E3" w:rsidRDefault="00C938E3" w:rsidP="00C9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938E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C938E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38E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938E3" w:rsidRPr="00C938E3" w:rsidRDefault="00C938E3" w:rsidP="00C938E3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38E3" w:rsidRPr="00C938E3" w:rsidRDefault="00C938E3" w:rsidP="00C938E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C938E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C938E3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C938E3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C938E3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В.Р. Саар</w:t>
      </w:r>
    </w:p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2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938E3" w:rsidRPr="00C938E3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"14" апреля    2021 г.   №268-п</w:t>
            </w: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Приложение № 2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муниципальной программе "Развитие физической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82"/>
        <w:gridCol w:w="1369"/>
        <w:gridCol w:w="1225"/>
        <w:gridCol w:w="878"/>
        <w:gridCol w:w="800"/>
        <w:gridCol w:w="878"/>
        <w:gridCol w:w="878"/>
        <w:gridCol w:w="878"/>
      </w:tblGrid>
      <w:tr w:rsidR="00C938E3" w:rsidRPr="00C938E3" w:rsidTr="00AA112D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57 401 559,30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57 401 559,30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спорта"   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56 784 659,30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56 784 659,30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616900,00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16900,00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616 900,00</w:t>
            </w:r>
          </w:p>
        </w:tc>
      </w:tr>
    </w:tbl>
    <w:p w:rsidR="00C938E3" w:rsidRPr="00C938E3" w:rsidRDefault="00C938E3" w:rsidP="00C938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938E3" w:rsidRPr="00C938E3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  "14" апреля    2021 г.   №268-п </w:t>
            </w: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3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"Развитие физической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938E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C938E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дств кр</w:t>
            </w:r>
            <w:proofErr w:type="gramEnd"/>
            <w:r w:rsidRPr="00C938E3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аевого бюджета и районного бюджета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2154"/>
        <w:gridCol w:w="1330"/>
        <w:gridCol w:w="901"/>
        <w:gridCol w:w="901"/>
        <w:gridCol w:w="901"/>
        <w:gridCol w:w="976"/>
        <w:gridCol w:w="1152"/>
      </w:tblGrid>
      <w:tr w:rsidR="00C938E3" w:rsidRPr="00C938E3" w:rsidTr="00AA112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2020-2023гг.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15 877 647,95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13 781 767,35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13 871 072,00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57 401 559,30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12 881 767,35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53 766 359,30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15 677 647,95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13 764 867,35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13 671 072,00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56 784 659,30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3 635 200,00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14 742 447,95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12 864 867,35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12 771 072,00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53 149 459,30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616 900,00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C938E3" w:rsidRPr="00C938E3" w:rsidTr="00AA112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616 900,00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938E3" w:rsidRPr="00C938E3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 "14" апреля    2021 г.   №268-п</w:t>
            </w: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C938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4"/>
        <w:gridCol w:w="1326"/>
        <w:gridCol w:w="1235"/>
        <w:gridCol w:w="537"/>
        <w:gridCol w:w="514"/>
        <w:gridCol w:w="266"/>
        <w:gridCol w:w="329"/>
        <w:gridCol w:w="394"/>
        <w:gridCol w:w="595"/>
        <w:gridCol w:w="678"/>
        <w:gridCol w:w="678"/>
        <w:gridCol w:w="595"/>
        <w:gridCol w:w="767"/>
        <w:gridCol w:w="1233"/>
      </w:tblGrid>
      <w:tr w:rsidR="00C938E3" w:rsidRPr="00C938E3" w:rsidTr="00AA112D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ого мероприятия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2020-2023годы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843 700,00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3 374 800,00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60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484 524,60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747 230,00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747 230,00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2 726 214,60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07100Ф0000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111 460,00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68 200,00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179 660,00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1 439 684,60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1 659 130,00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1 590 930,00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6 280 674,60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7 051 035,76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7 531 942,00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7 600 142,00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29 783 261,76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2 929 692,19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2 093 795,35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9 023 487,54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1 147 400,00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1 000 000,00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4 147 400,00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490 000,00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1 990 000,00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071004М000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1 614 635,40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1 614 635,40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14 237 963,35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12 105 737,35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12 080 142,00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50 503 984,70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15 677 647,95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13 764 867,35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13 671 072,00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56 784 659,30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935 200,00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3 635 200,00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14 742 447,95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12 864 867,35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12 771 072,00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53 149 459,30   </w:t>
            </w: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938E3" w:rsidRPr="00C938E3" w:rsidRDefault="00C938E3" w:rsidP="00C938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938E3" w:rsidRPr="00C938E3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 "14" апреля    2021 г.   №268-п</w:t>
            </w: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C938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"Формирование культуры здорового образа жизни"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38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"Формирование культуры здорового образа жизни"  </w:t>
            </w:r>
            <w:r w:rsidRPr="00C938E3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7"/>
        <w:gridCol w:w="1337"/>
        <w:gridCol w:w="1249"/>
        <w:gridCol w:w="541"/>
        <w:gridCol w:w="518"/>
        <w:gridCol w:w="252"/>
        <w:gridCol w:w="269"/>
        <w:gridCol w:w="472"/>
        <w:gridCol w:w="600"/>
        <w:gridCol w:w="600"/>
        <w:gridCol w:w="685"/>
        <w:gridCol w:w="600"/>
        <w:gridCol w:w="774"/>
        <w:gridCol w:w="1247"/>
      </w:tblGrid>
      <w:tr w:rsidR="00C938E3" w:rsidRPr="00C938E3" w:rsidTr="00AA112D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2020 -2023годы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Формирование 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культуры здорового образа жизни  всех категорий населения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Создание условий, способствующих формированию здорового образа жизни и принятию превентивных мер по снижению негативных социально-экономических последствий, вызванных распространением алкоголизма и наркомании в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Пропаганда здорового образа жизни через средства массовой информации,  проведение антиалкогольной,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антинаркотической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информационной кампании, в том числе: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- создание информационных раздаточных материалов силами волонтеров; 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-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размещение информации в доступ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67 600,00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раздаточных материалов ежегодно по  2 тыс.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экзм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.;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Размещение информации в доступных Интернет-ресурсах ежегодно не менее 12 раз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"</w:t>
            </w: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End"/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конференций,  слетов, проектов, программ, форумов, игр и прочие профилактические мероприятия.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176 400,00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176 400,00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529 200,00 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не менее 6 мероприятий.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обучающих семинаров, тренингов, форумов и конференций для специалистов по вопросам профилактики алкоголизма, наркомании и формирования здорового образа жизни.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0720080030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6 700,00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20 100,00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 повысят квалификации 5 специалистов, работающих с детьми и молодежью.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 по задаче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616 900,00   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по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подпрограмме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616 900,00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C938E3" w:rsidTr="00AA112D">
        <w:trPr>
          <w:trHeight w:val="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16 900,00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200 000,00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616 900,00  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C938E3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938E3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C938E3" w:rsidRPr="00C938E3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"14" апреля    2021 г.   №268-п</w:t>
            </w:r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«Развитие физкультуры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спорта в </w:t>
            </w:r>
            <w:proofErr w:type="spellStart"/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254B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 </w:t>
            </w:r>
          </w:p>
          <w:p w:rsidR="00C938E3" w:rsidRPr="00C938E3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</w:t>
            </w:r>
            <w:proofErr w:type="spellStart"/>
            <w:r w:rsidRPr="007254B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выполние</w:t>
            </w:r>
            <w:proofErr w:type="spellEnd"/>
            <w:r w:rsidRPr="007254B6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) муниципальных услуг (работ) муниципальными учреждениями по муниципальной программе </w:t>
            </w:r>
          </w:p>
        </w:tc>
      </w:tr>
    </w:tbl>
    <w:p w:rsidR="00C938E3" w:rsidRPr="00C938E3" w:rsidRDefault="00C938E3" w:rsidP="00C938E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600"/>
        <w:gridCol w:w="789"/>
        <w:gridCol w:w="790"/>
        <w:gridCol w:w="739"/>
        <w:gridCol w:w="790"/>
        <w:gridCol w:w="1128"/>
        <w:gridCol w:w="1170"/>
        <w:gridCol w:w="1283"/>
        <w:gridCol w:w="1282"/>
      </w:tblGrid>
      <w:tr w:rsidR="00C938E3" w:rsidRPr="007254B6" w:rsidTr="00AA112D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Значение </w:t>
            </w:r>
            <w:proofErr w:type="spellStart"/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показателяч</w:t>
            </w:r>
            <w:proofErr w:type="spellEnd"/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объема услуги (работы)</w:t>
            </w:r>
          </w:p>
        </w:tc>
        <w:tc>
          <w:tcPr>
            <w:tcW w:w="25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C938E3" w:rsidRPr="007254B6" w:rsidTr="00AA112D">
        <w:trPr>
          <w:trHeight w:val="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</w:tr>
      <w:tr w:rsidR="00C938E3" w:rsidRPr="007254B6" w:rsidTr="00AA11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C938E3" w:rsidRPr="007254B6" w:rsidTr="00AA112D">
        <w:trPr>
          <w:trHeight w:val="20"/>
        </w:trPr>
        <w:tc>
          <w:tcPr>
            <w:tcW w:w="43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938E3" w:rsidRPr="007254B6" w:rsidTr="00AA112D">
        <w:trPr>
          <w:trHeight w:val="20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13 417 027,95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12 899 437,35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12 873 842,00</w:t>
            </w:r>
          </w:p>
        </w:tc>
      </w:tr>
      <w:tr w:rsidR="00C938E3" w:rsidRPr="007254B6" w:rsidTr="00AA112D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938E3" w:rsidRPr="007254B6" w:rsidTr="00AA112D">
        <w:trPr>
          <w:trHeight w:val="20"/>
        </w:trPr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Организация и проведение официальных спортивных мероприятий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8E3" w:rsidRPr="007254B6" w:rsidRDefault="00C938E3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254B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E3" w:rsidRPr="007254B6" w:rsidRDefault="00C938E3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F4D7E" w:rsidRDefault="00BF4D7E"/>
    <w:sectPr w:rsidR="00BF4D7E" w:rsidSect="00B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938E3"/>
    <w:rsid w:val="00BF4D7E"/>
    <w:rsid w:val="00C9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2681</Words>
  <Characters>15288</Characters>
  <Application>Microsoft Office Word</Application>
  <DocSecurity>0</DocSecurity>
  <Lines>127</Lines>
  <Paragraphs>35</Paragraphs>
  <ScaleCrop>false</ScaleCrop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2021-06-15T10:06:00Z</dcterms:created>
  <dcterms:modified xsi:type="dcterms:W3CDTF">2021-06-15T10:07:00Z</dcterms:modified>
</cp:coreProperties>
</file>