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F3" w:rsidRPr="007A5AF3" w:rsidRDefault="007A5AF3" w:rsidP="007A5AF3">
      <w:pPr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5AF3">
        <w:rPr>
          <w:rFonts w:ascii="Arial" w:eastAsia="Times New Roman" w:hAnsi="Arial" w:cs="Arial"/>
          <w:b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2607735</wp:posOffset>
            </wp:positionH>
            <wp:positionV relativeFrom="paragraph">
              <wp:posOffset>-226427</wp:posOffset>
            </wp:positionV>
            <wp:extent cx="491973" cy="673178"/>
            <wp:effectExtent l="19050" t="0" r="3327" b="0"/>
            <wp:wrapNone/>
            <wp:docPr id="2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3" cy="6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AF3" w:rsidRDefault="007A5AF3" w:rsidP="007A5AF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7A5AF3" w:rsidRPr="007A5AF3" w:rsidRDefault="007A5AF3" w:rsidP="007A5AF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A5AF3" w:rsidRPr="007A5AF3" w:rsidRDefault="007A5AF3" w:rsidP="007A5AF3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A5AF3" w:rsidRPr="007A5AF3" w:rsidRDefault="007A5AF3" w:rsidP="007A5AF3">
      <w:pPr>
        <w:widowControl w:val="0"/>
        <w:tabs>
          <w:tab w:val="left" w:pos="4002"/>
          <w:tab w:val="left" w:pos="8807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18.03. 2020</w:t>
      </w: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    </w:t>
      </w:r>
      <w:r w:rsidRPr="007A5AF3">
        <w:rPr>
          <w:rFonts w:ascii="Arial" w:eastAsia="Times New Roman" w:hAnsi="Arial" w:cs="Arial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303 - </w:t>
      </w:r>
      <w:proofErr w:type="spellStart"/>
      <w:proofErr w:type="gram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A5AF3" w:rsidRPr="007A5AF3" w:rsidRDefault="007A5AF3" w:rsidP="007A5AF3">
      <w:pPr>
        <w:spacing w:after="0" w:line="240" w:lineRule="auto"/>
        <w:ind w:right="1361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</w:p>
    <w:p w:rsidR="007A5AF3" w:rsidRPr="007A5AF3" w:rsidRDefault="007A5AF3" w:rsidP="007A5AF3">
      <w:pPr>
        <w:spacing w:after="0" w:line="240" w:lineRule="auto"/>
        <w:ind w:right="1361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</w:t>
      </w:r>
      <w:r w:rsidRPr="007A5AF3">
        <w:rPr>
          <w:rFonts w:ascii="Arial" w:eastAsia="Times New Roman" w:hAnsi="Arial" w:cs="Arial"/>
          <w:bCs/>
          <w:sz w:val="26"/>
          <w:szCs w:val="26"/>
          <w:lang w:eastAsia="ru-RU"/>
        </w:rPr>
        <w:t>О создании комиссии по решению спорных вопросов по предоставлению субсидий на оплату жилого помещения и коммунальных услуг»</w:t>
      </w:r>
    </w:p>
    <w:p w:rsidR="007A5AF3" w:rsidRPr="007A5AF3" w:rsidRDefault="007A5AF3" w:rsidP="007A5AF3">
      <w:pPr>
        <w:spacing w:after="0" w:line="240" w:lineRule="auto"/>
        <w:ind w:right="136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A5AF3" w:rsidRPr="007A5AF3" w:rsidRDefault="007A5AF3" w:rsidP="007A5AF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17.12.2004 №13-2804 «О социальной поддержке населения при оплате жилья и коммунальных услуг», постановлением Совета администрации Красноярского края от 05.05.2005 №129-п «Об утверждении Положения о комиссии по решению спорных вопросов по утверждению субсидий на оплату жилого помещения и коммунальных услуг»,  постановлением Правительства Красноярского края от 04.02.2020 N 78-п "О внесении изменений в Постановление Совета</w:t>
      </w:r>
      <w:proofErr w:type="gram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Красноярского края от 05.05.2005 N 129-п "Об утверждении Положения о комиссии по решению спорных вопросов по предоставлению субсидий на оплату жилого помещения и коммунальных услуг", ст. 7, 43, 47 Устава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7A5AF3" w:rsidRPr="007A5AF3" w:rsidRDefault="007A5AF3" w:rsidP="007A5AF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>1. Создать комиссию по решению спорных вопросов по предоставлению субсидий на оплату жилого помещения и коммунальных услуг согласно приложению №1.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>2. Утвердить Положение о комиссии по решению спорных вопросов по предоставлению субсидий на оплату жилого помещения и коммунальных услуг согласно приложению №2.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3. Признать утратившим силу постановление администрации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26.06.2006 №231-п «О создании комиссии по решению спорных вопросов по предоставлению субсидий на оплату жилого помещения и коммунальных услуг».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20.02.2017 №167-п «О внесении изменений в постановление администрации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26.06.2006 №231-п «О создании комиссии по решению спорных вопросов по предоставлению субсидий на оплату жилого помещения и коммунальных услуг».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   </w:t>
      </w:r>
    </w:p>
    <w:p w:rsidR="007A5AF3" w:rsidRPr="007A5AF3" w:rsidRDefault="007A5AF3" w:rsidP="007A5AF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6.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7A5AF3" w:rsidRPr="007A5AF3" w:rsidRDefault="007A5AF3" w:rsidP="007A5AF3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5AF3" w:rsidRPr="007A5AF3" w:rsidRDefault="007A5AF3" w:rsidP="007A5AF3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A5A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В.Р. Саар  </w:t>
      </w:r>
    </w:p>
    <w:p w:rsidR="007A5AF3" w:rsidRPr="007A5AF3" w:rsidRDefault="007A5AF3" w:rsidP="007A5AF3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5AF3" w:rsidRPr="007A5AF3" w:rsidRDefault="007A5AF3" w:rsidP="007A5AF3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5AF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к постановлению администрации  </w:t>
      </w:r>
      <w:proofErr w:type="spellStart"/>
      <w:r w:rsidRPr="007A5AF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18.03.2020г.  № 303 -</w:t>
      </w:r>
      <w:proofErr w:type="spellStart"/>
      <w:proofErr w:type="gramStart"/>
      <w:r w:rsidRPr="007A5AF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Состав комиссии по решению спорных вопросов по предоставлению субсидий на оплату жилого помещения</w:t>
      </w:r>
    </w:p>
    <w:p w:rsidR="007A5AF3" w:rsidRPr="007A5AF3" w:rsidRDefault="007A5AF3" w:rsidP="007A5A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и коммунальных услуг</w:t>
      </w:r>
    </w:p>
    <w:p w:rsidR="007A5AF3" w:rsidRPr="007A5AF3" w:rsidRDefault="007A5AF3" w:rsidP="007A5A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4"/>
        <w:gridCol w:w="5557"/>
      </w:tblGrid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Председатель комиссии</w:t>
            </w: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Брюханов</w:t>
            </w:r>
            <w:proofErr w:type="gram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Иван Маркович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7A5AF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5AF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по социальным вопросам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Заместитель председателя</w:t>
            </w: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Бондарева Татьяна Сергеевна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Богучаннского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Секретарь комиссии</w:t>
            </w: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Ждановская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Наталья Николаевна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Заведующая сектором </w:t>
            </w:r>
            <w:proofErr w:type="gram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клиентской</w:t>
            </w:r>
            <w:proofErr w:type="gram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ТО КГБУ «УСЗН» по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району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Члены комиссии </w:t>
            </w: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Колесова Марина Михайловна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ТО КГБУ «УСЗН» по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Войнова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Марина Васильевна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назначения мер социальной поддержки ТО КГБУ «УСЗН» по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району </w:t>
            </w: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Басловяк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Светлана Васильевна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Директор КГКУ «Центр занятости населения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Депутат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районного совета депутатов</w:t>
            </w:r>
          </w:p>
        </w:tc>
      </w:tr>
      <w:tr w:rsidR="007A5AF3" w:rsidRPr="007A5AF3" w:rsidTr="00903E2D">
        <w:trPr>
          <w:trHeight w:val="20"/>
        </w:trPr>
        <w:tc>
          <w:tcPr>
            <w:tcW w:w="2097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3" w:type="pct"/>
          </w:tcPr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Елена Владимировна </w:t>
            </w:r>
          </w:p>
          <w:p w:rsidR="007A5AF3" w:rsidRPr="007A5AF3" w:rsidRDefault="007A5AF3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Ведущий специалист юрист Управления образования администрации </w:t>
            </w:r>
            <w:proofErr w:type="spellStart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5AF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</w:tbl>
    <w:p w:rsidR="007A5AF3" w:rsidRPr="007A5AF3" w:rsidRDefault="007A5AF3" w:rsidP="007A5A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</w:t>
      </w:r>
    </w:p>
    <w:p w:rsidR="007A5AF3" w:rsidRPr="007A5AF3" w:rsidRDefault="007A5AF3" w:rsidP="007A5AF3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5AF3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7A5AF3" w:rsidRPr="007A5AF3" w:rsidRDefault="007A5AF3" w:rsidP="007A5AF3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5AF3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7A5AF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A5AF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18.03.2020г. № 303</w:t>
      </w:r>
      <w:bookmarkStart w:id="0" w:name="_GoBack"/>
      <w:bookmarkEnd w:id="0"/>
      <w:r w:rsidRPr="007A5AF3">
        <w:rPr>
          <w:rFonts w:ascii="Arial" w:eastAsia="Times New Roman" w:hAnsi="Arial" w:cs="Arial"/>
          <w:sz w:val="18"/>
          <w:szCs w:val="20"/>
          <w:lang w:eastAsia="ru-RU"/>
        </w:rPr>
        <w:t xml:space="preserve"> -</w:t>
      </w:r>
      <w:proofErr w:type="spellStart"/>
      <w:proofErr w:type="gramStart"/>
      <w:r w:rsidRPr="007A5AF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7A5AF3" w:rsidRPr="007A5AF3" w:rsidRDefault="007A5AF3" w:rsidP="007A5A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18"/>
          <w:szCs w:val="20"/>
          <w:lang w:eastAsia="ru-RU"/>
        </w:rPr>
        <w:t>ПОЛОЖЕНИЕ О КОМИССИИ ПО РЕШЕНИЮ  СПОРНЫХ ВОПРОСОВ ПО ПРЕДОСТАВЛЕНИЮ СУБСИДИЙ НА  ОПЛАТУ ЖИЛОГО ПОМЕЩЕНИЯ И КОММУНАЛЬНЫХ УСЛУГ</w:t>
      </w:r>
    </w:p>
    <w:p w:rsidR="007A5AF3" w:rsidRPr="007A5AF3" w:rsidRDefault="007A5AF3" w:rsidP="007A5A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bCs/>
          <w:sz w:val="20"/>
          <w:szCs w:val="20"/>
          <w:lang w:eastAsia="ru-RU"/>
        </w:rPr>
        <w:t>1. ОБЩИЕ ПОЛОЖЕНИЯ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1.1. Комиссия по решению спорных вопросов по предоставлению субсидий на оплату жилого помещения и коммунальных услуг (далее - Комиссия) создается исполнительно-распорядительным органом городского округа, муниципального района.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1.2. </w:t>
      </w:r>
      <w:proofErr w:type="gramStart"/>
      <w:r w:rsidRPr="007A5AF3">
        <w:rPr>
          <w:rFonts w:ascii="Arial" w:eastAsia="Times New Roman" w:hAnsi="Arial" w:cs="Arial"/>
          <w:sz w:val="20"/>
          <w:szCs w:val="20"/>
          <w:lang w:eastAsia="ru-RU"/>
        </w:rPr>
        <w:t>Задачей Комиссии является решение спорных вопросов, возникающих в связи с принятием краевым государственным казенным учреждением "Управление социальной защиты населения" (далее - уполномоченным органом) решения об отказе в предоставлении субсидии на оплату жилого помещения и коммунальных услуг (далее - субсидия) либо в случае несогласия гражданина с решением уполномоченного органа о предоставлении субсидии в части определения размера субсидии (далее - спорные вопросы), на основании заявлений</w:t>
      </w:r>
      <w:proofErr w:type="gramEnd"/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1.3. Предметами спорных вопросов могут быть: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а) невозможность по объективным причинам документального подтверждения: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права владения и (или) пользования жилым помещением;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факта регистрации по месту жительства (месту пребывания) по причине отселения из зоны затопления водохранилищ;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факта регистрации по месту жительства (месту пребывания) по причине проживания в жилых помещениях маневренного фонда на период оформления регистрации по месту жительства;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факта расторжения брака лицами, фактически прекратившими брачные отношения и не располагающими сведениями о месте нахождения супруга для юридического оформления расторжения брака в установленном порядке, при условии возбуждения розыскного дела либо обращения в суд о признании супруга безвестно отсутствующим (умершим);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доходов от реализации продукции личного подсобного хозяйства;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б) отсутствие доходов в расчетном периоде от трудовой, индивидуальной предпринимательской и иной деятельности, приносящей доходы, у совершеннолетних трудоспособных членов семей, являющихся: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многодетными матерями;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студентами, обучающимися по очной форме в образовательных учреждениях всех типов и видов независимо от их организационно-правовой формы;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гражданами, имеющими статус безработных после прекращения выплаты им всех видов пособий по безработице и других выплат безработным;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лицами, находящимися в розыске;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в) в иных случаях отсутствия по объективным причинам требуемого комплекта документов, предусмотренных </w:t>
      </w:r>
      <w:hyperlink r:id="rId5" w:history="1">
        <w:r w:rsidRPr="007A5AF3">
          <w:rPr>
            <w:rFonts w:ascii="Arial" w:eastAsia="Times New Roman" w:hAnsi="Arial" w:cs="Arial"/>
            <w:sz w:val="20"/>
            <w:szCs w:val="20"/>
            <w:lang w:eastAsia="ru-RU"/>
          </w:rPr>
          <w:t>пунктом 9 статьи 13</w:t>
        </w:r>
      </w:hyperlink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 Закона Красноярского края от 17.12.2004 N 13-2804 "О социальной поддержке населения при оплате жилья и коммунальных услуг".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1.4. Комиссия в своей деятельности руководствуется </w:t>
      </w:r>
      <w:hyperlink r:id="rId6" w:history="1">
        <w:r w:rsidRPr="007A5AF3">
          <w:rPr>
            <w:rFonts w:ascii="Arial" w:eastAsia="Times New Roman" w:hAnsi="Arial" w:cs="Arial"/>
            <w:sz w:val="20"/>
            <w:szCs w:val="20"/>
            <w:lang w:eastAsia="ru-RU"/>
          </w:rPr>
          <w:t>Конституцией</w:t>
        </w:r>
      </w:hyperlink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 законодательством и законодательством Красноярского края, а также настоящим Положением.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bCs/>
          <w:sz w:val="20"/>
          <w:szCs w:val="20"/>
          <w:lang w:eastAsia="ru-RU"/>
        </w:rPr>
        <w:t>2. ПРАВА И ОБЯЗАННОСТИ КОМИССИИ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2.1. Комиссия обязана: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заслушивать объяснения граждан по спорным вопросам;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устанавливать причины, по которым граждане не могут представить полный комплект документов, предусмотренных </w:t>
      </w:r>
      <w:hyperlink r:id="rId7" w:history="1">
        <w:r w:rsidRPr="007A5AF3">
          <w:rPr>
            <w:rFonts w:ascii="Arial" w:eastAsia="Times New Roman" w:hAnsi="Arial" w:cs="Arial"/>
            <w:sz w:val="20"/>
            <w:szCs w:val="20"/>
            <w:lang w:eastAsia="ru-RU"/>
          </w:rPr>
          <w:t>пунктом 9 статьи 13</w:t>
        </w:r>
      </w:hyperlink>
      <w:r w:rsidRPr="007A5AF3">
        <w:rPr>
          <w:rFonts w:ascii="Arial" w:eastAsia="Times New Roman" w:hAnsi="Arial" w:cs="Arial"/>
          <w:sz w:val="20"/>
          <w:szCs w:val="20"/>
          <w:lang w:eastAsia="ru-RU"/>
        </w:rPr>
        <w:t xml:space="preserve"> Закона Красноярского края от 17.12.2004 N 13-2804 "О социальной поддержке населения при оплате жилья и коммунальных услуг";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определять перечень документов, которые необходимо представить в уполномоченный орган для предоставления субсидии;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принимать решение в течение 10 дней со дня поступления заявления гражданина в Комиссию о необходимости (отсутствии необходимости) повторного обращения гражданина с заявлением о предоставлении субсидии с учетом документов, определенных Комиссией, для рассмотрения уполномоченным органом;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направлять решение Комиссии гражданину и уполномоченному органу.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2.2. При осуществлении своей деятельности Комиссия имеет право: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привлекать к работе специалистов органов местного самоуправления муниципальных образований края, других организаций, не входящих в состав Комиссии, участие которых необходимо для правильного решения спорных вопросов;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получать в установленном порядке от органов местного самоуправления муниципальных образований края, муниципальных унитарных предприятий и учреждений информацию, необходимую для решения спорных вопросов.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bCs/>
          <w:sz w:val="20"/>
          <w:szCs w:val="20"/>
          <w:lang w:eastAsia="ru-RU"/>
        </w:rPr>
        <w:t>3. СОСТАВ И ПОРЯДОК РАБОТЫ КОМИССИИ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3.1. Численность Комиссии должна быть не менее 7 человек.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3.2. В состав Комиссии могут быть включены представители уполномоченного органа, правовой службы администраций муниципальных образований, организаций жилищно-коммунального хозяйства, депутаты представительных органов местного самоуправления, по согласованию с ними.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3.3. Руководство работой Комиссии осуществляет председатель Комиссии. В период отсутствия председателя Комиссии работой Комиссии руководит заместитель председателя Комиссии.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3.4. Организационное обеспечение деятельности Комиссии, в том числе подготовка документов для рассмотрения Комиссией, ведение протокола заседания Комиссии осуществляет секретарь Комиссии.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3.5. Заседания Комиссии проводятся по мере необходимости, но не реже трех раз в месяц.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3.6. Присутствие на заседании Комиссии ее членов обязательно. Члены Комиссии не могут передавать свои полномочия иным лицам.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3.7. Заседания Комиссии правомочны, если на них присутствует не менее половины ее состава.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3.8. Решение Комиссии принимается открытым голосованием простым большинством голосов от числа членов Комиссии, принимающих участие в заседании. В случае равенства голосов голос председателя Комиссии является решающим.</w:t>
      </w:r>
    </w:p>
    <w:p w:rsidR="007A5AF3" w:rsidRPr="007A5AF3" w:rsidRDefault="007A5AF3" w:rsidP="007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5AF3">
        <w:rPr>
          <w:rFonts w:ascii="Arial" w:eastAsia="Times New Roman" w:hAnsi="Arial" w:cs="Arial"/>
          <w:sz w:val="20"/>
          <w:szCs w:val="20"/>
          <w:lang w:eastAsia="ru-RU"/>
        </w:rPr>
        <w:t>3.9. Решение Комиссии оформляется протоколом за подписью председателя (его заместителя), секретаря Комиссии в день рассмотрения Комиссией заявления гражданина. Выписка из протокола направляется гражданину и уполномоченному органу в день, следующий за днем рассмотрения Комиссией заявления гражданина.</w:t>
      </w: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5AF3"/>
    <w:rsid w:val="007A5AF3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F92E2371E1DE4AFFA3D7C7E139139C86BE12A046F475E062C45B232A6979EEA9A64CE4107603BE375A0C4DA188DAC4ECF3611A6EE8077E4F22O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92E2371E1DE4AFFA3C9CAF7554C9387BD4BA84FA12BB56AC053717D6925ABFFAF45B04D320DA131580521O9J" TargetMode="External"/><Relationship Id="rId5" Type="http://schemas.openxmlformats.org/officeDocument/2006/relationships/hyperlink" Target="consultantplus://offline/ref=85F92E2371E1DE4AFFA3D7C7E139139C86BE12A046F475E062C45B232A6979EEA9A64CE4107603BE375A0C4DA188DAC4ECF3611A6EE8077E4F22OD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2020-04-22T05:08:00Z</dcterms:created>
  <dcterms:modified xsi:type="dcterms:W3CDTF">2020-04-22T05:09:00Z</dcterms:modified>
</cp:coreProperties>
</file>