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A8" w:rsidRDefault="009934A8" w:rsidP="009934A8">
      <w:pPr>
        <w:spacing w:after="0" w:line="240" w:lineRule="auto"/>
        <w:ind w:right="75"/>
        <w:jc w:val="right"/>
        <w:rPr>
          <w:sz w:val="20"/>
          <w:szCs w:val="20"/>
          <w:lang w:val="en-US"/>
        </w:rPr>
      </w:pPr>
    </w:p>
    <w:p w:rsidR="009934A8" w:rsidRPr="00A628F9" w:rsidRDefault="009934A8" w:rsidP="009934A8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34A8" w:rsidRDefault="009934A8" w:rsidP="00993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934A8" w:rsidRDefault="009934A8" w:rsidP="00993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934A8" w:rsidRDefault="009934A8" w:rsidP="00993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 w:rsidRPr="009934A8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drawing>
          <wp:inline distT="0" distB="0" distL="0" distR="0">
            <wp:extent cx="687070" cy="855980"/>
            <wp:effectExtent l="19050" t="0" r="0" b="0"/>
            <wp:docPr id="10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A8" w:rsidRPr="00A628F9" w:rsidRDefault="009934A8" w:rsidP="009934A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30.04.2021                                   с.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  305-п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>1.1. Приложение к постановлению читать в новой редакции согласно приложению № 1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1 к муниципальной программе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2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2 к муниципальной программе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читать в новой редакции согласно приложению № 3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3 к муниципальной программе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"Реформирование и модернизация жилищно-коммунального  хозяйства  и повышение энергетической эффективности" читать в новой редакции согласно приложению № 4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3 к паспорту муниципальной программы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5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1.5. </w:t>
      </w:r>
      <w:proofErr w:type="gram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5 к муниципальной программе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подпрограмма «Создание условий для безубыточной деятельности организаций жилищно-коммунального комплекса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6 к настоящему постановлению;</w:t>
      </w:r>
      <w:proofErr w:type="gramEnd"/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2 к подпрограмме "Создание условий для безубыточной деятельности организаций жилищно-коммунального комплекса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района" читать в новой редакции согласно приложению № 7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1.7. Приложение № 8 к муниципальной программе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читать в новой редакции согласно приложению № 8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читать в новой редакции согласно приложению № 9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1.9. Приложение № 10 к муниципальной программе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"Реформирование и модернизация жилищно-коммунального хозяйства и повышение энергетической эффективности" подпрограмма </w:t>
      </w:r>
      <w:r w:rsidRPr="009934A8">
        <w:rPr>
          <w:rFonts w:ascii="Arial" w:eastAsia="Times New Roman" w:hAnsi="Arial" w:cs="Arial"/>
          <w:b/>
          <w:sz w:val="26"/>
          <w:szCs w:val="26"/>
          <w:lang w:eastAsia="ru-RU"/>
        </w:rPr>
        <w:t>«</w:t>
      </w: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"Чистая вода" на территории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читать в новой редакции согласно приложению № 10 к настоящему постановлению;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1.10. Приложение № 2 к подпрограмме «"Чистая вода" на территории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район» читать в новой редакции согласно приложению № 11 к настоящему постановлению.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С.И. Нохрина.                 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3. Постановление вступает в силу со дня, следующего за днем </w:t>
      </w:r>
      <w:r w:rsidRPr="00993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993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9934A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34A8" w:rsidRPr="009934A8" w:rsidRDefault="009934A8" w:rsidP="009934A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9934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В.Р.Саар</w:t>
      </w:r>
    </w:p>
    <w:p w:rsidR="009934A8" w:rsidRPr="009934A8" w:rsidRDefault="009934A8" w:rsidP="009934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Приложение № 1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  30.04.2021 № 305-п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  01.11.2013 № 1391-п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keepNext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9934A8" w:rsidRPr="009934A8" w:rsidTr="00363205">
        <w:trPr>
          <w:trHeight w:val="948"/>
        </w:trPr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района;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9934A8" w:rsidRPr="009934A8" w:rsidRDefault="009934A8" w:rsidP="009934A8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района», с 2021 года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7.«”Чистая вода” на территории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района».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9934A8" w:rsidRPr="009934A8" w:rsidRDefault="009934A8" w:rsidP="009934A8">
            <w:pPr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2 756 886 985,62 рублей, из них:</w:t>
            </w:r>
          </w:p>
          <w:p w:rsidR="009934A8" w:rsidRPr="009934A8" w:rsidRDefault="009934A8" w:rsidP="0036320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276 946 835,19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 – 328 032 147,76 рублей,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226 158 455,00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226 158 455,00 рублей, в том числе: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51 194 100,00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2019 году  –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51 194 100,00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2 125 830 793,33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216 997 500,00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222 191 200,00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222 191 200,00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399 829 092,29 рублей, из них:</w:t>
            </w:r>
          </w:p>
          <w:p w:rsidR="009934A8" w:rsidRPr="009934A8" w:rsidRDefault="009934A8" w:rsidP="0036320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9934A8" w:rsidRPr="009934A8" w:rsidRDefault="009934A8" w:rsidP="00363205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60 569 318,21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59 840 547,76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3 967 255,00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3 967 255,00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 –   33 000,00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9934A8" w:rsidRPr="009934A8" w:rsidRDefault="009934A8" w:rsidP="00363205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9934A8" w:rsidRPr="009934A8" w:rsidRDefault="009934A8" w:rsidP="00363205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9934A8" w:rsidRPr="009934A8" w:rsidRDefault="009934A8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 0,00 рублей.</w:t>
            </w:r>
          </w:p>
        </w:tc>
      </w:tr>
      <w:tr w:rsidR="009934A8" w:rsidRPr="009934A8" w:rsidTr="00363205">
        <w:trPr>
          <w:trHeight w:val="1010"/>
        </w:trPr>
        <w:tc>
          <w:tcPr>
            <w:tcW w:w="1397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9934A8" w:rsidRPr="009934A8" w:rsidRDefault="009934A8" w:rsidP="009934A8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Строительство сетей круглогодичного холодного водоснабжения (п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нгарский,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п.Гремучий,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(см. приложение № 3 к паспорту программы) </w:t>
            </w:r>
          </w:p>
        </w:tc>
      </w:tr>
    </w:tbl>
    <w:p w:rsidR="009934A8" w:rsidRPr="009934A8" w:rsidRDefault="009934A8" w:rsidP="009934A8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9934A8" w:rsidRPr="009934A8" w:rsidRDefault="009934A8" w:rsidP="009934A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40 котельных, из них 19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устаревшими конструкциями, отсутствием автоматического регулирования и средств контроля, высокой долей ручного труда.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146,286 км сетей теплоснабжения – 115,50 км требуют замены.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48,62 % потребителей. Доля жителей, пользующихся привозной водой, составляет 11,0 %. 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муниципальное образование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9934A8">
          <w:rPr>
            <w:rFonts w:ascii="Arial" w:eastAsia="Times New Roman" w:hAnsi="Arial" w:cs="Arial"/>
            <w:sz w:val="20"/>
            <w:szCs w:val="20"/>
            <w:lang w:eastAsia="ru-RU"/>
          </w:rPr>
          <w:t>1879,17 м</w:t>
        </w:r>
        <w:r w:rsidRPr="009934A8">
          <w:rPr>
            <w:rFonts w:ascii="Arial" w:eastAsia="Times New Roman" w:hAnsi="Arial" w:cs="Arial"/>
            <w:sz w:val="20"/>
            <w:szCs w:val="20"/>
            <w:vertAlign w:val="superscript"/>
            <w:lang w:eastAsia="ru-RU"/>
          </w:rPr>
          <w:t>3</w:t>
        </w:r>
      </w:smartTag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9934A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9934A8">
        <w:rPr>
          <w:rFonts w:ascii="Arial" w:eastAsia="Times New Roman" w:hAnsi="Arial" w:cs="Arial"/>
          <w:color w:val="FF0000"/>
          <w:sz w:val="20"/>
          <w:szCs w:val="20"/>
          <w:lang w:eastAsia="ru-RU"/>
        </w:rPr>
        <w:t xml:space="preserve">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510 кВт/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178,87 тыс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.м</w:t>
      </w:r>
      <w:proofErr w:type="gramEnd"/>
      <w:r w:rsidRPr="009934A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5 МКД площадью 1,84 тыс.м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2410"/>
        <w:gridCol w:w="1091"/>
        <w:gridCol w:w="1808"/>
        <w:gridCol w:w="1779"/>
      </w:tblGrid>
      <w:tr w:rsidR="009934A8" w:rsidRPr="009934A8" w:rsidTr="00363205">
        <w:tc>
          <w:tcPr>
            <w:tcW w:w="226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(годы)</w:t>
            </w:r>
          </w:p>
        </w:tc>
        <w:tc>
          <w:tcPr>
            <w:tcW w:w="2410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эксплуатации МКД</w:t>
            </w:r>
          </w:p>
        </w:tc>
        <w:tc>
          <w:tcPr>
            <w:tcW w:w="1091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МКД</w:t>
            </w:r>
          </w:p>
        </w:tc>
        <w:tc>
          <w:tcPr>
            <w:tcW w:w="180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МКД, тыс</w:t>
            </w:r>
            <w:proofErr w:type="gramStart"/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9934A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779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Процент от общего </w:t>
            </w:r>
            <w:proofErr w:type="spellStart"/>
            <w:proofErr w:type="gramStart"/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коли-чества</w:t>
            </w:r>
            <w:proofErr w:type="spellEnd"/>
            <w:proofErr w:type="gramEnd"/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МКД</w:t>
            </w:r>
          </w:p>
        </w:tc>
      </w:tr>
      <w:tr w:rsidR="009934A8" w:rsidRPr="009934A8" w:rsidTr="00363205">
        <w:tc>
          <w:tcPr>
            <w:tcW w:w="226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2004г - 2013г</w:t>
            </w:r>
          </w:p>
        </w:tc>
        <w:tc>
          <w:tcPr>
            <w:tcW w:w="2410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лет</w:t>
            </w:r>
          </w:p>
        </w:tc>
        <w:tc>
          <w:tcPr>
            <w:tcW w:w="1091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0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51,79</w:t>
            </w:r>
          </w:p>
        </w:tc>
        <w:tc>
          <w:tcPr>
            <w:tcW w:w="1779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7,2%</w:t>
            </w:r>
          </w:p>
        </w:tc>
      </w:tr>
      <w:tr w:rsidR="009934A8" w:rsidRPr="009934A8" w:rsidTr="00363205">
        <w:tc>
          <w:tcPr>
            <w:tcW w:w="226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2003г - 1984г</w:t>
            </w:r>
          </w:p>
        </w:tc>
        <w:tc>
          <w:tcPr>
            <w:tcW w:w="2410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 до 30 лет</w:t>
            </w:r>
          </w:p>
        </w:tc>
        <w:tc>
          <w:tcPr>
            <w:tcW w:w="1091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779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15,7%</w:t>
            </w:r>
          </w:p>
        </w:tc>
      </w:tr>
      <w:tr w:rsidR="009934A8" w:rsidRPr="009934A8" w:rsidTr="00363205">
        <w:tc>
          <w:tcPr>
            <w:tcW w:w="226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1983г - 1964г</w:t>
            </w:r>
          </w:p>
        </w:tc>
        <w:tc>
          <w:tcPr>
            <w:tcW w:w="2410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31 до 50 лет</w:t>
            </w:r>
          </w:p>
        </w:tc>
        <w:tc>
          <w:tcPr>
            <w:tcW w:w="1091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0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91,55</w:t>
            </w:r>
          </w:p>
        </w:tc>
        <w:tc>
          <w:tcPr>
            <w:tcW w:w="1779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73,5%</w:t>
            </w:r>
          </w:p>
        </w:tc>
      </w:tr>
      <w:tr w:rsidR="009934A8" w:rsidRPr="009934A8" w:rsidTr="00363205">
        <w:tc>
          <w:tcPr>
            <w:tcW w:w="226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1963г и более</w:t>
            </w:r>
          </w:p>
        </w:tc>
        <w:tc>
          <w:tcPr>
            <w:tcW w:w="2410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50 лет</w:t>
            </w:r>
          </w:p>
        </w:tc>
        <w:tc>
          <w:tcPr>
            <w:tcW w:w="1091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779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3,6%</w:t>
            </w:r>
          </w:p>
        </w:tc>
      </w:tr>
      <w:tr w:rsidR="009934A8" w:rsidRPr="009934A8" w:rsidTr="00363205">
        <w:tc>
          <w:tcPr>
            <w:tcW w:w="226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08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173,72</w:t>
            </w:r>
          </w:p>
        </w:tc>
        <w:tc>
          <w:tcPr>
            <w:tcW w:w="1779" w:type="dxa"/>
            <w:vAlign w:val="center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100%</w:t>
            </w:r>
          </w:p>
        </w:tc>
      </w:tr>
    </w:tbl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9934A8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9934A8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 «</w:t>
      </w:r>
      <w:proofErr w:type="spell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малочисленных и труднодоступных населенных пунктов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9934A8" w:rsidRPr="009934A8" w:rsidRDefault="009934A8" w:rsidP="009934A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 повышение комфортного проживания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</w:pPr>
      <w:r w:rsidRPr="009934A8">
        <w:rPr>
          <w:rFonts w:ascii="Arial" w:eastAsia="Times New Roman" w:hAnsi="Arial" w:cs="Arial"/>
          <w:sz w:val="20"/>
          <w:szCs w:val="20"/>
          <w:lang/>
        </w:rPr>
        <w:t xml:space="preserve">Приоритеты социально-экономического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</w:t>
      </w:r>
      <w:r w:rsidRPr="009934A8">
        <w:rPr>
          <w:rFonts w:ascii="Arial" w:eastAsia="Times New Roman" w:hAnsi="Arial" w:cs="Arial"/>
          <w:sz w:val="20"/>
          <w:szCs w:val="20"/>
          <w:lang/>
        </w:rPr>
        <w:t xml:space="preserve"> со С</w:t>
      </w:r>
      <w:proofErr w:type="spellStart"/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тратеги</w:t>
      </w:r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ей</w:t>
      </w:r>
      <w:proofErr w:type="spellEnd"/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 социально-экономического развития Красноярского края до 2030 года</w:t>
      </w:r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, утвержденной постановлением  </w:t>
      </w:r>
      <w:r w:rsidRPr="009934A8">
        <w:rPr>
          <w:rFonts w:ascii="Arial" w:eastAsia="Times New Roman" w:hAnsi="Arial" w:cs="Arial"/>
          <w:color w:val="3C3C3C"/>
          <w:spacing w:val="1"/>
          <w:sz w:val="20"/>
          <w:szCs w:val="20"/>
          <w:lang/>
        </w:rPr>
        <w:br/>
      </w:r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П</w:t>
      </w:r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 xml:space="preserve">равительством Красноярского края </w:t>
      </w:r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от 30 октября 2018 года N 647-п</w:t>
      </w:r>
      <w:r w:rsidRPr="009934A8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  <w:lang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934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lastRenderedPageBreak/>
        <w:t xml:space="preserve">Первым приоритетом </w:t>
      </w:r>
      <w:r w:rsidRPr="009934A8">
        <w:rPr>
          <w:rFonts w:ascii="Arial" w:eastAsia="Times New Roman" w:hAnsi="Arial" w:cs="Arial"/>
          <w:sz w:val="20"/>
          <w:szCs w:val="20"/>
          <w:lang/>
        </w:rPr>
        <w:t>является улучшение качества жилищного фонда, повышение комфортности условий проживания.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934A8">
        <w:rPr>
          <w:rFonts w:ascii="Arial" w:eastAsia="Times New Roman" w:hAnsi="Arial" w:cs="Arial"/>
          <w:sz w:val="20"/>
          <w:szCs w:val="20"/>
          <w:lang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934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Вторым приоритетом</w:t>
      </w:r>
      <w:r w:rsidRPr="009934A8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9934A8">
        <w:rPr>
          <w:rFonts w:ascii="Arial" w:eastAsia="Times New Roman" w:hAnsi="Arial" w:cs="Arial"/>
          <w:sz w:val="20"/>
          <w:szCs w:val="20"/>
          <w:lang/>
        </w:rPr>
        <w:t xml:space="preserve">является модернизация и повышение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/>
        </w:rPr>
        <w:t>энергоэффективности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/>
        </w:rPr>
        <w:t xml:space="preserve"> объектов коммунального хозяйства.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934A8">
        <w:rPr>
          <w:rFonts w:ascii="Arial" w:eastAsia="Times New Roman" w:hAnsi="Arial" w:cs="Arial"/>
          <w:sz w:val="20"/>
          <w:szCs w:val="20"/>
          <w:lang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/>
        </w:rPr>
        <w:t>энергоэффективности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934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Третьим</w:t>
      </w:r>
      <w:r w:rsidRPr="009934A8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приоритетом</w:t>
      </w:r>
      <w:r w:rsidRPr="009934A8">
        <w:rPr>
          <w:rFonts w:ascii="Arial" w:eastAsia="Times New Roman" w:hAnsi="Arial" w:cs="Arial"/>
          <w:i/>
          <w:sz w:val="20"/>
          <w:szCs w:val="20"/>
          <w:lang/>
        </w:rPr>
        <w:t xml:space="preserve"> </w:t>
      </w:r>
      <w:r w:rsidRPr="009934A8">
        <w:rPr>
          <w:rFonts w:ascii="Arial" w:eastAsia="Times New Roman" w:hAnsi="Arial" w:cs="Arial"/>
          <w:sz w:val="20"/>
          <w:szCs w:val="20"/>
          <w:lang/>
        </w:rPr>
        <w:t>является развитие современной  информационной и телекоммуникационной инфраструктуры</w:t>
      </w:r>
      <w:r w:rsidRPr="009934A8">
        <w:rPr>
          <w:rFonts w:ascii="Arial" w:eastAsia="Times New Roman" w:hAnsi="Arial" w:cs="Arial"/>
          <w:sz w:val="20"/>
          <w:szCs w:val="20"/>
          <w:lang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/>
        </w:rPr>
      </w:pPr>
      <w:r w:rsidRPr="009934A8">
        <w:rPr>
          <w:rFonts w:ascii="Arial" w:eastAsia="Times New Roman" w:hAnsi="Arial" w:cs="Arial"/>
          <w:sz w:val="20"/>
          <w:szCs w:val="20"/>
          <w:lang/>
        </w:rPr>
        <w:t>Планируется реализовать меры по</w:t>
      </w:r>
      <w:r w:rsidRPr="009934A8">
        <w:rPr>
          <w:rFonts w:ascii="Arial" w:eastAsia="Times New Roman" w:hAnsi="Arial" w:cs="Arial"/>
          <w:sz w:val="20"/>
          <w:szCs w:val="20"/>
          <w:lang/>
        </w:rPr>
        <w:t xml:space="preserve">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</w:t>
      </w:r>
      <w:r w:rsidRPr="009934A8">
        <w:rPr>
          <w:rFonts w:ascii="Arial" w:eastAsia="Times New Roman" w:hAnsi="Arial" w:cs="Arial"/>
          <w:sz w:val="20"/>
          <w:szCs w:val="20"/>
          <w:lang/>
        </w:rPr>
        <w:t xml:space="preserve"> </w:t>
      </w:r>
    </w:p>
    <w:p w:rsidR="009934A8" w:rsidRPr="009934A8" w:rsidRDefault="009934A8" w:rsidP="009934A8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9934A8" w:rsidRPr="009934A8" w:rsidRDefault="009934A8" w:rsidP="009934A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9934A8" w:rsidRPr="009934A8" w:rsidRDefault="009934A8" w:rsidP="009934A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9934A8" w:rsidRPr="009934A8" w:rsidRDefault="009934A8" w:rsidP="009934A8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энергоресурсосбережения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в коммунальном хозяйстве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Задача 3.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тепл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,водоснабжения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6.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проектной документации строительства сетей для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присоединения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проектируемого ФОК.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в с.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 объемом захоронения 6,5 тыс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онн в год.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оборудования.</w:t>
      </w:r>
    </w:p>
    <w:p w:rsidR="009934A8" w:rsidRPr="009934A8" w:rsidRDefault="009934A8" w:rsidP="009934A8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 5.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мусора 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, установка ограждения.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«”Чистая вода” на территории муниципального образования 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«Развитие информационного общества 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(не реализуется с 2018 года).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val="en-US" w:eastAsia="ru-RU"/>
        </w:rPr>
        <w:t>Wi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в п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.Б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еляки.</w:t>
      </w:r>
    </w:p>
    <w:p w:rsidR="009934A8" w:rsidRPr="009934A8" w:rsidRDefault="009934A8" w:rsidP="009934A8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9934A8" w:rsidRPr="009934A8" w:rsidRDefault="009934A8" w:rsidP="009934A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9934A8" w:rsidRPr="009934A8" w:rsidRDefault="009934A8" w:rsidP="009934A8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обеспеченных доступом в сеть Интернет, ранее не имевшим эту возможность.</w:t>
      </w:r>
    </w:p>
    <w:p w:rsidR="009934A8" w:rsidRPr="009934A8" w:rsidRDefault="009934A8" w:rsidP="009934A8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9934A8" w:rsidRPr="009934A8" w:rsidRDefault="009934A8" w:rsidP="009934A8">
      <w:pPr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и ожидаемых результатов</w:t>
      </w:r>
    </w:p>
    <w:p w:rsidR="009934A8" w:rsidRPr="009934A8" w:rsidRDefault="009934A8" w:rsidP="009934A8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2020-2023 годы.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Срок реализации подпрограммы: 2020-2023 годы.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Срок реализации подпрограммы: 2020-2023 годы.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Срок реализации подпрограммы: 2020-2023 годы.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- «Обращение с отходами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«Обращение с отходами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 </w:t>
      </w: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- «”Чистая вода” на территории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(приложение № 10 к настоящей программе)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.С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рок реализации подпрограммы: 2020-2023 годы.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  </w:t>
      </w: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9934A8" w:rsidRPr="009934A8" w:rsidRDefault="009934A8" w:rsidP="009934A8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9934A8" w:rsidRPr="009934A8" w:rsidRDefault="009934A8" w:rsidP="009934A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реализации программы</w:t>
      </w:r>
    </w:p>
    <w:p w:rsidR="009934A8" w:rsidRPr="009934A8" w:rsidRDefault="009934A8" w:rsidP="009934A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9934A8" w:rsidRPr="009934A8" w:rsidRDefault="009934A8" w:rsidP="009934A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934A8" w:rsidRPr="009934A8" w:rsidRDefault="009934A8" w:rsidP="009934A8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9934A8" w:rsidRPr="009934A8" w:rsidRDefault="009934A8" w:rsidP="009934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9934A8" w:rsidRPr="009934A8" w:rsidRDefault="009934A8" w:rsidP="009934A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9934A8" w:rsidRPr="009934A8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«Реформирование и модернизация </w:t>
            </w:r>
            <w:proofErr w:type="gram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</w:t>
            </w:r>
            <w:proofErr w:type="gram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хозяйства и повышение энергетической эффективности»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98"/>
        <w:gridCol w:w="1891"/>
        <w:gridCol w:w="4240"/>
        <w:gridCol w:w="2942"/>
      </w:tblGrid>
      <w:tr w:rsidR="009934A8" w:rsidRPr="009934A8" w:rsidTr="00363205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исполнителям коммунальных услуг субсидий субсидии на компенсацию части расходов граждан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 оплату коммунальных услуг в 2014 году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20.01.2014г.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№ 147-п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18.07.2016г.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21.11.2016г.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2017 году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за коммунальные услуги в 2017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08.12.2017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31.01.2018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2018 году.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за коммунальные услуги в 2018году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08.02.2019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2019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12.02.2020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05.03.2020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31.03.2020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 внесении изменений и дополнений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05.03.2020 № 223-п "О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17.07.2020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1123-п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от 12.02.2020 №127-п «О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05.11.2020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97-п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15.02.2021</w:t>
            </w:r>
          </w:p>
        </w:tc>
      </w:tr>
      <w:tr w:rsidR="009934A8" w:rsidRPr="009934A8" w:rsidTr="0036320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98-п </w:t>
            </w:r>
          </w:p>
        </w:tc>
        <w:tc>
          <w:tcPr>
            <w:tcW w:w="2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предоставлении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15.02.2021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9934A8" w:rsidRPr="009934A8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3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муниципальной программе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"Реформирование и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модернизация жилищно-коммунального хозяйства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 повышение энергетической эффективности"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141"/>
        <w:gridCol w:w="1344"/>
        <w:gridCol w:w="1160"/>
        <w:gridCol w:w="530"/>
        <w:gridCol w:w="1059"/>
        <w:gridCol w:w="1059"/>
        <w:gridCol w:w="1059"/>
        <w:gridCol w:w="1059"/>
        <w:gridCol w:w="1160"/>
      </w:tblGrid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главного распорядителя бюджетных средств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276 946 835,19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328 032 147,76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1 057 295 892,95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192 237 185,00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212 852 420,00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846 570 645,00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4 244 371,59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5 730 442,00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20 424 773,59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75 810 525,37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104 293 799,76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180 104 325,13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3 441 912,76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2 801 531,00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6 243 443,76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1 047 676,17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2 797 676,17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165 164,30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603 955,00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1 155 029,30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194 321 396,59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218 582 862,00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864 835 258,59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190 077 025,00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212 852 420,00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220 740 520,00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844 410 485,00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4 244 371,59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5 730 442,00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5 224 980,00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20 424 773,59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165 164,30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744 029,30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165 164,30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744 029,30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3 441 912,76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2 801 531,00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6 243 443,76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молодежной политики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1 047 676,17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1 750 000,00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2 797 676,17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72 536 857,17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104 704 799,76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177 241 656,93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72 536 857,17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104 293 799,76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176 830 656,93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1176"/>
        <w:gridCol w:w="1711"/>
        <w:gridCol w:w="1790"/>
        <w:gridCol w:w="979"/>
        <w:gridCol w:w="980"/>
        <w:gridCol w:w="980"/>
        <w:gridCol w:w="980"/>
        <w:gridCol w:w="975"/>
      </w:tblGrid>
      <w:tr w:rsidR="009934A8" w:rsidRPr="009934A8" w:rsidTr="00363205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 хозяйства  и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повышение энергетической эффективности"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934A8" w:rsidRPr="009934A8" w:rsidRDefault="009934A8" w:rsidP="00363205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4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9934A8" w:rsidRPr="009934A8" w:rsidTr="00363205">
        <w:trPr>
          <w:trHeight w:val="161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2021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второй год планового периода  2023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2020-2023гг.</w:t>
            </w:r>
          </w:p>
        </w:tc>
      </w:tr>
      <w:tr w:rsidR="009934A8" w:rsidRPr="009934A8" w:rsidTr="00363205">
        <w:trPr>
          <w:trHeight w:val="161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276 946 835,19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328 032 147,76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226 158 455,00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1 057 295 892,95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51 194 100,00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51 194 100,00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202 944 500,00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216 997 500,00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864 324 400,00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74 002 335,19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59 840 547,76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3 967 255,00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3 967 255,00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141 777 392,95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Подпрограмма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194 321 396,59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218 582 862,00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864 835 258,59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191 514 500,00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850 200 000,00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2 806 896,59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4 279 762,00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14 635 258,59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165 164,30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744 029,30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165 164,30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744 029,30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4 489 588,93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4 551 531,00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9 041 119,93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72 536 857,17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104 704 799,76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177 241 656,93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51 194 100,00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51 194 100,00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2 694 400,00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14 124 400,00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61 106 857,17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50 816 299,76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111 923 156,93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9934A8" w:rsidRPr="009934A8" w:rsidTr="00363205">
        <w:trPr>
          <w:trHeight w:val="20"/>
        </w:trPr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9934A8" w:rsidRPr="009934A8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5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«Реформирование и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модернизация жилищно-коммунального хозяйства и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повышение энергетической эффективности»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 (за счет всех источников финансирования)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349"/>
        <w:gridCol w:w="3622"/>
        <w:gridCol w:w="990"/>
        <w:gridCol w:w="890"/>
        <w:gridCol w:w="1110"/>
        <w:gridCol w:w="890"/>
        <w:gridCol w:w="767"/>
        <w:gridCol w:w="953"/>
      </w:tblGrid>
      <w:tr w:rsidR="009934A8" w:rsidRPr="009934A8" w:rsidTr="00363205">
        <w:trPr>
          <w:trHeight w:val="20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очередной  финансовый год 2021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первый год планового периода 2022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.А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нгарский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7 314 394,00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7 314 394,00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6 879 700,00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6 879 700,00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362 100,00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362 100,00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72 594,00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72 594,00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Строительство напорного водопровода с установкой водоочистного оборудования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расногорьевский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47 113 200,00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47 113 200,00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44 314 400,00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44 314 400,00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2 332 300,00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2 332 300,00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466 500,00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466 500,00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водоснабжения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1 700 000,00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1 700 000,00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1 700 000,00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2 500 000,00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2 500 000,00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2 500 000,00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Разработка ПСД по строительству накопительного резервуара в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инчуга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3 000 000,00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3 000 000,00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Разработка ПСД на строительство напорного водопровода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акучет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Разработка ПСД на строительство насосной станции второго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подьема</w:t>
            </w:r>
            <w:proofErr w:type="spell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4 000 000,00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4 000 000,00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Выпонение</w:t>
            </w:r>
            <w:proofErr w:type="spell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работ по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инжинерным</w:t>
            </w:r>
            <w:proofErr w:type="spell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изысканиям 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Разработка ПСД на канализационные сети 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Проведение государственной экспертизы ПСД на канализационные сети п</w:t>
            </w:r>
            <w:proofErr w:type="gramStart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аежный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400 000,00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400 000,00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68 627 594,00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68 627 594,00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51 194 100,00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51 194 100,00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2 694 400,00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2 694 400,00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14 739 094,00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14 739 094,00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4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Приложение № 6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к постановлению администрации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  30.04.2021 № 305-п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 № 5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безубыточной деятельности организаций жилищно-коммунального комплекса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5161"/>
      </w:tblGrid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«Создание условий для безубыточной деятельности организаций жилищно-коммунального комплекса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</w:t>
            </w:r>
          </w:p>
        </w:tc>
      </w:tr>
      <w:tr w:rsidR="009934A8" w:rsidRPr="009934A8" w:rsidTr="00363205">
        <w:trPr>
          <w:trHeight w:val="556"/>
        </w:trPr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9934A8" w:rsidRPr="009934A8" w:rsidRDefault="009934A8" w:rsidP="009934A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2696" w:type="pct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2020-2023 годы</w:t>
            </w:r>
          </w:p>
        </w:tc>
      </w:tr>
      <w:tr w:rsidR="009934A8" w:rsidRPr="009934A8" w:rsidTr="00363205">
        <w:trPr>
          <w:trHeight w:val="1932"/>
        </w:trPr>
        <w:tc>
          <w:tcPr>
            <w:tcW w:w="2304" w:type="pct"/>
            <w:shd w:val="clear" w:color="auto" w:fill="auto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2696" w:type="pct"/>
            <w:shd w:val="clear" w:color="auto" w:fill="auto"/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864 835 258,59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  194 321 396,59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218 582 862,00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225 965 500,00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-    225 965 500,00 рублей,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850 200 000,00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   191 514 500,00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 214 303 100,00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 222 191 200,00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 222 191 200,00 рублей,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14 635 258,59 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-    2 806 896,59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-    4 279 762,00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-    3 774 300,00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-    3 774 300,00 рублей.</w:t>
            </w:r>
          </w:p>
        </w:tc>
      </w:tr>
      <w:tr w:rsidR="009934A8" w:rsidRPr="009934A8" w:rsidTr="00363205">
        <w:tc>
          <w:tcPr>
            <w:tcW w:w="2304" w:type="pct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2696" w:type="pct"/>
            <w:shd w:val="clear" w:color="auto" w:fill="auto"/>
          </w:tcPr>
          <w:p w:rsidR="009934A8" w:rsidRPr="009934A8" w:rsidRDefault="009934A8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лесного хозяйства, жилищной политики, транспорта и связи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</w:tbl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 обоснование необходимости разработки подпрограммы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эксплуатируются централизованные системы теплоснабжения, которые представлены 41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теплоисточниками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Теплоисточники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водоподоготовки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сетевой воды ведет к сокращению срока эксплуатации котельного оборудования, отсутствие в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котельных оборудования по очистке дымовых газов создает неблагоприятную экологическую обстановку в поселениях района.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  <w:proofErr w:type="gramEnd"/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характерируется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большими потерями электроэнергии 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расперелительных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цели, задачи, этапы и сроки выполнения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9934A8" w:rsidRPr="009934A8" w:rsidRDefault="009934A8" w:rsidP="009934A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9934A8" w:rsidRPr="009934A8" w:rsidRDefault="009934A8" w:rsidP="009934A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Предоставление субвенции на компенсацию выпадающих доходов </w:t>
      </w:r>
      <w:proofErr w:type="spellStart"/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>энергоснабжающим</w:t>
      </w:r>
      <w:proofErr w:type="spellEnd"/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организациям, связанных с применением государственных регулируемых цен (тарифов) на </w:t>
      </w:r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электрическую энергию, вырабатываемую дизельными электростанциями на территории </w:t>
      </w:r>
      <w:proofErr w:type="spellStart"/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для населения;</w:t>
      </w:r>
    </w:p>
    <w:p w:rsidR="009934A8" w:rsidRPr="009934A8" w:rsidRDefault="009934A8" w:rsidP="009934A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9934A8" w:rsidRPr="009934A8" w:rsidRDefault="009934A8" w:rsidP="009934A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9934A8" w:rsidRPr="009934A8" w:rsidRDefault="009934A8" w:rsidP="009934A8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заказчик – координатор подпрограммы является 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к компетенции которого относятся: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 подпрограммы и главными распорядителями бюджетных средств являются 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муниципальное казенное учреждение «Муниципальная пожарная часть № 1», которые осуществляют: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мониторинг эффективности реализации мероприятий подпрограммы и расходования выделяемых бюджетных средств, подготовку отчетов о ходе реализации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подподпрограммы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подподрограммы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в соответствии с основными параметрами и приоритетами социально-экономического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20.02.2013 № 43-п «О реализации Закона Красноярского края «О компенсации выпадающих доходов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населению по регулируемым ценам (тарифам) электрической энергии, вырабатываемой дизельными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07.03.2013 № 266-п «Об утверждении Порядка предоставления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 за коммунальные услуги»; 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17.04.2015 №431-п  «</w:t>
      </w:r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</w:t>
      </w:r>
      <w:proofErr w:type="gram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Постановление  Правительства Красноярского края от 02.11.2017 №658-п (приложение №3 к подпрограмме «Обеспечение доступности платы граждан в условиях развития жилищных отношений») «Порядок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и условия предоставления 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и электрической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год, критерии отбора муниципальных образований края для предоставления указанных субсидий».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08.02.2019 № 123-п «О предоставлении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15.02.2019 №139-п «О предоставлении исполнителям коммунальных услуг субсидии на компенсацию части платы граждан за коммунальные услуги в 2019 году»;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19.11.2019 №1142-п «Об утверждении Порядка и условий предоставления субсидий теплоснабжающим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энергосбытовым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энергосбытовых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12.02.2020 №127-п «О предоставлении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31.03.2020 №352-п «О внесении изменений и дополнений в 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17.04.2015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предоставления»;</w:t>
      </w:r>
    </w:p>
    <w:p w:rsidR="009934A8" w:rsidRPr="009934A8" w:rsidRDefault="009934A8" w:rsidP="009934A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17.07.2020 №733-п «О внесении изменений и дополнений в 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9934A8" w:rsidRPr="009934A8" w:rsidRDefault="009934A8" w:rsidP="009934A8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        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05.11.2020 №1123-п  о внесении изменений в постановление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от 12.02.2020 №127-п «О предоставлении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9934A8" w:rsidRPr="009934A8" w:rsidRDefault="009934A8" w:rsidP="009934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9934A8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Ответственными за подготовку и представление отчетных данных является 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связи).</w:t>
      </w:r>
    </w:p>
    <w:p w:rsidR="009934A8" w:rsidRPr="009934A8" w:rsidRDefault="009934A8" w:rsidP="009934A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связи).</w:t>
      </w: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br/>
        <w:t>не предполагается.</w:t>
      </w: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9934A8" w:rsidRPr="009934A8" w:rsidRDefault="009934A8" w:rsidP="009934A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9934A8" w:rsidRPr="009934A8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7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</w:t>
            </w:r>
            <w:proofErr w:type="gram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безубыточной деятельности организаций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комплекса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136"/>
        <w:gridCol w:w="1000"/>
        <w:gridCol w:w="477"/>
        <w:gridCol w:w="459"/>
        <w:gridCol w:w="777"/>
        <w:gridCol w:w="917"/>
        <w:gridCol w:w="917"/>
        <w:gridCol w:w="917"/>
        <w:gridCol w:w="917"/>
        <w:gridCol w:w="917"/>
        <w:gridCol w:w="1137"/>
      </w:tblGrid>
      <w:tr w:rsidR="009934A8" w:rsidRPr="009934A8" w:rsidTr="00363205">
        <w:trPr>
          <w:trHeight w:val="161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6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34A8" w:rsidRPr="009934A8" w:rsidTr="00363205">
        <w:trPr>
          <w:trHeight w:val="161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96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68 402 000,00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172 976 525,00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195 751 920,00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203 640 020,00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203 640 020,00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776 008 485,00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1 437 475,00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1 450 680,00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1 450 680,00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1 450 680,00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5 789 515,00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Расходы организации за счёт доходов от оказания платных услуг по подвозу воды населению, предприятиям, организациям 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1 844 991,33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3 317 665,00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2 917 665,00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2 917 665,00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10 997 986,33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- 8 ед.)</w:t>
            </w:r>
            <w:proofErr w:type="gramEnd"/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344 539,26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426 162,00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320 700,00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1 412 101,26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1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617 366,00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495 935,00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2 105 171,00</w:t>
            </w: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21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194 321 396,59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218 582 862,00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225 965 500,00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864 835 258,59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9934A8" w:rsidRPr="009934A8" w:rsidTr="00363205">
        <w:trPr>
          <w:trHeight w:val="20"/>
        </w:trPr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191 514 500,00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214 303 100,00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222 191 200,00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850 200 000,00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2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2 806 896,59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4 279 762,00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3 774 300,00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14 635 258,59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  <w:lang w:val="en-US"/>
        </w:rPr>
      </w:pPr>
    </w:p>
    <w:p w:rsidR="009934A8" w:rsidRPr="009934A8" w:rsidRDefault="009934A8" w:rsidP="009934A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8 </w:t>
      </w:r>
    </w:p>
    <w:p w:rsidR="009934A8" w:rsidRPr="009934A8" w:rsidRDefault="009934A8" w:rsidP="009934A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9934A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30.04.2021 № 305-п</w:t>
      </w:r>
    </w:p>
    <w:p w:rsidR="009934A8" w:rsidRPr="009934A8" w:rsidRDefault="009934A8" w:rsidP="009934A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934A8">
        <w:rPr>
          <w:rFonts w:ascii="Arial" w:eastAsia="Times New Roman" w:hAnsi="Arial" w:cs="Arial"/>
          <w:sz w:val="18"/>
          <w:szCs w:val="20"/>
          <w:lang w:eastAsia="ru-RU"/>
        </w:rPr>
        <w:t>Приложение №  8</w:t>
      </w:r>
    </w:p>
    <w:p w:rsidR="009934A8" w:rsidRPr="009934A8" w:rsidRDefault="009934A8" w:rsidP="009934A8">
      <w:pPr>
        <w:spacing w:after="0" w:line="240" w:lineRule="auto"/>
        <w:ind w:left="5103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9934A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9934A8" w:rsidRPr="009934A8" w:rsidRDefault="009934A8" w:rsidP="009934A8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9934A8" w:rsidRPr="009934A8" w:rsidRDefault="009934A8" w:rsidP="009934A8">
      <w:pPr>
        <w:spacing w:after="0" w:line="240" w:lineRule="auto"/>
        <w:ind w:left="1065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 (далее – подпрограмма)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9934A8" w:rsidRPr="009934A8" w:rsidRDefault="009934A8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9934A8" w:rsidRPr="009934A8" w:rsidRDefault="009934A8" w:rsidP="00363205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– 2023 годы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177 241 656,93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72 536 857,17рублей;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104 704 799,76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0,00 рублей, в т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51 194 100,00 рублей, их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    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51 194 100,00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14 124 400,00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11 430 000,00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 2 694 400,00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 –                 0,00 рублей.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111 923 156,93 рублей, из них: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 –  61 106 857,17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 –  50 816 299,76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 –                  0,00 рублей;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2023 году  –                  0,00 рублей. </w:t>
            </w:r>
          </w:p>
        </w:tc>
      </w:tr>
      <w:tr w:rsidR="009934A8" w:rsidRPr="009934A8" w:rsidTr="00363205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 обоснование необходимости разработки подпрограммы.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Коммунальный комплекс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район) характеризуется: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40  котельных, из них 19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 мощностью менее 3 Гкал/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146,286 км сетей теплоснабжения – 115,5 км требуют замены.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источниками водоснабжения населения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 напорные и безнапорные подземные источники.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11,0%. </w:t>
      </w:r>
    </w:p>
    <w:p w:rsidR="009934A8" w:rsidRPr="009934A8" w:rsidRDefault="009934A8" w:rsidP="009934A8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требованиям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191,41 км сетей водоснабжения – 130,62 км требуют замены.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энергоисточниками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(дизельными электростанциями) суммарной мощностью 510 кВт, работающими на жидком топливе.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Энергооборудование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высоким уровнем потерь воды и тепловой энергии в процессе производства и транспортировки ресурсов до потребителей.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настоящей задачи планируется провести капитальный ремонт сетей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тепл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о-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,водоснабжения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, сетей водоснабжения, а также капитальный ремонт котлов, объектов теплоснабжения, водоснабжения, водоотведения.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 2020 -2023 годы.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сформирована подпрограмма.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консолидация сре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Достижимость 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 которые осуществляют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асходование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бюджетных сре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9934A8" w:rsidRPr="009934A8" w:rsidRDefault="009934A8" w:rsidP="009934A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9934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2.6. Мероприятия подпрограммы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9934A8" w:rsidRPr="009934A8" w:rsidRDefault="009934A8" w:rsidP="009934A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9934A8" w:rsidRPr="009934A8" w:rsidRDefault="009934A8" w:rsidP="009934A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9934A8" w:rsidRPr="009934A8" w:rsidRDefault="009934A8" w:rsidP="009934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9934A8" w:rsidRPr="009934A8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9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ремонт объектов коммунальной инфраструктуры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72"/>
        <w:gridCol w:w="994"/>
        <w:gridCol w:w="468"/>
        <w:gridCol w:w="450"/>
        <w:gridCol w:w="778"/>
        <w:gridCol w:w="1001"/>
        <w:gridCol w:w="1244"/>
        <w:gridCol w:w="683"/>
        <w:gridCol w:w="683"/>
        <w:gridCol w:w="1110"/>
        <w:gridCol w:w="1188"/>
      </w:tblGrid>
      <w:tr w:rsidR="009934A8" w:rsidRPr="009934A8" w:rsidTr="00363205">
        <w:trPr>
          <w:trHeight w:val="161"/>
        </w:trPr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67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34A8" w:rsidRPr="009934A8" w:rsidTr="00363205">
        <w:trPr>
          <w:trHeight w:val="161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67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11 430 000,00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11 430 000,00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1- капитальный ремонт 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точки 1 до 23ТК84 по ул. Береговая в п.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(0,256 км.);                                                                                                                                                                                                    2 - Капитальный ремонт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енина от 13ТК95 до 13ТК33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(0,241 км.);                                                                                                                                                                       3 - Капитальный ремонт сетей водоснабжения от 25ТК3 по ул. Ленина до 25ТК24 по ул. Комсомольская в п.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(0,344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км.);                                                                                                                                                     4.  Капитальный ремонт сетей водоснабжения от 30ТК41 по ул.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 30ТК14 по ул. Лесная в п.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(0,278 км.);                                                                                                                      5.Капитальный ремонт участка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котельной №40 до 40ТК6 по ул. Северная в с. Чунояр (0,432  км.);                                                                                                                                                                        6.Капитальный ремонт участка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44ТК53 по ул. Строителей до 40ТК58 по ул. Партизанская в с. Чунояр (0,502 км.);                                                                                                                                 7.Капитальный ремонт участка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угла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артизанская и пер. Таёжный до водозаборного сооружения № 72 по  ул. Молодёжная в с. Чунояр (0,295 км.);                                                                                                             8. Капитальный ремонт участка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ул. Аэровокзальная (ввод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ж\д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№18)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(0,050км.)   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1. Капитальный ремонт участка сети тепло- водоснабжения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еверная,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(1,003км.);                                                                                                                                                                                2. Капитальный ремонт сетей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улице Киселева 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(0,879 км.);                                                                                                                                                                                      3. Капитальный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ремонт участка сети тепло- водоснабжения от теплового колодца  24ТК5 до ж/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№29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есная,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 (0,454км.);                                                                                                                          4. Капитальный ремонт участка сети тепло- водоснабжения от теплового колодца  24ТК47 до ж/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№41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ушкина,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п.Шиверский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 (0,270км.);                                                                                                                                5. Приобретение водовозной машины для п. Таежный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 - 1 ед.                                                                                                 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366 131,00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296 898,00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663 029,00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31 226 227,17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27 598 962,40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58 825 189,57</w:t>
            </w: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1.2. Капитальный ремонт сетей водоснабжения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2 989 898,40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2 989 898,40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2020 году:  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1.Капитальный ремонт  сетей водоснабжения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.С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троителей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(0,550 км.);                                                                                                                  2.Капитальный ремонт участка трубопровода холодного водоснабжения по ул. Советская от водозаборного сооружения №71 (0,090 км.) в с. Чунояр;                                                                                                                                                   3. Капитальный ремонт участка трубопровода холодного водоснабжения по  ул. Ленина от 21ТК10 до жилого дома №12  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(0,219 км.)                                                                   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в 2021 году: 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1. Модернизация системы водоснабжения с установкой водоочистного оборудования (на водозаборном сооружении подземного источника № 4)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строительство напорного водопровода от ВК-4 по ул. 8 Марта до дома № 20 по ул. Первомайская в 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);                                                                                                                                                                                                                               2.Установка водоочистного оборудования (на водозаборном сооружении подземного источника № 37) строительство напорного водопровода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                                                            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035F552430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51 194 100,00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51 194 100,00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035F552430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2 694 400,00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2 694 400,00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035F552430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539 000,00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1,00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 Капитальный ремонт объектов водоснабжения и водоотведения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Приобретение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погружного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насоса ЭЦВ 6-25-100 для водонапорной башни №23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инчуга</w:t>
            </w:r>
            <w:proofErr w:type="spellEnd"/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17 992,00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году- капитальный ремонт участка электросети водозаборного сооружения № 71 в с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(0,025 км.)                                                                                                                                    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Капитальный ремонт объектов теплоснабжения и сооружений </w:t>
            </w:r>
            <w:proofErr w:type="spellStart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6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14 037 557,60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20 109 237,60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2020 году:                                                                                                                                                                                           1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Выполнение работ по капитальному ремонту оборудования котельной № 34 в п. Таёжный (оплата задолженности  за выполнение работ по замене котла №3 на котельной № 34 в 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в 2019 году);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 Устройство временного сооружения для размещения ДЭС в 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рилуки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- 1 ед.;                                                                                                                                                3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ограждения котельной  №5 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ереговая 10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- 1шт.                                                    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В 2021 году:                                                                                                                                                                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 xml:space="preserve">1.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 модульной твердотопливной котельной "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Терморобот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мощностью 60кВт (МКДОУ детский сад "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Рябинушка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", МКОУ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ООШ (вечерняя школа);                                                                                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2.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дизельного генератора для ДЭС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едоба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</w:t>
            </w: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12 404 051,00   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12 404 051,00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411 000,00</w:t>
            </w: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1.5. Разработка проектной документации строительства сетей для </w:t>
            </w:r>
            <w:proofErr w:type="gramStart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присоединения</w:t>
            </w:r>
            <w:proofErr w:type="gramEnd"/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проектируемого ФОК. Осуществление необходимых мероприятий при строительстве круглогодичного водопровода.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15 898 758,36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15 898 758,36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2021 году: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1.Разработка проектной документации по объекту "Строительство сетей водоснабжения для присоединения проектируемого ФОК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 - 1 ед.;                                                                                                                  2.Разработка проектной документации по объекту "Строительство сетей теплоснабжения для присоединения проектируемого ФОК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- 1 ед.;                                                                                                          3.Осуществление строительного контроля при строительстве круглогодичного водопровода в п.Ангарский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- 1 ед.;                                                                                                                   4.Осуществление строительного контроля при строительстве круглогодичного водопровода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- 1 ед.;                                                                                                                                                                                                                                 5. Разработка ПСД по объекту "Строительство насосной станции второго подъема с присоединением к существующим сетям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.Л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енина в колодце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12ВК21б и ул.Ручейная,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ул.Чадобецкая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 - 1 ед.;                                                                                                                                                            6. Разработка ПСД по объекту "Строительство накопительного резервуара объемом 100 м3 по ул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.П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одгорная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п.Пинчуга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с присоединением к сетям 18ТК29 по ул.Ленина" - 1 ед.;                                                                                                                                                                                               7. Разработка ПСД по объекту "Модернизация системы водоснабжения с установкой водоочистного оборудования (на водозаборном сооружении подземного источника № 85) строительство напорного водопровода в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акучет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- 1 ед.;                                                                                     8. Выполнение работ по инженерным изысканиям для объекта "Канализационные сети 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- 1 ед.;                                                                                                                                                          9. Разработка ПСД для объекта "Канализационные сети 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- 1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ед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                                                              10. Проведение государственной экспертизы ПСД и результатов инженерных изысканий включая проверку достоверности определения сметной стоимости по объекту "Канализационные сети п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- 1 ед.</w:t>
            </w:r>
          </w:p>
        </w:tc>
      </w:tr>
      <w:tr w:rsidR="009934A8" w:rsidRPr="009934A8" w:rsidTr="00363205">
        <w:trPr>
          <w:trHeight w:val="20"/>
        </w:trPr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72 536 857,17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104 704 799,76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177 241 656,93  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51 194 100,00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51 194 100,00  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11 430 000,00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2 694 400,00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14 124 400,00  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22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61 106 857,17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50 816 299,76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   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111 923 156,93  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  <w:lang w:val="en-US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9934A8">
        <w:rPr>
          <w:rFonts w:ascii="Arial" w:eastAsia="Times New Roman" w:hAnsi="Arial" w:cs="Arial"/>
          <w:sz w:val="18"/>
          <w:szCs w:val="20"/>
        </w:rPr>
        <w:t>Приложение № 10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9934A8">
        <w:rPr>
          <w:rFonts w:ascii="Arial" w:eastAsia="Times New Roman" w:hAnsi="Arial" w:cs="Arial"/>
          <w:sz w:val="18"/>
          <w:szCs w:val="20"/>
        </w:rPr>
        <w:t>к постановлению администрации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proofErr w:type="spellStart"/>
      <w:r w:rsidRPr="009934A8">
        <w:rPr>
          <w:rFonts w:ascii="Arial" w:eastAsia="Times New Roman" w:hAnsi="Arial" w:cs="Arial"/>
          <w:sz w:val="18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18"/>
          <w:szCs w:val="20"/>
        </w:rPr>
        <w:t xml:space="preserve"> района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Arial" w:eastAsia="Times New Roman" w:hAnsi="Arial" w:cs="Arial"/>
          <w:sz w:val="18"/>
          <w:szCs w:val="20"/>
        </w:rPr>
      </w:pPr>
      <w:r w:rsidRPr="009934A8">
        <w:rPr>
          <w:rFonts w:ascii="Arial" w:eastAsia="Times New Roman" w:hAnsi="Arial" w:cs="Arial"/>
          <w:sz w:val="18"/>
          <w:szCs w:val="20"/>
        </w:rPr>
        <w:t>от  30.04.2021 № 305-п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9934A8">
        <w:rPr>
          <w:rFonts w:ascii="Arial" w:eastAsia="Times New Roman" w:hAnsi="Arial" w:cs="Arial"/>
          <w:sz w:val="18"/>
          <w:szCs w:val="20"/>
          <w:lang w:eastAsia="ru-RU"/>
        </w:rPr>
        <w:t>Приложение №  10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9934A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</w:t>
      </w:r>
      <w:r w:rsidRPr="009934A8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9934A8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9934A8" w:rsidRPr="009934A8" w:rsidRDefault="009934A8" w:rsidP="00993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b/>
          <w:sz w:val="20"/>
          <w:szCs w:val="20"/>
        </w:rPr>
        <w:t>«</w:t>
      </w:r>
      <w:r w:rsidRPr="009934A8">
        <w:rPr>
          <w:rFonts w:ascii="Arial" w:eastAsia="Times New Roman" w:hAnsi="Arial" w:cs="Arial"/>
          <w:sz w:val="20"/>
          <w:szCs w:val="20"/>
        </w:rPr>
        <w:t xml:space="preserve">"Чистая вода" на территории муниципального образования </w:t>
      </w:r>
    </w:p>
    <w:p w:rsidR="009934A8" w:rsidRPr="009934A8" w:rsidRDefault="009934A8" w:rsidP="009934A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</w:p>
    <w:p w:rsidR="009934A8" w:rsidRPr="009934A8" w:rsidRDefault="009934A8" w:rsidP="009934A8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9934A8" w:rsidRPr="009934A8" w:rsidRDefault="009934A8" w:rsidP="009934A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«"Чистая вода" на территории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район» (далее - подпрограмма)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(отдел лесного хозяйства, жилищной политики, транспорта и связи)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МКУ «Муниципальная служба Заказчика»; 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9934A8" w:rsidRPr="009934A8" w:rsidRDefault="009934A8" w:rsidP="003632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9934A8" w:rsidRPr="009934A8" w:rsidRDefault="009934A8" w:rsidP="009934A8">
            <w:pPr>
              <w:numPr>
                <w:ilvl w:val="0"/>
                <w:numId w:val="21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Модернизация систем водоснабжения, водоотведения и очистки сточных вод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района.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2020 - 2023годы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3 273 668,20 рублей, из них по годам: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2020 год –    3 273 668,20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2021 год –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рублей,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 рублей, из них: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2020 год – 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2021 год – 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2022 год – 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2023 год –                  0,00 рублей,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краевой бюджет:  0,00 рублей, из них: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2020 год –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2021 год –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рублей,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районный бюджет:   3 273 668,20 рублей, из них: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2020 год –    3 273 668,20 рублей; </w:t>
            </w:r>
          </w:p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2021 год –                   0,00 рублей;</w:t>
            </w:r>
          </w:p>
          <w:p w:rsidR="009934A8" w:rsidRPr="009934A8" w:rsidRDefault="009934A8" w:rsidP="003632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2022 год –                 0,00 рублей;</w:t>
            </w:r>
          </w:p>
          <w:p w:rsidR="009934A8" w:rsidRPr="009934A8" w:rsidRDefault="009934A8" w:rsidP="003632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2023 год –                 0,00 рублей.</w:t>
            </w:r>
          </w:p>
        </w:tc>
      </w:tr>
      <w:tr w:rsidR="009934A8" w:rsidRPr="009934A8" w:rsidTr="00363205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района 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>(отдел лесного хозяйства, жилищной политики, транспорта и связи);</w:t>
            </w:r>
          </w:p>
          <w:p w:rsidR="009934A8" w:rsidRPr="009934A8" w:rsidRDefault="009934A8" w:rsidP="0036320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УМС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</w:rPr>
              <w:t xml:space="preserve"> района.</w:t>
            </w:r>
          </w:p>
        </w:tc>
      </w:tr>
    </w:tbl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numPr>
          <w:ilvl w:val="1"/>
          <w:numId w:val="20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2.1. Постановка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общерайонной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проблемы и  обоснование необходимости разработки подпрограммы.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</w:t>
      </w:r>
      <w:r w:rsidRPr="009934A8">
        <w:rPr>
          <w:rFonts w:ascii="Arial" w:eastAsia="Times New Roman" w:hAnsi="Arial" w:cs="Arial"/>
          <w:sz w:val="20"/>
          <w:szCs w:val="20"/>
        </w:rPr>
        <w:lastRenderedPageBreak/>
        <w:t>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ств тр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 xml:space="preserve">ебованиям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СанПиНа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9934A8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9934A8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 xml:space="preserve"> 8 до 11,1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ммоль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>/дм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9934A8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В настоящее время муниципальное образование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9934A8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9934A8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9934A8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</w:rPr>
        <w:t xml:space="preserve">В предстоящий период на территории муниципального образования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- применение методов дезинфекции, предотвращения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пескования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>, обезжелезивания водозаборных скважин;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lastRenderedPageBreak/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 подпрограммы, показатели результативности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Богучанском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Основной задачей является модернизация систем водоснабжения, водоотведения и очистки сточных вод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Срок реализации подпрограммы: 2020 - 2023 годы.</w:t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В рамках задач, стоящих перед администрацией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сформирована данная подпрограмма.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подпрограммы; </w:t>
      </w:r>
      <w:proofErr w:type="gramEnd"/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системный подход, комплексность, концентрация на самых важных направлениях, наличие нескольких вариантов решения проблем;</w:t>
      </w:r>
      <w:r w:rsidRPr="009934A8">
        <w:rPr>
          <w:rFonts w:ascii="Arial" w:eastAsia="Times New Roman" w:hAnsi="Arial" w:cs="Arial"/>
          <w:sz w:val="20"/>
          <w:szCs w:val="20"/>
        </w:rPr>
        <w:tab/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>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9934A8" w:rsidRPr="009934A8" w:rsidRDefault="009934A8" w:rsidP="009934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9934A8">
        <w:rPr>
          <w:rFonts w:ascii="Arial" w:eastAsia="Times New Roman" w:hAnsi="Arial" w:cs="Arial"/>
          <w:sz w:val="20"/>
          <w:szCs w:val="20"/>
        </w:rPr>
        <w:tab/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9934A8">
        <w:rPr>
          <w:rFonts w:ascii="Arial" w:eastAsia="Times New Roman" w:hAnsi="Arial" w:cs="Arial"/>
          <w:sz w:val="20"/>
          <w:szCs w:val="20"/>
        </w:rPr>
        <w:tab/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- обеспечение целевого, эффективного расходования средств, предусмотренных на реализацию подпрограммы; </w:t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9934A8" w:rsidRPr="009934A8" w:rsidRDefault="009934A8" w:rsidP="009934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 xml:space="preserve"> и достижения показателей результативности.</w:t>
      </w:r>
    </w:p>
    <w:p w:rsidR="009934A8" w:rsidRPr="009934A8" w:rsidRDefault="009934A8" w:rsidP="009934A8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lastRenderedPageBreak/>
        <w:t xml:space="preserve">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9934A8">
        <w:rPr>
          <w:rFonts w:ascii="Arial" w:eastAsia="Times New Roman" w:hAnsi="Arial" w:cs="Arial"/>
          <w:sz w:val="20"/>
          <w:szCs w:val="20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9934A8" w:rsidRPr="009934A8" w:rsidRDefault="009934A8" w:rsidP="009934A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Исполнителями мероприятий подпрограммы и главным распорядителем бюджетных средств подпрограммы является МКУ «Муниципальная служба Заказчика», УМС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района, которые осуществляют расходование бюджетных сре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дств  в  с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>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9934A8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9934A8" w:rsidRPr="009934A8" w:rsidRDefault="009934A8" w:rsidP="009934A8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9934A8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9934A8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7" w:history="1">
        <w:r w:rsidRPr="009934A8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9934A8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от 17.07.2013 № 849-п. </w:t>
      </w:r>
      <w:r w:rsidRPr="009934A8">
        <w:rPr>
          <w:rFonts w:ascii="Arial" w:eastAsia="Times New Roman" w:hAnsi="Arial" w:cs="Arial"/>
          <w:sz w:val="20"/>
          <w:szCs w:val="20"/>
        </w:rPr>
        <w:tab/>
      </w:r>
      <w:r w:rsidRPr="009934A8">
        <w:rPr>
          <w:rFonts w:ascii="Arial" w:eastAsia="Times New Roman" w:hAnsi="Arial" w:cs="Arial"/>
          <w:sz w:val="20"/>
          <w:szCs w:val="20"/>
        </w:rPr>
        <w:tab/>
      </w:r>
    </w:p>
    <w:p w:rsidR="009934A8" w:rsidRPr="009934A8" w:rsidRDefault="009934A8" w:rsidP="009934A8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 в сроки, установленные постановлением администрации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от 17.07.2013 № 849-п.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 администрация </w:t>
      </w:r>
      <w:proofErr w:type="spellStart"/>
      <w:r w:rsidRPr="009934A8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9934A8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lastRenderedPageBreak/>
        <w:t xml:space="preserve">2.6 Мероприятия подпрограммы. 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934A8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9934A8" w:rsidRPr="009934A8" w:rsidRDefault="009934A8" w:rsidP="009934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934A8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9571"/>
      </w:tblGrid>
      <w:tr w:rsidR="009934A8" w:rsidRPr="009934A8" w:rsidTr="00363205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11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30.04.2021 № 305-п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«"Чистая вода" на территории </w:t>
            </w:r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9934A8" w:rsidRPr="009934A8" w:rsidRDefault="009934A8" w:rsidP="0036320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934A8" w:rsidRPr="009934A8" w:rsidRDefault="009934A8" w:rsidP="009934A8">
      <w:pPr>
        <w:spacing w:after="0" w:line="240" w:lineRule="auto"/>
        <w:ind w:right="75"/>
        <w:jc w:val="right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1023"/>
        <w:gridCol w:w="1043"/>
        <w:gridCol w:w="491"/>
        <w:gridCol w:w="472"/>
        <w:gridCol w:w="807"/>
        <w:gridCol w:w="1515"/>
        <w:gridCol w:w="843"/>
        <w:gridCol w:w="726"/>
        <w:gridCol w:w="726"/>
        <w:gridCol w:w="836"/>
        <w:gridCol w:w="1089"/>
      </w:tblGrid>
      <w:tr w:rsidR="009934A8" w:rsidRPr="009934A8" w:rsidTr="00363205">
        <w:trPr>
          <w:trHeight w:val="161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38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934A8" w:rsidRPr="009934A8" w:rsidTr="00363205">
        <w:trPr>
          <w:trHeight w:val="161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38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текущий финансовый год 2020 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очередной финансовый год 2021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2020-2023гг.             </w:t>
            </w: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9934A8" w:rsidRPr="009934A8" w:rsidTr="00363205">
        <w:trPr>
          <w:trHeight w:val="161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3 273 668,20   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Разработка ПСД на строительство  сетей круглогодичного холодного водоснабжения:                                                     </w:t>
            </w:r>
            <w:r w:rsidRPr="009934A8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2020 год</w:t>
            </w: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Выполнение работ по разработке ПСД на строительство объектов водоснабжения (задолженность за 2019 год).                                                                                                                                                                </w:t>
            </w:r>
          </w:p>
        </w:tc>
      </w:tr>
      <w:tr w:rsidR="009934A8" w:rsidRPr="009934A8" w:rsidTr="00363205">
        <w:trPr>
          <w:trHeight w:val="161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161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44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9934A8" w:rsidRPr="009934A8" w:rsidTr="00363205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9934A8" w:rsidRPr="009934A8" w:rsidTr="00363205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3 273 668,20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9934A8" w:rsidRPr="009934A8" w:rsidTr="00363205">
        <w:trPr>
          <w:trHeight w:val="20"/>
        </w:trPr>
        <w:tc>
          <w:tcPr>
            <w:tcW w:w="1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4A8" w:rsidRPr="009934A8" w:rsidRDefault="009934A8" w:rsidP="0036320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9934A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2A15C8" w:rsidRDefault="002A15C8"/>
    <w:sectPr w:rsidR="002A15C8" w:rsidSect="002A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A136173C"/>
    <w:lvl w:ilvl="0" w:tplc="A73A0880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5"/>
  </w:num>
  <w:num w:numId="5">
    <w:abstractNumId w:val="17"/>
  </w:num>
  <w:num w:numId="6">
    <w:abstractNumId w:val="15"/>
  </w:num>
  <w:num w:numId="7">
    <w:abstractNumId w:val="16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  <w:num w:numId="14">
    <w:abstractNumId w:val="14"/>
  </w:num>
  <w:num w:numId="15">
    <w:abstractNumId w:val="1"/>
  </w:num>
  <w:num w:numId="16">
    <w:abstractNumId w:val="8"/>
  </w:num>
  <w:num w:numId="17">
    <w:abstractNumId w:val="18"/>
  </w:num>
  <w:num w:numId="18">
    <w:abstractNumId w:val="10"/>
  </w:num>
  <w:num w:numId="19">
    <w:abstractNumId w:val="6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4A8"/>
    <w:rsid w:val="002A15C8"/>
    <w:rsid w:val="009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9934A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9934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9934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9934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9934A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9934A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9934A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9934A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9934A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9934A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9934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9934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9934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9934A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9934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9934A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9934A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9934A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9934A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99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9934A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9934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9934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993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9934A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993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934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9934A8"/>
    <w:pPr>
      <w:spacing w:after="120"/>
    </w:pPr>
  </w:style>
  <w:style w:type="character" w:customStyle="1" w:styleId="ad">
    <w:name w:val="Основной текст Знак"/>
    <w:basedOn w:val="a4"/>
    <w:link w:val="ac"/>
    <w:rsid w:val="009934A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9934A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99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9934A8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99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9934A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9934A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9934A8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9934A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9934A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9934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9934A8"/>
  </w:style>
  <w:style w:type="paragraph" w:customStyle="1" w:styleId="ConsNonformat">
    <w:name w:val="ConsNonformat"/>
    <w:rsid w:val="009934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934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9934A8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9934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9934A8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9934A8"/>
    <w:rPr>
      <w:color w:val="0000FF"/>
      <w:u w:val="single"/>
    </w:rPr>
  </w:style>
  <w:style w:type="character" w:customStyle="1" w:styleId="FontStyle12">
    <w:name w:val="Font Style12"/>
    <w:basedOn w:val="a4"/>
    <w:rsid w:val="009934A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9934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9934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9934A8"/>
  </w:style>
  <w:style w:type="paragraph" w:customStyle="1" w:styleId="17">
    <w:name w:val="Стиль1"/>
    <w:basedOn w:val="ConsPlusNormal"/>
    <w:rsid w:val="009934A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9934A8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9934A8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9934A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9934A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9934A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9934A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9934A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9934A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9934A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9934A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9934A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9934A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9934A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9934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993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9934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9934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9934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9934A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9934A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9934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9934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9934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9934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9934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9934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9934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9934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9934A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9934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9934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9934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9934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9934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9934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9934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9934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9934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9934A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9934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9934A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9934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9934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9934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9934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9934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9934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9934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9934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9934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9934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9934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9934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9934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9934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9934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9934A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9934A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9934A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9934A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9934A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9934A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9934A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9934A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9934A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9934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9934A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9934A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9934A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9934A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9934A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9934A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9934A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9934A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9934A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9934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9934A8"/>
    <w:rPr>
      <w:color w:val="800080"/>
      <w:u w:val="single"/>
    </w:rPr>
  </w:style>
  <w:style w:type="paragraph" w:customStyle="1" w:styleId="fd">
    <w:name w:val="Обычfd"/>
    <w:rsid w:val="009934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993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9934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9934A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9934A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9934A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9934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9934A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9934A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9934A8"/>
    <w:pPr>
      <w:ind w:right="-596" w:firstLine="709"/>
      <w:jc w:val="both"/>
    </w:pPr>
  </w:style>
  <w:style w:type="paragraph" w:customStyle="1" w:styleId="1f0">
    <w:name w:val="Список1"/>
    <w:basedOn w:val="2b"/>
    <w:rsid w:val="009934A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9934A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9934A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9934A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9934A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9934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9934A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9934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9934A8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9934A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9934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9934A8"/>
    <w:pPr>
      <w:ind w:left="85"/>
    </w:pPr>
  </w:style>
  <w:style w:type="paragraph" w:customStyle="1" w:styleId="afff4">
    <w:name w:val="Единицы"/>
    <w:basedOn w:val="a3"/>
    <w:rsid w:val="009934A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9934A8"/>
    <w:pPr>
      <w:ind w:left="170"/>
    </w:pPr>
  </w:style>
  <w:style w:type="paragraph" w:customStyle="1" w:styleId="afff5">
    <w:name w:val="текст сноски"/>
    <w:basedOn w:val="a3"/>
    <w:rsid w:val="009934A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9934A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9934A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9934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9934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9934A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9934A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9934A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9934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9934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9934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9934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9934A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9934A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9934A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9934A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9934A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9934A8"/>
    <w:rPr>
      <w:vertAlign w:val="superscript"/>
    </w:rPr>
  </w:style>
  <w:style w:type="paragraph" w:customStyle="1" w:styleId="ConsTitle">
    <w:name w:val="ConsTitle"/>
    <w:rsid w:val="009934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9934A8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9934A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9934A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9934A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9934A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9934A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9934A8"/>
  </w:style>
  <w:style w:type="character" w:customStyle="1" w:styleId="affff3">
    <w:name w:val="знак сноски"/>
    <w:basedOn w:val="a4"/>
    <w:rsid w:val="009934A8"/>
    <w:rPr>
      <w:vertAlign w:val="superscript"/>
    </w:rPr>
  </w:style>
  <w:style w:type="character" w:customStyle="1" w:styleId="affff4">
    <w:name w:val="Îñíîâíîé øðèôò"/>
    <w:rsid w:val="009934A8"/>
  </w:style>
  <w:style w:type="character" w:customStyle="1" w:styleId="2f">
    <w:name w:val="Осно&quot;2"/>
    <w:rsid w:val="009934A8"/>
  </w:style>
  <w:style w:type="paragraph" w:customStyle="1" w:styleId="a1">
    <w:name w:val="маркированный"/>
    <w:basedOn w:val="a3"/>
    <w:rsid w:val="009934A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9934A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9934A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9934A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9934A8"/>
    <w:pPr>
      <w:ind w:left="57"/>
      <w:jc w:val="left"/>
    </w:pPr>
  </w:style>
  <w:style w:type="paragraph" w:customStyle="1" w:styleId="FR1">
    <w:name w:val="FR1"/>
    <w:rsid w:val="009934A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9934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9934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9934A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9934A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9934A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9934A8"/>
    <w:pPr>
      <w:ind w:left="720"/>
      <w:contextualSpacing/>
    </w:pPr>
  </w:style>
  <w:style w:type="paragraph" w:customStyle="1" w:styleId="38">
    <w:name w:val="Обычный3"/>
    <w:basedOn w:val="a3"/>
    <w:rsid w:val="009934A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9934A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9934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9934A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993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9934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9934A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9934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9934A8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9934A8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9934A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9934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9934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9934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9934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9934A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9934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9934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9934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9934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9934A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9934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99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9934A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9934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9934A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9934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9934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9934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9934A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99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9934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9934A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9934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9934A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9934A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9934A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9934A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99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9934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99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9934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9934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9934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9934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99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9934A8"/>
    <w:rPr>
      <w:b/>
      <w:color w:val="000080"/>
    </w:rPr>
  </w:style>
  <w:style w:type="character" w:customStyle="1" w:styleId="afffff3">
    <w:name w:val="Гипертекстовая ссылка"/>
    <w:basedOn w:val="afffff2"/>
    <w:rsid w:val="009934A8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9934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9934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9934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9934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9934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9934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9934A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9934A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9934A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9934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9934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99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99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9934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99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99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9934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9934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9934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9934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9934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9934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9934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9934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9934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9934A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9934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9934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9934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9934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9934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9934A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9934A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9934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99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9934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99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9934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99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9934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99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9934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9934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9934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9934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9934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9934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99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9934A8"/>
  </w:style>
  <w:style w:type="paragraph" w:customStyle="1" w:styleId="1">
    <w:name w:val="марк список 1"/>
    <w:basedOn w:val="a3"/>
    <w:rsid w:val="009934A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9934A8"/>
    <w:pPr>
      <w:numPr>
        <w:numId w:val="7"/>
      </w:numPr>
    </w:pPr>
  </w:style>
  <w:style w:type="paragraph" w:customStyle="1" w:styleId="xl280">
    <w:name w:val="xl280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9934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9934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9934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9934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9934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9934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9934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9934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9934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9934A8"/>
  </w:style>
  <w:style w:type="paragraph" w:customStyle="1" w:styleId="font0">
    <w:name w:val="font0"/>
    <w:basedOn w:val="a3"/>
    <w:rsid w:val="009934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9934A8"/>
    <w:rPr>
      <w:b/>
      <w:bCs/>
    </w:rPr>
  </w:style>
  <w:style w:type="paragraph" w:customStyle="1" w:styleId="2f3">
    <w:name w:val="Обычный (веб)2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9934A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9934A8"/>
  </w:style>
  <w:style w:type="character" w:customStyle="1" w:styleId="WW-Absatz-Standardschriftart">
    <w:name w:val="WW-Absatz-Standardschriftart"/>
    <w:rsid w:val="009934A8"/>
  </w:style>
  <w:style w:type="character" w:customStyle="1" w:styleId="WW-Absatz-Standardschriftart1">
    <w:name w:val="WW-Absatz-Standardschriftart1"/>
    <w:rsid w:val="009934A8"/>
  </w:style>
  <w:style w:type="character" w:customStyle="1" w:styleId="WW-Absatz-Standardschriftart11">
    <w:name w:val="WW-Absatz-Standardschriftart11"/>
    <w:rsid w:val="009934A8"/>
  </w:style>
  <w:style w:type="character" w:customStyle="1" w:styleId="WW-Absatz-Standardschriftart111">
    <w:name w:val="WW-Absatz-Standardschriftart111"/>
    <w:rsid w:val="009934A8"/>
  </w:style>
  <w:style w:type="character" w:customStyle="1" w:styleId="WW-Absatz-Standardschriftart1111">
    <w:name w:val="WW-Absatz-Standardschriftart1111"/>
    <w:rsid w:val="009934A8"/>
  </w:style>
  <w:style w:type="character" w:customStyle="1" w:styleId="WW-Absatz-Standardschriftart11111">
    <w:name w:val="WW-Absatz-Standardschriftart11111"/>
    <w:rsid w:val="009934A8"/>
  </w:style>
  <w:style w:type="character" w:customStyle="1" w:styleId="WW-Absatz-Standardschriftart111111">
    <w:name w:val="WW-Absatz-Standardschriftart111111"/>
    <w:rsid w:val="009934A8"/>
  </w:style>
  <w:style w:type="character" w:customStyle="1" w:styleId="WW-Absatz-Standardschriftart1111111">
    <w:name w:val="WW-Absatz-Standardschriftart1111111"/>
    <w:rsid w:val="009934A8"/>
  </w:style>
  <w:style w:type="character" w:customStyle="1" w:styleId="WW-Absatz-Standardschriftart11111111">
    <w:name w:val="WW-Absatz-Standardschriftart11111111"/>
    <w:rsid w:val="009934A8"/>
  </w:style>
  <w:style w:type="character" w:customStyle="1" w:styleId="WW-Absatz-Standardschriftart111111111">
    <w:name w:val="WW-Absatz-Standardschriftart111111111"/>
    <w:rsid w:val="009934A8"/>
  </w:style>
  <w:style w:type="character" w:customStyle="1" w:styleId="WW-Absatz-Standardschriftart1111111111">
    <w:name w:val="WW-Absatz-Standardschriftart1111111111"/>
    <w:rsid w:val="009934A8"/>
  </w:style>
  <w:style w:type="character" w:customStyle="1" w:styleId="WW-Absatz-Standardschriftart11111111111">
    <w:name w:val="WW-Absatz-Standardschriftart11111111111"/>
    <w:rsid w:val="009934A8"/>
  </w:style>
  <w:style w:type="character" w:customStyle="1" w:styleId="WW-Absatz-Standardschriftart111111111111">
    <w:name w:val="WW-Absatz-Standardschriftart111111111111"/>
    <w:rsid w:val="009934A8"/>
  </w:style>
  <w:style w:type="character" w:customStyle="1" w:styleId="WW-Absatz-Standardschriftart1111111111111">
    <w:name w:val="WW-Absatz-Standardschriftart1111111111111"/>
    <w:rsid w:val="009934A8"/>
  </w:style>
  <w:style w:type="character" w:customStyle="1" w:styleId="WW-Absatz-Standardschriftart11111111111111">
    <w:name w:val="WW-Absatz-Standardschriftart11111111111111"/>
    <w:rsid w:val="009934A8"/>
  </w:style>
  <w:style w:type="character" w:customStyle="1" w:styleId="WW-Absatz-Standardschriftart111111111111111">
    <w:name w:val="WW-Absatz-Standardschriftart111111111111111"/>
    <w:rsid w:val="009934A8"/>
  </w:style>
  <w:style w:type="character" w:customStyle="1" w:styleId="WW-Absatz-Standardschriftart1111111111111111">
    <w:name w:val="WW-Absatz-Standardschriftart1111111111111111"/>
    <w:rsid w:val="009934A8"/>
  </w:style>
  <w:style w:type="character" w:customStyle="1" w:styleId="WW-Absatz-Standardschriftart11111111111111111">
    <w:name w:val="WW-Absatz-Standardschriftart11111111111111111"/>
    <w:rsid w:val="009934A8"/>
  </w:style>
  <w:style w:type="character" w:customStyle="1" w:styleId="WW-Absatz-Standardschriftart111111111111111111">
    <w:name w:val="WW-Absatz-Standardschriftart111111111111111111"/>
    <w:rsid w:val="009934A8"/>
  </w:style>
  <w:style w:type="character" w:customStyle="1" w:styleId="WW-Absatz-Standardschriftart1111111111111111111">
    <w:name w:val="WW-Absatz-Standardschriftart1111111111111111111"/>
    <w:rsid w:val="009934A8"/>
  </w:style>
  <w:style w:type="character" w:customStyle="1" w:styleId="WW-Absatz-Standardschriftart11111111111111111111">
    <w:name w:val="WW-Absatz-Standardschriftart11111111111111111111"/>
    <w:rsid w:val="009934A8"/>
  </w:style>
  <w:style w:type="character" w:customStyle="1" w:styleId="WW-Absatz-Standardschriftart111111111111111111111">
    <w:name w:val="WW-Absatz-Standardschriftart111111111111111111111"/>
    <w:rsid w:val="009934A8"/>
  </w:style>
  <w:style w:type="character" w:customStyle="1" w:styleId="WW-Absatz-Standardschriftart1111111111111111111111">
    <w:name w:val="WW-Absatz-Standardschriftart1111111111111111111111"/>
    <w:rsid w:val="009934A8"/>
  </w:style>
  <w:style w:type="character" w:customStyle="1" w:styleId="WW-Absatz-Standardschriftart11111111111111111111111">
    <w:name w:val="WW-Absatz-Standardschriftart11111111111111111111111"/>
    <w:rsid w:val="009934A8"/>
  </w:style>
  <w:style w:type="character" w:customStyle="1" w:styleId="WW-Absatz-Standardschriftart111111111111111111111111">
    <w:name w:val="WW-Absatz-Standardschriftart111111111111111111111111"/>
    <w:rsid w:val="009934A8"/>
  </w:style>
  <w:style w:type="character" w:customStyle="1" w:styleId="WW-Absatz-Standardschriftart1111111111111111111111111">
    <w:name w:val="WW-Absatz-Standardschriftart1111111111111111111111111"/>
    <w:rsid w:val="009934A8"/>
  </w:style>
  <w:style w:type="character" w:customStyle="1" w:styleId="WW-Absatz-Standardschriftart11111111111111111111111111">
    <w:name w:val="WW-Absatz-Standardschriftart11111111111111111111111111"/>
    <w:rsid w:val="009934A8"/>
  </w:style>
  <w:style w:type="character" w:customStyle="1" w:styleId="WW-Absatz-Standardschriftart111111111111111111111111111">
    <w:name w:val="WW-Absatz-Standardschriftart111111111111111111111111111"/>
    <w:rsid w:val="009934A8"/>
  </w:style>
  <w:style w:type="character" w:customStyle="1" w:styleId="WW-Absatz-Standardschriftart1111111111111111111111111111">
    <w:name w:val="WW-Absatz-Standardschriftart1111111111111111111111111111"/>
    <w:rsid w:val="009934A8"/>
  </w:style>
  <w:style w:type="character" w:customStyle="1" w:styleId="WW-Absatz-Standardschriftart11111111111111111111111111111">
    <w:name w:val="WW-Absatz-Standardschriftart11111111111111111111111111111"/>
    <w:rsid w:val="009934A8"/>
  </w:style>
  <w:style w:type="character" w:customStyle="1" w:styleId="WW-Absatz-Standardschriftart111111111111111111111111111111">
    <w:name w:val="WW-Absatz-Standardschriftart111111111111111111111111111111"/>
    <w:rsid w:val="009934A8"/>
  </w:style>
  <w:style w:type="character" w:customStyle="1" w:styleId="WW-Absatz-Standardschriftart1111111111111111111111111111111">
    <w:name w:val="WW-Absatz-Standardschriftart1111111111111111111111111111111"/>
    <w:rsid w:val="009934A8"/>
  </w:style>
  <w:style w:type="character" w:customStyle="1" w:styleId="WW-Absatz-Standardschriftart11111111111111111111111111111111">
    <w:name w:val="WW-Absatz-Standardschriftart11111111111111111111111111111111"/>
    <w:rsid w:val="009934A8"/>
  </w:style>
  <w:style w:type="character" w:customStyle="1" w:styleId="WW-Absatz-Standardschriftart111111111111111111111111111111111">
    <w:name w:val="WW-Absatz-Standardschriftart111111111111111111111111111111111"/>
    <w:rsid w:val="009934A8"/>
  </w:style>
  <w:style w:type="character" w:customStyle="1" w:styleId="WW-Absatz-Standardschriftart1111111111111111111111111111111111">
    <w:name w:val="WW-Absatz-Standardschriftart1111111111111111111111111111111111"/>
    <w:rsid w:val="009934A8"/>
  </w:style>
  <w:style w:type="character" w:customStyle="1" w:styleId="WW-Absatz-Standardschriftart11111111111111111111111111111111111">
    <w:name w:val="WW-Absatz-Standardschriftart11111111111111111111111111111111111"/>
    <w:rsid w:val="009934A8"/>
  </w:style>
  <w:style w:type="character" w:customStyle="1" w:styleId="WW-Absatz-Standardschriftart111111111111111111111111111111111111">
    <w:name w:val="WW-Absatz-Standardschriftart111111111111111111111111111111111111"/>
    <w:rsid w:val="009934A8"/>
  </w:style>
  <w:style w:type="character" w:customStyle="1" w:styleId="WW-Absatz-Standardschriftart1111111111111111111111111111111111111">
    <w:name w:val="WW-Absatz-Standardschriftart1111111111111111111111111111111111111"/>
    <w:rsid w:val="009934A8"/>
  </w:style>
  <w:style w:type="character" w:customStyle="1" w:styleId="WW-Absatz-Standardschriftart11111111111111111111111111111111111111">
    <w:name w:val="WW-Absatz-Standardschriftart11111111111111111111111111111111111111"/>
    <w:rsid w:val="009934A8"/>
  </w:style>
  <w:style w:type="character" w:customStyle="1" w:styleId="WW-Absatz-Standardschriftart111111111111111111111111111111111111111">
    <w:name w:val="WW-Absatz-Standardschriftart111111111111111111111111111111111111111"/>
    <w:rsid w:val="009934A8"/>
  </w:style>
  <w:style w:type="character" w:customStyle="1" w:styleId="2f4">
    <w:name w:val="Основной шрифт абзаца2"/>
    <w:rsid w:val="009934A8"/>
  </w:style>
  <w:style w:type="character" w:customStyle="1" w:styleId="WW-Absatz-Standardschriftart1111111111111111111111111111111111111111">
    <w:name w:val="WW-Absatz-Standardschriftart1111111111111111111111111111111111111111"/>
    <w:rsid w:val="009934A8"/>
  </w:style>
  <w:style w:type="character" w:customStyle="1" w:styleId="WW-Absatz-Standardschriftart11111111111111111111111111111111111111111">
    <w:name w:val="WW-Absatz-Standardschriftart11111111111111111111111111111111111111111"/>
    <w:rsid w:val="009934A8"/>
  </w:style>
  <w:style w:type="character" w:customStyle="1" w:styleId="WW-Absatz-Standardschriftart111111111111111111111111111111111111111111">
    <w:name w:val="WW-Absatz-Standardschriftart111111111111111111111111111111111111111111"/>
    <w:rsid w:val="009934A8"/>
  </w:style>
  <w:style w:type="character" w:customStyle="1" w:styleId="WW-Absatz-Standardschriftart1111111111111111111111111111111111111111111">
    <w:name w:val="WW-Absatz-Standardschriftart1111111111111111111111111111111111111111111"/>
    <w:rsid w:val="009934A8"/>
  </w:style>
  <w:style w:type="character" w:customStyle="1" w:styleId="1fa">
    <w:name w:val="Основной шрифт абзаца1"/>
    <w:rsid w:val="009934A8"/>
  </w:style>
  <w:style w:type="character" w:customStyle="1" w:styleId="WW-Absatz-Standardschriftart11111111111111111111111111111111111111111111">
    <w:name w:val="WW-Absatz-Standardschriftart11111111111111111111111111111111111111111111"/>
    <w:rsid w:val="009934A8"/>
  </w:style>
  <w:style w:type="character" w:customStyle="1" w:styleId="WW-Absatz-Standardschriftart111111111111111111111111111111111111111111111">
    <w:name w:val="WW-Absatz-Standardschriftart111111111111111111111111111111111111111111111"/>
    <w:rsid w:val="009934A8"/>
  </w:style>
  <w:style w:type="character" w:customStyle="1" w:styleId="WW-Absatz-Standardschriftart1111111111111111111111111111111111111111111111">
    <w:name w:val="WW-Absatz-Standardschriftart1111111111111111111111111111111111111111111111"/>
    <w:rsid w:val="009934A8"/>
  </w:style>
  <w:style w:type="character" w:customStyle="1" w:styleId="WW-Absatz-Standardschriftart11111111111111111111111111111111111111111111111">
    <w:name w:val="WW-Absatz-Standardschriftart11111111111111111111111111111111111111111111111"/>
    <w:rsid w:val="009934A8"/>
  </w:style>
  <w:style w:type="character" w:customStyle="1" w:styleId="WW-Absatz-Standardschriftart111111111111111111111111111111111111111111111111">
    <w:name w:val="WW-Absatz-Standardschriftart111111111111111111111111111111111111111111111111"/>
    <w:rsid w:val="009934A8"/>
  </w:style>
  <w:style w:type="character" w:customStyle="1" w:styleId="afffffc">
    <w:name w:val="Символ нумерации"/>
    <w:rsid w:val="009934A8"/>
  </w:style>
  <w:style w:type="paragraph" w:customStyle="1" w:styleId="afffffd">
    <w:name w:val="Заголовок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9934A8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9934A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9934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9934A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9934A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9934A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9934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9934A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9934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9934A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9934A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9934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9934A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9934A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9934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9934A8"/>
    <w:rPr>
      <w:i/>
      <w:iCs w:val="0"/>
    </w:rPr>
  </w:style>
  <w:style w:type="character" w:customStyle="1" w:styleId="text">
    <w:name w:val="text"/>
    <w:basedOn w:val="a4"/>
    <w:rsid w:val="009934A8"/>
  </w:style>
  <w:style w:type="paragraph" w:customStyle="1" w:styleId="affffff4">
    <w:name w:val="Основной текст ГД Знак Знак Знак"/>
    <w:basedOn w:val="afc"/>
    <w:link w:val="affffff5"/>
    <w:rsid w:val="009934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993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9934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9934A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9934A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9934A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9934A8"/>
  </w:style>
  <w:style w:type="paragraph" w:customStyle="1" w:styleId="oaenoniinee">
    <w:name w:val="oaeno niinee"/>
    <w:basedOn w:val="a3"/>
    <w:rsid w:val="009934A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9934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9934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9934A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9934A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9934A8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9934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9934A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9934A8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9934A8"/>
  </w:style>
  <w:style w:type="paragraph" w:customStyle="1" w:styleId="65">
    <w:name w:val="Обычный (веб)6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934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9934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9934A8"/>
    <w:rPr>
      <w:sz w:val="28"/>
      <w:lang w:val="ru-RU" w:eastAsia="ru-RU" w:bidi="ar-SA"/>
    </w:rPr>
  </w:style>
  <w:style w:type="paragraph" w:customStyle="1" w:styleId="Noeeu32">
    <w:name w:val="Noeeu32"/>
    <w:rsid w:val="009934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9934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9934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9934A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9934A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9934A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9934A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9934A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9934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9934A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9934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9934A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99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9934A8"/>
    <w:rPr>
      <w:rFonts w:ascii="Symbol" w:hAnsi="Symbol"/>
    </w:rPr>
  </w:style>
  <w:style w:type="character" w:customStyle="1" w:styleId="WW8Num3z0">
    <w:name w:val="WW8Num3z0"/>
    <w:rsid w:val="009934A8"/>
    <w:rPr>
      <w:rFonts w:ascii="Symbol" w:hAnsi="Symbol"/>
    </w:rPr>
  </w:style>
  <w:style w:type="character" w:customStyle="1" w:styleId="WW8Num4z0">
    <w:name w:val="WW8Num4z0"/>
    <w:rsid w:val="009934A8"/>
    <w:rPr>
      <w:rFonts w:ascii="Symbol" w:hAnsi="Symbol"/>
    </w:rPr>
  </w:style>
  <w:style w:type="character" w:customStyle="1" w:styleId="WW8Num5z0">
    <w:name w:val="WW8Num5z0"/>
    <w:rsid w:val="009934A8"/>
    <w:rPr>
      <w:rFonts w:ascii="Symbol" w:hAnsi="Symbol"/>
    </w:rPr>
  </w:style>
  <w:style w:type="character" w:customStyle="1" w:styleId="WW8Num6z0">
    <w:name w:val="WW8Num6z0"/>
    <w:rsid w:val="009934A8"/>
    <w:rPr>
      <w:rFonts w:ascii="Symbol" w:hAnsi="Symbol"/>
    </w:rPr>
  </w:style>
  <w:style w:type="character" w:customStyle="1" w:styleId="WW8Num7z0">
    <w:name w:val="WW8Num7z0"/>
    <w:rsid w:val="009934A8"/>
    <w:rPr>
      <w:rFonts w:ascii="Symbol" w:hAnsi="Symbol"/>
    </w:rPr>
  </w:style>
  <w:style w:type="character" w:customStyle="1" w:styleId="WW8Num8z0">
    <w:name w:val="WW8Num8z0"/>
    <w:rsid w:val="009934A8"/>
    <w:rPr>
      <w:rFonts w:ascii="Symbol" w:hAnsi="Symbol"/>
    </w:rPr>
  </w:style>
  <w:style w:type="character" w:customStyle="1" w:styleId="WW8Num9z0">
    <w:name w:val="WW8Num9z0"/>
    <w:rsid w:val="009934A8"/>
    <w:rPr>
      <w:rFonts w:ascii="Symbol" w:hAnsi="Symbol"/>
    </w:rPr>
  </w:style>
  <w:style w:type="character" w:customStyle="1" w:styleId="affffffb">
    <w:name w:val="?????? ?????????"/>
    <w:rsid w:val="009934A8"/>
  </w:style>
  <w:style w:type="character" w:customStyle="1" w:styleId="affffffc">
    <w:name w:val="??????? ??????"/>
    <w:rsid w:val="009934A8"/>
    <w:rPr>
      <w:rFonts w:ascii="OpenSymbol" w:hAnsi="OpenSymbol"/>
    </w:rPr>
  </w:style>
  <w:style w:type="character" w:customStyle="1" w:styleId="affffffd">
    <w:name w:val="Маркеры списка"/>
    <w:rsid w:val="009934A8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9934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9934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9934A8"/>
    <w:pPr>
      <w:jc w:val="center"/>
    </w:pPr>
    <w:rPr>
      <w:b/>
    </w:rPr>
  </w:style>
  <w:style w:type="paragraph" w:customStyle="1" w:styleId="WW-13">
    <w:name w:val="WW-?????????? ???????1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9934A8"/>
    <w:pPr>
      <w:jc w:val="center"/>
    </w:pPr>
    <w:rPr>
      <w:b/>
    </w:rPr>
  </w:style>
  <w:style w:type="paragraph" w:customStyle="1" w:styleId="WW-120">
    <w:name w:val="WW-?????????? ???????12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9934A8"/>
    <w:pPr>
      <w:jc w:val="center"/>
    </w:pPr>
    <w:rPr>
      <w:b/>
    </w:rPr>
  </w:style>
  <w:style w:type="paragraph" w:customStyle="1" w:styleId="WW-123">
    <w:name w:val="WW-?????????? ???????123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9934A8"/>
    <w:pPr>
      <w:jc w:val="center"/>
    </w:pPr>
    <w:rPr>
      <w:b/>
    </w:rPr>
  </w:style>
  <w:style w:type="paragraph" w:customStyle="1" w:styleId="WW-1234">
    <w:name w:val="WW-?????????? ???????1234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9934A8"/>
    <w:pPr>
      <w:jc w:val="center"/>
    </w:pPr>
    <w:rPr>
      <w:b/>
    </w:rPr>
  </w:style>
  <w:style w:type="paragraph" w:customStyle="1" w:styleId="WW-12345">
    <w:name w:val="WW-?????????? ???????12345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9934A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9934A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9934A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9934A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9934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9934A8"/>
    <w:pPr>
      <w:jc w:val="center"/>
    </w:pPr>
    <w:rPr>
      <w:b/>
    </w:rPr>
  </w:style>
  <w:style w:type="paragraph" w:customStyle="1" w:styleId="56">
    <w:name w:val="Абзац списка5"/>
    <w:basedOn w:val="a3"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9934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9934A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9934A8"/>
    <w:rPr>
      <w:rFonts w:ascii="Calibri" w:eastAsia="Calibri" w:hAnsi="Calibri" w:cs="Times New Roman"/>
    </w:rPr>
  </w:style>
  <w:style w:type="paragraph" w:customStyle="1" w:styleId="150">
    <w:name w:val="Обычный (веб)15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934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9934A8"/>
    <w:rPr>
      <w:color w:val="0000FF"/>
      <w:u w:val="single"/>
    </w:rPr>
  </w:style>
  <w:style w:type="paragraph" w:customStyle="1" w:styleId="160">
    <w:name w:val="Обычный (веб)16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9934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9934A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9934A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9934A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9934A8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9934A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9934A8"/>
    <w:rPr>
      <w:b/>
      <w:sz w:val="22"/>
    </w:rPr>
  </w:style>
  <w:style w:type="paragraph" w:customStyle="1" w:styleId="200">
    <w:name w:val="Обычный (веб)20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9934A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9934A8"/>
  </w:style>
  <w:style w:type="table" w:customStyle="1" w:styleId="3f2">
    <w:name w:val="Сетка таблицы3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9934A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9934A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9934A8"/>
  </w:style>
  <w:style w:type="paragraph" w:customStyle="1" w:styleId="title">
    <w:name w:val="title"/>
    <w:basedOn w:val="a3"/>
    <w:rsid w:val="0099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99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99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9934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9934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9934A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9934A8"/>
    <w:rPr>
      <w:rFonts w:cs="Calibri"/>
      <w:lang w:eastAsia="en-US"/>
    </w:rPr>
  </w:style>
  <w:style w:type="paragraph" w:styleId="HTML">
    <w:name w:val="HTML Preformatted"/>
    <w:basedOn w:val="a3"/>
    <w:link w:val="HTML0"/>
    <w:rsid w:val="00993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9934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9934A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9934A8"/>
  </w:style>
  <w:style w:type="table" w:customStyle="1" w:styleId="122">
    <w:name w:val="Сетка таблицы12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9934A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9934A8"/>
  </w:style>
  <w:style w:type="character" w:customStyle="1" w:styleId="ei">
    <w:name w:val="ei"/>
    <w:basedOn w:val="a4"/>
    <w:rsid w:val="009934A8"/>
  </w:style>
  <w:style w:type="character" w:customStyle="1" w:styleId="apple-converted-space">
    <w:name w:val="apple-converted-space"/>
    <w:basedOn w:val="a4"/>
    <w:rsid w:val="009934A8"/>
  </w:style>
  <w:style w:type="paragraph" w:customStyle="1" w:styleId="2fc">
    <w:name w:val="Основной текст2"/>
    <w:basedOn w:val="a3"/>
    <w:rsid w:val="009934A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9934A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9934A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9934A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9934A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9934A8"/>
  </w:style>
  <w:style w:type="table" w:customStyle="1" w:styleId="151">
    <w:name w:val="Сетка таблицы15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9934A8"/>
  </w:style>
  <w:style w:type="table" w:customStyle="1" w:styleId="161">
    <w:name w:val="Сетка таблицы16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934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9934A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9934A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9934A8"/>
  </w:style>
  <w:style w:type="table" w:customStyle="1" w:styleId="171">
    <w:name w:val="Сетка таблицы17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9934A8"/>
  </w:style>
  <w:style w:type="character" w:customStyle="1" w:styleId="blk">
    <w:name w:val="blk"/>
    <w:basedOn w:val="a4"/>
    <w:rsid w:val="009934A8"/>
  </w:style>
  <w:style w:type="character" w:styleId="afffffff6">
    <w:name w:val="endnote reference"/>
    <w:uiPriority w:val="99"/>
    <w:semiHidden/>
    <w:unhideWhenUsed/>
    <w:rsid w:val="009934A8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9934A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9934A8"/>
  </w:style>
  <w:style w:type="character" w:customStyle="1" w:styleId="5Exact">
    <w:name w:val="Основной текст (5) Exact"/>
    <w:basedOn w:val="a4"/>
    <w:rsid w:val="009934A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9934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9934A8"/>
  </w:style>
  <w:style w:type="table" w:customStyle="1" w:styleId="181">
    <w:name w:val="Сетка таблицы18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9934A8"/>
  </w:style>
  <w:style w:type="paragraph" w:customStyle="1" w:styleId="142">
    <w:name w:val="Знак14"/>
    <w:basedOn w:val="a3"/>
    <w:uiPriority w:val="99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9934A8"/>
  </w:style>
  <w:style w:type="paragraph" w:customStyle="1" w:styleId="1ff6">
    <w:name w:val="Текст1"/>
    <w:basedOn w:val="a3"/>
    <w:rsid w:val="009934A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9934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9934A8"/>
  </w:style>
  <w:style w:type="table" w:customStyle="1" w:styleId="222">
    <w:name w:val="Сетка таблицы22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9934A8"/>
  </w:style>
  <w:style w:type="table" w:customStyle="1" w:styleId="232">
    <w:name w:val="Сетка таблицы23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9934A8"/>
  </w:style>
  <w:style w:type="paragraph" w:customStyle="1" w:styleId="3f4">
    <w:name w:val="Знак Знак3 Знак Знак"/>
    <w:basedOn w:val="a3"/>
    <w:uiPriority w:val="99"/>
    <w:rsid w:val="009934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,Основной текст + 12"/>
    <w:basedOn w:val="ad"/>
    <w:rsid w:val="009934A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9934A8"/>
  </w:style>
  <w:style w:type="character" w:customStyle="1" w:styleId="WW8Num1z0">
    <w:name w:val="WW8Num1z0"/>
    <w:rsid w:val="009934A8"/>
    <w:rPr>
      <w:rFonts w:ascii="Symbol" w:hAnsi="Symbol" w:cs="OpenSymbol"/>
    </w:rPr>
  </w:style>
  <w:style w:type="character" w:customStyle="1" w:styleId="3f5">
    <w:name w:val="Основной шрифт абзаца3"/>
    <w:rsid w:val="009934A8"/>
  </w:style>
  <w:style w:type="paragraph" w:customStyle="1" w:styleId="215">
    <w:name w:val="Обычный (веб)21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9934A8"/>
  </w:style>
  <w:style w:type="table" w:customStyle="1" w:styleId="260">
    <w:name w:val="Сетка таблицы26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9934A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9934A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9934A8"/>
  </w:style>
  <w:style w:type="paragraph" w:customStyle="1" w:styleId="88">
    <w:name w:val="Абзац списка8"/>
    <w:basedOn w:val="a3"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9934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9934A8"/>
  </w:style>
  <w:style w:type="table" w:customStyle="1" w:styleId="312">
    <w:name w:val="Сетка таблицы31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9934A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9934A8"/>
  </w:style>
  <w:style w:type="table" w:customStyle="1" w:styleId="321">
    <w:name w:val="Сетка таблицы32"/>
    <w:basedOn w:val="a5"/>
    <w:next w:val="a9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934A8"/>
  </w:style>
  <w:style w:type="character" w:customStyle="1" w:styleId="1ff8">
    <w:name w:val="Подзаголовок Знак1"/>
    <w:uiPriority w:val="11"/>
    <w:rsid w:val="009934A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934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9934A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934A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9934A8"/>
  </w:style>
  <w:style w:type="numbering" w:customStyle="1" w:styleId="252">
    <w:name w:val="Нет списка25"/>
    <w:next w:val="a6"/>
    <w:semiHidden/>
    <w:rsid w:val="009934A8"/>
  </w:style>
  <w:style w:type="table" w:customStyle="1" w:styleId="380">
    <w:name w:val="Сетка таблицы38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9934A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9934A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9934A8"/>
  </w:style>
  <w:style w:type="numbering" w:customStyle="1" w:styleId="271">
    <w:name w:val="Нет списка27"/>
    <w:next w:val="a6"/>
    <w:uiPriority w:val="99"/>
    <w:semiHidden/>
    <w:unhideWhenUsed/>
    <w:rsid w:val="009934A8"/>
  </w:style>
  <w:style w:type="numbering" w:customStyle="1" w:styleId="281">
    <w:name w:val="Нет списка28"/>
    <w:next w:val="a6"/>
    <w:uiPriority w:val="99"/>
    <w:semiHidden/>
    <w:unhideWhenUsed/>
    <w:rsid w:val="009934A8"/>
  </w:style>
  <w:style w:type="paragraph" w:customStyle="1" w:styleId="Style3">
    <w:name w:val="Style3"/>
    <w:basedOn w:val="a3"/>
    <w:uiPriority w:val="99"/>
    <w:rsid w:val="009934A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9934A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9934A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9934A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9934A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9934A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9934A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9934A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9934A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9934A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9934A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9934A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9934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9934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9934A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9934A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9934A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9934A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9934A8"/>
  </w:style>
  <w:style w:type="numbering" w:customStyle="1" w:styleId="291">
    <w:name w:val="Нет списка29"/>
    <w:next w:val="a6"/>
    <w:uiPriority w:val="99"/>
    <w:semiHidden/>
    <w:unhideWhenUsed/>
    <w:rsid w:val="009934A8"/>
  </w:style>
  <w:style w:type="table" w:customStyle="1" w:styleId="420">
    <w:name w:val="Сетка таблицы42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9934A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9934A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9934A8"/>
  </w:style>
  <w:style w:type="table" w:customStyle="1" w:styleId="430">
    <w:name w:val="Сетка таблицы43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9934A8"/>
  </w:style>
  <w:style w:type="numbering" w:customStyle="1" w:styleId="322">
    <w:name w:val="Нет списка32"/>
    <w:next w:val="a6"/>
    <w:uiPriority w:val="99"/>
    <w:semiHidden/>
    <w:unhideWhenUsed/>
    <w:rsid w:val="009934A8"/>
  </w:style>
  <w:style w:type="numbering" w:customStyle="1" w:styleId="331">
    <w:name w:val="Нет списка33"/>
    <w:next w:val="a6"/>
    <w:uiPriority w:val="99"/>
    <w:semiHidden/>
    <w:unhideWhenUsed/>
    <w:rsid w:val="009934A8"/>
  </w:style>
  <w:style w:type="table" w:customStyle="1" w:styleId="440">
    <w:name w:val="Сетка таблицы44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9934A8"/>
  </w:style>
  <w:style w:type="numbering" w:customStyle="1" w:styleId="351">
    <w:name w:val="Нет списка35"/>
    <w:next w:val="a6"/>
    <w:semiHidden/>
    <w:rsid w:val="009934A8"/>
  </w:style>
  <w:style w:type="paragraph" w:customStyle="1" w:styleId="afffffff9">
    <w:name w:val="Знак Знак Знак"/>
    <w:basedOn w:val="a3"/>
    <w:rsid w:val="009934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9934A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9934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9934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9934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9934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9934A8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9934A8"/>
  </w:style>
  <w:style w:type="numbering" w:customStyle="1" w:styleId="371">
    <w:name w:val="Нет списка37"/>
    <w:next w:val="a6"/>
    <w:uiPriority w:val="99"/>
    <w:semiHidden/>
    <w:unhideWhenUsed/>
    <w:rsid w:val="009934A8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9934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9934A8"/>
  </w:style>
  <w:style w:type="table" w:customStyle="1" w:styleId="570">
    <w:name w:val="Сетка таблицы57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9934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9934A8"/>
    <w:pPr>
      <w:ind w:left="720"/>
    </w:pPr>
    <w:rPr>
      <w:rFonts w:eastAsia="Times New Roman"/>
    </w:rPr>
  </w:style>
  <w:style w:type="paragraph" w:customStyle="1" w:styleId="243">
    <w:name w:val="Обычный (веб)24"/>
    <w:rsid w:val="009934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993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9934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1">
    <w:name w:val="Нет списка39"/>
    <w:next w:val="a6"/>
    <w:uiPriority w:val="99"/>
    <w:semiHidden/>
    <w:unhideWhenUsed/>
    <w:rsid w:val="009934A8"/>
  </w:style>
  <w:style w:type="character" w:customStyle="1" w:styleId="2fd">
    <w:name w:val="Основной текст (2)_"/>
    <w:basedOn w:val="a4"/>
    <w:rsid w:val="009934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9934A8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9934A8"/>
    <w:rPr>
      <w:color w:val="000000"/>
      <w:spacing w:val="0"/>
      <w:w w:val="100"/>
      <w:position w:val="0"/>
      <w:sz w:val="24"/>
      <w:szCs w:val="24"/>
      <w:lang w:val="en-US"/>
    </w:rPr>
  </w:style>
  <w:style w:type="paragraph" w:customStyle="1" w:styleId="headertext">
    <w:name w:val="headertext"/>
    <w:basedOn w:val="a3"/>
    <w:rsid w:val="009934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25020</Words>
  <Characters>142616</Characters>
  <Application>Microsoft Office Word</Application>
  <DocSecurity>0</DocSecurity>
  <Lines>1188</Lines>
  <Paragraphs>334</Paragraphs>
  <ScaleCrop>false</ScaleCrop>
  <Company/>
  <LinksUpToDate>false</LinksUpToDate>
  <CharactersWithSpaces>167302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2021-06-16T11:00:00Z</dcterms:created>
  <dcterms:modified xsi:type="dcterms:W3CDTF">2021-06-16T11:01:00Z</dcterms:modified>
</cp:coreProperties>
</file>