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B" w:rsidRPr="003C19AE" w:rsidRDefault="00A97EDB" w:rsidP="00A97EDB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19AE">
        <w:rPr>
          <w:rFonts w:ascii="Times New Roman" w:eastAsia="Times New Roman" w:hAnsi="Times New Roman"/>
          <w:sz w:val="28"/>
          <w:szCs w:val="28"/>
          <w:lang w:eastAsia="ru-RU"/>
        </w:rPr>
        <w:object w:dxaOrig="1770" w:dyaOrig="2400">
          <v:rect id="_x0000_i1025" style="width:36.3pt;height:50.7pt" o:ole="" o:preferrelative="t" stroked="f">
            <v:imagedata r:id="rId5" o:title=""/>
          </v:rect>
          <o:OLEObject Type="Embed" ProgID="StaticMetafile" ShapeID="_x0000_i1025" DrawAspect="Content" ObjectID="_1651909723" r:id="rId6"/>
        </w:object>
      </w:r>
    </w:p>
    <w:p w:rsidR="00A97EDB" w:rsidRPr="00A97EDB" w:rsidRDefault="00A97EDB" w:rsidP="00A97ED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97EDB" w:rsidRPr="00A97EDB" w:rsidRDefault="00A97EDB" w:rsidP="00A97ED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97EDB" w:rsidRPr="00A97EDB" w:rsidRDefault="00A97EDB" w:rsidP="00A97ED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22.04.20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430 -</w:t>
      </w:r>
      <w:proofErr w:type="spellStart"/>
      <w:proofErr w:type="gram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97EDB" w:rsidRPr="00A97EDB" w:rsidRDefault="00A97EDB" w:rsidP="00A97ED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A97EDB" w:rsidRPr="00A97EDB" w:rsidRDefault="00A97EDB" w:rsidP="00A97ED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A97EDB" w:rsidRPr="00A97EDB" w:rsidRDefault="00A97EDB" w:rsidP="00A97EDB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A97EDB" w:rsidRPr="00A97EDB" w:rsidRDefault="00A97EDB" w:rsidP="00A97EDB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программы составляет:     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2 348 906 610, 27 рублей, из них:</w:t>
      </w:r>
    </w:p>
    <w:p w:rsidR="00A97EDB" w:rsidRPr="00A97EDB" w:rsidRDefault="00A97EDB" w:rsidP="00A97EDB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2014 году –  278 890 459,97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2015 году –  315 681 124,02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2016 году –  328 302 137,21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2017 году –  262 479 397,11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2018 году  – 250 342 478,28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2019 году  – 263 895 496,08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2020 году  – 257 829 997,60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в 2021 году  – 195 742 760,00 рублей, 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2022 году  – 195 742 760,00 рублей в том числе: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краевой бюджет – 1 832 351 393,33 рублей, из них: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2014 году –  170 841 596,46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2015 году –  192 325 465,45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2016 году –  207 732 819,00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2017 году –  234 212 870,42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2018 году  – 234 493 282,00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2019 году  – 221 900 360,00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2020 году  – 190 086 000,00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2021 году  – 190 379 500,00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2022 году  – 190 379 500,00рублей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районный бюджет – 336 522 216,94 рублей, из них:</w:t>
      </w:r>
    </w:p>
    <w:p w:rsidR="00A97EDB" w:rsidRPr="00A97EDB" w:rsidRDefault="00A97EDB" w:rsidP="00A97EDB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2014 году –   48 015 863,51 рублей,</w:t>
      </w:r>
    </w:p>
    <w:p w:rsidR="00A97EDB" w:rsidRPr="00A97EDB" w:rsidRDefault="00A97EDB" w:rsidP="00A97EDB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2015 году –   63 355 658,57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2016 году –   60 569 318,21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2017 году –   28 266 526,69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2018 году  –  15 849 196,28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2019 году  –  41 995 136,08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2020 году  –  67 743 997,60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2021 году  –    5 363 260,00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2022 году  –    5 363 260,00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33 000,00 рублей, из них: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2014 году  –   33 000,00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2015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2016 году  –            0,00 рублей,</w:t>
      </w:r>
    </w:p>
    <w:p w:rsidR="00A97EDB" w:rsidRPr="00A97EDB" w:rsidRDefault="00A97EDB" w:rsidP="00A97EDB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2017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2018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2019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2020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2021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2022 году  –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внебюджетные источники – 180 000 000,00 рублей, из них:</w:t>
      </w:r>
    </w:p>
    <w:p w:rsidR="00A97EDB" w:rsidRPr="00A97EDB" w:rsidRDefault="00A97EDB" w:rsidP="00A97EDB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2014 году –     60 000 000,00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2015 году –     60 000 000,00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2016 году –     60 000 000,00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2017 году –         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2018 году  –        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2019 году  –        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   0,00 рублей,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   0,00 рублей.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1.2. В параграфе 2 «Характеристика текущего состояния соответствующей отрасли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анализ социальных, финансово-экономических и прочих рисков реализации программы»:</w:t>
      </w:r>
    </w:p>
    <w:p w:rsidR="00A97EDB" w:rsidRPr="00A97EDB" w:rsidRDefault="00A97EDB" w:rsidP="00A97ED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- абзац 7 читать в следующей редакции: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«Услуги в сфере теплоснабжения и жилищно-коммунального хозяйства представляют 45 котельных, из них 19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теплоисточников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мощностью менее 3Гкал/ч (42%),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труда»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- абзац 9 читать в следующей редакции: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«В настоящее время из 146,286 км</w:t>
      </w:r>
      <w:proofErr w:type="gram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>етей теплоснабжения-115,5 км. требуют замены»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- абзац 14 читать в следующей редакции:</w:t>
      </w:r>
    </w:p>
    <w:p w:rsidR="00A97EDB" w:rsidRPr="00A97EDB" w:rsidRDefault="00A97EDB" w:rsidP="00A97E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«В настоящее время муниципальное образование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 водой обеспечивают: ООО «Водные ресурсы», от водозаборных сооружений, которых в районе 96 единиц в 28 населённых пунктах (мощность 1879,17 м</w:t>
      </w:r>
      <w:r w:rsidRPr="00A97EDB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3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населённых пунктах, в местах плотной застройки, не обеспечены зонами санитарной охраны.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Протяжённость водопроводных сетей 191,41 км. Центральным водоснабжением обеспечивается 10,77 тыс. чел. населения (потребность по нормативу 383,13 тыс. м</w:t>
      </w:r>
      <w:r w:rsidRPr="00A97EDB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3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>). Износ водопроводных сетей достигает до 90%, что также значительно снижает качество питьевой воды»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- абзац 29 считать в следующей редакции: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«В соответствии со статистическими данными площадь многоквартирных домов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составляет 178,87 тыс. м</w:t>
      </w:r>
      <w:r w:rsidRPr="00A97EDB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 xml:space="preserve">2 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>- это 223 многоквартирных дома (далее МКД), без учёта домов блокированной застройки, в том числе 5 МКД площадью 1,84 тыс</w:t>
      </w:r>
      <w:proofErr w:type="gram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.м</w:t>
      </w:r>
      <w:proofErr w:type="gramEnd"/>
      <w:r w:rsidRPr="00A97EDB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2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дома, признанные в установленном порядке аварийными и подлежащими сносу»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- абзац 31 читать в следующей редакции: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>Характеристика по срокам эксплуатации МКД: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480"/>
        <w:tblW w:w="5000" w:type="pct"/>
        <w:tblLook w:val="04A0"/>
      </w:tblPr>
      <w:tblGrid>
        <w:gridCol w:w="2089"/>
        <w:gridCol w:w="1989"/>
        <w:gridCol w:w="1665"/>
        <w:gridCol w:w="1914"/>
        <w:gridCol w:w="1914"/>
      </w:tblGrid>
      <w:tr w:rsidR="00A97EDB" w:rsidRPr="00A97EDB" w:rsidTr="00BE744C">
        <w:tc>
          <w:tcPr>
            <w:tcW w:w="109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Периоды (годы)</w:t>
            </w:r>
          </w:p>
        </w:tc>
        <w:tc>
          <w:tcPr>
            <w:tcW w:w="1039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Срок эксплуатации</w:t>
            </w:r>
          </w:p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МКД</w:t>
            </w:r>
          </w:p>
        </w:tc>
        <w:tc>
          <w:tcPr>
            <w:tcW w:w="87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 xml:space="preserve">Кол-во </w:t>
            </w:r>
          </w:p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МКД</w:t>
            </w:r>
          </w:p>
        </w:tc>
        <w:tc>
          <w:tcPr>
            <w:tcW w:w="100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Площадь МКД, тыс</w:t>
            </w:r>
            <w:proofErr w:type="gramStart"/>
            <w:r w:rsidRPr="00A97EDB">
              <w:rPr>
                <w:rFonts w:ascii="Arial" w:hAnsi="Arial" w:cs="Arial"/>
                <w:sz w:val="26"/>
                <w:szCs w:val="26"/>
              </w:rPr>
              <w:t>.м</w:t>
            </w:r>
            <w:proofErr w:type="gramEnd"/>
            <w:r w:rsidRPr="00A97EDB">
              <w:rPr>
                <w:rFonts w:ascii="Arial" w:hAnsi="Arial" w:cs="Arial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0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Процент от общего количества МКД</w:t>
            </w:r>
          </w:p>
        </w:tc>
      </w:tr>
      <w:tr w:rsidR="00A97EDB" w:rsidRPr="00A97EDB" w:rsidTr="00BE744C">
        <w:tc>
          <w:tcPr>
            <w:tcW w:w="109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2004-2013г</w:t>
            </w:r>
          </w:p>
        </w:tc>
        <w:tc>
          <w:tcPr>
            <w:tcW w:w="1039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до 10 лет</w:t>
            </w:r>
          </w:p>
        </w:tc>
        <w:tc>
          <w:tcPr>
            <w:tcW w:w="87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00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56,94</w:t>
            </w:r>
          </w:p>
        </w:tc>
        <w:tc>
          <w:tcPr>
            <w:tcW w:w="100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6%</w:t>
            </w:r>
          </w:p>
        </w:tc>
      </w:tr>
      <w:tr w:rsidR="00A97EDB" w:rsidRPr="00A97EDB" w:rsidTr="00BE744C">
        <w:tc>
          <w:tcPr>
            <w:tcW w:w="109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2003-1984г</w:t>
            </w:r>
          </w:p>
        </w:tc>
        <w:tc>
          <w:tcPr>
            <w:tcW w:w="1039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от 11до 30 лет</w:t>
            </w:r>
          </w:p>
        </w:tc>
        <w:tc>
          <w:tcPr>
            <w:tcW w:w="87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00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27,52</w:t>
            </w:r>
          </w:p>
        </w:tc>
        <w:tc>
          <w:tcPr>
            <w:tcW w:w="100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16%</w:t>
            </w:r>
          </w:p>
        </w:tc>
      </w:tr>
      <w:tr w:rsidR="00A97EDB" w:rsidRPr="00A97EDB" w:rsidTr="00BE744C">
        <w:tc>
          <w:tcPr>
            <w:tcW w:w="109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1983-1964г</w:t>
            </w:r>
          </w:p>
        </w:tc>
        <w:tc>
          <w:tcPr>
            <w:tcW w:w="1039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от 31 до 50 лет</w:t>
            </w:r>
          </w:p>
        </w:tc>
        <w:tc>
          <w:tcPr>
            <w:tcW w:w="87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164</w:t>
            </w:r>
          </w:p>
        </w:tc>
        <w:tc>
          <w:tcPr>
            <w:tcW w:w="100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91,55</w:t>
            </w:r>
          </w:p>
        </w:tc>
        <w:tc>
          <w:tcPr>
            <w:tcW w:w="100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74%</w:t>
            </w:r>
          </w:p>
        </w:tc>
      </w:tr>
      <w:tr w:rsidR="00A97EDB" w:rsidRPr="00A97EDB" w:rsidTr="00BE744C">
        <w:tc>
          <w:tcPr>
            <w:tcW w:w="109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С 1963 и более</w:t>
            </w:r>
          </w:p>
        </w:tc>
        <w:tc>
          <w:tcPr>
            <w:tcW w:w="1039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 xml:space="preserve">более 50 лет </w:t>
            </w:r>
          </w:p>
        </w:tc>
        <w:tc>
          <w:tcPr>
            <w:tcW w:w="87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00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2,86</w:t>
            </w:r>
          </w:p>
        </w:tc>
        <w:tc>
          <w:tcPr>
            <w:tcW w:w="100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4%</w:t>
            </w:r>
          </w:p>
        </w:tc>
      </w:tr>
      <w:tr w:rsidR="00A97EDB" w:rsidRPr="00A97EDB" w:rsidTr="00BE744C">
        <w:tc>
          <w:tcPr>
            <w:tcW w:w="109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ИТОГО:</w:t>
            </w:r>
          </w:p>
        </w:tc>
        <w:tc>
          <w:tcPr>
            <w:tcW w:w="1039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1000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178,87</w:t>
            </w:r>
          </w:p>
        </w:tc>
        <w:tc>
          <w:tcPr>
            <w:tcW w:w="1001" w:type="pct"/>
          </w:tcPr>
          <w:p w:rsidR="00A97EDB" w:rsidRPr="00A97EDB" w:rsidRDefault="00A97EDB" w:rsidP="00BE74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97EDB"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</w:tbl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A97EDB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 xml:space="preserve"> 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1.3. Приложение № 1 к муниципальной программе «Основные меры правового регулирования в сфере жилищно-коммунального хозяйства, направленные на достижение цели и (или) конечных результатов 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программы» читать в редакции, согласно приложению №1 к настоящему постановлению.</w:t>
      </w:r>
    </w:p>
    <w:p w:rsidR="00A97EDB" w:rsidRPr="00A97EDB" w:rsidRDefault="00A97EDB" w:rsidP="00A97E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</w:pPr>
    </w:p>
    <w:p w:rsidR="00A97EDB" w:rsidRPr="00A97EDB" w:rsidRDefault="00A97EDB" w:rsidP="00A97ED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1.4. Приложение № 2 к муниципальной программе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постановлению.</w:t>
      </w:r>
    </w:p>
    <w:p w:rsidR="00A97EDB" w:rsidRPr="00A97EDB" w:rsidRDefault="00A97EDB" w:rsidP="00A97EDB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3 к муниципальной программе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3 к настоящему постановлению.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1.6.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6 к настоящему постановлению. </w:t>
      </w:r>
    </w:p>
    <w:p w:rsidR="00A97EDB" w:rsidRPr="00A97EDB" w:rsidRDefault="00A97EDB" w:rsidP="00A97E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A97EDB" w:rsidRPr="00A97EDB" w:rsidRDefault="00A97EDB" w:rsidP="00A97E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1.7. Приложение №2 к подпрограмме «Чистая вода» на территории муниципального образования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 читать в новой редакции, согласно приложению № 8 к настоящему постановлению.</w:t>
      </w:r>
    </w:p>
    <w:p w:rsidR="00A97EDB" w:rsidRPr="00A97EDB" w:rsidRDefault="00A97EDB" w:rsidP="00A97EDB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97EDB" w:rsidRPr="00A97EDB" w:rsidRDefault="00A97EDB" w:rsidP="00A97ED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возлагаю на  и.о. заместителя Главы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A97EDB" w:rsidRPr="00A97EDB" w:rsidRDefault="00A97EDB" w:rsidP="00A97ED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3. Постановление вступает в силу со дня, следующего за днем </w:t>
      </w:r>
      <w:r w:rsidRPr="00A97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A97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A97ED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97EDB" w:rsidRPr="00A97EDB" w:rsidRDefault="00A97EDB" w:rsidP="00A97ED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A97E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97E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В.Р.Саар</w:t>
      </w:r>
    </w:p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22.04.2020 № 430-п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«Реформирование и модернизация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хозяйства и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A97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97"/>
        <w:gridCol w:w="1702"/>
        <w:gridCol w:w="4355"/>
        <w:gridCol w:w="3017"/>
      </w:tblGrid>
      <w:tr w:rsidR="00A97EDB" w:rsidRPr="00A97EDB" w:rsidTr="00BE744C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электростанциями на территории Красноярского края для населения"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20.12.2012г.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коммунальные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отдельных мерах по обеспечению ограничения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отдельных мер по обеспечению ограничения 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25.12.2017г.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2018 году.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355-п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1061-п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883-п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Постановление1206-п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1208-п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1278-п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1207-п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предоставления и предоставления отчётности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14.11.2018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2018году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1332-п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08.02.2019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139-п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 предоставлении исполнителям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2019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234-п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1142-п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A97EDB" w:rsidRPr="00A97EDB" w:rsidTr="00BE744C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223-п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исполнителям  коммунальных услуг субсидии на компенсацию части платы граждан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2020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2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 от 22.04.2020 № 430 -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2</w:t>
            </w: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"Реформирование и модернизация </w:t>
            </w:r>
            <w:proofErr w:type="gram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жилищно-коммунального</w:t>
            </w:r>
            <w:proofErr w:type="gram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хозяйства и повышение энергетической эффективности"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7"/>
        <w:gridCol w:w="1278"/>
        <w:gridCol w:w="1106"/>
        <w:gridCol w:w="1040"/>
        <w:gridCol w:w="1012"/>
        <w:gridCol w:w="1012"/>
        <w:gridCol w:w="1012"/>
        <w:gridCol w:w="1012"/>
        <w:gridCol w:w="1012"/>
      </w:tblGrid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257 829 997,60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913 211 013,68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760 308 545,40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"Муниципальная пожарная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57 859 977,60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116 269 334,63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751 673 326,00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молодежной политики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54 769 415,60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107 984 188,63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54 769 415,60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107 984 188,63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8 635 219,40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3  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 от  22.04.2020 № 430-п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3</w:t>
            </w: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</w:t>
            </w: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"Реформирование и модернизация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жилищно-коммунального  хозяйства  и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повышение энергетической эффективности"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32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A97EDB">
              <w:rPr>
                <w:rFonts w:ascii="Arial" w:eastAsia="Times New Roman" w:hAnsi="Arial" w:cs="Arial"/>
                <w:sz w:val="20"/>
                <w:szCs w:val="32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20"/>
                <w:szCs w:val="32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60"/>
        <w:gridCol w:w="1848"/>
        <w:gridCol w:w="942"/>
        <w:gridCol w:w="942"/>
        <w:gridCol w:w="942"/>
        <w:gridCol w:w="942"/>
        <w:gridCol w:w="939"/>
      </w:tblGrid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A97EDB" w:rsidRPr="00A97EDB" w:rsidTr="00BE744C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</w:t>
            </w:r>
          </w:p>
        </w:tc>
      </w:tr>
      <w:tr w:rsidR="00A97EDB" w:rsidRPr="00A97EDB" w:rsidTr="00BE744C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257 829 997,60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913 211 013,68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221 900 360,00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792 745 360,00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41 995 136,08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67 743 997,60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120 465 653,68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757 793 800,00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13 020 054,19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54 769 415,60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107 984 188,63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54 769 415,60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85 684 188,63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2 181 361,40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8 661 841,40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A97EDB" w:rsidRPr="00A97EDB" w:rsidTr="00BE744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4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 постановлению администрации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 от  22.04.2020 № 430-п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2</w:t>
            </w: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для</w:t>
            </w:r>
            <w:proofErr w:type="gram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безубыточной деятельности организаций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жилищно-коммунального комплекса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района"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2"/>
        <w:gridCol w:w="996"/>
        <w:gridCol w:w="476"/>
        <w:gridCol w:w="457"/>
        <w:gridCol w:w="794"/>
        <w:gridCol w:w="913"/>
        <w:gridCol w:w="913"/>
        <w:gridCol w:w="913"/>
        <w:gridCol w:w="913"/>
        <w:gridCol w:w="913"/>
        <w:gridCol w:w="1131"/>
      </w:tblGrid>
      <w:tr w:rsidR="00A97EDB" w:rsidRPr="00A97EDB" w:rsidTr="00BE744C">
        <w:trPr>
          <w:trHeight w:val="161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7EDB" w:rsidRPr="00A97EDB" w:rsidTr="00BE744C">
        <w:trPr>
          <w:trHeight w:val="161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дизельными электростанциями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15 263 600,00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15 263 600,00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15 557 100,00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15 557 100,00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61 641 400,00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1.2. Предоставление субвенции на реализацию мер  дополнительной поддержки населения,  направленных на соблюдение размера вносимой гражданами платы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коммунальные услуги.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169 924 045,00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173 242 400,00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689 651 245,00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1 380 855,00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6 120 855,00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Расходы организации за счёт доходов от оказания платных услуг по подвозу воды населению, предприятиям, организациям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2 683 553,37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2 389 843,00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9 853 082,37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  <w:proofErr w:type="gramEnd"/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36 880,80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36 880,80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324 611,21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320 760,00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645 371,21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608 682,81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620 302,00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2 469 588,81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032008Ф090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14 750,00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380 300,00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380 300,00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электрической энергии,  обеспечение доступности коммунальных услуг для 0,32 тыс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A97EDB" w:rsidRPr="00A97EDB" w:rsidTr="00BE744C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03200S5800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381,00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21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A97EDB" w:rsidRPr="00A97EDB" w:rsidTr="00BE744C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757 793 800,00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13 020 054,19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5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</w:t>
            </w: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от  22.04.2020 № 430-п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подпрограмме "Энергосбережение и повышение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энергетической эффективности </w:t>
            </w:r>
            <w:proofErr w:type="gramStart"/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</w:t>
            </w:r>
            <w:proofErr w:type="gramEnd"/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</w:t>
            </w:r>
          </w:p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13"/>
        <w:gridCol w:w="1232"/>
        <w:gridCol w:w="579"/>
        <w:gridCol w:w="553"/>
        <w:gridCol w:w="995"/>
        <w:gridCol w:w="645"/>
        <w:gridCol w:w="645"/>
        <w:gridCol w:w="528"/>
        <w:gridCol w:w="528"/>
        <w:gridCol w:w="686"/>
        <w:gridCol w:w="1667"/>
      </w:tblGrid>
      <w:tr w:rsidR="00A97EDB" w:rsidRPr="00A97EDB" w:rsidTr="00BE744C">
        <w:trPr>
          <w:trHeight w:val="16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 результат от реализации подпрограммного мероприятия (в натуральном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выражении)</w:t>
            </w:r>
          </w:p>
        </w:tc>
      </w:tr>
      <w:tr w:rsidR="00A97EDB" w:rsidRPr="00A97EDB" w:rsidTr="00BE744C">
        <w:trPr>
          <w:trHeight w:val="161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период 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2019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2019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ремучий (здание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здание прачечной)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учета тепловой энергии, установка 2 приборов учета тепловой энергии в 2019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"Буратино"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(здание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№1 имени Клавдии Ильиничны Безруких  (здание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ребтовый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 Разработка проектно-сметной документации на установку приборов учета используемой тепловой энергии  на объектах муниципальной собственности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(здание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"Ёлочка"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(здание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 3 приборов учета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тепловой энергии </w:t>
            </w:r>
          </w:p>
        </w:tc>
      </w:tr>
      <w:tr w:rsidR="00A97EDB" w:rsidRPr="00A97EDB" w:rsidTr="00BE744C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МКОУ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A97EDB" w:rsidRPr="00A97EDB" w:rsidTr="00BE744C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Приложение № 6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к постановлению администрации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 района  от 22.04.2020 № 430 -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Приложение № 2</w:t>
            </w:r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br/>
              <w:t xml:space="preserve">к подпрограмме «Реконструкция и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капитальный ремонт объектов </w:t>
            </w:r>
            <w:proofErr w:type="gramStart"/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коммунальной</w:t>
            </w:r>
            <w:proofErr w:type="gramEnd"/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инфраструктуры муниципального образования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район»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6"/>
        <w:gridCol w:w="1153"/>
        <w:gridCol w:w="520"/>
        <w:gridCol w:w="499"/>
        <w:gridCol w:w="893"/>
        <w:gridCol w:w="967"/>
        <w:gridCol w:w="967"/>
        <w:gridCol w:w="478"/>
        <w:gridCol w:w="478"/>
        <w:gridCol w:w="1033"/>
        <w:gridCol w:w="1457"/>
      </w:tblGrid>
      <w:tr w:rsidR="00A97EDB" w:rsidRPr="00A97EDB" w:rsidTr="00BE744C">
        <w:trPr>
          <w:trHeight w:val="161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7EDB" w:rsidRPr="00A97EDB" w:rsidTr="00BE744C">
        <w:trPr>
          <w:trHeight w:val="161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354 348,40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Оплата кредиторской задолженности   за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выполненные в 2018 году.                                             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985 029,40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40 376 576,00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41 361 605,40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ХВС :                                                             ,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от перекрестка ул.Зеленая/ул.Ленина до 21 ТК6 по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 (0,093 км.),                                                                                                            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п,Красногорьевский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1.Капитальный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ремонт  сетей водоснабжения ул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троителей 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(550 п.м).                                                                                                                  2.Капитальный ремонт участка трубопровода холодного водоснабжения по ул. Советская от водозаборного сооружения №71 (90м.п) в с. Чунояр.       3.Капитальный ремонт участка электросети водозаборного сооружения №71 в с. Чунояр (25 м.п.).                                                                                                       4.Капитальный ремонт участка сетей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№40 до 40ТК6 по ул. Северная в с. Чунояр (432м.п)                                                                                                           5.Капитальный ремонт участка сетей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(502м.п).                                                                                    6.Капитальный ремонт участка сетей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артизанская и пер. Таёжный до водозаборного сооружения № 72 по  ул. Молодёжная в с. Чунояр (295 п.м).                                                                                                                                                                                                 7. Выполнение работ по капитальному ремонту оборудования котельной № 34 в п. Таёжный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), 241 м.п.                                                                                                                 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1.3. Капитальный ремонт объектов водоснабжения и водоотведения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13 837 557,60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14 170 050,20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году: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Приобретение:  - насосного канализационного оборудования - 2 ед.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аежный.                                                                                                                             -  оборудования для строительства 1 водоразборной колонки 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</w:t>
            </w: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В 2020 году: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замена котла №3 (задолженность за 2019 год).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-саморегулирующегося кабеля для сетей ХВС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"Светлячок"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-110 м.                                                                                                   - материалов для строительства 1 водоразборной колонки в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  2019 году капитальный ремонт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- 2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ед.  </w:t>
            </w: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1.4. Капитальный ремонт объектов теплоснабжения и сооружений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1)  Капитальный ремонт котельной №34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аежный. Устранение аварийности котлового  в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аежный, Тепломеханические решения  I этап и  II этап.                                                                                                                                                     2) Капитальный ремонт оборудования котельной №34в п.Таежный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 Замена котла №3.                                                                                                                                                  </w:t>
            </w: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2020 году:                                                                                                                     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1.Капитальный ремонт сетей теплоснабжения по ул. Ленина от 13ТК33 в с.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                                                                                                                                       2.Капитальный ремонт сетей теплоснабжения от 25ТКЗ по ул. Ленина до 25ТК24 по ул. Комсомольская в 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).                                                                         3.Капитальный ремонт сетей теплоснабжения от 30ТК41 по ул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ктябрьская до 30ТК14 по ул. Лесная в 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4.Разработка ПСД и выполнение 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работ по установке узла учёта тепловой энергии на котельных №20 п. Гремучий, №22 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                                                                                                                                                                       5.Установка узла учёта тепловой энергии на котельных  №6, №8, №12 с.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№40 с. Чунояр, №38 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 48 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).                                                                        6.Установка узла учёта тепловой энергии на котельных №1 п. Ангарский, №3 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 п. Беляки, № 28,№29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п.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).</w:t>
            </w:r>
            <w:proofErr w:type="gramEnd"/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1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555 282,00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819 793,34</w:t>
            </w:r>
          </w:p>
        </w:tc>
        <w:tc>
          <w:tcPr>
            <w:tcW w:w="1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54 769 415,60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107 984 188,63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54 769 415,60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85 684 188,63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7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от 22.04.2020 № 430 -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A97E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"Обращение с отходами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 </w:t>
            </w: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78"/>
        <w:gridCol w:w="374"/>
        <w:gridCol w:w="550"/>
        <w:gridCol w:w="526"/>
        <w:gridCol w:w="947"/>
        <w:gridCol w:w="1112"/>
        <w:gridCol w:w="975"/>
        <w:gridCol w:w="1083"/>
        <w:gridCol w:w="903"/>
        <w:gridCol w:w="648"/>
        <w:gridCol w:w="1275"/>
      </w:tblGrid>
      <w:tr w:rsidR="00A97EDB" w:rsidRPr="00A97EDB" w:rsidTr="00BE744C">
        <w:trPr>
          <w:trHeight w:val="16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7EDB" w:rsidRPr="00A97EDB" w:rsidTr="00BE744C">
        <w:trPr>
          <w:trHeight w:val="16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1506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</w:tr>
      <w:tr w:rsidR="00A97EDB" w:rsidRPr="00A97EDB" w:rsidTr="00BE744C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Строительство полигона ТБО с.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2 191 900,00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2 191 900,00   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в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Красноярского края"</w:t>
            </w:r>
          </w:p>
        </w:tc>
      </w:tr>
      <w:tr w:rsidR="00A97EDB" w:rsidRPr="00A97EDB" w:rsidTr="00BE744C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26 622,00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26 622,00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</w:tr>
      <w:tr w:rsidR="00A97EDB" w:rsidRPr="00A97EDB" w:rsidTr="00BE744C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  Перечисление иных межбюджетных  трансфертов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10 459 660,00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10 459 660,00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Перечисление иных межбюджетных  трансфертов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</w:tr>
      <w:tr w:rsidR="00A97EDB" w:rsidRPr="00A97EDB" w:rsidTr="00BE744C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2.2. Выполнение работ по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временного размещения твердых бытовых отходов.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2 154 739,40  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8 635 219,40  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площадью 6,25га. </w:t>
            </w:r>
          </w:p>
        </w:tc>
      </w:tr>
      <w:tr w:rsidR="00A97EDB" w:rsidRPr="00A97EDB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14 832 921,40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21 313 401,40  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краевой бюджет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12 651 560,0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12 651 560,00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2 181 361,4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8 661 841,40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97EDB" w:rsidRPr="00A97ED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8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 </w:t>
            </w:r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от 22.04.2020 № 430 -</w:t>
            </w:r>
            <w:proofErr w:type="spellStart"/>
            <w:proofErr w:type="gramStart"/>
            <w:r w:rsidRPr="00A97EDB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A97ED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подпрограмме «"Чистая вода" на территории </w:t>
            </w:r>
            <w:r w:rsidRPr="00A97ED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район»</w:t>
            </w:r>
          </w:p>
          <w:p w:rsidR="00A97EDB" w:rsidRPr="00A97EDB" w:rsidRDefault="00A97ED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162"/>
        <w:gridCol w:w="531"/>
        <w:gridCol w:w="508"/>
        <w:gridCol w:w="905"/>
        <w:gridCol w:w="993"/>
        <w:gridCol w:w="1060"/>
        <w:gridCol w:w="486"/>
        <w:gridCol w:w="486"/>
        <w:gridCol w:w="925"/>
        <w:gridCol w:w="1374"/>
      </w:tblGrid>
      <w:tr w:rsidR="00A97EDB" w:rsidRPr="00A97EDB" w:rsidTr="00BE744C">
        <w:trPr>
          <w:trHeight w:val="161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7EDB" w:rsidRPr="00A97EDB" w:rsidTr="00BE744C">
        <w:trPr>
          <w:trHeight w:val="161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97EDB" w:rsidRPr="00A97EDB" w:rsidTr="00BE744C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97EDB" w:rsidRPr="00A97EDB" w:rsidTr="00BE744C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2 976 062,00  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2 976 062,00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5 952 124,00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ПСД на строительство  сетей круглогодичного холодного водоснабжения:                                                   2019 год - в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нгарский,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                                           </w:t>
            </w: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2020 год :  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работ по разработке ПСД на строительство объектов водоснабжения (задолженность за 2019 год)</w:t>
            </w:r>
            <w:r w:rsidRPr="00A97ED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</w:t>
            </w:r>
          </w:p>
        </w:tc>
      </w:tr>
      <w:tr w:rsidR="00A97EDB" w:rsidRPr="00A97EDB" w:rsidTr="00BE744C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114 500,00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мероприятий по строительству сетей круглогодичного холодного  водоснабжения: 2020 год                                                   п</w:t>
            </w:r>
            <w:proofErr w:type="gram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(583 п.м.),  </w:t>
            </w:r>
            <w:proofErr w:type="spellStart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(1532п.м.)                                    </w:t>
            </w:r>
          </w:p>
        </w:tc>
      </w:tr>
      <w:tr w:rsidR="00A97EDB" w:rsidRPr="00A97EDB" w:rsidTr="00BE744C">
        <w:trPr>
          <w:trHeight w:val="20"/>
        </w:trPr>
        <w:tc>
          <w:tcPr>
            <w:tcW w:w="2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6 066 624,00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7EDB" w:rsidRPr="00A97EDB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A97EDB" w:rsidRPr="00A97EDB" w:rsidTr="00BE744C">
        <w:trPr>
          <w:trHeight w:val="20"/>
        </w:trPr>
        <w:tc>
          <w:tcPr>
            <w:tcW w:w="2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EDB" w:rsidRPr="00A97EDB" w:rsidRDefault="00A97ED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7E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97EDB" w:rsidRPr="00A97EDB" w:rsidRDefault="00A97EDB" w:rsidP="00A97E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7EDB" w:rsidRDefault="00A97EDB" w:rsidP="00A97E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30605"/>
    <w:multiLevelType w:val="multilevel"/>
    <w:tmpl w:val="21B2F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E1A78"/>
    <w:multiLevelType w:val="multilevel"/>
    <w:tmpl w:val="2AEE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BBD0D26"/>
    <w:multiLevelType w:val="multilevel"/>
    <w:tmpl w:val="BAD2B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D3DC3"/>
    <w:multiLevelType w:val="multilevel"/>
    <w:tmpl w:val="A662B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DD67F1"/>
    <w:multiLevelType w:val="multilevel"/>
    <w:tmpl w:val="4CF47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A54FE"/>
    <w:multiLevelType w:val="hybridMultilevel"/>
    <w:tmpl w:val="322E6EB6"/>
    <w:lvl w:ilvl="0" w:tplc="63C03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0165A2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4A2BA0"/>
    <w:multiLevelType w:val="multilevel"/>
    <w:tmpl w:val="5204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724113"/>
    <w:multiLevelType w:val="hybridMultilevel"/>
    <w:tmpl w:val="368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E6369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68D04B80"/>
    <w:multiLevelType w:val="multilevel"/>
    <w:tmpl w:val="04CEC13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1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B82608"/>
    <w:multiLevelType w:val="multilevel"/>
    <w:tmpl w:val="5928DE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3">
    <w:nsid w:val="7C4F30D8"/>
    <w:multiLevelType w:val="hybridMultilevel"/>
    <w:tmpl w:val="50C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E4D2076"/>
    <w:multiLevelType w:val="hybridMultilevel"/>
    <w:tmpl w:val="F43A093C"/>
    <w:lvl w:ilvl="0" w:tplc="16B0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7"/>
  </w:num>
  <w:num w:numId="5">
    <w:abstractNumId w:val="33"/>
  </w:num>
  <w:num w:numId="6">
    <w:abstractNumId w:val="28"/>
  </w:num>
  <w:num w:numId="7">
    <w:abstractNumId w:val="32"/>
  </w:num>
  <w:num w:numId="8">
    <w:abstractNumId w:val="20"/>
  </w:num>
  <w:num w:numId="9">
    <w:abstractNumId w:val="31"/>
  </w:num>
  <w:num w:numId="10">
    <w:abstractNumId w:val="24"/>
  </w:num>
  <w:num w:numId="11">
    <w:abstractNumId w:val="6"/>
  </w:num>
  <w:num w:numId="12">
    <w:abstractNumId w:val="37"/>
  </w:num>
  <w:num w:numId="13">
    <w:abstractNumId w:val="16"/>
  </w:num>
  <w:num w:numId="14">
    <w:abstractNumId w:val="23"/>
  </w:num>
  <w:num w:numId="15">
    <w:abstractNumId w:val="38"/>
  </w:num>
  <w:num w:numId="16">
    <w:abstractNumId w:val="13"/>
  </w:num>
  <w:num w:numId="17">
    <w:abstractNumId w:val="17"/>
  </w:num>
  <w:num w:numId="18">
    <w:abstractNumId w:val="46"/>
  </w:num>
  <w:num w:numId="19">
    <w:abstractNumId w:val="29"/>
  </w:num>
  <w:num w:numId="20">
    <w:abstractNumId w:val="12"/>
  </w:num>
  <w:num w:numId="21">
    <w:abstractNumId w:val="5"/>
  </w:num>
  <w:num w:numId="22">
    <w:abstractNumId w:val="2"/>
  </w:num>
  <w:num w:numId="23">
    <w:abstractNumId w:val="8"/>
  </w:num>
  <w:num w:numId="24">
    <w:abstractNumId w:val="4"/>
  </w:num>
  <w:num w:numId="25">
    <w:abstractNumId w:val="19"/>
  </w:num>
  <w:num w:numId="26">
    <w:abstractNumId w:val="11"/>
  </w:num>
  <w:num w:numId="27">
    <w:abstractNumId w:val="3"/>
  </w:num>
  <w:num w:numId="28">
    <w:abstractNumId w:val="21"/>
  </w:num>
  <w:num w:numId="29">
    <w:abstractNumId w:val="43"/>
  </w:num>
  <w:num w:numId="30">
    <w:abstractNumId w:val="34"/>
  </w:num>
  <w:num w:numId="31">
    <w:abstractNumId w:val="26"/>
  </w:num>
  <w:num w:numId="32">
    <w:abstractNumId w:val="18"/>
  </w:num>
  <w:num w:numId="33">
    <w:abstractNumId w:val="30"/>
  </w:num>
  <w:num w:numId="34">
    <w:abstractNumId w:val="10"/>
  </w:num>
  <w:num w:numId="35">
    <w:abstractNumId w:val="9"/>
  </w:num>
  <w:num w:numId="36">
    <w:abstractNumId w:val="41"/>
  </w:num>
  <w:num w:numId="37">
    <w:abstractNumId w:val="14"/>
  </w:num>
  <w:num w:numId="38">
    <w:abstractNumId w:val="39"/>
  </w:num>
  <w:num w:numId="39">
    <w:abstractNumId w:val="42"/>
  </w:num>
  <w:num w:numId="40">
    <w:abstractNumId w:val="25"/>
  </w:num>
  <w:num w:numId="41">
    <w:abstractNumId w:val="45"/>
  </w:num>
  <w:num w:numId="42">
    <w:abstractNumId w:val="27"/>
  </w:num>
  <w:num w:numId="43">
    <w:abstractNumId w:val="15"/>
  </w:num>
  <w:num w:numId="44">
    <w:abstractNumId w:val="22"/>
  </w:num>
  <w:num w:numId="45">
    <w:abstractNumId w:val="35"/>
  </w:num>
  <w:num w:numId="46">
    <w:abstractNumId w:val="3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7EDB"/>
    <w:rsid w:val="00A97EDB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97ED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A97E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97E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A97E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A97ED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97ED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A97ED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A97ED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A97ED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A97ED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A97E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97E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A97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A97ED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97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A97ED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A97ED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A97ED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A97ED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A9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A97ED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A97E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A97E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A97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97ED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97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97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A97EDB"/>
    <w:pPr>
      <w:spacing w:after="120"/>
    </w:pPr>
  </w:style>
  <w:style w:type="character" w:customStyle="1" w:styleId="ad">
    <w:name w:val="Основной текст Знак"/>
    <w:basedOn w:val="a4"/>
    <w:link w:val="ac"/>
    <w:rsid w:val="00A97ED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97ED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A9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A97ED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A9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A97ED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97E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97EDB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A97ED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97ED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97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97EDB"/>
  </w:style>
  <w:style w:type="paragraph" w:customStyle="1" w:styleId="ConsNonformat">
    <w:name w:val="ConsNonformat"/>
    <w:rsid w:val="00A97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97E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A97EDB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A97E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A97EDB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A97EDB"/>
    <w:rPr>
      <w:color w:val="0000FF"/>
      <w:u w:val="single"/>
    </w:rPr>
  </w:style>
  <w:style w:type="character" w:customStyle="1" w:styleId="FontStyle12">
    <w:name w:val="Font Style12"/>
    <w:basedOn w:val="a4"/>
    <w:rsid w:val="00A97ED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A97E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A97E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A97EDB"/>
  </w:style>
  <w:style w:type="paragraph" w:customStyle="1" w:styleId="17">
    <w:name w:val="Стиль1"/>
    <w:basedOn w:val="ConsPlusNormal"/>
    <w:rsid w:val="00A97ED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A97EDB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A97EDB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97ED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97ED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A97ED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97ED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97ED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97ED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97ED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97ED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97ED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97ED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97ED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A97E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A97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A97E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A97E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A97E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97ED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A97ED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97E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97E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97E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97E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97E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97E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97E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97E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97ED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97ED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97E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97E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97E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97E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97E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97E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97E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A97E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A97ED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97ED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97ED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97ED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97ED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97E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97E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97E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97E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97ED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97E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97E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97E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97E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97E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97E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97E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97E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97ED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97ED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97ED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97ED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97ED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97ED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97ED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97ED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97ED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97E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97ED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97ED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97ED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97ED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97ED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97ED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97ED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97ED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97ED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A97E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A97EDB"/>
    <w:rPr>
      <w:color w:val="800080"/>
      <w:u w:val="single"/>
    </w:rPr>
  </w:style>
  <w:style w:type="paragraph" w:customStyle="1" w:styleId="fd">
    <w:name w:val="Обычfd"/>
    <w:rsid w:val="00A97E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A97E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A97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A97ED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97ED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A97ED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A97E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A97ED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97ED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97EDB"/>
    <w:pPr>
      <w:ind w:right="-596" w:firstLine="709"/>
      <w:jc w:val="both"/>
    </w:pPr>
  </w:style>
  <w:style w:type="paragraph" w:customStyle="1" w:styleId="1f0">
    <w:name w:val="Список1"/>
    <w:basedOn w:val="2b"/>
    <w:rsid w:val="00A97ED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97ED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97ED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97ED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97ED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97ED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A97ED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A97E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A97EDB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A97ED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97ED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A97EDB"/>
    <w:pPr>
      <w:ind w:left="85"/>
    </w:pPr>
  </w:style>
  <w:style w:type="paragraph" w:customStyle="1" w:styleId="afff3">
    <w:name w:val="Единицы"/>
    <w:basedOn w:val="a3"/>
    <w:rsid w:val="00A97ED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A97EDB"/>
    <w:pPr>
      <w:ind w:left="170"/>
    </w:pPr>
  </w:style>
  <w:style w:type="paragraph" w:customStyle="1" w:styleId="afff4">
    <w:name w:val="текст сноски"/>
    <w:basedOn w:val="a3"/>
    <w:rsid w:val="00A97ED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A97ED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A97ED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97E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97E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A97ED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A97ED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A97ED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A97ED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A97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A97ED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A97E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A97ED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97ED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97ED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A97ED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97E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A97EDB"/>
    <w:rPr>
      <w:vertAlign w:val="superscript"/>
    </w:rPr>
  </w:style>
  <w:style w:type="paragraph" w:customStyle="1" w:styleId="ConsTitle">
    <w:name w:val="ConsTitle"/>
    <w:rsid w:val="00A97E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97EDB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A97ED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A97ED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97ED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A97ED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A97ED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97EDB"/>
  </w:style>
  <w:style w:type="character" w:customStyle="1" w:styleId="affff2">
    <w:name w:val="знак сноски"/>
    <w:basedOn w:val="a4"/>
    <w:rsid w:val="00A97EDB"/>
    <w:rPr>
      <w:vertAlign w:val="superscript"/>
    </w:rPr>
  </w:style>
  <w:style w:type="character" w:customStyle="1" w:styleId="affff3">
    <w:name w:val="Îñíîâíîé øðèôò"/>
    <w:rsid w:val="00A97EDB"/>
  </w:style>
  <w:style w:type="character" w:customStyle="1" w:styleId="2f">
    <w:name w:val="Осно&quot;2"/>
    <w:rsid w:val="00A97EDB"/>
  </w:style>
  <w:style w:type="paragraph" w:customStyle="1" w:styleId="a1">
    <w:name w:val="маркированный"/>
    <w:basedOn w:val="a3"/>
    <w:rsid w:val="00A97ED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97ED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A97ED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A97ED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A97EDB"/>
    <w:pPr>
      <w:ind w:left="57"/>
      <w:jc w:val="left"/>
    </w:pPr>
  </w:style>
  <w:style w:type="paragraph" w:customStyle="1" w:styleId="FR1">
    <w:name w:val="FR1"/>
    <w:rsid w:val="00A97ED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97E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97ED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97ED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97ED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97ED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A97EDB"/>
    <w:pPr>
      <w:ind w:left="720"/>
      <w:contextualSpacing/>
    </w:pPr>
  </w:style>
  <w:style w:type="paragraph" w:customStyle="1" w:styleId="38">
    <w:name w:val="Обычный3"/>
    <w:basedOn w:val="a3"/>
    <w:rsid w:val="00A97ED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97ED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97ED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A97ED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A9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97ED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A97ED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A97E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A97EDB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A97EDB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A97ED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97E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97E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97E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97ED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97ED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97E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97ED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97E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97E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97ED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97ED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97E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97ED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97E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97ED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97E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97E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97E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97ED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97E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97E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97ED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97ED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97ED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97ED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97ED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97ED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97E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97E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97E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97E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97E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97E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97ED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97E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A97EDB"/>
    <w:rPr>
      <w:b/>
      <w:color w:val="000080"/>
    </w:rPr>
  </w:style>
  <w:style w:type="character" w:customStyle="1" w:styleId="afffff2">
    <w:name w:val="Гипертекстовая ссылка"/>
    <w:basedOn w:val="afffff1"/>
    <w:rsid w:val="00A97EDB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A97E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A97E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A97ED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A97E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97E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97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97ED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97ED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97ED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97E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97E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97E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97E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97E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97E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97E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97E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97E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97E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97E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97E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97E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97E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97E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97E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97ED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97E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97E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97E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97E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97E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97ED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97ED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97E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97E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97E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97E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97E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97E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97E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97E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97E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97E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97E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97E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97E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97E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97E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97EDB"/>
  </w:style>
  <w:style w:type="paragraph" w:customStyle="1" w:styleId="1">
    <w:name w:val="марк список 1"/>
    <w:basedOn w:val="a3"/>
    <w:rsid w:val="00A97ED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97EDB"/>
    <w:pPr>
      <w:numPr>
        <w:numId w:val="7"/>
      </w:numPr>
    </w:pPr>
  </w:style>
  <w:style w:type="paragraph" w:customStyle="1" w:styleId="xl280">
    <w:name w:val="xl280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97E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97E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97E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97E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97E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97E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97E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97E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97E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97EDB"/>
  </w:style>
  <w:style w:type="paragraph" w:customStyle="1" w:styleId="font0">
    <w:name w:val="font0"/>
    <w:basedOn w:val="a3"/>
    <w:rsid w:val="00A97E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A97EDB"/>
    <w:rPr>
      <w:b/>
      <w:bCs/>
    </w:rPr>
  </w:style>
  <w:style w:type="paragraph" w:customStyle="1" w:styleId="2f3">
    <w:name w:val="Обычный (веб)2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97ED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97EDB"/>
  </w:style>
  <w:style w:type="character" w:customStyle="1" w:styleId="WW-Absatz-Standardschriftart">
    <w:name w:val="WW-Absatz-Standardschriftart"/>
    <w:rsid w:val="00A97EDB"/>
  </w:style>
  <w:style w:type="character" w:customStyle="1" w:styleId="WW-Absatz-Standardschriftart1">
    <w:name w:val="WW-Absatz-Standardschriftart1"/>
    <w:rsid w:val="00A97EDB"/>
  </w:style>
  <w:style w:type="character" w:customStyle="1" w:styleId="WW-Absatz-Standardschriftart11">
    <w:name w:val="WW-Absatz-Standardschriftart11"/>
    <w:rsid w:val="00A97EDB"/>
  </w:style>
  <w:style w:type="character" w:customStyle="1" w:styleId="WW-Absatz-Standardschriftart111">
    <w:name w:val="WW-Absatz-Standardschriftart111"/>
    <w:rsid w:val="00A97EDB"/>
  </w:style>
  <w:style w:type="character" w:customStyle="1" w:styleId="WW-Absatz-Standardschriftart1111">
    <w:name w:val="WW-Absatz-Standardschriftart1111"/>
    <w:rsid w:val="00A97EDB"/>
  </w:style>
  <w:style w:type="character" w:customStyle="1" w:styleId="WW-Absatz-Standardschriftart11111">
    <w:name w:val="WW-Absatz-Standardschriftart11111"/>
    <w:rsid w:val="00A97EDB"/>
  </w:style>
  <w:style w:type="character" w:customStyle="1" w:styleId="WW-Absatz-Standardschriftart111111">
    <w:name w:val="WW-Absatz-Standardschriftart111111"/>
    <w:rsid w:val="00A97EDB"/>
  </w:style>
  <w:style w:type="character" w:customStyle="1" w:styleId="WW-Absatz-Standardschriftart1111111">
    <w:name w:val="WW-Absatz-Standardschriftart1111111"/>
    <w:rsid w:val="00A97EDB"/>
  </w:style>
  <w:style w:type="character" w:customStyle="1" w:styleId="WW-Absatz-Standardschriftart11111111">
    <w:name w:val="WW-Absatz-Standardschriftart11111111"/>
    <w:rsid w:val="00A97EDB"/>
  </w:style>
  <w:style w:type="character" w:customStyle="1" w:styleId="WW-Absatz-Standardschriftart111111111">
    <w:name w:val="WW-Absatz-Standardschriftart111111111"/>
    <w:rsid w:val="00A97EDB"/>
  </w:style>
  <w:style w:type="character" w:customStyle="1" w:styleId="WW-Absatz-Standardschriftart1111111111">
    <w:name w:val="WW-Absatz-Standardschriftart1111111111"/>
    <w:rsid w:val="00A97EDB"/>
  </w:style>
  <w:style w:type="character" w:customStyle="1" w:styleId="WW-Absatz-Standardschriftart11111111111">
    <w:name w:val="WW-Absatz-Standardschriftart11111111111"/>
    <w:rsid w:val="00A97EDB"/>
  </w:style>
  <w:style w:type="character" w:customStyle="1" w:styleId="WW-Absatz-Standardschriftart111111111111">
    <w:name w:val="WW-Absatz-Standardschriftart111111111111"/>
    <w:rsid w:val="00A97EDB"/>
  </w:style>
  <w:style w:type="character" w:customStyle="1" w:styleId="WW-Absatz-Standardschriftart1111111111111">
    <w:name w:val="WW-Absatz-Standardschriftart1111111111111"/>
    <w:rsid w:val="00A97EDB"/>
  </w:style>
  <w:style w:type="character" w:customStyle="1" w:styleId="WW-Absatz-Standardschriftart11111111111111">
    <w:name w:val="WW-Absatz-Standardschriftart11111111111111"/>
    <w:rsid w:val="00A97EDB"/>
  </w:style>
  <w:style w:type="character" w:customStyle="1" w:styleId="WW-Absatz-Standardschriftart111111111111111">
    <w:name w:val="WW-Absatz-Standardschriftart111111111111111"/>
    <w:rsid w:val="00A97EDB"/>
  </w:style>
  <w:style w:type="character" w:customStyle="1" w:styleId="WW-Absatz-Standardschriftart1111111111111111">
    <w:name w:val="WW-Absatz-Standardschriftart1111111111111111"/>
    <w:rsid w:val="00A97EDB"/>
  </w:style>
  <w:style w:type="character" w:customStyle="1" w:styleId="WW-Absatz-Standardschriftart11111111111111111">
    <w:name w:val="WW-Absatz-Standardschriftart11111111111111111"/>
    <w:rsid w:val="00A97EDB"/>
  </w:style>
  <w:style w:type="character" w:customStyle="1" w:styleId="WW-Absatz-Standardschriftart111111111111111111">
    <w:name w:val="WW-Absatz-Standardschriftart111111111111111111"/>
    <w:rsid w:val="00A97EDB"/>
  </w:style>
  <w:style w:type="character" w:customStyle="1" w:styleId="WW-Absatz-Standardschriftart1111111111111111111">
    <w:name w:val="WW-Absatz-Standardschriftart1111111111111111111"/>
    <w:rsid w:val="00A97EDB"/>
  </w:style>
  <w:style w:type="character" w:customStyle="1" w:styleId="WW-Absatz-Standardschriftart11111111111111111111">
    <w:name w:val="WW-Absatz-Standardschriftart11111111111111111111"/>
    <w:rsid w:val="00A97EDB"/>
  </w:style>
  <w:style w:type="character" w:customStyle="1" w:styleId="WW-Absatz-Standardschriftart111111111111111111111">
    <w:name w:val="WW-Absatz-Standardschriftart111111111111111111111"/>
    <w:rsid w:val="00A97EDB"/>
  </w:style>
  <w:style w:type="character" w:customStyle="1" w:styleId="WW-Absatz-Standardschriftart1111111111111111111111">
    <w:name w:val="WW-Absatz-Standardschriftart1111111111111111111111"/>
    <w:rsid w:val="00A97EDB"/>
  </w:style>
  <w:style w:type="character" w:customStyle="1" w:styleId="WW-Absatz-Standardschriftart11111111111111111111111">
    <w:name w:val="WW-Absatz-Standardschriftart11111111111111111111111"/>
    <w:rsid w:val="00A97EDB"/>
  </w:style>
  <w:style w:type="character" w:customStyle="1" w:styleId="WW-Absatz-Standardschriftart111111111111111111111111">
    <w:name w:val="WW-Absatz-Standardschriftart111111111111111111111111"/>
    <w:rsid w:val="00A97EDB"/>
  </w:style>
  <w:style w:type="character" w:customStyle="1" w:styleId="WW-Absatz-Standardschriftart1111111111111111111111111">
    <w:name w:val="WW-Absatz-Standardschriftart1111111111111111111111111"/>
    <w:rsid w:val="00A97EDB"/>
  </w:style>
  <w:style w:type="character" w:customStyle="1" w:styleId="WW-Absatz-Standardschriftart11111111111111111111111111">
    <w:name w:val="WW-Absatz-Standardschriftart11111111111111111111111111"/>
    <w:rsid w:val="00A97EDB"/>
  </w:style>
  <w:style w:type="character" w:customStyle="1" w:styleId="WW-Absatz-Standardschriftart111111111111111111111111111">
    <w:name w:val="WW-Absatz-Standardschriftart111111111111111111111111111"/>
    <w:rsid w:val="00A97EDB"/>
  </w:style>
  <w:style w:type="character" w:customStyle="1" w:styleId="WW-Absatz-Standardschriftart1111111111111111111111111111">
    <w:name w:val="WW-Absatz-Standardschriftart1111111111111111111111111111"/>
    <w:rsid w:val="00A97EDB"/>
  </w:style>
  <w:style w:type="character" w:customStyle="1" w:styleId="WW-Absatz-Standardschriftart11111111111111111111111111111">
    <w:name w:val="WW-Absatz-Standardschriftart11111111111111111111111111111"/>
    <w:rsid w:val="00A97EDB"/>
  </w:style>
  <w:style w:type="character" w:customStyle="1" w:styleId="WW-Absatz-Standardschriftart111111111111111111111111111111">
    <w:name w:val="WW-Absatz-Standardschriftart111111111111111111111111111111"/>
    <w:rsid w:val="00A97EDB"/>
  </w:style>
  <w:style w:type="character" w:customStyle="1" w:styleId="WW-Absatz-Standardschriftart1111111111111111111111111111111">
    <w:name w:val="WW-Absatz-Standardschriftart1111111111111111111111111111111"/>
    <w:rsid w:val="00A97EDB"/>
  </w:style>
  <w:style w:type="character" w:customStyle="1" w:styleId="WW-Absatz-Standardschriftart11111111111111111111111111111111">
    <w:name w:val="WW-Absatz-Standardschriftart11111111111111111111111111111111"/>
    <w:rsid w:val="00A97EDB"/>
  </w:style>
  <w:style w:type="character" w:customStyle="1" w:styleId="WW-Absatz-Standardschriftart111111111111111111111111111111111">
    <w:name w:val="WW-Absatz-Standardschriftart111111111111111111111111111111111"/>
    <w:rsid w:val="00A97EDB"/>
  </w:style>
  <w:style w:type="character" w:customStyle="1" w:styleId="WW-Absatz-Standardschriftart1111111111111111111111111111111111">
    <w:name w:val="WW-Absatz-Standardschriftart1111111111111111111111111111111111"/>
    <w:rsid w:val="00A97EDB"/>
  </w:style>
  <w:style w:type="character" w:customStyle="1" w:styleId="WW-Absatz-Standardschriftart11111111111111111111111111111111111">
    <w:name w:val="WW-Absatz-Standardschriftart11111111111111111111111111111111111"/>
    <w:rsid w:val="00A97EDB"/>
  </w:style>
  <w:style w:type="character" w:customStyle="1" w:styleId="WW-Absatz-Standardschriftart111111111111111111111111111111111111">
    <w:name w:val="WW-Absatz-Standardschriftart111111111111111111111111111111111111"/>
    <w:rsid w:val="00A97EDB"/>
  </w:style>
  <w:style w:type="character" w:customStyle="1" w:styleId="WW-Absatz-Standardschriftart1111111111111111111111111111111111111">
    <w:name w:val="WW-Absatz-Standardschriftart1111111111111111111111111111111111111"/>
    <w:rsid w:val="00A97EDB"/>
  </w:style>
  <w:style w:type="character" w:customStyle="1" w:styleId="WW-Absatz-Standardschriftart11111111111111111111111111111111111111">
    <w:name w:val="WW-Absatz-Standardschriftart11111111111111111111111111111111111111"/>
    <w:rsid w:val="00A97EDB"/>
  </w:style>
  <w:style w:type="character" w:customStyle="1" w:styleId="WW-Absatz-Standardschriftart111111111111111111111111111111111111111">
    <w:name w:val="WW-Absatz-Standardschriftart111111111111111111111111111111111111111"/>
    <w:rsid w:val="00A97EDB"/>
  </w:style>
  <w:style w:type="character" w:customStyle="1" w:styleId="2f4">
    <w:name w:val="Основной шрифт абзаца2"/>
    <w:rsid w:val="00A97EDB"/>
  </w:style>
  <w:style w:type="character" w:customStyle="1" w:styleId="WW-Absatz-Standardschriftart1111111111111111111111111111111111111111">
    <w:name w:val="WW-Absatz-Standardschriftart1111111111111111111111111111111111111111"/>
    <w:rsid w:val="00A97EDB"/>
  </w:style>
  <w:style w:type="character" w:customStyle="1" w:styleId="WW-Absatz-Standardschriftart11111111111111111111111111111111111111111">
    <w:name w:val="WW-Absatz-Standardschriftart11111111111111111111111111111111111111111"/>
    <w:rsid w:val="00A97EDB"/>
  </w:style>
  <w:style w:type="character" w:customStyle="1" w:styleId="WW-Absatz-Standardschriftart111111111111111111111111111111111111111111">
    <w:name w:val="WW-Absatz-Standardschriftart111111111111111111111111111111111111111111"/>
    <w:rsid w:val="00A97EDB"/>
  </w:style>
  <w:style w:type="character" w:customStyle="1" w:styleId="WW-Absatz-Standardschriftart1111111111111111111111111111111111111111111">
    <w:name w:val="WW-Absatz-Standardschriftart1111111111111111111111111111111111111111111"/>
    <w:rsid w:val="00A97EDB"/>
  </w:style>
  <w:style w:type="character" w:customStyle="1" w:styleId="1fa">
    <w:name w:val="Основной шрифт абзаца1"/>
    <w:rsid w:val="00A97EDB"/>
  </w:style>
  <w:style w:type="character" w:customStyle="1" w:styleId="WW-Absatz-Standardschriftart11111111111111111111111111111111111111111111">
    <w:name w:val="WW-Absatz-Standardschriftart11111111111111111111111111111111111111111111"/>
    <w:rsid w:val="00A97EDB"/>
  </w:style>
  <w:style w:type="character" w:customStyle="1" w:styleId="WW-Absatz-Standardschriftart111111111111111111111111111111111111111111111">
    <w:name w:val="WW-Absatz-Standardschriftart111111111111111111111111111111111111111111111"/>
    <w:rsid w:val="00A97EDB"/>
  </w:style>
  <w:style w:type="character" w:customStyle="1" w:styleId="WW-Absatz-Standardschriftart1111111111111111111111111111111111111111111111">
    <w:name w:val="WW-Absatz-Standardschriftart1111111111111111111111111111111111111111111111"/>
    <w:rsid w:val="00A97EDB"/>
  </w:style>
  <w:style w:type="character" w:customStyle="1" w:styleId="WW-Absatz-Standardschriftart11111111111111111111111111111111111111111111111">
    <w:name w:val="WW-Absatz-Standardschriftart11111111111111111111111111111111111111111111111"/>
    <w:rsid w:val="00A97EDB"/>
  </w:style>
  <w:style w:type="character" w:customStyle="1" w:styleId="WW-Absatz-Standardschriftart111111111111111111111111111111111111111111111111">
    <w:name w:val="WW-Absatz-Standardschriftart111111111111111111111111111111111111111111111111"/>
    <w:rsid w:val="00A97EDB"/>
  </w:style>
  <w:style w:type="character" w:customStyle="1" w:styleId="afffffb">
    <w:name w:val="Символ нумерации"/>
    <w:rsid w:val="00A97EDB"/>
  </w:style>
  <w:style w:type="paragraph" w:customStyle="1" w:styleId="afffffc">
    <w:name w:val="Заголовок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A97EDB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A97E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A97E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97ED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97ED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97ED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97E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97ED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A97E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97ED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97ED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97E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97ED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97ED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97E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A97EDB"/>
    <w:rPr>
      <w:i/>
      <w:iCs w:val="0"/>
    </w:rPr>
  </w:style>
  <w:style w:type="character" w:customStyle="1" w:styleId="text">
    <w:name w:val="text"/>
    <w:basedOn w:val="a4"/>
    <w:rsid w:val="00A97EDB"/>
  </w:style>
  <w:style w:type="paragraph" w:customStyle="1" w:styleId="affffff3">
    <w:name w:val="Основной текст ГД Знак Знак Знак"/>
    <w:basedOn w:val="afb"/>
    <w:link w:val="affffff4"/>
    <w:rsid w:val="00A97ED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A9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A97ED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97ED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97ED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97ED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A97EDB"/>
  </w:style>
  <w:style w:type="paragraph" w:customStyle="1" w:styleId="oaenoniinee">
    <w:name w:val="oaeno niinee"/>
    <w:basedOn w:val="a3"/>
    <w:rsid w:val="00A97E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97E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97E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97ED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97ED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97ED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97ED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97ED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A97EDB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A97EDB"/>
  </w:style>
  <w:style w:type="paragraph" w:customStyle="1" w:styleId="65">
    <w:name w:val="Обычный (веб)6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97ED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97ED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97EDB"/>
    <w:rPr>
      <w:sz w:val="28"/>
      <w:lang w:val="ru-RU" w:eastAsia="ru-RU" w:bidi="ar-SA"/>
    </w:rPr>
  </w:style>
  <w:style w:type="paragraph" w:customStyle="1" w:styleId="Noeeu32">
    <w:name w:val="Noeeu32"/>
    <w:rsid w:val="00A97E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97E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97E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97ED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97ED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97ED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97ED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97ED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97E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97ED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97E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97ED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9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97EDB"/>
    <w:rPr>
      <w:rFonts w:ascii="Symbol" w:hAnsi="Symbol"/>
    </w:rPr>
  </w:style>
  <w:style w:type="character" w:customStyle="1" w:styleId="WW8Num3z0">
    <w:name w:val="WW8Num3z0"/>
    <w:rsid w:val="00A97EDB"/>
    <w:rPr>
      <w:rFonts w:ascii="Symbol" w:hAnsi="Symbol"/>
    </w:rPr>
  </w:style>
  <w:style w:type="character" w:customStyle="1" w:styleId="WW8Num4z0">
    <w:name w:val="WW8Num4z0"/>
    <w:rsid w:val="00A97EDB"/>
    <w:rPr>
      <w:rFonts w:ascii="Symbol" w:hAnsi="Symbol"/>
    </w:rPr>
  </w:style>
  <w:style w:type="character" w:customStyle="1" w:styleId="WW8Num5z0">
    <w:name w:val="WW8Num5z0"/>
    <w:rsid w:val="00A97EDB"/>
    <w:rPr>
      <w:rFonts w:ascii="Symbol" w:hAnsi="Symbol"/>
    </w:rPr>
  </w:style>
  <w:style w:type="character" w:customStyle="1" w:styleId="WW8Num6z0">
    <w:name w:val="WW8Num6z0"/>
    <w:rsid w:val="00A97EDB"/>
    <w:rPr>
      <w:rFonts w:ascii="Symbol" w:hAnsi="Symbol"/>
    </w:rPr>
  </w:style>
  <w:style w:type="character" w:customStyle="1" w:styleId="WW8Num7z0">
    <w:name w:val="WW8Num7z0"/>
    <w:rsid w:val="00A97EDB"/>
    <w:rPr>
      <w:rFonts w:ascii="Symbol" w:hAnsi="Symbol"/>
    </w:rPr>
  </w:style>
  <w:style w:type="character" w:customStyle="1" w:styleId="WW8Num8z0">
    <w:name w:val="WW8Num8z0"/>
    <w:rsid w:val="00A97EDB"/>
    <w:rPr>
      <w:rFonts w:ascii="Symbol" w:hAnsi="Symbol"/>
    </w:rPr>
  </w:style>
  <w:style w:type="character" w:customStyle="1" w:styleId="WW8Num9z0">
    <w:name w:val="WW8Num9z0"/>
    <w:rsid w:val="00A97EDB"/>
    <w:rPr>
      <w:rFonts w:ascii="Symbol" w:hAnsi="Symbol"/>
    </w:rPr>
  </w:style>
  <w:style w:type="character" w:customStyle="1" w:styleId="affffffa">
    <w:name w:val="?????? ?????????"/>
    <w:rsid w:val="00A97EDB"/>
  </w:style>
  <w:style w:type="character" w:customStyle="1" w:styleId="affffffb">
    <w:name w:val="??????? ??????"/>
    <w:rsid w:val="00A97EDB"/>
    <w:rPr>
      <w:rFonts w:ascii="OpenSymbol" w:hAnsi="OpenSymbol"/>
    </w:rPr>
  </w:style>
  <w:style w:type="character" w:customStyle="1" w:styleId="affffffc">
    <w:name w:val="Маркеры списка"/>
    <w:rsid w:val="00A97EDB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97E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97E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A97EDB"/>
    <w:pPr>
      <w:jc w:val="center"/>
    </w:pPr>
    <w:rPr>
      <w:b/>
    </w:rPr>
  </w:style>
  <w:style w:type="paragraph" w:customStyle="1" w:styleId="WW-13">
    <w:name w:val="WW-?????????? ???????1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97EDB"/>
    <w:pPr>
      <w:jc w:val="center"/>
    </w:pPr>
    <w:rPr>
      <w:b/>
    </w:rPr>
  </w:style>
  <w:style w:type="paragraph" w:customStyle="1" w:styleId="WW-120">
    <w:name w:val="WW-?????????? ???????12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97EDB"/>
    <w:pPr>
      <w:jc w:val="center"/>
    </w:pPr>
    <w:rPr>
      <w:b/>
    </w:rPr>
  </w:style>
  <w:style w:type="paragraph" w:customStyle="1" w:styleId="WW-123">
    <w:name w:val="WW-?????????? ???????123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97EDB"/>
    <w:pPr>
      <w:jc w:val="center"/>
    </w:pPr>
    <w:rPr>
      <w:b/>
    </w:rPr>
  </w:style>
  <w:style w:type="paragraph" w:customStyle="1" w:styleId="WW-1234">
    <w:name w:val="WW-?????????? ???????1234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97EDB"/>
    <w:pPr>
      <w:jc w:val="center"/>
    </w:pPr>
    <w:rPr>
      <w:b/>
    </w:rPr>
  </w:style>
  <w:style w:type="paragraph" w:customStyle="1" w:styleId="WW-12345">
    <w:name w:val="WW-?????????? ???????12345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97ED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97ED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97ED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97ED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97E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97EDB"/>
    <w:pPr>
      <w:jc w:val="center"/>
    </w:pPr>
    <w:rPr>
      <w:b/>
    </w:rPr>
  </w:style>
  <w:style w:type="paragraph" w:customStyle="1" w:styleId="56">
    <w:name w:val="Абзац списка5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97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97ED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97EDB"/>
    <w:rPr>
      <w:rFonts w:ascii="Calibri" w:eastAsia="Calibri" w:hAnsi="Calibri" w:cs="Times New Roman"/>
    </w:rPr>
  </w:style>
  <w:style w:type="paragraph" w:customStyle="1" w:styleId="150">
    <w:name w:val="Обычный (веб)15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97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97EDB"/>
    <w:rPr>
      <w:color w:val="0000FF"/>
      <w:u w:val="single"/>
    </w:rPr>
  </w:style>
  <w:style w:type="paragraph" w:customStyle="1" w:styleId="160">
    <w:name w:val="Обычный (веб)16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A97E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A97ED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A97E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A97E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A97EDB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A97ED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97EDB"/>
    <w:rPr>
      <w:b/>
      <w:sz w:val="22"/>
    </w:rPr>
  </w:style>
  <w:style w:type="paragraph" w:customStyle="1" w:styleId="200">
    <w:name w:val="Обычный (веб)20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97ED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97EDB"/>
  </w:style>
  <w:style w:type="table" w:customStyle="1" w:styleId="3f2">
    <w:name w:val="Сетка таблицы3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97ED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97ED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97EDB"/>
  </w:style>
  <w:style w:type="paragraph" w:customStyle="1" w:styleId="title">
    <w:name w:val="title"/>
    <w:basedOn w:val="a3"/>
    <w:rsid w:val="00A9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9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9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9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97ED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97ED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97EDB"/>
    <w:rPr>
      <w:rFonts w:cs="Calibri"/>
      <w:lang w:eastAsia="en-US"/>
    </w:rPr>
  </w:style>
  <w:style w:type="paragraph" w:styleId="HTML">
    <w:name w:val="HTML Preformatted"/>
    <w:basedOn w:val="a3"/>
    <w:link w:val="HTML0"/>
    <w:rsid w:val="00A97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97E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97ED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97EDB"/>
  </w:style>
  <w:style w:type="table" w:customStyle="1" w:styleId="122">
    <w:name w:val="Сетка таблицы12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97ED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97EDB"/>
  </w:style>
  <w:style w:type="character" w:customStyle="1" w:styleId="ei">
    <w:name w:val="ei"/>
    <w:basedOn w:val="a4"/>
    <w:rsid w:val="00A97EDB"/>
  </w:style>
  <w:style w:type="character" w:customStyle="1" w:styleId="apple-converted-space">
    <w:name w:val="apple-converted-space"/>
    <w:basedOn w:val="a4"/>
    <w:rsid w:val="00A97EDB"/>
  </w:style>
  <w:style w:type="paragraph" w:customStyle="1" w:styleId="2fc">
    <w:name w:val="Основной текст2"/>
    <w:basedOn w:val="a3"/>
    <w:rsid w:val="00A97ED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97ED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97ED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97ED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97ED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97EDB"/>
  </w:style>
  <w:style w:type="table" w:customStyle="1" w:styleId="151">
    <w:name w:val="Сетка таблицы15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97EDB"/>
  </w:style>
  <w:style w:type="table" w:customStyle="1" w:styleId="161">
    <w:name w:val="Сетка таблицы16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97E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97ED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97ED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97EDB"/>
  </w:style>
  <w:style w:type="table" w:customStyle="1" w:styleId="171">
    <w:name w:val="Сетка таблицы17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97EDB"/>
  </w:style>
  <w:style w:type="character" w:customStyle="1" w:styleId="blk">
    <w:name w:val="blk"/>
    <w:basedOn w:val="a4"/>
    <w:rsid w:val="00A97EDB"/>
  </w:style>
  <w:style w:type="character" w:styleId="afffffff5">
    <w:name w:val="endnote reference"/>
    <w:uiPriority w:val="99"/>
    <w:semiHidden/>
    <w:unhideWhenUsed/>
    <w:rsid w:val="00A97EDB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A97ED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97EDB"/>
  </w:style>
  <w:style w:type="character" w:customStyle="1" w:styleId="5Exact">
    <w:name w:val="Основной текст (5) Exact"/>
    <w:basedOn w:val="a4"/>
    <w:rsid w:val="00A97ED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97E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97EDB"/>
  </w:style>
  <w:style w:type="table" w:customStyle="1" w:styleId="181">
    <w:name w:val="Сетка таблицы18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97EDB"/>
  </w:style>
  <w:style w:type="paragraph" w:customStyle="1" w:styleId="142">
    <w:name w:val="Знак14"/>
    <w:basedOn w:val="a3"/>
    <w:uiPriority w:val="99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97EDB"/>
  </w:style>
  <w:style w:type="paragraph" w:customStyle="1" w:styleId="1ff6">
    <w:name w:val="Текст1"/>
    <w:basedOn w:val="a3"/>
    <w:rsid w:val="00A97ED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97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97EDB"/>
  </w:style>
  <w:style w:type="table" w:customStyle="1" w:styleId="222">
    <w:name w:val="Сетка таблицы22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97EDB"/>
  </w:style>
  <w:style w:type="table" w:customStyle="1" w:styleId="232">
    <w:name w:val="Сетка таблицы23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97EDB"/>
  </w:style>
  <w:style w:type="paragraph" w:customStyle="1" w:styleId="3f4">
    <w:name w:val="Знак Знак3 Знак Знак"/>
    <w:basedOn w:val="a3"/>
    <w:uiPriority w:val="99"/>
    <w:rsid w:val="00A97ED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97ED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97EDB"/>
  </w:style>
  <w:style w:type="character" w:customStyle="1" w:styleId="WW8Num1z0">
    <w:name w:val="WW8Num1z0"/>
    <w:rsid w:val="00A97EDB"/>
    <w:rPr>
      <w:rFonts w:ascii="Symbol" w:hAnsi="Symbol" w:cs="OpenSymbol"/>
    </w:rPr>
  </w:style>
  <w:style w:type="character" w:customStyle="1" w:styleId="3f5">
    <w:name w:val="Основной шрифт абзаца3"/>
    <w:rsid w:val="00A97EDB"/>
  </w:style>
  <w:style w:type="paragraph" w:customStyle="1" w:styleId="215">
    <w:name w:val="Обычный (веб)21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97EDB"/>
  </w:style>
  <w:style w:type="table" w:customStyle="1" w:styleId="260">
    <w:name w:val="Сетка таблицы26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A97ED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97ED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97EDB"/>
  </w:style>
  <w:style w:type="paragraph" w:customStyle="1" w:styleId="88">
    <w:name w:val="Абзац списка8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97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97EDB"/>
  </w:style>
  <w:style w:type="table" w:customStyle="1" w:styleId="312">
    <w:name w:val="Сетка таблицы31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A97E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97EDB"/>
  </w:style>
  <w:style w:type="table" w:customStyle="1" w:styleId="321">
    <w:name w:val="Сетка таблицы32"/>
    <w:basedOn w:val="a5"/>
    <w:next w:val="a9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97EDB"/>
  </w:style>
  <w:style w:type="character" w:customStyle="1" w:styleId="1ff8">
    <w:name w:val="Подзаголовок Знак1"/>
    <w:uiPriority w:val="11"/>
    <w:rsid w:val="00A97ED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97E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97E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97ED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97EDB"/>
  </w:style>
  <w:style w:type="numbering" w:customStyle="1" w:styleId="252">
    <w:name w:val="Нет списка25"/>
    <w:next w:val="a6"/>
    <w:semiHidden/>
    <w:rsid w:val="00A97EDB"/>
  </w:style>
  <w:style w:type="table" w:customStyle="1" w:styleId="380">
    <w:name w:val="Сетка таблицы38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97E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97EDB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A97ED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97E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97EDB"/>
  </w:style>
  <w:style w:type="numbering" w:customStyle="1" w:styleId="271">
    <w:name w:val="Нет списка27"/>
    <w:next w:val="a6"/>
    <w:uiPriority w:val="99"/>
    <w:semiHidden/>
    <w:unhideWhenUsed/>
    <w:rsid w:val="00A97EDB"/>
  </w:style>
  <w:style w:type="numbering" w:customStyle="1" w:styleId="281">
    <w:name w:val="Нет списка28"/>
    <w:next w:val="a6"/>
    <w:uiPriority w:val="99"/>
    <w:semiHidden/>
    <w:unhideWhenUsed/>
    <w:rsid w:val="00A97EDB"/>
  </w:style>
  <w:style w:type="paragraph" w:customStyle="1" w:styleId="Style3">
    <w:name w:val="Style3"/>
    <w:basedOn w:val="a3"/>
    <w:uiPriority w:val="99"/>
    <w:rsid w:val="00A97ED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97ED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97E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97ED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97ED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97ED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97ED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97ED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97ED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97ED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97ED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97ED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97ED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97ED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97ED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97ED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A97ED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97EDB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97EDB"/>
  </w:style>
  <w:style w:type="numbering" w:customStyle="1" w:styleId="291">
    <w:name w:val="Нет списка29"/>
    <w:next w:val="a6"/>
    <w:uiPriority w:val="99"/>
    <w:semiHidden/>
    <w:unhideWhenUsed/>
    <w:rsid w:val="00A97EDB"/>
  </w:style>
  <w:style w:type="table" w:customStyle="1" w:styleId="420">
    <w:name w:val="Сетка таблицы42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9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A97ED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97ED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97EDB"/>
  </w:style>
  <w:style w:type="table" w:customStyle="1" w:styleId="430">
    <w:name w:val="Сетка таблицы43"/>
    <w:basedOn w:val="a5"/>
    <w:next w:val="a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97EDB"/>
  </w:style>
  <w:style w:type="numbering" w:customStyle="1" w:styleId="322">
    <w:name w:val="Нет списка32"/>
    <w:next w:val="a6"/>
    <w:uiPriority w:val="99"/>
    <w:semiHidden/>
    <w:unhideWhenUsed/>
    <w:rsid w:val="00A97EDB"/>
  </w:style>
  <w:style w:type="numbering" w:customStyle="1" w:styleId="331">
    <w:name w:val="Нет списка33"/>
    <w:next w:val="a6"/>
    <w:uiPriority w:val="99"/>
    <w:semiHidden/>
    <w:unhideWhenUsed/>
    <w:rsid w:val="00A97EDB"/>
  </w:style>
  <w:style w:type="table" w:customStyle="1" w:styleId="440">
    <w:name w:val="Сетка таблицы44"/>
    <w:basedOn w:val="a5"/>
    <w:next w:val="a9"/>
    <w:uiPriority w:val="59"/>
    <w:rsid w:val="00A97E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97EDB"/>
  </w:style>
  <w:style w:type="numbering" w:customStyle="1" w:styleId="351">
    <w:name w:val="Нет списка35"/>
    <w:next w:val="a6"/>
    <w:semiHidden/>
    <w:rsid w:val="00A97EDB"/>
  </w:style>
  <w:style w:type="paragraph" w:customStyle="1" w:styleId="afffffff8">
    <w:name w:val="Знак Знак Знак"/>
    <w:basedOn w:val="a3"/>
    <w:rsid w:val="00A97E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A97ED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9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97ED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97E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97E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8920</Words>
  <Characters>50845</Characters>
  <Application>Microsoft Office Word</Application>
  <DocSecurity>0</DocSecurity>
  <Lines>423</Lines>
  <Paragraphs>119</Paragraphs>
  <ScaleCrop>false</ScaleCrop>
  <Company/>
  <LinksUpToDate>false</LinksUpToDate>
  <CharactersWithSpaces>59646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2020-05-25T04:01:00Z</dcterms:created>
  <dcterms:modified xsi:type="dcterms:W3CDTF">2020-05-25T04:02:00Z</dcterms:modified>
</cp:coreProperties>
</file>