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BE" w:rsidRPr="00DF74BE" w:rsidRDefault="00DF74BE" w:rsidP="00DF74B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r w:rsidRPr="00DF74BE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76250" cy="5619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4BE" w:rsidRPr="00DF74BE" w:rsidRDefault="00DF74BE" w:rsidP="00DF74B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DF74BE" w:rsidRPr="00DF74BE" w:rsidRDefault="00DF74BE" w:rsidP="00DF74BE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F74BE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DF74BE" w:rsidRPr="00DF74BE" w:rsidRDefault="00DF74BE" w:rsidP="00DF74BE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F74BE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DF74BE" w:rsidRPr="00DF74BE" w:rsidRDefault="00DF74BE" w:rsidP="00DF74BE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F74BE">
        <w:rPr>
          <w:rFonts w:ascii="Arial" w:eastAsia="Times New Roman" w:hAnsi="Arial" w:cs="Arial"/>
          <w:bCs/>
          <w:sz w:val="26"/>
          <w:szCs w:val="26"/>
          <w:lang w:eastAsia="ru-RU"/>
        </w:rPr>
        <w:t>21.07.2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020                           </w:t>
      </w:r>
      <w:r w:rsidRPr="00DF74B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с. </w:t>
      </w:r>
      <w:proofErr w:type="spellStart"/>
      <w:r w:rsidRPr="00DF74BE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DF74B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</w:t>
      </w:r>
      <w:r w:rsidRPr="00DF74B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№751-П</w:t>
      </w:r>
    </w:p>
    <w:p w:rsidR="00DF74BE" w:rsidRPr="00DF74BE" w:rsidRDefault="00DF74BE" w:rsidP="00DF74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74BE" w:rsidRPr="00DF74BE" w:rsidRDefault="00DF74BE" w:rsidP="00DF74BE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F74BE">
        <w:rPr>
          <w:rFonts w:ascii="Arial" w:hAnsi="Arial" w:cs="Arial"/>
          <w:sz w:val="26"/>
          <w:szCs w:val="26"/>
          <w:lang w:eastAsia="ru-RU"/>
        </w:rPr>
        <w:t xml:space="preserve">О внесении изменений    в  постановление  Администрации </w:t>
      </w:r>
      <w:proofErr w:type="spellStart"/>
      <w:r w:rsidRPr="00DF74BE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DF74BE">
        <w:rPr>
          <w:rFonts w:ascii="Arial" w:hAnsi="Arial" w:cs="Arial"/>
          <w:sz w:val="26"/>
          <w:szCs w:val="26"/>
          <w:lang w:eastAsia="ru-RU"/>
        </w:rPr>
        <w:t xml:space="preserve"> района  от 30.08.2016 № 639-п «Об утверждении Методики </w:t>
      </w:r>
      <w:r w:rsidRPr="00DF74B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прогнозирования     поступлений    доходов в  бюджет, главным администратором которых является Администрация </w:t>
      </w:r>
      <w:proofErr w:type="spellStart"/>
      <w:r w:rsidRPr="00DF74BE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DF74B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района, при планировании доходов районного бюджета на очередной финансовый год и плановый период»</w:t>
      </w:r>
    </w:p>
    <w:p w:rsidR="00DF74BE" w:rsidRPr="00DF74BE" w:rsidRDefault="00DF74BE" w:rsidP="00DF74B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DF74BE" w:rsidRPr="00DF74BE" w:rsidRDefault="00DF74BE" w:rsidP="00DF74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DF74BE">
        <w:rPr>
          <w:rFonts w:ascii="Arial" w:hAnsi="Arial" w:cs="Arial"/>
          <w:sz w:val="26"/>
          <w:szCs w:val="26"/>
          <w:lang w:eastAsia="ru-RU"/>
        </w:rPr>
        <w:t xml:space="preserve">         </w:t>
      </w:r>
      <w:proofErr w:type="gramStart"/>
      <w:r w:rsidRPr="00DF74BE"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В соответствии с пунктом 1 статьи 160.1 Бюджетного кодекса Российской Федерации, </w:t>
      </w:r>
      <w:r w:rsidRPr="00DF74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постановлением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Федерации», </w:t>
      </w:r>
      <w:r w:rsidRPr="00DF74BE"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постановлением Правительства Российской Федерации от 05.06.2019 № 722 «О внесении изменений в общие требования к методике прогнозирования поступлений доходов в бюджеты бюджетной системы  Российской Федерации», </w:t>
      </w:r>
      <w:r w:rsidRPr="00DF74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ст. ст. 7,47 Устава</w:t>
      </w:r>
      <w:proofErr w:type="gramEnd"/>
      <w:r w:rsidRPr="00DF74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F74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Богучанского</w:t>
      </w:r>
      <w:proofErr w:type="spellEnd"/>
      <w:r w:rsidRPr="00DF74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района Красноярского края,</w:t>
      </w:r>
    </w:p>
    <w:p w:rsidR="00DF74BE" w:rsidRPr="00DF74BE" w:rsidRDefault="00DF74BE" w:rsidP="00DF74B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DF74B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ПОСТАНОВЛЯЮ:</w:t>
      </w:r>
    </w:p>
    <w:p w:rsidR="00DF74BE" w:rsidRPr="00DF74BE" w:rsidRDefault="00DF74BE" w:rsidP="00DF7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F74BE">
        <w:rPr>
          <w:rFonts w:ascii="Arial" w:hAnsi="Arial" w:cs="Arial"/>
          <w:sz w:val="26"/>
          <w:szCs w:val="26"/>
          <w:lang w:eastAsia="ru-RU"/>
        </w:rPr>
        <w:t xml:space="preserve">1. </w:t>
      </w:r>
      <w:r w:rsidRPr="00DF74BE"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Внести в </w:t>
      </w:r>
      <w:r w:rsidRPr="00DF74BE">
        <w:rPr>
          <w:rFonts w:ascii="Arial" w:hAnsi="Arial" w:cs="Arial"/>
          <w:sz w:val="26"/>
          <w:szCs w:val="26"/>
          <w:lang w:eastAsia="ru-RU"/>
        </w:rPr>
        <w:t xml:space="preserve"> постановление  Администрации </w:t>
      </w:r>
      <w:proofErr w:type="spellStart"/>
      <w:r w:rsidRPr="00DF74BE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DF74BE">
        <w:rPr>
          <w:rFonts w:ascii="Arial" w:hAnsi="Arial" w:cs="Arial"/>
          <w:sz w:val="26"/>
          <w:szCs w:val="26"/>
          <w:lang w:eastAsia="ru-RU"/>
        </w:rPr>
        <w:t xml:space="preserve"> района  от 30.08.2016 № 639-п «Об утверждении Методики </w:t>
      </w:r>
      <w:r w:rsidRPr="00DF74B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прогнозирования поступлений    доходов в  бюджет, главным администратором которых является Администрация </w:t>
      </w:r>
      <w:proofErr w:type="spellStart"/>
      <w:r w:rsidRPr="00DF74BE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DF74B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района, при планировании доходов районного бюджета на очередной финансовый год и плановый период» (далее - постановление) следующие изменения:</w:t>
      </w:r>
    </w:p>
    <w:p w:rsidR="00DF74BE" w:rsidRPr="00DF74BE" w:rsidRDefault="00DF74BE" w:rsidP="00DF74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74B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1.1. </w:t>
      </w:r>
      <w:proofErr w:type="gramStart"/>
      <w:r w:rsidRPr="00DF74B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 наименовании постановления и в пункте 1 постановления в наименовании Методики слова "прогнозирования     поступлений    доходов в  бюджет, главным администратором которых является Администрация </w:t>
      </w:r>
      <w:proofErr w:type="spellStart"/>
      <w:r w:rsidRPr="00DF74BE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DF74B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района, при планировании доходов районного бюджета на очередной финансовый год и плановый период"  читать словами "прогнозирования </w:t>
      </w:r>
      <w:r w:rsidRPr="00DF74BE">
        <w:rPr>
          <w:rFonts w:ascii="Arial" w:eastAsia="Times New Roman" w:hAnsi="Arial" w:cs="Arial"/>
          <w:sz w:val="26"/>
          <w:szCs w:val="26"/>
          <w:lang w:eastAsia="ru-RU"/>
        </w:rPr>
        <w:t xml:space="preserve">поступлений    доходов в районный бюджет, в отношении которых Администрация </w:t>
      </w:r>
      <w:proofErr w:type="spellStart"/>
      <w:r w:rsidRPr="00DF74B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F74B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осуществляет бюджетные полномочия главного администратора  доходов на текущий финансовый год</w:t>
      </w:r>
      <w:proofErr w:type="gramEnd"/>
      <w:r w:rsidRPr="00DF74BE">
        <w:rPr>
          <w:rFonts w:ascii="Arial" w:eastAsia="Times New Roman" w:hAnsi="Arial" w:cs="Arial"/>
          <w:sz w:val="26"/>
          <w:szCs w:val="26"/>
          <w:lang w:eastAsia="ru-RU"/>
        </w:rPr>
        <w:t>, очередной финансовый год и плановый период";</w:t>
      </w:r>
    </w:p>
    <w:p w:rsidR="00DF74BE" w:rsidRPr="00DF74BE" w:rsidRDefault="00DF74BE" w:rsidP="00DF74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F74BE">
        <w:rPr>
          <w:rFonts w:ascii="Arial" w:eastAsia="Times New Roman" w:hAnsi="Arial" w:cs="Arial"/>
          <w:sz w:val="26"/>
          <w:szCs w:val="26"/>
          <w:lang w:eastAsia="ru-RU"/>
        </w:rPr>
        <w:t xml:space="preserve">1.2. </w:t>
      </w:r>
      <w:r w:rsidRPr="00DF74BE">
        <w:rPr>
          <w:rFonts w:ascii="Arial" w:eastAsia="Times New Roman" w:hAnsi="Arial" w:cs="Arial"/>
          <w:bCs/>
          <w:sz w:val="26"/>
          <w:szCs w:val="26"/>
          <w:lang w:eastAsia="ru-RU"/>
        </w:rPr>
        <w:t>Приложение  к постановлению изложить в новой редакции согласно Приложению № 1 к настоящему постановлению.</w:t>
      </w:r>
    </w:p>
    <w:p w:rsidR="00DF74BE" w:rsidRPr="00DF74BE" w:rsidRDefault="00DF74BE" w:rsidP="00DF74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DF74BE">
        <w:rPr>
          <w:rFonts w:ascii="Arial" w:hAnsi="Arial" w:cs="Arial"/>
          <w:sz w:val="26"/>
          <w:szCs w:val="26"/>
          <w:lang w:eastAsia="ru-RU"/>
        </w:rPr>
        <w:t xml:space="preserve">2. </w:t>
      </w:r>
      <w:proofErr w:type="gramStart"/>
      <w:r w:rsidRPr="00DF74BE">
        <w:rPr>
          <w:rFonts w:ascii="Arial" w:hAnsi="Arial" w:cs="Arial"/>
          <w:sz w:val="26"/>
          <w:szCs w:val="26"/>
          <w:lang w:eastAsia="ru-RU"/>
        </w:rPr>
        <w:t>Контроль за</w:t>
      </w:r>
      <w:proofErr w:type="gramEnd"/>
      <w:r w:rsidRPr="00DF74BE">
        <w:rPr>
          <w:rFonts w:ascii="Arial" w:hAnsi="Arial" w:cs="Arial"/>
          <w:sz w:val="26"/>
          <w:szCs w:val="26"/>
          <w:lang w:eastAsia="ru-RU"/>
        </w:rPr>
        <w:t xml:space="preserve"> исполнением настоящего постановления возложить на    заместителя Главы </w:t>
      </w:r>
      <w:proofErr w:type="spellStart"/>
      <w:r w:rsidRPr="00DF74BE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DF74BE">
        <w:rPr>
          <w:rFonts w:ascii="Arial" w:hAnsi="Arial" w:cs="Arial"/>
          <w:sz w:val="26"/>
          <w:szCs w:val="26"/>
          <w:lang w:eastAsia="ru-RU"/>
        </w:rPr>
        <w:t xml:space="preserve"> района по экономике и планированию Н.В. </w:t>
      </w:r>
      <w:proofErr w:type="spellStart"/>
      <w:r w:rsidRPr="00DF74BE">
        <w:rPr>
          <w:rFonts w:ascii="Arial" w:hAnsi="Arial" w:cs="Arial"/>
          <w:sz w:val="26"/>
          <w:szCs w:val="26"/>
          <w:lang w:eastAsia="ru-RU"/>
        </w:rPr>
        <w:t>Илиндееву</w:t>
      </w:r>
      <w:proofErr w:type="spellEnd"/>
      <w:r w:rsidRPr="00DF74BE">
        <w:rPr>
          <w:rFonts w:ascii="Arial" w:hAnsi="Arial" w:cs="Arial"/>
          <w:sz w:val="26"/>
          <w:szCs w:val="26"/>
          <w:lang w:eastAsia="ru-RU"/>
        </w:rPr>
        <w:t>.</w:t>
      </w:r>
    </w:p>
    <w:p w:rsidR="00DF74BE" w:rsidRPr="00DF74BE" w:rsidRDefault="00DF74BE" w:rsidP="00DF7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1"/>
          <w:sz w:val="26"/>
          <w:szCs w:val="26"/>
          <w:shd w:val="clear" w:color="auto" w:fill="FFFFFF"/>
          <w:lang w:eastAsia="ru-RU"/>
        </w:rPr>
      </w:pPr>
      <w:r w:rsidRPr="00DF74BE">
        <w:rPr>
          <w:rFonts w:ascii="Arial" w:hAnsi="Arial" w:cs="Arial"/>
          <w:sz w:val="26"/>
          <w:szCs w:val="26"/>
          <w:lang w:eastAsia="ru-RU"/>
        </w:rPr>
        <w:t xml:space="preserve">3.  Постановление    вступает   в   силу   со    </w:t>
      </w:r>
      <w:proofErr w:type="gramStart"/>
      <w:r w:rsidRPr="00DF74BE">
        <w:rPr>
          <w:rFonts w:ascii="Arial" w:hAnsi="Arial" w:cs="Arial"/>
          <w:sz w:val="26"/>
          <w:szCs w:val="26"/>
          <w:lang w:eastAsia="ru-RU"/>
        </w:rPr>
        <w:t xml:space="preserve">дня, следующего   за днем его опубликования в Официальном вестнике </w:t>
      </w:r>
      <w:proofErr w:type="spellStart"/>
      <w:r w:rsidRPr="00DF74BE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DF74BE">
        <w:rPr>
          <w:rFonts w:ascii="Arial" w:hAnsi="Arial" w:cs="Arial"/>
          <w:sz w:val="26"/>
          <w:szCs w:val="26"/>
          <w:lang w:eastAsia="ru-RU"/>
        </w:rPr>
        <w:t xml:space="preserve"> района </w:t>
      </w:r>
      <w:r w:rsidRPr="00DF74BE">
        <w:rPr>
          <w:rFonts w:ascii="Arial" w:eastAsia="Times New Roman" w:hAnsi="Arial" w:cs="Arial"/>
          <w:color w:val="2D2D2D"/>
          <w:spacing w:val="1"/>
          <w:sz w:val="26"/>
          <w:szCs w:val="26"/>
          <w:shd w:val="clear" w:color="auto" w:fill="FFFFFF"/>
          <w:lang w:eastAsia="ru-RU"/>
        </w:rPr>
        <w:t>и распространяется</w:t>
      </w:r>
      <w:proofErr w:type="gramEnd"/>
      <w:r w:rsidRPr="00DF74BE">
        <w:rPr>
          <w:rFonts w:ascii="Arial" w:eastAsia="Times New Roman" w:hAnsi="Arial" w:cs="Arial"/>
          <w:color w:val="2D2D2D"/>
          <w:spacing w:val="1"/>
          <w:sz w:val="26"/>
          <w:szCs w:val="26"/>
          <w:shd w:val="clear" w:color="auto" w:fill="FFFFFF"/>
          <w:lang w:eastAsia="ru-RU"/>
        </w:rPr>
        <w:t xml:space="preserve"> на правоотношения, возникшие с 01.01.2020г.</w:t>
      </w:r>
    </w:p>
    <w:p w:rsidR="00DF74BE" w:rsidRPr="00DF74BE" w:rsidRDefault="00DF74BE" w:rsidP="00DF74B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74BE" w:rsidRPr="00DF74BE" w:rsidRDefault="00DF74BE" w:rsidP="00DF74B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74BE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И.о Главы </w:t>
      </w:r>
      <w:proofErr w:type="spellStart"/>
      <w:r w:rsidRPr="00DF74B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F74B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И.М. Брюханов                                                                                              </w:t>
      </w:r>
    </w:p>
    <w:p w:rsidR="00DF74BE" w:rsidRPr="00DF74BE" w:rsidRDefault="00DF74BE" w:rsidP="00DF74B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74BE" w:rsidRPr="00DF74BE" w:rsidRDefault="00DF74BE" w:rsidP="00DF74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18"/>
          <w:szCs w:val="20"/>
        </w:rPr>
      </w:pPr>
      <w:r w:rsidRPr="00DF74BE">
        <w:rPr>
          <w:rFonts w:ascii="Arial" w:hAnsi="Arial" w:cs="Arial"/>
          <w:sz w:val="18"/>
          <w:szCs w:val="20"/>
        </w:rPr>
        <w:t xml:space="preserve">                                                                             Приложение № 1</w:t>
      </w:r>
    </w:p>
    <w:p w:rsidR="00DF74BE" w:rsidRPr="00DF74BE" w:rsidRDefault="00DF74BE" w:rsidP="00DF74BE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Arial" w:hAnsi="Arial" w:cs="Arial"/>
          <w:sz w:val="18"/>
          <w:szCs w:val="20"/>
        </w:rPr>
      </w:pPr>
      <w:r w:rsidRPr="00DF74BE">
        <w:rPr>
          <w:rFonts w:ascii="Arial" w:hAnsi="Arial" w:cs="Arial"/>
          <w:sz w:val="18"/>
          <w:szCs w:val="20"/>
        </w:rPr>
        <w:t xml:space="preserve">к постановлению Администрации </w:t>
      </w:r>
    </w:p>
    <w:p w:rsidR="00DF74BE" w:rsidRPr="00DF74BE" w:rsidRDefault="00DF74BE" w:rsidP="00DF74BE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Arial" w:hAnsi="Arial" w:cs="Arial"/>
          <w:sz w:val="18"/>
          <w:szCs w:val="20"/>
        </w:rPr>
      </w:pPr>
      <w:proofErr w:type="spellStart"/>
      <w:r w:rsidRPr="00DF74BE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DF74BE">
        <w:rPr>
          <w:rFonts w:ascii="Arial" w:hAnsi="Arial" w:cs="Arial"/>
          <w:sz w:val="18"/>
          <w:szCs w:val="20"/>
        </w:rPr>
        <w:t xml:space="preserve"> района </w:t>
      </w:r>
    </w:p>
    <w:p w:rsidR="00DF74BE" w:rsidRPr="00DF74BE" w:rsidRDefault="00DF74BE" w:rsidP="00DF74BE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hAnsi="Arial" w:cs="Arial"/>
          <w:sz w:val="18"/>
          <w:szCs w:val="20"/>
        </w:rPr>
      </w:pPr>
      <w:r w:rsidRPr="00DF74BE">
        <w:rPr>
          <w:rFonts w:ascii="Arial" w:hAnsi="Arial" w:cs="Arial"/>
          <w:sz w:val="18"/>
          <w:szCs w:val="20"/>
        </w:rPr>
        <w:t>от 21.07.2020 № 751-п</w:t>
      </w:r>
    </w:p>
    <w:p w:rsidR="00DF74BE" w:rsidRPr="00DF74BE" w:rsidRDefault="00DF74BE" w:rsidP="00DF74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F74BE" w:rsidRPr="00DF74BE" w:rsidRDefault="00DF74BE" w:rsidP="00DF7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DF74BE">
        <w:rPr>
          <w:rFonts w:ascii="Arial" w:eastAsia="Times New Roman" w:hAnsi="Arial" w:cs="Arial"/>
          <w:sz w:val="20"/>
          <w:szCs w:val="20"/>
          <w:lang w:eastAsia="ru-RU"/>
        </w:rPr>
        <w:t xml:space="preserve">Методика </w:t>
      </w:r>
      <w:r w:rsidRPr="00DF74BE">
        <w:rPr>
          <w:rFonts w:ascii="Arial" w:hAnsi="Arial" w:cs="Arial"/>
          <w:sz w:val="20"/>
          <w:szCs w:val="20"/>
        </w:rPr>
        <w:t xml:space="preserve">прогнозирования     поступлений    доходов в районный бюджет, в отношении которых Администрация </w:t>
      </w:r>
      <w:proofErr w:type="spellStart"/>
      <w:r w:rsidRPr="00DF74BE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DF74BE">
        <w:rPr>
          <w:rFonts w:ascii="Arial" w:hAnsi="Arial" w:cs="Arial"/>
          <w:sz w:val="20"/>
          <w:szCs w:val="20"/>
        </w:rPr>
        <w:t xml:space="preserve"> района   осуществляет бюджетные полномочия главного администратора  доходов на текущий финансовый год, очередной финансовый год и плановый период</w:t>
      </w:r>
    </w:p>
    <w:p w:rsidR="00DF74BE" w:rsidRPr="00DF74BE" w:rsidRDefault="00DF74BE" w:rsidP="00DF7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DF74BE" w:rsidRPr="00DF74BE" w:rsidRDefault="00DF74BE" w:rsidP="00DF7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DF74BE">
        <w:rPr>
          <w:rFonts w:ascii="Arial" w:eastAsia="Times New Roman" w:hAnsi="Arial" w:cs="Arial"/>
          <w:bCs/>
          <w:sz w:val="20"/>
          <w:szCs w:val="20"/>
          <w:lang w:eastAsia="ru-RU"/>
        </w:rPr>
        <w:t>1. Общие положения</w:t>
      </w:r>
    </w:p>
    <w:p w:rsidR="00DF74BE" w:rsidRPr="00DF74BE" w:rsidRDefault="00DF74BE" w:rsidP="00DF74B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DF74BE" w:rsidRPr="00DF74BE" w:rsidRDefault="00DF74BE" w:rsidP="00DF74B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F74BE">
        <w:rPr>
          <w:rFonts w:ascii="Arial" w:hAnsi="Arial" w:cs="Arial"/>
          <w:sz w:val="20"/>
          <w:szCs w:val="20"/>
        </w:rPr>
        <w:t xml:space="preserve">1.1.  </w:t>
      </w:r>
      <w:proofErr w:type="gramStart"/>
      <w:r w:rsidRPr="00DF74BE">
        <w:rPr>
          <w:rFonts w:ascii="Arial" w:hAnsi="Arial" w:cs="Arial"/>
          <w:sz w:val="20"/>
          <w:szCs w:val="20"/>
        </w:rPr>
        <w:t xml:space="preserve">Настоящая Методика  прогнозирования     поступлений    доходов в районный бюджет, в отношении которых Администрация </w:t>
      </w:r>
      <w:proofErr w:type="spellStart"/>
      <w:r w:rsidRPr="00DF74BE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DF74BE">
        <w:rPr>
          <w:rFonts w:ascii="Arial" w:hAnsi="Arial" w:cs="Arial"/>
          <w:sz w:val="20"/>
          <w:szCs w:val="20"/>
        </w:rPr>
        <w:t xml:space="preserve"> района  (далее - Администрация) осуществляет бюджетные полномочия главного администратора  доходов на текущий финансовый год, очередной финансовый год и плановый период (далее - Методика), определяет  основные принципы и алгоритм прогнозирования поступлений соответствующих доходов в районный бюджет  на текущий финансовый год, очередной финансовый год и плановый период.</w:t>
      </w:r>
      <w:proofErr w:type="gramEnd"/>
    </w:p>
    <w:p w:rsidR="00DF74BE" w:rsidRPr="00DF74BE" w:rsidRDefault="00DF74BE" w:rsidP="00DF74B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F74BE">
        <w:rPr>
          <w:rFonts w:ascii="Arial" w:hAnsi="Arial" w:cs="Arial"/>
          <w:sz w:val="20"/>
          <w:szCs w:val="20"/>
        </w:rPr>
        <w:t xml:space="preserve">Прогнозирование доходов на текущий финансовый год, очередной финансовый год и плановый период осуществляется по кодам  классификации  доходов бюджета, закрепленными за Администрацией  в текущем финансовом году  решением </w:t>
      </w:r>
      <w:proofErr w:type="spellStart"/>
      <w:r w:rsidRPr="00DF74BE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DF74BE">
        <w:rPr>
          <w:rFonts w:ascii="Arial" w:hAnsi="Arial" w:cs="Arial"/>
          <w:sz w:val="20"/>
          <w:szCs w:val="20"/>
        </w:rPr>
        <w:t xml:space="preserve"> районного Совета депутатов о районном бюджете  и распоряжением руководителя  Администрации о наделении  бюджетными полномочиями  администратора  доходов районного бюджета.</w:t>
      </w:r>
    </w:p>
    <w:p w:rsidR="00DF74BE" w:rsidRPr="00DF74BE" w:rsidRDefault="00DF74BE" w:rsidP="00DF74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74BE">
        <w:rPr>
          <w:rFonts w:ascii="Arial" w:hAnsi="Arial" w:cs="Arial"/>
          <w:sz w:val="20"/>
          <w:szCs w:val="20"/>
        </w:rPr>
        <w:t>1.2. Прогнозирование поступлений доходов в районный бюджет осуществляется в соответствии с действующим бюджетным законодательством Российской Федерации,</w:t>
      </w:r>
      <w:r w:rsidRPr="00DF74BE">
        <w:rPr>
          <w:rFonts w:ascii="Arial" w:eastAsia="Times New Roman" w:hAnsi="Arial" w:cs="Arial"/>
          <w:sz w:val="20"/>
          <w:szCs w:val="20"/>
          <w:lang w:eastAsia="ru-RU"/>
        </w:rPr>
        <w:t xml:space="preserve"> нормативными правовыми актами Администрации </w:t>
      </w:r>
      <w:proofErr w:type="spellStart"/>
      <w:r w:rsidRPr="00DF74BE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F74BE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DF74BE" w:rsidRPr="00DF74BE" w:rsidRDefault="00DF74BE" w:rsidP="00DF74B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F74BE">
        <w:rPr>
          <w:rFonts w:ascii="Arial" w:hAnsi="Arial" w:cs="Arial"/>
          <w:sz w:val="20"/>
          <w:szCs w:val="20"/>
        </w:rPr>
        <w:t xml:space="preserve">1.3. </w:t>
      </w:r>
      <w:r w:rsidRPr="00DF74BE">
        <w:rPr>
          <w:rFonts w:ascii="Arial" w:hAnsi="Arial" w:cs="Arial"/>
          <w:sz w:val="20"/>
          <w:szCs w:val="20"/>
          <w:shd w:val="clear" w:color="auto" w:fill="FFFFFF"/>
        </w:rPr>
        <w:t>Для расчета прогнозного объема поступлений доходов используются:</w:t>
      </w:r>
    </w:p>
    <w:p w:rsidR="00DF74BE" w:rsidRPr="00DF74BE" w:rsidRDefault="00DF74BE" w:rsidP="00DF74B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F74BE">
        <w:rPr>
          <w:rFonts w:ascii="Arial" w:hAnsi="Arial" w:cs="Arial"/>
          <w:sz w:val="20"/>
          <w:szCs w:val="20"/>
          <w:shd w:val="clear" w:color="auto" w:fill="FFFFFF"/>
        </w:rPr>
        <w:t xml:space="preserve">- данные месячного, квартального и годового отчетов об исполнении бюджета Администрации </w:t>
      </w:r>
      <w:proofErr w:type="spellStart"/>
      <w:r w:rsidRPr="00DF74BE">
        <w:rPr>
          <w:rFonts w:ascii="Arial" w:hAnsi="Arial" w:cs="Arial"/>
          <w:sz w:val="20"/>
          <w:szCs w:val="20"/>
          <w:shd w:val="clear" w:color="auto" w:fill="FFFFFF"/>
        </w:rPr>
        <w:t>Богучанского</w:t>
      </w:r>
      <w:proofErr w:type="spellEnd"/>
      <w:r w:rsidRPr="00DF74BE">
        <w:rPr>
          <w:rFonts w:ascii="Arial" w:hAnsi="Arial" w:cs="Arial"/>
          <w:sz w:val="20"/>
          <w:szCs w:val="20"/>
          <w:shd w:val="clear" w:color="auto" w:fill="FFFFFF"/>
        </w:rPr>
        <w:t xml:space="preserve"> района</w:t>
      </w:r>
      <w:r w:rsidRPr="00DF74BE">
        <w:rPr>
          <w:rFonts w:ascii="Arial" w:hAnsi="Arial" w:cs="Arial"/>
          <w:sz w:val="20"/>
          <w:szCs w:val="20"/>
        </w:rPr>
        <w:t>;</w:t>
      </w:r>
    </w:p>
    <w:p w:rsidR="00DF74BE" w:rsidRPr="00DF74BE" w:rsidRDefault="00DF74BE" w:rsidP="00DF74B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F74BE">
        <w:rPr>
          <w:rFonts w:ascii="Arial" w:hAnsi="Arial" w:cs="Arial"/>
          <w:sz w:val="20"/>
          <w:szCs w:val="20"/>
        </w:rPr>
        <w:t>- оценка поступления платежей в  районный бюджет в текущем финансовом году;</w:t>
      </w:r>
    </w:p>
    <w:p w:rsidR="00DF74BE" w:rsidRPr="00DF74BE" w:rsidRDefault="00DF74BE" w:rsidP="00DF74B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F74BE">
        <w:rPr>
          <w:rFonts w:ascii="Arial" w:hAnsi="Arial" w:cs="Arial"/>
          <w:sz w:val="20"/>
          <w:szCs w:val="20"/>
        </w:rPr>
        <w:t>-</w:t>
      </w:r>
      <w:r w:rsidRPr="00DF74BE">
        <w:rPr>
          <w:rFonts w:ascii="Arial" w:hAnsi="Arial" w:cs="Arial"/>
          <w:sz w:val="20"/>
          <w:szCs w:val="20"/>
          <w:shd w:val="clear" w:color="auto" w:fill="FFFFFF"/>
        </w:rPr>
        <w:t xml:space="preserve"> ожидаемых результатов работы по взысканию дебиторской задолженности по доходам прошлых лет.</w:t>
      </w:r>
    </w:p>
    <w:p w:rsidR="00DF74BE" w:rsidRPr="00DF74BE" w:rsidRDefault="00DF74BE" w:rsidP="00DF74B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F74BE">
        <w:rPr>
          <w:rFonts w:ascii="Arial" w:hAnsi="Arial" w:cs="Arial"/>
          <w:sz w:val="20"/>
          <w:szCs w:val="20"/>
        </w:rPr>
        <w:t>1.4.  При расчете прогнозируемого объема поступлений  доходов  районного бюджета в соответствии с настоящей Методикой не учитываются фактические поступления, имеющие несистемный, разовый характер.</w:t>
      </w:r>
    </w:p>
    <w:p w:rsidR="00DF74BE" w:rsidRPr="00DF74BE" w:rsidRDefault="00DF74BE" w:rsidP="00DF74B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F74BE">
        <w:rPr>
          <w:rFonts w:ascii="Arial" w:hAnsi="Arial" w:cs="Arial"/>
          <w:sz w:val="20"/>
          <w:szCs w:val="20"/>
        </w:rPr>
        <w:t>1.5.  Прогнозирование доходов бюджета на текущий финансовый год (в части формирования уточненной оценки поступления доходов бюджета в текущем финансовом году) осуществляется с применением соответствующих методов прогнозирования, при этом учитываются данные о фактических поступлениях доходов на последнюю отчетную дату.</w:t>
      </w:r>
    </w:p>
    <w:p w:rsidR="00DF74BE" w:rsidRPr="00DF74BE" w:rsidRDefault="00DF74BE" w:rsidP="00DF74B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DF74BE" w:rsidRPr="00DF74BE" w:rsidRDefault="00DF74BE" w:rsidP="00DF7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74BE">
        <w:rPr>
          <w:rFonts w:ascii="Arial" w:eastAsia="Times New Roman" w:hAnsi="Arial" w:cs="Arial"/>
          <w:sz w:val="20"/>
          <w:szCs w:val="20"/>
          <w:lang w:eastAsia="ru-RU"/>
        </w:rPr>
        <w:t xml:space="preserve">            2. Характеристика методов расчета поступлений доходов</w:t>
      </w:r>
    </w:p>
    <w:p w:rsidR="00DF74BE" w:rsidRPr="00DF74BE" w:rsidRDefault="00DF74BE" w:rsidP="00DF7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F74BE" w:rsidRPr="00DF74BE" w:rsidRDefault="00DF74BE" w:rsidP="00DF74B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F74BE">
        <w:rPr>
          <w:rFonts w:ascii="Arial" w:hAnsi="Arial" w:cs="Arial"/>
          <w:sz w:val="20"/>
          <w:szCs w:val="20"/>
        </w:rPr>
        <w:t xml:space="preserve">2.1. При прогнозировании доходов, главным администратором которых является Администрация </w:t>
      </w:r>
      <w:proofErr w:type="spellStart"/>
      <w:r w:rsidRPr="00DF74BE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DF74BE">
        <w:rPr>
          <w:rFonts w:ascii="Arial" w:hAnsi="Arial" w:cs="Arial"/>
          <w:sz w:val="20"/>
          <w:szCs w:val="20"/>
        </w:rPr>
        <w:t xml:space="preserve"> района, используются следующие методы прогнозирования:</w:t>
      </w:r>
    </w:p>
    <w:p w:rsidR="00DF74BE" w:rsidRPr="00DF74BE" w:rsidRDefault="00DF74BE" w:rsidP="00DF74B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F74BE">
        <w:rPr>
          <w:rFonts w:ascii="Arial" w:hAnsi="Arial" w:cs="Arial"/>
          <w:sz w:val="20"/>
          <w:szCs w:val="20"/>
        </w:rPr>
        <w:t>- метод прямого расчета,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поступления прогнозируемого вида доходов;</w:t>
      </w:r>
    </w:p>
    <w:p w:rsidR="00DF74BE" w:rsidRPr="00DF74BE" w:rsidRDefault="00DF74BE" w:rsidP="00DF74B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F74BE">
        <w:rPr>
          <w:rFonts w:ascii="Arial" w:hAnsi="Arial" w:cs="Arial"/>
          <w:sz w:val="20"/>
          <w:szCs w:val="20"/>
        </w:rPr>
        <w:t>- метод усреднение, основанный на расчете усредненных годовых объемов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DF74BE" w:rsidRPr="00DF74BE" w:rsidRDefault="00DF74BE" w:rsidP="00DF74B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F74BE">
        <w:rPr>
          <w:rFonts w:ascii="Arial" w:hAnsi="Arial" w:cs="Arial"/>
          <w:sz w:val="20"/>
          <w:szCs w:val="20"/>
        </w:rPr>
        <w:t xml:space="preserve">- </w:t>
      </w:r>
      <w:r w:rsidRPr="00DF74BE">
        <w:rPr>
          <w:rFonts w:ascii="Arial" w:eastAsia="Times New Roman" w:hAnsi="Arial" w:cs="Arial"/>
          <w:sz w:val="20"/>
          <w:szCs w:val="20"/>
          <w:lang w:eastAsia="ru-RU"/>
        </w:rPr>
        <w:t xml:space="preserve">метод </w:t>
      </w:r>
      <w:r w:rsidRPr="00DF74BE">
        <w:rPr>
          <w:rFonts w:ascii="Arial" w:hAnsi="Arial" w:cs="Arial"/>
          <w:sz w:val="20"/>
          <w:szCs w:val="20"/>
        </w:rPr>
        <w:t xml:space="preserve">прогнозирования с учетом фактического поступления (применяется </w:t>
      </w:r>
      <w:r w:rsidRPr="00DF74BE">
        <w:rPr>
          <w:rFonts w:ascii="Arial" w:eastAsia="Times New Roman" w:hAnsi="Arial" w:cs="Arial"/>
          <w:sz w:val="20"/>
          <w:szCs w:val="20"/>
          <w:lang w:eastAsia="ru-RU"/>
        </w:rPr>
        <w:t>при отсутствии необходимых исходных данных), основывается на оценке поступлений доходов в текущем финансовом году.</w:t>
      </w:r>
    </w:p>
    <w:p w:rsidR="00DF74BE" w:rsidRPr="00DF74BE" w:rsidRDefault="00DF74BE" w:rsidP="00DF74B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DF74BE" w:rsidRPr="00DF74BE" w:rsidRDefault="00DF74BE" w:rsidP="00DF74B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F74BE">
        <w:rPr>
          <w:rFonts w:ascii="Arial" w:eastAsia="Times New Roman" w:hAnsi="Arial" w:cs="Arial"/>
          <w:sz w:val="20"/>
          <w:szCs w:val="20"/>
          <w:lang w:eastAsia="ru-RU"/>
        </w:rPr>
        <w:t xml:space="preserve">3. Прогнозирование </w:t>
      </w:r>
      <w:proofErr w:type="spellStart"/>
      <w:r w:rsidRPr="00DF74BE">
        <w:rPr>
          <w:rFonts w:ascii="Arial" w:eastAsia="Times New Roman" w:hAnsi="Arial" w:cs="Arial"/>
          <w:sz w:val="20"/>
          <w:szCs w:val="20"/>
          <w:lang w:eastAsia="ru-RU"/>
        </w:rPr>
        <w:t>администрируемых</w:t>
      </w:r>
      <w:proofErr w:type="spellEnd"/>
      <w:r w:rsidRPr="00DF74BE">
        <w:rPr>
          <w:rFonts w:ascii="Arial" w:eastAsia="Times New Roman" w:hAnsi="Arial" w:cs="Arial"/>
          <w:sz w:val="20"/>
          <w:szCs w:val="20"/>
          <w:lang w:eastAsia="ru-RU"/>
        </w:rPr>
        <w:t xml:space="preserve"> доходов</w:t>
      </w:r>
    </w:p>
    <w:p w:rsidR="00DF74BE" w:rsidRPr="00DF74BE" w:rsidRDefault="00DF74BE" w:rsidP="00DF74B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F74BE" w:rsidRPr="00DF74BE" w:rsidRDefault="00DF74BE" w:rsidP="00DF74BE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F74BE">
        <w:rPr>
          <w:rFonts w:ascii="Arial" w:eastAsia="Times New Roman" w:hAnsi="Arial" w:cs="Arial"/>
          <w:sz w:val="20"/>
          <w:szCs w:val="20"/>
          <w:lang w:eastAsia="ru-RU"/>
        </w:rPr>
        <w:t>3.1. Налоговые доходы (государственная пошлина)</w:t>
      </w:r>
    </w:p>
    <w:p w:rsidR="00DF74BE" w:rsidRPr="00DF74BE" w:rsidRDefault="00DF74BE" w:rsidP="00DF74BE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F74BE" w:rsidRPr="00DF74BE" w:rsidRDefault="00DF74BE" w:rsidP="00DF74B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74BE">
        <w:rPr>
          <w:rFonts w:ascii="Arial" w:eastAsia="Times New Roman" w:hAnsi="Arial" w:cs="Arial"/>
          <w:sz w:val="20"/>
          <w:szCs w:val="20"/>
          <w:lang w:eastAsia="ru-RU"/>
        </w:rPr>
        <w:t>3.1.1.</w:t>
      </w:r>
      <w:r w:rsidRPr="00DF74BE">
        <w:rPr>
          <w:rFonts w:ascii="Arial" w:hAnsi="Arial" w:cs="Arial"/>
          <w:sz w:val="20"/>
          <w:szCs w:val="20"/>
        </w:rPr>
        <w:t xml:space="preserve"> </w:t>
      </w:r>
      <w:r w:rsidRPr="00DF74BE">
        <w:rPr>
          <w:rFonts w:ascii="Arial" w:eastAsia="Times New Roman" w:hAnsi="Arial" w:cs="Arial"/>
          <w:sz w:val="20"/>
          <w:szCs w:val="20"/>
          <w:lang w:eastAsia="ru-RU"/>
        </w:rPr>
        <w:t>Государственная пошлина за выдачу разрешения на установку рекламной конструкции (основной платеж).</w:t>
      </w:r>
    </w:p>
    <w:p w:rsidR="00DF74BE" w:rsidRPr="00DF74BE" w:rsidRDefault="00DF74BE" w:rsidP="00DF74B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74BE">
        <w:rPr>
          <w:rFonts w:ascii="Arial" w:eastAsia="Times New Roman" w:hAnsi="Arial" w:cs="Arial"/>
          <w:sz w:val="20"/>
          <w:szCs w:val="20"/>
          <w:lang w:eastAsia="ru-RU"/>
        </w:rPr>
        <w:t xml:space="preserve">Код  бюджетной  классификации  дохода  (далее  по  тексту -  КБК)  -  </w:t>
      </w:r>
    </w:p>
    <w:p w:rsidR="00DF74BE" w:rsidRPr="00DF74BE" w:rsidRDefault="00DF74BE" w:rsidP="00DF74B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74BE">
        <w:rPr>
          <w:rFonts w:ascii="Arial" w:eastAsia="Times New Roman" w:hAnsi="Arial" w:cs="Arial"/>
          <w:sz w:val="20"/>
          <w:szCs w:val="20"/>
          <w:lang w:eastAsia="ru-RU"/>
        </w:rPr>
        <w:lastRenderedPageBreak/>
        <w:t>806 1 08 07150 01 1000 110</w:t>
      </w:r>
    </w:p>
    <w:p w:rsidR="00DF74BE" w:rsidRPr="00DF74BE" w:rsidRDefault="00DF74BE" w:rsidP="00DF74B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F74BE">
        <w:rPr>
          <w:rFonts w:ascii="Arial" w:hAnsi="Arial" w:cs="Arial"/>
          <w:sz w:val="20"/>
          <w:szCs w:val="20"/>
        </w:rPr>
        <w:t xml:space="preserve">Прогнозируется с учетом главы 25.3. «Государственная пошлина» Налогового кодекса Российской Федерации исходя </w:t>
      </w:r>
      <w:proofErr w:type="gramStart"/>
      <w:r w:rsidRPr="00DF74BE">
        <w:rPr>
          <w:rFonts w:ascii="Arial" w:hAnsi="Arial" w:cs="Arial"/>
          <w:sz w:val="20"/>
          <w:szCs w:val="20"/>
        </w:rPr>
        <w:t>из</w:t>
      </w:r>
      <w:proofErr w:type="gramEnd"/>
      <w:r w:rsidRPr="00DF74BE">
        <w:rPr>
          <w:rFonts w:ascii="Arial" w:hAnsi="Arial" w:cs="Arial"/>
          <w:sz w:val="20"/>
          <w:szCs w:val="20"/>
        </w:rPr>
        <w:t>:</w:t>
      </w:r>
    </w:p>
    <w:p w:rsidR="00DF74BE" w:rsidRPr="00DF74BE" w:rsidRDefault="00DF74BE" w:rsidP="00DF74B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DF74BE">
        <w:rPr>
          <w:rFonts w:ascii="Arial" w:hAnsi="Arial" w:cs="Arial"/>
          <w:sz w:val="20"/>
          <w:szCs w:val="20"/>
        </w:rPr>
        <w:t>- планируемого к оказанию  в очередном финансовом году и плановом периоде муниципальных услуг, при предоставлении которых взимается государственная пошлина;</w:t>
      </w:r>
      <w:proofErr w:type="gramEnd"/>
    </w:p>
    <w:p w:rsidR="00DF74BE" w:rsidRPr="00DF74BE" w:rsidRDefault="00DF74BE" w:rsidP="00DF7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F74BE">
        <w:rPr>
          <w:rFonts w:ascii="Arial" w:hAnsi="Arial" w:cs="Arial"/>
          <w:sz w:val="20"/>
          <w:szCs w:val="20"/>
        </w:rPr>
        <w:t>- размер соответствующей государственной пошлины (с учетом планируемых изменений законодательства) в части изменения размера платежей.</w:t>
      </w:r>
    </w:p>
    <w:p w:rsidR="00DF74BE" w:rsidRPr="00DF74BE" w:rsidRDefault="00DF74BE" w:rsidP="00DF7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F74BE">
        <w:rPr>
          <w:rFonts w:ascii="Arial" w:hAnsi="Arial" w:cs="Arial"/>
          <w:sz w:val="20"/>
          <w:szCs w:val="20"/>
        </w:rPr>
        <w:t>Применяется метод прямого расчета прогнозируемого объема дохода по виду госпошлины  и осуществляется по следующей формуле:</w:t>
      </w:r>
    </w:p>
    <w:p w:rsidR="00DF74BE" w:rsidRPr="00DF74BE" w:rsidRDefault="00DF74BE" w:rsidP="00DF7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F74BE" w:rsidRPr="00DF74BE" w:rsidRDefault="00DF74BE" w:rsidP="00DF74B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DF74BE">
        <w:rPr>
          <w:rFonts w:ascii="Arial" w:hAnsi="Arial" w:cs="Arial"/>
          <w:sz w:val="20"/>
          <w:szCs w:val="20"/>
        </w:rPr>
        <w:t>Д=∑ У</w:t>
      </w:r>
      <w:proofErr w:type="spellStart"/>
      <w:proofErr w:type="gramStart"/>
      <w:r w:rsidRPr="00DF74BE">
        <w:rPr>
          <w:rFonts w:ascii="Arial" w:hAnsi="Arial" w:cs="Arial"/>
          <w:sz w:val="20"/>
          <w:szCs w:val="20"/>
          <w:vertAlign w:val="subscript"/>
          <w:lang w:val="en-US"/>
        </w:rPr>
        <w:t>i</w:t>
      </w:r>
      <w:proofErr w:type="spellEnd"/>
      <w:proofErr w:type="gramEnd"/>
      <w:r w:rsidRPr="00DF74BE">
        <w:rPr>
          <w:rFonts w:ascii="Arial" w:hAnsi="Arial" w:cs="Arial"/>
          <w:sz w:val="20"/>
          <w:szCs w:val="20"/>
        </w:rPr>
        <w:t>*</w:t>
      </w:r>
      <w:r w:rsidRPr="00DF74BE">
        <w:rPr>
          <w:rFonts w:ascii="Arial" w:hAnsi="Arial" w:cs="Arial"/>
          <w:sz w:val="20"/>
          <w:szCs w:val="20"/>
          <w:lang w:val="en-US"/>
        </w:rPr>
        <w:t>P</w:t>
      </w:r>
      <w:r w:rsidRPr="00DF74BE">
        <w:rPr>
          <w:rFonts w:ascii="Arial" w:hAnsi="Arial" w:cs="Arial"/>
          <w:sz w:val="20"/>
          <w:szCs w:val="20"/>
          <w:vertAlign w:val="subscript"/>
          <w:lang w:val="en-US"/>
        </w:rPr>
        <w:t>i</w:t>
      </w:r>
      <w:r w:rsidRPr="00DF74BE">
        <w:rPr>
          <w:rFonts w:ascii="Arial" w:hAnsi="Arial" w:cs="Arial"/>
          <w:sz w:val="20"/>
          <w:szCs w:val="20"/>
        </w:rPr>
        <w:t>,</w:t>
      </w:r>
    </w:p>
    <w:p w:rsidR="00DF74BE" w:rsidRPr="00DF74BE" w:rsidRDefault="00DF74BE" w:rsidP="00DF74B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DF74BE">
        <w:rPr>
          <w:rFonts w:ascii="Arial" w:hAnsi="Arial" w:cs="Arial"/>
          <w:sz w:val="20"/>
          <w:szCs w:val="20"/>
        </w:rPr>
        <w:t>где:</w:t>
      </w:r>
    </w:p>
    <w:p w:rsidR="00DF74BE" w:rsidRPr="00DF74BE" w:rsidRDefault="00DF74BE" w:rsidP="00DF74B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DF74BE">
        <w:rPr>
          <w:rFonts w:ascii="Arial" w:hAnsi="Arial" w:cs="Arial"/>
          <w:sz w:val="20"/>
          <w:szCs w:val="20"/>
        </w:rPr>
        <w:t>Д -  прогнозируемый объем доходов,</w:t>
      </w:r>
    </w:p>
    <w:p w:rsidR="00DF74BE" w:rsidRPr="00DF74BE" w:rsidRDefault="00DF74BE" w:rsidP="00DF74B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DF74BE">
        <w:rPr>
          <w:rFonts w:ascii="Arial" w:hAnsi="Arial" w:cs="Arial"/>
          <w:sz w:val="20"/>
          <w:szCs w:val="20"/>
        </w:rPr>
        <w:t>У</w:t>
      </w:r>
      <w:proofErr w:type="spellStart"/>
      <w:proofErr w:type="gramStart"/>
      <w:r w:rsidRPr="00DF74BE">
        <w:rPr>
          <w:rFonts w:ascii="Arial" w:hAnsi="Arial" w:cs="Arial"/>
          <w:sz w:val="20"/>
          <w:szCs w:val="20"/>
          <w:vertAlign w:val="subscript"/>
          <w:lang w:val="en-US"/>
        </w:rPr>
        <w:t>i</w:t>
      </w:r>
      <w:proofErr w:type="spellEnd"/>
      <w:proofErr w:type="gramEnd"/>
      <w:r w:rsidRPr="00DF74BE">
        <w:rPr>
          <w:rFonts w:ascii="Arial" w:hAnsi="Arial" w:cs="Arial"/>
          <w:sz w:val="20"/>
          <w:szCs w:val="20"/>
        </w:rPr>
        <w:t xml:space="preserve">- прогнозируемое количество оказываемых муниципальных услуг </w:t>
      </w:r>
      <w:proofErr w:type="spellStart"/>
      <w:r w:rsidRPr="00DF74BE"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Pr="00DF74BE">
        <w:rPr>
          <w:rFonts w:ascii="Arial" w:hAnsi="Arial" w:cs="Arial"/>
          <w:sz w:val="20"/>
          <w:szCs w:val="20"/>
        </w:rPr>
        <w:t xml:space="preserve"> –итого вида,</w:t>
      </w:r>
    </w:p>
    <w:p w:rsidR="00DF74BE" w:rsidRPr="00DF74BE" w:rsidRDefault="00DF74BE" w:rsidP="00DF7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DF74BE">
        <w:rPr>
          <w:rFonts w:ascii="Arial" w:hAnsi="Arial" w:cs="Arial"/>
          <w:sz w:val="20"/>
          <w:szCs w:val="20"/>
        </w:rPr>
        <w:t>Р</w:t>
      </w:r>
      <w:proofErr w:type="gramStart"/>
      <w:r w:rsidRPr="00DF74BE">
        <w:rPr>
          <w:rFonts w:ascii="Arial" w:hAnsi="Arial" w:cs="Arial"/>
          <w:sz w:val="20"/>
          <w:szCs w:val="20"/>
          <w:vertAlign w:val="subscript"/>
        </w:rPr>
        <w:t>i</w:t>
      </w:r>
      <w:proofErr w:type="spellEnd"/>
      <w:proofErr w:type="gramEnd"/>
      <w:r w:rsidRPr="00DF74BE">
        <w:rPr>
          <w:rFonts w:ascii="Arial" w:hAnsi="Arial" w:cs="Arial"/>
          <w:sz w:val="20"/>
          <w:szCs w:val="20"/>
        </w:rPr>
        <w:t xml:space="preserve">-  размер государственной пошлины за оказание муниципальных услуг </w:t>
      </w:r>
      <w:proofErr w:type="spellStart"/>
      <w:r w:rsidRPr="00DF74BE"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Pr="00DF74BE">
        <w:rPr>
          <w:rFonts w:ascii="Arial" w:hAnsi="Arial" w:cs="Arial"/>
          <w:sz w:val="20"/>
          <w:szCs w:val="20"/>
        </w:rPr>
        <w:t xml:space="preserve"> – итого вида (с учетом изменения законодательства).</w:t>
      </w:r>
    </w:p>
    <w:p w:rsidR="00DF74BE" w:rsidRPr="00DF74BE" w:rsidRDefault="00DF74BE" w:rsidP="00DF7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F74BE">
        <w:rPr>
          <w:rFonts w:ascii="Arial" w:hAnsi="Arial" w:cs="Arial"/>
          <w:sz w:val="20"/>
          <w:szCs w:val="20"/>
        </w:rPr>
        <w:t>При этом У</w:t>
      </w:r>
      <w:proofErr w:type="spellStart"/>
      <w:proofErr w:type="gramStart"/>
      <w:r w:rsidRPr="00DF74BE">
        <w:rPr>
          <w:rFonts w:ascii="Arial" w:hAnsi="Arial" w:cs="Arial"/>
          <w:sz w:val="20"/>
          <w:szCs w:val="20"/>
          <w:vertAlign w:val="subscript"/>
          <w:lang w:val="en-US"/>
        </w:rPr>
        <w:t>i</w:t>
      </w:r>
      <w:proofErr w:type="spellEnd"/>
      <w:proofErr w:type="gramEnd"/>
      <w:r w:rsidRPr="00DF74BE"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DF74BE">
        <w:rPr>
          <w:rFonts w:ascii="Arial" w:hAnsi="Arial" w:cs="Arial"/>
          <w:sz w:val="20"/>
          <w:szCs w:val="20"/>
        </w:rPr>
        <w:t>прогнозируется исходя из анализа динамики фактически предоставленных услуг за три предыдущих года, оценки на текущий финансовый год, а также с учетом других факторов, влияющих на количество предоставленных услуг (изменения законодательства, окончание срока действия выданных документов и др.)</w:t>
      </w:r>
    </w:p>
    <w:p w:rsidR="00DF74BE" w:rsidRPr="00DF74BE" w:rsidRDefault="00DF74BE" w:rsidP="00DF7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F74BE" w:rsidRPr="00DF74BE" w:rsidRDefault="00DF74BE" w:rsidP="00DF74B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F74BE">
        <w:rPr>
          <w:rFonts w:ascii="Arial" w:eastAsia="Times New Roman" w:hAnsi="Arial" w:cs="Arial"/>
          <w:sz w:val="20"/>
          <w:szCs w:val="20"/>
          <w:lang w:eastAsia="ru-RU"/>
        </w:rPr>
        <w:t xml:space="preserve">3.2. Неналоговые доходы </w:t>
      </w:r>
    </w:p>
    <w:p w:rsidR="00DF74BE" w:rsidRPr="00DF74BE" w:rsidRDefault="00DF74BE" w:rsidP="00DF74BE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F74BE" w:rsidRPr="00DF74BE" w:rsidRDefault="00DF74BE" w:rsidP="00DF74B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74BE">
        <w:rPr>
          <w:rFonts w:ascii="Arial" w:eastAsia="Times New Roman" w:hAnsi="Arial" w:cs="Arial"/>
          <w:sz w:val="20"/>
          <w:szCs w:val="20"/>
          <w:lang w:eastAsia="ru-RU"/>
        </w:rPr>
        <w:t>3.2.1.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учреждений).</w:t>
      </w:r>
    </w:p>
    <w:p w:rsidR="00DF74BE" w:rsidRPr="00DF74BE" w:rsidRDefault="00DF74BE" w:rsidP="00DF74B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74BE">
        <w:rPr>
          <w:rFonts w:ascii="Arial" w:eastAsia="Times New Roman" w:hAnsi="Arial" w:cs="Arial"/>
          <w:sz w:val="20"/>
          <w:szCs w:val="20"/>
          <w:lang w:eastAsia="ru-RU"/>
        </w:rPr>
        <w:t>КБК - 806 1 11 05035 05 0000 120</w:t>
      </w:r>
    </w:p>
    <w:p w:rsidR="00DF74BE" w:rsidRPr="00DF74BE" w:rsidRDefault="00DF74BE" w:rsidP="00DF7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74BE">
        <w:rPr>
          <w:rFonts w:ascii="Arial" w:eastAsia="Times New Roman" w:hAnsi="Arial" w:cs="Arial"/>
          <w:sz w:val="20"/>
          <w:szCs w:val="20"/>
          <w:lang w:eastAsia="ru-RU"/>
        </w:rPr>
        <w:t>За основу расчета прогнозируемых годовых начислений принимается сумма начисленных по действующим договорам аренды платежей за месяц, предшествующих месяцу, в котором осуществляется планирование, с учетом сроков их действия, а также платежей по договорам, которые предполагается пролонгировать или заключить в планируемом периоде. Если в прогнозируемом периоде ожидается изменение размера ставок арендной платы, полученная годовая сумма начисления корректируется на предполагаемое изменение.</w:t>
      </w:r>
    </w:p>
    <w:p w:rsidR="00DF74BE" w:rsidRPr="00DF74BE" w:rsidRDefault="00DF74BE" w:rsidP="00DF7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74BE">
        <w:rPr>
          <w:rFonts w:ascii="Arial" w:eastAsia="Times New Roman" w:hAnsi="Arial" w:cs="Arial"/>
          <w:sz w:val="20"/>
          <w:szCs w:val="20"/>
          <w:lang w:eastAsia="ru-RU"/>
        </w:rPr>
        <w:t>Расчет прогнозируемых доходов осуществляется с применением метода прямого расчета  и осуществляется по следующей формуле:</w:t>
      </w:r>
    </w:p>
    <w:p w:rsidR="00DF74BE" w:rsidRPr="00DF74BE" w:rsidRDefault="00DF74BE" w:rsidP="00DF74BE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F74BE" w:rsidRPr="00DF74BE" w:rsidRDefault="00DF74BE" w:rsidP="00DF74BE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F74BE">
        <w:rPr>
          <w:rFonts w:ascii="Arial" w:eastAsia="Times New Roman" w:hAnsi="Arial" w:cs="Arial"/>
          <w:sz w:val="20"/>
          <w:szCs w:val="20"/>
          <w:lang w:eastAsia="ru-RU"/>
        </w:rPr>
        <w:t>Д = (∑А</w:t>
      </w:r>
      <w:proofErr w:type="spellStart"/>
      <w:r w:rsidRPr="00DF74BE">
        <w:rPr>
          <w:rFonts w:ascii="Arial" w:eastAsia="Times New Roman" w:hAnsi="Arial" w:cs="Arial"/>
          <w:i/>
          <w:sz w:val="20"/>
          <w:szCs w:val="20"/>
          <w:vertAlign w:val="subscript"/>
          <w:lang w:val="en-US" w:eastAsia="ru-RU"/>
        </w:rPr>
        <w:t>i</w:t>
      </w:r>
      <w:proofErr w:type="spellEnd"/>
      <w:r w:rsidRPr="00DF74BE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proofErr w:type="spellStart"/>
      <w:r w:rsidRPr="00DF74BE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DF74BE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расторг</w:t>
      </w:r>
      <w:proofErr w:type="spellEnd"/>
      <w:r w:rsidRPr="00DF74BE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 xml:space="preserve"> </w:t>
      </w:r>
      <w:r w:rsidRPr="00DF74BE">
        <w:rPr>
          <w:rFonts w:ascii="Arial" w:eastAsia="Times New Roman" w:hAnsi="Arial" w:cs="Arial"/>
          <w:sz w:val="20"/>
          <w:szCs w:val="20"/>
          <w:lang w:eastAsia="ru-RU"/>
        </w:rPr>
        <w:t>+</w:t>
      </w:r>
      <w:proofErr w:type="spellStart"/>
      <w:r w:rsidRPr="00DF74BE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DF74BE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нов</w:t>
      </w:r>
      <w:proofErr w:type="spellEnd"/>
      <w:r w:rsidRPr="00DF74BE">
        <w:rPr>
          <w:rFonts w:ascii="Arial" w:eastAsia="Times New Roman" w:hAnsi="Arial" w:cs="Arial"/>
          <w:sz w:val="20"/>
          <w:szCs w:val="20"/>
          <w:lang w:eastAsia="ru-RU"/>
        </w:rPr>
        <w:t>) *12*</w:t>
      </w:r>
      <w:proofErr w:type="spellStart"/>
      <w:r w:rsidRPr="00DF74BE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DF74BE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увел</w:t>
      </w:r>
      <w:proofErr w:type="spellEnd"/>
      <w:r w:rsidRPr="00DF74BE">
        <w:rPr>
          <w:rFonts w:ascii="Arial" w:eastAsia="Times New Roman" w:hAnsi="Arial" w:cs="Arial"/>
          <w:sz w:val="20"/>
          <w:szCs w:val="20"/>
          <w:lang w:eastAsia="ru-RU"/>
        </w:rPr>
        <w:t>*С+</w:t>
      </w:r>
      <w:proofErr w:type="gramStart"/>
      <w:r w:rsidRPr="00DF74BE">
        <w:rPr>
          <w:rFonts w:ascii="Arial" w:eastAsia="Times New Roman" w:hAnsi="Arial" w:cs="Arial"/>
          <w:sz w:val="20"/>
          <w:szCs w:val="20"/>
          <w:lang w:eastAsia="ru-RU"/>
        </w:rPr>
        <w:t>З</w:t>
      </w:r>
      <w:proofErr w:type="gramEnd"/>
      <w:r w:rsidRPr="00DF74BE">
        <w:rPr>
          <w:rFonts w:ascii="Arial" w:eastAsia="Times New Roman" w:hAnsi="Arial" w:cs="Arial"/>
          <w:sz w:val="20"/>
          <w:szCs w:val="20"/>
          <w:lang w:eastAsia="ru-RU"/>
        </w:rPr>
        <w:t>,</w:t>
      </w:r>
    </w:p>
    <w:p w:rsidR="00DF74BE" w:rsidRPr="00DF74BE" w:rsidRDefault="00DF74BE" w:rsidP="00DF74BE">
      <w:pPr>
        <w:spacing w:after="0" w:line="240" w:lineRule="auto"/>
        <w:ind w:left="360" w:firstLine="349"/>
        <w:rPr>
          <w:rFonts w:ascii="Arial" w:eastAsia="Times New Roman" w:hAnsi="Arial" w:cs="Arial"/>
          <w:sz w:val="20"/>
          <w:szCs w:val="20"/>
          <w:lang w:eastAsia="ru-RU"/>
        </w:rPr>
      </w:pPr>
      <w:r w:rsidRPr="00DF74BE">
        <w:rPr>
          <w:rFonts w:ascii="Arial" w:eastAsia="Times New Roman" w:hAnsi="Arial" w:cs="Arial"/>
          <w:sz w:val="20"/>
          <w:szCs w:val="20"/>
          <w:lang w:eastAsia="ru-RU"/>
        </w:rPr>
        <w:t>где:</w:t>
      </w:r>
    </w:p>
    <w:p w:rsidR="00DF74BE" w:rsidRPr="00DF74BE" w:rsidRDefault="00DF74BE" w:rsidP="00DF74BE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74BE">
        <w:rPr>
          <w:rFonts w:ascii="Arial" w:eastAsia="Times New Roman" w:hAnsi="Arial" w:cs="Arial"/>
          <w:sz w:val="20"/>
          <w:szCs w:val="20"/>
          <w:lang w:eastAsia="ru-RU"/>
        </w:rPr>
        <w:t>Д – прогнозируемый объем доходов от сдачи в аренду имущества в год,</w:t>
      </w:r>
    </w:p>
    <w:p w:rsidR="00DF74BE" w:rsidRPr="00DF74BE" w:rsidRDefault="00DF74BE" w:rsidP="00DF7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74BE">
        <w:rPr>
          <w:rFonts w:ascii="Arial" w:eastAsia="Times New Roman" w:hAnsi="Arial" w:cs="Arial"/>
          <w:sz w:val="20"/>
          <w:szCs w:val="20"/>
          <w:lang w:eastAsia="ru-RU"/>
        </w:rPr>
        <w:t>А</w:t>
      </w:r>
      <w:proofErr w:type="spellStart"/>
      <w:proofErr w:type="gramStart"/>
      <w:r w:rsidRPr="00DF74BE">
        <w:rPr>
          <w:rFonts w:ascii="Arial" w:eastAsia="Times New Roman" w:hAnsi="Arial" w:cs="Arial"/>
          <w:i/>
          <w:sz w:val="20"/>
          <w:szCs w:val="20"/>
          <w:vertAlign w:val="subscript"/>
          <w:lang w:val="en-US" w:eastAsia="ru-RU"/>
        </w:rPr>
        <w:t>i</w:t>
      </w:r>
      <w:proofErr w:type="spellEnd"/>
      <w:proofErr w:type="gramEnd"/>
      <w:r w:rsidRPr="00DF74BE">
        <w:rPr>
          <w:rFonts w:ascii="Arial" w:eastAsia="Times New Roman" w:hAnsi="Arial" w:cs="Arial"/>
          <w:sz w:val="20"/>
          <w:szCs w:val="20"/>
          <w:lang w:eastAsia="ru-RU"/>
        </w:rPr>
        <w:t xml:space="preserve">– размер начислений за месяц, предшествующий месяцу, в котором производится планирование, по </w:t>
      </w:r>
      <w:proofErr w:type="spellStart"/>
      <w:r w:rsidRPr="00DF74BE">
        <w:rPr>
          <w:rFonts w:ascii="Arial" w:eastAsia="Times New Roman" w:hAnsi="Arial" w:cs="Arial"/>
          <w:i/>
          <w:sz w:val="20"/>
          <w:szCs w:val="20"/>
          <w:lang w:val="en-US" w:eastAsia="ru-RU"/>
        </w:rPr>
        <w:t>i</w:t>
      </w:r>
      <w:proofErr w:type="spellEnd"/>
      <w:r w:rsidRPr="00DF74BE">
        <w:rPr>
          <w:rFonts w:ascii="Arial" w:eastAsia="Times New Roman" w:hAnsi="Arial" w:cs="Arial"/>
          <w:sz w:val="20"/>
          <w:szCs w:val="20"/>
          <w:lang w:eastAsia="ru-RU"/>
        </w:rPr>
        <w:t>-тому договору аренды,</w:t>
      </w:r>
    </w:p>
    <w:p w:rsidR="00DF74BE" w:rsidRPr="00DF74BE" w:rsidRDefault="00DF74BE" w:rsidP="00DF7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DF74BE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DF74BE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расторг</w:t>
      </w:r>
      <w:proofErr w:type="spellEnd"/>
      <w:r w:rsidRPr="00DF74BE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 xml:space="preserve"> </w:t>
      </w:r>
      <w:r w:rsidRPr="00DF74BE">
        <w:rPr>
          <w:rFonts w:ascii="Arial" w:eastAsia="Times New Roman" w:hAnsi="Arial" w:cs="Arial"/>
          <w:sz w:val="20"/>
          <w:szCs w:val="20"/>
          <w:lang w:eastAsia="ru-RU"/>
        </w:rPr>
        <w:t>– размер начислений в месяц по договорам аренды, которые будут расторгнуты в течение текущего финансового года,</w:t>
      </w:r>
    </w:p>
    <w:p w:rsidR="00DF74BE" w:rsidRPr="00DF74BE" w:rsidRDefault="00DF74BE" w:rsidP="00DF7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DF74BE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DF74BE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нов</w:t>
      </w:r>
      <w:proofErr w:type="spellEnd"/>
      <w:r w:rsidRPr="00DF74BE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 xml:space="preserve"> </w:t>
      </w:r>
      <w:r w:rsidRPr="00DF74BE">
        <w:rPr>
          <w:rFonts w:ascii="Arial" w:eastAsia="Times New Roman" w:hAnsi="Arial" w:cs="Arial"/>
          <w:sz w:val="20"/>
          <w:szCs w:val="20"/>
          <w:lang w:eastAsia="ru-RU"/>
        </w:rPr>
        <w:t>– размер начислений в месяц по планируемым к заключению договорам аренды,</w:t>
      </w:r>
    </w:p>
    <w:p w:rsidR="00DF74BE" w:rsidRPr="00DF74BE" w:rsidRDefault="00DF74BE" w:rsidP="00DF7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DF74BE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DF74BE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увел</w:t>
      </w:r>
      <w:proofErr w:type="spellEnd"/>
      <w:r w:rsidRPr="00DF74BE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 xml:space="preserve"> </w:t>
      </w:r>
      <w:r w:rsidRPr="00DF74BE">
        <w:rPr>
          <w:rFonts w:ascii="Arial" w:eastAsia="Times New Roman" w:hAnsi="Arial" w:cs="Arial"/>
          <w:sz w:val="20"/>
          <w:szCs w:val="20"/>
          <w:lang w:eastAsia="ru-RU"/>
        </w:rPr>
        <w:t xml:space="preserve">– коэффициент, учитывающий прогнозируемое увеличение размера арендной платы в очередном финансовом году, </w:t>
      </w:r>
      <w:proofErr w:type="gramStart"/>
      <w:r w:rsidRPr="00DF74BE">
        <w:rPr>
          <w:rFonts w:ascii="Arial" w:eastAsia="Times New Roman" w:hAnsi="Arial" w:cs="Arial"/>
          <w:sz w:val="20"/>
          <w:szCs w:val="20"/>
          <w:lang w:eastAsia="ru-RU"/>
        </w:rPr>
        <w:t>предусмотренную</w:t>
      </w:r>
      <w:proofErr w:type="gramEnd"/>
      <w:r w:rsidRPr="00DF74BE">
        <w:rPr>
          <w:rFonts w:ascii="Arial" w:eastAsia="Times New Roman" w:hAnsi="Arial" w:cs="Arial"/>
          <w:sz w:val="20"/>
          <w:szCs w:val="20"/>
          <w:lang w:eastAsia="ru-RU"/>
        </w:rPr>
        <w:t xml:space="preserve"> договором аренды, </w:t>
      </w:r>
    </w:p>
    <w:p w:rsidR="00DF74BE" w:rsidRPr="00DF74BE" w:rsidRDefault="00DF74BE" w:rsidP="00DF74BE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74BE">
        <w:rPr>
          <w:rFonts w:ascii="Arial" w:eastAsia="Times New Roman" w:hAnsi="Arial" w:cs="Arial"/>
          <w:sz w:val="20"/>
          <w:szCs w:val="20"/>
          <w:lang w:eastAsia="ru-RU"/>
        </w:rPr>
        <w:t>С – процент собираемости арендных платежей,</w:t>
      </w:r>
    </w:p>
    <w:p w:rsidR="00DF74BE" w:rsidRPr="00DF74BE" w:rsidRDefault="00DF74BE" w:rsidP="00DF7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DF74BE">
        <w:rPr>
          <w:rFonts w:ascii="Arial" w:eastAsia="Times New Roman" w:hAnsi="Arial" w:cs="Arial"/>
          <w:sz w:val="20"/>
          <w:szCs w:val="20"/>
          <w:lang w:eastAsia="ru-RU"/>
        </w:rPr>
        <w:t>З</w:t>
      </w:r>
      <w:proofErr w:type="gramEnd"/>
      <w:r w:rsidRPr="00DF74BE">
        <w:rPr>
          <w:rFonts w:ascii="Arial" w:eastAsia="Times New Roman" w:hAnsi="Arial" w:cs="Arial"/>
          <w:sz w:val="20"/>
          <w:szCs w:val="20"/>
          <w:lang w:eastAsia="ru-RU"/>
        </w:rPr>
        <w:t xml:space="preserve"> – прогнозируемое погашение задолженности по арендным платежам (определяется в процентах от суммы задолженности, сложившейся по состоянию на 1 января очередного финансового года).</w:t>
      </w:r>
    </w:p>
    <w:p w:rsidR="00DF74BE" w:rsidRPr="00DF74BE" w:rsidRDefault="00DF74BE" w:rsidP="00DF74BE">
      <w:pPr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74BE">
        <w:rPr>
          <w:rFonts w:ascii="Arial" w:eastAsia="Times New Roman" w:hAnsi="Arial" w:cs="Arial"/>
          <w:sz w:val="20"/>
          <w:szCs w:val="20"/>
          <w:lang w:eastAsia="ru-RU"/>
        </w:rPr>
        <w:t>3.2.2.</w:t>
      </w:r>
      <w:r w:rsidRPr="00DF74BE">
        <w:rPr>
          <w:rFonts w:ascii="Arial" w:eastAsia="Times New Roman" w:hAnsi="Arial" w:cs="Arial"/>
          <w:sz w:val="20"/>
          <w:szCs w:val="20"/>
          <w:lang w:eastAsia="ru-RU"/>
        </w:rPr>
        <w:tab/>
        <w:t>Доходы, поступающие в порядке возмещения расходов, понесенных в связи с эксплуатацией имущества муниципальных районов (возмещение коммунальных услуг).</w:t>
      </w:r>
    </w:p>
    <w:p w:rsidR="00DF74BE" w:rsidRPr="00DF74BE" w:rsidRDefault="00DF74BE" w:rsidP="00DF74BE">
      <w:pPr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74BE">
        <w:rPr>
          <w:rFonts w:ascii="Arial" w:eastAsia="Times New Roman" w:hAnsi="Arial" w:cs="Arial"/>
          <w:sz w:val="20"/>
          <w:szCs w:val="20"/>
          <w:lang w:eastAsia="ru-RU"/>
        </w:rPr>
        <w:t>КБК - 806 1 13 02065 05 9991 130</w:t>
      </w:r>
    </w:p>
    <w:p w:rsidR="00DF74BE" w:rsidRPr="00DF74BE" w:rsidRDefault="00DF74BE" w:rsidP="00DF74BE">
      <w:pPr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74BE">
        <w:rPr>
          <w:rFonts w:ascii="Arial" w:eastAsia="Times New Roman" w:hAnsi="Arial" w:cs="Arial"/>
          <w:sz w:val="20"/>
          <w:szCs w:val="20"/>
          <w:lang w:eastAsia="ru-RU"/>
        </w:rPr>
        <w:t>По доходам, основанием получения которых являются договоры на возмещение расходов, понесенных в связи с эксплуатацией имущества муниципального района, прогнозирование поступлений на планируемый период осуществляется на основании данных о текущих и планируемых платежах.</w:t>
      </w:r>
    </w:p>
    <w:p w:rsidR="00DF74BE" w:rsidRPr="00DF74BE" w:rsidRDefault="00DF74BE" w:rsidP="00DF74BE">
      <w:pPr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74BE">
        <w:rPr>
          <w:rFonts w:ascii="Arial" w:eastAsia="Times New Roman" w:hAnsi="Arial" w:cs="Arial"/>
          <w:sz w:val="20"/>
          <w:szCs w:val="20"/>
          <w:lang w:eastAsia="ru-RU"/>
        </w:rPr>
        <w:t xml:space="preserve">За основу расчета прогнозируемых годовых начислений принимается сумма начисленных в текущем  финансовом году платежей по действующим договорам на возмещение эксплуатационных расходов по оплате коммунальных, административно-хозяйственных, услуг связи и охраны помещения (далее по тексту – эксплуатационные расходы). </w:t>
      </w:r>
      <w:proofErr w:type="gramStart"/>
      <w:r w:rsidRPr="00DF74BE">
        <w:rPr>
          <w:rFonts w:ascii="Arial" w:eastAsia="Times New Roman" w:hAnsi="Arial" w:cs="Arial"/>
          <w:sz w:val="20"/>
          <w:szCs w:val="20"/>
          <w:lang w:eastAsia="ru-RU"/>
        </w:rPr>
        <w:t xml:space="preserve">Величина годовых начислений уточняется на сумму начислений по договорам, которые предполагается заключить в планируемом периоде, а также по договорам, срок действия которых истекает в текущем </w:t>
      </w:r>
      <w:r w:rsidRPr="00DF74BE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финансовом году, и которые не предполагается продлить либо заключить с другими лицами.</w:t>
      </w:r>
      <w:proofErr w:type="gramEnd"/>
      <w:r w:rsidRPr="00DF74BE">
        <w:rPr>
          <w:rFonts w:ascii="Arial" w:eastAsia="Times New Roman" w:hAnsi="Arial" w:cs="Arial"/>
          <w:sz w:val="20"/>
          <w:szCs w:val="20"/>
          <w:lang w:eastAsia="ru-RU"/>
        </w:rPr>
        <w:t xml:space="preserve"> Полученная годовая сумма начислений корректируется на планируемое изменение цен на эксплуатационные расходы.</w:t>
      </w:r>
    </w:p>
    <w:p w:rsidR="00DF74BE" w:rsidRPr="00DF74BE" w:rsidRDefault="00DF74BE" w:rsidP="00DF74BE">
      <w:pPr>
        <w:spacing w:after="0" w:line="240" w:lineRule="auto"/>
        <w:ind w:firstLine="68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74BE">
        <w:rPr>
          <w:rFonts w:ascii="Arial" w:eastAsia="Times New Roman" w:hAnsi="Arial" w:cs="Arial"/>
          <w:sz w:val="20"/>
          <w:szCs w:val="20"/>
          <w:lang w:eastAsia="ru-RU"/>
        </w:rPr>
        <w:t>Прогнозирование доходов, основанием получения которых являются договоры (контракты) на возмещение эксплуатационных расходов, осуществляется с применением метода прямого расчета и осуществляется по следующей формуле:</w:t>
      </w:r>
    </w:p>
    <w:p w:rsidR="00DF74BE" w:rsidRPr="00DF74BE" w:rsidRDefault="00DF74BE" w:rsidP="00DF74BE">
      <w:pPr>
        <w:spacing w:after="0" w:line="240" w:lineRule="auto"/>
        <w:ind w:firstLine="68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F74BE" w:rsidRPr="00DF74BE" w:rsidRDefault="00DF74BE" w:rsidP="00DF74BE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F74BE">
        <w:rPr>
          <w:rFonts w:ascii="Arial" w:eastAsia="Times New Roman" w:hAnsi="Arial" w:cs="Arial"/>
          <w:sz w:val="20"/>
          <w:szCs w:val="20"/>
          <w:lang w:eastAsia="ru-RU"/>
        </w:rPr>
        <w:t>Д = (∑ А</w:t>
      </w:r>
      <w:proofErr w:type="spellStart"/>
      <w:r w:rsidRPr="00DF74BE">
        <w:rPr>
          <w:rFonts w:ascii="Arial" w:eastAsia="Times New Roman" w:hAnsi="Arial" w:cs="Arial"/>
          <w:i/>
          <w:sz w:val="20"/>
          <w:szCs w:val="20"/>
          <w:vertAlign w:val="subscript"/>
          <w:lang w:val="en-US" w:eastAsia="ru-RU"/>
        </w:rPr>
        <w:t>i</w:t>
      </w:r>
      <w:proofErr w:type="spellEnd"/>
      <w:r w:rsidRPr="00DF74BE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proofErr w:type="spellStart"/>
      <w:r w:rsidRPr="00DF74BE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DF74BE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расторг</w:t>
      </w:r>
      <w:proofErr w:type="spellEnd"/>
      <w:r w:rsidRPr="00DF74BE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 xml:space="preserve"> </w:t>
      </w:r>
      <w:r w:rsidRPr="00DF74BE">
        <w:rPr>
          <w:rFonts w:ascii="Arial" w:eastAsia="Times New Roman" w:hAnsi="Arial" w:cs="Arial"/>
          <w:sz w:val="20"/>
          <w:szCs w:val="20"/>
          <w:lang w:eastAsia="ru-RU"/>
        </w:rPr>
        <w:t>+</w:t>
      </w:r>
      <w:proofErr w:type="spellStart"/>
      <w:r w:rsidRPr="00DF74BE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DF74BE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нов</w:t>
      </w:r>
      <w:proofErr w:type="spellEnd"/>
      <w:r w:rsidRPr="00DF74BE">
        <w:rPr>
          <w:rFonts w:ascii="Arial" w:eastAsia="Times New Roman" w:hAnsi="Arial" w:cs="Arial"/>
          <w:sz w:val="20"/>
          <w:szCs w:val="20"/>
          <w:lang w:eastAsia="ru-RU"/>
        </w:rPr>
        <w:t>) *И</w:t>
      </w:r>
      <w:r w:rsidRPr="00DF74BE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к</w:t>
      </w:r>
      <w:r w:rsidRPr="00DF74BE">
        <w:rPr>
          <w:rFonts w:ascii="Arial" w:eastAsia="Times New Roman" w:hAnsi="Arial" w:cs="Arial"/>
          <w:sz w:val="20"/>
          <w:szCs w:val="20"/>
          <w:lang w:eastAsia="ru-RU"/>
        </w:rPr>
        <w:t>* +</w:t>
      </w:r>
      <w:proofErr w:type="gramStart"/>
      <w:r w:rsidRPr="00DF74BE">
        <w:rPr>
          <w:rFonts w:ascii="Arial" w:eastAsia="Times New Roman" w:hAnsi="Arial" w:cs="Arial"/>
          <w:sz w:val="20"/>
          <w:szCs w:val="20"/>
          <w:lang w:eastAsia="ru-RU"/>
        </w:rPr>
        <w:t>З</w:t>
      </w:r>
      <w:proofErr w:type="gramEnd"/>
      <w:r w:rsidRPr="00DF74BE">
        <w:rPr>
          <w:rFonts w:ascii="Arial" w:eastAsia="Times New Roman" w:hAnsi="Arial" w:cs="Arial"/>
          <w:sz w:val="20"/>
          <w:szCs w:val="20"/>
          <w:lang w:eastAsia="ru-RU"/>
        </w:rPr>
        <w:t>,</w:t>
      </w:r>
    </w:p>
    <w:p w:rsidR="00DF74BE" w:rsidRPr="00DF74BE" w:rsidRDefault="00DF74BE" w:rsidP="00DF74BE">
      <w:pPr>
        <w:spacing w:after="0" w:line="240" w:lineRule="auto"/>
        <w:ind w:left="360" w:firstLine="349"/>
        <w:rPr>
          <w:rFonts w:ascii="Arial" w:eastAsia="Times New Roman" w:hAnsi="Arial" w:cs="Arial"/>
          <w:sz w:val="20"/>
          <w:szCs w:val="20"/>
          <w:lang w:eastAsia="ru-RU"/>
        </w:rPr>
      </w:pPr>
      <w:r w:rsidRPr="00DF74BE">
        <w:rPr>
          <w:rFonts w:ascii="Arial" w:eastAsia="Times New Roman" w:hAnsi="Arial" w:cs="Arial"/>
          <w:sz w:val="20"/>
          <w:szCs w:val="20"/>
          <w:lang w:eastAsia="ru-RU"/>
        </w:rPr>
        <w:t xml:space="preserve"> где:</w:t>
      </w:r>
    </w:p>
    <w:p w:rsidR="00DF74BE" w:rsidRPr="00DF74BE" w:rsidRDefault="00DF74BE" w:rsidP="00DF74B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74BE">
        <w:rPr>
          <w:rFonts w:ascii="Arial" w:eastAsia="Times New Roman" w:hAnsi="Arial" w:cs="Arial"/>
          <w:sz w:val="20"/>
          <w:szCs w:val="20"/>
          <w:lang w:eastAsia="ru-RU"/>
        </w:rPr>
        <w:t xml:space="preserve">          Д – прогнозируемый объем доходов,</w:t>
      </w:r>
    </w:p>
    <w:p w:rsidR="00DF74BE" w:rsidRPr="00DF74BE" w:rsidRDefault="00DF74BE" w:rsidP="00DF7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74BE">
        <w:rPr>
          <w:rFonts w:ascii="Arial" w:eastAsia="Times New Roman" w:hAnsi="Arial" w:cs="Arial"/>
          <w:sz w:val="20"/>
          <w:szCs w:val="20"/>
          <w:lang w:eastAsia="ru-RU"/>
        </w:rPr>
        <w:t>А</w:t>
      </w:r>
      <w:proofErr w:type="spellStart"/>
      <w:proofErr w:type="gramStart"/>
      <w:r w:rsidRPr="00DF74BE">
        <w:rPr>
          <w:rFonts w:ascii="Arial" w:eastAsia="Times New Roman" w:hAnsi="Arial" w:cs="Arial"/>
          <w:i/>
          <w:sz w:val="20"/>
          <w:szCs w:val="20"/>
          <w:vertAlign w:val="subscript"/>
          <w:lang w:val="en-US" w:eastAsia="ru-RU"/>
        </w:rPr>
        <w:t>i</w:t>
      </w:r>
      <w:proofErr w:type="spellEnd"/>
      <w:proofErr w:type="gramEnd"/>
      <w:r w:rsidRPr="00DF74BE">
        <w:rPr>
          <w:rFonts w:ascii="Arial" w:eastAsia="Times New Roman" w:hAnsi="Arial" w:cs="Arial"/>
          <w:sz w:val="20"/>
          <w:szCs w:val="20"/>
          <w:lang w:eastAsia="ru-RU"/>
        </w:rPr>
        <w:t xml:space="preserve"> – размер годовых начислений по i-тому договору (контракту) на возмещение эксплуатационных расходов в текущем финансовом году,</w:t>
      </w:r>
    </w:p>
    <w:p w:rsidR="00DF74BE" w:rsidRPr="00DF74BE" w:rsidRDefault="00DF74BE" w:rsidP="00DF7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DF74BE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DF74BE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расторг</w:t>
      </w:r>
      <w:proofErr w:type="spellEnd"/>
      <w:r w:rsidRPr="00DF74BE">
        <w:rPr>
          <w:rFonts w:ascii="Arial" w:eastAsia="Times New Roman" w:hAnsi="Arial" w:cs="Arial"/>
          <w:sz w:val="20"/>
          <w:szCs w:val="20"/>
          <w:lang w:eastAsia="ru-RU"/>
        </w:rPr>
        <w:t xml:space="preserve"> – размер годовых начислений по договорам (контрактам) на возмещение эксплуатационных расходов, которые будут расторгнуты в течение текущего финансового года,</w:t>
      </w:r>
    </w:p>
    <w:p w:rsidR="00DF74BE" w:rsidRPr="00DF74BE" w:rsidRDefault="00DF74BE" w:rsidP="00DF7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DF74BE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DF74BE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нов</w:t>
      </w:r>
      <w:proofErr w:type="spellEnd"/>
      <w:r w:rsidRPr="00DF74BE">
        <w:rPr>
          <w:rFonts w:ascii="Arial" w:eastAsia="Times New Roman" w:hAnsi="Arial" w:cs="Arial"/>
          <w:sz w:val="20"/>
          <w:szCs w:val="20"/>
          <w:lang w:eastAsia="ru-RU"/>
        </w:rPr>
        <w:t xml:space="preserve"> – размер годовых начислений по планируемым к заключению договорам (контрактам) на возмещение эксплуатационных расходов,</w:t>
      </w:r>
    </w:p>
    <w:p w:rsidR="00DF74BE" w:rsidRPr="00DF74BE" w:rsidRDefault="00DF74BE" w:rsidP="00DF7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74BE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DF74BE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к</w:t>
      </w:r>
      <w:r w:rsidRPr="00DF74BE">
        <w:rPr>
          <w:rFonts w:ascii="Arial" w:eastAsia="Times New Roman" w:hAnsi="Arial" w:cs="Arial"/>
          <w:sz w:val="20"/>
          <w:szCs w:val="20"/>
          <w:lang w:eastAsia="ru-RU"/>
        </w:rPr>
        <w:t xml:space="preserve"> – индекс-дефлятор цен по отрасли «Производство, передача и распределение электроэнергии, газа, пара и горячей воды» в очередном финансовом году, %,</w:t>
      </w:r>
    </w:p>
    <w:p w:rsidR="00DF74BE" w:rsidRPr="00DF74BE" w:rsidRDefault="00DF74BE" w:rsidP="00DF74BE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DF74BE">
        <w:rPr>
          <w:rFonts w:ascii="Arial" w:eastAsia="Times New Roman" w:hAnsi="Arial" w:cs="Arial"/>
          <w:sz w:val="20"/>
          <w:szCs w:val="20"/>
          <w:lang w:eastAsia="ru-RU"/>
        </w:rPr>
        <w:t>З</w:t>
      </w:r>
      <w:proofErr w:type="gramEnd"/>
      <w:r w:rsidRPr="00DF74BE">
        <w:rPr>
          <w:rFonts w:ascii="Arial" w:eastAsia="Times New Roman" w:hAnsi="Arial" w:cs="Arial"/>
          <w:sz w:val="20"/>
          <w:szCs w:val="20"/>
          <w:lang w:eastAsia="ru-RU"/>
        </w:rPr>
        <w:t xml:space="preserve"> – прогнозируемое погашение задолженности.</w:t>
      </w:r>
    </w:p>
    <w:p w:rsidR="00DF74BE" w:rsidRPr="00DF74BE" w:rsidRDefault="00DF74BE" w:rsidP="00DF74B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F74BE">
        <w:rPr>
          <w:rFonts w:ascii="Arial" w:hAnsi="Arial" w:cs="Arial"/>
          <w:color w:val="242424"/>
          <w:spacing w:val="1"/>
          <w:sz w:val="20"/>
          <w:szCs w:val="20"/>
        </w:rPr>
        <w:t>3.2.3.</w:t>
      </w:r>
      <w:r w:rsidRPr="00DF74BE">
        <w:rPr>
          <w:rFonts w:ascii="Arial" w:hAnsi="Arial" w:cs="Arial"/>
          <w:sz w:val="20"/>
          <w:szCs w:val="20"/>
        </w:rPr>
        <w:t xml:space="preserve"> Прочие доходы от компенсации затрат бюджетов муниципальных районов (возмещение расходов на выплату страхового обеспечения).</w:t>
      </w:r>
    </w:p>
    <w:p w:rsidR="00DF74BE" w:rsidRPr="00DF74BE" w:rsidRDefault="00DF74BE" w:rsidP="00DF74B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F74BE">
        <w:rPr>
          <w:rFonts w:ascii="Arial" w:hAnsi="Arial" w:cs="Arial"/>
          <w:sz w:val="20"/>
          <w:szCs w:val="20"/>
        </w:rPr>
        <w:t>КБК - 806 1 13 02995 05 9906 130</w:t>
      </w:r>
    </w:p>
    <w:p w:rsidR="00DF74BE" w:rsidRPr="00DF74BE" w:rsidRDefault="00DF74BE" w:rsidP="00DF74B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F74BE">
        <w:rPr>
          <w:rFonts w:ascii="Arial" w:hAnsi="Arial" w:cs="Arial"/>
          <w:sz w:val="20"/>
          <w:szCs w:val="20"/>
        </w:rPr>
        <w:t xml:space="preserve">Прогнозирование </w:t>
      </w:r>
      <w:r w:rsidRPr="00DF74BE">
        <w:rPr>
          <w:rFonts w:ascii="Arial" w:hAnsi="Arial" w:cs="Arial"/>
          <w:color w:val="000000"/>
          <w:sz w:val="20"/>
          <w:szCs w:val="20"/>
        </w:rPr>
        <w:t>осуществляется методом прямого расчета исходя из прогнозируемого по состоянию на 1 января очередного финансового года объема дебиторской задолженности, подлежащей возврату в бюджет муниципальных районов в очередном финансовом году.</w:t>
      </w:r>
    </w:p>
    <w:p w:rsidR="00DF74BE" w:rsidRPr="00DF74BE" w:rsidRDefault="00DF74BE" w:rsidP="00DF74B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DF74BE">
        <w:rPr>
          <w:rFonts w:ascii="Arial" w:hAnsi="Arial" w:cs="Arial"/>
          <w:sz w:val="20"/>
          <w:szCs w:val="20"/>
          <w:lang w:eastAsia="ru-RU"/>
        </w:rPr>
        <w:t xml:space="preserve">3.2.4. Возмещение ущерба при возникновении страховых случаев, когда </w:t>
      </w:r>
      <w:proofErr w:type="spellStart"/>
      <w:r w:rsidRPr="00DF74BE">
        <w:rPr>
          <w:rFonts w:ascii="Arial" w:hAnsi="Arial" w:cs="Arial"/>
          <w:sz w:val="20"/>
          <w:szCs w:val="20"/>
          <w:lang w:eastAsia="ru-RU"/>
        </w:rPr>
        <w:t>выгодоприобретателями</w:t>
      </w:r>
      <w:proofErr w:type="spellEnd"/>
      <w:r w:rsidRPr="00DF74BE">
        <w:rPr>
          <w:rFonts w:ascii="Arial" w:hAnsi="Arial" w:cs="Arial"/>
          <w:sz w:val="20"/>
          <w:szCs w:val="20"/>
          <w:lang w:eastAsia="ru-RU"/>
        </w:rPr>
        <w:t xml:space="preserve"> выступают получатели средств бюджета муниципального района (далее - Доходы от возмещения ущерба).</w:t>
      </w:r>
    </w:p>
    <w:p w:rsidR="00DF74BE" w:rsidRPr="00DF74BE" w:rsidRDefault="00DF74BE" w:rsidP="00DF74B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DF74BE">
        <w:rPr>
          <w:rFonts w:ascii="Arial" w:hAnsi="Arial" w:cs="Arial"/>
          <w:sz w:val="20"/>
          <w:szCs w:val="20"/>
          <w:lang w:eastAsia="ru-RU"/>
        </w:rPr>
        <w:t>КБК - 806 1 16 10031 05 0000 140</w:t>
      </w:r>
    </w:p>
    <w:p w:rsidR="00DF74BE" w:rsidRPr="00DF74BE" w:rsidRDefault="00DF74BE" w:rsidP="00DF74B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DF74BE">
        <w:rPr>
          <w:rFonts w:ascii="Arial" w:hAnsi="Arial" w:cs="Arial"/>
          <w:sz w:val="20"/>
          <w:szCs w:val="20"/>
          <w:lang w:eastAsia="ru-RU"/>
        </w:rPr>
        <w:t>Для расчета прогнозного объема поступлений Доходов от возмещения ущерба применяется метод «усреднение» и расчет осуществляется по следующей формуле:</w:t>
      </w:r>
    </w:p>
    <w:p w:rsidR="00DF74BE" w:rsidRPr="00DF74BE" w:rsidRDefault="00DF74BE" w:rsidP="00DF74B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DF74BE" w:rsidRPr="00DF74BE" w:rsidRDefault="00DF74BE" w:rsidP="00DF74BE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lang w:eastAsia="ru-RU"/>
        </w:rPr>
      </w:pPr>
      <w:r w:rsidRPr="00DF74BE">
        <w:rPr>
          <w:rFonts w:ascii="Arial" w:hAnsi="Arial" w:cs="Arial"/>
          <w:sz w:val="20"/>
          <w:szCs w:val="20"/>
          <w:lang w:eastAsia="ru-RU"/>
        </w:rPr>
        <w:t>Д</w:t>
      </w:r>
      <w:proofErr w:type="gramStart"/>
      <w:r w:rsidRPr="00DF74BE">
        <w:rPr>
          <w:rFonts w:ascii="Arial" w:hAnsi="Arial" w:cs="Arial"/>
          <w:sz w:val="20"/>
          <w:szCs w:val="20"/>
          <w:vertAlign w:val="subscript"/>
          <w:lang w:val="en-US" w:eastAsia="ru-RU"/>
        </w:rPr>
        <w:t>y</w:t>
      </w:r>
      <w:proofErr w:type="gramEnd"/>
      <w:r w:rsidRPr="00DF74BE">
        <w:rPr>
          <w:rFonts w:ascii="Arial" w:hAnsi="Arial" w:cs="Arial"/>
          <w:sz w:val="20"/>
          <w:szCs w:val="20"/>
          <w:lang w:eastAsia="ru-RU"/>
        </w:rPr>
        <w:t>=(Д</w:t>
      </w:r>
      <w:r w:rsidRPr="00DF74BE">
        <w:rPr>
          <w:rFonts w:ascii="Arial" w:hAnsi="Arial" w:cs="Arial"/>
          <w:sz w:val="20"/>
          <w:szCs w:val="20"/>
          <w:vertAlign w:val="subscript"/>
          <w:lang w:val="en-US" w:eastAsia="ru-RU"/>
        </w:rPr>
        <w:t>y</w:t>
      </w:r>
      <w:r w:rsidRPr="00DF74BE">
        <w:rPr>
          <w:rFonts w:ascii="Arial" w:hAnsi="Arial" w:cs="Arial"/>
          <w:sz w:val="20"/>
          <w:szCs w:val="20"/>
          <w:vertAlign w:val="subscript"/>
          <w:lang w:eastAsia="ru-RU"/>
        </w:rPr>
        <w:t>1</w:t>
      </w:r>
      <w:r w:rsidRPr="00DF74BE">
        <w:rPr>
          <w:rFonts w:ascii="Arial" w:hAnsi="Arial" w:cs="Arial"/>
          <w:sz w:val="20"/>
          <w:szCs w:val="20"/>
          <w:lang w:eastAsia="ru-RU"/>
        </w:rPr>
        <w:t>+Д</w:t>
      </w:r>
      <w:r w:rsidRPr="00DF74BE">
        <w:rPr>
          <w:rFonts w:ascii="Arial" w:hAnsi="Arial" w:cs="Arial"/>
          <w:sz w:val="20"/>
          <w:szCs w:val="20"/>
          <w:vertAlign w:val="subscript"/>
          <w:lang w:val="en-US" w:eastAsia="ru-RU"/>
        </w:rPr>
        <w:t>y</w:t>
      </w:r>
      <w:r w:rsidRPr="00DF74BE">
        <w:rPr>
          <w:rFonts w:ascii="Arial" w:hAnsi="Arial" w:cs="Arial"/>
          <w:sz w:val="20"/>
          <w:szCs w:val="20"/>
          <w:vertAlign w:val="subscript"/>
          <w:lang w:eastAsia="ru-RU"/>
        </w:rPr>
        <w:t>2</w:t>
      </w:r>
      <w:r w:rsidRPr="00DF74BE">
        <w:rPr>
          <w:rFonts w:ascii="Arial" w:hAnsi="Arial" w:cs="Arial"/>
          <w:sz w:val="20"/>
          <w:szCs w:val="20"/>
          <w:lang w:eastAsia="ru-RU"/>
        </w:rPr>
        <w:t>+Д</w:t>
      </w:r>
      <w:r w:rsidRPr="00DF74BE">
        <w:rPr>
          <w:rFonts w:ascii="Arial" w:hAnsi="Arial" w:cs="Arial"/>
          <w:sz w:val="20"/>
          <w:szCs w:val="20"/>
          <w:vertAlign w:val="subscript"/>
          <w:lang w:val="en-US" w:eastAsia="ru-RU"/>
        </w:rPr>
        <w:t>y</w:t>
      </w:r>
      <w:r w:rsidRPr="00DF74BE">
        <w:rPr>
          <w:rFonts w:ascii="Arial" w:hAnsi="Arial" w:cs="Arial"/>
          <w:sz w:val="20"/>
          <w:szCs w:val="20"/>
          <w:vertAlign w:val="subscript"/>
          <w:lang w:eastAsia="ru-RU"/>
        </w:rPr>
        <w:t>3</w:t>
      </w:r>
      <w:r w:rsidRPr="00DF74BE">
        <w:rPr>
          <w:rFonts w:ascii="Arial" w:hAnsi="Arial" w:cs="Arial"/>
          <w:sz w:val="20"/>
          <w:szCs w:val="20"/>
          <w:lang w:eastAsia="ru-RU"/>
        </w:rPr>
        <w:t>)/3</w:t>
      </w:r>
    </w:p>
    <w:p w:rsidR="00DF74BE" w:rsidRPr="00DF74BE" w:rsidRDefault="00DF74BE" w:rsidP="00DF74B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DF74BE">
        <w:rPr>
          <w:rFonts w:ascii="Arial" w:hAnsi="Arial" w:cs="Arial"/>
          <w:sz w:val="20"/>
          <w:szCs w:val="20"/>
          <w:lang w:eastAsia="ru-RU"/>
        </w:rPr>
        <w:t>где:</w:t>
      </w:r>
    </w:p>
    <w:p w:rsidR="00DF74BE" w:rsidRPr="00DF74BE" w:rsidRDefault="00DF74BE" w:rsidP="00DF74B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DF74BE">
        <w:rPr>
          <w:rFonts w:ascii="Arial" w:hAnsi="Arial" w:cs="Arial"/>
          <w:sz w:val="20"/>
          <w:szCs w:val="20"/>
          <w:lang w:eastAsia="ru-RU"/>
        </w:rPr>
        <w:t>Д</w:t>
      </w:r>
      <w:proofErr w:type="gramStart"/>
      <w:r w:rsidRPr="00DF74BE">
        <w:rPr>
          <w:rFonts w:ascii="Arial" w:hAnsi="Arial" w:cs="Arial"/>
          <w:sz w:val="20"/>
          <w:szCs w:val="20"/>
          <w:vertAlign w:val="subscript"/>
          <w:lang w:val="en-US" w:eastAsia="ru-RU"/>
        </w:rPr>
        <w:t>y</w:t>
      </w:r>
      <w:proofErr w:type="gramEnd"/>
      <w:r w:rsidRPr="00DF74BE">
        <w:rPr>
          <w:rFonts w:ascii="Arial" w:hAnsi="Arial" w:cs="Arial"/>
          <w:sz w:val="20"/>
          <w:szCs w:val="20"/>
          <w:lang w:eastAsia="ru-RU"/>
        </w:rPr>
        <w:t xml:space="preserve"> - прогнозный годовой объем Доходов от возмещения ущерба;</w:t>
      </w:r>
    </w:p>
    <w:p w:rsidR="00DF74BE" w:rsidRPr="00DF74BE" w:rsidRDefault="00DF74BE" w:rsidP="00DF74B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DF74BE">
        <w:rPr>
          <w:rFonts w:ascii="Arial" w:hAnsi="Arial" w:cs="Arial"/>
          <w:sz w:val="20"/>
          <w:szCs w:val="20"/>
          <w:lang w:eastAsia="ru-RU"/>
        </w:rPr>
        <w:t>(Д</w:t>
      </w:r>
      <w:r w:rsidRPr="00DF74BE">
        <w:rPr>
          <w:rFonts w:ascii="Arial" w:hAnsi="Arial" w:cs="Arial"/>
          <w:sz w:val="20"/>
          <w:szCs w:val="20"/>
          <w:vertAlign w:val="subscript"/>
          <w:lang w:val="en-US" w:eastAsia="ru-RU"/>
        </w:rPr>
        <w:t>y</w:t>
      </w:r>
      <w:r w:rsidRPr="00DF74BE">
        <w:rPr>
          <w:rFonts w:ascii="Arial" w:hAnsi="Arial" w:cs="Arial"/>
          <w:sz w:val="20"/>
          <w:szCs w:val="20"/>
          <w:vertAlign w:val="subscript"/>
          <w:lang w:eastAsia="ru-RU"/>
        </w:rPr>
        <w:t>1</w:t>
      </w:r>
      <w:r w:rsidRPr="00DF74BE">
        <w:rPr>
          <w:rFonts w:ascii="Arial" w:hAnsi="Arial" w:cs="Arial"/>
          <w:sz w:val="20"/>
          <w:szCs w:val="20"/>
          <w:lang w:eastAsia="ru-RU"/>
        </w:rPr>
        <w:t>+Д</w:t>
      </w:r>
      <w:r w:rsidRPr="00DF74BE">
        <w:rPr>
          <w:rFonts w:ascii="Arial" w:hAnsi="Arial" w:cs="Arial"/>
          <w:sz w:val="20"/>
          <w:szCs w:val="20"/>
          <w:vertAlign w:val="subscript"/>
          <w:lang w:val="en-US" w:eastAsia="ru-RU"/>
        </w:rPr>
        <w:t>y</w:t>
      </w:r>
      <w:r w:rsidRPr="00DF74BE">
        <w:rPr>
          <w:rFonts w:ascii="Arial" w:hAnsi="Arial" w:cs="Arial"/>
          <w:sz w:val="20"/>
          <w:szCs w:val="20"/>
          <w:vertAlign w:val="subscript"/>
          <w:lang w:eastAsia="ru-RU"/>
        </w:rPr>
        <w:t>2</w:t>
      </w:r>
      <w:r w:rsidRPr="00DF74BE">
        <w:rPr>
          <w:rFonts w:ascii="Arial" w:hAnsi="Arial" w:cs="Arial"/>
          <w:sz w:val="20"/>
          <w:szCs w:val="20"/>
          <w:lang w:eastAsia="ru-RU"/>
        </w:rPr>
        <w:t>+Д</w:t>
      </w:r>
      <w:r w:rsidRPr="00DF74BE">
        <w:rPr>
          <w:rFonts w:ascii="Arial" w:hAnsi="Arial" w:cs="Arial"/>
          <w:sz w:val="20"/>
          <w:szCs w:val="20"/>
          <w:vertAlign w:val="subscript"/>
          <w:lang w:val="en-US" w:eastAsia="ru-RU"/>
        </w:rPr>
        <w:t>y</w:t>
      </w:r>
      <w:r w:rsidRPr="00DF74BE">
        <w:rPr>
          <w:rFonts w:ascii="Arial" w:hAnsi="Arial" w:cs="Arial"/>
          <w:sz w:val="20"/>
          <w:szCs w:val="20"/>
          <w:vertAlign w:val="subscript"/>
          <w:lang w:eastAsia="ru-RU"/>
        </w:rPr>
        <w:t>3</w:t>
      </w:r>
      <w:r w:rsidRPr="00DF74BE">
        <w:rPr>
          <w:rFonts w:ascii="Arial" w:hAnsi="Arial" w:cs="Arial"/>
          <w:sz w:val="20"/>
          <w:szCs w:val="20"/>
          <w:lang w:eastAsia="ru-RU"/>
        </w:rPr>
        <w:t>) - сумма Доходов от возмещения ущерба за три предшествующих года.</w:t>
      </w:r>
    </w:p>
    <w:p w:rsidR="00DF74BE" w:rsidRPr="00DF74BE" w:rsidRDefault="00DF74BE" w:rsidP="00DF74B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F74BE">
        <w:rPr>
          <w:rFonts w:ascii="Arial" w:hAnsi="Arial" w:cs="Arial"/>
          <w:sz w:val="20"/>
          <w:szCs w:val="20"/>
        </w:rPr>
        <w:t xml:space="preserve">3.2.5. </w:t>
      </w:r>
      <w:proofErr w:type="gramStart"/>
      <w:r w:rsidRPr="00DF74BE">
        <w:rPr>
          <w:rFonts w:ascii="Arial" w:hAnsi="Arial" w:cs="Arial"/>
          <w:sz w:val="20"/>
          <w:szCs w:val="20"/>
        </w:rPr>
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района.</w:t>
      </w:r>
      <w:proofErr w:type="gramEnd"/>
    </w:p>
    <w:p w:rsidR="00DF74BE" w:rsidRPr="00DF74BE" w:rsidRDefault="00DF74BE" w:rsidP="00DF74B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F74BE">
        <w:rPr>
          <w:rFonts w:ascii="Arial" w:hAnsi="Arial" w:cs="Arial"/>
          <w:sz w:val="20"/>
          <w:szCs w:val="20"/>
        </w:rPr>
        <w:t>КБК - 806 1 16 07010 05 0000 140</w:t>
      </w:r>
    </w:p>
    <w:p w:rsidR="00DF74BE" w:rsidRPr="00DF74BE" w:rsidRDefault="00DF74BE" w:rsidP="00DF74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74BE">
        <w:rPr>
          <w:rFonts w:ascii="Arial" w:hAnsi="Arial" w:cs="Arial"/>
          <w:sz w:val="20"/>
          <w:szCs w:val="20"/>
        </w:rPr>
        <w:tab/>
        <w:t>Прогнозирование  данного вида доходов осуществляется с применением метода «усреднение» и расчет осуществляется по следующей формуле:</w:t>
      </w:r>
    </w:p>
    <w:p w:rsidR="00DF74BE" w:rsidRPr="00DF74BE" w:rsidRDefault="00DF74BE" w:rsidP="00DF74B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F74BE" w:rsidRPr="00DF74BE" w:rsidRDefault="00DF74BE" w:rsidP="00DF74B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DF74BE">
        <w:rPr>
          <w:rFonts w:ascii="Arial" w:hAnsi="Arial" w:cs="Arial"/>
          <w:sz w:val="20"/>
          <w:szCs w:val="20"/>
        </w:rPr>
        <w:t>Д</w:t>
      </w:r>
      <w:r w:rsidRPr="00DF74BE">
        <w:rPr>
          <w:rFonts w:ascii="Arial" w:hAnsi="Arial" w:cs="Arial"/>
          <w:sz w:val="20"/>
          <w:szCs w:val="20"/>
          <w:vertAlign w:val="subscript"/>
        </w:rPr>
        <w:t>шнп</w:t>
      </w:r>
      <w:proofErr w:type="spellEnd"/>
      <w:r w:rsidRPr="00DF74BE">
        <w:rPr>
          <w:rFonts w:ascii="Arial" w:hAnsi="Arial" w:cs="Arial"/>
          <w:sz w:val="20"/>
          <w:szCs w:val="20"/>
          <w:vertAlign w:val="subscript"/>
        </w:rPr>
        <w:t xml:space="preserve"> = </w:t>
      </w:r>
      <w:r w:rsidRPr="00DF74BE">
        <w:rPr>
          <w:rFonts w:ascii="Arial" w:hAnsi="Arial" w:cs="Arial"/>
          <w:sz w:val="20"/>
          <w:szCs w:val="20"/>
        </w:rPr>
        <w:t>(</w:t>
      </w:r>
      <w:proofErr w:type="spellStart"/>
      <w:r w:rsidRPr="00DF74BE">
        <w:rPr>
          <w:rFonts w:ascii="Arial" w:hAnsi="Arial" w:cs="Arial"/>
          <w:sz w:val="20"/>
          <w:szCs w:val="20"/>
        </w:rPr>
        <w:t>Д</w:t>
      </w:r>
      <w:r w:rsidRPr="00DF74BE">
        <w:rPr>
          <w:rFonts w:ascii="Arial" w:hAnsi="Arial" w:cs="Arial"/>
          <w:sz w:val="20"/>
          <w:szCs w:val="20"/>
          <w:vertAlign w:val="subscript"/>
        </w:rPr>
        <w:t>шнп</w:t>
      </w:r>
      <w:r w:rsidRPr="00DF74BE">
        <w:rPr>
          <w:rFonts w:ascii="Arial" w:hAnsi="Arial" w:cs="Arial"/>
          <w:sz w:val="20"/>
          <w:szCs w:val="20"/>
        </w:rPr>
        <w:t>+Д</w:t>
      </w:r>
      <w:r w:rsidRPr="00DF74BE">
        <w:rPr>
          <w:rFonts w:ascii="Arial" w:hAnsi="Arial" w:cs="Arial"/>
          <w:sz w:val="20"/>
          <w:szCs w:val="20"/>
          <w:vertAlign w:val="subscript"/>
        </w:rPr>
        <w:t>шнп</w:t>
      </w:r>
      <w:r w:rsidRPr="00DF74BE">
        <w:rPr>
          <w:rFonts w:ascii="Arial" w:hAnsi="Arial" w:cs="Arial"/>
          <w:sz w:val="20"/>
          <w:szCs w:val="20"/>
        </w:rPr>
        <w:t>+Д</w:t>
      </w:r>
      <w:r w:rsidRPr="00DF74BE">
        <w:rPr>
          <w:rFonts w:ascii="Arial" w:hAnsi="Arial" w:cs="Arial"/>
          <w:sz w:val="20"/>
          <w:szCs w:val="20"/>
          <w:vertAlign w:val="subscript"/>
        </w:rPr>
        <w:t>шнп</w:t>
      </w:r>
      <w:proofErr w:type="spellEnd"/>
      <w:r w:rsidRPr="00DF74BE">
        <w:rPr>
          <w:rFonts w:ascii="Arial" w:hAnsi="Arial" w:cs="Arial"/>
          <w:sz w:val="20"/>
          <w:szCs w:val="20"/>
        </w:rPr>
        <w:t>)</w:t>
      </w:r>
      <w:r w:rsidRPr="00DF74BE">
        <w:rPr>
          <w:rFonts w:ascii="Arial" w:hAnsi="Arial" w:cs="Arial"/>
          <w:sz w:val="20"/>
          <w:szCs w:val="20"/>
          <w:vertAlign w:val="subscript"/>
        </w:rPr>
        <w:t>/</w:t>
      </w:r>
      <w:r w:rsidRPr="00DF74BE">
        <w:rPr>
          <w:rFonts w:ascii="Arial" w:hAnsi="Arial" w:cs="Arial"/>
          <w:sz w:val="20"/>
          <w:szCs w:val="20"/>
        </w:rPr>
        <w:t>/3 ,</w:t>
      </w:r>
    </w:p>
    <w:p w:rsidR="00DF74BE" w:rsidRPr="00DF74BE" w:rsidRDefault="00DF74BE" w:rsidP="00DF74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74BE">
        <w:rPr>
          <w:rFonts w:ascii="Arial" w:hAnsi="Arial" w:cs="Arial"/>
          <w:sz w:val="20"/>
          <w:szCs w:val="20"/>
        </w:rPr>
        <w:tab/>
        <w:t>где:</w:t>
      </w:r>
    </w:p>
    <w:p w:rsidR="00DF74BE" w:rsidRPr="00DF74BE" w:rsidRDefault="00DF74BE" w:rsidP="00DF74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74BE">
        <w:rPr>
          <w:rFonts w:ascii="Arial" w:hAnsi="Arial" w:cs="Arial"/>
          <w:sz w:val="20"/>
          <w:szCs w:val="20"/>
        </w:rPr>
        <w:tab/>
      </w:r>
      <w:proofErr w:type="spellStart"/>
      <w:r w:rsidRPr="00DF74BE">
        <w:rPr>
          <w:rFonts w:ascii="Arial" w:hAnsi="Arial" w:cs="Arial"/>
          <w:sz w:val="20"/>
          <w:szCs w:val="20"/>
        </w:rPr>
        <w:t>Д</w:t>
      </w:r>
      <w:r w:rsidRPr="00DF74BE">
        <w:rPr>
          <w:rFonts w:ascii="Arial" w:hAnsi="Arial" w:cs="Arial"/>
          <w:sz w:val="20"/>
          <w:szCs w:val="20"/>
          <w:vertAlign w:val="subscript"/>
        </w:rPr>
        <w:t>шнп</w:t>
      </w:r>
      <w:proofErr w:type="spellEnd"/>
      <w:r w:rsidRPr="00DF74BE">
        <w:rPr>
          <w:rFonts w:ascii="Arial" w:hAnsi="Arial" w:cs="Arial"/>
          <w:sz w:val="20"/>
          <w:szCs w:val="20"/>
        </w:rPr>
        <w:t xml:space="preserve"> - прогнозный годовой объем поступлений штрафов, неустоек, пеней;</w:t>
      </w:r>
    </w:p>
    <w:p w:rsidR="00DF74BE" w:rsidRPr="00DF74BE" w:rsidRDefault="00DF74BE" w:rsidP="00DF74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74BE">
        <w:rPr>
          <w:rFonts w:ascii="Arial" w:hAnsi="Arial" w:cs="Arial"/>
          <w:sz w:val="20"/>
          <w:szCs w:val="20"/>
        </w:rPr>
        <w:tab/>
        <w:t>(</w:t>
      </w:r>
      <w:proofErr w:type="spellStart"/>
      <w:r w:rsidRPr="00DF74BE">
        <w:rPr>
          <w:rFonts w:ascii="Arial" w:hAnsi="Arial" w:cs="Arial"/>
          <w:sz w:val="20"/>
          <w:szCs w:val="20"/>
        </w:rPr>
        <w:t>Д</w:t>
      </w:r>
      <w:r w:rsidRPr="00DF74BE">
        <w:rPr>
          <w:rFonts w:ascii="Arial" w:hAnsi="Arial" w:cs="Arial"/>
          <w:sz w:val="20"/>
          <w:szCs w:val="20"/>
          <w:vertAlign w:val="subscript"/>
        </w:rPr>
        <w:t>шнп</w:t>
      </w:r>
      <w:r w:rsidRPr="00DF74BE">
        <w:rPr>
          <w:rFonts w:ascii="Arial" w:hAnsi="Arial" w:cs="Arial"/>
          <w:sz w:val="20"/>
          <w:szCs w:val="20"/>
        </w:rPr>
        <w:t>+Д</w:t>
      </w:r>
      <w:r w:rsidRPr="00DF74BE">
        <w:rPr>
          <w:rFonts w:ascii="Arial" w:hAnsi="Arial" w:cs="Arial"/>
          <w:sz w:val="20"/>
          <w:szCs w:val="20"/>
          <w:vertAlign w:val="subscript"/>
        </w:rPr>
        <w:t>шнп</w:t>
      </w:r>
      <w:r w:rsidRPr="00DF74BE">
        <w:rPr>
          <w:rFonts w:ascii="Arial" w:hAnsi="Arial" w:cs="Arial"/>
          <w:sz w:val="20"/>
          <w:szCs w:val="20"/>
        </w:rPr>
        <w:t>+Д</w:t>
      </w:r>
      <w:r w:rsidRPr="00DF74BE">
        <w:rPr>
          <w:rFonts w:ascii="Arial" w:hAnsi="Arial" w:cs="Arial"/>
          <w:sz w:val="20"/>
          <w:szCs w:val="20"/>
          <w:vertAlign w:val="subscript"/>
        </w:rPr>
        <w:t>шнп</w:t>
      </w:r>
      <w:proofErr w:type="spellEnd"/>
      <w:r w:rsidRPr="00DF74BE">
        <w:rPr>
          <w:rFonts w:ascii="Arial" w:hAnsi="Arial" w:cs="Arial"/>
          <w:sz w:val="20"/>
          <w:szCs w:val="20"/>
        </w:rPr>
        <w:t xml:space="preserve">) - сумма дохода </w:t>
      </w:r>
      <w:proofErr w:type="gramStart"/>
      <w:r w:rsidRPr="00DF74BE">
        <w:rPr>
          <w:rFonts w:ascii="Arial" w:hAnsi="Arial" w:cs="Arial"/>
          <w:sz w:val="20"/>
          <w:szCs w:val="20"/>
        </w:rPr>
        <w:t>в</w:t>
      </w:r>
      <w:proofErr w:type="gramEnd"/>
      <w:r w:rsidRPr="00DF74BE">
        <w:rPr>
          <w:rFonts w:ascii="Arial" w:hAnsi="Arial" w:cs="Arial"/>
          <w:sz w:val="20"/>
          <w:szCs w:val="20"/>
        </w:rPr>
        <w:t xml:space="preserve"> за три предшествующих года.</w:t>
      </w:r>
    </w:p>
    <w:p w:rsidR="00DF74BE" w:rsidRPr="00DF74BE" w:rsidRDefault="00DF74BE" w:rsidP="00DF74B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F74BE">
        <w:rPr>
          <w:rFonts w:ascii="Arial" w:hAnsi="Arial" w:cs="Arial"/>
          <w:sz w:val="20"/>
          <w:szCs w:val="20"/>
        </w:rPr>
        <w:t xml:space="preserve">3.2.6. </w:t>
      </w:r>
      <w:proofErr w:type="gramStart"/>
      <w:r w:rsidRPr="00DF74BE">
        <w:rPr>
          <w:rFonts w:ascii="Arial" w:hAnsi="Arial" w:cs="Arial"/>
          <w:sz w:val="20"/>
          <w:szCs w:val="20"/>
        </w:rPr>
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</w:r>
      <w:proofErr w:type="gramEnd"/>
      <w:r w:rsidRPr="00DF74BE">
        <w:rPr>
          <w:rFonts w:ascii="Arial" w:hAnsi="Arial" w:cs="Arial"/>
          <w:sz w:val="20"/>
          <w:szCs w:val="20"/>
        </w:rPr>
        <w:t xml:space="preserve"> фонда) (далее - Платежи в целях возмещения убытков).</w:t>
      </w:r>
    </w:p>
    <w:p w:rsidR="00DF74BE" w:rsidRPr="00DF74BE" w:rsidRDefault="00DF74BE" w:rsidP="00DF74B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F74BE">
        <w:rPr>
          <w:rFonts w:ascii="Arial" w:hAnsi="Arial" w:cs="Arial"/>
          <w:sz w:val="20"/>
          <w:szCs w:val="20"/>
        </w:rPr>
        <w:t>КБК - 806 1 16 10061 05 0000 140</w:t>
      </w:r>
    </w:p>
    <w:p w:rsidR="00DF74BE" w:rsidRPr="00DF74BE" w:rsidRDefault="00DF74BE" w:rsidP="00DF74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74BE">
        <w:rPr>
          <w:rFonts w:ascii="Arial" w:hAnsi="Arial" w:cs="Arial"/>
          <w:sz w:val="20"/>
          <w:szCs w:val="20"/>
        </w:rPr>
        <w:tab/>
        <w:t>Прогнозирование объема поступлений Платежей в целях возмещения убытков осуществляется метод «усреднение»  и расчет осуществляется по следующей формуле:</w:t>
      </w:r>
    </w:p>
    <w:p w:rsidR="00DF74BE" w:rsidRPr="00DF74BE" w:rsidRDefault="00DF74BE" w:rsidP="00DF74B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F74BE">
        <w:rPr>
          <w:rFonts w:ascii="Arial" w:hAnsi="Arial" w:cs="Arial"/>
          <w:sz w:val="20"/>
          <w:szCs w:val="20"/>
        </w:rPr>
        <w:t>Д</w:t>
      </w:r>
      <w:r w:rsidRPr="00DF74BE">
        <w:rPr>
          <w:rFonts w:ascii="Arial" w:hAnsi="Arial" w:cs="Arial"/>
          <w:sz w:val="20"/>
          <w:szCs w:val="20"/>
          <w:vertAlign w:val="subscript"/>
        </w:rPr>
        <w:t xml:space="preserve">У = </w:t>
      </w:r>
      <w:r w:rsidRPr="00DF74BE">
        <w:rPr>
          <w:rFonts w:ascii="Arial" w:hAnsi="Arial" w:cs="Arial"/>
          <w:sz w:val="20"/>
          <w:szCs w:val="20"/>
        </w:rPr>
        <w:t>(</w:t>
      </w:r>
      <w:proofErr w:type="gramStart"/>
      <w:r w:rsidRPr="00DF74BE">
        <w:rPr>
          <w:rFonts w:ascii="Arial" w:hAnsi="Arial" w:cs="Arial"/>
          <w:sz w:val="20"/>
          <w:szCs w:val="20"/>
        </w:rPr>
        <w:t>Д</w:t>
      </w:r>
      <w:r w:rsidRPr="00DF74BE">
        <w:rPr>
          <w:rFonts w:ascii="Arial" w:hAnsi="Arial" w:cs="Arial"/>
          <w:sz w:val="20"/>
          <w:szCs w:val="20"/>
          <w:vertAlign w:val="subscript"/>
        </w:rPr>
        <w:t>У</w:t>
      </w:r>
      <w:r w:rsidRPr="00DF74BE">
        <w:rPr>
          <w:rFonts w:ascii="Arial" w:hAnsi="Arial" w:cs="Arial"/>
          <w:sz w:val="20"/>
          <w:szCs w:val="20"/>
        </w:rPr>
        <w:t>+Д</w:t>
      </w:r>
      <w:r w:rsidRPr="00DF74BE">
        <w:rPr>
          <w:rFonts w:ascii="Arial" w:hAnsi="Arial" w:cs="Arial"/>
          <w:sz w:val="20"/>
          <w:szCs w:val="20"/>
          <w:vertAlign w:val="subscript"/>
        </w:rPr>
        <w:t>У</w:t>
      </w:r>
      <w:proofErr w:type="gramEnd"/>
      <w:r w:rsidRPr="00DF74BE">
        <w:rPr>
          <w:rFonts w:ascii="Arial" w:hAnsi="Arial" w:cs="Arial"/>
          <w:sz w:val="20"/>
          <w:szCs w:val="20"/>
        </w:rPr>
        <w:t>+Д</w:t>
      </w:r>
      <w:r w:rsidRPr="00DF74BE">
        <w:rPr>
          <w:rFonts w:ascii="Arial" w:hAnsi="Arial" w:cs="Arial"/>
          <w:sz w:val="20"/>
          <w:szCs w:val="20"/>
          <w:vertAlign w:val="subscript"/>
        </w:rPr>
        <w:t>У</w:t>
      </w:r>
      <w:r w:rsidRPr="00DF74BE">
        <w:rPr>
          <w:rFonts w:ascii="Arial" w:hAnsi="Arial" w:cs="Arial"/>
          <w:sz w:val="20"/>
          <w:szCs w:val="20"/>
        </w:rPr>
        <w:t>)</w:t>
      </w:r>
      <w:r w:rsidRPr="00DF74BE">
        <w:rPr>
          <w:rFonts w:ascii="Arial" w:hAnsi="Arial" w:cs="Arial"/>
          <w:sz w:val="20"/>
          <w:szCs w:val="20"/>
          <w:vertAlign w:val="subscript"/>
        </w:rPr>
        <w:t>/</w:t>
      </w:r>
      <w:r w:rsidRPr="00DF74BE">
        <w:rPr>
          <w:rFonts w:ascii="Arial" w:hAnsi="Arial" w:cs="Arial"/>
          <w:sz w:val="20"/>
          <w:szCs w:val="20"/>
        </w:rPr>
        <w:t>/3 ,</w:t>
      </w:r>
    </w:p>
    <w:p w:rsidR="00DF74BE" w:rsidRPr="00DF74BE" w:rsidRDefault="00DF74BE" w:rsidP="00DF74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74BE">
        <w:rPr>
          <w:rFonts w:ascii="Arial" w:hAnsi="Arial" w:cs="Arial"/>
          <w:sz w:val="20"/>
          <w:szCs w:val="20"/>
        </w:rPr>
        <w:tab/>
        <w:t>где:</w:t>
      </w:r>
    </w:p>
    <w:p w:rsidR="00DF74BE" w:rsidRPr="00DF74BE" w:rsidRDefault="00DF74BE" w:rsidP="00DF74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74BE">
        <w:rPr>
          <w:rFonts w:ascii="Arial" w:hAnsi="Arial" w:cs="Arial"/>
          <w:sz w:val="20"/>
          <w:szCs w:val="20"/>
        </w:rPr>
        <w:tab/>
        <w:t>Д</w:t>
      </w:r>
      <w:r w:rsidRPr="00DF74BE">
        <w:rPr>
          <w:rFonts w:ascii="Arial" w:hAnsi="Arial" w:cs="Arial"/>
          <w:sz w:val="20"/>
          <w:szCs w:val="20"/>
          <w:vertAlign w:val="subscript"/>
        </w:rPr>
        <w:t>У</w:t>
      </w:r>
      <w:r w:rsidRPr="00DF74BE">
        <w:rPr>
          <w:rFonts w:ascii="Arial" w:hAnsi="Arial" w:cs="Arial"/>
          <w:sz w:val="20"/>
          <w:szCs w:val="20"/>
        </w:rPr>
        <w:t xml:space="preserve"> - прогнозный годовой объем поступлений платежей в целях возмещения убытков;</w:t>
      </w:r>
    </w:p>
    <w:p w:rsidR="00DF74BE" w:rsidRPr="00DF74BE" w:rsidRDefault="00DF74BE" w:rsidP="00DF74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74BE">
        <w:rPr>
          <w:rFonts w:ascii="Arial" w:hAnsi="Arial" w:cs="Arial"/>
          <w:sz w:val="20"/>
          <w:szCs w:val="20"/>
        </w:rPr>
        <w:tab/>
        <w:t>(</w:t>
      </w:r>
      <w:proofErr w:type="gramStart"/>
      <w:r w:rsidRPr="00DF74BE">
        <w:rPr>
          <w:rFonts w:ascii="Arial" w:hAnsi="Arial" w:cs="Arial"/>
          <w:sz w:val="20"/>
          <w:szCs w:val="20"/>
        </w:rPr>
        <w:t>Д</w:t>
      </w:r>
      <w:r w:rsidRPr="00DF74BE">
        <w:rPr>
          <w:rFonts w:ascii="Arial" w:hAnsi="Arial" w:cs="Arial"/>
          <w:sz w:val="20"/>
          <w:szCs w:val="20"/>
          <w:vertAlign w:val="subscript"/>
        </w:rPr>
        <w:t>У</w:t>
      </w:r>
      <w:r w:rsidRPr="00DF74BE">
        <w:rPr>
          <w:rFonts w:ascii="Arial" w:hAnsi="Arial" w:cs="Arial"/>
          <w:sz w:val="20"/>
          <w:szCs w:val="20"/>
        </w:rPr>
        <w:t>+Д</w:t>
      </w:r>
      <w:r w:rsidRPr="00DF74BE">
        <w:rPr>
          <w:rFonts w:ascii="Arial" w:hAnsi="Arial" w:cs="Arial"/>
          <w:sz w:val="20"/>
          <w:szCs w:val="20"/>
          <w:vertAlign w:val="subscript"/>
        </w:rPr>
        <w:t>У</w:t>
      </w:r>
      <w:proofErr w:type="gramEnd"/>
      <w:r w:rsidRPr="00DF74BE">
        <w:rPr>
          <w:rFonts w:ascii="Arial" w:hAnsi="Arial" w:cs="Arial"/>
          <w:sz w:val="20"/>
          <w:szCs w:val="20"/>
        </w:rPr>
        <w:t>+Д</w:t>
      </w:r>
      <w:r w:rsidRPr="00DF74BE">
        <w:rPr>
          <w:rFonts w:ascii="Arial" w:hAnsi="Arial" w:cs="Arial"/>
          <w:sz w:val="20"/>
          <w:szCs w:val="20"/>
          <w:vertAlign w:val="subscript"/>
        </w:rPr>
        <w:t>У</w:t>
      </w:r>
      <w:r w:rsidRPr="00DF74BE">
        <w:rPr>
          <w:rFonts w:ascii="Arial" w:hAnsi="Arial" w:cs="Arial"/>
          <w:sz w:val="20"/>
          <w:szCs w:val="20"/>
        </w:rPr>
        <w:t>)</w:t>
      </w:r>
      <w:r w:rsidRPr="00DF74BE">
        <w:rPr>
          <w:rFonts w:ascii="Arial" w:hAnsi="Arial" w:cs="Arial"/>
          <w:sz w:val="20"/>
          <w:szCs w:val="20"/>
          <w:vertAlign w:val="subscript"/>
        </w:rPr>
        <w:t>/</w:t>
      </w:r>
      <w:r w:rsidRPr="00DF74BE">
        <w:rPr>
          <w:rFonts w:ascii="Arial" w:hAnsi="Arial" w:cs="Arial"/>
          <w:sz w:val="20"/>
          <w:szCs w:val="20"/>
        </w:rPr>
        <w:t>- сумма платежей в целях возмещения убытков за три предшествующих года.</w:t>
      </w:r>
    </w:p>
    <w:p w:rsidR="00DF74BE" w:rsidRPr="00DF74BE" w:rsidRDefault="00DF74BE" w:rsidP="00DF74B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F74BE">
        <w:rPr>
          <w:rFonts w:ascii="Arial" w:hAnsi="Arial" w:cs="Arial"/>
          <w:sz w:val="20"/>
          <w:szCs w:val="20"/>
        </w:rPr>
        <w:t xml:space="preserve">3.2.7. 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</w:t>
      </w:r>
      <w:r w:rsidRPr="00DF74BE">
        <w:rPr>
          <w:rFonts w:ascii="Arial" w:hAnsi="Arial" w:cs="Arial"/>
          <w:sz w:val="20"/>
          <w:szCs w:val="20"/>
        </w:rPr>
        <w:lastRenderedPageBreak/>
        <w:t>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  (далее - Платежи в целях возмещения ущерба).</w:t>
      </w:r>
    </w:p>
    <w:p w:rsidR="00DF74BE" w:rsidRPr="00DF74BE" w:rsidRDefault="00DF74BE" w:rsidP="00DF74B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F74BE">
        <w:rPr>
          <w:rFonts w:ascii="Arial" w:hAnsi="Arial" w:cs="Arial"/>
          <w:sz w:val="20"/>
          <w:szCs w:val="20"/>
        </w:rPr>
        <w:t>КБК - 806 1 16 10081 05 0000 140</w:t>
      </w:r>
    </w:p>
    <w:p w:rsidR="00DF74BE" w:rsidRPr="00DF74BE" w:rsidRDefault="00DF74BE" w:rsidP="00DF74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74BE">
        <w:rPr>
          <w:rFonts w:ascii="Arial" w:hAnsi="Arial" w:cs="Arial"/>
          <w:sz w:val="20"/>
          <w:szCs w:val="20"/>
        </w:rPr>
        <w:tab/>
        <w:t>Прогнозирование объема поступлений Платежей в целях возмещения ущерба осуществляется метод «усреднение»  и расчет осуществляется по следующей формуле:</w:t>
      </w:r>
    </w:p>
    <w:p w:rsidR="00DF74BE" w:rsidRPr="00DF74BE" w:rsidRDefault="00DF74BE" w:rsidP="00DF74B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F74BE">
        <w:rPr>
          <w:rFonts w:ascii="Arial" w:hAnsi="Arial" w:cs="Arial"/>
          <w:sz w:val="20"/>
          <w:szCs w:val="20"/>
        </w:rPr>
        <w:t>Д</w:t>
      </w:r>
      <w:r w:rsidRPr="00DF74BE">
        <w:rPr>
          <w:rFonts w:ascii="Arial" w:hAnsi="Arial" w:cs="Arial"/>
          <w:sz w:val="20"/>
          <w:szCs w:val="20"/>
          <w:vertAlign w:val="subscript"/>
        </w:rPr>
        <w:t xml:space="preserve">У = </w:t>
      </w:r>
      <w:r w:rsidRPr="00DF74BE">
        <w:rPr>
          <w:rFonts w:ascii="Arial" w:hAnsi="Arial" w:cs="Arial"/>
          <w:sz w:val="20"/>
          <w:szCs w:val="20"/>
        </w:rPr>
        <w:t>(</w:t>
      </w:r>
      <w:proofErr w:type="gramStart"/>
      <w:r w:rsidRPr="00DF74BE">
        <w:rPr>
          <w:rFonts w:ascii="Arial" w:hAnsi="Arial" w:cs="Arial"/>
          <w:sz w:val="20"/>
          <w:szCs w:val="20"/>
        </w:rPr>
        <w:t>Д</w:t>
      </w:r>
      <w:r w:rsidRPr="00DF74BE">
        <w:rPr>
          <w:rFonts w:ascii="Arial" w:hAnsi="Arial" w:cs="Arial"/>
          <w:sz w:val="20"/>
          <w:szCs w:val="20"/>
          <w:vertAlign w:val="subscript"/>
        </w:rPr>
        <w:t>У</w:t>
      </w:r>
      <w:r w:rsidRPr="00DF74BE">
        <w:rPr>
          <w:rFonts w:ascii="Arial" w:hAnsi="Arial" w:cs="Arial"/>
          <w:sz w:val="20"/>
          <w:szCs w:val="20"/>
        </w:rPr>
        <w:t>+Д</w:t>
      </w:r>
      <w:r w:rsidRPr="00DF74BE">
        <w:rPr>
          <w:rFonts w:ascii="Arial" w:hAnsi="Arial" w:cs="Arial"/>
          <w:sz w:val="20"/>
          <w:szCs w:val="20"/>
          <w:vertAlign w:val="subscript"/>
        </w:rPr>
        <w:t>У</w:t>
      </w:r>
      <w:proofErr w:type="gramEnd"/>
      <w:r w:rsidRPr="00DF74BE">
        <w:rPr>
          <w:rFonts w:ascii="Arial" w:hAnsi="Arial" w:cs="Arial"/>
          <w:sz w:val="20"/>
          <w:szCs w:val="20"/>
        </w:rPr>
        <w:t>+Д</w:t>
      </w:r>
      <w:r w:rsidRPr="00DF74BE">
        <w:rPr>
          <w:rFonts w:ascii="Arial" w:hAnsi="Arial" w:cs="Arial"/>
          <w:sz w:val="20"/>
          <w:szCs w:val="20"/>
          <w:vertAlign w:val="subscript"/>
        </w:rPr>
        <w:t>У</w:t>
      </w:r>
      <w:r w:rsidRPr="00DF74BE">
        <w:rPr>
          <w:rFonts w:ascii="Arial" w:hAnsi="Arial" w:cs="Arial"/>
          <w:sz w:val="20"/>
          <w:szCs w:val="20"/>
        </w:rPr>
        <w:t>)</w:t>
      </w:r>
      <w:r w:rsidRPr="00DF74BE">
        <w:rPr>
          <w:rFonts w:ascii="Arial" w:hAnsi="Arial" w:cs="Arial"/>
          <w:sz w:val="20"/>
          <w:szCs w:val="20"/>
          <w:vertAlign w:val="subscript"/>
        </w:rPr>
        <w:t>/</w:t>
      </w:r>
      <w:r w:rsidRPr="00DF74BE">
        <w:rPr>
          <w:rFonts w:ascii="Arial" w:hAnsi="Arial" w:cs="Arial"/>
          <w:sz w:val="20"/>
          <w:szCs w:val="20"/>
        </w:rPr>
        <w:t>/3 ,</w:t>
      </w:r>
    </w:p>
    <w:p w:rsidR="00DF74BE" w:rsidRPr="00DF74BE" w:rsidRDefault="00DF74BE" w:rsidP="00DF74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74BE">
        <w:rPr>
          <w:rFonts w:ascii="Arial" w:hAnsi="Arial" w:cs="Arial"/>
          <w:sz w:val="20"/>
          <w:szCs w:val="20"/>
        </w:rPr>
        <w:tab/>
        <w:t>где:</w:t>
      </w:r>
    </w:p>
    <w:p w:rsidR="00DF74BE" w:rsidRPr="00DF74BE" w:rsidRDefault="00DF74BE" w:rsidP="00DF74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74BE">
        <w:rPr>
          <w:rFonts w:ascii="Arial" w:hAnsi="Arial" w:cs="Arial"/>
          <w:sz w:val="20"/>
          <w:szCs w:val="20"/>
        </w:rPr>
        <w:tab/>
        <w:t>Д</w:t>
      </w:r>
      <w:r w:rsidRPr="00DF74BE">
        <w:rPr>
          <w:rFonts w:ascii="Arial" w:hAnsi="Arial" w:cs="Arial"/>
          <w:sz w:val="20"/>
          <w:szCs w:val="20"/>
          <w:vertAlign w:val="subscript"/>
        </w:rPr>
        <w:t>У</w:t>
      </w:r>
      <w:r w:rsidRPr="00DF74BE">
        <w:rPr>
          <w:rFonts w:ascii="Arial" w:hAnsi="Arial" w:cs="Arial"/>
          <w:sz w:val="20"/>
          <w:szCs w:val="20"/>
        </w:rPr>
        <w:t xml:space="preserve"> - прогнозный годовой объем поступлений Платежей в целях возмещения ущерба;</w:t>
      </w:r>
    </w:p>
    <w:p w:rsidR="00DF74BE" w:rsidRPr="00DF74BE" w:rsidRDefault="00DF74BE" w:rsidP="00DF74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74BE">
        <w:rPr>
          <w:rFonts w:ascii="Arial" w:hAnsi="Arial" w:cs="Arial"/>
          <w:sz w:val="20"/>
          <w:szCs w:val="20"/>
        </w:rPr>
        <w:tab/>
        <w:t>(</w:t>
      </w:r>
      <w:proofErr w:type="gramStart"/>
      <w:r w:rsidRPr="00DF74BE">
        <w:rPr>
          <w:rFonts w:ascii="Arial" w:hAnsi="Arial" w:cs="Arial"/>
          <w:sz w:val="20"/>
          <w:szCs w:val="20"/>
        </w:rPr>
        <w:t>Д</w:t>
      </w:r>
      <w:r w:rsidRPr="00DF74BE">
        <w:rPr>
          <w:rFonts w:ascii="Arial" w:hAnsi="Arial" w:cs="Arial"/>
          <w:sz w:val="20"/>
          <w:szCs w:val="20"/>
          <w:vertAlign w:val="subscript"/>
        </w:rPr>
        <w:t>У</w:t>
      </w:r>
      <w:r w:rsidRPr="00DF74BE">
        <w:rPr>
          <w:rFonts w:ascii="Arial" w:hAnsi="Arial" w:cs="Arial"/>
          <w:sz w:val="20"/>
          <w:szCs w:val="20"/>
        </w:rPr>
        <w:t>+Д</w:t>
      </w:r>
      <w:r w:rsidRPr="00DF74BE">
        <w:rPr>
          <w:rFonts w:ascii="Arial" w:hAnsi="Arial" w:cs="Arial"/>
          <w:sz w:val="20"/>
          <w:szCs w:val="20"/>
          <w:vertAlign w:val="subscript"/>
        </w:rPr>
        <w:t>У</w:t>
      </w:r>
      <w:proofErr w:type="gramEnd"/>
      <w:r w:rsidRPr="00DF74BE">
        <w:rPr>
          <w:rFonts w:ascii="Arial" w:hAnsi="Arial" w:cs="Arial"/>
          <w:sz w:val="20"/>
          <w:szCs w:val="20"/>
        </w:rPr>
        <w:t>+Д</w:t>
      </w:r>
      <w:r w:rsidRPr="00DF74BE">
        <w:rPr>
          <w:rFonts w:ascii="Arial" w:hAnsi="Arial" w:cs="Arial"/>
          <w:sz w:val="20"/>
          <w:szCs w:val="20"/>
          <w:vertAlign w:val="subscript"/>
        </w:rPr>
        <w:t>У</w:t>
      </w:r>
      <w:r w:rsidRPr="00DF74BE">
        <w:rPr>
          <w:rFonts w:ascii="Arial" w:hAnsi="Arial" w:cs="Arial"/>
          <w:sz w:val="20"/>
          <w:szCs w:val="20"/>
        </w:rPr>
        <w:t>)</w:t>
      </w:r>
      <w:r w:rsidRPr="00DF74BE">
        <w:rPr>
          <w:rFonts w:ascii="Arial" w:hAnsi="Arial" w:cs="Arial"/>
          <w:sz w:val="20"/>
          <w:szCs w:val="20"/>
          <w:vertAlign w:val="subscript"/>
        </w:rPr>
        <w:t>/</w:t>
      </w:r>
      <w:r w:rsidRPr="00DF74BE">
        <w:rPr>
          <w:rFonts w:ascii="Arial" w:hAnsi="Arial" w:cs="Arial"/>
          <w:sz w:val="20"/>
          <w:szCs w:val="20"/>
        </w:rPr>
        <w:t>- сумма Платежей в целях возмещения ущерба за три предшествующих года.</w:t>
      </w:r>
    </w:p>
    <w:p w:rsidR="00DF74BE" w:rsidRPr="00DF74BE" w:rsidRDefault="00DF74BE" w:rsidP="00DF74B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F74BE">
        <w:rPr>
          <w:rFonts w:ascii="Arial" w:hAnsi="Arial" w:cs="Arial"/>
          <w:sz w:val="20"/>
          <w:szCs w:val="20"/>
        </w:rPr>
        <w:t>3.2.8.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года.</w:t>
      </w:r>
    </w:p>
    <w:p w:rsidR="00DF74BE" w:rsidRPr="00DF74BE" w:rsidRDefault="00DF74BE" w:rsidP="00DF74B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F74BE">
        <w:rPr>
          <w:rFonts w:ascii="Arial" w:hAnsi="Arial" w:cs="Arial"/>
          <w:sz w:val="20"/>
          <w:szCs w:val="20"/>
        </w:rPr>
        <w:t>КБК - 806 1 16 10123 01 0000 140</w:t>
      </w:r>
    </w:p>
    <w:p w:rsidR="00DF74BE" w:rsidRPr="00DF74BE" w:rsidRDefault="00DF74BE" w:rsidP="00DF74B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F74BE">
        <w:rPr>
          <w:rFonts w:ascii="Arial" w:hAnsi="Arial" w:cs="Arial"/>
          <w:sz w:val="20"/>
          <w:szCs w:val="20"/>
        </w:rPr>
        <w:t xml:space="preserve">Прогнозирование </w:t>
      </w:r>
      <w:r w:rsidRPr="00DF74BE">
        <w:rPr>
          <w:rFonts w:ascii="Arial" w:hAnsi="Arial" w:cs="Arial"/>
          <w:color w:val="000000"/>
          <w:sz w:val="20"/>
          <w:szCs w:val="20"/>
        </w:rPr>
        <w:t>осуществляется методом прямого расчета исходя из прогнозируемого по состоянию на 1 января очередного финансового года объема дебиторской задолженности, подлежащей возврату в  районный бюджет в очередном финансовом году.</w:t>
      </w:r>
    </w:p>
    <w:p w:rsidR="00DF74BE" w:rsidRPr="00DF74BE" w:rsidRDefault="00DF74BE" w:rsidP="00DF74B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DF74BE" w:rsidRPr="00DF74BE" w:rsidRDefault="00DF74BE" w:rsidP="00DF74BE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74BE">
        <w:rPr>
          <w:rFonts w:ascii="Arial" w:eastAsia="Times New Roman" w:hAnsi="Arial" w:cs="Arial"/>
          <w:sz w:val="20"/>
          <w:szCs w:val="20"/>
          <w:lang w:eastAsia="ru-RU"/>
        </w:rPr>
        <w:t>3.3. Прочие неналоговые доходы бюджетов муниципальных районов</w:t>
      </w:r>
    </w:p>
    <w:p w:rsidR="00DF74BE" w:rsidRPr="00DF74BE" w:rsidRDefault="00DF74BE" w:rsidP="00DF74B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F74BE" w:rsidRPr="00DF74BE" w:rsidRDefault="00DF74BE" w:rsidP="00DF7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74BE">
        <w:rPr>
          <w:rFonts w:ascii="Arial" w:eastAsia="Times New Roman" w:hAnsi="Arial" w:cs="Arial"/>
          <w:sz w:val="20"/>
          <w:szCs w:val="20"/>
          <w:lang w:eastAsia="ru-RU"/>
        </w:rPr>
        <w:t xml:space="preserve"> 3.3.1. Прочие безвозмездные поступления от негосударственных организаций в бюджеты муниципальных районов.</w:t>
      </w:r>
    </w:p>
    <w:p w:rsidR="00DF74BE" w:rsidRPr="00DF74BE" w:rsidRDefault="00DF74BE" w:rsidP="00DF7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74BE">
        <w:rPr>
          <w:rFonts w:ascii="Arial" w:eastAsia="Times New Roman" w:hAnsi="Arial" w:cs="Arial"/>
          <w:sz w:val="20"/>
          <w:szCs w:val="20"/>
          <w:lang w:eastAsia="ru-RU"/>
        </w:rPr>
        <w:t>КБК -   806 2 04 05099 05 9904 150</w:t>
      </w:r>
    </w:p>
    <w:p w:rsidR="00DF74BE" w:rsidRPr="00DF74BE" w:rsidRDefault="00DF74BE" w:rsidP="00DF7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DF74BE">
        <w:rPr>
          <w:rFonts w:ascii="Arial" w:eastAsia="Times New Roman" w:hAnsi="Arial" w:cs="Arial"/>
          <w:sz w:val="20"/>
          <w:szCs w:val="20"/>
          <w:lang w:eastAsia="ru-RU"/>
        </w:rPr>
        <w:t>Прогнозирование осуществляется методом с учетом фактического поступления (применяется при отсутствии необходимых исходных данных), основывается на оценке поступлений доходов в текущем финансовом году, исходя из фактического поступления на 31 августа текущего года и планируемые поступления до 31 декабря текущего года при наличии данной информации (соглашений), на очередной финансовый год и плановый период - при наличии информации о планируемых поступлениях.</w:t>
      </w:r>
      <w:proofErr w:type="gramEnd"/>
    </w:p>
    <w:p w:rsidR="00DF74BE" w:rsidRPr="00DF74BE" w:rsidRDefault="00DF74BE" w:rsidP="00DF7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74BE">
        <w:rPr>
          <w:rFonts w:ascii="Arial" w:eastAsia="Times New Roman" w:hAnsi="Arial" w:cs="Arial"/>
          <w:sz w:val="20"/>
          <w:szCs w:val="20"/>
          <w:lang w:eastAsia="ru-RU"/>
        </w:rPr>
        <w:t>3.3.2. Доходы бюджетов муниципальных районов от возврата иными  организациями остатков субсидий прошлых лет.</w:t>
      </w:r>
    </w:p>
    <w:p w:rsidR="00DF74BE" w:rsidRPr="00DF74BE" w:rsidRDefault="00DF74BE" w:rsidP="00DF7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74BE">
        <w:rPr>
          <w:rFonts w:ascii="Arial" w:eastAsia="Times New Roman" w:hAnsi="Arial" w:cs="Arial"/>
          <w:sz w:val="20"/>
          <w:szCs w:val="20"/>
          <w:lang w:eastAsia="ru-RU"/>
        </w:rPr>
        <w:t>КБК - 806 2 18 05030 05 0000 150</w:t>
      </w:r>
    </w:p>
    <w:p w:rsidR="00DF74BE" w:rsidRPr="00DF74BE" w:rsidRDefault="00DF74BE" w:rsidP="00DF7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 w:rsidRPr="00DF74BE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Прогнозирование вышеуказанного дохода на этапе формирования проекта решения о районном бюджете не осуществляется в связи с невозможностью достоверно определить объемы неиспользованных по состоянию на 1 января очередного финансового </w:t>
      </w:r>
      <w:proofErr w:type="gramStart"/>
      <w:r w:rsidRPr="00DF74BE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года остатков средств субсидий прошлых лет</w:t>
      </w:r>
      <w:proofErr w:type="gramEnd"/>
      <w:r w:rsidRPr="00DF74BE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.</w:t>
      </w:r>
    </w:p>
    <w:p w:rsidR="00DF74BE" w:rsidRPr="00DF74BE" w:rsidRDefault="00DF74BE" w:rsidP="00DF7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 w:rsidRPr="00DF74BE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Прогнозируемый объем указанных доходов подлежит включению </w:t>
      </w:r>
      <w:proofErr w:type="gramStart"/>
      <w:r w:rsidRPr="00DF74BE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в доходную часть районного бюджета в текущем финансовом году с учетом информации о фактическом их поступлении на дату</w:t>
      </w:r>
      <w:proofErr w:type="gramEnd"/>
      <w:r w:rsidRPr="00DF74BE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прогнозирования.</w:t>
      </w:r>
    </w:p>
    <w:p w:rsidR="00DF74BE" w:rsidRPr="00DF74BE" w:rsidRDefault="00DF74BE" w:rsidP="00DF7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proofErr w:type="gramStart"/>
      <w:r w:rsidRPr="00DF74BE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Источником данных, используемых для расчета прогнозируемого дохода бюджета, является «Информация об использовании средств субсидии на компенсацию части платы за коммунальные услуги исполнителем коммунальных услуг по району» за соответствующий год, предоставляемая в администрацию </w:t>
      </w:r>
      <w:proofErr w:type="spellStart"/>
      <w:r w:rsidRPr="00DF74BE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Богучанского</w:t>
      </w:r>
      <w:proofErr w:type="spellEnd"/>
      <w:r w:rsidRPr="00DF74BE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района.</w:t>
      </w:r>
      <w:proofErr w:type="gramEnd"/>
    </w:p>
    <w:p w:rsidR="00DF74BE" w:rsidRPr="00DF74BE" w:rsidRDefault="00DF74BE" w:rsidP="00DF7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74BE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3.3.3. </w:t>
      </w:r>
      <w:r w:rsidRPr="00DF74BE">
        <w:rPr>
          <w:rFonts w:ascii="Arial" w:eastAsia="Times New Roman" w:hAnsi="Arial" w:cs="Arial"/>
          <w:sz w:val="20"/>
          <w:szCs w:val="20"/>
          <w:lang w:eastAsia="ru-RU"/>
        </w:rPr>
        <w:t>Невыясненные поступления, зачисляемые в бюджеты муниципальных районов.</w:t>
      </w:r>
    </w:p>
    <w:p w:rsidR="00DF74BE" w:rsidRPr="00DF74BE" w:rsidRDefault="00DF74BE" w:rsidP="00DF7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 w:rsidRPr="00DF74BE">
        <w:rPr>
          <w:rFonts w:ascii="Arial" w:eastAsia="Times New Roman" w:hAnsi="Arial" w:cs="Arial"/>
          <w:sz w:val="20"/>
          <w:szCs w:val="20"/>
          <w:lang w:eastAsia="ru-RU"/>
        </w:rPr>
        <w:t>КБК - 806 1 17 01050 05 0000 180</w:t>
      </w:r>
    </w:p>
    <w:p w:rsidR="00DF74BE" w:rsidRPr="00DF74BE" w:rsidRDefault="00DF74BE" w:rsidP="00DF74B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F74BE">
        <w:rPr>
          <w:rFonts w:ascii="Arial" w:hAnsi="Arial" w:cs="Arial"/>
          <w:sz w:val="20"/>
          <w:szCs w:val="20"/>
        </w:rPr>
        <w:t>Поступления по данному коду бюджетной классификации зависят от количества расчетных документов, некорректно оформленных плательщиками, которые подлежат уточнению либо возврату плательщику, в связи, с чем поступления по данному коду прогнозируются на нулевом уровне.</w:t>
      </w:r>
    </w:p>
    <w:p w:rsidR="00DF74BE" w:rsidRPr="00DF74BE" w:rsidRDefault="00DF74BE" w:rsidP="00DF74B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F74BE">
        <w:rPr>
          <w:rFonts w:ascii="Arial" w:hAnsi="Arial" w:cs="Arial"/>
          <w:sz w:val="20"/>
          <w:szCs w:val="20"/>
        </w:rPr>
        <w:t>3.3.4. Прочие неналоговые доходы бюджетов муниципальных районов.</w:t>
      </w:r>
    </w:p>
    <w:p w:rsidR="00DF74BE" w:rsidRPr="00DF74BE" w:rsidRDefault="00DF74BE" w:rsidP="00DF74B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F74BE">
        <w:rPr>
          <w:rFonts w:ascii="Arial" w:hAnsi="Arial" w:cs="Arial"/>
          <w:sz w:val="20"/>
          <w:szCs w:val="20"/>
        </w:rPr>
        <w:t>КБК - 806 1 17 05050 05 0000 180</w:t>
      </w:r>
    </w:p>
    <w:p w:rsidR="00DF74BE" w:rsidRPr="00DF74BE" w:rsidRDefault="00DF74BE" w:rsidP="00DF74B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F74BE">
        <w:rPr>
          <w:rFonts w:ascii="Arial" w:hAnsi="Arial" w:cs="Arial"/>
          <w:sz w:val="20"/>
          <w:szCs w:val="20"/>
        </w:rPr>
        <w:t>Прогнозирование прочих неналоговых доходов осуществляется методом «усреднения»  и  расчет осуществляется по следующей формуле:</w:t>
      </w:r>
    </w:p>
    <w:p w:rsidR="00DF74BE" w:rsidRPr="00DF74BE" w:rsidRDefault="00DF74BE" w:rsidP="00DF74B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DF74BE" w:rsidRPr="00DF74BE" w:rsidRDefault="00DF74BE" w:rsidP="00DF74B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DF74BE">
        <w:rPr>
          <w:rFonts w:ascii="Arial" w:hAnsi="Arial" w:cs="Arial"/>
          <w:sz w:val="20"/>
          <w:szCs w:val="20"/>
        </w:rPr>
        <w:t>Д</w:t>
      </w:r>
      <w:r w:rsidRPr="00DF74BE">
        <w:rPr>
          <w:rFonts w:ascii="Arial" w:hAnsi="Arial" w:cs="Arial"/>
          <w:sz w:val="20"/>
          <w:szCs w:val="20"/>
          <w:vertAlign w:val="subscript"/>
        </w:rPr>
        <w:t>пнд</w:t>
      </w:r>
      <w:proofErr w:type="spellEnd"/>
      <w:r w:rsidRPr="00DF74BE">
        <w:rPr>
          <w:rFonts w:ascii="Arial" w:hAnsi="Arial" w:cs="Arial"/>
          <w:sz w:val="20"/>
          <w:szCs w:val="20"/>
          <w:vertAlign w:val="subscript"/>
        </w:rPr>
        <w:t xml:space="preserve"> = </w:t>
      </w:r>
      <w:r w:rsidRPr="00DF74BE">
        <w:rPr>
          <w:rFonts w:ascii="Arial" w:hAnsi="Arial" w:cs="Arial"/>
          <w:sz w:val="20"/>
          <w:szCs w:val="20"/>
        </w:rPr>
        <w:t>(</w:t>
      </w:r>
      <w:proofErr w:type="spellStart"/>
      <w:r w:rsidRPr="00DF74BE">
        <w:rPr>
          <w:rFonts w:ascii="Arial" w:hAnsi="Arial" w:cs="Arial"/>
          <w:sz w:val="20"/>
          <w:szCs w:val="20"/>
        </w:rPr>
        <w:t>Д</w:t>
      </w:r>
      <w:r w:rsidRPr="00DF74BE">
        <w:rPr>
          <w:rFonts w:ascii="Arial" w:hAnsi="Arial" w:cs="Arial"/>
          <w:sz w:val="20"/>
          <w:szCs w:val="20"/>
          <w:vertAlign w:val="subscript"/>
        </w:rPr>
        <w:t>пнд</w:t>
      </w:r>
      <w:r w:rsidRPr="00DF74BE">
        <w:rPr>
          <w:rFonts w:ascii="Arial" w:hAnsi="Arial" w:cs="Arial"/>
          <w:sz w:val="20"/>
          <w:szCs w:val="20"/>
        </w:rPr>
        <w:t>+Д</w:t>
      </w:r>
      <w:r w:rsidRPr="00DF74BE">
        <w:rPr>
          <w:rFonts w:ascii="Arial" w:hAnsi="Arial" w:cs="Arial"/>
          <w:sz w:val="20"/>
          <w:szCs w:val="20"/>
          <w:vertAlign w:val="subscript"/>
        </w:rPr>
        <w:t>пнд</w:t>
      </w:r>
      <w:r w:rsidRPr="00DF74BE">
        <w:rPr>
          <w:rFonts w:ascii="Arial" w:hAnsi="Arial" w:cs="Arial"/>
          <w:sz w:val="20"/>
          <w:szCs w:val="20"/>
        </w:rPr>
        <w:t>+Д</w:t>
      </w:r>
      <w:r w:rsidRPr="00DF74BE">
        <w:rPr>
          <w:rFonts w:ascii="Arial" w:hAnsi="Arial" w:cs="Arial"/>
          <w:sz w:val="20"/>
          <w:szCs w:val="20"/>
          <w:vertAlign w:val="subscript"/>
        </w:rPr>
        <w:t>пнд</w:t>
      </w:r>
      <w:proofErr w:type="spellEnd"/>
      <w:r w:rsidRPr="00DF74BE">
        <w:rPr>
          <w:rFonts w:ascii="Arial" w:hAnsi="Arial" w:cs="Arial"/>
          <w:sz w:val="20"/>
          <w:szCs w:val="20"/>
        </w:rPr>
        <w:t>)</w:t>
      </w:r>
      <w:r w:rsidRPr="00DF74BE">
        <w:rPr>
          <w:rFonts w:ascii="Arial" w:hAnsi="Arial" w:cs="Arial"/>
          <w:sz w:val="20"/>
          <w:szCs w:val="20"/>
          <w:vertAlign w:val="subscript"/>
        </w:rPr>
        <w:t>/</w:t>
      </w:r>
      <w:r w:rsidRPr="00DF74BE">
        <w:rPr>
          <w:rFonts w:ascii="Arial" w:hAnsi="Arial" w:cs="Arial"/>
          <w:sz w:val="20"/>
          <w:szCs w:val="20"/>
        </w:rPr>
        <w:t>/3 ,</w:t>
      </w:r>
    </w:p>
    <w:p w:rsidR="00DF74BE" w:rsidRPr="00DF74BE" w:rsidRDefault="00DF74BE" w:rsidP="00DF74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74BE">
        <w:rPr>
          <w:rFonts w:ascii="Arial" w:hAnsi="Arial" w:cs="Arial"/>
          <w:sz w:val="20"/>
          <w:szCs w:val="20"/>
        </w:rPr>
        <w:tab/>
        <w:t>где:</w:t>
      </w:r>
    </w:p>
    <w:p w:rsidR="00DF74BE" w:rsidRPr="00DF74BE" w:rsidRDefault="00DF74BE" w:rsidP="00DF74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74BE">
        <w:rPr>
          <w:rFonts w:ascii="Arial" w:hAnsi="Arial" w:cs="Arial"/>
          <w:sz w:val="20"/>
          <w:szCs w:val="20"/>
        </w:rPr>
        <w:tab/>
      </w:r>
      <w:proofErr w:type="spellStart"/>
      <w:r w:rsidRPr="00DF74BE">
        <w:rPr>
          <w:rFonts w:ascii="Arial" w:hAnsi="Arial" w:cs="Arial"/>
          <w:sz w:val="20"/>
          <w:szCs w:val="20"/>
        </w:rPr>
        <w:t>Д</w:t>
      </w:r>
      <w:r w:rsidRPr="00DF74BE">
        <w:rPr>
          <w:rFonts w:ascii="Arial" w:hAnsi="Arial" w:cs="Arial"/>
          <w:sz w:val="20"/>
          <w:szCs w:val="20"/>
          <w:vertAlign w:val="subscript"/>
        </w:rPr>
        <w:t>пнд</w:t>
      </w:r>
      <w:proofErr w:type="spellEnd"/>
      <w:r w:rsidRPr="00DF74BE">
        <w:rPr>
          <w:rFonts w:ascii="Arial" w:hAnsi="Arial" w:cs="Arial"/>
          <w:sz w:val="20"/>
          <w:szCs w:val="20"/>
        </w:rPr>
        <w:t xml:space="preserve"> - прогноз поступления прочих неналоговых доходов на соответствующий финансовый год;</w:t>
      </w:r>
    </w:p>
    <w:p w:rsidR="00DF74BE" w:rsidRPr="00DF74BE" w:rsidRDefault="00DF74BE" w:rsidP="00DF74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74BE">
        <w:rPr>
          <w:rFonts w:ascii="Arial" w:hAnsi="Arial" w:cs="Arial"/>
          <w:sz w:val="20"/>
          <w:szCs w:val="20"/>
        </w:rPr>
        <w:tab/>
        <w:t>(</w:t>
      </w:r>
      <w:proofErr w:type="spellStart"/>
      <w:r w:rsidRPr="00DF74BE">
        <w:rPr>
          <w:rFonts w:ascii="Arial" w:hAnsi="Arial" w:cs="Arial"/>
          <w:sz w:val="20"/>
          <w:szCs w:val="20"/>
        </w:rPr>
        <w:t>Д</w:t>
      </w:r>
      <w:r w:rsidRPr="00DF74BE">
        <w:rPr>
          <w:rFonts w:ascii="Arial" w:hAnsi="Arial" w:cs="Arial"/>
          <w:sz w:val="20"/>
          <w:szCs w:val="20"/>
          <w:vertAlign w:val="subscript"/>
        </w:rPr>
        <w:t>шнп</w:t>
      </w:r>
      <w:r w:rsidRPr="00DF74BE">
        <w:rPr>
          <w:rFonts w:ascii="Arial" w:hAnsi="Arial" w:cs="Arial"/>
          <w:sz w:val="20"/>
          <w:szCs w:val="20"/>
        </w:rPr>
        <w:t>+Д</w:t>
      </w:r>
      <w:r w:rsidRPr="00DF74BE">
        <w:rPr>
          <w:rFonts w:ascii="Arial" w:hAnsi="Arial" w:cs="Arial"/>
          <w:sz w:val="20"/>
          <w:szCs w:val="20"/>
          <w:vertAlign w:val="subscript"/>
        </w:rPr>
        <w:t>шнп</w:t>
      </w:r>
      <w:r w:rsidRPr="00DF74BE">
        <w:rPr>
          <w:rFonts w:ascii="Arial" w:hAnsi="Arial" w:cs="Arial"/>
          <w:sz w:val="20"/>
          <w:szCs w:val="20"/>
        </w:rPr>
        <w:t>+Д</w:t>
      </w:r>
      <w:r w:rsidRPr="00DF74BE">
        <w:rPr>
          <w:rFonts w:ascii="Arial" w:hAnsi="Arial" w:cs="Arial"/>
          <w:sz w:val="20"/>
          <w:szCs w:val="20"/>
          <w:vertAlign w:val="subscript"/>
        </w:rPr>
        <w:t>шнп</w:t>
      </w:r>
      <w:proofErr w:type="spellEnd"/>
      <w:r w:rsidRPr="00DF74BE">
        <w:rPr>
          <w:rFonts w:ascii="Arial" w:hAnsi="Arial" w:cs="Arial"/>
          <w:sz w:val="20"/>
          <w:szCs w:val="20"/>
        </w:rPr>
        <w:t>) - фактическое поступление прочих неналоговых доходов за 3 года, предшествующих году, в котором осуществляется прогнозирование.</w:t>
      </w:r>
    </w:p>
    <w:p w:rsidR="00DF74BE" w:rsidRPr="00DF74BE" w:rsidRDefault="00DF74BE" w:rsidP="00DF74B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F74BE">
        <w:rPr>
          <w:rFonts w:ascii="Arial" w:hAnsi="Arial" w:cs="Arial"/>
          <w:sz w:val="20"/>
          <w:szCs w:val="20"/>
        </w:rPr>
        <w:t>Показатели прогнозного объема поступлений текущего финансового года корректируются исходя из данных о фактических поступлениях доходов за истекшие месяцы этого года.</w:t>
      </w:r>
    </w:p>
    <w:p w:rsidR="00DF74BE" w:rsidRPr="00DF74BE" w:rsidRDefault="00DF74BE" w:rsidP="00DF74B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DF74BE" w:rsidRPr="00DF74BE" w:rsidRDefault="00DF74BE" w:rsidP="00DF74B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DF74BE">
        <w:rPr>
          <w:rFonts w:ascii="Arial" w:eastAsia="Times New Roman" w:hAnsi="Arial" w:cs="Arial"/>
          <w:sz w:val="20"/>
          <w:szCs w:val="20"/>
        </w:rPr>
        <w:lastRenderedPageBreak/>
        <w:t>4. Прогнозирование доходов на плановый период</w:t>
      </w:r>
    </w:p>
    <w:p w:rsidR="00DF74BE" w:rsidRPr="00DF74BE" w:rsidRDefault="00DF74BE" w:rsidP="00DF7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F74BE">
        <w:rPr>
          <w:rFonts w:ascii="Arial" w:hAnsi="Arial" w:cs="Arial"/>
          <w:sz w:val="20"/>
          <w:szCs w:val="20"/>
        </w:rPr>
        <w:t>4.1.1. Прогнозирование доходов на плановый период осуществляется аналогично прогнозированию доходов на очередной финансовый год с применением индексов-дефляторов и других показателей на плановый период, при этом в качестве базовых показателей принимаются показатели года, предшествующего планируемому.</w:t>
      </w:r>
    </w:p>
    <w:p w:rsidR="00DF74BE" w:rsidRPr="00DF74BE" w:rsidRDefault="00DF74BE" w:rsidP="00DF7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F74BE">
        <w:rPr>
          <w:rFonts w:ascii="Arial" w:hAnsi="Arial" w:cs="Arial"/>
          <w:sz w:val="20"/>
          <w:szCs w:val="20"/>
        </w:rPr>
        <w:t>В процессе исполнения бюджета возможна корректировка объема прогноза поступлений доходов на сумму превышения (уменьшения) фактического объема.</w:t>
      </w:r>
    </w:p>
    <w:p w:rsidR="00FF0773" w:rsidRDefault="00FF0773"/>
    <w:sectPr w:rsidR="00FF0773" w:rsidSect="00FF0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F74BE"/>
    <w:rsid w:val="00DF74BE"/>
    <w:rsid w:val="00FF0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4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2684</Words>
  <Characters>15305</Characters>
  <Application>Microsoft Office Word</Application>
  <DocSecurity>0</DocSecurity>
  <Lines>127</Lines>
  <Paragraphs>35</Paragraphs>
  <ScaleCrop>false</ScaleCrop>
  <Company/>
  <LinksUpToDate>false</LinksUpToDate>
  <CharactersWithSpaces>17954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2020-09-05T07:29:00Z</dcterms:created>
  <dcterms:modified xsi:type="dcterms:W3CDTF">2020-09-05T07:29:00Z</dcterms:modified>
</cp:coreProperties>
</file>