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F5" w:rsidRPr="007516F5" w:rsidRDefault="007516F5" w:rsidP="007516F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4980" cy="563880"/>
            <wp:effectExtent l="19050" t="0" r="1270" b="0"/>
            <wp:docPr id="2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6F5" w:rsidRPr="007516F5" w:rsidRDefault="007516F5" w:rsidP="007516F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516F5" w:rsidRPr="007516F5" w:rsidRDefault="007516F5" w:rsidP="007516F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516F5" w:rsidRPr="007516F5" w:rsidRDefault="007516F5" w:rsidP="007516F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7516F5" w:rsidRPr="007516F5" w:rsidRDefault="007516F5" w:rsidP="007516F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15.01.2020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</w:t>
      </w: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№ 8-п</w:t>
      </w:r>
    </w:p>
    <w:p w:rsidR="007516F5" w:rsidRPr="007516F5" w:rsidRDefault="007516F5" w:rsidP="007516F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516F5" w:rsidRPr="007516F5" w:rsidRDefault="007516F5" w:rsidP="007516F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проекта межевания территории лесного участка</w:t>
      </w:r>
    </w:p>
    <w:p w:rsidR="007516F5" w:rsidRPr="007516F5" w:rsidRDefault="007516F5" w:rsidP="007516F5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516F5" w:rsidRPr="007516F5" w:rsidRDefault="007516F5" w:rsidP="007516F5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Рассмотрев обращение Акционерного общества «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Краслесинвест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», предоставленные материалы в соответствии со ст.ст. 43, 45, 46 Градостроительного   кодекса   Российской   Федерации от 29.12.2004 года № 190 - ФЗ, ст.ст. 7, 43, 47 Устава 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</w:t>
      </w:r>
    </w:p>
    <w:p w:rsidR="007516F5" w:rsidRPr="007516F5" w:rsidRDefault="007516F5" w:rsidP="007516F5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7516F5" w:rsidRPr="007516F5" w:rsidRDefault="007516F5" w:rsidP="007516F5">
      <w:pPr>
        <w:spacing w:after="0" w:line="240" w:lineRule="auto"/>
        <w:ind w:right="28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</w:t>
      </w: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межевания территории лесного участка общей площадью 51,1098 га, расположенного в 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Гремучинском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лесничестве, 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Бедобинском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участковом лесничестве 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 для размещения объекта «Строительство, эксплуатация автомобильной дороги к заготовительной базе АО «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Краслесинвест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7516F5" w:rsidRPr="007516F5" w:rsidRDefault="007516F5" w:rsidP="007516F5">
      <w:pPr>
        <w:spacing w:after="0" w:line="240" w:lineRule="auto"/>
        <w:ind w:right="282"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2. 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7516F5" w:rsidRPr="007516F5" w:rsidRDefault="007516F5" w:rsidP="007516F5">
      <w:pPr>
        <w:spacing w:after="0" w:line="240" w:lineRule="auto"/>
        <w:ind w:right="28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3. </w:t>
      </w:r>
      <w:proofErr w:type="gram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  за</w:t>
      </w:r>
      <w:proofErr w:type="gram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исполнением   настоящего   постановления возложить на исполняющего обязанности заместителя Главы 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r w:rsidRPr="007516F5">
        <w:rPr>
          <w:rFonts w:ascii="Arial" w:eastAsia="Times New Roman" w:hAnsi="Arial" w:cs="Arial"/>
          <w:sz w:val="26"/>
          <w:szCs w:val="26"/>
          <w:lang w:eastAsia="ru-RU"/>
        </w:rPr>
        <w:t>по жизнеобеспечению О.И. Якубову.</w:t>
      </w: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7516F5" w:rsidRPr="007516F5" w:rsidRDefault="007516F5" w:rsidP="007516F5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4. Постановление вступает в силу со дня, следующего за днем </w:t>
      </w:r>
      <w:r w:rsidRPr="007516F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7516F5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7516F5" w:rsidRPr="007516F5" w:rsidRDefault="007516F5" w:rsidP="007516F5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2395A" w:rsidRPr="007516F5" w:rsidRDefault="007516F5" w:rsidP="007516F5">
      <w:pPr>
        <w:rPr>
          <w:rFonts w:ascii="Arial" w:hAnsi="Arial" w:cs="Arial"/>
          <w:sz w:val="26"/>
          <w:szCs w:val="26"/>
        </w:rPr>
      </w:pPr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И.о. Главы </w:t>
      </w:r>
      <w:proofErr w:type="spellStart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516F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В.Р. Саар           </w:t>
      </w:r>
    </w:p>
    <w:sectPr w:rsidR="0052395A" w:rsidRPr="007516F5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6F5"/>
    <w:rsid w:val="0052395A"/>
    <w:rsid w:val="0075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2020-03-11T04:15:00Z</dcterms:created>
  <dcterms:modified xsi:type="dcterms:W3CDTF">2020-03-11T04:17:00Z</dcterms:modified>
</cp:coreProperties>
</file>