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0B0011">
        <w:rPr>
          <w:rFonts w:ascii="Times New Roman" w:eastAsia="Times New Roman" w:hAnsi="Times New Roman"/>
          <w:b/>
          <w:sz w:val="56"/>
          <w:szCs w:val="56"/>
          <w:lang w:eastAsia="ru-RU"/>
        </w:rPr>
        <w:t>15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FC3244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B0011">
        <w:rPr>
          <w:rFonts w:ascii="Times New Roman" w:eastAsia="Times New Roman" w:hAnsi="Times New Roman"/>
          <w:sz w:val="24"/>
          <w:szCs w:val="24"/>
          <w:lang w:eastAsia="ru-RU"/>
        </w:rPr>
        <w:t>0 марта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E5258" w:rsidRDefault="00BC71B0" w:rsidP="00DE5258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F56D98">
        <w:rPr>
          <w:rFonts w:ascii="Times New Roman" w:hAnsi="Times New Roman"/>
          <w:bCs/>
          <w:iCs/>
          <w:sz w:val="20"/>
          <w:szCs w:val="20"/>
        </w:rPr>
        <w:t xml:space="preserve">Извещение о проведении </w:t>
      </w:r>
      <w:r w:rsidR="00F56D98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F56D98">
        <w:rPr>
          <w:rFonts w:ascii="Times New Roman" w:hAnsi="Times New Roman"/>
          <w:bCs/>
          <w:iCs/>
          <w:sz w:val="20"/>
          <w:szCs w:val="20"/>
        </w:rPr>
        <w:t>аукциона</w:t>
      </w:r>
      <w:r w:rsidR="00513396">
        <w:rPr>
          <w:rFonts w:ascii="Times New Roman" w:hAnsi="Times New Roman"/>
          <w:bCs/>
          <w:iCs/>
          <w:sz w:val="20"/>
          <w:szCs w:val="20"/>
        </w:rPr>
        <w:t>.</w:t>
      </w:r>
      <w:r w:rsidRPr="00F56D98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F56D98" w:rsidRDefault="00F56D98" w:rsidP="00F56D98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F56D98">
        <w:rPr>
          <w:rFonts w:ascii="Times New Roman" w:hAnsi="Times New Roman"/>
          <w:bCs/>
          <w:iCs/>
          <w:sz w:val="20"/>
          <w:szCs w:val="20"/>
        </w:rPr>
        <w:t xml:space="preserve">Извещение о проведении 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F56D98">
        <w:rPr>
          <w:rFonts w:ascii="Times New Roman" w:hAnsi="Times New Roman"/>
          <w:bCs/>
          <w:iCs/>
          <w:sz w:val="20"/>
          <w:szCs w:val="20"/>
        </w:rPr>
        <w:t>аукциона</w:t>
      </w:r>
      <w:r w:rsidR="00513396">
        <w:rPr>
          <w:rFonts w:ascii="Times New Roman" w:hAnsi="Times New Roman"/>
          <w:bCs/>
          <w:iCs/>
          <w:sz w:val="20"/>
          <w:szCs w:val="20"/>
        </w:rPr>
        <w:t>.</w:t>
      </w:r>
      <w:r w:rsidRPr="00F56D98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F56D98" w:rsidRDefault="00F56D98" w:rsidP="00F56D98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F56D98">
        <w:rPr>
          <w:rFonts w:ascii="Times New Roman" w:hAnsi="Times New Roman"/>
          <w:bCs/>
          <w:iCs/>
          <w:sz w:val="20"/>
          <w:szCs w:val="20"/>
        </w:rPr>
        <w:t xml:space="preserve">Извещение о проведении 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F56D98">
        <w:rPr>
          <w:rFonts w:ascii="Times New Roman" w:hAnsi="Times New Roman"/>
          <w:bCs/>
          <w:iCs/>
          <w:sz w:val="20"/>
          <w:szCs w:val="20"/>
        </w:rPr>
        <w:t>аукциона</w:t>
      </w:r>
      <w:r w:rsidR="00513396">
        <w:rPr>
          <w:rFonts w:ascii="Times New Roman" w:hAnsi="Times New Roman"/>
          <w:bCs/>
          <w:iCs/>
          <w:sz w:val="20"/>
          <w:szCs w:val="20"/>
        </w:rPr>
        <w:t>.</w:t>
      </w:r>
      <w:r w:rsidRPr="00F56D98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F56D98" w:rsidRDefault="00F56D98" w:rsidP="00F56D98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F56D98">
        <w:rPr>
          <w:rFonts w:ascii="Times New Roman" w:hAnsi="Times New Roman"/>
          <w:bCs/>
          <w:iCs/>
          <w:sz w:val="20"/>
          <w:szCs w:val="20"/>
        </w:rPr>
        <w:t xml:space="preserve">Извещение о проведении 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F56D98">
        <w:rPr>
          <w:rFonts w:ascii="Times New Roman" w:hAnsi="Times New Roman"/>
          <w:bCs/>
          <w:iCs/>
          <w:sz w:val="20"/>
          <w:szCs w:val="20"/>
        </w:rPr>
        <w:t>аукциона</w:t>
      </w:r>
      <w:r w:rsidR="00513396">
        <w:rPr>
          <w:rFonts w:ascii="Times New Roman" w:hAnsi="Times New Roman"/>
          <w:bCs/>
          <w:iCs/>
          <w:sz w:val="20"/>
          <w:szCs w:val="20"/>
        </w:rPr>
        <w:t>.</w:t>
      </w:r>
      <w:r w:rsidRPr="00F56D98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F56D98" w:rsidRPr="00F56D98" w:rsidRDefault="00F56D98" w:rsidP="00F56D98">
      <w:pPr>
        <w:pStyle w:val="affff8"/>
        <w:widowControl w:val="0"/>
        <w:spacing w:after="0" w:line="240" w:lineRule="auto"/>
        <w:ind w:left="170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00151B" w:rsidRPr="00AC7F52" w:rsidRDefault="0000151B" w:rsidP="0046511F">
      <w:pPr>
        <w:pStyle w:val="affff8"/>
        <w:widowControl w:val="0"/>
        <w:spacing w:after="0" w:line="240" w:lineRule="auto"/>
        <w:ind w:left="170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BC71B0" w:rsidRPr="00AC7F52" w:rsidRDefault="00BC71B0" w:rsidP="00BC71B0">
      <w:pPr>
        <w:pStyle w:val="affff8"/>
        <w:widowControl w:val="0"/>
        <w:spacing w:after="0" w:line="240" w:lineRule="auto"/>
        <w:ind w:left="170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11" w:rsidRDefault="000B00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FAC" w:rsidRDefault="00804FA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6D98" w:rsidRPr="00F56D98" w:rsidRDefault="00F56D98" w:rsidP="00F56D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sz w:val="20"/>
          <w:szCs w:val="20"/>
          <w:lang/>
        </w:rPr>
        <w:lastRenderedPageBreak/>
        <w:t>Извещение о проведении аукциона</w:t>
      </w:r>
    </w:p>
    <w:p w:rsidR="00F56D98" w:rsidRPr="00F56D98" w:rsidRDefault="00F56D98" w:rsidP="00F56D98">
      <w:pPr>
        <w:spacing w:after="0" w:line="180" w:lineRule="atLeast"/>
        <w:jc w:val="center"/>
        <w:rPr>
          <w:rFonts w:ascii="Times New Roman" w:eastAsia="Times New Roman" w:hAnsi="Times New Roman"/>
          <w:b/>
          <w:sz w:val="20"/>
          <w:szCs w:val="20"/>
          <w:lang/>
        </w:rPr>
      </w:pP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Богучанского района, именуемое в дальнейшем «Организатор аукциона», сообщает о проведении открытого аукциона на право заключения договора аренды движимого имущества: </w:t>
      </w:r>
      <w:r w:rsidRPr="00F56D98">
        <w:rPr>
          <w:rFonts w:ascii="Times New Roman" w:eastAsia="Times New Roman" w:hAnsi="Times New Roman"/>
          <w:bCs/>
          <w:sz w:val="20"/>
          <w:szCs w:val="20"/>
          <w:lang w:eastAsia="ru-RU"/>
        </w:rPr>
        <w:t>теплоход «Балчуг», идент. №Е-4-0251</w:t>
      </w:r>
    </w:p>
    <w:p w:rsidR="00F56D98" w:rsidRPr="00F56D98" w:rsidRDefault="00F56D98" w:rsidP="00F56D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sz w:val="20"/>
          <w:szCs w:val="20"/>
          <w:lang/>
        </w:rPr>
        <w:t>Сведения об Организаторе аукциона: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наименование: Управление муниципальной собственностью Богучанского района;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место нахождения: Красноярский край, Богучанский район, с. Богучаны, ул. Октябрьская, 72;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почтовый адрес: 663431, Красноярский край, Богучанский район, с. Богучаны, ул. Октябрьская, 72;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адрес электронной почты: </w:t>
      </w:r>
      <w:r w:rsidRPr="00F56D98">
        <w:rPr>
          <w:rFonts w:ascii="Times New Roman" w:eastAsia="Times New Roman" w:hAnsi="Times New Roman"/>
          <w:bCs/>
          <w:iCs/>
          <w:color w:val="000000"/>
          <w:sz w:val="20"/>
          <w:szCs w:val="20"/>
          <w:shd w:val="clear" w:color="auto" w:fill="FFFFFF"/>
          <w:lang/>
        </w:rPr>
        <w:t>ums_bog@mail.ru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контактные телефоны: 8 (39162) 22-010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Место, дата и время проведения аукциона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- кабинет № 11 по адресу: Красноярский край, Богучанский район, с. Богучаны, ул. Октябрьская, 72,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06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.0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4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.2021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в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09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 часов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30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 минут.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sz w:val="20"/>
          <w:szCs w:val="20"/>
          <w:lang/>
        </w:rPr>
        <w:t>Объект аренды находится в техническом состоянии, пригодном для эксплуатации.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Целевое назначение помещения – для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обслуживания жилищно-коммунального комплекса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Начальная (минимальная) цена договора (цена лота)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: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83 000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,00 (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восемьдесят три тысячи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) рублей 00 копеек в год (без учета налога на добавленную стоимость)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Срок действия договора: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5 (пять) лет.</w:t>
      </w:r>
    </w:p>
    <w:p w:rsidR="00F56D98" w:rsidRPr="00F56D98" w:rsidRDefault="00F56D98" w:rsidP="00F56D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Документация об аукционе предоставляется со дня, следующего за днем публикации настоящего извещения на официальном сайте Российской Федерации в сети Интернет для размещения информации о проведении торгов с адресом:</w:t>
      </w:r>
      <w:r w:rsidRPr="00F56D9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hyperlink r:id="rId11" w:history="1"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www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torgi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gov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</w:hyperlink>
      <w:r w:rsidRPr="00F56D9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(далее – официальный сайт торгов) до окончания срока приема заявок на участие в аукционе, </w:t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на основании заявления юридических и физических лиц по адресу Организатора аукциона. Плата за предоставление документации не устанавливается.</w:t>
      </w:r>
    </w:p>
    <w:p w:rsidR="00F56D98" w:rsidRPr="00F56D98" w:rsidRDefault="00F56D98" w:rsidP="00F56D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Документация об аукционе размещена на официальном сайте торгов.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Организатором аукциона устанавливается требование о внесении </w:t>
      </w: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задатка в размере, который составляет 30%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от начальной (минимальной) цены договора (цены лота)- 24 900 (двадцать четыре тысячи девятьсот) рублей 00 копеек. 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Порядок проведения аукциона установлен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переход прав в отношении государственного или муниципального имущества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, утвержденными приказом Федеральной антимонопольной службы от 10.02.2010 № 67.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sz w:val="20"/>
          <w:szCs w:val="20"/>
          <w:lang/>
        </w:rPr>
        <w:t>Срок, в течение которого должен быть подписан проект договора,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Начальник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Управления муниципальной собственностью </w:t>
      </w:r>
    </w:p>
    <w:p w:rsid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</w:t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Н.В. Кулакова</w:t>
      </w:r>
    </w:p>
    <w:p w:rsid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6D98" w:rsidRPr="00F56D98" w:rsidRDefault="00F56D98" w:rsidP="00F56D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sz w:val="20"/>
          <w:szCs w:val="20"/>
          <w:lang/>
        </w:rPr>
        <w:t>Извещение о проведении аукциона</w:t>
      </w:r>
    </w:p>
    <w:p w:rsidR="00F56D98" w:rsidRPr="00F56D98" w:rsidRDefault="00F56D98" w:rsidP="00F56D98">
      <w:pPr>
        <w:spacing w:after="0" w:line="180" w:lineRule="atLeast"/>
        <w:jc w:val="center"/>
        <w:rPr>
          <w:rFonts w:ascii="Times New Roman" w:eastAsia="Times New Roman" w:hAnsi="Times New Roman"/>
          <w:b/>
          <w:sz w:val="20"/>
          <w:szCs w:val="20"/>
          <w:lang/>
        </w:rPr>
      </w:pP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Богучанского района, именуемое в дальнейшем «Организатор аукциона», сообщает о проведении открытого аукциона на право заключения договора аренды движимого имущества: </w:t>
      </w:r>
      <w:r w:rsidRPr="00F56D98">
        <w:rPr>
          <w:rFonts w:ascii="Times New Roman" w:eastAsia="Times New Roman" w:hAnsi="Times New Roman"/>
          <w:bCs/>
          <w:sz w:val="20"/>
          <w:szCs w:val="20"/>
          <w:lang w:eastAsia="ru-RU"/>
        </w:rPr>
        <w:t>колесный трактор К-700А, госномер 24 МА 2572</w:t>
      </w:r>
    </w:p>
    <w:p w:rsidR="00F56D98" w:rsidRPr="00F56D98" w:rsidRDefault="00F56D98" w:rsidP="00F56D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sz w:val="20"/>
          <w:szCs w:val="20"/>
          <w:lang/>
        </w:rPr>
        <w:t>Сведения об Организаторе аукциона: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наименование: Управление муниципальной собственностью Богучанского района;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место нахождения: Красноярский край, Богучанский район, с. Богучаны, ул. Октябрьская, 72;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почтовый адрес: 663431, Красноярский край, Богучанский район, с. Богучаны, ул. Октябрьская, 72;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адрес электронной почты: </w:t>
      </w:r>
      <w:r w:rsidRPr="00F56D98">
        <w:rPr>
          <w:rFonts w:ascii="Times New Roman" w:eastAsia="Times New Roman" w:hAnsi="Times New Roman"/>
          <w:bCs/>
          <w:iCs/>
          <w:color w:val="000000"/>
          <w:sz w:val="20"/>
          <w:szCs w:val="20"/>
          <w:shd w:val="clear" w:color="auto" w:fill="FFFFFF"/>
          <w:lang/>
        </w:rPr>
        <w:t>ums_bog@mail.ru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контактные телефоны: 8 (39162) 22-010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Место, дата и время проведения аукциона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- кабинет № 11 по адресу: Красноярский край, Богучанский район, с. Богучаны, ул. Октябрьская, 72,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06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.0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4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.2021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в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09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 часов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00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 минут.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sz w:val="20"/>
          <w:szCs w:val="20"/>
          <w:lang/>
        </w:rPr>
        <w:t>Объект аренды находится в техническом состоянии, пригодном для эксплуатации.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Целевое назначение помещения – для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обслуживания жилищно-коммунального комплекса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Начальная (минимальная) цена договора (цена лота)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: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72 000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,00 (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семьдесят две тысячи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) рублей 00 копеек в год (без учета налога на добавленную стоимость)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Срок действия договора: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5 (пять) лет.</w:t>
      </w:r>
    </w:p>
    <w:p w:rsidR="00F56D98" w:rsidRPr="00F56D98" w:rsidRDefault="00F56D98" w:rsidP="00F56D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Документация об аукционе предоставляется со дня, следующего за днем публикации настоящего извещения на официальном сайте Российской Федерации в сети Интернет для размещения информации о проведении торгов с адресом:</w:t>
      </w:r>
      <w:r w:rsidRPr="00F56D9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hyperlink r:id="rId12" w:history="1"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www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torgi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gov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</w:hyperlink>
      <w:r w:rsidRPr="00F56D9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(далее – официальный сайт торгов) до окончания срока приема заявок на участие в аукционе, </w:t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на основании заявления юридических и физических лиц по адресу Организатора аукциона. Плата за предоставление документации не устанавливается.</w:t>
      </w:r>
    </w:p>
    <w:p w:rsidR="00F56D98" w:rsidRPr="00F56D98" w:rsidRDefault="00F56D98" w:rsidP="00F56D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Документация об аукционе размещена на официальном сайте торгов.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Организатором аукциона устанавливается требование о внесении </w:t>
      </w: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задатка в размере, который составляет 30%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от начальной (минимальной) цены договора (цены лота)- 21 600 (двадцать одна тысяча шестьсот) рублей 00 копеек. 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Порядок проведения аукциона установлен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переход прав в отношении государственного или муниципального имущества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, утвержденными приказом Федеральной антимонопольной службы от 10.02.2010 № 67.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sz w:val="20"/>
          <w:szCs w:val="20"/>
          <w:lang/>
        </w:rPr>
        <w:t>Срок, в течение которого должен быть подписан проект договора,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Начальник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Управления муниципальной собственностью 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</w:t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Н.В. Кулакова</w:t>
      </w:r>
    </w:p>
    <w:p w:rsidR="00F56D98" w:rsidRPr="00F56D98" w:rsidRDefault="00F56D98" w:rsidP="00F56D98">
      <w:pPr>
        <w:spacing w:after="0" w:line="180" w:lineRule="atLeast"/>
        <w:ind w:left="4956"/>
        <w:jc w:val="both"/>
        <w:rPr>
          <w:rFonts w:ascii="Times New Roman" w:eastAsia="Times New Roman" w:hAnsi="Times New Roman"/>
          <w:sz w:val="20"/>
          <w:szCs w:val="20"/>
          <w:lang/>
        </w:rPr>
      </w:pPr>
    </w:p>
    <w:p w:rsidR="00F56D98" w:rsidRPr="00F56D98" w:rsidRDefault="00F56D98" w:rsidP="00F56D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sz w:val="20"/>
          <w:szCs w:val="20"/>
          <w:lang/>
        </w:rPr>
        <w:t>Извещение о проведении аукциона</w:t>
      </w:r>
    </w:p>
    <w:p w:rsidR="00F56D98" w:rsidRPr="00F56D98" w:rsidRDefault="00F56D98" w:rsidP="00F56D98">
      <w:pPr>
        <w:spacing w:after="0" w:line="180" w:lineRule="atLeast"/>
        <w:jc w:val="center"/>
        <w:rPr>
          <w:rFonts w:ascii="Times New Roman" w:eastAsia="Times New Roman" w:hAnsi="Times New Roman"/>
          <w:b/>
          <w:sz w:val="20"/>
          <w:szCs w:val="20"/>
          <w:lang/>
        </w:rPr>
      </w:pP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Богучанского района, именуемое в дальнейшем «Организатор аукциона», сообщает о проведении открытого аукциона на право заключения договора аренды движимого имущества: </w:t>
      </w:r>
      <w:r w:rsidRPr="00F56D98">
        <w:rPr>
          <w:rFonts w:ascii="Times New Roman" w:eastAsia="Times New Roman" w:hAnsi="Times New Roman"/>
          <w:bCs/>
          <w:sz w:val="20"/>
          <w:szCs w:val="20"/>
          <w:lang w:eastAsia="ru-RU"/>
        </w:rPr>
        <w:t>прицеп самосвальный 8551, гос номер МК 1447 24</w:t>
      </w:r>
    </w:p>
    <w:p w:rsidR="00F56D98" w:rsidRPr="00F56D98" w:rsidRDefault="00F56D98" w:rsidP="00F56D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sz w:val="20"/>
          <w:szCs w:val="20"/>
          <w:lang/>
        </w:rPr>
        <w:t>Сведения об Организаторе аукциона: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наименование: Управление муниципальной собственностью Богучанского района;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место нахождения: Красноярский край, Богучанский район, с. Богучаны, ул. Октябрьская, 72;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почтовый адрес: 663431, Красноярский край, Богучанский район, с. Богучаны, ул. Октябрьская, 72;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адрес электронной почты: </w:t>
      </w:r>
      <w:r w:rsidRPr="00F56D98">
        <w:rPr>
          <w:rFonts w:ascii="Times New Roman" w:eastAsia="Times New Roman" w:hAnsi="Times New Roman"/>
          <w:bCs/>
          <w:iCs/>
          <w:color w:val="000000"/>
          <w:sz w:val="20"/>
          <w:szCs w:val="20"/>
          <w:shd w:val="clear" w:color="auto" w:fill="FFFFFF"/>
          <w:lang/>
        </w:rPr>
        <w:t>ums_bog@mail.ru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контактные телефоны: 8 (39162) 22-010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Место, дата и время проведения аукциона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- кабинет № 11 по адресу: Красноярский край, Богучанский район, с. Богучаны, ул. Октябрьская, 72,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06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.0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4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.2021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в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09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 часов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15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 минут.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sz w:val="20"/>
          <w:szCs w:val="20"/>
          <w:lang/>
        </w:rPr>
        <w:t>Объект аренды находится в техническом состоянии, пригодном для эксплуатации.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Целевое назначение помещения – для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обслуживания жилищно-коммунального комплекса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Начальная (минимальная) цена договора (цена лота)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: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26 000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,00 (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двадцать шесть тысяч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) рублей 00 копеек в год (без учета налога на добавленную стоимость)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Срок действия договора: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5 (пять) лет.</w:t>
      </w:r>
    </w:p>
    <w:p w:rsidR="00F56D98" w:rsidRPr="00F56D98" w:rsidRDefault="00F56D98" w:rsidP="00F56D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Документация об аукционе предоставляется со дня, следующего за днем публикации настоящего извещения на официальном сайте Российской Федерации в сети Интернет для размещения информации о проведении торгов с адресом:</w:t>
      </w:r>
      <w:r w:rsidRPr="00F56D9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hyperlink r:id="rId13" w:history="1"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www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torgi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gov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</w:hyperlink>
      <w:r w:rsidRPr="00F56D9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(далее – официальный сайт торгов) до окончания срока приема заявок на участие в аукционе, </w:t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на основании заявления юридических и физических лиц по адресу Организатора аукциона. Плата за предоставление документации не устанавливается.</w:t>
      </w:r>
    </w:p>
    <w:p w:rsidR="00F56D98" w:rsidRPr="00F56D98" w:rsidRDefault="00F56D98" w:rsidP="00F56D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Документация об аукционе размещена на официальном сайте торгов.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Организатором аукциона устанавливается требование о внесении </w:t>
      </w: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задатка в размере, который составляет 30%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от начальной (минимальной) цены договора (цены лота)- 7 800 (семь тысяч восемьсот) рублей 00 копеек. 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Порядок проведения аукциона установлен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переход прав в отношении государственного или муниципального имущества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, утвержденными приказом Федеральной антимонопольной службы от 10.02.2010 № 67.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Срок, в течение которого должен быть подписан проект договора, составляет не менее десяти дней со дня размещения на официальном сайте торгов протокола аукциона либо протокола рассмотрения заявок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lastRenderedPageBreak/>
        <w:t>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Начальник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Управления муниципальной собственностью 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</w:t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Н.В. Кулакова</w:t>
      </w:r>
    </w:p>
    <w:p w:rsidR="00F56D98" w:rsidRPr="00F56D98" w:rsidRDefault="00F56D98" w:rsidP="00F56D98">
      <w:pPr>
        <w:spacing w:after="0" w:line="180" w:lineRule="atLeast"/>
        <w:ind w:left="4956"/>
        <w:jc w:val="both"/>
        <w:rPr>
          <w:rFonts w:ascii="Times New Roman" w:eastAsia="Times New Roman" w:hAnsi="Times New Roman"/>
          <w:sz w:val="20"/>
          <w:szCs w:val="20"/>
          <w:lang/>
        </w:rPr>
      </w:pPr>
    </w:p>
    <w:p w:rsidR="00F56D98" w:rsidRPr="00F56D98" w:rsidRDefault="00F56D98" w:rsidP="00F56D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sz w:val="20"/>
          <w:szCs w:val="20"/>
          <w:lang/>
        </w:rPr>
        <w:t>Извещение о проведении аукциона</w:t>
      </w:r>
    </w:p>
    <w:p w:rsidR="00F56D98" w:rsidRPr="00F56D98" w:rsidRDefault="00F56D98" w:rsidP="00F56D98">
      <w:pPr>
        <w:spacing w:after="0" w:line="180" w:lineRule="atLeast"/>
        <w:jc w:val="center"/>
        <w:rPr>
          <w:rFonts w:ascii="Times New Roman" w:eastAsia="Times New Roman" w:hAnsi="Times New Roman"/>
          <w:b/>
          <w:sz w:val="20"/>
          <w:szCs w:val="20"/>
          <w:lang/>
        </w:rPr>
      </w:pP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Богучанского района, именуемое в дальнейшем «Организатор аукциона», сообщает о проведении открытого аукциона на право заключения договора аренды недвижимого имущества: </w:t>
      </w:r>
      <w:r w:rsidRPr="00F56D98">
        <w:rPr>
          <w:rFonts w:ascii="Times New Roman" w:eastAsia="Times New Roman" w:hAnsi="Times New Roman"/>
          <w:bCs/>
          <w:sz w:val="20"/>
          <w:szCs w:val="20"/>
          <w:lang w:eastAsia="ru-RU"/>
        </w:rPr>
        <w:t>нежилое здание общей площадью 110,3 кв.м. с кадастровым номером 24:07:2501001:1430, расположенное по адресу: Красноярский край, Богучанский район, с.Чунояр, ул.Партизанская, 21а</w:t>
      </w:r>
    </w:p>
    <w:p w:rsidR="00F56D98" w:rsidRPr="00F56D98" w:rsidRDefault="00F56D98" w:rsidP="00F56D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sz w:val="20"/>
          <w:szCs w:val="20"/>
          <w:lang/>
        </w:rPr>
        <w:t>Сведения об Организаторе аукциона: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наименование: Управление муниципальной собственностью Богучанского района;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место нахождения: Красноярский край, Богучанский район, с. Богучаны, ул. Октябрьская, 72;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почтовый адрес: 663431, Красноярский край, Богучанский район, с. Богучаны, ул. Октябрьская, 72;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адрес электронной почты: </w:t>
      </w:r>
      <w:r w:rsidRPr="00F56D98">
        <w:rPr>
          <w:rFonts w:ascii="Times New Roman" w:eastAsia="Times New Roman" w:hAnsi="Times New Roman"/>
          <w:bCs/>
          <w:iCs/>
          <w:color w:val="000000"/>
          <w:sz w:val="20"/>
          <w:szCs w:val="20"/>
          <w:shd w:val="clear" w:color="auto" w:fill="FFFFFF"/>
          <w:lang/>
        </w:rPr>
        <w:t>ums_bog@mail.ru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;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контактные телефоны: 8 (39162) 22-010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Место, дата и время проведения аукциона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- кабинет № 11 по адресу: Красноярский край, Богучанский район, с. Богучаны, ул. Октябрьская, 72,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06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.0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4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.2021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в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09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 часов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45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 xml:space="preserve"> минут.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sz w:val="20"/>
          <w:szCs w:val="20"/>
          <w:lang/>
        </w:rPr>
        <w:t>Объект аренды находится в техническом состоянии, пригодном для эксплуатации.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Целевое назначение помещения – для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производственных целей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.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Начальная (минимальная) цена договора (цена лота)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: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140,00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(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сто сорок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) рублей 00 копеек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за 1 кв.м.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в 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месяц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(без учета налога на добавленную стоимость)</w:t>
      </w:r>
    </w:p>
    <w:p w:rsidR="00F56D98" w:rsidRPr="00F56D98" w:rsidRDefault="00F56D98" w:rsidP="00F56D98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Срок действия договора: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5 (пять) лет.</w:t>
      </w:r>
    </w:p>
    <w:p w:rsidR="00F56D98" w:rsidRPr="00F56D98" w:rsidRDefault="00F56D98" w:rsidP="00F56D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Документация об аукционе предоставляется со дня, следующего за днем публикации настоящего извещения на официальном сайте Российской Федерации в сети Интернет для размещения информации о проведении торгов с адресом:</w:t>
      </w:r>
      <w:r w:rsidRPr="00F56D9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hyperlink r:id="rId14" w:history="1"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www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torgi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gov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F56D98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</w:hyperlink>
      <w:r w:rsidRPr="00F56D9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(далее – официальный сайт торгов) до окончания срока приема заявок на участие в аукционе, </w:t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на основании заявления юридических и физических лиц по адресу Организатора аукциона. Плата за предоставление документации не устанавливается.</w:t>
      </w:r>
    </w:p>
    <w:p w:rsidR="00F56D98" w:rsidRPr="00F56D98" w:rsidRDefault="00F56D98" w:rsidP="00F56D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Документация об аукционе размещена на официальном сайте торгов.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Организатором аукциона устанавливается требование о внесении </w:t>
      </w: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задатка в размере, который составляет 30%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от начальной (минимальной) цены договора (цены лота)- </w:t>
      </w:r>
      <w:r w:rsidRPr="00F56D98">
        <w:rPr>
          <w:rFonts w:ascii="Times New Roman" w:eastAsia="Times New Roman" w:hAnsi="Times New Roman"/>
          <w:b/>
          <w:bCs/>
          <w:sz w:val="20"/>
          <w:szCs w:val="20"/>
          <w:lang/>
        </w:rPr>
        <w:t>4 632,60 (четыре тысячи шестьсот тридцать два) рубля 60 копеек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. 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Порядок проведения аукциона установлен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F56D98">
        <w:rPr>
          <w:rFonts w:ascii="Times New Roman" w:eastAsia="Times New Roman" w:hAnsi="Times New Roman"/>
          <w:sz w:val="20"/>
          <w:szCs w:val="20"/>
          <w:lang/>
        </w:rPr>
        <w:t>переход прав в отношении государственного или муниципального имущества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>, утвержденными приказом Федеральной антимонопольной службы от 10.02.2010 № 67.</w:t>
      </w:r>
    </w:p>
    <w:p w:rsidR="00F56D98" w:rsidRPr="00F56D98" w:rsidRDefault="00F56D98" w:rsidP="00F56D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6D98">
        <w:rPr>
          <w:rFonts w:ascii="Times New Roman" w:eastAsia="Times New Roman" w:hAnsi="Times New Roman"/>
          <w:sz w:val="20"/>
          <w:szCs w:val="20"/>
          <w:lang/>
        </w:rPr>
        <w:t>Срок, в течение которого должен быть подписан проект договора,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r w:rsidRPr="00F56D98">
        <w:rPr>
          <w:rFonts w:ascii="Times New Roman" w:eastAsia="Times New Roman" w:hAnsi="Times New Roman"/>
          <w:bCs/>
          <w:sz w:val="20"/>
          <w:szCs w:val="20"/>
          <w:lang/>
        </w:rPr>
        <w:t xml:space="preserve"> 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Начальник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Управления муниципальной собственностью 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</w:t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56D9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Н.В. Кулакова</w:t>
      </w:r>
    </w:p>
    <w:p w:rsidR="00F56D98" w:rsidRPr="00F56D98" w:rsidRDefault="00F56D98" w:rsidP="00F56D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Pr="00F56D98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F56D98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Pr="00570720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5"/>
      <w:footerReference w:type="first" r:id="rId16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D3B" w:rsidRDefault="00DC6D3B" w:rsidP="00F3397A">
      <w:pPr>
        <w:spacing w:after="0" w:line="240" w:lineRule="auto"/>
      </w:pPr>
      <w:r>
        <w:separator/>
      </w:r>
    </w:p>
  </w:endnote>
  <w:endnote w:type="continuationSeparator" w:id="1">
    <w:p w:rsidR="00DC6D3B" w:rsidRDefault="00DC6D3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D101A" w:rsidRDefault="00A64870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BD101A" w:rsidRDefault="00A64870">
                      <w:pPr>
                        <w:jc w:val="center"/>
                      </w:pPr>
                      <w:r w:rsidRPr="00A64870">
                        <w:fldChar w:fldCharType="begin"/>
                      </w:r>
                      <w:r w:rsidR="00BD101A">
                        <w:instrText>PAGE    \* MERGEFORMAT</w:instrText>
                      </w:r>
                      <w:r w:rsidRPr="00A64870">
                        <w:fldChar w:fldCharType="separate"/>
                      </w:r>
                      <w:r w:rsidR="00513396" w:rsidRPr="00513396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D101A" w:rsidRDefault="00BD101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A64870" w:rsidRPr="00A64870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A64870" w:rsidRPr="00A64870">
                        <w:fldChar w:fldCharType="separate"/>
                      </w:r>
                      <w:r w:rsidR="00513396" w:rsidRPr="00513396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A64870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D101A" w:rsidRDefault="00BD101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BD101A" w:rsidRDefault="00BD101A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D101A" w:rsidRDefault="00A64870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D3B" w:rsidRDefault="00DC6D3B" w:rsidP="00F3397A">
      <w:pPr>
        <w:spacing w:after="0" w:line="240" w:lineRule="auto"/>
      </w:pPr>
      <w:r>
        <w:separator/>
      </w:r>
    </w:p>
  </w:footnote>
  <w:footnote w:type="continuationSeparator" w:id="1">
    <w:p w:rsidR="00DC6D3B" w:rsidRDefault="00DC6D3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50D13A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FDC13B7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5">
    <w:nsid w:val="494E0589"/>
    <w:multiLevelType w:val="multilevel"/>
    <w:tmpl w:val="79427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7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0">
    <w:nsid w:val="533735CD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C322B5"/>
    <w:multiLevelType w:val="hybridMultilevel"/>
    <w:tmpl w:val="45FADC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1A4626"/>
    <w:multiLevelType w:val="hybridMultilevel"/>
    <w:tmpl w:val="1E18026C"/>
    <w:lvl w:ilvl="0" w:tplc="3EDE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EE110">
      <w:numFmt w:val="none"/>
      <w:lvlText w:val=""/>
      <w:lvlJc w:val="left"/>
      <w:pPr>
        <w:tabs>
          <w:tab w:val="num" w:pos="360"/>
        </w:tabs>
      </w:pPr>
    </w:lvl>
    <w:lvl w:ilvl="2" w:tplc="C78A9CE4">
      <w:numFmt w:val="none"/>
      <w:lvlText w:val=""/>
      <w:lvlJc w:val="left"/>
      <w:pPr>
        <w:tabs>
          <w:tab w:val="num" w:pos="360"/>
        </w:tabs>
      </w:pPr>
    </w:lvl>
    <w:lvl w:ilvl="3" w:tplc="4F50104C">
      <w:numFmt w:val="none"/>
      <w:lvlText w:val=""/>
      <w:lvlJc w:val="left"/>
      <w:pPr>
        <w:tabs>
          <w:tab w:val="num" w:pos="360"/>
        </w:tabs>
      </w:pPr>
    </w:lvl>
    <w:lvl w:ilvl="4" w:tplc="B706D704">
      <w:numFmt w:val="none"/>
      <w:lvlText w:val=""/>
      <w:lvlJc w:val="left"/>
      <w:pPr>
        <w:tabs>
          <w:tab w:val="num" w:pos="360"/>
        </w:tabs>
      </w:pPr>
    </w:lvl>
    <w:lvl w:ilvl="5" w:tplc="65A2880A">
      <w:numFmt w:val="none"/>
      <w:lvlText w:val=""/>
      <w:lvlJc w:val="left"/>
      <w:pPr>
        <w:tabs>
          <w:tab w:val="num" w:pos="360"/>
        </w:tabs>
      </w:pPr>
    </w:lvl>
    <w:lvl w:ilvl="6" w:tplc="615EE0A6">
      <w:numFmt w:val="none"/>
      <w:lvlText w:val=""/>
      <w:lvlJc w:val="left"/>
      <w:pPr>
        <w:tabs>
          <w:tab w:val="num" w:pos="360"/>
        </w:tabs>
      </w:pPr>
    </w:lvl>
    <w:lvl w:ilvl="7" w:tplc="02D067F8">
      <w:numFmt w:val="none"/>
      <w:lvlText w:val=""/>
      <w:lvlJc w:val="left"/>
      <w:pPr>
        <w:tabs>
          <w:tab w:val="num" w:pos="360"/>
        </w:tabs>
      </w:pPr>
    </w:lvl>
    <w:lvl w:ilvl="8" w:tplc="25FCA60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BE908F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204609"/>
    <w:multiLevelType w:val="hybridMultilevel"/>
    <w:tmpl w:val="19789A70"/>
    <w:lvl w:ilvl="0" w:tplc="525E74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2"/>
  </w:num>
  <w:num w:numId="4">
    <w:abstractNumId w:val="10"/>
  </w:num>
  <w:num w:numId="5">
    <w:abstractNumId w:val="34"/>
  </w:num>
  <w:num w:numId="6">
    <w:abstractNumId w:val="28"/>
  </w:num>
  <w:num w:numId="7">
    <w:abstractNumId w:val="33"/>
  </w:num>
  <w:num w:numId="8">
    <w:abstractNumId w:val="17"/>
  </w:num>
  <w:num w:numId="9">
    <w:abstractNumId w:val="32"/>
  </w:num>
  <w:num w:numId="10">
    <w:abstractNumId w:val="23"/>
  </w:num>
  <w:num w:numId="11">
    <w:abstractNumId w:val="26"/>
  </w:num>
  <w:num w:numId="12">
    <w:abstractNumId w:val="44"/>
  </w:num>
  <w:num w:numId="13">
    <w:abstractNumId w:val="43"/>
  </w:num>
  <w:num w:numId="14">
    <w:abstractNumId w:val="16"/>
  </w:num>
  <w:num w:numId="15">
    <w:abstractNumId w:val="8"/>
  </w:num>
  <w:num w:numId="16">
    <w:abstractNumId w:val="21"/>
  </w:num>
  <w:num w:numId="17">
    <w:abstractNumId w:val="9"/>
  </w:num>
  <w:num w:numId="18">
    <w:abstractNumId w:val="22"/>
  </w:num>
  <w:num w:numId="19">
    <w:abstractNumId w:val="39"/>
  </w:num>
  <w:num w:numId="20">
    <w:abstractNumId w:val="35"/>
  </w:num>
  <w:num w:numId="21">
    <w:abstractNumId w:val="27"/>
  </w:num>
  <w:num w:numId="22">
    <w:abstractNumId w:val="11"/>
  </w:num>
  <w:num w:numId="23">
    <w:abstractNumId w:val="29"/>
  </w:num>
  <w:num w:numId="24">
    <w:abstractNumId w:val="13"/>
  </w:num>
  <w:num w:numId="25">
    <w:abstractNumId w:val="19"/>
  </w:num>
  <w:num w:numId="26">
    <w:abstractNumId w:val="12"/>
  </w:num>
  <w:num w:numId="27">
    <w:abstractNumId w:val="40"/>
  </w:num>
  <w:num w:numId="28">
    <w:abstractNumId w:val="14"/>
  </w:num>
  <w:num w:numId="29">
    <w:abstractNumId w:val="41"/>
  </w:num>
  <w:num w:numId="30">
    <w:abstractNumId w:val="24"/>
  </w:num>
  <w:num w:numId="31">
    <w:abstractNumId w:val="1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1"/>
  </w:num>
  <w:num w:numId="35">
    <w:abstractNumId w:val="25"/>
  </w:num>
  <w:num w:numId="36">
    <w:abstractNumId w:val="30"/>
  </w:num>
  <w:num w:numId="37">
    <w:abstractNumId w:val="37"/>
  </w:num>
  <w:num w:numId="38">
    <w:abstractNumId w:val="20"/>
  </w:num>
  <w:num w:numId="39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49506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011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4EA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8D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DE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ABC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45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396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3D69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A23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65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5787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021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3F53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40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A4D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C62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24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870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0EDC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3F2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460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51C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01A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75B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2F4B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0F1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493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512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6D3B"/>
    <w:rsid w:val="00DC7452"/>
    <w:rsid w:val="00DC76CC"/>
    <w:rsid w:val="00DC7E8D"/>
    <w:rsid w:val="00DD03D8"/>
    <w:rsid w:val="00DD0FDF"/>
    <w:rsid w:val="00DD1163"/>
    <w:rsid w:val="00DD11A4"/>
    <w:rsid w:val="00DD13D4"/>
    <w:rsid w:val="00DD15A9"/>
    <w:rsid w:val="00DD27BA"/>
    <w:rsid w:val="00DD2F2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258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E54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3E1B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4E47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768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13F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6D98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244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BBEA-BE14-4E7B-B1F1-104A95E1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2020-04-22T05:26:00Z</cp:lastPrinted>
  <dcterms:created xsi:type="dcterms:W3CDTF">2021-03-10T05:16:00Z</dcterms:created>
  <dcterms:modified xsi:type="dcterms:W3CDTF">2021-03-10T05:16:00Z</dcterms:modified>
</cp:coreProperties>
</file>