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B9238D">
        <w:rPr>
          <w:rFonts w:ascii="Times New Roman" w:eastAsia="Times New Roman" w:hAnsi="Times New Roman"/>
          <w:b/>
          <w:sz w:val="56"/>
          <w:szCs w:val="56"/>
          <w:lang w:eastAsia="ru-RU"/>
        </w:rPr>
        <w:t>46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en-US" w:eastAsia="ru-RU"/>
        </w:rPr>
      </w:pPr>
    </w:p>
    <w:p w:rsidR="00C67CAE" w:rsidRPr="00C67CAE" w:rsidRDefault="00C67CAE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en-US"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884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B9238D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9238D" w:rsidRPr="00B9238D" w:rsidRDefault="00C51142" w:rsidP="008844E6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8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 w:rsidR="00B9238D"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642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 w:rsidR="00B9238D">
        <w:rPr>
          <w:rFonts w:ascii="Times New Roman" w:eastAsia="Times New Roman" w:hAnsi="Times New Roman"/>
          <w:bCs/>
          <w:sz w:val="20"/>
          <w:szCs w:val="20"/>
          <w:lang w:eastAsia="ru-RU"/>
        </w:rPr>
        <w:t>04.08</w:t>
      </w:r>
      <w:r w:rsidRPr="00B9238D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B9238D" w:rsidRPr="00B9238D">
        <w:rPr>
          <w:rFonts w:ascii="Times New Roman" w:eastAsia="Times New Roman" w:hAnsi="Times New Roman"/>
          <w:sz w:val="20"/>
          <w:szCs w:val="20"/>
          <w:lang w:eastAsia="ru-RU"/>
        </w:rPr>
        <w:t>Об отмене постановления администрации Богучанского района от 11.02.202</w:t>
      </w:r>
      <w:r w:rsidR="00B9238D">
        <w:rPr>
          <w:rFonts w:ascii="Times New Roman" w:eastAsia="Times New Roman" w:hAnsi="Times New Roman"/>
          <w:sz w:val="20"/>
          <w:szCs w:val="20"/>
          <w:lang w:eastAsia="ru-RU"/>
        </w:rPr>
        <w:t>1 № 93-п «</w:t>
      </w:r>
      <w:r w:rsidR="00B9238D" w:rsidRPr="00B9238D">
        <w:rPr>
          <w:rFonts w:ascii="Times New Roman" w:eastAsia="Times New Roman" w:hAnsi="Times New Roman"/>
          <w:sz w:val="20"/>
          <w:szCs w:val="20"/>
          <w:lang w:eastAsia="ru-RU"/>
        </w:rPr>
        <w:t>Об отклонении проекта планировки территории производственной базы на земельном участке с кадастровым номером 24:07:3101009:717»</w:t>
      </w:r>
      <w:r w:rsidR="00B9238D">
        <w:rPr>
          <w:rFonts w:ascii="Times New Roman" w:eastAsia="Times New Roman" w:hAnsi="Times New Roman"/>
          <w:sz w:val="20"/>
          <w:szCs w:val="20"/>
          <w:lang w:eastAsia="ru-RU"/>
        </w:rPr>
        <w:t>"</w:t>
      </w:r>
    </w:p>
    <w:p w:rsidR="008844E6" w:rsidRPr="008844E6" w:rsidRDefault="00942376" w:rsidP="008844E6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8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рации Богучанского района  № </w:t>
      </w:r>
      <w:r w:rsidR="008844E6">
        <w:rPr>
          <w:rFonts w:ascii="Times New Roman" w:eastAsia="Times New Roman" w:hAnsi="Times New Roman"/>
          <w:sz w:val="20"/>
          <w:szCs w:val="20"/>
          <w:lang w:eastAsia="ru-RU"/>
        </w:rPr>
        <w:t>647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 w:rsidR="008844E6">
        <w:rPr>
          <w:rFonts w:ascii="Times New Roman" w:eastAsia="Times New Roman" w:hAnsi="Times New Roman"/>
          <w:bCs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.08</w:t>
      </w:r>
      <w:r w:rsidRPr="00B9238D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8844E6" w:rsidRPr="008844E6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2021-2022 учебный  год</w:t>
      </w:r>
      <w:r w:rsidR="008844E6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1B6C75" w:rsidRPr="001B6C75" w:rsidRDefault="008844E6" w:rsidP="001B6C75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8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64</w:t>
      </w:r>
      <w:r w:rsidR="001B6C7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10.08</w:t>
      </w:r>
      <w:r w:rsidRPr="00B9238D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1B6C75" w:rsidRPr="001B6C75">
        <w:rPr>
          <w:rFonts w:ascii="Times New Roman" w:eastAsia="Times New Roman" w:hAnsi="Times New Roman"/>
          <w:sz w:val="20"/>
          <w:szCs w:val="20"/>
          <w:lang w:eastAsia="ru-RU"/>
        </w:rPr>
        <w:t>О реорганизации Муниципального казённого дошкольного образовательного учреждения детский сад  «Сказка» п. Нижнетерянск</w:t>
      </w:r>
      <w:r w:rsidR="001B6C75" w:rsidRPr="001B6C7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путем присоединения  к  Муниципальному казённому общеобразовательному учреждению  Нижнетерянская школа</w:t>
      </w:r>
      <w:r w:rsidR="001B6C75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583D37" w:rsidRPr="00C67CAE" w:rsidRDefault="00C67CAE" w:rsidP="00C67CAE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8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6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73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10.08</w:t>
      </w:r>
      <w:r w:rsidRPr="00B9238D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B9238D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17.11.2020 № 1166-п "О создании межведомственной комиссии по оказанию содействия добровольному переселению в  Богучанский  район  Красноярского края  соотечественников, проживающих за рубежом"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Pr="00D63C66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Pr="00672CCF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Pr="00D63C66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C66" w:rsidRPr="00D63C66" w:rsidRDefault="00D63C6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9DC" w:rsidRDefault="005859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AC6" w:rsidRPr="00E62BFE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AC6" w:rsidRPr="00E62BFE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AC6" w:rsidRPr="00E62BFE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5AC6" w:rsidRPr="00D32CC9" w:rsidRDefault="00C05A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EEB" w:rsidRPr="00D32CC9" w:rsidRDefault="00903EE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EEB" w:rsidRPr="00D32CC9" w:rsidRDefault="00903EE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EEB" w:rsidRPr="00D32CC9" w:rsidRDefault="00903EE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DC" w:rsidRDefault="00A60E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DC" w:rsidRDefault="00A60E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62BFE" w:rsidRDefault="00E62BFE" w:rsidP="008844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B923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125095</wp:posOffset>
            </wp:positionV>
            <wp:extent cx="543560" cy="679450"/>
            <wp:effectExtent l="19050" t="0" r="8890" b="0"/>
            <wp:wrapNone/>
            <wp:docPr id="1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238D" w:rsidRPr="00B9238D" w:rsidRDefault="00B9238D" w:rsidP="00B923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38D" w:rsidRDefault="00B9238D" w:rsidP="00B923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38D" w:rsidRPr="00B9238D" w:rsidRDefault="00B9238D" w:rsidP="00B9238D">
      <w:pPr>
        <w:spacing w:after="0" w:line="240" w:lineRule="auto"/>
        <w:rPr>
          <w:rFonts w:ascii="Times New Roman" w:hAnsi="Times New Roman"/>
          <w:sz w:val="16"/>
          <w:szCs w:val="28"/>
          <w:lang w:eastAsia="ru-RU"/>
        </w:rPr>
      </w:pPr>
    </w:p>
    <w:p w:rsidR="00B9238D" w:rsidRPr="00B9238D" w:rsidRDefault="00B9238D" w:rsidP="00B9238D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B9238D">
        <w:rPr>
          <w:rFonts w:ascii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9238D" w:rsidRPr="00B9238D" w:rsidRDefault="00B9238D" w:rsidP="00B9238D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B9238D">
        <w:rPr>
          <w:rFonts w:ascii="Times New Roman" w:hAnsi="Times New Roman"/>
          <w:sz w:val="18"/>
          <w:szCs w:val="20"/>
          <w:lang w:eastAsia="ru-RU"/>
        </w:rPr>
        <w:t>П О С Т А Н О В Л Е Н И Е</w:t>
      </w:r>
    </w:p>
    <w:p w:rsidR="00B9238D" w:rsidRPr="00B9238D" w:rsidRDefault="00B9238D" w:rsidP="00B9238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9238D">
        <w:rPr>
          <w:rFonts w:ascii="Times New Roman" w:hAnsi="Times New Roman"/>
          <w:sz w:val="20"/>
          <w:szCs w:val="20"/>
          <w:lang w:eastAsia="ru-RU"/>
        </w:rPr>
        <w:t>04.08.</w:t>
      </w:r>
      <w:r w:rsidRPr="00B9238D">
        <w:rPr>
          <w:rFonts w:ascii="Times New Roman" w:hAnsi="Times New Roman"/>
          <w:sz w:val="20"/>
          <w:szCs w:val="20"/>
          <w:lang w:eastAsia="ru-RU"/>
        </w:rPr>
        <w:t>20</w:t>
      </w:r>
      <w:r w:rsidRPr="00B9238D">
        <w:rPr>
          <w:rFonts w:ascii="Times New Roman" w:hAnsi="Times New Roman"/>
          <w:sz w:val="20"/>
          <w:szCs w:val="20"/>
          <w:lang w:eastAsia="ru-RU"/>
        </w:rPr>
        <w:t>21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с. Богучаны    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B9238D">
        <w:rPr>
          <w:rFonts w:ascii="Times New Roman" w:hAnsi="Times New Roman"/>
          <w:sz w:val="20"/>
          <w:szCs w:val="20"/>
          <w:lang w:eastAsia="ru-RU"/>
        </w:rPr>
        <w:t>№</w:t>
      </w:r>
      <w:r w:rsidRPr="00B9238D">
        <w:rPr>
          <w:rFonts w:ascii="Times New Roman" w:hAnsi="Times New Roman"/>
          <w:sz w:val="20"/>
          <w:szCs w:val="20"/>
          <w:lang w:eastAsia="ru-RU"/>
        </w:rPr>
        <w:t xml:space="preserve"> 642 - п</w:t>
      </w:r>
    </w:p>
    <w:p w:rsidR="00B9238D" w:rsidRPr="00B9238D" w:rsidRDefault="00B9238D" w:rsidP="00B9238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238D" w:rsidRPr="00B9238D" w:rsidRDefault="00B9238D" w:rsidP="00B9238D">
      <w:pPr>
        <w:widowControl w:val="0"/>
        <w:spacing w:after="0" w:line="240" w:lineRule="auto"/>
        <w:ind w:firstLine="426"/>
        <w:jc w:val="center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Об отмене постановления администрации Богучанского района от 11.02.2021 № 93-п « Об отклонении проекта планировки территории производственной базы на земельном участке с кадастровым номером 24:07:3101009:717»</w:t>
      </w:r>
    </w:p>
    <w:p w:rsidR="00B9238D" w:rsidRPr="00B9238D" w:rsidRDefault="00B9238D" w:rsidP="008844E6">
      <w:pPr>
        <w:widowControl w:val="0"/>
        <w:spacing w:after="0" w:line="240" w:lineRule="auto"/>
        <w:jc w:val="both"/>
        <w:rPr>
          <w:rFonts w:ascii="Times New Roman" w:eastAsia="Sylfaen" w:hAnsi="Times New Roman"/>
          <w:sz w:val="20"/>
          <w:szCs w:val="20"/>
          <w:lang w:eastAsia="ru-RU"/>
        </w:rPr>
      </w:pPr>
    </w:p>
    <w:p w:rsidR="00B9238D" w:rsidRPr="00B9238D" w:rsidRDefault="00B9238D" w:rsidP="008844E6">
      <w:pPr>
        <w:widowControl w:val="0"/>
        <w:spacing w:after="0" w:line="240" w:lineRule="auto"/>
        <w:ind w:firstLine="360"/>
        <w:jc w:val="both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Sylfaen" w:hAnsi="Times New Roman"/>
          <w:color w:val="000000"/>
          <w:sz w:val="20"/>
          <w:szCs w:val="20"/>
          <w:lang w:eastAsia="ru-RU"/>
        </w:rPr>
        <w:t xml:space="preserve">  </w:t>
      </w: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В соответствии с п. 15 статьи 15 Федерального закона от 06.10.2003 № 31 -ФЗ « Об общих принципах организации местного самоуправления в Российской Федерации», ч. 5 статьи 5.1 Градостроительного кодекса, и на основании представления прокурора Богучанского района № ЗбЗж-2021 от 05.07.2021 года об устранении нарушений градостроительного законодательства</w:t>
      </w:r>
    </w:p>
    <w:p w:rsidR="00B9238D" w:rsidRPr="00B9238D" w:rsidRDefault="00B9238D" w:rsidP="008844E6">
      <w:pPr>
        <w:widowControl w:val="0"/>
        <w:spacing w:after="0" w:line="240" w:lineRule="auto"/>
        <w:ind w:firstLine="360"/>
        <w:jc w:val="both"/>
        <w:rPr>
          <w:rFonts w:ascii="Times New Roman" w:eastAsia="Sylfaen" w:hAnsi="Times New Roman"/>
          <w:sz w:val="20"/>
          <w:szCs w:val="20"/>
          <w:lang w:eastAsia="ru-RU"/>
        </w:rPr>
      </w:pPr>
    </w:p>
    <w:p w:rsidR="00B9238D" w:rsidRPr="00B9238D" w:rsidRDefault="00B9238D" w:rsidP="008844E6">
      <w:pPr>
        <w:widowControl w:val="0"/>
        <w:spacing w:after="0" w:line="240" w:lineRule="auto"/>
        <w:ind w:firstLine="360"/>
        <w:rPr>
          <w:rFonts w:ascii="Times New Roman" w:eastAsia="Sylfaen" w:hAnsi="Times New Roman"/>
          <w:sz w:val="20"/>
          <w:szCs w:val="20"/>
          <w:lang w:eastAsia="ru-RU"/>
        </w:rPr>
      </w:pPr>
      <w:r>
        <w:rPr>
          <w:rFonts w:ascii="Times New Roman" w:eastAsia="Sylfaen" w:hAnsi="Times New Roman"/>
          <w:color w:val="000000"/>
          <w:sz w:val="20"/>
          <w:szCs w:val="20"/>
          <w:lang w:eastAsia="ru-RU"/>
        </w:rPr>
        <w:t xml:space="preserve">    </w:t>
      </w: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ПОСТАНОВЛЯЮ:</w:t>
      </w:r>
    </w:p>
    <w:p w:rsidR="00B9238D" w:rsidRPr="00B9238D" w:rsidRDefault="00B9238D" w:rsidP="008844E6">
      <w:pPr>
        <w:widowControl w:val="0"/>
        <w:numPr>
          <w:ilvl w:val="0"/>
          <w:numId w:val="34"/>
        </w:numPr>
        <w:tabs>
          <w:tab w:val="left" w:pos="444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Постановление администрации Богучанского района от 11.02.2021 № 93-п « Об отклонении проекта планировки территории производственной базы на земельном участке с кадастровым номером 24:07:3101009:717», отменить, как не законное.</w:t>
      </w:r>
    </w:p>
    <w:p w:rsidR="00B9238D" w:rsidRPr="00B9238D" w:rsidRDefault="00B9238D" w:rsidP="008844E6">
      <w:pPr>
        <w:widowControl w:val="0"/>
        <w:numPr>
          <w:ilvl w:val="0"/>
          <w:numId w:val="34"/>
        </w:numPr>
        <w:tabs>
          <w:tab w:val="left" w:pos="434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Контроль над исполнением настоящего постановления оставляю за собой.</w:t>
      </w:r>
    </w:p>
    <w:p w:rsidR="00B9238D" w:rsidRPr="00B9238D" w:rsidRDefault="00B9238D" w:rsidP="008844E6">
      <w:pPr>
        <w:widowControl w:val="0"/>
        <w:numPr>
          <w:ilvl w:val="0"/>
          <w:numId w:val="34"/>
        </w:numPr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  <w:r>
        <w:rPr>
          <w:rFonts w:ascii="Times New Roman" w:eastAsia="Sylfaen" w:hAnsi="Times New Roman"/>
          <w:color w:val="000000"/>
          <w:sz w:val="20"/>
          <w:szCs w:val="20"/>
          <w:lang w:eastAsia="ru-RU"/>
        </w:rPr>
        <w:t xml:space="preserve">  </w:t>
      </w: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Постановление вступает в силу с даты опубликования.</w:t>
      </w:r>
    </w:p>
    <w:p w:rsidR="00B9238D" w:rsidRPr="00B9238D" w:rsidRDefault="00B9238D" w:rsidP="008844E6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</w:p>
    <w:p w:rsidR="00B9238D" w:rsidRDefault="00B9238D" w:rsidP="008844E6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  <w:r w:rsidRPr="00B9238D">
        <w:rPr>
          <w:rFonts w:ascii="Times New Roman" w:eastAsia="Sylfaen" w:hAnsi="Times New Roman"/>
          <w:color w:val="000000"/>
          <w:sz w:val="20"/>
          <w:szCs w:val="20"/>
          <w:lang w:eastAsia="ru-RU"/>
        </w:rPr>
        <w:t>И. о. Главы Богучанского района                                                        С. И. Нохрин</w:t>
      </w:r>
    </w:p>
    <w:p w:rsidR="00B9238D" w:rsidRPr="007F28C2" w:rsidRDefault="00B9238D" w:rsidP="008844E6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</w:p>
    <w:p w:rsidR="00B9238D" w:rsidRPr="007F28C2" w:rsidRDefault="008844E6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color w:val="000000"/>
          <w:sz w:val="20"/>
          <w:szCs w:val="20"/>
          <w:lang w:eastAsia="ru-RU"/>
        </w:rPr>
      </w:pPr>
      <w:r w:rsidRPr="007F28C2">
        <w:rPr>
          <w:rFonts w:ascii="Times New Roman" w:eastAsia="Sylfae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111125</wp:posOffset>
            </wp:positionV>
            <wp:extent cx="543560" cy="679450"/>
            <wp:effectExtent l="19050" t="0" r="8890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38D" w:rsidRPr="007F28C2" w:rsidRDefault="00B9238D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</w:p>
    <w:p w:rsidR="008844E6" w:rsidRPr="007F28C2" w:rsidRDefault="008844E6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</w:p>
    <w:p w:rsidR="008844E6" w:rsidRPr="007F28C2" w:rsidRDefault="008844E6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</w:p>
    <w:p w:rsidR="008844E6" w:rsidRPr="007F28C2" w:rsidRDefault="008844E6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</w:p>
    <w:p w:rsidR="008844E6" w:rsidRPr="007F28C2" w:rsidRDefault="008844E6" w:rsidP="00B9238D">
      <w:pPr>
        <w:widowControl w:val="0"/>
        <w:tabs>
          <w:tab w:val="left" w:pos="338"/>
        </w:tabs>
        <w:spacing w:after="0" w:line="240" w:lineRule="auto"/>
        <w:rPr>
          <w:rFonts w:ascii="Times New Roman" w:eastAsia="Sylfaen" w:hAnsi="Times New Roman"/>
          <w:sz w:val="20"/>
          <w:szCs w:val="20"/>
          <w:lang w:eastAsia="ru-RU"/>
        </w:rPr>
      </w:pPr>
    </w:p>
    <w:p w:rsidR="008844E6" w:rsidRPr="008844E6" w:rsidRDefault="008844E6" w:rsidP="008844E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8"/>
          <w:szCs w:val="20"/>
          <w:lang w:eastAsia="ru-RU"/>
        </w:rPr>
      </w:pPr>
      <w:r w:rsidRPr="008844E6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АДМИНИСТРАЦИЯ БОГУЧАНСКОГО РАЙОНА</w:t>
      </w:r>
    </w:p>
    <w:p w:rsidR="008844E6" w:rsidRPr="008844E6" w:rsidRDefault="008844E6" w:rsidP="008844E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8844E6">
        <w:rPr>
          <w:rFonts w:ascii="Times New Roman" w:eastAsia="Courier New" w:hAnsi="Times New Roman"/>
          <w:color w:val="000000"/>
          <w:sz w:val="18"/>
          <w:szCs w:val="20"/>
          <w:lang w:eastAsia="ru-RU"/>
        </w:rPr>
        <w:t>ПОСТАНОВЛЕНИЕ</w:t>
      </w:r>
    </w:p>
    <w:p w:rsidR="008844E6" w:rsidRPr="008844E6" w:rsidRDefault="008844E6" w:rsidP="008844E6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8844E6">
        <w:rPr>
          <w:rFonts w:ascii="Times New Roman" w:eastAsia="Courier New" w:hAnsi="Times New Roman"/>
          <w:sz w:val="20"/>
          <w:szCs w:val="20"/>
          <w:lang w:eastAsia="ru-RU"/>
        </w:rPr>
        <w:t>10.08. 2021                             с. Богучаны</w:t>
      </w:r>
      <w:r w:rsidRPr="008844E6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8844E6">
        <w:rPr>
          <w:rFonts w:ascii="Times New Roman" w:eastAsia="Courier New" w:hAnsi="Times New Roman"/>
          <w:sz w:val="20"/>
          <w:szCs w:val="20"/>
          <w:lang w:eastAsia="ru-RU"/>
        </w:rPr>
        <w:tab/>
        <w:t xml:space="preserve">                    № 647-п</w:t>
      </w:r>
    </w:p>
    <w:p w:rsidR="008844E6" w:rsidRPr="008844E6" w:rsidRDefault="008844E6" w:rsidP="008844E6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2021-2022 учебный  год</w:t>
      </w:r>
    </w:p>
    <w:p w:rsidR="008844E6" w:rsidRPr="008844E6" w:rsidRDefault="008844E6" w:rsidP="008844E6">
      <w:pPr>
        <w:shd w:val="clear" w:color="auto" w:fill="FFFFFF"/>
        <w:spacing w:before="107" w:after="54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В соответствии со ст. 24  Закона Красноярского края от 26.06.2014      N 26-2519 "Об образовании в Красноярском крае" </w:t>
      </w: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>на основании ст. 7, 8, 40, 47 Устава Богучанского района Красноярского края,</w:t>
      </w:r>
    </w:p>
    <w:p w:rsidR="008844E6" w:rsidRPr="008844E6" w:rsidRDefault="008844E6" w:rsidP="008844E6">
      <w:pPr>
        <w:widowControl w:val="0"/>
        <w:spacing w:after="0" w:line="240" w:lineRule="auto"/>
        <w:ind w:left="40" w:firstLine="6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4E6" w:rsidRPr="008844E6" w:rsidRDefault="008844E6" w:rsidP="008844E6">
      <w:pPr>
        <w:widowControl w:val="0"/>
        <w:spacing w:after="0" w:line="240" w:lineRule="auto"/>
        <w:ind w:left="40" w:firstLine="6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8844E6" w:rsidRPr="008844E6" w:rsidRDefault="008844E6" w:rsidP="008844E6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2021-2022 учебный год</w:t>
      </w: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>, согласно приложению 1.</w:t>
      </w:r>
    </w:p>
    <w:p w:rsidR="008844E6" w:rsidRPr="008844E6" w:rsidRDefault="008844E6" w:rsidP="008844E6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утратившим силу постановление администрации Богучанского района от </w:t>
      </w:r>
      <w:r w:rsidRPr="008844E6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26.04.2021</w:t>
      </w:r>
      <w:r w:rsidRPr="008844E6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№</w:t>
      </w:r>
      <w:r w:rsidRPr="008844E6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292-п </w:t>
      </w: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8844E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2020-2021учебный  год</w:t>
      </w:r>
      <w:r w:rsidRPr="008844E6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8844E6" w:rsidRPr="008844E6" w:rsidRDefault="008844E6" w:rsidP="008844E6">
      <w:pPr>
        <w:widowControl w:val="0"/>
        <w:numPr>
          <w:ilvl w:val="0"/>
          <w:numId w:val="35"/>
        </w:numPr>
        <w:tabs>
          <w:tab w:val="left" w:pos="13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8844E6" w:rsidRPr="008844E6" w:rsidRDefault="008844E6" w:rsidP="008844E6">
      <w:pPr>
        <w:widowControl w:val="0"/>
        <w:numPr>
          <w:ilvl w:val="0"/>
          <w:numId w:val="35"/>
        </w:numPr>
        <w:tabs>
          <w:tab w:val="left" w:pos="13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8844E6" w:rsidRPr="008844E6" w:rsidRDefault="008844E6" w:rsidP="008844E6">
      <w:pPr>
        <w:widowControl w:val="0"/>
        <w:numPr>
          <w:ilvl w:val="0"/>
          <w:numId w:val="35"/>
        </w:numPr>
        <w:tabs>
          <w:tab w:val="left" w:pos="13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844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 подлежит размещению на официальном сайте Богучанского района, а так же размещению на официальном  сайте  управления  образования  администрации Богучанского района</w:t>
      </w:r>
    </w:p>
    <w:p w:rsidR="008844E6" w:rsidRPr="008844E6" w:rsidRDefault="008844E6" w:rsidP="008844E6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8844E6" w:rsidRPr="008844E6" w:rsidRDefault="008844E6" w:rsidP="008844E6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8844E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Глава Богучанского района</w:t>
      </w:r>
      <w:r w:rsidRPr="008844E6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ab/>
        <w:t xml:space="preserve">                                           В.Р.Саар</w:t>
      </w:r>
    </w:p>
    <w:p w:rsidR="008844E6" w:rsidRPr="008844E6" w:rsidRDefault="008844E6" w:rsidP="008844E6">
      <w:pPr>
        <w:widowControl w:val="0"/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844E6" w:rsidRPr="007F28C2" w:rsidRDefault="008844E6" w:rsidP="008844E6">
      <w:pPr>
        <w:widowControl w:val="0"/>
        <w:spacing w:after="0" w:line="240" w:lineRule="auto"/>
        <w:ind w:left="5380" w:right="-130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8844E6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Приложение 1 </w:t>
      </w:r>
    </w:p>
    <w:p w:rsidR="008844E6" w:rsidRPr="007F28C2" w:rsidRDefault="008844E6" w:rsidP="008844E6">
      <w:pPr>
        <w:widowControl w:val="0"/>
        <w:spacing w:after="0" w:line="240" w:lineRule="auto"/>
        <w:ind w:left="5380" w:right="-130"/>
        <w:jc w:val="right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8844E6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к постановлению администрации Богучанского района  от </w:t>
      </w:r>
      <w:r w:rsidRPr="007F28C2">
        <w:rPr>
          <w:rFonts w:ascii="Times New Roman" w:eastAsia="Times New Roman" w:hAnsi="Times New Roman"/>
          <w:iCs/>
          <w:color w:val="000000"/>
          <w:spacing w:val="-10"/>
          <w:sz w:val="18"/>
          <w:szCs w:val="20"/>
          <w:lang w:eastAsia="ru-RU"/>
        </w:rPr>
        <w:t>10.08.2021</w:t>
      </w:r>
      <w:r w:rsidRPr="008844E6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 xml:space="preserve"> № </w:t>
      </w:r>
      <w:r w:rsidRPr="007F28C2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647-п</w:t>
      </w:r>
    </w:p>
    <w:p w:rsidR="008844E6" w:rsidRPr="008844E6" w:rsidRDefault="008844E6" w:rsidP="008844E6">
      <w:pPr>
        <w:widowControl w:val="0"/>
        <w:spacing w:after="0" w:line="240" w:lineRule="auto"/>
        <w:ind w:left="5380" w:right="-130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8844E6" w:rsidRPr="008844E6" w:rsidRDefault="008844E6" w:rsidP="008844E6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Times New Roman" w:eastAsia="Courier New" w:hAnsi="Times New Roman"/>
          <w:color w:val="3C3C3C"/>
          <w:spacing w:val="1"/>
          <w:sz w:val="20"/>
          <w:szCs w:val="20"/>
          <w:lang w:eastAsia="ru-RU"/>
        </w:rPr>
      </w:pPr>
      <w:bookmarkStart w:id="0" w:name="bookmark0"/>
      <w:r w:rsidRPr="008844E6">
        <w:rPr>
          <w:rFonts w:ascii="Times New Roman" w:eastAsia="Times New Roman" w:hAnsi="Times New Roman"/>
          <w:color w:val="3C3C3C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8844E6">
        <w:rPr>
          <w:rFonts w:ascii="Times New Roman" w:eastAsia="Courier New" w:hAnsi="Times New Roman"/>
          <w:color w:val="3C3C3C"/>
          <w:spacing w:val="1"/>
          <w:sz w:val="20"/>
          <w:szCs w:val="20"/>
          <w:lang w:eastAsia="ru-RU"/>
        </w:rPr>
        <w:t xml:space="preserve">образовательные  программы </w:t>
      </w:r>
      <w:r w:rsidRPr="008844E6">
        <w:rPr>
          <w:rFonts w:ascii="Times New Roman" w:eastAsia="Courier New" w:hAnsi="Times New Roman"/>
          <w:color w:val="2D2D2D"/>
          <w:spacing w:val="1"/>
          <w:sz w:val="20"/>
          <w:szCs w:val="20"/>
          <w:lang w:eastAsia="ru-RU"/>
        </w:rPr>
        <w:t xml:space="preserve">начального общего, основного общего, среднего общего образования </w:t>
      </w:r>
      <w:r w:rsidRPr="008844E6">
        <w:rPr>
          <w:rFonts w:ascii="Times New Roman" w:eastAsia="Courier New" w:hAnsi="Times New Roman"/>
          <w:color w:val="3C3C3C"/>
          <w:spacing w:val="1"/>
          <w:sz w:val="20"/>
          <w:szCs w:val="20"/>
          <w:lang w:eastAsia="ru-RU"/>
        </w:rPr>
        <w:t xml:space="preserve"> на  2021-2022 учебный год:</w:t>
      </w:r>
    </w:p>
    <w:p w:rsidR="008844E6" w:rsidRPr="008844E6" w:rsidRDefault="008844E6" w:rsidP="008844E6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1"/>
          <w:sz w:val="20"/>
          <w:szCs w:val="20"/>
          <w:lang w:eastAsia="ru-RU"/>
        </w:rPr>
      </w:pPr>
    </w:p>
    <w:tbl>
      <w:tblPr>
        <w:tblStyle w:val="710"/>
        <w:tblW w:w="5000" w:type="pct"/>
        <w:tblLook w:val="04A0"/>
      </w:tblPr>
      <w:tblGrid>
        <w:gridCol w:w="1340"/>
        <w:gridCol w:w="8230"/>
      </w:tblGrid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  <w:p w:rsidR="008844E6" w:rsidRPr="008844E6" w:rsidRDefault="008844E6" w:rsidP="008844E6">
            <w:pPr>
              <w:spacing w:after="0" w:line="240" w:lineRule="auto"/>
              <w:ind w:hanging="43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Артюгинская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Белякинская школа 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Говорковская школа 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Муниципальное  казённое    общеобразовательное  учреждение  «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Гремучинская школа №19»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Кежекская школа 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Красногорьевская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Манзенская 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Невонская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Нижнетерянская школа 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Новохайская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Осиновская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 казённое    общеобразовательное  учреждение 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Такучетская школа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Муниципальное  казённое    общеобразовательное  учреждение «</w:t>
            </w:r>
            <w:r w:rsidRPr="007F28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Шиверская школа»</w:t>
            </w:r>
          </w:p>
        </w:tc>
      </w:tr>
      <w:tr w:rsidR="008844E6" w:rsidRPr="008844E6" w:rsidTr="008844E6">
        <w:tc>
          <w:tcPr>
            <w:tcW w:w="700" w:type="pct"/>
          </w:tcPr>
          <w:p w:rsidR="008844E6" w:rsidRPr="008844E6" w:rsidRDefault="008844E6" w:rsidP="008844E6">
            <w:pPr>
              <w:numPr>
                <w:ilvl w:val="0"/>
                <w:numId w:val="37"/>
              </w:numPr>
              <w:spacing w:after="0" w:line="240" w:lineRule="auto"/>
              <w:ind w:left="0" w:hanging="43"/>
              <w:contextualSpacing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1"/>
                <w:sz w:val="14"/>
                <w:szCs w:val="14"/>
                <w:lang w:eastAsia="ru-RU"/>
              </w:rPr>
            </w:pPr>
          </w:p>
        </w:tc>
        <w:tc>
          <w:tcPr>
            <w:tcW w:w="4300" w:type="pct"/>
          </w:tcPr>
          <w:p w:rsidR="008844E6" w:rsidRPr="008844E6" w:rsidRDefault="008844E6" w:rsidP="008844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844E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Муниципальное  казённое    общеобразовательное  учреждение  Хребтовская  школа</w:t>
            </w:r>
          </w:p>
        </w:tc>
      </w:tr>
    </w:tbl>
    <w:p w:rsidR="00C67CAE" w:rsidRPr="007F28C2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2762885</wp:posOffset>
            </wp:positionH>
            <wp:positionV relativeFrom="paragraph">
              <wp:posOffset>82550</wp:posOffset>
            </wp:positionV>
            <wp:extent cx="543560" cy="679450"/>
            <wp:effectExtent l="19050" t="0" r="8890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08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2021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с. Богучаны                              № 648_- п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О реорганизации Муниципального казённого дошкольного образовательного учреждения детский сад  «Сказка» п. Нижнетерянск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путем присоединения  к  Муниципальному казённому общеобразовательному учреждению  Нижнетерянская школа</w:t>
      </w:r>
    </w:p>
    <w:p w:rsidR="00C67CAE" w:rsidRPr="00C67CAE" w:rsidRDefault="00C67CAE" w:rsidP="00C67C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22  Федерального закона от 29.12.2012 № 273-ФЗ «Об образовании в Российской Федерации»,  </w:t>
      </w:r>
      <w:r w:rsidRPr="00C67CA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Федеральным законом от 24.07.1998 № 124-ФЗ «Об основных гарантиях прав ребенка в Российской Федерации»,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постановлением администрации Богучанского района от 10.02.2017 № 123-п «Об утверждении Положения о порядке принятия решения о создании, реорганизации и ликвидации муниципальных бюджетных и казённых образовательных учреждений Богучанского района», постановлением  администрации Богучанского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C67CAE">
        <w:rPr>
          <w:rFonts w:ascii="Times New Roman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, находящегося на территории муниципального образования Богучанский район», распоряжением  администрации Богучанского района  от 06.07.2021 №343-р «Об утверждении Плана мероприятий по реорганизации  Муниципального казённого дошкольного образовательного учреждения детский сад  «Сказка» п. Нижнетерянск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путем присоединения  к  Муниципальному казённому общеобразовательному учреждению  Нижнетерянская школа»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,  на основании  заключения «Об оценке последствий принятия решения реорганизации Муниципального казённого дошкольного образовательного учреждения детский сад  «Сказка» п. Нижнетерянск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путем присоединения  к  Муниципальному казённому общеобразовательному учреждению  Нижнетерянская школа  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от  05.08.2021, руководствуясь ст. ст. 7,  8, 40, 43, 47 Устава Богучанского района, </w:t>
      </w:r>
    </w:p>
    <w:p w:rsidR="00C67CAE" w:rsidRPr="00C67CAE" w:rsidRDefault="00C67CAE" w:rsidP="00C6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C67CAE" w:rsidRPr="00C67CAE" w:rsidRDefault="00C67CAE" w:rsidP="00C67CAE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обеспечения преемственности дошкольного образования, создания единой непрерывной системы образования, способствующей эффективному развитию ребенка, а так же оптимизации кадровых, материально-технических, организационно-методических средств, направленных на повышение эффективности вложенных ресурсов реорганизовать Муниципальное казённое дошкольное образовательное 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учреждение детский сад  «Сказка» п.Нижнетерянск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путем присоединения  к  Муниципальному казённому общеобразовательному учреждению  Нижнетерянская школа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67CAE" w:rsidRPr="00C67CAE" w:rsidRDefault="00C67CAE" w:rsidP="00C67CAE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Установить, что 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Муниципальное казённое общеобразовательное учреждение  Нижнетерянская школа 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является правопреемником по правам и обязанностям присоединяемого к нему Муниципального казённого дошкольного образовательного учреждения детский сад  «Сказка» п. Нижнетерянск.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Установить наименование учреждения после завершения процесса реорганизации – 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Муниципальное казённое общеобразовательное учреждение  Нижнетерянская школа.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Определить, что основные цели деятельности </w:t>
      </w:r>
      <w:r w:rsidRPr="00C67CAE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казённого общеобразовательного учреждения  Нижнетерянская школа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 сохраняются без изменения.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Управлению образования  Администрации Богучанского района  провести до  30.11.2021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 приложению 1 .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Управлению  муниципальной собственностью Богучанского района Красноярского края внести соответствующие изменения в реестр муниципальной собственности.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 Главы Богучанского района  по социальным вопросам     И.М. Брюханова.</w:t>
      </w:r>
    </w:p>
    <w:p w:rsidR="00C67CAE" w:rsidRPr="00C67CAE" w:rsidRDefault="00C67CAE" w:rsidP="00C67CAE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C67CAE" w:rsidRPr="00C67CAE" w:rsidRDefault="00C67CAE" w:rsidP="00C67CA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Глава  Богучанского района</w:t>
      </w: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В. Р. Саар</w:t>
      </w: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5"/>
        <w:gridCol w:w="4830"/>
      </w:tblGrid>
      <w:tr w:rsidR="00C67CAE" w:rsidRPr="00C67CAE" w:rsidTr="00C67CAE">
        <w:tc>
          <w:tcPr>
            <w:tcW w:w="4335" w:type="dxa"/>
          </w:tcPr>
          <w:p w:rsidR="00C67CAE" w:rsidRPr="00C67CAE" w:rsidRDefault="00C67CAE" w:rsidP="00C67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</w:tcPr>
          <w:p w:rsidR="00C67CAE" w:rsidRPr="00C67CAE" w:rsidRDefault="00C67CAE" w:rsidP="00C67CAE">
            <w:pPr>
              <w:spacing w:after="0" w:line="240" w:lineRule="auto"/>
              <w:ind w:left="1835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67CAE">
              <w:rPr>
                <w:rFonts w:ascii="Times New Roman" w:hAnsi="Times New Roman"/>
                <w:sz w:val="18"/>
                <w:szCs w:val="20"/>
              </w:rPr>
              <w:t>Приложение 1</w:t>
            </w:r>
          </w:p>
          <w:p w:rsidR="00C67CAE" w:rsidRPr="00C67CAE" w:rsidRDefault="00C67CAE" w:rsidP="00C67CAE">
            <w:pPr>
              <w:spacing w:after="0" w:line="240" w:lineRule="auto"/>
              <w:ind w:left="1835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67CAE">
              <w:rPr>
                <w:rFonts w:ascii="Times New Roman" w:hAnsi="Times New Roman"/>
                <w:sz w:val="18"/>
                <w:szCs w:val="20"/>
              </w:rPr>
              <w:t xml:space="preserve">к постановлению администрации </w:t>
            </w:r>
          </w:p>
          <w:p w:rsidR="00C67CAE" w:rsidRPr="00C67CAE" w:rsidRDefault="00C67CAE" w:rsidP="00C67CAE">
            <w:pPr>
              <w:spacing w:after="0" w:line="240" w:lineRule="auto"/>
              <w:ind w:left="1835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67CAE">
              <w:rPr>
                <w:rFonts w:ascii="Times New Roman" w:hAnsi="Times New Roman"/>
                <w:sz w:val="18"/>
                <w:szCs w:val="20"/>
              </w:rPr>
              <w:t>Богучанского района</w:t>
            </w:r>
          </w:p>
          <w:p w:rsidR="00C67CAE" w:rsidRPr="00C67CAE" w:rsidRDefault="00C67CAE" w:rsidP="00C67CAE">
            <w:pPr>
              <w:spacing w:after="0" w:line="240" w:lineRule="auto"/>
              <w:ind w:left="1835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C67CAE">
              <w:rPr>
                <w:rFonts w:ascii="Times New Roman" w:hAnsi="Times New Roman"/>
                <w:sz w:val="18"/>
                <w:szCs w:val="20"/>
              </w:rPr>
              <w:t>от 10.08..2021  № 648_-п</w:t>
            </w:r>
          </w:p>
          <w:p w:rsidR="00C67CAE" w:rsidRPr="00C67CAE" w:rsidRDefault="00C67CAE" w:rsidP="00C67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7CAE" w:rsidRPr="00C67CAE" w:rsidRDefault="00C67CAE" w:rsidP="00C67CA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7CAE">
        <w:rPr>
          <w:rFonts w:ascii="Times New Roman" w:hAnsi="Times New Roman"/>
          <w:sz w:val="20"/>
          <w:szCs w:val="20"/>
        </w:rPr>
        <w:t>План мероприятий по реорганизации Муниципального казённого дошкольного образовательного учреждения детский сад  «Сказка» п. Нижнетерянск</w:t>
      </w:r>
      <w:r w:rsidRPr="00C67CAE">
        <w:rPr>
          <w:rFonts w:ascii="Times New Roman" w:hAnsi="Times New Roman"/>
          <w:bCs/>
          <w:sz w:val="20"/>
          <w:szCs w:val="20"/>
        </w:rPr>
        <w:t xml:space="preserve"> путем присоединения  к  Муниципальному казённому общеобразовательному учреждению  Нижнетерянская школа</w:t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720"/>
        <w:tblW w:w="5000" w:type="pct"/>
        <w:tblLook w:val="04A0"/>
      </w:tblPr>
      <w:tblGrid>
        <w:gridCol w:w="886"/>
        <w:gridCol w:w="4479"/>
        <w:gridCol w:w="2354"/>
        <w:gridCol w:w="1851"/>
      </w:tblGrid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пп №</w:t>
            </w: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Ответственный за исполнение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Сроки выполнения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Извещение в письменной </w:t>
            </w:r>
            <w:hyperlink r:id="rId12" w:history="1">
              <w:r w:rsidRPr="00C67CAE">
                <w:rPr>
                  <w:rFonts w:ascii="Times New Roman" w:hAnsi="Times New Roman"/>
                  <w:sz w:val="14"/>
                  <w:szCs w:val="14"/>
                </w:rPr>
                <w:t>форме</w:t>
              </w:r>
            </w:hyperlink>
            <w:r w:rsidRPr="00C67CAE">
              <w:rPr>
                <w:rFonts w:ascii="Times New Roman" w:hAnsi="Times New Roman"/>
                <w:sz w:val="14"/>
                <w:szCs w:val="14"/>
              </w:rPr>
              <w:t xml:space="preserve"> регистрирующий орган о начале процедуры реорганизации в течение 3 рабочих дней после даты принятия решения о реорганизации ( п.1 ст. 13.1 ФЗ  «О государственной регистрации юр.лиц и индивидуальных предпринимателей» 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10.08.2021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Проведение совещания с руководителями образовательных организаций по дальнейшему алгоритму действий при проведении процедур реорганизации (повторно)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Начальник  управления образования  администрации Богучанского района -Н.А. Капленко,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Е.В Рукосуева 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10.08.2021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Уведомление в письменной форме ФСС, УПФР, ЦЗН, профсоюзную организацию о реорганизации образовательного учреждения (в течение 3 рабочих дней после даты принятия решения о реорганизации)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 ОО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10.08.2021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Размещение в печатном органе «Вестник государственной регистрации» информации о реорганизации юридического </w:t>
            </w:r>
            <w:r w:rsidRPr="00C67CAE">
              <w:rPr>
                <w:rFonts w:ascii="Times New Roman" w:hAnsi="Times New Roman"/>
                <w:b/>
                <w:i/>
                <w:sz w:val="14"/>
                <w:szCs w:val="14"/>
              </w:rPr>
              <w:t>лица (дважды с периодичностью один раз в месяц)</w:t>
            </w:r>
            <w:r w:rsidRPr="00C67CAE">
              <w:rPr>
                <w:rFonts w:ascii="Times New Roman" w:hAnsi="Times New Roman"/>
                <w:sz w:val="14"/>
                <w:szCs w:val="14"/>
              </w:rPr>
              <w:t xml:space="preserve"> (уведомление кредиторов о начале реорганизации) (п.1 ст.60 ГК РФ). После внесения в единый государственный реестр юридических лиц записи о начале процедуры реорганизации.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25.08.2021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25.09.2021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b/>
                <w:i/>
                <w:sz w:val="14"/>
                <w:szCs w:val="14"/>
              </w:rPr>
              <w:t>Уведомление кредиторов о начале реорганизации</w:t>
            </w:r>
            <w:r w:rsidRPr="00C67CAE">
              <w:rPr>
                <w:rFonts w:ascii="Times New Roman" w:hAnsi="Times New Roman"/>
                <w:sz w:val="14"/>
                <w:szCs w:val="14"/>
              </w:rPr>
              <w:t xml:space="preserve"> (п.2, ст. 13,1 ФЗ «о государственной регистрации юридических лиц и индивидуальных предпринимателей). 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реорганизуемое учреждение в письменной форме 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 ДОУ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10.08.2021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Уведомление работников образовательного учреждения в установленном законом порядке о реорганизации образовательных учреждений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 образовательных учреждений,  Е.В.Рукосуева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Не позднее, чем за 2 месяца до окончания реорганизации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Внесение  изменений в Устав МКОУ Нижнетерянской школы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Руководитель ОУ, 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15.09.2021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Представление на утверждение Устава в администрацию Богучанского района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ОУ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25.09.2021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Внесение изменений в штатное  расписание   МКОУ Нижнетерянской школы 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учреждения - правоприемника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 30.09.2021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вносимых изменений в  устав образовательного  учреждения 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 ОО, Рукосуева Е.В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Подача  на регистрацию в течении 5 дней с момента  принятия постановления администрации 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Проведение инвентаризации имущества и обязательств имущественного характера реорганизуемых учреждений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Михалева И.П., руководители УО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20.08.2021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Переоформление лицензии на осуществление образовательной деятельности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- заключение  пожарной  инстанции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- заключение Роспотребнадзора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Руководитель учреждения  -правоприемника 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15.10.2021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Передача имущества, прочих активов и обязательств учреждению-правопреемнику (реорганизуемое учреждение документально оформляет  передачу) (Передаточный акт подписывается учреждением-правопреемником и реорганизуемым учреждением)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Руководители ОУ, Михалева И.П., 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 15.10.2021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Подписание договора присоединения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 ОО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 подачи  заявления  в регистрирующий орган об окончании регистрации, До  30.10.2021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Уведомление в регистрирующий орган  об окончании  процедуры реорганизации</w:t>
            </w:r>
          </w:p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 (по истечение 1 месяца с даты повторного опубликования в печатном органе «Вестник государственной регистрации» информации о реорганизации юридического </w:t>
            </w:r>
            <w:r w:rsidRPr="00C67CAE">
              <w:rPr>
                <w:rFonts w:ascii="Times New Roman" w:hAnsi="Times New Roman"/>
                <w:b/>
                <w:i/>
                <w:sz w:val="14"/>
                <w:szCs w:val="14"/>
              </w:rPr>
              <w:t>лица</w:t>
            </w:r>
            <w:r w:rsidRPr="00C67CAE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ОО, Рукосуева Е.В.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20.10.2021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Оформление перевода работников ДОУ, (либо увольнение их в связи  реорганизацией  учреждения) 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 образовательных учреждений,  Е.В.Рукосуева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В установленном трудовым законодательством порядке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Внесение изменений в трудовые договоры, трудовые книжки, личные карточки работников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Руководитель ОО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Согласно действующего законодательства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 xml:space="preserve">Осуществление перевода обучающихся, воспитанников 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Руководители ОО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до 30.10.2021</w:t>
            </w:r>
          </w:p>
        </w:tc>
      </w:tr>
      <w:tr w:rsidR="00C67CAE" w:rsidRPr="00C67CAE" w:rsidTr="00C67CAE">
        <w:trPr>
          <w:trHeight w:val="20"/>
        </w:trPr>
        <w:tc>
          <w:tcPr>
            <w:tcW w:w="463" w:type="pct"/>
          </w:tcPr>
          <w:p w:rsidR="00C67CAE" w:rsidRPr="00C67CAE" w:rsidRDefault="00C67CAE" w:rsidP="00C67CA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Уведомление  Учредителя  о  завершении процедуры  реорганизации  по истечении трех дней  с момента  получения  выписки  из ЕГРЮ</w:t>
            </w:r>
          </w:p>
        </w:tc>
        <w:tc>
          <w:tcPr>
            <w:tcW w:w="1230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Управление  образования  администрации Богучанского района</w:t>
            </w:r>
          </w:p>
        </w:tc>
        <w:tc>
          <w:tcPr>
            <w:tcW w:w="967" w:type="pct"/>
          </w:tcPr>
          <w:p w:rsidR="00C67CAE" w:rsidRPr="00C67CAE" w:rsidRDefault="00C67CAE" w:rsidP="00C67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7CAE">
              <w:rPr>
                <w:rFonts w:ascii="Times New Roman" w:hAnsi="Times New Roman"/>
                <w:sz w:val="14"/>
                <w:szCs w:val="14"/>
              </w:rPr>
              <w:t>По истечении трех дней  с момента  получения  выписки  из ЕГРЮ</w:t>
            </w:r>
          </w:p>
        </w:tc>
      </w:tr>
    </w:tbl>
    <w:p w:rsidR="00C67CAE" w:rsidRPr="00C67CAE" w:rsidRDefault="00C67CAE" w:rsidP="00C67CAE">
      <w:pPr>
        <w:spacing w:after="0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C75" w:rsidRDefault="001B6C75" w:rsidP="00C67CAE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1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84200"/>
            <wp:effectExtent l="19050" t="0" r="0" b="0"/>
            <wp:docPr id="6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C67CAE" w:rsidRPr="00C67CAE" w:rsidRDefault="00C67CAE" w:rsidP="00C67C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10.08.2021                                 с. Богучаны                                     № 673-п</w:t>
      </w:r>
    </w:p>
    <w:p w:rsidR="00C67CAE" w:rsidRPr="00C67CAE" w:rsidRDefault="00C67CAE" w:rsidP="00C67C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17.11.2020 № 1166-п "О создании межведомственной комиссии по оказанию содействия добровольному переселению в  Богучанский  район  Красноярского края  соотечественников, проживающих за рубежом"</w:t>
      </w: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4" w:history="1">
        <w:r w:rsidRPr="00C67CAE">
          <w:rPr>
            <w:rFonts w:ascii="Times New Roman" w:eastAsia="Times New Roman" w:hAnsi="Times New Roman"/>
            <w:sz w:val="20"/>
            <w:szCs w:val="20"/>
            <w:lang w:eastAsia="ru-RU"/>
          </w:rPr>
          <w:t>Указом</w:t>
        </w:r>
      </w:hyperlink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15" w:history="1">
        <w:r w:rsidRPr="00C67CAE">
          <w:rPr>
            <w:rFonts w:ascii="Times New Roman" w:eastAsia="Times New Roman" w:hAnsi="Times New Roman"/>
            <w:sz w:val="20"/>
            <w:szCs w:val="20"/>
            <w:lang w:eastAsia="ru-RU"/>
          </w:rPr>
          <w:t>подпрограммы</w:t>
        </w:r>
      </w:hyperlink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502-п", руководствуясь статьями 7, 43, 47 Устава Богучанского района Красноярского края  ПОСТАНОВЛЯЮ:</w:t>
      </w:r>
    </w:p>
    <w:p w:rsidR="00C67CAE" w:rsidRPr="00C67CAE" w:rsidRDefault="00C67CAE" w:rsidP="00C67CAE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17.11.2020 № 1166-п "О создании межведомственной комиссии по оказанию содействия добровольному переселению в  Богучанский  район  Красноярского края  соотечественников, проживающих за рубежом":</w:t>
      </w:r>
    </w:p>
    <w:p w:rsidR="00C67CAE" w:rsidRPr="00C67CAE" w:rsidRDefault="00C67CAE" w:rsidP="00C67CA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Приложение 2 " Состав межведомственной комиссии по оказанию содействия добровольному переселению в Богучанский район  Красноярского края  соотечественников, проживающих за рубежом" изложить в новой редакции, согласно Приложению.       </w:t>
      </w:r>
    </w:p>
    <w:p w:rsidR="00C67CAE" w:rsidRPr="00C67CAE" w:rsidRDefault="00C67CAE" w:rsidP="00C67CAE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власти С.Л. Трещеву.</w:t>
      </w:r>
    </w:p>
    <w:p w:rsidR="00C67CAE" w:rsidRPr="00C67CAE" w:rsidRDefault="00C67CAE" w:rsidP="00C67CAE">
      <w:pPr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 подписания и подлежит опубликованию в Официальном вестнике Богучанского района, размещению на официальном сайте Богучанского района (</w:t>
      </w:r>
      <w:hyperlink r:id="rId16" w:history="1">
        <w:r w:rsidRPr="00C67CAE">
          <w:rPr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Pr="00C67CAE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C67CAE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boguchansky</w:t>
        </w:r>
        <w:r w:rsidRPr="00C67CAE">
          <w:rPr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r w:rsidRPr="00C67CAE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raion</w:t>
        </w:r>
        <w:r w:rsidRPr="00C67CAE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C67CAE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  В.Р. Саар</w:t>
      </w:r>
    </w:p>
    <w:p w:rsidR="00C67CAE" w:rsidRPr="00C67CAE" w:rsidRDefault="00C67CAE" w:rsidP="00C67C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tabs>
          <w:tab w:val="left" w:pos="5245"/>
        </w:tabs>
        <w:spacing w:after="0" w:line="240" w:lineRule="auto"/>
        <w:ind w:left="5245" w:right="-26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C67CAE" w:rsidRPr="00C67CAE" w:rsidRDefault="00C67CAE" w:rsidP="00C67CAE">
      <w:pPr>
        <w:spacing w:after="0" w:line="240" w:lineRule="auto"/>
        <w:ind w:left="5245" w:right="-26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 администрации Богучанского района</w:t>
      </w:r>
    </w:p>
    <w:p w:rsidR="00C67CAE" w:rsidRPr="00C67CAE" w:rsidRDefault="00C67CAE" w:rsidP="00C67CAE">
      <w:pPr>
        <w:spacing w:after="0" w:line="240" w:lineRule="auto"/>
        <w:ind w:left="5220" w:right="-265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 xml:space="preserve"> от  10.08.2021 года  № 673-п   </w:t>
      </w:r>
    </w:p>
    <w:p w:rsidR="00C67CAE" w:rsidRPr="00C67CAE" w:rsidRDefault="00C67CAE" w:rsidP="00C67CAE">
      <w:pPr>
        <w:tabs>
          <w:tab w:val="left" w:pos="5245"/>
        </w:tabs>
        <w:spacing w:after="0" w:line="240" w:lineRule="auto"/>
        <w:ind w:left="5245" w:right="-26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67CAE" w:rsidRPr="00C67CAE" w:rsidRDefault="00C67CAE" w:rsidP="00C67CAE">
      <w:pPr>
        <w:tabs>
          <w:tab w:val="left" w:pos="5245"/>
        </w:tabs>
        <w:spacing w:after="0" w:line="240" w:lineRule="auto"/>
        <w:ind w:left="5245" w:right="-26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Приложение 2</w:t>
      </w:r>
    </w:p>
    <w:p w:rsidR="00C67CAE" w:rsidRPr="00C67CAE" w:rsidRDefault="00C67CAE" w:rsidP="00C67CAE">
      <w:pPr>
        <w:spacing w:after="0" w:line="240" w:lineRule="auto"/>
        <w:ind w:left="5245" w:right="-26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 администрации Богучанского района</w:t>
      </w:r>
    </w:p>
    <w:p w:rsidR="00C67CAE" w:rsidRPr="00C67CAE" w:rsidRDefault="00C67CAE" w:rsidP="00C67CAE">
      <w:pPr>
        <w:spacing w:after="0" w:line="240" w:lineRule="auto"/>
        <w:ind w:left="5220" w:right="-265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C67CAE">
        <w:rPr>
          <w:rFonts w:ascii="Times New Roman" w:eastAsia="Times New Roman" w:hAnsi="Times New Roman"/>
          <w:sz w:val="18"/>
          <w:szCs w:val="20"/>
          <w:lang w:eastAsia="ru-RU"/>
        </w:rPr>
        <w:t xml:space="preserve"> от 17.11.2020 года  №1166-п</w:t>
      </w:r>
    </w:p>
    <w:p w:rsidR="00C67CAE" w:rsidRPr="00C67CAE" w:rsidRDefault="00C67CAE" w:rsidP="00C67CAE">
      <w:pPr>
        <w:autoSpaceDE w:val="0"/>
        <w:autoSpaceDN w:val="0"/>
        <w:adjustRightInd w:val="0"/>
        <w:spacing w:after="0" w:line="240" w:lineRule="auto"/>
        <w:ind w:right="-265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7CAE">
        <w:rPr>
          <w:rFonts w:ascii="Times New Roman" w:eastAsia="Times New Roman" w:hAnsi="Times New Roman"/>
          <w:sz w:val="20"/>
          <w:szCs w:val="20"/>
          <w:lang w:eastAsia="ru-RU"/>
        </w:rPr>
        <w:t>Состав межведомственной комиссии по оказанию содействия добровольному переселению в Богучанский  район  Красноярского  края  соотечественников, проживающих за рубежом</w:t>
      </w: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CAE" w:rsidRPr="00C67CAE" w:rsidRDefault="00C67CAE" w:rsidP="00C67C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Трещева</w:t>
            </w:r>
          </w:p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Снежанна Леонидовна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-заместитель Главы  Богучанского  района по взаимодействию с органами государственной и муниципальной власти,  председатель Комиссии;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Фоменко</w:t>
            </w:r>
          </w:p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управления экономики и планирования, заместитель председателя Комиссии;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Матюшина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Александра Петровна 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-главный специалист отдела   экономики и планирования администрации  Богучанского района, секретарь Комиссии;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-заместитель Главы Богучанского района по вопросам развития лесопромышленного комплекса, экологии и природопользованию;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Витюк 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Олег Владимирович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-и.о. начальника управления муниципальной собственностью Богучанского района;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Капленко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управления образования администрации Богучанского района;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Безруких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-главный врач МБУЗ Богучанская центральная районная больница (по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Грищенко 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Игорь  Андреевич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МКУ «Управление культуры, физической культуры, спорта и молодежной политики Богучанского района» (по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Егоров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 отдела МВД России по Богучанскому району (по 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Войнова 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территориального отделения краевого государственного казенного учреждения «Управления социальной защиты населения по Богучанскому району» (по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Басловяк 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-директор КГКУ «Центр занятости населения Богучанского района» (по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Грабчук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Евгения Анатольевна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-начальник отделения по вопросам миграции Отдела МВД России  по Богучанскому району (по согласованию);</w:t>
            </w:r>
          </w:p>
        </w:tc>
      </w:tr>
      <w:tr w:rsidR="00C67CAE" w:rsidRPr="00C67CAE" w:rsidTr="001E2DC5">
        <w:tc>
          <w:tcPr>
            <w:tcW w:w="3168" w:type="dxa"/>
          </w:tcPr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Корецкий</w:t>
            </w:r>
          </w:p>
          <w:p w:rsidR="00C67CAE" w:rsidRPr="00C67CAE" w:rsidRDefault="00C67CAE" w:rsidP="00C6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Василий Васильевич </w:t>
            </w:r>
          </w:p>
        </w:tc>
        <w:tc>
          <w:tcPr>
            <w:tcW w:w="6300" w:type="dxa"/>
          </w:tcPr>
          <w:p w:rsidR="00C67CAE" w:rsidRPr="00C67CAE" w:rsidRDefault="00C67CAE" w:rsidP="00C67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-директор Богучанского филиала  КГБОУ «Приангарский Политехнический техникум» (по согласованию).</w:t>
            </w:r>
          </w:p>
          <w:p w:rsidR="00C67CAE" w:rsidRPr="00C67CAE" w:rsidRDefault="00C67CAE" w:rsidP="00C67CAE">
            <w:pPr>
              <w:spacing w:after="0" w:line="240" w:lineRule="auto"/>
              <w:ind w:left="-245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7CAE" w:rsidRPr="00C67CAE" w:rsidRDefault="00C67CAE" w:rsidP="00C67CAE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7CAE" w:rsidRPr="00C67CAE" w:rsidRDefault="00C67CA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62BFE" w:rsidRPr="00BC10BC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7"/>
      <w:footerReference w:type="first" r:id="rId1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46" w:rsidRDefault="00E67946" w:rsidP="00F3397A">
      <w:pPr>
        <w:spacing w:after="0" w:line="240" w:lineRule="auto"/>
      </w:pPr>
      <w:r>
        <w:separator/>
      </w:r>
    </w:p>
  </w:endnote>
  <w:endnote w:type="continuationSeparator" w:id="1">
    <w:p w:rsidR="00E67946" w:rsidRDefault="00E6794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EC" w:rsidRDefault="00DB578A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F66CEC" w:rsidRDefault="00DB578A">
                  <w:pPr>
                    <w:jc w:val="center"/>
                  </w:pPr>
                  <w:r w:rsidRPr="00DB578A">
                    <w:fldChar w:fldCharType="begin"/>
                  </w:r>
                  <w:r w:rsidR="00F66CEC">
                    <w:instrText>PAGE    \* MERGEFORMAT</w:instrText>
                  </w:r>
                  <w:r w:rsidRPr="00DB578A">
                    <w:fldChar w:fldCharType="separate"/>
                  </w:r>
                  <w:r w:rsidR="00DB5D39" w:rsidRPr="00DB5D3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F66CEC" w:rsidRDefault="00F66CEC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DB578A" w:rsidRPr="00DB578A">
                    <w:fldChar w:fldCharType="begin"/>
                  </w:r>
                  <w:r>
                    <w:instrText xml:space="preserve"> PAGE \* MERGEFORMAT </w:instrText>
                  </w:r>
                  <w:r w:rsidR="00DB578A" w:rsidRPr="00DB578A">
                    <w:fldChar w:fldCharType="separate"/>
                  </w:r>
                  <w:r w:rsidR="00DB5D39" w:rsidRPr="00DB5D39">
                    <w:rPr>
                      <w:rStyle w:val="24"/>
                      <w:rFonts w:eastAsia="Calibri"/>
                      <w:noProof/>
                    </w:rPr>
                    <w:t>1</w:t>
                  </w:r>
                  <w:r w:rsidR="00DB578A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F66CEC" w:rsidRDefault="00F66CEC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F66CEC" w:rsidRDefault="00F66CEC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DB5D39">
                      <w:rPr>
                        <w:noProof/>
                      </w:rPr>
                      <w:t>1</w:t>
                    </w:r>
                  </w:fldSimple>
                  <w:r>
                    <w:t>В.А. Ярв</w:t>
                  </w:r>
                </w:p>
                <w:p w:rsidR="00F66CEC" w:rsidRDefault="00F66CEC">
                  <w:pPr>
                    <w:spacing w:line="240" w:lineRule="auto"/>
                  </w:pPr>
                </w:p>
                <w:p w:rsidR="00F66CEC" w:rsidRDefault="00F66CEC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EC" w:rsidRDefault="00DB578A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46" w:rsidRDefault="00E67946" w:rsidP="00F3397A">
      <w:pPr>
        <w:spacing w:after="0" w:line="240" w:lineRule="auto"/>
      </w:pPr>
      <w:r>
        <w:separator/>
      </w:r>
    </w:p>
  </w:footnote>
  <w:footnote w:type="continuationSeparator" w:id="1">
    <w:p w:rsidR="00E67946" w:rsidRDefault="00E6794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EA205CD"/>
    <w:multiLevelType w:val="hybridMultilevel"/>
    <w:tmpl w:val="AD9022EA"/>
    <w:lvl w:ilvl="0" w:tplc="0338D0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7F3215"/>
    <w:multiLevelType w:val="multilevel"/>
    <w:tmpl w:val="6ED2F5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1C6D3DC3"/>
    <w:multiLevelType w:val="multilevel"/>
    <w:tmpl w:val="92E25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0C0F8D"/>
    <w:multiLevelType w:val="hybridMultilevel"/>
    <w:tmpl w:val="730AA468"/>
    <w:lvl w:ilvl="0" w:tplc="463E2FE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1FBA4938"/>
    <w:multiLevelType w:val="multilevel"/>
    <w:tmpl w:val="F33A87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89F74C7"/>
    <w:multiLevelType w:val="hybridMultilevel"/>
    <w:tmpl w:val="A386D28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9A5EB6"/>
    <w:multiLevelType w:val="hybridMultilevel"/>
    <w:tmpl w:val="D8F6E19C"/>
    <w:lvl w:ilvl="0" w:tplc="5AF86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3963BC"/>
    <w:multiLevelType w:val="multilevel"/>
    <w:tmpl w:val="739EE8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1AA31F0"/>
    <w:multiLevelType w:val="hybridMultilevel"/>
    <w:tmpl w:val="28CCA530"/>
    <w:lvl w:ilvl="0" w:tplc="8EB89672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127B2"/>
    <w:multiLevelType w:val="hybridMultilevel"/>
    <w:tmpl w:val="E49E3ED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4">
    <w:nsid w:val="53692829"/>
    <w:multiLevelType w:val="hybridMultilevel"/>
    <w:tmpl w:val="D07E0AFC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294C70"/>
    <w:multiLevelType w:val="multilevel"/>
    <w:tmpl w:val="72DC0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3A248E"/>
    <w:multiLevelType w:val="hybridMultilevel"/>
    <w:tmpl w:val="2A9290E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5"/>
  </w:num>
  <w:num w:numId="4">
    <w:abstractNumId w:val="11"/>
  </w:num>
  <w:num w:numId="5">
    <w:abstractNumId w:val="38"/>
  </w:num>
  <w:num w:numId="6">
    <w:abstractNumId w:val="30"/>
  </w:num>
  <w:num w:numId="7">
    <w:abstractNumId w:val="36"/>
  </w:num>
  <w:num w:numId="8">
    <w:abstractNumId w:val="22"/>
  </w:num>
  <w:num w:numId="9">
    <w:abstractNumId w:val="35"/>
  </w:num>
  <w:num w:numId="10">
    <w:abstractNumId w:val="28"/>
  </w:num>
  <w:num w:numId="11">
    <w:abstractNumId w:val="33"/>
  </w:num>
  <w:num w:numId="12">
    <w:abstractNumId w:val="15"/>
  </w:num>
  <w:num w:numId="13">
    <w:abstractNumId w:val="13"/>
  </w:num>
  <w:num w:numId="14">
    <w:abstractNumId w:val="42"/>
  </w:num>
  <w:num w:numId="15">
    <w:abstractNumId w:val="21"/>
  </w:num>
  <w:num w:numId="16">
    <w:abstractNumId w:val="44"/>
  </w:num>
  <w:num w:numId="17">
    <w:abstractNumId w:val="29"/>
  </w:num>
  <w:num w:numId="18">
    <w:abstractNumId w:val="24"/>
  </w:num>
  <w:num w:numId="19">
    <w:abstractNumId w:val="20"/>
  </w:num>
  <w:num w:numId="20">
    <w:abstractNumId w:val="39"/>
  </w:num>
  <w:num w:numId="21">
    <w:abstractNumId w:val="43"/>
  </w:num>
  <w:num w:numId="22">
    <w:abstractNumId w:val="26"/>
  </w:num>
  <w:num w:numId="23">
    <w:abstractNumId w:val="32"/>
  </w:num>
  <w:num w:numId="24">
    <w:abstractNumId w:val="12"/>
  </w:num>
  <w:num w:numId="25">
    <w:abstractNumId w:val="19"/>
  </w:num>
  <w:num w:numId="26">
    <w:abstractNumId w:val="23"/>
  </w:num>
  <w:num w:numId="27">
    <w:abstractNumId w:val="34"/>
  </w:num>
  <w:num w:numId="28">
    <w:abstractNumId w:val="9"/>
  </w:num>
  <w:num w:numId="29">
    <w:abstractNumId w:val="7"/>
  </w:num>
  <w:num w:numId="30">
    <w:abstractNumId w:val="37"/>
  </w:num>
  <w:num w:numId="31">
    <w:abstractNumId w:val="41"/>
  </w:num>
  <w:num w:numId="32">
    <w:abstractNumId w:val="40"/>
  </w:num>
  <w:num w:numId="33">
    <w:abstractNumId w:val="17"/>
  </w:num>
  <w:num w:numId="34">
    <w:abstractNumId w:val="25"/>
  </w:num>
  <w:num w:numId="35">
    <w:abstractNumId w:val="18"/>
  </w:num>
  <w:num w:numId="36">
    <w:abstractNumId w:val="10"/>
  </w:num>
  <w:num w:numId="37">
    <w:abstractNumId w:val="16"/>
  </w:num>
  <w:num w:numId="38">
    <w:abstractNumId w:val="31"/>
  </w:num>
  <w:num w:numId="39">
    <w:abstractNumId w:val="27"/>
  </w:num>
  <w:num w:numId="40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C75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080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8C2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D77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44E6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376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5F4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38D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CA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78A"/>
    <w:rsid w:val="00DB598C"/>
    <w:rsid w:val="00DB5A9C"/>
    <w:rsid w:val="00DB5D39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946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8844E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67C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_____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10" Type="http://schemas.microsoft.com/office/2007/relationships/hdphoto" Target="NUL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B04F99F505ECA1117449683FDC6CE46D2B053896B3EB61394957A8AC057BF0322AB2C2FEB8B7B65DBAA50BAB3B01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A383-3CDD-4055-BE07-14F762E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2021-10-15T03:13:00Z</dcterms:created>
  <dcterms:modified xsi:type="dcterms:W3CDTF">2021-10-15T03:13:00Z</dcterms:modified>
</cp:coreProperties>
</file>