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49" w:rsidRDefault="00511449" w:rsidP="0051144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11449" w:rsidRPr="00AC19D3" w:rsidRDefault="00511449" w:rsidP="0051144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11449" w:rsidRDefault="00511449" w:rsidP="0051144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1449" w:rsidRDefault="00511449" w:rsidP="0051144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2787248</wp:posOffset>
            </wp:positionH>
            <wp:positionV relativeFrom="paragraph">
              <wp:posOffset>-293744</wp:posOffset>
            </wp:positionV>
            <wp:extent cx="497053" cy="667568"/>
            <wp:effectExtent l="19050" t="0" r="0" b="0"/>
            <wp:wrapNone/>
            <wp:docPr id="4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53" cy="667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449" w:rsidRDefault="00511449" w:rsidP="0051144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1449" w:rsidRDefault="00511449" w:rsidP="0051144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11449" w:rsidRPr="00511449" w:rsidRDefault="00511449" w:rsidP="0051144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511449" w:rsidRPr="00511449" w:rsidRDefault="00511449" w:rsidP="0051144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11449" w:rsidRPr="00511449" w:rsidRDefault="00511449" w:rsidP="0051144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1144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511449" w:rsidRPr="00511449" w:rsidRDefault="00511449" w:rsidP="0051144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«17» 08.2020</w:t>
      </w:r>
      <w:r w:rsidRPr="0051144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с. </w:t>
      </w:r>
      <w:proofErr w:type="spellStart"/>
      <w:r w:rsidRPr="0051144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№  836 </w:t>
      </w:r>
      <w:bookmarkStart w:id="0" w:name="_GoBack"/>
      <w:bookmarkEnd w:id="0"/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proofErr w:type="spellStart"/>
      <w:proofErr w:type="gramStart"/>
      <w:r w:rsidRPr="0051144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511449" w:rsidRPr="00511449" w:rsidRDefault="00511449" w:rsidP="0051144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1449" w:rsidRPr="00511449" w:rsidRDefault="00511449" w:rsidP="0051144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 xml:space="preserve">О внесении изменений в Устав Муниципального казённого дошкольного образовательного учреждения детский сад «Светлячок» с. </w:t>
      </w:r>
      <w:proofErr w:type="spellStart"/>
      <w:r w:rsidRPr="00511449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>Карабула</w:t>
      </w:r>
      <w:proofErr w:type="spellEnd"/>
    </w:p>
    <w:p w:rsidR="00511449" w:rsidRPr="00511449" w:rsidRDefault="00511449" w:rsidP="00511449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511449" w:rsidRPr="00511449" w:rsidRDefault="00511449" w:rsidP="00511449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правовых актов администрации </w:t>
      </w:r>
      <w:proofErr w:type="spellStart"/>
      <w:r w:rsidRPr="0051144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соответствие с действующим законодательством, в соответствии с Федеральным законом от 29.12.2012 №273-ФЗ "Об образовании в Российской Федерации", постановлением администрации </w:t>
      </w:r>
      <w:proofErr w:type="spellStart"/>
      <w:r w:rsidRPr="0051144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на основании</w:t>
      </w:r>
      <w:proofErr w:type="gramEnd"/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 ст. ст.7,43,47 Устава </w:t>
      </w:r>
      <w:proofErr w:type="spellStart"/>
      <w:r w:rsidRPr="0051144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511449" w:rsidRPr="00511449" w:rsidRDefault="00511449" w:rsidP="00511449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1449" w:rsidRPr="00511449" w:rsidRDefault="00511449" w:rsidP="00511449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511449" w:rsidRPr="00511449" w:rsidRDefault="00511449" w:rsidP="00511449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 Устав Муниципального казённого дошкольного образовательного учреждения детский сад «Светлячок» с. </w:t>
      </w:r>
      <w:proofErr w:type="spellStart"/>
      <w:r w:rsidRPr="00511449">
        <w:rPr>
          <w:rFonts w:ascii="Arial" w:eastAsia="Times New Roman" w:hAnsi="Arial" w:cs="Arial"/>
          <w:sz w:val="26"/>
          <w:szCs w:val="26"/>
          <w:lang w:eastAsia="ru-RU"/>
        </w:rPr>
        <w:t>Карабула</w:t>
      </w:r>
      <w:proofErr w:type="spellEnd"/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утвержденный  постановлением  администрации </w:t>
      </w:r>
      <w:proofErr w:type="spellStart"/>
      <w:r w:rsidRPr="0051144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21.01.2019 №31-п следующие изменения, а именно:</w:t>
      </w:r>
    </w:p>
    <w:p w:rsidR="00511449" w:rsidRPr="00511449" w:rsidRDefault="00511449" w:rsidP="0051144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Раздел </w:t>
      </w:r>
      <w:r w:rsidRPr="00511449">
        <w:rPr>
          <w:rFonts w:ascii="Arial" w:eastAsia="Times New Roman" w:hAnsi="Arial" w:cs="Arial"/>
          <w:sz w:val="26"/>
          <w:szCs w:val="26"/>
          <w:lang w:val="en-US" w:eastAsia="ru-RU"/>
        </w:rPr>
        <w:t>IV</w:t>
      </w:r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 «Порядок управления Учреждением» изложить в новой  редакции: </w:t>
      </w:r>
    </w:p>
    <w:p w:rsidR="00511449" w:rsidRPr="00511449" w:rsidRDefault="00511449" w:rsidP="0051144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«4.1.</w:t>
      </w:r>
      <w:r w:rsidRPr="00511449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</w:t>
      </w:r>
      <w:r w:rsidRPr="0051144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Управление Учреждением осуществляется в </w:t>
      </w:r>
      <w:r w:rsidRPr="00511449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соответствии с законодательством </w:t>
      </w:r>
      <w:r w:rsidRPr="00511449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Российской Федерации на принципах демократичности, открытости, </w:t>
      </w:r>
      <w:r w:rsidRPr="00511449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приоритета общечеловеческих  ценностей,  свободного   развития   личности, </w:t>
      </w:r>
      <w:r w:rsidRPr="00511449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единоначалия и </w:t>
      </w:r>
      <w:r w:rsidRPr="00511449">
        <w:rPr>
          <w:rFonts w:ascii="Arial" w:eastAsia="Times New Roman" w:hAnsi="Arial" w:cs="Arial"/>
          <w:sz w:val="26"/>
          <w:szCs w:val="26"/>
          <w:lang w:eastAsia="ru-RU"/>
        </w:rPr>
        <w:t>коллегиальности.</w:t>
      </w:r>
    </w:p>
    <w:p w:rsidR="00511449" w:rsidRPr="00511449" w:rsidRDefault="00511449" w:rsidP="0051144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iCs/>
          <w:spacing w:val="-1"/>
          <w:sz w:val="26"/>
          <w:szCs w:val="26"/>
          <w:lang w:eastAsia="ru-RU"/>
        </w:rPr>
        <w:t>4.2. К</w:t>
      </w:r>
      <w:r w:rsidRPr="00511449">
        <w:rPr>
          <w:rFonts w:ascii="Arial" w:eastAsia="Times New Roman" w:hAnsi="Arial" w:cs="Arial"/>
          <w:i/>
          <w:iCs/>
          <w:spacing w:val="-1"/>
          <w:sz w:val="26"/>
          <w:szCs w:val="26"/>
          <w:lang w:eastAsia="ru-RU"/>
        </w:rPr>
        <w:t xml:space="preserve"> </w:t>
      </w:r>
      <w:r w:rsidRPr="00511449">
        <w:rPr>
          <w:rFonts w:ascii="Arial" w:eastAsia="Times New Roman" w:hAnsi="Arial" w:cs="Arial"/>
          <w:spacing w:val="-1"/>
          <w:sz w:val="26"/>
          <w:szCs w:val="26"/>
          <w:lang w:eastAsia="ru-RU"/>
        </w:rPr>
        <w:t>полномочиям Учредителя относятся:</w:t>
      </w:r>
    </w:p>
    <w:p w:rsidR="00511449" w:rsidRPr="00511449" w:rsidRDefault="00511449" w:rsidP="005114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3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утверждение Устава, изменений и дополнений к нему;</w:t>
      </w:r>
    </w:p>
    <w:p w:rsidR="00511449" w:rsidRPr="00511449" w:rsidRDefault="00511449" w:rsidP="005114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3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определение основных направлений деятельности Учреждения, утверждение годовой бюджетной сметы Учреждения и внесение в нее изменений;</w:t>
      </w:r>
    </w:p>
    <w:p w:rsidR="00511449" w:rsidRPr="00511449" w:rsidRDefault="00511449" w:rsidP="005114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3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назначение и освобождение от должности руководителя Учреждения;</w:t>
      </w:r>
    </w:p>
    <w:p w:rsidR="00511449" w:rsidRPr="00511449" w:rsidRDefault="00511449" w:rsidP="005114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3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принятие решения о прекращении деятельности Учреждения, назначение ликвидационной комиссии, утверждение ликвидационного баланса;</w:t>
      </w:r>
    </w:p>
    <w:p w:rsidR="00511449" w:rsidRPr="00511449" w:rsidRDefault="00511449" w:rsidP="005114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3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формирование и утверждение муниципальных заданий;</w:t>
      </w:r>
    </w:p>
    <w:p w:rsidR="00511449" w:rsidRPr="00511449" w:rsidRDefault="00511449" w:rsidP="005114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осуществление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 и Правительства Российской Федерации, муниципальными правовыми актами.</w:t>
      </w:r>
    </w:p>
    <w:p w:rsidR="00511449" w:rsidRPr="00511449" w:rsidRDefault="00511449" w:rsidP="0051144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4.3.  Единоличным исполнительным органом Учреждения  является руководитель – заведующая дошкольным учреждением, который осуществляет текущее руководство деятельностью Учреждения, прошедший соответствующую аттестацию и назначаемый Учредителем в установленном законодательством порядке.</w:t>
      </w:r>
    </w:p>
    <w:p w:rsidR="00511449" w:rsidRPr="00511449" w:rsidRDefault="00511449" w:rsidP="005114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Руководителю Учреждения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работников.</w:t>
      </w:r>
    </w:p>
    <w:p w:rsidR="00511449" w:rsidRPr="00511449" w:rsidRDefault="00511449" w:rsidP="0051144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Управление образования в силу переданных Учредителем полномочий заключает с руководителем Учреждения трудовой договор.</w:t>
      </w:r>
    </w:p>
    <w:p w:rsidR="00511449" w:rsidRPr="00511449" w:rsidRDefault="00511449" w:rsidP="0051144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ab/>
        <w:t>Руководитель Учреждения действует на принципе единоначалия и 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настоящим Уставом.</w:t>
      </w:r>
    </w:p>
    <w:p w:rsidR="00511449" w:rsidRPr="00511449" w:rsidRDefault="00511449" w:rsidP="0051144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Совмещение должности руководителя Учреждения с другими руководящими должностями (кроме научного и научно-методического руководства) внутри или вне Учреждения не разрешается.</w:t>
      </w:r>
    </w:p>
    <w:p w:rsidR="00511449" w:rsidRPr="00511449" w:rsidRDefault="00511449" w:rsidP="0051144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Руководитель Учреждения несет персональную юридическую ответственность за организацию жизнедеятельности Учреждения, создает благоприятные условия для развития Учреждения.</w:t>
      </w:r>
    </w:p>
    <w:p w:rsidR="00511449" w:rsidRPr="00511449" w:rsidRDefault="00511449" w:rsidP="0051144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Руководитель Учреждения определяет совместно с Общим собранием работников учреждения стратегию развития Учреждения, представляет её интересы в государственных и общественных инстанциях. </w:t>
      </w:r>
    </w:p>
    <w:p w:rsidR="00511449" w:rsidRPr="00511449" w:rsidRDefault="00511449" w:rsidP="0051144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4.4. </w:t>
      </w:r>
      <w:r w:rsidRPr="0051144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Коллегиальными органами управления </w:t>
      </w:r>
      <w:r w:rsidRPr="00511449">
        <w:rPr>
          <w:rFonts w:ascii="Arial" w:eastAsia="Times New Roman" w:hAnsi="Arial" w:cs="Arial"/>
          <w:sz w:val="26"/>
          <w:szCs w:val="26"/>
          <w:lang w:eastAsia="ru-RU"/>
        </w:rPr>
        <w:t>являются: Общее собрание (конференция) работников  учреждения, Совет трудового  коллектива, Педагогический совет, Родительский комитет (совет родителей/ законных представителей).</w:t>
      </w:r>
    </w:p>
    <w:p w:rsidR="00511449" w:rsidRPr="00511449" w:rsidRDefault="00511449" w:rsidP="0051144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4.4.1. Общее собрание (конференция) работников является высшим органом трудового коллектива. В начале каждого учебного года на первом заседании общего собрания открытым голосованием избирается председатель и секретарь общего собрания. Срок полномочий председателя и секретаря составляет один учебный год.</w:t>
      </w:r>
    </w:p>
    <w:p w:rsidR="00511449" w:rsidRPr="00511449" w:rsidRDefault="00511449" w:rsidP="0051144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 Общее собрание собирается по мере необходимости, </w:t>
      </w:r>
      <w:r w:rsidRPr="00511449">
        <w:rPr>
          <w:rFonts w:ascii="Arial" w:eastAsia="Times New Roman" w:hAnsi="Arial" w:cs="Arial"/>
          <w:spacing w:val="-7"/>
          <w:sz w:val="26"/>
          <w:szCs w:val="26"/>
          <w:lang w:eastAsia="ru-RU"/>
        </w:rPr>
        <w:t>но не реже 2 раза в год</w:t>
      </w:r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 и правомочно при наличии не менее половины всех работников Учреждения. Решение общего собрания считается принятым, если за него проголосовало 50% присутствующих и является обязательным для работников,  воспитанников и их родителей (законных представителей). Процедура голосования устанавливается  общим собранием.</w:t>
      </w:r>
    </w:p>
    <w:p w:rsidR="00511449" w:rsidRPr="00511449" w:rsidRDefault="00511449" w:rsidP="0051144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Общее собрание  трудового коллектива решает наиболее важные вопросы деятельности Учреждения.</w:t>
      </w:r>
    </w:p>
    <w:p w:rsidR="00511449" w:rsidRPr="00511449" w:rsidRDefault="00511449" w:rsidP="0051144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К его компетенции относится решение таких вопросов, как:</w:t>
      </w:r>
    </w:p>
    <w:p w:rsidR="00511449" w:rsidRPr="00511449" w:rsidRDefault="00511449" w:rsidP="0051144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1) избрание совета трудового коллектива (СТК);</w:t>
      </w:r>
    </w:p>
    <w:p w:rsidR="00511449" w:rsidRPr="00511449" w:rsidRDefault="00511449" w:rsidP="0051144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2) заслушивание отчета о деятельности СТК;</w:t>
      </w:r>
    </w:p>
    <w:p w:rsidR="00511449" w:rsidRPr="00511449" w:rsidRDefault="00511449" w:rsidP="0051144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3) принятие решения о заключении коллективного договора с руководителей   учреждения;</w:t>
      </w:r>
    </w:p>
    <w:p w:rsidR="00511449" w:rsidRPr="00511449" w:rsidRDefault="00511449" w:rsidP="0051144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4) рассмотрение проекта коллективного договора;</w:t>
      </w:r>
    </w:p>
    <w:p w:rsidR="00511449" w:rsidRPr="00511449" w:rsidRDefault="00511449" w:rsidP="0051144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5) утверждение правил внутреннего трудового распорядка;</w:t>
      </w:r>
    </w:p>
    <w:p w:rsidR="00511449" w:rsidRPr="00511449" w:rsidRDefault="00511449" w:rsidP="0051144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Трудовому коллективу также предоставляется право создавать иные</w:t>
      </w:r>
      <w:r w:rsidRPr="0051144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представительные органы работников</w:t>
      </w:r>
    </w:p>
    <w:p w:rsidR="00511449" w:rsidRPr="00511449" w:rsidRDefault="00511449" w:rsidP="0051144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4.4.2. Совет трудового коллектива (СТК) избирается из общего собрание работников для оперативного решения вопросов, касающихся административно-хозяйственного процесса в Учреждении.</w:t>
      </w:r>
    </w:p>
    <w:p w:rsidR="00511449" w:rsidRPr="00511449" w:rsidRDefault="00511449" w:rsidP="0051144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Полномочия трудового коллектива в перерывах между собраниями (конференциями) осуществляет совет трудового коллектива, который выбирается общим собранием (конференцией) трудового коллектива тайным или открытым голосованием сроком на 2-3 года. Численность СТК определяется общим собранием (конференцией) трудового коллектива,</w:t>
      </w:r>
    </w:p>
    <w:p w:rsidR="00511449" w:rsidRPr="00511449" w:rsidRDefault="00511449" w:rsidP="0051144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Все члены СТК исполняют свои обязанности на общественных началах. В случае</w:t>
      </w:r>
      <w:proofErr w:type="gramStart"/>
      <w:r w:rsidRPr="00511449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 если член СТК не оправдал оказанного ему доверия, он может быть выведен из состава совета на собрании (конференции) трудового коллектива.</w:t>
      </w:r>
    </w:p>
    <w:p w:rsidR="00511449" w:rsidRPr="00511449" w:rsidRDefault="00511449" w:rsidP="0051144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К полномочиям СТК относятся:</w:t>
      </w:r>
    </w:p>
    <w:p w:rsidR="00511449" w:rsidRPr="00511449" w:rsidRDefault="00511449" w:rsidP="00511449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направление образовательной, административно-хозяйственной деятельности учреждения;</w:t>
      </w:r>
    </w:p>
    <w:p w:rsidR="00511449" w:rsidRPr="00511449" w:rsidRDefault="00511449" w:rsidP="00511449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совместно с администрацией Учреждения контролирует организацию питания детей;</w:t>
      </w:r>
    </w:p>
    <w:p w:rsidR="00511449" w:rsidRPr="00511449" w:rsidRDefault="00511449" w:rsidP="00511449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осуществляет </w:t>
      </w:r>
      <w:proofErr w:type="gramStart"/>
      <w:r w:rsidRPr="0051144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 охраной жизни, здоровья детей, персонала Учреждения.</w:t>
      </w:r>
    </w:p>
    <w:p w:rsidR="00511449" w:rsidRPr="00511449" w:rsidRDefault="00511449" w:rsidP="0051144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Порядок деятельности Совета трудового коллектива регламентируется Положением о Совете трудового коллектива.</w:t>
      </w:r>
    </w:p>
    <w:p w:rsidR="00511449" w:rsidRPr="00511449" w:rsidRDefault="00511449" w:rsidP="0051144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bCs/>
          <w:sz w:val="26"/>
          <w:szCs w:val="26"/>
          <w:lang w:eastAsia="ru-RU"/>
        </w:rPr>
        <w:t>4.4.3. Педагогический совет</w:t>
      </w:r>
      <w:r w:rsidRPr="00511449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 xml:space="preserve"> -</w:t>
      </w:r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 все  педагогические  работники    Учреждения, включая совместителей. </w:t>
      </w:r>
    </w:p>
    <w:p w:rsidR="00511449" w:rsidRPr="00511449" w:rsidRDefault="00511449" w:rsidP="0051144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Педагогический  совет создается с целью рассмотрения основных вопросов организации образовательной деятельности, изучения передового педагогического опыта в Учреждении.  Содержание работы Педагогического совета и его функции определены настоящим Уставом.</w:t>
      </w:r>
    </w:p>
    <w:p w:rsidR="00511449" w:rsidRPr="00511449" w:rsidRDefault="00511449" w:rsidP="0051144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Председателем педагогического совета является руководитель Учреждения. Он назначает своим приказом секретаря педагогического совета сроком на один год.</w:t>
      </w:r>
    </w:p>
    <w:p w:rsidR="00511449" w:rsidRPr="00511449" w:rsidRDefault="00511449" w:rsidP="00511449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pacing w:val="-7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Заседания педагогического совета созываются не реже четырёх раз в год в соответствии с планом работы Учреждения.  Ход заседания  педагогического совета оформляется протоколом, который подписывается председателем педагогического совета и секретарем.</w:t>
      </w:r>
      <w:r w:rsidRPr="00511449">
        <w:rPr>
          <w:rFonts w:ascii="Arial" w:eastAsia="Times New Roman" w:hAnsi="Arial" w:cs="Arial"/>
          <w:spacing w:val="-7"/>
          <w:sz w:val="26"/>
          <w:szCs w:val="26"/>
          <w:lang w:eastAsia="ru-RU"/>
        </w:rPr>
        <w:t xml:space="preserve"> На основании решения Педагогического совета руководителем (</w:t>
      </w:r>
      <w:proofErr w:type="gramStart"/>
      <w:r w:rsidRPr="00511449">
        <w:rPr>
          <w:rFonts w:ascii="Arial" w:eastAsia="Times New Roman" w:hAnsi="Arial" w:cs="Arial"/>
          <w:spacing w:val="-7"/>
          <w:sz w:val="26"/>
          <w:szCs w:val="26"/>
          <w:lang w:eastAsia="ru-RU"/>
        </w:rPr>
        <w:t>заведующей)  учреждения</w:t>
      </w:r>
      <w:proofErr w:type="gramEnd"/>
      <w:r w:rsidRPr="00511449">
        <w:rPr>
          <w:rFonts w:ascii="Arial" w:eastAsia="Times New Roman" w:hAnsi="Arial" w:cs="Arial"/>
          <w:spacing w:val="-7"/>
          <w:sz w:val="26"/>
          <w:szCs w:val="26"/>
          <w:lang w:eastAsia="ru-RU"/>
        </w:rPr>
        <w:t xml:space="preserve"> издаются соответствующие приказы.</w:t>
      </w:r>
    </w:p>
    <w:p w:rsidR="00511449" w:rsidRPr="00511449" w:rsidRDefault="00511449" w:rsidP="0051144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2) Компетенция педагогического совета:</w:t>
      </w:r>
    </w:p>
    <w:p w:rsidR="00511449" w:rsidRPr="00511449" w:rsidRDefault="00511449" w:rsidP="00511449">
      <w:pPr>
        <w:shd w:val="clear" w:color="auto" w:fill="FFFFFF"/>
        <w:tabs>
          <w:tab w:val="left" w:pos="567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-   разрабатывает и принимает образовательную программу Учреждения;</w:t>
      </w:r>
    </w:p>
    <w:p w:rsidR="00511449" w:rsidRPr="00511449" w:rsidRDefault="00511449" w:rsidP="00511449">
      <w:pPr>
        <w:shd w:val="clear" w:color="auto" w:fill="FFFFFF"/>
        <w:tabs>
          <w:tab w:val="left" w:pos="567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- обсуждает и принимает решения по любым вопросам, касающимся содержания образования;</w:t>
      </w:r>
    </w:p>
    <w:p w:rsidR="00511449" w:rsidRPr="00511449" w:rsidRDefault="00511449" w:rsidP="00511449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обсуждает вопросы содержания, форм и методов образовательного  процесса образовательной деятельности Учреждения;</w:t>
      </w:r>
    </w:p>
    <w:p w:rsidR="00511449" w:rsidRPr="00511449" w:rsidRDefault="00511449" w:rsidP="00511449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рассматривает вопросы повышения квалификации и переподготовки кадров;</w:t>
      </w:r>
    </w:p>
    <w:p w:rsidR="00511449" w:rsidRPr="00511449" w:rsidRDefault="00511449" w:rsidP="00511449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организует выявление, обобщение, распространение, внедрение педагогического опыта;</w:t>
      </w:r>
    </w:p>
    <w:p w:rsidR="00511449" w:rsidRPr="00511449" w:rsidRDefault="00511449" w:rsidP="00511449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рассматривает вопросы организации дополнительных услуг родителям;</w:t>
      </w:r>
    </w:p>
    <w:p w:rsidR="00511449" w:rsidRPr="00511449" w:rsidRDefault="00511449" w:rsidP="00511449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заслушивает отчеты заведующей о создании условий для реализации образовательных программ.</w:t>
      </w:r>
    </w:p>
    <w:p w:rsidR="00511449" w:rsidRPr="00511449" w:rsidRDefault="00511449" w:rsidP="00511449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3)  Решения педагогического совета принимаются открытым голосованием. Решение педагогического совета Учреждения считается правомочным, если на его заседании присутствовало не менее двух третей состава и считается принятым, если за решение проголосовало не менее половины членов списочного состава педагогического совета Учреждения. При равном количестве голосов решающим является голос председателя педагогического совета. Решение педагогического совета Учреждения, принятое в пределах его полномочий, является обязательным для выполнения всеми членами педагогического коллектива.</w:t>
      </w:r>
    </w:p>
    <w:p w:rsidR="00511449" w:rsidRPr="00511449" w:rsidRDefault="00511449" w:rsidP="00511449">
      <w:pPr>
        <w:tabs>
          <w:tab w:val="left" w:pos="851"/>
        </w:tabs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bookmarkStart w:id="1" w:name="Par0"/>
      <w:bookmarkEnd w:id="1"/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4.4.4. </w:t>
      </w:r>
      <w:proofErr w:type="gramStart"/>
      <w:r w:rsidRPr="00511449">
        <w:rPr>
          <w:rFonts w:ascii="Arial" w:eastAsia="Times New Roman" w:hAnsi="Arial" w:cs="Arial"/>
          <w:sz w:val="26"/>
          <w:szCs w:val="26"/>
          <w:lang w:eastAsia="ru-RU"/>
        </w:rPr>
        <w:t>Родительский комитет (совет родителей (законных представителей</w:t>
      </w:r>
      <w:r w:rsidRPr="00511449">
        <w:rPr>
          <w:rFonts w:ascii="Arial" w:eastAsia="Times New Roman" w:hAnsi="Arial" w:cs="Arial"/>
          <w:b/>
          <w:i/>
          <w:sz w:val="26"/>
          <w:szCs w:val="26"/>
          <w:lang w:eastAsia="ru-RU"/>
        </w:rPr>
        <w:t>)</w:t>
      </w:r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 -  это </w:t>
      </w:r>
      <w:r w:rsidRPr="0051144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коллегиальный орган управления </w:t>
      </w:r>
      <w:r w:rsidRPr="00511449">
        <w:rPr>
          <w:rFonts w:ascii="Arial" w:eastAsia="Times New Roman" w:hAnsi="Arial" w:cs="Arial"/>
          <w:sz w:val="26"/>
          <w:szCs w:val="26"/>
          <w:lang w:eastAsia="ru-RU"/>
        </w:rPr>
        <w:t>(самоуправления),  работающий в тесном контакте с администрацией дошкольного учреждения,  Педагогическим советом и другими  органами.</w:t>
      </w:r>
      <w:proofErr w:type="gramEnd"/>
    </w:p>
    <w:p w:rsidR="00511449" w:rsidRPr="00511449" w:rsidRDefault="00511449" w:rsidP="00511449">
      <w:pPr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Срок полномочий Совета родителей – один год. Представители от объединений избираются ежегодно на родительских собраниях в начале каждого учебного года. </w:t>
      </w:r>
    </w:p>
    <w:p w:rsidR="00511449" w:rsidRPr="00511449" w:rsidRDefault="00511449" w:rsidP="00511449">
      <w:pPr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Совет родителей подчиняется и подотчетен общему родительскому собранию учреждения. Решения Совета родителей являются рекомендательными. Решения должны быть рассмотрены должностными лицами  Учреждения с последующим сообщением результатов рассмотрения.</w:t>
      </w:r>
    </w:p>
    <w:p w:rsidR="00511449" w:rsidRPr="00511449" w:rsidRDefault="00511449" w:rsidP="00511449">
      <w:pPr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Совет родителей избирается из числа председателей советов родителей каждой группы ежегодно. </w:t>
      </w:r>
      <w:r w:rsidRPr="00511449">
        <w:rPr>
          <w:rFonts w:ascii="Arial" w:eastAsia="Times New Roman" w:hAnsi="Arial" w:cs="Arial"/>
          <w:sz w:val="26"/>
          <w:szCs w:val="26"/>
          <w:lang w:eastAsia="ru-RU"/>
        </w:rPr>
        <w:t>Состав Совета родителей утверждается на общем собрании не позднее 25 сентября текущего года.  В состав Совета родителей  обязательно входит представитель администрации учреждения  с правом решающего голоса.</w:t>
      </w:r>
    </w:p>
    <w:p w:rsidR="00511449" w:rsidRPr="00511449" w:rsidRDefault="00511449" w:rsidP="00511449">
      <w:pPr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Руководит деятельностью Совета родителей председатель, избранный на заседании Совета родителей открытым голосованием простым большинством голосов. Из своего состава члены Совета родителей дошкольного учреждения избирают </w:t>
      </w:r>
      <w:hyperlink r:id="rId6" w:tgtFrame="_blank" w:history="1">
        <w:r w:rsidRPr="00511449">
          <w:rPr>
            <w:rFonts w:ascii="Arial" w:eastAsia="Times New Roman" w:hAnsi="Arial" w:cs="Arial"/>
            <w:sz w:val="26"/>
            <w:szCs w:val="26"/>
            <w:lang w:eastAsia="ru-RU"/>
          </w:rPr>
          <w:t>секретаря</w:t>
        </w:r>
      </w:hyperlink>
      <w:r w:rsidRPr="00511449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51144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Председатель  и </w:t>
      </w:r>
      <w:hyperlink r:id="rId7" w:tgtFrame="_blank" w:history="1">
        <w:r w:rsidRPr="00511449">
          <w:rPr>
            <w:rFonts w:ascii="Arial" w:eastAsia="Times New Roman" w:hAnsi="Arial" w:cs="Arial"/>
            <w:sz w:val="26"/>
            <w:szCs w:val="26"/>
            <w:lang w:eastAsia="ru-RU"/>
          </w:rPr>
          <w:t>секретарь</w:t>
        </w:r>
      </w:hyperlink>
      <w:r w:rsidRPr="0051144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  Совета родителей работают на общественных началах и ведут всю документацию Совета родителей.</w:t>
      </w:r>
    </w:p>
    <w:p w:rsidR="00511449" w:rsidRPr="00511449" w:rsidRDefault="00511449" w:rsidP="00511449">
      <w:pPr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Совет родителей работает по плану, согласованному с руководителем Учреждения.</w:t>
      </w:r>
    </w:p>
    <w:p w:rsidR="00511449" w:rsidRPr="00511449" w:rsidRDefault="00511449" w:rsidP="00511449">
      <w:pPr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Периодичность проведения общих собраний определяется участниками совета родителей, но должна составлять не менее 1 раза в учебное полугодие.   </w:t>
      </w:r>
    </w:p>
    <w:p w:rsidR="00511449" w:rsidRPr="00511449" w:rsidRDefault="00511449" w:rsidP="00511449">
      <w:pPr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Кворумом для принятия решений является присутствие на заседании более половины членов Совета родителей.</w:t>
      </w:r>
    </w:p>
    <w:p w:rsidR="00511449" w:rsidRPr="00511449" w:rsidRDefault="00511449" w:rsidP="00511449">
      <w:pPr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Решения Совета родителей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511449" w:rsidRPr="00511449" w:rsidRDefault="00511449" w:rsidP="00511449">
      <w:pPr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Компетенция  Совета родителей:</w:t>
      </w:r>
    </w:p>
    <w:p w:rsidR="00511449" w:rsidRPr="00511449" w:rsidRDefault="00511449" w:rsidP="0051144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-    содействует организации совместных мероприятий в Учреждении;</w:t>
      </w:r>
    </w:p>
    <w:p w:rsidR="00511449" w:rsidRPr="00511449" w:rsidRDefault="00511449" w:rsidP="0051144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- оказывает посильную помощь Учреждению в благоустройстве помещений, детских площадок, территории, укреплению материально-технической базы;</w:t>
      </w:r>
    </w:p>
    <w:p w:rsidR="00511449" w:rsidRPr="00511449" w:rsidRDefault="00511449" w:rsidP="0051144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-    </w:t>
      </w:r>
      <w:r w:rsidRPr="00511449">
        <w:rPr>
          <w:rFonts w:ascii="Arial" w:eastAsia="Times New Roman" w:hAnsi="Arial" w:cs="Arial"/>
          <w:sz w:val="26"/>
          <w:szCs w:val="26"/>
          <w:lang w:eastAsia="ru-RU"/>
        </w:rPr>
        <w:t>помогает в работе с воспитанниками из неблагополучных семей.</w:t>
      </w:r>
    </w:p>
    <w:p w:rsidR="00511449" w:rsidRPr="00511449" w:rsidRDefault="00511449" w:rsidP="00511449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511449">
        <w:rPr>
          <w:rFonts w:ascii="Arial" w:hAnsi="Arial" w:cs="Arial"/>
          <w:sz w:val="26"/>
          <w:szCs w:val="26"/>
        </w:rPr>
        <w:t xml:space="preserve">4.5.  </w:t>
      </w:r>
      <w:proofErr w:type="gramStart"/>
      <w:r w:rsidRPr="00511449">
        <w:rPr>
          <w:rFonts w:ascii="Arial" w:hAnsi="Arial" w:cs="Arial"/>
          <w:sz w:val="26"/>
          <w:szCs w:val="26"/>
        </w:rPr>
        <w:t>В дошкольной учреждении наряду с должностями педагогических работников, предусматриваются должности административно-хозяйственных, учебно-вспомогательных, медицинских и иных работников, осуществляющих вспомогательные функции.</w:t>
      </w:r>
      <w:proofErr w:type="gramEnd"/>
    </w:p>
    <w:p w:rsidR="00511449" w:rsidRPr="00511449" w:rsidRDefault="00511449" w:rsidP="00511449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511449">
        <w:rPr>
          <w:rFonts w:ascii="Arial" w:hAnsi="Arial" w:cs="Arial"/>
          <w:sz w:val="26"/>
          <w:szCs w:val="26"/>
        </w:rPr>
        <w:t>Право на занятие данных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511449" w:rsidRPr="00511449" w:rsidRDefault="00511449" w:rsidP="00511449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511449">
        <w:rPr>
          <w:rFonts w:ascii="Arial" w:hAnsi="Arial" w:cs="Arial"/>
          <w:sz w:val="26"/>
          <w:szCs w:val="26"/>
        </w:rPr>
        <w:t>Права, обязанности и ответственность иных работников Учреждения устанавливаются законодательством Российской Федерации, правилами внутреннего трудового распорядка и иными локальными нормативными актами Учреждения, должностными инструкциями и трудовыми договорами.</w:t>
      </w:r>
    </w:p>
    <w:p w:rsidR="00511449" w:rsidRPr="00511449" w:rsidRDefault="00511449" w:rsidP="0051144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>Педагогический работник Учреждения не вправе оказывать платные образовательные услуги воспитанникам в Учреждении, если это приводит к конфликту интересов педагогического работника</w:t>
      </w:r>
      <w:proofErr w:type="gramStart"/>
      <w:r w:rsidRPr="00511449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</w:p>
    <w:p w:rsidR="00511449" w:rsidRPr="00511449" w:rsidRDefault="00511449" w:rsidP="0051144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23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Руководителю Муниципального казённого дошкольного образовательного учреждения детский сад «Светлячок» с. </w:t>
      </w:r>
      <w:proofErr w:type="spellStart"/>
      <w:r w:rsidRPr="00511449">
        <w:rPr>
          <w:rFonts w:ascii="Arial" w:eastAsia="Times New Roman" w:hAnsi="Arial" w:cs="Arial"/>
          <w:sz w:val="26"/>
          <w:szCs w:val="26"/>
          <w:lang w:eastAsia="ru-RU"/>
        </w:rPr>
        <w:t>Карабула</w:t>
      </w:r>
      <w:proofErr w:type="spellEnd"/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 выступить заявителем д</w:t>
      </w:r>
      <w:r w:rsidRPr="00511449">
        <w:rPr>
          <w:rFonts w:ascii="Arial" w:hAnsi="Arial" w:cs="Arial"/>
          <w:sz w:val="26"/>
          <w:szCs w:val="26"/>
          <w:lang w:eastAsia="ru-RU"/>
        </w:rPr>
        <w:t xml:space="preserve">ля государственной регистрации изменений, внесенных в учредительный документ юридического лица, в регистрирующий орган </w:t>
      </w:r>
      <w:r w:rsidRPr="00511449">
        <w:rPr>
          <w:rFonts w:ascii="Arial" w:eastAsia="Times New Roman" w:hAnsi="Arial" w:cs="Arial"/>
          <w:sz w:val="26"/>
          <w:szCs w:val="26"/>
          <w:lang w:eastAsia="ru-RU"/>
        </w:rPr>
        <w:t>в установленный законом срок.</w:t>
      </w:r>
    </w:p>
    <w:p w:rsidR="00511449" w:rsidRPr="00511449" w:rsidRDefault="00511449" w:rsidP="00511449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2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1144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 Главы </w:t>
      </w:r>
      <w:proofErr w:type="spellStart"/>
      <w:r w:rsidRPr="0051144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 социальным вопросам    И.М. Брюханова.</w:t>
      </w:r>
    </w:p>
    <w:p w:rsidR="00511449" w:rsidRPr="00511449" w:rsidRDefault="00511449" w:rsidP="00511449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2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51144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511449" w:rsidRPr="00511449" w:rsidRDefault="00511449" w:rsidP="0051144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1449" w:rsidRPr="00511449" w:rsidRDefault="00511449" w:rsidP="0051144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51144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11449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51144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1144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В.Р.Саар</w:t>
      </w:r>
    </w:p>
    <w:p w:rsidR="00511449" w:rsidRPr="00511449" w:rsidRDefault="00511449" w:rsidP="0051144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921E4" w:rsidRPr="00511449" w:rsidRDefault="003921E4">
      <w:pPr>
        <w:rPr>
          <w:rFonts w:ascii="Arial" w:hAnsi="Arial" w:cs="Arial"/>
          <w:sz w:val="26"/>
          <w:szCs w:val="26"/>
        </w:rPr>
      </w:pPr>
    </w:p>
    <w:sectPr w:rsidR="003921E4" w:rsidRPr="00511449" w:rsidSect="0039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FD7"/>
    <w:multiLevelType w:val="hybridMultilevel"/>
    <w:tmpl w:val="78002C66"/>
    <w:lvl w:ilvl="0" w:tplc="27E00B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460DED"/>
    <w:multiLevelType w:val="hybridMultilevel"/>
    <w:tmpl w:val="BFF80D36"/>
    <w:lvl w:ilvl="0" w:tplc="3DFA25B8">
      <w:start w:val="1"/>
      <w:numFmt w:val="decimal"/>
      <w:lvlText w:val="%1."/>
      <w:lvlJc w:val="left"/>
      <w:pPr>
        <w:ind w:left="1320" w:hanging="61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94797"/>
    <w:multiLevelType w:val="hybridMultilevel"/>
    <w:tmpl w:val="7ECA9242"/>
    <w:lvl w:ilvl="0" w:tplc="7242ED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A4C76"/>
    <w:multiLevelType w:val="hybridMultilevel"/>
    <w:tmpl w:val="21AC1712"/>
    <w:lvl w:ilvl="0" w:tplc="5344B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E249C0"/>
    <w:multiLevelType w:val="hybridMultilevel"/>
    <w:tmpl w:val="23F6F71E"/>
    <w:lvl w:ilvl="0" w:tplc="4A16BDFE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1449"/>
    <w:rsid w:val="003921E4"/>
    <w:rsid w:val="0051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b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1771</Words>
  <Characters>10101</Characters>
  <Application>Microsoft Office Word</Application>
  <DocSecurity>0</DocSecurity>
  <Lines>84</Lines>
  <Paragraphs>23</Paragraphs>
  <ScaleCrop>false</ScaleCrop>
  <Company/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2020-09-11T06:10:00Z</dcterms:created>
  <dcterms:modified xsi:type="dcterms:W3CDTF">2020-09-11T06:11:00Z</dcterms:modified>
</cp:coreProperties>
</file>