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88975" cy="85471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10.01.2023</w:t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с.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№ 3-п</w:t>
      </w:r>
    </w:p>
    <w:p w:rsidR="008D6D27" w:rsidRPr="008D6D27" w:rsidRDefault="008D6D27" w:rsidP="008D6D27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4943" w:type="pct"/>
        <w:tblLook w:val="00A0"/>
      </w:tblPr>
      <w:tblGrid>
        <w:gridCol w:w="9462"/>
      </w:tblGrid>
      <w:tr w:rsidR="008D6D27" w:rsidRPr="008D6D27" w:rsidTr="00930B43">
        <w:trPr>
          <w:trHeight w:val="20"/>
        </w:trPr>
        <w:tc>
          <w:tcPr>
            <w:tcW w:w="5000" w:type="pct"/>
          </w:tcPr>
          <w:p w:rsidR="008D6D27" w:rsidRPr="008D6D27" w:rsidRDefault="008D6D27" w:rsidP="00930B4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D6D2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 создании комиссии по совершенствованию организационной структуры и штатной численности администрации </w:t>
            </w:r>
            <w:proofErr w:type="spellStart"/>
            <w:r w:rsidRPr="008D6D2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8D6D2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района, ее структурных подразделений</w:t>
            </w:r>
          </w:p>
          <w:p w:rsidR="008D6D27" w:rsidRPr="008D6D27" w:rsidRDefault="008D6D27" w:rsidP="00930B4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D6D27" w:rsidRPr="008D6D27" w:rsidRDefault="008D6D27" w:rsidP="008D6D2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целях совершенствования структуры и штатной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численностиадминистрации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ее структурных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подразделений</w:t>
      </w:r>
      <w:proofErr w:type="gram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,в</w:t>
      </w:r>
      <w:proofErr w:type="spellEnd"/>
      <w:proofErr w:type="gram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соответствии с Федеральным законом от 06.10.2003 № 131-ФЗ </w:t>
      </w:r>
      <w:bookmarkStart w:id="0" w:name="_Hlk124169908"/>
      <w:r w:rsidRPr="008D6D27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8D6D27">
        <w:rPr>
          <w:rFonts w:ascii="Arial" w:eastAsia="Times New Roman" w:hAnsi="Arial" w:cs="Arial"/>
          <w:sz w:val="26"/>
          <w:szCs w:val="26"/>
          <w:lang w:eastAsia="ru-RU"/>
        </w:rPr>
        <w:instrText xml:space="preserve"> HYPERLINK "https://www.consultant.ru/document/cons_doc_LAW_44571/" </w:instrText>
      </w:r>
      <w:r w:rsidRPr="008D6D27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Pr="008D6D27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Законом Красноярского края от 27.12.2005 № 17-4354 «О реестре должностей муниципальной службы»,   Постановлением правительства  </w:t>
      </w:r>
      <w:r w:rsidRPr="008D6D27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8D6D27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</w:t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8D6D2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</w:t>
      </w:r>
      <w:bookmarkEnd w:id="0"/>
      <w:r w:rsidRPr="008D6D2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», </w:t>
      </w:r>
      <w:r w:rsidRPr="008D6D27">
        <w:rPr>
          <w:rFonts w:ascii="Arial" w:eastAsia="Times New Roman" w:hAnsi="Arial" w:cs="Arial"/>
          <w:sz w:val="26"/>
          <w:szCs w:val="26"/>
          <w:lang w:eastAsia="ru-RU"/>
        </w:rPr>
        <w:t>руководствуясь</w:t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статьями 7, 43, 47 Устава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 края</w:t>
      </w:r>
    </w:p>
    <w:p w:rsidR="008D6D27" w:rsidRPr="008D6D27" w:rsidRDefault="008D6D27" w:rsidP="008D6D27">
      <w:pPr>
        <w:spacing w:after="0" w:line="240" w:lineRule="auto"/>
        <w:ind w:firstLine="70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1. Создать при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комиссию по совершенствованию организационной структуры и штатной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численностиадминистрации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ее структурных подразделений. 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 Утвердить положение о комиссии по совершенствованию организационной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ее </w:t>
      </w:r>
      <w:bookmarkStart w:id="1" w:name="_Hlk124168567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структурных подразделений</w:t>
      </w:r>
      <w:bookmarkEnd w:id="1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согласно приложению </w:t>
      </w: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№ 1.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Утвердить состав комиссии по совершенствованию организационной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ее структурных подразделений, согласно приложению № 2.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Управлению экономики и планирования, </w:t>
      </w:r>
      <w:bookmarkStart w:id="2" w:name="_Hlk124170355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отделу </w:t>
      </w:r>
      <w:bookmarkStart w:id="3" w:name="_Hlk124182397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правового, документационного </w:t>
      </w:r>
      <w:proofErr w:type="spellStart"/>
      <w:proofErr w:type="gram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обеспечения-Архив</w:t>
      </w:r>
      <w:proofErr w:type="spellEnd"/>
      <w:proofErr w:type="gram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bookmarkEnd w:id="2"/>
      <w:bookmarkEnd w:id="3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осуществлять подготовку проектов правовых актов о внесении изменений в структуру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и штатное расписание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в соответствии с </w:t>
      </w:r>
      <w:proofErr w:type="spellStart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решениямикомиссии</w:t>
      </w:r>
      <w:proofErr w:type="spellEnd"/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совершенствованию организационной структуры и штатной</w:t>
      </w:r>
      <w:r w:rsidRPr="008D6D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численности</w:t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Опубликовать данное постановление в официальном вестнике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6. Контроль за исполнением настоящего Постановления возложить на</w:t>
      </w:r>
      <w:proofErr w:type="gram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Любима В.М.</w:t>
      </w:r>
    </w:p>
    <w:p w:rsidR="008D6D27" w:rsidRPr="008D6D27" w:rsidRDefault="008D6D27" w:rsidP="008D6D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sz w:val="26"/>
          <w:szCs w:val="26"/>
          <w:lang w:eastAsia="ru-RU"/>
        </w:rPr>
        <w:t xml:space="preserve">7. Постановление вступает в силу со дня подписания. </w:t>
      </w:r>
    </w:p>
    <w:p w:rsidR="008D6D27" w:rsidRPr="008D6D27" w:rsidRDefault="008D6D27" w:rsidP="008D6D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D6D27" w:rsidRPr="008D6D27" w:rsidRDefault="008D6D27" w:rsidP="008D6D2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</w:t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D6D2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А.С. Медведев</w:t>
      </w:r>
    </w:p>
    <w:p w:rsidR="008D6D27" w:rsidRPr="008D6D27" w:rsidRDefault="008D6D27" w:rsidP="008D6D2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6D27" w:rsidRPr="008D6D27" w:rsidRDefault="008D6D27" w:rsidP="008D6D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8D6D27" w:rsidRPr="008D6D27" w:rsidRDefault="008D6D27" w:rsidP="008D6D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:rsidR="008D6D27" w:rsidRPr="008D6D27" w:rsidRDefault="008D6D27" w:rsidP="008D6D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8D6D2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8D6D27" w:rsidRPr="008D6D27" w:rsidRDefault="008D6D27" w:rsidP="008D6D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от  « 10» 01 2023 № 3 -</w:t>
      </w:r>
      <w:proofErr w:type="spellStart"/>
      <w:proofErr w:type="gramStart"/>
      <w:r w:rsidRPr="008D6D27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proofErr w:type="gramEnd"/>
    </w:p>
    <w:p w:rsidR="008D6D27" w:rsidRPr="008D6D27" w:rsidRDefault="008D6D27" w:rsidP="008D6D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Положение о комиссии по совершенствованию организационной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ее структурных подразделений</w:t>
      </w: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</w:p>
    <w:p w:rsidR="008D6D27" w:rsidRPr="008D6D27" w:rsidRDefault="008D6D27" w:rsidP="008D6D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8D6D27" w:rsidRPr="008D6D27" w:rsidRDefault="008D6D27" w:rsidP="008D6D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6D27" w:rsidRPr="008D6D27" w:rsidRDefault="008D6D27" w:rsidP="008D6D2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Настоящее Положение определяет задачи и полномочия комиссии по совершенствованию организационной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ее структурных подразделений, (далее - Комиссия), а также организацию и обеспечение ее деятельности.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          1.2. Комиссия является постоянно действующим совещательным органом в целях выработки комплексных мер и согласованных решений, направленных на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совершенствование организационной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ее структурных подразделений.</w:t>
      </w:r>
    </w:p>
    <w:p w:rsidR="008D6D27" w:rsidRPr="008D6D27" w:rsidRDefault="008D6D27" w:rsidP="008D6D2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1.3. </w:t>
      </w:r>
      <w:proofErr w:type="gram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Комиссия в своей работе руководствуется федеральным законом, </w:t>
      </w:r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от 06.10.2003 № 131-ФЗ «Об общих принципах организации местного самоуправления в Российской Федерации», иными федеральными законами, 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постановлением Совета администрации Красноярского края </w:t>
      </w:r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8D6D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иными нормативно-правовыми актами муниципального образования </w:t>
      </w:r>
      <w:proofErr w:type="spellStart"/>
      <w:r w:rsidRPr="008D6D2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 и 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настоящим Положением.</w:t>
      </w:r>
      <w:proofErr w:type="gramEnd"/>
    </w:p>
    <w:p w:rsidR="008D6D27" w:rsidRPr="008D6D27" w:rsidRDefault="008D6D27" w:rsidP="008D6D2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1.4. Организационное, правовое и техническое обеспечение деятельности Комиссии осуществляет </w:t>
      </w: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отдел правового, документационного </w:t>
      </w:r>
      <w:proofErr w:type="spellStart"/>
      <w:proofErr w:type="gramStart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обеспечения-Архив</w:t>
      </w:r>
      <w:proofErr w:type="spellEnd"/>
      <w:proofErr w:type="gramEnd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8D6D27" w:rsidRPr="008D6D27" w:rsidRDefault="008D6D27" w:rsidP="008D6D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>2. Задачи и полномочия комиссии</w:t>
      </w:r>
    </w:p>
    <w:p w:rsidR="008D6D27" w:rsidRPr="008D6D27" w:rsidRDefault="008D6D27" w:rsidP="008D6D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Задачами Комиссии являются: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2.1.1. Подготовка предложений по эффективному и рациональному осуществлению процесса муниципального управления и конкретизации полномочий структурных подразделений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2.1.2. Подготовка предложений по оптимизации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ее структурных подразделений.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На основании докладов руководителей структурных подразделений Комиссия анализирует соблюдение трудового законодательства, кадровый потенциал, оплату труда.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2.3. К полномочиям Комиссии относится: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2.3.1. Рассмотрение предложений руководителей структурных подразделений о структуре и штатной численности, о внесении изменений и дополнений в действующую структуру и штатной численности соответствующих структурных подразделений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и принятие мотивированных решений по поступившим предложениям 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2.3.2. Рассмотрение предложений по разработке проектов правовых актов по вопросам совершенствования структуры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2.3.3. Определение комплекса мер, направленных на оптимизацию структуры, штатной численности и подготовка предложений о совершенствовании структуры и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ее структурных подразделений.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>2.3.4.  Рассмотрение предложений по формированию штатной численности структурных подразделений при их создании и реорганизации.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Комиссия вправе: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приглашать руководителей структурных подразделений администрации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на заседания Комиссии и заслушивать их по вопросам, отнесенным к полномочиям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апрашивать и получать от структурных подразделений администрации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необходимые материалы в рамках полномочий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ыносить на рассмотрение предложения о структуре, штатной численности администрации </w:t>
      </w:r>
      <w:proofErr w:type="spell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ее структурных подразделений.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вносить руководителю структурного подразделения в установленном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порядке предложения по подготовке проектов актов по вопросам совершенствования структуры, оптимизации и конкретизации полномочий соответствующего структурного подразделения.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Обязанности Комиссии: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рассматривать вопросы, входящие в полномочия Комиссии;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          -     соблюдать регламент деятельности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>4. Состав комиссии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Председатель Комиссии: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4.2.1. Осуществляет руководство деятельностью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4.2.2. Инициирует заседания Комиссии. 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4.2.3. Утверждает повестки заседаний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4.2.4. Ведет заседания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4.2.5. Подписывает протоколы заседаний Комиссии и другие документы,</w:t>
      </w:r>
    </w:p>
    <w:p w:rsidR="008D6D27" w:rsidRPr="008D6D27" w:rsidRDefault="008D6D27" w:rsidP="008D6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подготовленные</w:t>
      </w:r>
      <w:proofErr w:type="gram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Комиссией.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4.2.6. В случае необходимости приглашает для участия в заседаниях Комиссии руководителей структурных подразделений.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В случае отсутствия председателя Комиссии, полномочия председателя Комиссии осуществляет заместитель председателя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В отсутствие члена комиссии на заседании комиссии присутствует лицо, исполняющее его должностные обязанности по распоряжению (приказу) работодателя.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         4.5. Секретарь Комиссии: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4.5.1.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вопросам, в том числе организует подготовку проектов решений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4.5.2. Организует ведение документации Комиссии, составление списков участников заседания Комиссии, уведомление их о дате, месте и времени</w:t>
      </w:r>
    </w:p>
    <w:p w:rsidR="008D6D27" w:rsidRPr="008D6D27" w:rsidRDefault="008D6D27" w:rsidP="008D6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заседания Комиссии и ознакомление с материалами, подготовленными для рассмотрения на заседании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4.5.3. Контролирует своевременное представление материалов и документов для рассмотрения на заседаниях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4.5.4. Обеспечивает осуществление </w:t>
      </w:r>
      <w:proofErr w:type="gramStart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выполнением решений Комиссии.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           4.5.5. Выполняет поручения председателя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Члены Комиссии имеют право знакомиться с документами и материалами, непосредственно касающимися деятельности Комиссии</w:t>
      </w:r>
    </w:p>
    <w:p w:rsidR="008D6D27" w:rsidRPr="008D6D27" w:rsidRDefault="008D6D27" w:rsidP="008D6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5. </w:t>
      </w:r>
      <w:r w:rsidRPr="008D6D2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Организация работы и обеспечение деятельности комиссии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sz w:val="20"/>
          <w:szCs w:val="20"/>
          <w:lang w:eastAsia="ru-RU"/>
        </w:rPr>
        <w:t xml:space="preserve">5.1. 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Основной формой работы Комиссии являются заседания.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Заседание Комиссии правомочно, если на нем присутствует более половины от численного состава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 Заседания Комиссии проводятся по мере необходимости, но не реже одного раза в год.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5.4. Муниципальные учреждения предоставляют в Комиссию по запросу секретаря Комиссии материалы, необходимые для принятия мотивированного решения.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5.5. Рассмотрение на заседании Комиссии дополнительных вопросов осуществляется по решению председателя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5.6.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5.7. Члены Комиссии в случае несогласия с принятым решением Комиссии имеют право изложить письменно свое особое мнение, которое подлежит обязательному приобщению к протоколу заседания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5.8. Решение Комиссии оформляется протоколом, который подписывается всеми членами Комиссии, присутствовавшими на заседании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Выписки из протоколов заседаний Комиссии подписываются секретарем Комиссии.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5.9. В случае необходимости доработки проектов, рассмотренных на заседании Комиссии, по которым высказаны предложения и замечания, в протоколе отражаются соответствующие поручения.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5.10. Протокол (выписки из протокола) заседаний Комиссии направляется в адрес членов Комиссии, а также иным лицам в трехдневный срок после получения секретарем подписанного протокола.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5.11. Протоколы заседаний Комиссии и документы к ним формируются в дело и хранятся в установленном порядке в отделе </w:t>
      </w:r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правового, документационного обеспечения - Архив </w:t>
      </w:r>
      <w:proofErr w:type="spellStart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8D6D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  <w:r w:rsidRPr="008D6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D6D27" w:rsidRPr="008D6D27" w:rsidRDefault="008D6D27" w:rsidP="008D6D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0"/>
          <w:szCs w:val="20"/>
          <w:lang w:eastAsia="ru-RU"/>
        </w:rPr>
      </w:pPr>
    </w:p>
    <w:p w:rsidR="00F124E6" w:rsidRPr="008D6D27" w:rsidRDefault="00F124E6">
      <w:pPr>
        <w:rPr>
          <w:sz w:val="20"/>
          <w:szCs w:val="20"/>
        </w:rPr>
      </w:pPr>
    </w:p>
    <w:sectPr w:rsidR="00F124E6" w:rsidRPr="008D6D27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6D27"/>
    <w:rsid w:val="007D59D7"/>
    <w:rsid w:val="008D6D2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D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2023-02-03T08:46:00Z</dcterms:created>
  <dcterms:modified xsi:type="dcterms:W3CDTF">2023-02-03T08:46:00Z</dcterms:modified>
</cp:coreProperties>
</file>