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AB" w:rsidRPr="006207AB" w:rsidRDefault="006207AB" w:rsidP="006207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207AB" w:rsidRPr="006207AB" w:rsidRDefault="006207AB" w:rsidP="006207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207AB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2672468</wp:posOffset>
            </wp:positionH>
            <wp:positionV relativeFrom="paragraph">
              <wp:posOffset>75738</wp:posOffset>
            </wp:positionV>
            <wp:extent cx="544615" cy="676894"/>
            <wp:effectExtent l="19050" t="0" r="7835" b="0"/>
            <wp:wrapNone/>
            <wp:docPr id="14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5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7AB" w:rsidRP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07AB" w:rsidRP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07AB" w:rsidRP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07AB" w:rsidRP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07AB" w:rsidRP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07AB" w:rsidRP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207A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207AB" w:rsidRPr="006207AB" w:rsidRDefault="006207AB" w:rsidP="006207A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  <w:r w:rsidRPr="006207AB">
        <w:rPr>
          <w:rFonts w:ascii="Arial" w:eastAsia="Times New Roman" w:hAnsi="Arial" w:cs="Arial"/>
          <w:bCs/>
          <w:sz w:val="26"/>
          <w:szCs w:val="26"/>
          <w:lang w:eastAsia="ru-RU"/>
        </w:rPr>
        <w:t>20.01. 2023г</w:t>
      </w:r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6207A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№ 40-п</w:t>
      </w:r>
    </w:p>
    <w:p w:rsidR="006207AB" w:rsidRPr="006207AB" w:rsidRDefault="006207AB" w:rsidP="006207A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207AB" w:rsidRPr="006207AB" w:rsidRDefault="006207AB" w:rsidP="006207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207AB">
        <w:rPr>
          <w:rFonts w:ascii="Arial" w:eastAsia="Times New Roman" w:hAnsi="Arial" w:cs="Arial"/>
          <w:bCs/>
          <w:sz w:val="26"/>
          <w:szCs w:val="26"/>
          <w:lang w:eastAsia="ru-RU"/>
        </w:rPr>
        <w:t>О предоставлении исполнителям коммунальных услуг субсидии на компенсацию части платы граждан за коммунальные услуги в 2023 году</w:t>
      </w:r>
    </w:p>
    <w:p w:rsidR="006207AB" w:rsidRPr="006207AB" w:rsidRDefault="006207AB" w:rsidP="006207A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07AB" w:rsidRPr="006207AB" w:rsidRDefault="006207AB" w:rsidP="006207A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09.12.2022 №4-1351</w:t>
      </w:r>
      <w:proofErr w:type="gram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2023 год и плановый период 2024-2025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27.12.2022 №35/1-269«О районном бюджете на 2023 год и плановый период 2024-2025годов», ст. ст. 7, 43, 47 Устава </w:t>
      </w: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6207AB" w:rsidRPr="006207AB" w:rsidRDefault="006207AB" w:rsidP="006207AB">
      <w:pPr>
        <w:numPr>
          <w:ilvl w:val="0"/>
          <w:numId w:val="1"/>
        </w:numPr>
        <w:tabs>
          <w:tab w:val="clear" w:pos="1069"/>
          <w:tab w:val="num" w:pos="720"/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07AB">
        <w:rPr>
          <w:rFonts w:ascii="Arial" w:eastAsia="Times New Roman" w:hAnsi="Arial" w:cs="Arial"/>
          <w:sz w:val="26"/>
          <w:szCs w:val="26"/>
          <w:lang w:eastAsia="ru-RU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6207AB" w:rsidRPr="006207AB" w:rsidRDefault="006207AB" w:rsidP="006207AB">
      <w:pPr>
        <w:numPr>
          <w:ilvl w:val="0"/>
          <w:numId w:val="1"/>
        </w:numPr>
        <w:tabs>
          <w:tab w:val="clear" w:pos="1069"/>
          <w:tab w:val="num" w:pos="0"/>
          <w:tab w:val="num" w:pos="72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207AB" w:rsidRPr="006207AB" w:rsidRDefault="006207AB" w:rsidP="006207AB">
      <w:pPr>
        <w:numPr>
          <w:ilvl w:val="0"/>
          <w:numId w:val="1"/>
        </w:numPr>
        <w:tabs>
          <w:tab w:val="clear" w:pos="1069"/>
          <w:tab w:val="num" w:pos="0"/>
          <w:tab w:val="num" w:pos="72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07A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01.01.2023 года.</w:t>
      </w:r>
    </w:p>
    <w:p w:rsidR="006207AB" w:rsidRPr="006207AB" w:rsidRDefault="006207AB" w:rsidP="006207A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07AB" w:rsidRPr="006207AB" w:rsidRDefault="006207AB" w:rsidP="006207A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</w:p>
    <w:p w:rsidR="006207AB" w:rsidRPr="006207AB" w:rsidRDefault="006207AB" w:rsidP="006207A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207A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207A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А.С. Медведев</w:t>
      </w:r>
    </w:p>
    <w:p w:rsidR="006207AB" w:rsidRPr="006207AB" w:rsidRDefault="006207AB" w:rsidP="006207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207AB" w:rsidRPr="006207AB" w:rsidTr="00930B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207AB" w:rsidRPr="006207AB" w:rsidRDefault="006207AB" w:rsidP="00930B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207AB" w:rsidRPr="006207AB" w:rsidRDefault="006207AB" w:rsidP="00930B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20.01.2023 № 40-п</w:t>
            </w:r>
          </w:p>
          <w:p w:rsidR="006207AB" w:rsidRPr="006207AB" w:rsidRDefault="006207AB" w:rsidP="00930B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6207AB" w:rsidRPr="006207AB" w:rsidRDefault="006207AB" w:rsidP="00930B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207AB" w:rsidRPr="006207AB" w:rsidRDefault="006207AB" w:rsidP="00930B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2023 году"</w:t>
            </w:r>
          </w:p>
          <w:p w:rsidR="006207AB" w:rsidRPr="006207AB" w:rsidRDefault="006207AB" w:rsidP="00930B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</w:tc>
      </w:tr>
    </w:tbl>
    <w:p w:rsidR="006207AB" w:rsidRPr="006207AB" w:rsidRDefault="006207AB" w:rsidP="006207A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44"/>
        <w:gridCol w:w="2844"/>
        <w:gridCol w:w="2434"/>
        <w:gridCol w:w="3349"/>
      </w:tblGrid>
      <w:tr w:rsidR="006207AB" w:rsidRPr="006207AB" w:rsidTr="00930B43">
        <w:trPr>
          <w:trHeight w:val="276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6207AB" w:rsidRPr="006207AB" w:rsidTr="00930B43">
        <w:trPr>
          <w:trHeight w:val="276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207AB" w:rsidRPr="006207AB" w:rsidTr="00930B43">
        <w:trPr>
          <w:trHeight w:val="20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106 554 167,00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6207AB" w:rsidRPr="006207AB" w:rsidTr="00930B43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62 280 000,00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6207AB" w:rsidRDefault="006207AB" w:rsidP="00930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6207AB" w:rsidRPr="006207AB" w:rsidTr="00930B43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ИТОГО: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168 834 167,00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207AB" w:rsidRPr="006207AB" w:rsidTr="00930B43">
        <w:trPr>
          <w:trHeight w:val="2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207AB" w:rsidRPr="006207AB" w:rsidTr="00930B43">
        <w:trPr>
          <w:trHeight w:val="2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207AB" w:rsidRPr="006207AB" w:rsidTr="00930B43">
        <w:trPr>
          <w:trHeight w:val="20"/>
        </w:trPr>
        <w:tc>
          <w:tcPr>
            <w:tcW w:w="2992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6207A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от</w:t>
            </w:r>
            <w:proofErr w:type="gramEnd"/>
            <w:r w:rsidRPr="006207A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</w:t>
            </w:r>
          </w:p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6207AB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09.12.2022 № 4-1351 "О краевом бюджете на 2023год….218 139 700,00   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</w:tr>
      <w:tr w:rsidR="006207AB" w:rsidRPr="006207AB" w:rsidTr="00930B43">
        <w:trPr>
          <w:trHeight w:val="20"/>
        </w:trPr>
        <w:tc>
          <w:tcPr>
            <w:tcW w:w="2992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AB" w:rsidRPr="006207AB" w:rsidRDefault="006207AB" w:rsidP="00930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</w:tr>
    </w:tbl>
    <w:p w:rsidR="006207AB" w:rsidRPr="005778A0" w:rsidRDefault="006207AB" w:rsidP="006207A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207AB"/>
    <w:rsid w:val="006207AB"/>
    <w:rsid w:val="007D59D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2023-02-03T09:46:00Z</dcterms:created>
  <dcterms:modified xsi:type="dcterms:W3CDTF">2023-02-03T09:47:00Z</dcterms:modified>
</cp:coreProperties>
</file>