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0"/>
          <w:lang w:eastAsia="ru-RU"/>
        </w:rPr>
      </w:pPr>
      <w:r w:rsidRPr="00C32E74">
        <w:rPr>
          <w:rFonts w:ascii="Arial" w:eastAsiaTheme="minorEastAsia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7520" cy="559435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20"/>
          <w:lang w:eastAsia="ru-RU"/>
        </w:rPr>
      </w:pP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C32E74">
        <w:rPr>
          <w:rFonts w:ascii="Arial" w:eastAsiaTheme="minorEastAsia" w:hAnsi="Arial" w:cs="Arial"/>
          <w:bCs/>
          <w:sz w:val="24"/>
          <w:szCs w:val="24"/>
          <w:lang w:eastAsia="ru-RU"/>
        </w:rPr>
        <w:t>АДМИНИСТРАЦИЯ  БОГУЧАНСКОГО РАЙОНА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proofErr w:type="gramStart"/>
      <w:r w:rsidRPr="00C32E74">
        <w:rPr>
          <w:rFonts w:ascii="Arial" w:eastAsiaTheme="minorEastAsia" w:hAnsi="Arial" w:cs="Arial"/>
          <w:bCs/>
          <w:sz w:val="24"/>
          <w:szCs w:val="24"/>
          <w:lang w:eastAsia="ru-RU"/>
        </w:rPr>
        <w:t>П</w:t>
      </w:r>
      <w:proofErr w:type="gramEnd"/>
      <w:r w:rsidRPr="00C32E74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О С Т А Н О В Л Е Н И Е</w:t>
      </w:r>
    </w:p>
    <w:p w:rsidR="00C32E74" w:rsidRPr="00C32E74" w:rsidRDefault="00C32E74" w:rsidP="00C32E74">
      <w:pPr>
        <w:widowControl w:val="0"/>
        <w:shd w:val="clear" w:color="auto" w:fill="FFFFFF"/>
        <w:tabs>
          <w:tab w:val="left" w:pos="3571"/>
          <w:tab w:val="left" w:pos="6869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C32E74">
        <w:rPr>
          <w:rFonts w:ascii="Arial" w:eastAsia="Times New Roman" w:hAnsi="Arial" w:cs="Arial"/>
          <w:sz w:val="24"/>
          <w:szCs w:val="24"/>
          <w:lang w:eastAsia="ru-RU"/>
        </w:rPr>
        <w:t xml:space="preserve">          26.09.2019г.</w:t>
      </w:r>
      <w:r w:rsidRPr="00C32E7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  <w:r w:rsidRPr="00C32E74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с. </w:t>
      </w:r>
      <w:proofErr w:type="spellStart"/>
      <w:r w:rsidRPr="00C32E74">
        <w:rPr>
          <w:rFonts w:ascii="Arial" w:eastAsia="Times New Roman" w:hAnsi="Arial" w:cs="Arial"/>
          <w:spacing w:val="-4"/>
          <w:sz w:val="24"/>
          <w:szCs w:val="24"/>
          <w:lang w:eastAsia="ru-RU"/>
        </w:rPr>
        <w:t>Богучаны</w:t>
      </w:r>
      <w:proofErr w:type="spellEnd"/>
      <w:r w:rsidRPr="00C32E7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№ 940 -</w:t>
      </w:r>
      <w:proofErr w:type="spellStart"/>
      <w:proofErr w:type="gramStart"/>
      <w:r w:rsidRPr="00C32E74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spellEnd"/>
      <w:proofErr w:type="gramEnd"/>
    </w:p>
    <w:p w:rsidR="00C32E74" w:rsidRPr="00C32E74" w:rsidRDefault="00C32E74" w:rsidP="00C32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2E74" w:rsidRPr="00C32E74" w:rsidRDefault="00C32E74" w:rsidP="00C32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C32E74">
        <w:rPr>
          <w:rFonts w:ascii="Arial" w:eastAsiaTheme="minorEastAsia" w:hAnsi="Arial" w:cs="Arial"/>
          <w:sz w:val="24"/>
          <w:szCs w:val="24"/>
          <w:lang w:eastAsia="ru-RU"/>
        </w:rPr>
        <w:t>О ликвидации Управления социальной защиты  населения администрации Богучанского района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2E74" w:rsidRPr="00C32E74" w:rsidRDefault="00C32E74" w:rsidP="00C32E7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Arial" w:eastAsiaTheme="majorEastAsia" w:hAnsi="Arial" w:cs="Arial"/>
          <w:sz w:val="24"/>
          <w:szCs w:val="24"/>
          <w:lang w:eastAsia="ru-RU"/>
        </w:rPr>
      </w:pPr>
      <w:proofErr w:type="gramStart"/>
      <w:r w:rsidRPr="00C32E74">
        <w:rPr>
          <w:rFonts w:ascii="Arial" w:eastAsiaTheme="majorEastAsia" w:hAnsi="Arial" w:cs="Arial"/>
          <w:sz w:val="24"/>
          <w:szCs w:val="24"/>
          <w:lang w:eastAsia="ru-RU"/>
        </w:rPr>
        <w:t xml:space="preserve">В соответствии со </w:t>
      </w:r>
      <w:hyperlink r:id="rId5" w:history="1">
        <w:r w:rsidRPr="00C32E74">
          <w:rPr>
            <w:rFonts w:ascii="Arial" w:eastAsiaTheme="majorEastAsia" w:hAnsi="Arial" w:cs="Arial"/>
            <w:sz w:val="24"/>
            <w:szCs w:val="24"/>
            <w:lang w:eastAsia="ru-RU"/>
          </w:rPr>
          <w:t>статьями 61</w:t>
        </w:r>
      </w:hyperlink>
      <w:r w:rsidRPr="00C32E74">
        <w:rPr>
          <w:rFonts w:ascii="Arial" w:eastAsiaTheme="majorEastAsia" w:hAnsi="Arial" w:cs="Arial"/>
          <w:sz w:val="24"/>
          <w:szCs w:val="24"/>
          <w:lang w:eastAsia="ru-RU"/>
        </w:rPr>
        <w:t xml:space="preserve"> - </w:t>
      </w:r>
      <w:hyperlink r:id="rId6" w:history="1">
        <w:r w:rsidRPr="00C32E74">
          <w:rPr>
            <w:rFonts w:ascii="Arial" w:eastAsiaTheme="majorEastAsia" w:hAnsi="Arial" w:cs="Arial"/>
            <w:sz w:val="24"/>
            <w:szCs w:val="24"/>
            <w:lang w:eastAsia="ru-RU"/>
          </w:rPr>
          <w:t>64</w:t>
        </w:r>
      </w:hyperlink>
      <w:r w:rsidRPr="00C32E74">
        <w:rPr>
          <w:rFonts w:ascii="Arial" w:eastAsiaTheme="majorEastAsia" w:hAnsi="Arial" w:cs="Arial"/>
          <w:sz w:val="24"/>
          <w:szCs w:val="24"/>
          <w:lang w:eastAsia="ru-RU"/>
        </w:rPr>
        <w:t xml:space="preserve"> Гражданского кодекса Российской Федерации, Федеральным </w:t>
      </w:r>
      <w:hyperlink r:id="rId7" w:history="1">
        <w:r w:rsidRPr="00C32E74">
          <w:rPr>
            <w:rFonts w:ascii="Arial" w:eastAsiaTheme="majorEastAsia" w:hAnsi="Arial" w:cs="Arial"/>
            <w:sz w:val="24"/>
            <w:szCs w:val="24"/>
            <w:lang w:eastAsia="ru-RU"/>
          </w:rPr>
          <w:t>законом</w:t>
        </w:r>
      </w:hyperlink>
      <w:r w:rsidRPr="00C32E74">
        <w:rPr>
          <w:rFonts w:ascii="Arial" w:eastAsiaTheme="majorEastAsia" w:hAnsi="Arial" w:cs="Arial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C32E74">
          <w:rPr>
            <w:rFonts w:ascii="Arial" w:eastAsiaTheme="majorEastAsia" w:hAnsi="Arial" w:cs="Arial"/>
            <w:sz w:val="24"/>
            <w:szCs w:val="24"/>
            <w:lang w:eastAsia="ru-RU"/>
          </w:rPr>
          <w:t>законом</w:t>
        </w:r>
      </w:hyperlink>
      <w:r w:rsidRPr="00C32E74">
        <w:rPr>
          <w:rFonts w:ascii="Arial" w:eastAsiaTheme="majorEastAsia" w:hAnsi="Arial" w:cs="Arial"/>
          <w:sz w:val="24"/>
          <w:szCs w:val="24"/>
          <w:lang w:eastAsia="ru-RU"/>
        </w:rPr>
        <w:t xml:space="preserve"> от 12.01.1996 № 7-ФЗ «О некоммерческих организациях», Федеральным </w:t>
      </w:r>
      <w:hyperlink r:id="rId9" w:history="1">
        <w:r w:rsidRPr="00C32E74">
          <w:rPr>
            <w:rFonts w:ascii="Arial" w:eastAsiaTheme="majorEastAsia" w:hAnsi="Arial" w:cs="Arial"/>
            <w:sz w:val="24"/>
            <w:szCs w:val="24"/>
            <w:lang w:eastAsia="ru-RU"/>
          </w:rPr>
          <w:t>законом</w:t>
        </w:r>
      </w:hyperlink>
      <w:r w:rsidRPr="00C32E74">
        <w:rPr>
          <w:rFonts w:ascii="Arial" w:eastAsiaTheme="majorEastAsia" w:hAnsi="Arial" w:cs="Arial"/>
          <w:sz w:val="24"/>
          <w:szCs w:val="24"/>
          <w:lang w:eastAsia="ru-RU"/>
        </w:rPr>
        <w:t xml:space="preserve"> от 08.08.2001 № 129-ФЗ «О государственной регистрации юридических лиц и индивидуальных предпринимателей», Законом Красноярского края от 04.06.2019 № 7-2828 «О внесении изменений в Законы края о наделении органов</w:t>
      </w:r>
      <w:proofErr w:type="gramEnd"/>
      <w:r w:rsidRPr="00C32E74">
        <w:rPr>
          <w:rFonts w:ascii="Arial" w:eastAsiaTheme="majorEastAsia" w:hAnsi="Arial" w:cs="Arial"/>
          <w:sz w:val="24"/>
          <w:szCs w:val="24"/>
          <w:lang w:eastAsia="ru-RU"/>
        </w:rPr>
        <w:t xml:space="preserve"> </w:t>
      </w:r>
      <w:proofErr w:type="gramStart"/>
      <w:r w:rsidRPr="00C32E74">
        <w:rPr>
          <w:rFonts w:ascii="Arial" w:eastAsiaTheme="majorEastAsia" w:hAnsi="Arial" w:cs="Arial"/>
          <w:sz w:val="24"/>
          <w:szCs w:val="24"/>
          <w:lang w:eastAsia="ru-RU"/>
        </w:rPr>
        <w:t>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граждан», руководствуясь Постановлением администрации Богучанского района от 11.04.2019 № 116-р «О реструктуризации сети учреждений социально обслуживания населения Богучанского района», Решением Богучанского районного Совета депутатов от 22.08.2019 № 38/1-260 «О внесении изменений в решение Богучанского районного Совета депутатов от 18.10.2018 № 28/1-207 «Об утверждении</w:t>
      </w:r>
      <w:proofErr w:type="gramEnd"/>
      <w:r w:rsidRPr="00C32E74">
        <w:rPr>
          <w:rFonts w:ascii="Arial" w:eastAsiaTheme="majorEastAsia" w:hAnsi="Arial" w:cs="Arial"/>
          <w:sz w:val="24"/>
          <w:szCs w:val="24"/>
          <w:lang w:eastAsia="ru-RU"/>
        </w:rPr>
        <w:t xml:space="preserve"> структуры администрации Богучанского района» в соответствии со статьями 7,8,43,47 Устава Богучанского района Красноярского края: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32E74">
        <w:rPr>
          <w:rFonts w:ascii="Arial" w:eastAsiaTheme="minorEastAsia" w:hAnsi="Arial" w:cs="Arial"/>
          <w:sz w:val="24"/>
          <w:szCs w:val="24"/>
          <w:lang w:eastAsia="ru-RU"/>
        </w:rPr>
        <w:t>ПОСТАНОВЛЯЮ: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32E74">
        <w:rPr>
          <w:rFonts w:ascii="Arial" w:eastAsiaTheme="minorEastAsia" w:hAnsi="Arial" w:cs="Arial"/>
          <w:sz w:val="24"/>
          <w:szCs w:val="24"/>
          <w:lang w:eastAsia="ru-RU"/>
        </w:rPr>
        <w:t>1. Ликвидировать в срок 31 декабря 2019 года Управление социальной защиты населения администрации Богучанского района (далее – УСЗН Богучанского района), учредителем которого является администрация Богучанского района.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32E74">
        <w:rPr>
          <w:rFonts w:ascii="Arial" w:eastAsiaTheme="minorEastAsia" w:hAnsi="Arial" w:cs="Arial"/>
          <w:sz w:val="24"/>
          <w:szCs w:val="24"/>
          <w:lang w:eastAsia="ru-RU"/>
        </w:rPr>
        <w:t>2. Создать ликвидационную комиссию Управления социальной защиты населения администрации Богучанского района (далее – ликвидационная комиссия).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C32E74">
        <w:rPr>
          <w:rFonts w:ascii="Arial" w:eastAsiaTheme="minorEastAsia" w:hAnsi="Arial" w:cs="Arial"/>
          <w:sz w:val="24"/>
          <w:szCs w:val="24"/>
          <w:lang w:eastAsia="ru-RU"/>
        </w:rPr>
        <w:t>3. Утвердить полномочия ликвидационной комиссии, порядок действий ликвидационной комиссии согласно приложению № 1.</w:t>
      </w:r>
    </w:p>
    <w:p w:rsidR="00C32E74" w:rsidRPr="00C32E74" w:rsidRDefault="00C32E74" w:rsidP="00C32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32E74">
        <w:rPr>
          <w:rFonts w:ascii="Arial" w:eastAsiaTheme="minorEastAsia" w:hAnsi="Arial" w:cs="Arial"/>
          <w:sz w:val="24"/>
          <w:szCs w:val="24"/>
          <w:lang w:eastAsia="ru-RU"/>
        </w:rPr>
        <w:t>4. Утвердить состав ликвидационной комиссии согласно приложению № 2.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32E74">
        <w:rPr>
          <w:rFonts w:ascii="Arial" w:eastAsiaTheme="minorEastAsia" w:hAnsi="Arial" w:cs="Arial"/>
          <w:sz w:val="24"/>
          <w:szCs w:val="24"/>
          <w:lang w:eastAsia="ru-RU"/>
        </w:rPr>
        <w:t xml:space="preserve">5. </w:t>
      </w:r>
      <w:proofErr w:type="gramStart"/>
      <w:r w:rsidRPr="00C32E74">
        <w:rPr>
          <w:rFonts w:ascii="Arial" w:eastAsiaTheme="minorEastAsia" w:hAnsi="Arial" w:cs="Arial"/>
          <w:sz w:val="24"/>
          <w:szCs w:val="24"/>
          <w:lang w:eastAsia="ru-RU"/>
        </w:rPr>
        <w:t xml:space="preserve">Назначить ответственным за осуществление ликвидационных процедур заместителя Главы Богучанского района по социальным вопросам И.М. Брюханова. </w:t>
      </w:r>
      <w:proofErr w:type="gramEnd"/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32E74">
        <w:rPr>
          <w:rFonts w:ascii="Arial" w:eastAsiaTheme="minorEastAsia" w:hAnsi="Arial" w:cs="Arial"/>
          <w:sz w:val="24"/>
          <w:szCs w:val="24"/>
          <w:lang w:eastAsia="ru-RU"/>
        </w:rPr>
        <w:t xml:space="preserve">6. Провести работу по высвобождению </w:t>
      </w:r>
      <w:proofErr w:type="gramStart"/>
      <w:r w:rsidRPr="00C32E74">
        <w:rPr>
          <w:rFonts w:ascii="Arial" w:eastAsiaTheme="minorEastAsia" w:hAnsi="Arial" w:cs="Arial"/>
          <w:sz w:val="24"/>
          <w:szCs w:val="24"/>
          <w:lang w:eastAsia="ru-RU"/>
        </w:rPr>
        <w:t>начальника управления социальной защиты населения администрации</w:t>
      </w:r>
      <w:proofErr w:type="gramEnd"/>
      <w:r w:rsidRPr="00C32E74">
        <w:rPr>
          <w:rFonts w:ascii="Arial" w:eastAsiaTheme="minorEastAsia" w:hAnsi="Arial" w:cs="Arial"/>
          <w:sz w:val="24"/>
          <w:szCs w:val="24"/>
          <w:lang w:eastAsia="ru-RU"/>
        </w:rPr>
        <w:t xml:space="preserve"> Богучанского района в соответствии с Трудовым кодексом Российской Федерации в срок до 31.10.2019года.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32E74">
        <w:rPr>
          <w:rFonts w:ascii="Arial" w:eastAsiaTheme="minorEastAsia" w:hAnsi="Arial" w:cs="Arial"/>
          <w:sz w:val="24"/>
          <w:szCs w:val="24"/>
          <w:lang w:eastAsia="ru-RU"/>
        </w:rPr>
        <w:t xml:space="preserve">7. </w:t>
      </w:r>
      <w:proofErr w:type="gramStart"/>
      <w:r w:rsidRPr="00C32E74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Pr="00C32E74">
        <w:rPr>
          <w:rFonts w:ascii="Arial" w:eastAsiaTheme="minorEastAsia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Богучанского района по социальным вопросам 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32E74">
        <w:rPr>
          <w:rFonts w:ascii="Arial" w:eastAsiaTheme="minorEastAsia" w:hAnsi="Arial" w:cs="Arial"/>
          <w:sz w:val="24"/>
          <w:szCs w:val="24"/>
          <w:lang w:eastAsia="ru-RU"/>
        </w:rPr>
        <w:t xml:space="preserve">И.М. Брюханова. 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32E74">
        <w:rPr>
          <w:rFonts w:ascii="Arial" w:eastAsiaTheme="minorEastAsia" w:hAnsi="Arial" w:cs="Arial"/>
          <w:sz w:val="24"/>
          <w:szCs w:val="24"/>
          <w:lang w:eastAsia="ru-RU"/>
        </w:rPr>
        <w:t>8. По</w:t>
      </w:r>
      <w:r w:rsidRPr="00C32E74">
        <w:rPr>
          <w:rFonts w:ascii="Arial" w:eastAsiaTheme="minorEastAsia" w:hAnsi="Arial" w:cs="Arial"/>
          <w:spacing w:val="-2"/>
          <w:sz w:val="24"/>
          <w:szCs w:val="24"/>
          <w:lang w:eastAsia="ru-RU"/>
        </w:rPr>
        <w:t>с</w:t>
      </w:r>
      <w:r w:rsidRPr="00C32E74">
        <w:rPr>
          <w:rFonts w:ascii="Arial" w:eastAsiaTheme="minorEastAsia" w:hAnsi="Arial" w:cs="Arial"/>
          <w:sz w:val="24"/>
          <w:szCs w:val="24"/>
          <w:lang w:eastAsia="ru-RU"/>
        </w:rPr>
        <w:t>тановлен</w:t>
      </w:r>
      <w:r w:rsidRPr="00C32E74">
        <w:rPr>
          <w:rFonts w:ascii="Arial" w:eastAsiaTheme="minorEastAsia" w:hAnsi="Arial" w:cs="Arial"/>
          <w:spacing w:val="-2"/>
          <w:sz w:val="24"/>
          <w:szCs w:val="24"/>
          <w:lang w:eastAsia="ru-RU"/>
        </w:rPr>
        <w:t>и</w:t>
      </w:r>
      <w:r w:rsidRPr="00C32E74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C32E74">
        <w:rPr>
          <w:rFonts w:ascii="Arial" w:eastAsiaTheme="minorEastAsia" w:hAnsi="Arial" w:cs="Arial"/>
          <w:spacing w:val="1"/>
          <w:sz w:val="24"/>
          <w:szCs w:val="24"/>
          <w:lang w:eastAsia="ru-RU"/>
        </w:rPr>
        <w:t xml:space="preserve"> </w:t>
      </w:r>
      <w:r w:rsidRPr="00C32E74">
        <w:rPr>
          <w:rFonts w:ascii="Arial" w:eastAsiaTheme="minorEastAsia" w:hAnsi="Arial" w:cs="Arial"/>
          <w:spacing w:val="-1"/>
          <w:sz w:val="24"/>
          <w:szCs w:val="24"/>
          <w:lang w:eastAsia="ru-RU"/>
        </w:rPr>
        <w:t>вступае</w:t>
      </w:r>
      <w:r w:rsidRPr="00C32E74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C32E74">
        <w:rPr>
          <w:rFonts w:ascii="Arial" w:eastAsiaTheme="minorEastAsia" w:hAnsi="Arial" w:cs="Arial"/>
          <w:spacing w:val="1"/>
          <w:sz w:val="24"/>
          <w:szCs w:val="24"/>
          <w:lang w:eastAsia="ru-RU"/>
        </w:rPr>
        <w:t xml:space="preserve"> </w:t>
      </w:r>
      <w:r w:rsidRPr="00C32E74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C32E74">
        <w:rPr>
          <w:rFonts w:ascii="Arial" w:eastAsiaTheme="minorEastAsia" w:hAnsi="Arial" w:cs="Arial"/>
          <w:spacing w:val="1"/>
          <w:sz w:val="24"/>
          <w:szCs w:val="24"/>
          <w:lang w:eastAsia="ru-RU"/>
        </w:rPr>
        <w:t xml:space="preserve"> </w:t>
      </w:r>
      <w:r w:rsidRPr="00C32E74">
        <w:rPr>
          <w:rFonts w:ascii="Arial" w:eastAsiaTheme="minorEastAsia" w:hAnsi="Arial" w:cs="Arial"/>
          <w:spacing w:val="-1"/>
          <w:sz w:val="24"/>
          <w:szCs w:val="24"/>
          <w:lang w:eastAsia="ru-RU"/>
        </w:rPr>
        <w:t>сил</w:t>
      </w:r>
      <w:r w:rsidRPr="00C32E74">
        <w:rPr>
          <w:rFonts w:ascii="Arial" w:eastAsiaTheme="minorEastAsia" w:hAnsi="Arial" w:cs="Arial"/>
          <w:sz w:val="24"/>
          <w:szCs w:val="24"/>
          <w:lang w:eastAsia="ru-RU"/>
        </w:rPr>
        <w:t xml:space="preserve">у </w:t>
      </w:r>
      <w:r w:rsidRPr="00C32E74">
        <w:rPr>
          <w:rFonts w:ascii="Arial" w:eastAsiaTheme="minorEastAsia" w:hAnsi="Arial" w:cs="Arial"/>
          <w:spacing w:val="-1"/>
          <w:sz w:val="24"/>
          <w:szCs w:val="24"/>
          <w:lang w:eastAsia="ru-RU"/>
        </w:rPr>
        <w:t>с</w:t>
      </w:r>
      <w:r w:rsidRPr="00C32E74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C32E74">
        <w:rPr>
          <w:rFonts w:ascii="Arial" w:eastAsiaTheme="minorEastAsia" w:hAnsi="Arial" w:cs="Arial"/>
          <w:spacing w:val="3"/>
          <w:sz w:val="24"/>
          <w:szCs w:val="24"/>
          <w:lang w:eastAsia="ru-RU"/>
        </w:rPr>
        <w:t xml:space="preserve"> </w:t>
      </w:r>
      <w:r w:rsidRPr="00C32E74">
        <w:rPr>
          <w:rFonts w:ascii="Arial" w:eastAsiaTheme="minorEastAsia" w:hAnsi="Arial" w:cs="Arial"/>
          <w:spacing w:val="-1"/>
          <w:sz w:val="24"/>
          <w:szCs w:val="24"/>
          <w:lang w:eastAsia="ru-RU"/>
        </w:rPr>
        <w:t>дн</w:t>
      </w:r>
      <w:r w:rsidRPr="00C32E74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C32E74">
        <w:rPr>
          <w:rFonts w:ascii="Arial" w:eastAsiaTheme="minorEastAsia" w:hAnsi="Arial" w:cs="Arial"/>
          <w:spacing w:val="1"/>
          <w:sz w:val="24"/>
          <w:szCs w:val="24"/>
          <w:lang w:eastAsia="ru-RU"/>
        </w:rPr>
        <w:t xml:space="preserve"> </w:t>
      </w:r>
      <w:r w:rsidRPr="00C32E74">
        <w:rPr>
          <w:rFonts w:ascii="Arial" w:eastAsiaTheme="minorEastAsia" w:hAnsi="Arial" w:cs="Arial"/>
          <w:spacing w:val="-1"/>
          <w:sz w:val="24"/>
          <w:szCs w:val="24"/>
          <w:lang w:eastAsia="ru-RU"/>
        </w:rPr>
        <w:t>п</w:t>
      </w:r>
      <w:r w:rsidRPr="00C32E74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C32E74">
        <w:rPr>
          <w:rFonts w:ascii="Arial" w:eastAsiaTheme="minorEastAsia" w:hAnsi="Arial" w:cs="Arial"/>
          <w:spacing w:val="-1"/>
          <w:sz w:val="24"/>
          <w:szCs w:val="24"/>
          <w:lang w:eastAsia="ru-RU"/>
        </w:rPr>
        <w:t>дписани</w:t>
      </w:r>
      <w:r w:rsidRPr="00C32E74">
        <w:rPr>
          <w:rFonts w:ascii="Arial" w:eastAsiaTheme="minorEastAsia" w:hAnsi="Arial" w:cs="Arial"/>
          <w:sz w:val="24"/>
          <w:szCs w:val="24"/>
          <w:lang w:eastAsia="ru-RU"/>
        </w:rPr>
        <w:t>я, и распространяет свои полномочия с 30 сентября 2019г.</w:t>
      </w:r>
    </w:p>
    <w:p w:rsidR="00C32E74" w:rsidRPr="00C32E74" w:rsidRDefault="00C32E74" w:rsidP="00C32E74">
      <w:pPr>
        <w:widowControl w:val="0"/>
        <w:tabs>
          <w:tab w:val="left" w:pos="1517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32E74">
        <w:rPr>
          <w:rFonts w:ascii="Arial" w:eastAsia="Times New Roman" w:hAnsi="Arial" w:cs="Arial"/>
          <w:sz w:val="24"/>
          <w:szCs w:val="24"/>
        </w:rPr>
        <w:t>9. По</w:t>
      </w:r>
      <w:r w:rsidRPr="00C32E74">
        <w:rPr>
          <w:rFonts w:ascii="Arial" w:eastAsia="Times New Roman" w:hAnsi="Arial" w:cs="Arial"/>
          <w:spacing w:val="-1"/>
          <w:sz w:val="24"/>
          <w:szCs w:val="24"/>
        </w:rPr>
        <w:t>длежи</w:t>
      </w:r>
      <w:r w:rsidRPr="00C32E74">
        <w:rPr>
          <w:rFonts w:ascii="Arial" w:eastAsia="Times New Roman" w:hAnsi="Arial" w:cs="Arial"/>
          <w:sz w:val="24"/>
          <w:szCs w:val="24"/>
        </w:rPr>
        <w:t>т</w:t>
      </w:r>
      <w:r w:rsidRPr="00C32E74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C32E74">
        <w:rPr>
          <w:rFonts w:ascii="Arial" w:eastAsia="Times New Roman" w:hAnsi="Arial" w:cs="Arial"/>
          <w:sz w:val="24"/>
          <w:szCs w:val="24"/>
        </w:rPr>
        <w:t>о</w:t>
      </w:r>
      <w:r w:rsidRPr="00C32E74">
        <w:rPr>
          <w:rFonts w:ascii="Arial" w:eastAsia="Times New Roman" w:hAnsi="Arial" w:cs="Arial"/>
          <w:spacing w:val="-1"/>
          <w:sz w:val="24"/>
          <w:szCs w:val="24"/>
        </w:rPr>
        <w:t>публик</w:t>
      </w:r>
      <w:r w:rsidRPr="00C32E74">
        <w:rPr>
          <w:rFonts w:ascii="Arial" w:eastAsia="Times New Roman" w:hAnsi="Arial" w:cs="Arial"/>
          <w:sz w:val="24"/>
          <w:szCs w:val="24"/>
        </w:rPr>
        <w:t>о</w:t>
      </w:r>
      <w:r w:rsidRPr="00C32E74">
        <w:rPr>
          <w:rFonts w:ascii="Arial" w:eastAsia="Times New Roman" w:hAnsi="Arial" w:cs="Arial"/>
          <w:spacing w:val="-1"/>
          <w:sz w:val="24"/>
          <w:szCs w:val="24"/>
        </w:rPr>
        <w:t>вани</w:t>
      </w:r>
      <w:r w:rsidRPr="00C32E74">
        <w:rPr>
          <w:rFonts w:ascii="Arial" w:eastAsia="Times New Roman" w:hAnsi="Arial" w:cs="Arial"/>
          <w:sz w:val="24"/>
          <w:szCs w:val="24"/>
        </w:rPr>
        <w:t>ю</w:t>
      </w:r>
      <w:r w:rsidRPr="00C32E74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C32E74">
        <w:rPr>
          <w:rFonts w:ascii="Arial" w:eastAsia="Times New Roman" w:hAnsi="Arial" w:cs="Arial"/>
          <w:sz w:val="24"/>
          <w:szCs w:val="24"/>
        </w:rPr>
        <w:t xml:space="preserve">в </w:t>
      </w:r>
      <w:r w:rsidRPr="00C32E74">
        <w:rPr>
          <w:rFonts w:ascii="Arial" w:eastAsia="Times New Roman" w:hAnsi="Arial" w:cs="Arial"/>
          <w:spacing w:val="-1"/>
          <w:sz w:val="24"/>
          <w:szCs w:val="24"/>
        </w:rPr>
        <w:t>Официальн</w:t>
      </w:r>
      <w:r w:rsidRPr="00C32E74">
        <w:rPr>
          <w:rFonts w:ascii="Arial" w:eastAsia="Times New Roman" w:hAnsi="Arial" w:cs="Arial"/>
          <w:sz w:val="24"/>
          <w:szCs w:val="24"/>
        </w:rPr>
        <w:t>ом</w:t>
      </w:r>
      <w:r w:rsidRPr="00C32E74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C32E74">
        <w:rPr>
          <w:rFonts w:ascii="Arial" w:eastAsia="Times New Roman" w:hAnsi="Arial" w:cs="Arial"/>
          <w:spacing w:val="-1"/>
          <w:sz w:val="24"/>
          <w:szCs w:val="24"/>
        </w:rPr>
        <w:t>вестник</w:t>
      </w:r>
      <w:r w:rsidRPr="00C32E74">
        <w:rPr>
          <w:rFonts w:ascii="Arial" w:eastAsia="Times New Roman" w:hAnsi="Arial" w:cs="Arial"/>
          <w:sz w:val="24"/>
          <w:szCs w:val="24"/>
        </w:rPr>
        <w:t>е</w:t>
      </w:r>
      <w:r w:rsidRPr="00C32E74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C32E74">
        <w:rPr>
          <w:rFonts w:ascii="Arial" w:eastAsia="Times New Roman" w:hAnsi="Arial" w:cs="Arial"/>
          <w:spacing w:val="-1"/>
          <w:sz w:val="24"/>
          <w:szCs w:val="24"/>
        </w:rPr>
        <w:t>Богучанск</w:t>
      </w:r>
      <w:r w:rsidRPr="00C32E74">
        <w:rPr>
          <w:rFonts w:ascii="Arial" w:eastAsia="Times New Roman" w:hAnsi="Arial" w:cs="Arial"/>
          <w:sz w:val="24"/>
          <w:szCs w:val="24"/>
        </w:rPr>
        <w:t>о</w:t>
      </w:r>
      <w:r w:rsidRPr="00C32E74">
        <w:rPr>
          <w:rFonts w:ascii="Arial" w:eastAsia="Times New Roman" w:hAnsi="Arial" w:cs="Arial"/>
          <w:spacing w:val="-1"/>
          <w:sz w:val="24"/>
          <w:szCs w:val="24"/>
        </w:rPr>
        <w:t>г</w:t>
      </w:r>
      <w:r w:rsidRPr="00C32E74">
        <w:rPr>
          <w:rFonts w:ascii="Arial" w:eastAsia="Times New Roman" w:hAnsi="Arial" w:cs="Arial"/>
          <w:sz w:val="24"/>
          <w:szCs w:val="24"/>
        </w:rPr>
        <w:t>о</w:t>
      </w:r>
      <w:r w:rsidRPr="00C32E74">
        <w:rPr>
          <w:rFonts w:ascii="Arial" w:eastAsia="Times New Roman" w:hAnsi="Arial" w:cs="Arial"/>
          <w:spacing w:val="43"/>
          <w:sz w:val="24"/>
          <w:szCs w:val="24"/>
        </w:rPr>
        <w:t xml:space="preserve"> </w:t>
      </w:r>
      <w:r w:rsidRPr="00C32E74">
        <w:rPr>
          <w:rFonts w:ascii="Arial" w:eastAsia="Times New Roman" w:hAnsi="Arial" w:cs="Arial"/>
          <w:sz w:val="24"/>
          <w:szCs w:val="24"/>
        </w:rPr>
        <w:t>р</w:t>
      </w:r>
      <w:r w:rsidRPr="00C32E74">
        <w:rPr>
          <w:rFonts w:ascii="Arial" w:eastAsia="Times New Roman" w:hAnsi="Arial" w:cs="Arial"/>
          <w:spacing w:val="-2"/>
          <w:sz w:val="24"/>
          <w:szCs w:val="24"/>
        </w:rPr>
        <w:t>а</w:t>
      </w:r>
      <w:r w:rsidRPr="00C32E74">
        <w:rPr>
          <w:rFonts w:ascii="Arial" w:eastAsia="Times New Roman" w:hAnsi="Arial" w:cs="Arial"/>
          <w:spacing w:val="-1"/>
          <w:sz w:val="24"/>
          <w:szCs w:val="24"/>
        </w:rPr>
        <w:t>й</w:t>
      </w:r>
      <w:r w:rsidRPr="00C32E74">
        <w:rPr>
          <w:rFonts w:ascii="Arial" w:eastAsia="Times New Roman" w:hAnsi="Arial" w:cs="Arial"/>
          <w:sz w:val="24"/>
          <w:szCs w:val="24"/>
        </w:rPr>
        <w:t>о</w:t>
      </w:r>
      <w:r w:rsidRPr="00C32E74">
        <w:rPr>
          <w:rFonts w:ascii="Arial" w:eastAsia="Times New Roman" w:hAnsi="Arial" w:cs="Arial"/>
          <w:spacing w:val="-1"/>
          <w:sz w:val="24"/>
          <w:szCs w:val="24"/>
        </w:rPr>
        <w:t>на</w:t>
      </w:r>
      <w:r w:rsidRPr="00C32E74">
        <w:rPr>
          <w:rFonts w:ascii="Arial" w:eastAsia="Times New Roman" w:hAnsi="Arial" w:cs="Arial"/>
          <w:sz w:val="24"/>
          <w:szCs w:val="24"/>
        </w:rPr>
        <w:t>,</w:t>
      </w:r>
      <w:r w:rsidRPr="00C32E74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C32E74">
        <w:rPr>
          <w:rFonts w:ascii="Arial" w:eastAsia="Times New Roman" w:hAnsi="Arial" w:cs="Arial"/>
          <w:sz w:val="24"/>
          <w:szCs w:val="24"/>
        </w:rPr>
        <w:t>а</w:t>
      </w:r>
      <w:r w:rsidRPr="00C32E74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C32E74">
        <w:rPr>
          <w:rFonts w:ascii="Arial" w:eastAsia="Times New Roman" w:hAnsi="Arial" w:cs="Arial"/>
          <w:spacing w:val="-1"/>
          <w:sz w:val="24"/>
          <w:szCs w:val="24"/>
        </w:rPr>
        <w:t>такж</w:t>
      </w:r>
      <w:r w:rsidRPr="00C32E74">
        <w:rPr>
          <w:rFonts w:ascii="Arial" w:eastAsia="Times New Roman" w:hAnsi="Arial" w:cs="Arial"/>
          <w:sz w:val="24"/>
          <w:szCs w:val="24"/>
        </w:rPr>
        <w:t>е</w:t>
      </w:r>
      <w:r w:rsidRPr="00C32E74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C32E74">
        <w:rPr>
          <w:rFonts w:ascii="Arial" w:eastAsia="Times New Roman" w:hAnsi="Arial" w:cs="Arial"/>
          <w:spacing w:val="-1"/>
          <w:sz w:val="24"/>
          <w:szCs w:val="24"/>
        </w:rPr>
        <w:t>размещени</w:t>
      </w:r>
      <w:r w:rsidRPr="00C32E74">
        <w:rPr>
          <w:rFonts w:ascii="Arial" w:eastAsia="Times New Roman" w:hAnsi="Arial" w:cs="Arial"/>
          <w:sz w:val="24"/>
          <w:szCs w:val="24"/>
        </w:rPr>
        <w:t>ю</w:t>
      </w:r>
      <w:r w:rsidRPr="00C32E74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C32E74">
        <w:rPr>
          <w:rFonts w:ascii="Arial" w:eastAsia="Times New Roman" w:hAnsi="Arial" w:cs="Arial"/>
          <w:spacing w:val="-1"/>
          <w:sz w:val="24"/>
          <w:szCs w:val="24"/>
        </w:rPr>
        <w:t>н</w:t>
      </w:r>
      <w:r w:rsidRPr="00C32E74">
        <w:rPr>
          <w:rFonts w:ascii="Arial" w:eastAsia="Times New Roman" w:hAnsi="Arial" w:cs="Arial"/>
          <w:sz w:val="24"/>
          <w:szCs w:val="24"/>
        </w:rPr>
        <w:t>а</w:t>
      </w:r>
      <w:r w:rsidRPr="00C32E74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C32E74">
        <w:rPr>
          <w:rFonts w:ascii="Arial" w:eastAsia="Times New Roman" w:hAnsi="Arial" w:cs="Arial"/>
          <w:sz w:val="24"/>
          <w:szCs w:val="24"/>
        </w:rPr>
        <w:t>о</w:t>
      </w:r>
      <w:r w:rsidRPr="00C32E74">
        <w:rPr>
          <w:rFonts w:ascii="Arial" w:eastAsia="Times New Roman" w:hAnsi="Arial" w:cs="Arial"/>
          <w:spacing w:val="-1"/>
          <w:sz w:val="24"/>
          <w:szCs w:val="24"/>
        </w:rPr>
        <w:t>фициальн</w:t>
      </w:r>
      <w:r w:rsidRPr="00C32E74">
        <w:rPr>
          <w:rFonts w:ascii="Arial" w:eastAsia="Times New Roman" w:hAnsi="Arial" w:cs="Arial"/>
          <w:sz w:val="24"/>
          <w:szCs w:val="24"/>
        </w:rPr>
        <w:t>ом</w:t>
      </w:r>
      <w:r w:rsidRPr="00C32E74">
        <w:rPr>
          <w:rFonts w:ascii="Arial" w:eastAsia="Times New Roman" w:hAnsi="Arial" w:cs="Arial"/>
          <w:spacing w:val="43"/>
          <w:sz w:val="24"/>
          <w:szCs w:val="24"/>
        </w:rPr>
        <w:t xml:space="preserve"> </w:t>
      </w:r>
      <w:r w:rsidRPr="00C32E74">
        <w:rPr>
          <w:rFonts w:ascii="Arial" w:eastAsia="Times New Roman" w:hAnsi="Arial" w:cs="Arial"/>
          <w:spacing w:val="-1"/>
          <w:sz w:val="24"/>
          <w:szCs w:val="24"/>
        </w:rPr>
        <w:t>сайт</w:t>
      </w:r>
      <w:r w:rsidRPr="00C32E74">
        <w:rPr>
          <w:rFonts w:ascii="Arial" w:eastAsia="Times New Roman" w:hAnsi="Arial" w:cs="Arial"/>
          <w:sz w:val="24"/>
          <w:szCs w:val="24"/>
        </w:rPr>
        <w:t>е</w:t>
      </w:r>
      <w:r w:rsidRPr="00C32E74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C32E74">
        <w:rPr>
          <w:rFonts w:ascii="Arial" w:eastAsia="Times New Roman" w:hAnsi="Arial" w:cs="Arial"/>
          <w:spacing w:val="-1"/>
          <w:sz w:val="24"/>
          <w:szCs w:val="24"/>
        </w:rPr>
        <w:t>Богучанск</w:t>
      </w:r>
      <w:r w:rsidRPr="00C32E74">
        <w:rPr>
          <w:rFonts w:ascii="Arial" w:eastAsia="Times New Roman" w:hAnsi="Arial" w:cs="Arial"/>
          <w:sz w:val="24"/>
          <w:szCs w:val="24"/>
        </w:rPr>
        <w:t>о</w:t>
      </w:r>
      <w:r w:rsidRPr="00C32E74">
        <w:rPr>
          <w:rFonts w:ascii="Arial" w:eastAsia="Times New Roman" w:hAnsi="Arial" w:cs="Arial"/>
          <w:spacing w:val="-1"/>
          <w:sz w:val="24"/>
          <w:szCs w:val="24"/>
        </w:rPr>
        <w:t xml:space="preserve">го </w:t>
      </w:r>
      <w:r w:rsidRPr="00C32E74">
        <w:rPr>
          <w:rFonts w:ascii="Arial" w:eastAsia="Times New Roman" w:hAnsi="Arial" w:cs="Arial"/>
          <w:sz w:val="24"/>
          <w:szCs w:val="24"/>
        </w:rPr>
        <w:t>р</w:t>
      </w:r>
      <w:r w:rsidRPr="00C32E74">
        <w:rPr>
          <w:rFonts w:ascii="Arial" w:eastAsia="Times New Roman" w:hAnsi="Arial" w:cs="Arial"/>
          <w:spacing w:val="-1"/>
          <w:sz w:val="24"/>
          <w:szCs w:val="24"/>
        </w:rPr>
        <w:t>ай</w:t>
      </w:r>
      <w:r w:rsidRPr="00C32E74">
        <w:rPr>
          <w:rFonts w:ascii="Arial" w:eastAsia="Times New Roman" w:hAnsi="Arial" w:cs="Arial"/>
          <w:sz w:val="24"/>
          <w:szCs w:val="24"/>
        </w:rPr>
        <w:t>о</w:t>
      </w:r>
      <w:r w:rsidRPr="00C32E74">
        <w:rPr>
          <w:rFonts w:ascii="Arial" w:eastAsia="Times New Roman" w:hAnsi="Arial" w:cs="Arial"/>
          <w:spacing w:val="-1"/>
          <w:sz w:val="24"/>
          <w:szCs w:val="24"/>
        </w:rPr>
        <w:t>н</w:t>
      </w:r>
      <w:r w:rsidRPr="00C32E74">
        <w:rPr>
          <w:rFonts w:ascii="Arial" w:eastAsia="Times New Roman" w:hAnsi="Arial" w:cs="Arial"/>
          <w:sz w:val="24"/>
          <w:szCs w:val="24"/>
        </w:rPr>
        <w:t>а</w:t>
      </w:r>
      <w:r w:rsidRPr="00C32E7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C32E74">
        <w:rPr>
          <w:rFonts w:ascii="Arial" w:eastAsia="Times New Roman" w:hAnsi="Arial" w:cs="Arial"/>
          <w:sz w:val="24"/>
          <w:szCs w:val="24"/>
        </w:rPr>
        <w:lastRenderedPageBreak/>
        <w:t>(</w:t>
      </w:r>
      <w:r w:rsidRPr="00C32E74">
        <w:rPr>
          <w:rFonts w:ascii="Arial" w:eastAsia="Times New Roman" w:hAnsi="Arial" w:cs="Arial"/>
          <w:spacing w:val="-1"/>
          <w:sz w:val="24"/>
          <w:szCs w:val="24"/>
          <w:lang w:val="en-US"/>
        </w:rPr>
        <w:t>ww</w:t>
      </w:r>
      <w:r w:rsidRPr="00C32E74">
        <w:rPr>
          <w:rFonts w:ascii="Arial" w:eastAsia="Times New Roman" w:hAnsi="Arial" w:cs="Arial"/>
          <w:sz w:val="24"/>
          <w:szCs w:val="24"/>
          <w:lang w:val="en-US"/>
        </w:rPr>
        <w:t>w</w:t>
      </w:r>
      <w:r w:rsidRPr="00C32E74">
        <w:rPr>
          <w:rFonts w:ascii="Arial" w:eastAsia="Times New Roman" w:hAnsi="Arial" w:cs="Arial"/>
          <w:spacing w:val="-1"/>
          <w:sz w:val="24"/>
          <w:szCs w:val="24"/>
        </w:rPr>
        <w:t>.</w:t>
      </w:r>
      <w:proofErr w:type="spellStart"/>
      <w:r w:rsidRPr="00C32E74">
        <w:rPr>
          <w:rFonts w:ascii="Arial" w:eastAsia="Times New Roman" w:hAnsi="Arial" w:cs="Arial"/>
          <w:sz w:val="24"/>
          <w:szCs w:val="24"/>
          <w:lang w:val="en-US"/>
        </w:rPr>
        <w:t>b</w:t>
      </w:r>
      <w:r w:rsidRPr="00C32E74">
        <w:rPr>
          <w:rFonts w:ascii="Arial" w:eastAsia="Times New Roman" w:hAnsi="Arial" w:cs="Arial"/>
          <w:spacing w:val="-1"/>
          <w:sz w:val="24"/>
          <w:szCs w:val="24"/>
          <w:lang w:val="en-US"/>
        </w:rPr>
        <w:t>og</w:t>
      </w:r>
      <w:r w:rsidRPr="00C32E74">
        <w:rPr>
          <w:rFonts w:ascii="Arial" w:eastAsia="Times New Roman" w:hAnsi="Arial" w:cs="Arial"/>
          <w:sz w:val="24"/>
          <w:szCs w:val="24"/>
          <w:lang w:val="en-US"/>
        </w:rPr>
        <w:t>u</w:t>
      </w:r>
      <w:r w:rsidRPr="00C32E74">
        <w:rPr>
          <w:rFonts w:ascii="Arial" w:eastAsia="Times New Roman" w:hAnsi="Arial" w:cs="Arial"/>
          <w:spacing w:val="-1"/>
          <w:sz w:val="24"/>
          <w:szCs w:val="24"/>
          <w:lang w:val="en-US"/>
        </w:rPr>
        <w:t>c</w:t>
      </w:r>
      <w:r w:rsidRPr="00C32E74">
        <w:rPr>
          <w:rFonts w:ascii="Arial" w:eastAsia="Times New Roman" w:hAnsi="Arial" w:cs="Arial"/>
          <w:sz w:val="24"/>
          <w:szCs w:val="24"/>
          <w:lang w:val="en-US"/>
        </w:rPr>
        <w:t>h</w:t>
      </w:r>
      <w:r w:rsidRPr="00C32E74">
        <w:rPr>
          <w:rFonts w:ascii="Arial" w:eastAsia="Times New Roman" w:hAnsi="Arial" w:cs="Arial"/>
          <w:spacing w:val="-1"/>
          <w:sz w:val="24"/>
          <w:szCs w:val="24"/>
          <w:lang w:val="en-US"/>
        </w:rPr>
        <w:t>a</w:t>
      </w:r>
      <w:r w:rsidRPr="00C32E74">
        <w:rPr>
          <w:rFonts w:ascii="Arial" w:eastAsia="Times New Roman" w:hAnsi="Arial" w:cs="Arial"/>
          <w:sz w:val="24"/>
          <w:szCs w:val="24"/>
          <w:lang w:val="en-US"/>
        </w:rPr>
        <w:t>n</w:t>
      </w:r>
      <w:r w:rsidRPr="00C32E74">
        <w:rPr>
          <w:rFonts w:ascii="Arial" w:eastAsia="Times New Roman" w:hAnsi="Arial" w:cs="Arial"/>
          <w:spacing w:val="-1"/>
          <w:sz w:val="24"/>
          <w:szCs w:val="24"/>
          <w:lang w:val="en-US"/>
        </w:rPr>
        <w:t>s</w:t>
      </w:r>
      <w:r w:rsidRPr="00C32E74">
        <w:rPr>
          <w:rFonts w:ascii="Arial" w:eastAsia="Times New Roman" w:hAnsi="Arial" w:cs="Arial"/>
          <w:sz w:val="24"/>
          <w:szCs w:val="24"/>
          <w:lang w:val="en-US"/>
        </w:rPr>
        <w:t>k</w:t>
      </w:r>
      <w:r w:rsidRPr="00C32E74">
        <w:rPr>
          <w:rFonts w:ascii="Arial" w:eastAsia="Times New Roman" w:hAnsi="Arial" w:cs="Arial"/>
          <w:spacing w:val="-1"/>
          <w:sz w:val="24"/>
          <w:szCs w:val="24"/>
          <w:lang w:val="en-US"/>
        </w:rPr>
        <w:t>y</w:t>
      </w:r>
      <w:proofErr w:type="spellEnd"/>
      <w:r w:rsidRPr="00C32E74">
        <w:rPr>
          <w:rFonts w:ascii="Arial" w:eastAsia="Times New Roman" w:hAnsi="Arial" w:cs="Arial"/>
          <w:spacing w:val="-1"/>
          <w:sz w:val="24"/>
          <w:szCs w:val="24"/>
        </w:rPr>
        <w:t>-</w:t>
      </w:r>
      <w:proofErr w:type="spellStart"/>
      <w:r w:rsidRPr="00C32E74">
        <w:rPr>
          <w:rFonts w:ascii="Arial" w:eastAsia="Times New Roman" w:hAnsi="Arial" w:cs="Arial"/>
          <w:spacing w:val="-1"/>
          <w:sz w:val="24"/>
          <w:szCs w:val="24"/>
          <w:lang w:val="en-US"/>
        </w:rPr>
        <w:t>rai</w:t>
      </w:r>
      <w:r w:rsidRPr="00C32E74">
        <w:rPr>
          <w:rFonts w:ascii="Arial" w:eastAsia="Times New Roman" w:hAnsi="Arial" w:cs="Arial"/>
          <w:sz w:val="24"/>
          <w:szCs w:val="24"/>
          <w:lang w:val="en-US"/>
        </w:rPr>
        <w:t>on</w:t>
      </w:r>
      <w:proofErr w:type="spellEnd"/>
      <w:r w:rsidRPr="00C32E74">
        <w:rPr>
          <w:rFonts w:ascii="Arial" w:eastAsia="Times New Roman" w:hAnsi="Arial" w:cs="Arial"/>
          <w:spacing w:val="-1"/>
          <w:sz w:val="24"/>
          <w:szCs w:val="24"/>
        </w:rPr>
        <w:t>.</w:t>
      </w:r>
      <w:proofErr w:type="spellStart"/>
      <w:r w:rsidRPr="00C32E74">
        <w:rPr>
          <w:rFonts w:ascii="Arial" w:eastAsia="Times New Roman" w:hAnsi="Arial" w:cs="Arial"/>
          <w:spacing w:val="-1"/>
          <w:sz w:val="24"/>
          <w:szCs w:val="24"/>
          <w:lang w:val="en-US"/>
        </w:rPr>
        <w:t>r</w:t>
      </w:r>
      <w:r w:rsidRPr="00C32E74">
        <w:rPr>
          <w:rFonts w:ascii="Arial" w:eastAsia="Times New Roman" w:hAnsi="Arial" w:cs="Arial"/>
          <w:sz w:val="24"/>
          <w:szCs w:val="24"/>
          <w:lang w:val="en-US"/>
        </w:rPr>
        <w:t>u</w:t>
      </w:r>
      <w:proofErr w:type="spellEnd"/>
      <w:r w:rsidRPr="00C32E74">
        <w:rPr>
          <w:rFonts w:ascii="Arial" w:eastAsia="Times New Roman" w:hAnsi="Arial" w:cs="Arial"/>
          <w:sz w:val="24"/>
          <w:szCs w:val="24"/>
        </w:rPr>
        <w:t>).</w:t>
      </w:r>
    </w:p>
    <w:p w:rsidR="00C32E74" w:rsidRPr="00C32E74" w:rsidRDefault="00C32E74" w:rsidP="00C32E74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  <w:spacing w:val="-15"/>
          <w:sz w:val="24"/>
          <w:szCs w:val="24"/>
          <w:lang w:eastAsia="ru-RU"/>
        </w:rPr>
      </w:pPr>
    </w:p>
    <w:p w:rsidR="00C32E74" w:rsidRPr="00C32E74" w:rsidRDefault="00C32E74" w:rsidP="00C32E74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pacing w:val="-15"/>
          <w:sz w:val="24"/>
          <w:szCs w:val="24"/>
          <w:lang w:eastAsia="ru-RU"/>
        </w:rPr>
      </w:pPr>
      <w:r w:rsidRPr="00C32E74">
        <w:rPr>
          <w:rFonts w:ascii="Arial" w:eastAsiaTheme="minorEastAsia" w:hAnsi="Arial" w:cs="Arial"/>
          <w:spacing w:val="-15"/>
          <w:sz w:val="24"/>
          <w:szCs w:val="24"/>
          <w:lang w:eastAsia="ru-RU"/>
        </w:rPr>
        <w:t>И.о. Главы Богучанского района                                                      В.Р. Саар</w:t>
      </w:r>
    </w:p>
    <w:tbl>
      <w:tblPr>
        <w:tblStyle w:val="3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5"/>
        <w:gridCol w:w="4786"/>
      </w:tblGrid>
      <w:tr w:rsidR="00C32E74" w:rsidRPr="00C32E74" w:rsidTr="00E05821">
        <w:tc>
          <w:tcPr>
            <w:tcW w:w="4066" w:type="dxa"/>
          </w:tcPr>
          <w:p w:rsidR="00C32E74" w:rsidRPr="00C32E74" w:rsidRDefault="00C32E74" w:rsidP="00E05821">
            <w:pPr>
              <w:widowControl w:val="0"/>
              <w:tabs>
                <w:tab w:val="left" w:pos="1421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4786" w:type="dxa"/>
          </w:tcPr>
          <w:p w:rsidR="00C32E74" w:rsidRPr="00C32E74" w:rsidRDefault="00C32E74" w:rsidP="00E05821">
            <w:pPr>
              <w:widowControl w:val="0"/>
              <w:tabs>
                <w:tab w:val="left" w:pos="1421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pacing w:val="-3"/>
                <w:sz w:val="18"/>
                <w:szCs w:val="20"/>
              </w:rPr>
            </w:pPr>
          </w:p>
          <w:p w:rsidR="00C32E74" w:rsidRPr="00C32E74" w:rsidRDefault="00C32E74" w:rsidP="00E05821">
            <w:pPr>
              <w:widowControl w:val="0"/>
              <w:tabs>
                <w:tab w:val="left" w:pos="1421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pacing w:val="-3"/>
                <w:sz w:val="18"/>
                <w:szCs w:val="20"/>
              </w:rPr>
            </w:pPr>
            <w:r w:rsidRPr="00C32E74">
              <w:rPr>
                <w:rFonts w:ascii="Arial" w:eastAsia="Times New Roman" w:hAnsi="Arial" w:cs="Arial"/>
                <w:spacing w:val="-3"/>
                <w:sz w:val="18"/>
                <w:szCs w:val="20"/>
              </w:rPr>
              <w:t xml:space="preserve">Приложение № 1 </w:t>
            </w:r>
          </w:p>
          <w:p w:rsidR="00C32E74" w:rsidRPr="00C32E74" w:rsidRDefault="00C32E74" w:rsidP="00E05821">
            <w:pPr>
              <w:widowControl w:val="0"/>
              <w:tabs>
                <w:tab w:val="left" w:pos="1421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pacing w:val="-3"/>
                <w:sz w:val="18"/>
                <w:szCs w:val="20"/>
              </w:rPr>
            </w:pPr>
            <w:r w:rsidRPr="00C32E74">
              <w:rPr>
                <w:rFonts w:ascii="Arial" w:eastAsia="Times New Roman" w:hAnsi="Arial" w:cs="Arial"/>
                <w:spacing w:val="-3"/>
                <w:sz w:val="18"/>
                <w:szCs w:val="20"/>
              </w:rPr>
              <w:t>к постановлению администрации Богучанского района</w:t>
            </w:r>
          </w:p>
          <w:p w:rsidR="00C32E74" w:rsidRPr="00C32E74" w:rsidRDefault="00C32E74" w:rsidP="00E05821">
            <w:pPr>
              <w:widowControl w:val="0"/>
              <w:tabs>
                <w:tab w:val="left" w:pos="1421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pacing w:val="-3"/>
                <w:sz w:val="18"/>
                <w:szCs w:val="20"/>
              </w:rPr>
            </w:pPr>
            <w:r w:rsidRPr="00C32E74">
              <w:rPr>
                <w:rFonts w:ascii="Arial" w:eastAsia="Times New Roman" w:hAnsi="Arial" w:cs="Arial"/>
                <w:spacing w:val="-3"/>
                <w:sz w:val="18"/>
                <w:szCs w:val="20"/>
              </w:rPr>
              <w:t>от 26.09.2019 №  940-п</w:t>
            </w:r>
          </w:p>
        </w:tc>
      </w:tr>
      <w:tr w:rsidR="00C32E74" w:rsidRPr="00C32E74" w:rsidTr="00E05821">
        <w:tc>
          <w:tcPr>
            <w:tcW w:w="4066" w:type="dxa"/>
          </w:tcPr>
          <w:p w:rsidR="00C32E74" w:rsidRPr="00C32E74" w:rsidRDefault="00C32E74" w:rsidP="00E05821">
            <w:pPr>
              <w:widowControl w:val="0"/>
              <w:tabs>
                <w:tab w:val="left" w:pos="1421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4786" w:type="dxa"/>
          </w:tcPr>
          <w:p w:rsidR="00C32E74" w:rsidRPr="00C32E74" w:rsidRDefault="00C32E74" w:rsidP="00E05821">
            <w:pPr>
              <w:widowControl w:val="0"/>
              <w:tabs>
                <w:tab w:val="left" w:pos="1421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pacing w:val="-3"/>
                <w:sz w:val="18"/>
                <w:szCs w:val="20"/>
              </w:rPr>
            </w:pPr>
          </w:p>
        </w:tc>
      </w:tr>
    </w:tbl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Порядок </w:t>
      </w:r>
      <w:proofErr w:type="gramStart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>действий ликвидационной комиссии Управления социальной защиты населения администрации</w:t>
      </w:r>
      <w:proofErr w:type="gramEnd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Богучанского района 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1. В течение трех дней со дня вступления в силу настоящего постановления администрации Богучанского района «О ликвидации Управления социальной защиты населения администрации Богучанского района» сообщить в регистрирующий орган (МРИ ФНС № 8 по Красноярскому краю) о принятом </w:t>
      </w:r>
      <w:proofErr w:type="gramStart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>решении</w:t>
      </w:r>
      <w:proofErr w:type="gramEnd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о ликвидации УСЗН Богучанского района (с приложением постановления в письменной форме).</w:t>
      </w:r>
    </w:p>
    <w:p w:rsidR="00C32E74" w:rsidRPr="00C32E74" w:rsidRDefault="00C32E74" w:rsidP="00C32E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kern w:val="32"/>
          <w:sz w:val="20"/>
          <w:szCs w:val="20"/>
          <w:lang w:eastAsia="ru-RU"/>
        </w:rPr>
      </w:pPr>
      <w:r w:rsidRPr="00C32E74">
        <w:rPr>
          <w:rFonts w:ascii="Arial" w:eastAsia="Times New Roman" w:hAnsi="Arial" w:cs="Arial"/>
          <w:kern w:val="32"/>
          <w:sz w:val="20"/>
          <w:szCs w:val="20"/>
          <w:lang w:eastAsia="ru-RU"/>
        </w:rPr>
        <w:t>Уведомление направляется по форме № Р15001</w:t>
      </w:r>
      <w:r w:rsidRPr="00C32E74">
        <w:rPr>
          <w:rFonts w:ascii="Arial" w:eastAsia="Times New Roman" w:hAnsi="Arial" w:cs="Arial"/>
          <w:b/>
          <w:kern w:val="32"/>
          <w:sz w:val="20"/>
          <w:szCs w:val="20"/>
          <w:lang w:eastAsia="ru-RU"/>
        </w:rPr>
        <w:t xml:space="preserve"> (</w:t>
      </w:r>
      <w:r w:rsidRPr="00C32E74">
        <w:rPr>
          <w:rFonts w:ascii="Arial" w:eastAsia="Times New Roman" w:hAnsi="Arial" w:cs="Arial"/>
          <w:kern w:val="32"/>
          <w:sz w:val="20"/>
          <w:szCs w:val="20"/>
          <w:lang w:eastAsia="ru-RU"/>
        </w:rPr>
        <w:t>Уведомление о ликвидации юридического лица), утвержденной Приказом ФНС России от 25.01.2012 № 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2. Ликвидационная комиссия опубликовывает в средствах массовой информации, в которых опубликовываются данные о государственной регистрации юридического лица, сообщение о его ликвидации и о порядке и сроке заявления требований его кредиторами. 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>Срок для заявления требований кредиторами - два месяца с момента опубликования сообщения о ликвидации.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>Место размещения публикации: "Вестник государственной регистрации" (Приказ Федеральной налоговой службы от 16.06.2006 № САЭ-3-09/355@ "Об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регистрации").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>Расходы: согласно действующему тарифу.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bookmarkStart w:id="0" w:name="sub_10292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3. В 10-дневный срок </w:t>
      </w:r>
      <w:proofErr w:type="gramStart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>с даты истечения</w:t>
      </w:r>
      <w:proofErr w:type="gramEnd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периода, установленного для предъявления требований кредиторами, Глава Богучанского района утверждает промежуточный ликвидационный баланс.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bookmarkStart w:id="1" w:name="sub_10293"/>
      <w:bookmarkEnd w:id="0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>4. Председатель ликвидационной комиссии сообщает в регистрирующий орган (</w:t>
      </w:r>
      <w:proofErr w:type="gramStart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>МРИ</w:t>
      </w:r>
      <w:proofErr w:type="gramEnd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ФНС № 8 по Красноярскому краю) о составлении промежуточного ликвидационного баланса.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>Срок для направления сообщения в регистрирующий орган 3 дня со дня утверждения промежуточного ликвидационного баланса.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5. </w:t>
      </w:r>
      <w:proofErr w:type="gramStart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Заместитель председателя ликвидационной комиссии предоставляет в территориальный орган Пенсионного фонда Российской Федерации сведения в соответствии с </w:t>
      </w:r>
      <w:hyperlink r:id="rId10" w:history="1"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подпунктами 1</w:t>
        </w:r>
      </w:hyperlink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- </w:t>
      </w:r>
      <w:hyperlink r:id="rId11" w:history="1"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8 пункта 2 статьи 6</w:t>
        </w:r>
      </w:hyperlink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и </w:t>
      </w:r>
      <w:hyperlink r:id="rId12" w:history="1"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пунктом 2 статьи 11</w:t>
        </w:r>
      </w:hyperlink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Федерального закона «Об индивидуальном (персонифицированном) учете в системе обязательного пенсионного страхования» и в соответствии с </w:t>
      </w:r>
      <w:hyperlink r:id="rId13" w:history="1"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частью 4 статьи 9</w:t>
        </w:r>
      </w:hyperlink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Федерального закона «О дополнительных страховых взносах на накопительную пенсию и государственной поддержке формирования</w:t>
      </w:r>
      <w:proofErr w:type="gramEnd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пенсионных накоплений».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6. 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</w:r>
      <w:hyperlink w:anchor="sub_64" w:history="1"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статьей 64</w:t>
        </w:r>
      </w:hyperlink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ГК РФ, в соответствии с промежуточным ликвидационным балансом со дня его утверждения.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>7. После завершения расчетов с кредиторами ликвидационная комиссия уведомляет регистрирующий орган (</w:t>
      </w:r>
      <w:proofErr w:type="gramStart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>МРИ</w:t>
      </w:r>
      <w:proofErr w:type="gramEnd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ФНС № 8 по Красноярскому краю) о завершении процесса ликвидации.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>Срок для направления уведомления – не ранее 2 месяцев с момента помещения в органах печати ликвидационной комиссией публикации о ликвидации юридического лица.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>8. После завершения расчетов с кредиторами ликвидационная комиссия составляет ликвидационный баланс.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>9. В 10-дневный срок после завершения расчетов с кредиторами Глава Богучанского района утверждает ликвидационный баланс.</w:t>
      </w:r>
    </w:p>
    <w:bookmarkEnd w:id="1"/>
    <w:p w:rsidR="00C32E74" w:rsidRPr="00C32E74" w:rsidRDefault="00C32E74" w:rsidP="00C32E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  <w:r w:rsidRPr="00C32E74"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  <w:t>10. Председатель ликвидационной комиссии предоставляет в регистрирующий орган (</w:t>
      </w:r>
      <w:proofErr w:type="gramStart"/>
      <w:r w:rsidRPr="00C32E74"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  <w:t>МРИ</w:t>
      </w:r>
      <w:proofErr w:type="gramEnd"/>
      <w:r w:rsidRPr="00C32E74"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  <w:t xml:space="preserve"> ФНС № 8 по Красноярскому краю):</w:t>
      </w:r>
    </w:p>
    <w:p w:rsidR="00C32E74" w:rsidRPr="00C32E74" w:rsidRDefault="00C32E74" w:rsidP="00C32E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kern w:val="32"/>
          <w:sz w:val="20"/>
          <w:szCs w:val="20"/>
          <w:lang w:eastAsia="ru-RU"/>
        </w:rPr>
      </w:pPr>
      <w:r w:rsidRPr="00C32E74"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  <w:t xml:space="preserve">1. подписанное заявителем заявление о государственной регистрации по </w:t>
      </w:r>
      <w:hyperlink r:id="rId14" w:history="1">
        <w:r w:rsidRPr="00C32E74">
          <w:rPr>
            <w:rFonts w:ascii="Arial" w:eastAsia="Times New Roman" w:hAnsi="Arial" w:cs="Arial"/>
            <w:bCs/>
            <w:kern w:val="32"/>
            <w:sz w:val="20"/>
            <w:szCs w:val="20"/>
            <w:lang w:eastAsia="ru-RU"/>
          </w:rPr>
          <w:t>форме</w:t>
        </w:r>
      </w:hyperlink>
      <w:r w:rsidRPr="00C32E74">
        <w:rPr>
          <w:rFonts w:ascii="Arial" w:eastAsia="Times New Roman" w:hAnsi="Arial" w:cs="Arial"/>
          <w:kern w:val="32"/>
          <w:sz w:val="20"/>
          <w:szCs w:val="20"/>
          <w:lang w:eastAsia="ru-RU"/>
        </w:rPr>
        <w:t xml:space="preserve"> № Р16001 (Заявление о государственной регистрации юридического лица в связи с его ликвидацией);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>2. ликвидационный баланс;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3. документ об уплате </w:t>
      </w:r>
      <w:hyperlink r:id="rId15" w:history="1"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государственной пошлины</w:t>
        </w:r>
      </w:hyperlink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, расходы: согласно действующему </w:t>
      </w:r>
      <w:r w:rsidRPr="00C32E74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тарифу.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4. документ, подтверждающий представление в территориальный орган Пенсионного фонда Российской Федерации сведений в соответствии с </w:t>
      </w:r>
      <w:hyperlink r:id="rId16" w:history="1"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подпунктами 1</w:t>
        </w:r>
      </w:hyperlink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- </w:t>
      </w:r>
      <w:hyperlink r:id="rId17" w:history="1"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8 пункта 2 статьи 6</w:t>
        </w:r>
      </w:hyperlink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и </w:t>
      </w:r>
      <w:hyperlink r:id="rId18" w:history="1"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пунктом 2 статьи 11</w:t>
        </w:r>
      </w:hyperlink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Федерального закона «Об индивидуальном (персонифицированном) учете в системе обязательного пенсионного страхования» и в соответствии с </w:t>
      </w:r>
      <w:hyperlink r:id="rId19" w:history="1"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частью 4 статьи 9</w:t>
        </w:r>
      </w:hyperlink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Федерального закона «О дополнительных страховых взносах на накопительную пенсию и государственной поддержке формирования пенсионных</w:t>
      </w:r>
      <w:proofErr w:type="gramEnd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накоплений».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>11. Место публикации: «Вестник государственной регистрации» (Приказ Федеральной налоговой службы от 16.06.2006 № 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регистрации»).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Сведения о принятых </w:t>
      </w:r>
      <w:proofErr w:type="gramStart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>решениях</w:t>
      </w:r>
      <w:proofErr w:type="gramEnd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о предстоящем исключении недействующих юридических лиц из ЕГРЮЛ в журнал «Вестник государственной регистрации» представляют налоговые органы, осуществляющие государственную регистрацию юридических лиц (регистрирующие органы).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>Порядок действий работодателя: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>1. Уведомить за три месяца КГКУ Центр занятости населения Богучанского района (далее по тексту - центр занятости населения) о массовом высвобождении работников (</w:t>
      </w:r>
      <w:proofErr w:type="gramStart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>ч</w:t>
      </w:r>
      <w:proofErr w:type="gramEnd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>. 2 ст. 25 Закона РФ от 19.04.1991 № 1032-1 «О занятости населения в Российской Федерации»).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bCs/>
          <w:sz w:val="20"/>
          <w:szCs w:val="20"/>
          <w:lang w:eastAsia="ru-RU"/>
        </w:rPr>
        <w:t>Форма информации о массовом высвобождении работников, утверждена Постановлением Правительства РФ от 05.02.1993 № 99 «Об организации работы по содействию занятости в условиях массового высвобождения».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2. Уведомить работников не </w:t>
      </w:r>
      <w:proofErr w:type="gramStart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>позднее</w:t>
      </w:r>
      <w:proofErr w:type="gramEnd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чем за 2 месяца до увольнения.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bCs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bCs/>
          <w:sz w:val="20"/>
          <w:szCs w:val="20"/>
          <w:lang w:eastAsia="ru-RU"/>
        </w:rPr>
        <w:t xml:space="preserve">Работник считается надлежащим </w:t>
      </w:r>
      <w:proofErr w:type="gramStart"/>
      <w:r w:rsidRPr="00C32E74">
        <w:rPr>
          <w:rFonts w:ascii="Arial" w:eastAsiaTheme="minorEastAsia" w:hAnsi="Arial" w:cs="Arial"/>
          <w:bCs/>
          <w:sz w:val="20"/>
          <w:szCs w:val="20"/>
          <w:lang w:eastAsia="ru-RU"/>
        </w:rPr>
        <w:t>образом</w:t>
      </w:r>
      <w:proofErr w:type="gramEnd"/>
      <w:r w:rsidRPr="00C32E74">
        <w:rPr>
          <w:rFonts w:ascii="Arial" w:eastAsiaTheme="minorEastAsia" w:hAnsi="Arial" w:cs="Arial"/>
          <w:bCs/>
          <w:sz w:val="20"/>
          <w:szCs w:val="20"/>
          <w:lang w:eastAsia="ru-RU"/>
        </w:rPr>
        <w:t xml:space="preserve"> предупрежденным о предстоящем увольнении, если он ознакомился с уведомлением под подпись. 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bCs/>
          <w:sz w:val="20"/>
          <w:szCs w:val="20"/>
          <w:lang w:eastAsia="ru-RU"/>
        </w:rPr>
        <w:t>Если работник отказывается поставить подпись, то оформляется соответствующий акт. В случае отсутствия работника на рабочем месте по какой-либо причине (отпуск, болезнь) работодателю следует вызвать его и ознакомить с уведомлением под подпись. Если же сделать это невозможно, то рекомендуется направить по почте письмо с описью вложения и уведомлением о вручении. Течение двухмесячного срока предупреждения в таком случае начнется с того момента, как работник расписался на уведомлении о вручении.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>3. Определить круг работников, которые будут приняты в новое учреждение. Предложить им уволиться по соглашению сторон (п. 1 ст. 77 ТК РФ). Остальным работникам предложить уволиться п. 1 ст. 81 ТК РФ (в связи с ликвидацией УСЗН Богучанского района).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>4. Запланировать денежные обязательства на оплату выходного пособия в размере среднего месячного заработка, которые подлежат выплате единовременно при увольнении (ст. 178 ТК РФ).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>5. Запланировать денежные обязательства на оплату выходного пособия в размере среднего заработка за второй, третий месяц, в случае, если работник в течение двух недель со дня увольнения обратился в центр занятости населения, но не был трудоустроен (ст. 178 ТК РФ).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>6. Запланировать денежные обязательства на оплату выходного пособия в размере среднего заработка за четвертый, пятый и шестой месяц, в случае, если работник в течение месяца со дня увольнения обратились в центр занятости населения, но не был трудоустроен (ст. 318 ТК РФ). Решение о выплате принимает центр занятости населения.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>7. Всем работникам подготовить соглашения о расторжении трудовых договоров и справки о доходах для предъявления в центр занятости населения, новому работодателю, внести записи в трудовые книжки.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bCs/>
          <w:sz w:val="20"/>
          <w:szCs w:val="20"/>
          <w:lang w:eastAsia="ru-RU"/>
        </w:rPr>
        <w:t>Приказ о расторжении трудового договора составляется по унифицированной</w:t>
      </w:r>
      <w:r w:rsidRPr="00C32E74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 xml:space="preserve"> </w:t>
      </w:r>
      <w:hyperlink r:id="rId20" w:history="1"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форме № Т-8</w:t>
        </w:r>
      </w:hyperlink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. В нем указывается, что трудовые отношения прекращаются согласно </w:t>
      </w:r>
      <w:hyperlink r:id="rId21" w:history="1"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п. 1 ч. 1 ст. 81</w:t>
        </w:r>
      </w:hyperlink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ТК РФ в связи с ликвидацией организации. В приказе также приводится ссылка на решение о ликвидации юридического лица, отражаются реквизиты уведомления об увольнении, а в случае досрочного расторжения договора - реквизиты соответствующего заявления.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>Помимо приказа составляется записка-расчет.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Запись о расторжении трудового договора в связи с ликвидацией организации вносится в трудовую книжку со ссылкой на </w:t>
      </w:r>
      <w:hyperlink r:id="rId22" w:history="1"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п. 1 ч. 1 ст. 81</w:t>
        </w:r>
      </w:hyperlink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ТК РФ.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>По общему правилу все записи, которые внесены в трудовую книжку за время работы у данного работодателя, заверяются подписями работника, ответственного за ведение трудовых книжек, и увольняемого работника, а также печатью работодателя (</w:t>
      </w:r>
      <w:hyperlink r:id="rId23" w:history="1"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п. 35</w:t>
        </w:r>
      </w:hyperlink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Правил ведения и хранения трудовых книжек, изготовления бланков трудовой книжки и обеспечения ими работодателей (утв. Постановлением Правительства РФ от 16.04.2003 № 225)).</w:t>
      </w:r>
      <w:proofErr w:type="gramEnd"/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>Трудовая книжка выдается работнику в день прекращения трудового договора (</w:t>
      </w:r>
      <w:hyperlink r:id="rId24" w:history="1">
        <w:proofErr w:type="gramStart"/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ч</w:t>
        </w:r>
        <w:proofErr w:type="gramEnd"/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. 4 ст. 84.1</w:t>
        </w:r>
      </w:hyperlink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ТК РФ). При ее получении работник должен расписаться в личной карточке и в книге учета </w:t>
      </w:r>
      <w:r w:rsidRPr="00C32E74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движения трудовых книжек и вкладышей в них (</w:t>
      </w:r>
      <w:proofErr w:type="spellStart"/>
      <w:r w:rsidRPr="00C32E74">
        <w:rPr>
          <w:rFonts w:ascii="Arial" w:hAnsi="Arial" w:cs="Arial"/>
        </w:rPr>
        <w:fldChar w:fldCharType="begin"/>
      </w:r>
      <w:r w:rsidRPr="00C32E74">
        <w:rPr>
          <w:rFonts w:ascii="Arial" w:hAnsi="Arial" w:cs="Arial"/>
        </w:rPr>
        <w:instrText>HYPERLINK "consultantplus://offline/ref=19762036A20000A8ED8179EC5D44E325F924DC20C8539823B056A6D661C0EC4B5BCB0C82FCDBB391A9i5G"</w:instrText>
      </w:r>
      <w:r w:rsidRPr="00C32E74">
        <w:rPr>
          <w:rFonts w:ascii="Arial" w:hAnsi="Arial" w:cs="Arial"/>
        </w:rPr>
        <w:fldChar w:fldCharType="separate"/>
      </w:r>
      <w:r w:rsidRPr="00C32E74">
        <w:rPr>
          <w:rFonts w:ascii="Arial" w:eastAsiaTheme="minorEastAsia" w:hAnsi="Arial" w:cs="Arial"/>
          <w:sz w:val="20"/>
          <w:szCs w:val="20"/>
          <w:lang w:eastAsia="ru-RU"/>
        </w:rPr>
        <w:t>абз</w:t>
      </w:r>
      <w:proofErr w:type="spellEnd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>. 3 п. 41</w:t>
      </w:r>
      <w:r w:rsidRPr="00C32E74">
        <w:rPr>
          <w:rFonts w:ascii="Arial" w:hAnsi="Arial" w:cs="Arial"/>
        </w:rPr>
        <w:fldChar w:fldCharType="end"/>
      </w:r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указанных Правил).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В личную карточку (унифицированная </w:t>
      </w:r>
      <w:hyperlink r:id="rId25" w:history="1"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форма № Т-2</w:t>
        </w:r>
      </w:hyperlink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) вносится запись о расторжении трудового договора в связи с ликвидацией организации по основаниям </w:t>
      </w:r>
      <w:hyperlink r:id="rId26" w:history="1"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п. 1 ч. 1 ст. 81</w:t>
        </w:r>
      </w:hyperlink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ТК РФ. При получении трудовой книжки работник должен расписаться в личной карточке (</w:t>
      </w:r>
      <w:hyperlink r:id="rId27" w:history="1"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п. 41</w:t>
        </w:r>
      </w:hyperlink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Постановления Правительства РФ от 16.04.2003 N 225 «О трудовых книжках»).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>По заявлению работника выдаются: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>справка в центр занятости населения составляется по форме, рекомендованной в Письме Минтруда России от 15.08.2016 № 16-5/В-421;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справка о доходах и суммах налога физического лица по </w:t>
      </w:r>
      <w:hyperlink r:id="rId28" w:history="1"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форме</w:t>
        </w:r>
      </w:hyperlink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, утвержденной </w:t>
      </w:r>
      <w:hyperlink r:id="rId29" w:history="1"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приказом</w:t>
        </w:r>
      </w:hyperlink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ФНС России от 02.10.2018 № ММВ-7-11/566@ (</w:t>
      </w:r>
      <w:hyperlink r:id="rId30" w:history="1"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п. 3 ст. 230</w:t>
        </w:r>
      </w:hyperlink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НК РФ).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>В обязательном порядке работнику выдается: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>справка о сумме заработка за два календарных года, предшествующих году прекращения работы, и текущий календарный год, на которую были начислены страховые взносы, и о количестве календарных дней, приходящихся в указанном периоде на периоды временной нетрудоспособности, отпуска по беременности и родам, отпуска по уходу за ребенком, период освобождения работника от работы с полным или частичным сохранением заработной платы в соответствии с</w:t>
      </w:r>
      <w:proofErr w:type="gramEnd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законодательством РФ, если на сохраняемую заработную плату за этот период страховые взносы в ФСС России не начислялись (</w:t>
      </w:r>
      <w:hyperlink r:id="rId31" w:history="1"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п. 3 ч. 2 ст. 4.1</w:t>
        </w:r>
      </w:hyperlink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Федерального закона от 29.12.2006 № 255-ФЗ). </w:t>
      </w:r>
      <w:hyperlink r:id="rId32" w:history="1"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Форма</w:t>
        </w:r>
      </w:hyperlink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справки и </w:t>
      </w:r>
      <w:hyperlink r:id="rId33" w:history="1"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порядок</w:t>
        </w:r>
      </w:hyperlink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ее выдачи утверждены </w:t>
      </w:r>
      <w:hyperlink r:id="rId34" w:history="1"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приказом</w:t>
        </w:r>
      </w:hyperlink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Минтруда России от 30.04.2013 № 182н;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документы, содержащие сведения о работнике, предусмотренные </w:t>
      </w:r>
      <w:hyperlink r:id="rId35" w:history="1"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пунктами 2 - 2.3 ст. 11</w:t>
        </w:r>
      </w:hyperlink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Федерального закона от 01.04.1996 № 27-ФЗ «Об индивидуальном (персонифицированном) учете в системе обязательного пенсионного страхования» (</w:t>
      </w:r>
      <w:hyperlink r:id="rId36" w:history="1"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п. 4 ст. 11</w:t>
        </w:r>
      </w:hyperlink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этого закона). Поскольку специальных форм для передачи таких сведений работнику не предусмотрено, следует использовать формы, предназначенные для представления тех же сведений в налоговые органы и органы ПФР.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>8. Работодатель обязан сообщить в течение двух недель в отдел военного комиссариата муниципального образования и (или) орган местного самоуправления об увольнении работника, подлежащего воинскому учету</w:t>
      </w:r>
      <w:proofErr w:type="gramStart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>.</w:t>
      </w:r>
      <w:proofErr w:type="gramEnd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(</w:t>
      </w:r>
      <w:proofErr w:type="spellStart"/>
      <w:r w:rsidRPr="00C32E74">
        <w:rPr>
          <w:rFonts w:ascii="Arial" w:hAnsi="Arial" w:cs="Arial"/>
        </w:rPr>
        <w:fldChar w:fldCharType="begin"/>
      </w:r>
      <w:r w:rsidRPr="00C32E74">
        <w:rPr>
          <w:rFonts w:ascii="Arial" w:hAnsi="Arial" w:cs="Arial"/>
        </w:rPr>
        <w:instrText>HYPERLINK "consultantplus://offline/ref=B929134F3D6706886907B81BC0BCEEAC2F7ABCDF00F8317D2603C9777E4EA26300CB6DB8025E6A742CH2H"</w:instrText>
      </w:r>
      <w:r w:rsidRPr="00C32E74">
        <w:rPr>
          <w:rFonts w:ascii="Arial" w:hAnsi="Arial" w:cs="Arial"/>
        </w:rPr>
        <w:fldChar w:fldCharType="separate"/>
      </w:r>
      <w:proofErr w:type="gramStart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>п</w:t>
      </w:r>
      <w:proofErr w:type="gramEnd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>п</w:t>
      </w:r>
      <w:proofErr w:type="spellEnd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>. «а» п. 29</w:t>
      </w:r>
      <w:r w:rsidRPr="00C32E74">
        <w:rPr>
          <w:rFonts w:ascii="Arial" w:hAnsi="Arial" w:cs="Arial"/>
        </w:rPr>
        <w:fldChar w:fldCharType="end"/>
      </w:r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Методических рекомендаций по ведению воинского учета в организациях, утвержденных Минобороны России 11.07.2017, и </w:t>
      </w:r>
      <w:hyperlink r:id="rId37" w:history="1">
        <w:proofErr w:type="spellStart"/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пп</w:t>
        </w:r>
        <w:proofErr w:type="spellEnd"/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. «а» п. 32</w:t>
        </w:r>
      </w:hyperlink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Положения о воинском учете, утвержденного Постановлением Правительства РФ от 27.11.2006 № 719. </w:t>
      </w:r>
      <w:proofErr w:type="gramStart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Сведения об увольняемом подаются по </w:t>
      </w:r>
      <w:hyperlink r:id="rId38" w:history="1"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форме</w:t>
        </w:r>
      </w:hyperlink>
      <w:r w:rsidRPr="00C32E74">
        <w:rPr>
          <w:rFonts w:ascii="Arial" w:eastAsiaTheme="minorEastAsia" w:hAnsi="Arial" w:cs="Arial"/>
          <w:sz w:val="20"/>
          <w:szCs w:val="20"/>
          <w:lang w:eastAsia="ru-RU"/>
        </w:rPr>
        <w:t>, приведенной в Приложении № 9 к указанным Методическим рекомендациям).</w:t>
      </w:r>
      <w:proofErr w:type="gramEnd"/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>9. Работодатель обязан не позднее дня, следующего за днем увольнения работника-должника, вернуть (</w:t>
      </w:r>
      <w:hyperlink r:id="rId39" w:history="1"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п. 2 ч. 4</w:t>
        </w:r>
      </w:hyperlink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, </w:t>
      </w:r>
      <w:hyperlink r:id="rId40" w:history="1"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ч. 4.1 ст. 98</w:t>
        </w:r>
      </w:hyperlink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Федерального закона от 02.10.2007 № 229-ФЗ, </w:t>
      </w:r>
      <w:hyperlink r:id="rId41" w:history="1"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ч. 3 ст. 84.1</w:t>
        </w:r>
      </w:hyperlink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ТК РФ):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- судебному приставу-исполнителю - поступившую от него копию исполнительного документа. </w:t>
      </w:r>
      <w:proofErr w:type="gramStart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>На ней необходимо указать, что исполнение завершено в связи с переменой должником места работы, а также взысканную сумму (при частичном исполнении);</w:t>
      </w:r>
      <w:proofErr w:type="gramEnd"/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>- взыскателю - исполнительный документ, на котором следует указать, что исполнение завершено в связи с переменой должником места работы, взысканную сумму (при частичном исполнении), а также период, в течение которого исполнительный документ находился на исполнении.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10. Подготовить архив документов постоянного хранения </w:t>
      </w:r>
      <w:proofErr w:type="gramStart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>согласно перечня</w:t>
      </w:r>
      <w:proofErr w:type="gramEnd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, архива Богучанского района. 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>11. Документы, подлежащие хранению, но не принятые архивом Богучанского района, передать на хранение в новую организацию на основании договора хранения на период – до истечения срока хранения.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Полномочие ликвидационной </w:t>
      </w:r>
      <w:proofErr w:type="gramStart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>комиссии Управления социальной защиты населения администрации</w:t>
      </w:r>
      <w:proofErr w:type="gramEnd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Богучанского района 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1. Управлять делами ликвидируемого учреждения в течение всего периода его ликвидации. 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2. Выступать в суде от имени ликвидируемого юридического лица. 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>3. Действовать добросовестно и разумно в интересах ликвидируемого юридического лица.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bookmarkStart w:id="2" w:name="sub_63012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>4. Принимает меры по выявлению кредиторов.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>5. Принимает меры по получению дебиторской задолженности.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>6. Уведомляет в письменной форме кредиторов о ликвидации юридического лица.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7. Производить выплату денежных сумм кредиторам ликвидируемого юридического лица 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bookmarkStart w:id="3" w:name="sub_62042"/>
      <w:bookmarkEnd w:id="2"/>
      <w:r w:rsidRPr="00C32E74">
        <w:rPr>
          <w:rFonts w:ascii="Arial" w:eastAsiaTheme="minorEastAsia" w:hAnsi="Arial" w:cs="Arial"/>
          <w:sz w:val="20"/>
          <w:szCs w:val="20"/>
          <w:lang w:eastAsia="ru-RU"/>
        </w:rPr>
        <w:t>8. Решения ликвидационной комиссии оформляются протоколом.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9. Если ликвидационной комиссией установлена недостаточность имущества юридического лица для удовлетворения всех требований кредиторов, дальнейшая ликвидация юридического лица может осуществляться только в порядке, установленном </w:t>
      </w:r>
      <w:hyperlink r:id="rId42" w:history="1">
        <w:r w:rsidRPr="00C32E74">
          <w:rPr>
            <w:rFonts w:ascii="Arial" w:eastAsiaTheme="minorEastAsia" w:hAnsi="Arial" w:cs="Arial"/>
            <w:sz w:val="20"/>
            <w:szCs w:val="20"/>
            <w:lang w:eastAsia="ru-RU"/>
          </w:rPr>
          <w:t>законодательством</w:t>
        </w:r>
      </w:hyperlink>
      <w:r w:rsidRPr="00C32E74">
        <w:rPr>
          <w:rFonts w:ascii="Arial" w:eastAsiaTheme="minorEastAsia" w:hAnsi="Arial" w:cs="Arial"/>
          <w:sz w:val="20"/>
          <w:szCs w:val="20"/>
          <w:lang w:eastAsia="ru-RU"/>
        </w:rPr>
        <w:t xml:space="preserve"> о </w:t>
      </w:r>
      <w:r w:rsidRPr="00C32E74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несостоятельности (банкротстве).</w:t>
      </w:r>
    </w:p>
    <w:bookmarkEnd w:id="3"/>
    <w:tbl>
      <w:tblPr>
        <w:tblStyle w:val="3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5"/>
        <w:gridCol w:w="4785"/>
      </w:tblGrid>
      <w:tr w:rsidR="00C32E74" w:rsidRPr="00C32E74" w:rsidTr="00E05821">
        <w:tc>
          <w:tcPr>
            <w:tcW w:w="4065" w:type="dxa"/>
          </w:tcPr>
          <w:p w:rsidR="00C32E74" w:rsidRPr="00C32E74" w:rsidRDefault="00C32E74" w:rsidP="00E05821">
            <w:pPr>
              <w:widowControl w:val="0"/>
              <w:tabs>
                <w:tab w:val="left" w:pos="1421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</w:p>
          <w:p w:rsidR="00C32E74" w:rsidRPr="00C32E74" w:rsidRDefault="00C32E74" w:rsidP="00E05821">
            <w:pPr>
              <w:widowControl w:val="0"/>
              <w:tabs>
                <w:tab w:val="left" w:pos="1421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4785" w:type="dxa"/>
          </w:tcPr>
          <w:p w:rsidR="00C32E74" w:rsidRPr="00C32E74" w:rsidRDefault="00C32E74" w:rsidP="00E05821">
            <w:pPr>
              <w:widowControl w:val="0"/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</w:p>
          <w:p w:rsidR="00C32E74" w:rsidRPr="00C32E74" w:rsidRDefault="00C32E74" w:rsidP="00E05821">
            <w:pPr>
              <w:widowControl w:val="0"/>
              <w:tabs>
                <w:tab w:val="left" w:pos="1421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C32E7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Приложение № 2</w:t>
            </w:r>
          </w:p>
          <w:p w:rsidR="00C32E74" w:rsidRPr="00C32E74" w:rsidRDefault="00C32E74" w:rsidP="00E05821">
            <w:pPr>
              <w:widowControl w:val="0"/>
              <w:tabs>
                <w:tab w:val="left" w:pos="1421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C32E7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к постановлению администрации </w:t>
            </w:r>
          </w:p>
          <w:p w:rsidR="00C32E74" w:rsidRPr="00C32E74" w:rsidRDefault="00C32E74" w:rsidP="00E05821">
            <w:pPr>
              <w:widowControl w:val="0"/>
              <w:tabs>
                <w:tab w:val="left" w:pos="1421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C32E7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Богучанского района</w:t>
            </w:r>
          </w:p>
          <w:p w:rsidR="00C32E74" w:rsidRPr="00C32E74" w:rsidRDefault="00C32E74" w:rsidP="00E05821">
            <w:pPr>
              <w:widowControl w:val="0"/>
              <w:tabs>
                <w:tab w:val="left" w:pos="1421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C32E74">
              <w:rPr>
                <w:rFonts w:ascii="Arial" w:eastAsia="Times New Roman" w:hAnsi="Arial" w:cs="Arial"/>
                <w:spacing w:val="-3"/>
                <w:sz w:val="18"/>
                <w:szCs w:val="20"/>
              </w:rPr>
              <w:t>от 26.09.2019  №  940-п</w:t>
            </w:r>
          </w:p>
        </w:tc>
      </w:tr>
      <w:tr w:rsidR="00C32E74" w:rsidRPr="00C32E74" w:rsidTr="00E05821">
        <w:tc>
          <w:tcPr>
            <w:tcW w:w="4065" w:type="dxa"/>
          </w:tcPr>
          <w:p w:rsidR="00C32E74" w:rsidRPr="00C32E74" w:rsidRDefault="00C32E74" w:rsidP="00E05821">
            <w:pPr>
              <w:widowControl w:val="0"/>
              <w:tabs>
                <w:tab w:val="left" w:pos="1421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4785" w:type="dxa"/>
          </w:tcPr>
          <w:p w:rsidR="00C32E74" w:rsidRPr="00C32E74" w:rsidRDefault="00C32E74" w:rsidP="00E05821">
            <w:pPr>
              <w:widowControl w:val="0"/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</w:p>
        </w:tc>
      </w:tr>
    </w:tbl>
    <w:p w:rsidR="00C32E74" w:rsidRPr="00C32E74" w:rsidRDefault="00C32E74" w:rsidP="00C32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C32E74">
        <w:rPr>
          <w:rFonts w:ascii="Arial" w:eastAsia="Times New Roman" w:hAnsi="Arial" w:cs="Arial"/>
          <w:spacing w:val="-4"/>
          <w:sz w:val="20"/>
          <w:szCs w:val="20"/>
          <w:lang w:eastAsia="ru-RU"/>
        </w:rPr>
        <w:t xml:space="preserve">Состав </w:t>
      </w:r>
      <w:r w:rsidRPr="00C32E74">
        <w:rPr>
          <w:rFonts w:ascii="Arial" w:eastAsia="Times New Roman" w:hAnsi="Arial" w:cs="Arial"/>
          <w:spacing w:val="-1"/>
          <w:sz w:val="20"/>
          <w:szCs w:val="20"/>
          <w:lang w:eastAsia="ru-RU"/>
        </w:rPr>
        <w:t xml:space="preserve">ликвидационной </w:t>
      </w:r>
      <w:proofErr w:type="gramStart"/>
      <w:r w:rsidRPr="00C32E74">
        <w:rPr>
          <w:rFonts w:ascii="Arial" w:eastAsia="Times New Roman" w:hAnsi="Arial" w:cs="Arial"/>
          <w:spacing w:val="-1"/>
          <w:sz w:val="20"/>
          <w:szCs w:val="20"/>
          <w:lang w:eastAsia="ru-RU"/>
        </w:rPr>
        <w:t>комиссии  Управления социальной защиты населения  администрации</w:t>
      </w:r>
      <w:proofErr w:type="gramEnd"/>
      <w:r w:rsidRPr="00C32E74">
        <w:rPr>
          <w:rFonts w:ascii="Arial" w:eastAsia="Times New Roman" w:hAnsi="Arial" w:cs="Arial"/>
          <w:spacing w:val="-1"/>
          <w:sz w:val="20"/>
          <w:szCs w:val="20"/>
          <w:lang w:eastAsia="ru-RU"/>
        </w:rPr>
        <w:t xml:space="preserve"> Богучанского района </w:t>
      </w:r>
    </w:p>
    <w:p w:rsidR="00C32E74" w:rsidRPr="00C32E74" w:rsidRDefault="00C32E74" w:rsidP="00C32E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3297"/>
        <w:gridCol w:w="6165"/>
      </w:tblGrid>
      <w:tr w:rsidR="00C32E74" w:rsidRPr="00C32E74" w:rsidTr="00E05821">
        <w:tc>
          <w:tcPr>
            <w:tcW w:w="3297" w:type="dxa"/>
          </w:tcPr>
          <w:p w:rsidR="00C32E74" w:rsidRPr="00C32E74" w:rsidRDefault="00C32E74" w:rsidP="00E05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</w:pPr>
            <w:r w:rsidRPr="00C32E74"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  <w:t xml:space="preserve">Колесова Марина Михайловна </w:t>
            </w:r>
          </w:p>
        </w:tc>
        <w:tc>
          <w:tcPr>
            <w:tcW w:w="6165" w:type="dxa"/>
          </w:tcPr>
          <w:p w:rsidR="00C32E74" w:rsidRPr="00C32E74" w:rsidRDefault="00C32E74" w:rsidP="00E05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</w:pPr>
            <w:r w:rsidRPr="00C32E74"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  <w:t xml:space="preserve">Начальник Управления социальной защиты населения администрации Богучанского района, </w:t>
            </w:r>
            <w:r w:rsidRPr="00C32E7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председатель ликвидационной комиссии</w:t>
            </w:r>
          </w:p>
          <w:p w:rsidR="00C32E74" w:rsidRPr="00C32E74" w:rsidRDefault="00C32E74" w:rsidP="00E05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32E74" w:rsidRPr="00C32E74" w:rsidTr="00E05821">
        <w:tc>
          <w:tcPr>
            <w:tcW w:w="3297" w:type="dxa"/>
          </w:tcPr>
          <w:p w:rsidR="00C32E74" w:rsidRPr="00C32E74" w:rsidRDefault="00C32E74" w:rsidP="00E05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</w:pPr>
            <w:r w:rsidRPr="00C32E74"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  <w:t>Руденко Ольга Аркадьевна</w:t>
            </w:r>
          </w:p>
        </w:tc>
        <w:tc>
          <w:tcPr>
            <w:tcW w:w="6165" w:type="dxa"/>
          </w:tcPr>
          <w:p w:rsidR="00C32E74" w:rsidRPr="00C32E74" w:rsidRDefault="00C32E74" w:rsidP="00E05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32E74"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  <w:t xml:space="preserve">Начальник отдела учета, отчетности бюджетного планирования и исполнения – главный бухгалтер </w:t>
            </w:r>
            <w:r w:rsidRPr="00C32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Управления социальной защиты </w:t>
            </w:r>
            <w:r w:rsidRPr="00C32E74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населения</w:t>
            </w:r>
            <w:r w:rsidRPr="00C32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32E74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администрации </w:t>
            </w:r>
            <w:r w:rsidRPr="00C32E74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Богучанского района,</w:t>
            </w:r>
            <w:r w:rsidRPr="00C32E7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заместитель председателя ликвидационной комиссии</w:t>
            </w:r>
          </w:p>
        </w:tc>
      </w:tr>
      <w:tr w:rsidR="00C32E74" w:rsidRPr="00C32E74" w:rsidTr="00E05821">
        <w:tc>
          <w:tcPr>
            <w:tcW w:w="3297" w:type="dxa"/>
          </w:tcPr>
          <w:p w:rsidR="00C32E74" w:rsidRPr="00C32E74" w:rsidRDefault="00C32E74" w:rsidP="00E05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5" w:type="dxa"/>
          </w:tcPr>
          <w:p w:rsidR="00C32E74" w:rsidRPr="00C32E74" w:rsidRDefault="00C32E74" w:rsidP="00E05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32E74" w:rsidRPr="00C32E74" w:rsidTr="00E05821">
        <w:tc>
          <w:tcPr>
            <w:tcW w:w="3297" w:type="dxa"/>
          </w:tcPr>
          <w:p w:rsidR="00C32E74" w:rsidRPr="00C32E74" w:rsidRDefault="00C32E74" w:rsidP="00E05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</w:pPr>
            <w:r w:rsidRPr="00C32E74"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  <w:t xml:space="preserve">Паль Ольга Эрнстовна </w:t>
            </w:r>
          </w:p>
        </w:tc>
        <w:tc>
          <w:tcPr>
            <w:tcW w:w="6165" w:type="dxa"/>
          </w:tcPr>
          <w:p w:rsidR="00C32E74" w:rsidRPr="00C32E74" w:rsidRDefault="00C32E74" w:rsidP="00E05821">
            <w:pPr>
              <w:widowControl w:val="0"/>
              <w:shd w:val="clear" w:color="auto" w:fill="FFFFFF"/>
              <w:tabs>
                <w:tab w:val="left" w:pos="2381"/>
              </w:tabs>
              <w:autoSpaceDE w:val="0"/>
              <w:autoSpaceDN w:val="0"/>
              <w:adjustRightInd w:val="0"/>
              <w:spacing w:after="0" w:line="322" w:lineRule="exact"/>
              <w:ind w:left="10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32E74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Ведущий</w:t>
            </w:r>
            <w:r w:rsidRPr="00C32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32E7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специалист-юрист </w:t>
            </w:r>
            <w:r w:rsidRPr="00C32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Управления социальной защиты </w:t>
            </w:r>
            <w:r w:rsidRPr="00C32E74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населения</w:t>
            </w:r>
            <w:r w:rsidRPr="00C32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32E74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администрации </w:t>
            </w:r>
            <w:r w:rsidRPr="00C32E74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Богучанского района, секретарь ликвидационной комиссии</w:t>
            </w:r>
          </w:p>
          <w:p w:rsidR="00C32E74" w:rsidRPr="00C32E74" w:rsidRDefault="00C32E74" w:rsidP="00E05821">
            <w:pPr>
              <w:widowControl w:val="0"/>
              <w:shd w:val="clear" w:color="auto" w:fill="FFFFFF"/>
              <w:tabs>
                <w:tab w:val="left" w:pos="2381"/>
              </w:tabs>
              <w:autoSpaceDE w:val="0"/>
              <w:autoSpaceDN w:val="0"/>
              <w:adjustRightInd w:val="0"/>
              <w:spacing w:after="0" w:line="322" w:lineRule="exact"/>
              <w:ind w:left="10"/>
              <w:jc w:val="both"/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32E74" w:rsidRPr="00C32E74" w:rsidTr="00E05821">
        <w:tc>
          <w:tcPr>
            <w:tcW w:w="9462" w:type="dxa"/>
            <w:gridSpan w:val="2"/>
          </w:tcPr>
          <w:p w:rsidR="00C32E74" w:rsidRPr="00C32E74" w:rsidRDefault="00C32E74" w:rsidP="00E05821">
            <w:pPr>
              <w:widowControl w:val="0"/>
              <w:shd w:val="clear" w:color="auto" w:fill="FFFFFF"/>
              <w:tabs>
                <w:tab w:val="left" w:pos="2381"/>
              </w:tabs>
              <w:autoSpaceDE w:val="0"/>
              <w:autoSpaceDN w:val="0"/>
              <w:adjustRightInd w:val="0"/>
              <w:spacing w:after="0" w:line="322" w:lineRule="exact"/>
              <w:ind w:left="10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 w:rsidRPr="00C32E74"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  <w:t>Члены ликвидационной комиссии:</w:t>
            </w:r>
          </w:p>
        </w:tc>
      </w:tr>
      <w:tr w:rsidR="00C32E74" w:rsidRPr="00C32E74" w:rsidTr="00E05821">
        <w:tc>
          <w:tcPr>
            <w:tcW w:w="9462" w:type="dxa"/>
            <w:gridSpan w:val="2"/>
          </w:tcPr>
          <w:p w:rsidR="00C32E74" w:rsidRPr="00C32E74" w:rsidRDefault="00C32E74" w:rsidP="00E05821">
            <w:pPr>
              <w:widowControl w:val="0"/>
              <w:shd w:val="clear" w:color="auto" w:fill="FFFFFF"/>
              <w:tabs>
                <w:tab w:val="left" w:pos="2381"/>
              </w:tabs>
              <w:autoSpaceDE w:val="0"/>
              <w:autoSpaceDN w:val="0"/>
              <w:adjustRightInd w:val="0"/>
              <w:spacing w:after="0" w:line="322" w:lineRule="exact"/>
              <w:ind w:left="10"/>
              <w:jc w:val="both"/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32E74" w:rsidRPr="00C32E74" w:rsidTr="00E05821">
        <w:tc>
          <w:tcPr>
            <w:tcW w:w="3297" w:type="dxa"/>
          </w:tcPr>
          <w:p w:rsidR="00C32E74" w:rsidRPr="00C32E74" w:rsidRDefault="00C32E74" w:rsidP="00E05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C32E74"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  <w:t>Илиндеева</w:t>
            </w:r>
            <w:proofErr w:type="spellEnd"/>
            <w:r w:rsidRPr="00C32E74"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  <w:t xml:space="preserve"> Наталья Вениаминовна</w:t>
            </w:r>
          </w:p>
        </w:tc>
        <w:tc>
          <w:tcPr>
            <w:tcW w:w="6165" w:type="dxa"/>
          </w:tcPr>
          <w:p w:rsidR="00C32E74" w:rsidRPr="00C32E74" w:rsidRDefault="00C32E74" w:rsidP="00E05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32E7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Заместитель Главы Богучанского района по экономике и планированию </w:t>
            </w:r>
          </w:p>
          <w:p w:rsidR="00C32E74" w:rsidRPr="00C32E74" w:rsidRDefault="00C32E74" w:rsidP="00E05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32E74" w:rsidRPr="00C32E74" w:rsidTr="00E05821">
        <w:tc>
          <w:tcPr>
            <w:tcW w:w="3297" w:type="dxa"/>
            <w:shd w:val="clear" w:color="auto" w:fill="auto"/>
          </w:tcPr>
          <w:p w:rsidR="00C32E74" w:rsidRPr="00C32E74" w:rsidRDefault="00C32E74" w:rsidP="00E05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C32E74"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  <w:t>Брюханов</w:t>
            </w:r>
            <w:proofErr w:type="gramEnd"/>
            <w:r w:rsidRPr="00C32E74"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  <w:t xml:space="preserve"> Иван Маркович </w:t>
            </w:r>
          </w:p>
        </w:tc>
        <w:tc>
          <w:tcPr>
            <w:tcW w:w="6165" w:type="dxa"/>
            <w:shd w:val="clear" w:color="auto" w:fill="auto"/>
          </w:tcPr>
          <w:p w:rsidR="00C32E74" w:rsidRPr="00C32E74" w:rsidRDefault="00C32E74" w:rsidP="00E05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32E7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Заместитель Главы Богучанского района по социальным вопросам </w:t>
            </w:r>
          </w:p>
        </w:tc>
      </w:tr>
      <w:tr w:rsidR="00C32E74" w:rsidRPr="00C32E74" w:rsidTr="00E05821">
        <w:trPr>
          <w:trHeight w:val="421"/>
        </w:trPr>
        <w:tc>
          <w:tcPr>
            <w:tcW w:w="3297" w:type="dxa"/>
          </w:tcPr>
          <w:p w:rsidR="00C32E74" w:rsidRPr="00C32E74" w:rsidRDefault="00C32E74" w:rsidP="00E05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5" w:type="dxa"/>
          </w:tcPr>
          <w:p w:rsidR="00C32E74" w:rsidRPr="00C32E74" w:rsidRDefault="00C32E74" w:rsidP="00E05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32E74" w:rsidRPr="00C32E74" w:rsidTr="00E05821">
        <w:tc>
          <w:tcPr>
            <w:tcW w:w="3297" w:type="dxa"/>
          </w:tcPr>
          <w:p w:rsidR="00C32E74" w:rsidRPr="00C32E74" w:rsidRDefault="00C32E74" w:rsidP="00E05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C32E74"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  <w:t>Монахова</w:t>
            </w:r>
            <w:proofErr w:type="spellEnd"/>
            <w:r w:rsidRPr="00C32E74"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  <w:t xml:space="preserve"> Валентина Ивановна </w:t>
            </w:r>
          </w:p>
        </w:tc>
        <w:tc>
          <w:tcPr>
            <w:tcW w:w="6165" w:type="dxa"/>
          </w:tcPr>
          <w:p w:rsidR="00C32E74" w:rsidRPr="00C32E74" w:rsidRDefault="00C32E74" w:rsidP="00E05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</w:pPr>
            <w:r w:rsidRPr="00C32E74"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  <w:t>И.о. начальника Финансового управления администрации Богучанского района</w:t>
            </w:r>
          </w:p>
        </w:tc>
      </w:tr>
      <w:tr w:rsidR="00C32E74" w:rsidRPr="00C32E74" w:rsidTr="00E05821">
        <w:tc>
          <w:tcPr>
            <w:tcW w:w="3297" w:type="dxa"/>
          </w:tcPr>
          <w:p w:rsidR="00C32E74" w:rsidRPr="00C32E74" w:rsidRDefault="00C32E74" w:rsidP="00E05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5" w:type="dxa"/>
          </w:tcPr>
          <w:p w:rsidR="00C32E74" w:rsidRPr="00C32E74" w:rsidRDefault="00C32E74" w:rsidP="00E05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32E74" w:rsidRPr="00C32E74" w:rsidTr="00E05821">
        <w:tc>
          <w:tcPr>
            <w:tcW w:w="3297" w:type="dxa"/>
          </w:tcPr>
          <w:p w:rsidR="00C32E74" w:rsidRPr="00C32E74" w:rsidRDefault="00C32E74" w:rsidP="00E05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0"/>
                <w:szCs w:val="20"/>
                <w:lang w:eastAsia="ru-RU"/>
              </w:rPr>
            </w:pPr>
            <w:hyperlink r:id="rId43" w:tooltip="Подробнее" w:history="1">
              <w:r w:rsidRPr="00C32E74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Шмелев Михаил Игоревич</w:t>
              </w:r>
            </w:hyperlink>
          </w:p>
        </w:tc>
        <w:tc>
          <w:tcPr>
            <w:tcW w:w="6165" w:type="dxa"/>
          </w:tcPr>
          <w:p w:rsidR="00C32E74" w:rsidRPr="00C32E74" w:rsidRDefault="00C32E74" w:rsidP="00E05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1 категории отдела по управлению муниципальным имуществом Управления муниципальной собственности Богучанского района</w:t>
            </w:r>
          </w:p>
        </w:tc>
      </w:tr>
    </w:tbl>
    <w:p w:rsidR="002B6D97" w:rsidRDefault="00C32E74"/>
    <w:sectPr w:rsidR="002B6D97" w:rsidSect="002F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2E74"/>
    <w:rsid w:val="00185BA1"/>
    <w:rsid w:val="002F31E9"/>
    <w:rsid w:val="004B68CA"/>
    <w:rsid w:val="00C3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9">
    <w:name w:val="Сетка таблицы39"/>
    <w:basedOn w:val="a1"/>
    <w:next w:val="a3"/>
    <w:uiPriority w:val="59"/>
    <w:rsid w:val="00C32E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32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C3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C32E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E3238E685AA518B88805B6B03324109E630BB165D69240210A399F9F2A5A4DFDF991326AB42BCCF267A1B651J5UFI" TargetMode="External"/><Relationship Id="rId13" Type="http://schemas.openxmlformats.org/officeDocument/2006/relationships/hyperlink" Target="consultantplus://offline/ref=18FD57E61B8A8F18E7A4EEC1152B5CB477D4E73F014E1D5C1EA73EFBA71C06A4367806A7DAD5D036u4S1E" TargetMode="External"/><Relationship Id="rId18" Type="http://schemas.openxmlformats.org/officeDocument/2006/relationships/hyperlink" Target="consultantplus://offline/ref=18FD57E61B8A8F18E7A4EEC1152B5CB474D2E33401471D5C1EA73EFBA71C06A4367806A7DAD5D333u4S4E" TargetMode="External"/><Relationship Id="rId26" Type="http://schemas.openxmlformats.org/officeDocument/2006/relationships/hyperlink" Target="consultantplus://offline/ref=10BAE3ED701657170FCBA0D56ADF1FC67B89E4C65BAE7EBA0AF7CE817BF3585425521CC4DDx2i2G" TargetMode="External"/><Relationship Id="rId39" Type="http://schemas.openxmlformats.org/officeDocument/2006/relationships/hyperlink" Target="consultantplus://offline/ref=5540789DA1FE03DC7544436F5EB0927CA7C227F729909A5C0A459ED73F2BA4A54AE1A26059J3N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6A969AE9BB234937153879D56DCFC03341FF0DF22F841202D5DD45386030A4B9E74504ABAQ4hEG" TargetMode="External"/><Relationship Id="rId34" Type="http://schemas.openxmlformats.org/officeDocument/2006/relationships/hyperlink" Target="garantF1://70294534.0" TargetMode="External"/><Relationship Id="rId42" Type="http://schemas.openxmlformats.org/officeDocument/2006/relationships/hyperlink" Target="garantF1://85181.11010" TargetMode="External"/><Relationship Id="rId7" Type="http://schemas.openxmlformats.org/officeDocument/2006/relationships/hyperlink" Target="consultantplus://offline/ref=9AE3238E685AA518B88805B6B03324109E630FBF6BD59240210A399F9F2A5A4DFDF991326AB42BCCF267A1B651J5UFI" TargetMode="External"/><Relationship Id="rId12" Type="http://schemas.openxmlformats.org/officeDocument/2006/relationships/hyperlink" Target="consultantplus://offline/ref=18FD57E61B8A8F18E7A4EEC1152B5CB474D2E33401471D5C1EA73EFBA71C06A4367806A7DAD5D333u4S4E" TargetMode="External"/><Relationship Id="rId17" Type="http://schemas.openxmlformats.org/officeDocument/2006/relationships/hyperlink" Target="consultantplus://offline/ref=18FD57E61B8A8F18E7A4EEC1152B5CB474D2E33401471D5C1EA73EFBA71C06A4367806A7DAD5D231u4S4E" TargetMode="External"/><Relationship Id="rId25" Type="http://schemas.openxmlformats.org/officeDocument/2006/relationships/hyperlink" Target="consultantplus://offline/ref=10BAE3ED701657170FCBA0D56ADF1FC67D86E1C05FA623B002AEC2837CFC0743221B10C0D42487x7i3G" TargetMode="External"/><Relationship Id="rId33" Type="http://schemas.openxmlformats.org/officeDocument/2006/relationships/hyperlink" Target="garantF1://70294534.2000" TargetMode="External"/><Relationship Id="rId38" Type="http://schemas.openxmlformats.org/officeDocument/2006/relationships/hyperlink" Target="consultantplus://offline/ref=B929134F3D6706886907B81BC0BCEEAC2F7ABCDF00F8317D2603C9777E4EA26300CB6DB8025E62722CH2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8FD57E61B8A8F18E7A4EEC1152B5CB474D2E33401471D5C1EA73EFBA71C06A4367806A7DAD5D232u4SBE" TargetMode="External"/><Relationship Id="rId20" Type="http://schemas.openxmlformats.org/officeDocument/2006/relationships/hyperlink" Target="consultantplus://offline/ref=E6A969AE9BB234937153879D56DCFC033210F5D926F01C2A2504D851810C555C993D5C4EB34AC8Q1h4G" TargetMode="External"/><Relationship Id="rId29" Type="http://schemas.openxmlformats.org/officeDocument/2006/relationships/hyperlink" Target="garantF1://71986134.0" TargetMode="External"/><Relationship Id="rId41" Type="http://schemas.openxmlformats.org/officeDocument/2006/relationships/hyperlink" Target="consultantplus://offline/ref=5540789DA1FE03DC7544436F5EB0927CA7C224F420969A5C0A459ED73F2BA4A54AE1A26053J3N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E3238E685AA518B88805B6B03324109E630BB167D09240210A399F9F2A5A4DEFF9C93E69B43DC7A128E7E35D560F0AE5C9AEF91EF9J2U6I" TargetMode="External"/><Relationship Id="rId11" Type="http://schemas.openxmlformats.org/officeDocument/2006/relationships/hyperlink" Target="consultantplus://offline/ref=18FD57E61B8A8F18E7A4EEC1152B5CB474D2E33401471D5C1EA73EFBA71C06A4367806A7DAD5D231u4S4E" TargetMode="External"/><Relationship Id="rId24" Type="http://schemas.openxmlformats.org/officeDocument/2006/relationships/hyperlink" Target="consultantplus://offline/ref=19762036A20000A8ED8179EC5D44E325FA28DF23C0529823B056A6D661C0EC4B5BCB0C86FFADi8G" TargetMode="External"/><Relationship Id="rId32" Type="http://schemas.openxmlformats.org/officeDocument/2006/relationships/hyperlink" Target="garantF1://70294534.1000" TargetMode="External"/><Relationship Id="rId37" Type="http://schemas.openxmlformats.org/officeDocument/2006/relationships/hyperlink" Target="consultantplus://offline/ref=B929134F3D6706886907B81BC0BCEEAC2F73B5DD0BF9317D2603C9777E4EA26300CB6DB8025E69722CH9H" TargetMode="External"/><Relationship Id="rId40" Type="http://schemas.openxmlformats.org/officeDocument/2006/relationships/hyperlink" Target="consultantplus://offline/ref=5540789DA1FE03DC7544436F5EB0927CA7C227F729909A5C0A459ED73F2BA4A54AE1A26059J3N1H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9AE3238E685AA518B88805B6B03324109E630BB167D09240210A399F9F2A5A4DEFF9C93E68BD36C7A128E7E35D560F0AE5C9AEF91EF9J2U6I" TargetMode="External"/><Relationship Id="rId15" Type="http://schemas.openxmlformats.org/officeDocument/2006/relationships/hyperlink" Target="consultantplus://offline/ref=18FD57E61B8A8F18E7A4EEC1152B5CB474D3EB3002481D5C1EA73EFBA71C06A4367806A7DAD6uDS1E" TargetMode="External"/><Relationship Id="rId23" Type="http://schemas.openxmlformats.org/officeDocument/2006/relationships/hyperlink" Target="consultantplus://offline/ref=19762036A20000A8ED8179EC5D44E325F924DC20C8539823B056A6D661C0EC4B5BCB0C82FCDBB395A9i8G" TargetMode="External"/><Relationship Id="rId28" Type="http://schemas.openxmlformats.org/officeDocument/2006/relationships/hyperlink" Target="garantF1://71986134.5000" TargetMode="External"/><Relationship Id="rId36" Type="http://schemas.openxmlformats.org/officeDocument/2006/relationships/hyperlink" Target="garantF1://10006192.1103" TargetMode="External"/><Relationship Id="rId10" Type="http://schemas.openxmlformats.org/officeDocument/2006/relationships/hyperlink" Target="consultantplus://offline/ref=18FD57E61B8A8F18E7A4EEC1152B5CB474D2E33401471D5C1EA73EFBA71C06A4367806A7DAD5D232u4SBE" TargetMode="External"/><Relationship Id="rId19" Type="http://schemas.openxmlformats.org/officeDocument/2006/relationships/hyperlink" Target="consultantplus://offline/ref=18FD57E61B8A8F18E7A4EEC1152B5CB477D4E73F014E1D5C1EA73EFBA71C06A4367806A7DAD5D036u4S1E" TargetMode="External"/><Relationship Id="rId31" Type="http://schemas.openxmlformats.org/officeDocument/2006/relationships/hyperlink" Target="garantF1://12051284.4123" TargetMode="External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9AE3238E685AA518B88805B6B03324109E630BB566D59240210A399F9F2A5A4DFDF991326AB42BCCF267A1B651J5UFI" TargetMode="External"/><Relationship Id="rId14" Type="http://schemas.openxmlformats.org/officeDocument/2006/relationships/hyperlink" Target="consultantplus://offline/ref=EF0E94818949E2021C04524F3AD2DE7F95E01878313256D17CAD83502C38451370A01F2C520A9D67A8S2E" TargetMode="External"/><Relationship Id="rId22" Type="http://schemas.openxmlformats.org/officeDocument/2006/relationships/hyperlink" Target="consultantplus://offline/ref=19762036A20000A8ED8179EC5D44E325FA28DF23C0529823B056A6D661C0EC4B5BCB0C87F5ADiDG" TargetMode="External"/><Relationship Id="rId27" Type="http://schemas.openxmlformats.org/officeDocument/2006/relationships/hyperlink" Target="consultantplus://offline/ref=10BAE3ED701657170FCBA0D56ADF1FC67885E7C553AF7EBA0AF7CE817BF3585425521CC1D4248573x0i0G" TargetMode="External"/><Relationship Id="rId30" Type="http://schemas.openxmlformats.org/officeDocument/2006/relationships/hyperlink" Target="garantF1://10800200.23003" TargetMode="External"/><Relationship Id="rId35" Type="http://schemas.openxmlformats.org/officeDocument/2006/relationships/hyperlink" Target="garantF1://10006192.1102" TargetMode="External"/><Relationship Id="rId43" Type="http://schemas.openxmlformats.org/officeDocument/2006/relationships/hyperlink" Target="http://boguchansky-raion.ru/inova_block_contacts/contact/110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3176</Words>
  <Characters>18109</Characters>
  <Application>Microsoft Office Word</Application>
  <DocSecurity>0</DocSecurity>
  <Lines>150</Lines>
  <Paragraphs>42</Paragraphs>
  <ScaleCrop>false</ScaleCrop>
  <Company/>
  <LinksUpToDate>false</LinksUpToDate>
  <CharactersWithSpaces>21243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2019-10-02T04:51:00Z</dcterms:created>
  <dcterms:modified xsi:type="dcterms:W3CDTF">2019-10-02T04:52:00Z</dcterms:modified>
</cp:coreProperties>
</file>