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8" w:rsidRPr="000462B8" w:rsidRDefault="000462B8" w:rsidP="000462B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462B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53748" cy="729276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97" cy="72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sz w:val="26"/>
          <w:szCs w:val="26"/>
          <w:lang w:eastAsia="ar-SA"/>
        </w:rPr>
        <w:t>АДМИНИСТРАЦИЯ БОГУЧАНСКОГО РАЙОНА</w:t>
      </w: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sz w:val="26"/>
          <w:szCs w:val="26"/>
          <w:lang w:eastAsia="ar-SA"/>
        </w:rPr>
        <w:t>ПОСТАНОВЛЕНИЕ</w:t>
      </w: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24.12. 2021 г.                   </w:t>
      </w:r>
      <w:r>
        <w:rPr>
          <w:rFonts w:ascii="Arial" w:eastAsia="Times New Roman" w:hAnsi="Arial" w:cs="Arial"/>
          <w:sz w:val="26"/>
          <w:szCs w:val="26"/>
          <w:lang w:val="en-US" w:eastAsia="ar-SA"/>
        </w:rPr>
        <w:t xml:space="preserve">  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   с.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  №1131-п</w:t>
      </w: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sz w:val="26"/>
          <w:szCs w:val="26"/>
          <w:lang w:eastAsia="ar-SA"/>
        </w:rPr>
        <w:t>О проведении общественных обсуждений (в форме слушаний) по проекту технического задания на проведение оценки воздействия на окружающую среду, по объекту государственной экологической экспертизы – проектной документации  «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гидроэлектростанция (ГЭС) на  р. Ангаре</w:t>
      </w:r>
    </w:p>
    <w:p w:rsidR="000462B8" w:rsidRPr="000462B8" w:rsidRDefault="000462B8" w:rsidP="000462B8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0462B8" w:rsidRPr="000462B8" w:rsidRDefault="000462B8" w:rsidP="000462B8">
      <w:pPr>
        <w:keepNext/>
        <w:keepLines/>
        <w:shd w:val="clear" w:color="auto" w:fill="FFFFFF"/>
        <w:suppressAutoHyphens/>
        <w:spacing w:after="161" w:line="240" w:lineRule="auto"/>
        <w:ind w:firstLine="851"/>
        <w:jc w:val="both"/>
        <w:outlineLvl w:val="0"/>
        <w:rPr>
          <w:rFonts w:ascii="Arial" w:eastAsia="Times New Roman" w:hAnsi="Arial" w:cs="Arial"/>
          <w:color w:val="2E74B5"/>
          <w:sz w:val="26"/>
          <w:szCs w:val="26"/>
          <w:lang w:eastAsia="ar-SA"/>
        </w:rPr>
      </w:pPr>
      <w:proofErr w:type="gram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Федеральным законом РФ от 06.10.2003г № 131-ФЗ «Об общих принципах организации местного самоуправления в Российской Федерации», Приказа Министерства природных ресурсов и экологии РФ от 1.12.2020 г. №999 «Об утверждении требований к материалам оценки воздействия на окружающую среду», ст. 21 Устава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края, ст. 24 Федерального закона от 21 июля 2014 г. № 212-ФЗ "Об основах общественного</w:t>
      </w:r>
      <w:proofErr w:type="gram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контроля в Российской  Федерации", рассмотрев обращение общества с ограниченной ответственностью «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ГЭС»,</w:t>
      </w:r>
      <w:r w:rsidRPr="000462B8">
        <w:rPr>
          <w:rFonts w:ascii="Arial" w:eastAsia="Times New Roman" w:hAnsi="Arial" w:cs="Arial"/>
          <w:color w:val="2E74B5"/>
          <w:sz w:val="26"/>
          <w:szCs w:val="26"/>
          <w:lang w:eastAsia="ar-SA"/>
        </w:rPr>
        <w:t xml:space="preserve">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>ПОСТАНОВЛЯЮ:</w:t>
      </w:r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sz w:val="26"/>
          <w:szCs w:val="26"/>
          <w:lang w:eastAsia="ar-SA"/>
        </w:rPr>
        <w:t>Назначить общественные обсуждения в форме общественных слушаний, по проекту технического задания на проведение оценки воздействия на окружающую среду (далее ОВОС), по объекту государственной экологической экспертизы – проектной документации «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гидроэлектростанция (ГЭС) на р. Ангаре», на 22 января 2022 года, в 14:00 ч., по адресу: Красноярский край,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с.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>, ул. Ленина, 119, Районный дом культуры «Янтарь», помещение актового зала.</w:t>
      </w:r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Для организации подготовки и проведения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создать и утвердить состав Комиссии по организации и проведению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согласно приложению №1 к настоящему постановлению.</w:t>
      </w:r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 со дня опубликования настоящего постановления по 22 января 2022 года включительно, организовать работу общественной приемной для информирования общественности</w:t>
      </w:r>
      <w:r w:rsidRPr="000462B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 по вопросу проведения общественных обсуждений, по адресу: Красноярский край,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, ул. Октябрьская, 72,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каб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. 15, тел. 8-(39-162) 2-23-91, факс 8-(39-162) 2-21-80, 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: </w:t>
      </w:r>
      <w:hyperlink r:id="rId6" w:history="1">
        <w:r w:rsidRPr="000462B8">
          <w:rPr>
            <w:rFonts w:ascii="Arial" w:eastAsia="Times New Roman" w:hAnsi="Arial" w:cs="Arial"/>
            <w:bCs/>
            <w:sz w:val="26"/>
            <w:szCs w:val="26"/>
            <w:lang w:eastAsia="ar-SA"/>
          </w:rPr>
          <w:t>admin-bog@mail.ru</w:t>
        </w:r>
      </w:hyperlink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16.00 ч., суббота, воскресенье – выходные дни.</w:t>
      </w:r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Рекомендовать обществу с ограниченной ответственностью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>«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ГЭС»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(663091, Красноярский край, </w:t>
      </w:r>
      <w:proofErr w:type="gram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г</w:t>
      </w:r>
      <w:proofErr w:type="gram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 Дивногорск, ул. Чкалова, д. 165), обеспечить дополнительное информирование населения о 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 xml:space="preserve">проведении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согласно пункту 1 настоящего постановления, путём размещения информации в электронных и печатных СМИ регионального уровня.</w:t>
      </w:r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proofErr w:type="gram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Рекомендовать акционерному обществу «Сибирский научно-исследовательский, конструкторский и проектный институт алюминиевой и электродной промышленности», как разработчику </w:t>
      </w:r>
      <w:r w:rsidRPr="000462B8">
        <w:rPr>
          <w:rFonts w:ascii="Arial" w:eastAsia="Times New Roman" w:hAnsi="Arial" w:cs="Arial"/>
          <w:sz w:val="26"/>
          <w:szCs w:val="26"/>
          <w:lang w:eastAsia="ar-SA"/>
        </w:rPr>
        <w:t>проекта технического задания на проведение ОВОС, по объекту государственной экологической экспертизы – проектной документации «</w:t>
      </w:r>
      <w:proofErr w:type="spellStart"/>
      <w:r w:rsidRPr="000462B8">
        <w:rPr>
          <w:rFonts w:ascii="Arial" w:eastAsia="Times New Roman" w:hAnsi="Arial" w:cs="Arial"/>
          <w:sz w:val="26"/>
          <w:szCs w:val="26"/>
          <w:lang w:eastAsia="ar-SA"/>
        </w:rPr>
        <w:t>Нижнебогучанская</w:t>
      </w:r>
      <w:proofErr w:type="spellEnd"/>
      <w:r w:rsidRPr="000462B8">
        <w:rPr>
          <w:rFonts w:ascii="Arial" w:eastAsia="Times New Roman" w:hAnsi="Arial" w:cs="Arial"/>
          <w:sz w:val="26"/>
          <w:szCs w:val="26"/>
          <w:lang w:eastAsia="ar-SA"/>
        </w:rPr>
        <w:t xml:space="preserve"> гидроэлектростанция (ГЭС) на р. Ангаре»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, вести прием замечаний и предложений от граждан и общественных организаций по электронному адресу: </w:t>
      </w:r>
      <w:hyperlink r:id="rId7" w:tgtFrame="_blank" w:history="1">
        <w:r w:rsidRPr="000462B8">
          <w:rPr>
            <w:rFonts w:ascii="Arial" w:eastAsia="Times New Roman" w:hAnsi="Arial" w:cs="Arial"/>
            <w:bCs/>
            <w:sz w:val="26"/>
            <w:szCs w:val="26"/>
            <w:lang w:eastAsia="ar-SA"/>
          </w:rPr>
          <w:t>gidep@rusal.com</w:t>
        </w:r>
      </w:hyperlink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,   тел. +7 391 256-35-45.</w:t>
      </w:r>
      <w:proofErr w:type="gramEnd"/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Информацию о проведении общественных обсуждений, опубликовать в «Официальном вестнике </w:t>
      </w:r>
      <w:proofErr w:type="spell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муниципального образования </w:t>
      </w:r>
      <w:proofErr w:type="spell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«Интернет», а также в печатных СМИ муниципального образования </w:t>
      </w:r>
      <w:proofErr w:type="spell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район.</w:t>
      </w:r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Контроль за исполнением настоящего постановления возложить на</w:t>
      </w:r>
      <w:proofErr w:type="gram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заместителя Главы </w:t>
      </w:r>
      <w:proofErr w:type="spell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 Любим В. М. </w:t>
      </w:r>
    </w:p>
    <w:p w:rsidR="000462B8" w:rsidRPr="000462B8" w:rsidRDefault="000462B8" w:rsidP="000462B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 вступает в силу со дня, следующего за днем его опубликования.</w:t>
      </w:r>
    </w:p>
    <w:p w:rsidR="000462B8" w:rsidRPr="000462B8" w:rsidRDefault="000462B8" w:rsidP="000462B8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0462B8" w:rsidRPr="000462B8" w:rsidRDefault="000462B8" w:rsidP="000462B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 </w:t>
      </w:r>
      <w:proofErr w:type="spellStart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0462B8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                          В.Р. Саар</w:t>
      </w:r>
    </w:p>
    <w:p w:rsidR="000462B8" w:rsidRPr="000462B8" w:rsidRDefault="000462B8" w:rsidP="000462B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462B8" w:rsidRPr="000462B8" w:rsidRDefault="000462B8" w:rsidP="00046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0462B8">
        <w:rPr>
          <w:rFonts w:ascii="Arial" w:eastAsia="Times New Roman" w:hAnsi="Arial" w:cs="Arial"/>
          <w:sz w:val="20"/>
          <w:szCs w:val="20"/>
          <w:lang w:eastAsia="ar-SA"/>
        </w:rPr>
        <w:t>Приложение № 1</w:t>
      </w:r>
      <w:r w:rsidRPr="000462B8">
        <w:rPr>
          <w:rFonts w:ascii="Arial" w:eastAsia="Times New Roman" w:hAnsi="Arial" w:cs="Arial"/>
          <w:sz w:val="20"/>
          <w:szCs w:val="20"/>
          <w:lang w:eastAsia="ar-SA"/>
        </w:rPr>
        <w:br/>
        <w:t>к постановлению Главы</w:t>
      </w:r>
      <w:r w:rsidRPr="000462B8">
        <w:rPr>
          <w:rFonts w:ascii="Arial" w:eastAsia="Times New Roman" w:hAnsi="Arial" w:cs="Arial"/>
          <w:sz w:val="20"/>
          <w:szCs w:val="20"/>
          <w:lang w:eastAsia="ar-SA"/>
        </w:rPr>
        <w:br/>
      </w:r>
      <w:proofErr w:type="spellStart"/>
      <w:r w:rsidRPr="000462B8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0462B8">
        <w:rPr>
          <w:rFonts w:ascii="Arial" w:eastAsia="Times New Roman" w:hAnsi="Arial" w:cs="Arial"/>
          <w:sz w:val="20"/>
          <w:szCs w:val="20"/>
          <w:lang w:eastAsia="ar-SA"/>
        </w:rPr>
        <w:t xml:space="preserve"> района</w:t>
      </w:r>
    </w:p>
    <w:p w:rsidR="000462B8" w:rsidRPr="000462B8" w:rsidRDefault="000462B8" w:rsidP="00046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0462B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от «24» декабря 2021г   № 1131-п</w:t>
      </w: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0462B8" w:rsidRPr="000462B8" w:rsidRDefault="000462B8" w:rsidP="00046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462B8">
        <w:rPr>
          <w:rFonts w:ascii="Arial" w:eastAsia="Times New Roman" w:hAnsi="Arial" w:cs="Arial"/>
          <w:sz w:val="20"/>
          <w:szCs w:val="20"/>
          <w:lang w:eastAsia="ru-RU"/>
        </w:rPr>
        <w:t>Состав комиссии по организации и проведению общественных обсуждений</w:t>
      </w:r>
      <w:r w:rsidRPr="000462B8">
        <w:rPr>
          <w:rFonts w:ascii="Arial" w:eastAsia="Times New Roman" w:hAnsi="Arial" w:cs="Arial"/>
          <w:sz w:val="20"/>
          <w:szCs w:val="20"/>
          <w:lang w:eastAsia="ar-SA"/>
        </w:rPr>
        <w:t xml:space="preserve"> по проекту технического задания на проведение оценки воздействия на окружающую среду,  по объекту государственной экологической экспертизы – проектной документации «</w:t>
      </w:r>
      <w:proofErr w:type="spellStart"/>
      <w:r w:rsidRPr="000462B8">
        <w:rPr>
          <w:rFonts w:ascii="Arial" w:eastAsia="Times New Roman" w:hAnsi="Arial" w:cs="Arial"/>
          <w:sz w:val="20"/>
          <w:szCs w:val="20"/>
          <w:lang w:eastAsia="ar-SA"/>
        </w:rPr>
        <w:t>Нижнебогучанская</w:t>
      </w:r>
      <w:proofErr w:type="spellEnd"/>
      <w:r w:rsidRPr="000462B8">
        <w:rPr>
          <w:rFonts w:ascii="Arial" w:eastAsia="Times New Roman" w:hAnsi="Arial" w:cs="Arial"/>
          <w:sz w:val="20"/>
          <w:szCs w:val="20"/>
          <w:lang w:eastAsia="ar-SA"/>
        </w:rPr>
        <w:t xml:space="preserve"> гидроэлектростанция (ГЭС) на р. Ангаре»</w:t>
      </w: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2"/>
        <w:gridCol w:w="5549"/>
      </w:tblGrid>
      <w:tr w:rsidR="000462B8" w:rsidRPr="000462B8" w:rsidTr="00477E82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Председатель комиссии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Любим Виктор Михайлович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28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Первый заместитель Главы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района</w:t>
            </w:r>
          </w:p>
        </w:tc>
      </w:tr>
      <w:tr w:rsidR="000462B8" w:rsidRPr="000462B8" w:rsidTr="00477E82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Заместитель председателя комиссии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Нохрин Сергей Иванович</w:t>
            </w:r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Заместитель Главы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района по вопросам развития лесопромышленного комплекса, экологии и природопользованию</w:t>
            </w:r>
          </w:p>
        </w:tc>
      </w:tr>
      <w:tr w:rsidR="000462B8" w:rsidRPr="000462B8" w:rsidTr="00477E82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Секретарь комиссии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Бутурлакина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Оксана Владимировна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района.</w:t>
            </w:r>
          </w:p>
        </w:tc>
      </w:tr>
      <w:tr w:rsidR="000462B8" w:rsidRPr="000462B8" w:rsidTr="00477E82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Члены комиссии.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Трещева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Снежанна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Леонидовна                 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Заместитель Главы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района по взаимодействию с органами государственной и муниципальной власти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Арсеньева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Альфия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Сагитовна</w:t>
            </w:r>
            <w:proofErr w:type="spellEnd"/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Заместитель Главы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района по экономике и планированию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Бондарева Татьяна Сергеевна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Начальник отдела правового и документационного </w:t>
            </w:r>
            <w:proofErr w:type="spellStart"/>
            <w:proofErr w:type="gram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обеспечения-Архив</w:t>
            </w:r>
            <w:proofErr w:type="spellEnd"/>
            <w:proofErr w:type="gram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района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Кулаков Сергей Степанович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Депутат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райсовета 6 созыва. Председатель постоянной комиссии</w:t>
            </w:r>
          </w:p>
          <w:p w:rsidR="000462B8" w:rsidRPr="000462B8" w:rsidRDefault="000462B8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по природопользованию, продовольствию, землепользования</w:t>
            </w:r>
          </w:p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 охране окружающей сред</w:t>
            </w:r>
            <w:proofErr w:type="gram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ы-</w:t>
            </w:r>
            <w:proofErr w:type="gram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заместитель председателя комиссии.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Королев Геннадий Станиславович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Генеральный директор </w:t>
            </w:r>
          </w:p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ООО «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Нижнебогучанская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ГЭС»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Руднов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Валерий Михайлович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Директор Гидротехнического департамента ОП АО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СибВАМИ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г. Красноярск</w:t>
            </w:r>
          </w:p>
        </w:tc>
      </w:tr>
      <w:tr w:rsidR="000462B8" w:rsidRPr="000462B8" w:rsidTr="00477E82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Перепелин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Юрий Васильевич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462B8" w:rsidRPr="000462B8" w:rsidRDefault="000462B8" w:rsidP="00477E82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Руководитель проекта «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Богучанское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энерго-металлургичекое</w:t>
            </w:r>
            <w:proofErr w:type="spellEnd"/>
            <w:r w:rsidRPr="000462B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объединение», Энергетический дивизион, АО «РУСАЛ Менеджмент»</w:t>
            </w:r>
          </w:p>
        </w:tc>
      </w:tr>
    </w:tbl>
    <w:p w:rsidR="000462B8" w:rsidRPr="000462B8" w:rsidRDefault="000462B8" w:rsidP="000462B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0BD1"/>
    <w:multiLevelType w:val="hybridMultilevel"/>
    <w:tmpl w:val="2278D04A"/>
    <w:lvl w:ilvl="0" w:tplc="7BAC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2B8"/>
    <w:rsid w:val="00005FED"/>
    <w:rsid w:val="000462B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gidep@rus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bo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2022-04-12T08:00:00Z</dcterms:created>
  <dcterms:modified xsi:type="dcterms:W3CDTF">2022-04-12T08:00:00Z</dcterms:modified>
</cp:coreProperties>
</file>