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97" w:rsidRPr="009B1497" w:rsidRDefault="009B1497" w:rsidP="009B1497">
      <w:pPr>
        <w:keepNext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B1497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79755" cy="723265"/>
            <wp:effectExtent l="19050" t="0" r="0" b="0"/>
            <wp:docPr id="2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497" w:rsidRPr="009B1497" w:rsidRDefault="009B1497" w:rsidP="009B14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B1497" w:rsidRPr="009B1497" w:rsidRDefault="009B1497" w:rsidP="009B149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B1497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9B1497" w:rsidRPr="009B1497" w:rsidRDefault="009B1497" w:rsidP="009B149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B1497">
        <w:rPr>
          <w:rFonts w:ascii="Arial" w:hAnsi="Arial" w:cs="Arial"/>
          <w:sz w:val="26"/>
          <w:szCs w:val="26"/>
        </w:rPr>
        <w:t>ПОСТАНОВЛЕНИЕ</w:t>
      </w:r>
    </w:p>
    <w:p w:rsidR="009B1497" w:rsidRPr="009B1497" w:rsidRDefault="009B1497" w:rsidP="009B149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B1497">
        <w:rPr>
          <w:rFonts w:ascii="Arial" w:hAnsi="Arial" w:cs="Arial"/>
          <w:sz w:val="26"/>
          <w:szCs w:val="26"/>
        </w:rPr>
        <w:t xml:space="preserve">28.12.2021                              с. </w:t>
      </w:r>
      <w:proofErr w:type="spellStart"/>
      <w:r w:rsidRPr="009B1497">
        <w:rPr>
          <w:rFonts w:ascii="Arial" w:hAnsi="Arial" w:cs="Arial"/>
          <w:sz w:val="26"/>
          <w:szCs w:val="26"/>
        </w:rPr>
        <w:t>Богучаны</w:t>
      </w:r>
      <w:proofErr w:type="spellEnd"/>
      <w:r w:rsidRPr="009B1497">
        <w:rPr>
          <w:rFonts w:ascii="Arial" w:hAnsi="Arial" w:cs="Arial"/>
          <w:sz w:val="26"/>
          <w:szCs w:val="26"/>
        </w:rPr>
        <w:t xml:space="preserve">                                 № 1159-п</w:t>
      </w:r>
    </w:p>
    <w:p w:rsidR="009B1497" w:rsidRPr="009B1497" w:rsidRDefault="009B1497" w:rsidP="009B149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B1497" w:rsidRPr="009B1497" w:rsidRDefault="009B1497" w:rsidP="009B149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B1497">
        <w:rPr>
          <w:rFonts w:ascii="Arial" w:hAnsi="Arial" w:cs="Arial"/>
          <w:sz w:val="26"/>
          <w:szCs w:val="26"/>
        </w:rPr>
        <w:t xml:space="preserve">Об утверждении </w:t>
      </w:r>
      <w:r w:rsidRPr="009B1497">
        <w:rPr>
          <w:rFonts w:ascii="Arial" w:hAnsi="Arial" w:cs="Arial"/>
          <w:bCs/>
          <w:sz w:val="26"/>
          <w:szCs w:val="26"/>
        </w:rPr>
        <w:t xml:space="preserve">программы профилактики </w:t>
      </w:r>
      <w:r w:rsidRPr="009B1497">
        <w:rPr>
          <w:rFonts w:ascii="Arial" w:hAnsi="Arial" w:cs="Arial"/>
          <w:sz w:val="26"/>
          <w:szCs w:val="26"/>
        </w:rPr>
        <w:t xml:space="preserve">рисков причинения вреда (ущерба) охраняемым законом </w:t>
      </w:r>
      <w:r w:rsidRPr="009B1497">
        <w:rPr>
          <w:rFonts w:ascii="Arial" w:hAnsi="Arial" w:cs="Arial"/>
          <w:color w:val="000000" w:themeColor="text1"/>
          <w:sz w:val="26"/>
          <w:szCs w:val="26"/>
        </w:rPr>
        <w:t xml:space="preserve">ценностям в сфере муниципального экологического контроля на территории </w:t>
      </w:r>
      <w:proofErr w:type="spellStart"/>
      <w:r w:rsidRPr="009B1497">
        <w:rPr>
          <w:rFonts w:ascii="Arial" w:hAnsi="Arial" w:cs="Arial"/>
          <w:color w:val="000000" w:themeColor="text1"/>
          <w:sz w:val="26"/>
          <w:szCs w:val="26"/>
        </w:rPr>
        <w:t>Богучанского</w:t>
      </w:r>
      <w:proofErr w:type="spellEnd"/>
      <w:r w:rsidRPr="009B1497">
        <w:rPr>
          <w:rFonts w:ascii="Arial" w:hAnsi="Arial" w:cs="Arial"/>
          <w:color w:val="000000" w:themeColor="text1"/>
          <w:sz w:val="26"/>
          <w:szCs w:val="26"/>
        </w:rPr>
        <w:t xml:space="preserve"> района администрации </w:t>
      </w:r>
      <w:proofErr w:type="spellStart"/>
      <w:r w:rsidRPr="009B1497">
        <w:rPr>
          <w:rFonts w:ascii="Arial" w:hAnsi="Arial" w:cs="Arial"/>
          <w:color w:val="000000" w:themeColor="text1"/>
          <w:sz w:val="26"/>
          <w:szCs w:val="26"/>
        </w:rPr>
        <w:t>Богучанского</w:t>
      </w:r>
      <w:proofErr w:type="spellEnd"/>
      <w:r w:rsidRPr="009B1497">
        <w:rPr>
          <w:rFonts w:ascii="Arial" w:hAnsi="Arial" w:cs="Arial"/>
          <w:color w:val="000000" w:themeColor="text1"/>
          <w:sz w:val="26"/>
          <w:szCs w:val="26"/>
        </w:rPr>
        <w:t xml:space="preserve"> района</w:t>
      </w:r>
    </w:p>
    <w:p w:rsidR="009B1497" w:rsidRPr="009B1497" w:rsidRDefault="009B1497" w:rsidP="009B14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B1497" w:rsidRPr="009B1497" w:rsidRDefault="009B1497" w:rsidP="009B1497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9B1497">
        <w:rPr>
          <w:rFonts w:ascii="Arial" w:hAnsi="Arial" w:cs="Arial"/>
          <w:sz w:val="26"/>
          <w:szCs w:val="26"/>
        </w:rPr>
        <w:t xml:space="preserve">В целях организации  </w:t>
      </w:r>
      <w:r w:rsidRPr="009B1497">
        <w:rPr>
          <w:rFonts w:ascii="Arial" w:hAnsi="Arial" w:cs="Arial"/>
          <w:bCs/>
          <w:sz w:val="26"/>
          <w:szCs w:val="26"/>
        </w:rPr>
        <w:t xml:space="preserve">программы профилактики </w:t>
      </w:r>
      <w:r w:rsidRPr="009B1497">
        <w:rPr>
          <w:rFonts w:ascii="Arial" w:hAnsi="Arial" w:cs="Arial"/>
          <w:sz w:val="26"/>
          <w:szCs w:val="26"/>
        </w:rPr>
        <w:t xml:space="preserve">рисков причинения вреда (ущерба) охраняемым законом </w:t>
      </w:r>
      <w:r w:rsidRPr="009B1497">
        <w:rPr>
          <w:rFonts w:ascii="Arial" w:hAnsi="Arial" w:cs="Arial"/>
          <w:color w:val="000000" w:themeColor="text1"/>
          <w:sz w:val="26"/>
          <w:szCs w:val="26"/>
        </w:rPr>
        <w:t>ценностям в сфере муниципального экологического контроля</w:t>
      </w:r>
      <w:r w:rsidRPr="009B1497">
        <w:rPr>
          <w:rFonts w:ascii="Arial" w:hAnsi="Arial" w:cs="Arial"/>
          <w:sz w:val="26"/>
          <w:szCs w:val="26"/>
        </w:rPr>
        <w:t xml:space="preserve"> на территории </w:t>
      </w:r>
      <w:proofErr w:type="spellStart"/>
      <w:r w:rsidRPr="009B149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B1497">
        <w:rPr>
          <w:rFonts w:ascii="Arial" w:hAnsi="Arial" w:cs="Arial"/>
          <w:sz w:val="26"/>
          <w:szCs w:val="26"/>
        </w:rPr>
        <w:t xml:space="preserve"> района 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 рисков</w:t>
      </w:r>
      <w:proofErr w:type="gramEnd"/>
      <w:r w:rsidRPr="009B1497">
        <w:rPr>
          <w:rFonts w:ascii="Arial" w:hAnsi="Arial" w:cs="Arial"/>
          <w:sz w:val="26"/>
          <w:szCs w:val="26"/>
        </w:rPr>
        <w:t xml:space="preserve"> причинения вреда (ущерба) охраняемым ценностям», Федеральным законом от 06.10.2003 №131-ФЗ «Об общих принципах организации местного самоуправления в Российской Федерации», Федеральным законом  от 10.01.2002 №7-ФЗ «Об охране окружающей среды»,  Федеральным законом от 24.06.1998 №89 «Об отходах производства и потребления», статьями 7,8,43,47 Устава </w:t>
      </w:r>
      <w:proofErr w:type="spellStart"/>
      <w:r w:rsidRPr="009B149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B1497">
        <w:rPr>
          <w:rFonts w:ascii="Arial" w:hAnsi="Arial" w:cs="Arial"/>
          <w:sz w:val="26"/>
          <w:szCs w:val="26"/>
        </w:rPr>
        <w:t xml:space="preserve"> района Красноярского края.</w:t>
      </w:r>
    </w:p>
    <w:p w:rsidR="009B1497" w:rsidRPr="009B1497" w:rsidRDefault="009B1497" w:rsidP="009B1497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9B1497">
        <w:rPr>
          <w:rFonts w:ascii="Arial" w:hAnsi="Arial" w:cs="Arial"/>
          <w:sz w:val="26"/>
          <w:szCs w:val="26"/>
        </w:rPr>
        <w:t>ПОСТАНОВЛЯЮ:</w:t>
      </w:r>
    </w:p>
    <w:p w:rsidR="009B1497" w:rsidRPr="009B1497" w:rsidRDefault="009B1497" w:rsidP="009B149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B1497">
        <w:rPr>
          <w:rFonts w:ascii="Arial" w:hAnsi="Arial" w:cs="Arial"/>
          <w:sz w:val="26"/>
          <w:szCs w:val="26"/>
        </w:rPr>
        <w:t xml:space="preserve">Утвердить муниципальную программу </w:t>
      </w:r>
      <w:proofErr w:type="spellStart"/>
      <w:r w:rsidRPr="009B149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B1497">
        <w:rPr>
          <w:rFonts w:ascii="Arial" w:hAnsi="Arial" w:cs="Arial"/>
          <w:sz w:val="26"/>
          <w:szCs w:val="26"/>
        </w:rPr>
        <w:t xml:space="preserve"> района «Профилактики рисков причинения вреда (ущерба) охраняемым законом ценностям при осуществлении муниципального контроля в сфере </w:t>
      </w:r>
      <w:r w:rsidRPr="009B1497">
        <w:rPr>
          <w:rFonts w:ascii="Arial" w:hAnsi="Arial" w:cs="Arial"/>
          <w:color w:val="000000" w:themeColor="text1"/>
          <w:sz w:val="26"/>
          <w:szCs w:val="26"/>
        </w:rPr>
        <w:t>экологического контроля</w:t>
      </w:r>
      <w:r w:rsidRPr="009B1497">
        <w:rPr>
          <w:rFonts w:ascii="Arial" w:hAnsi="Arial" w:cs="Arial"/>
          <w:sz w:val="26"/>
          <w:szCs w:val="26"/>
        </w:rPr>
        <w:t>».</w:t>
      </w:r>
    </w:p>
    <w:p w:rsidR="009B1497" w:rsidRPr="009B1497" w:rsidRDefault="009B1497" w:rsidP="009B14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B1497">
        <w:rPr>
          <w:rFonts w:ascii="Arial" w:hAnsi="Arial" w:cs="Arial"/>
          <w:color w:val="000000"/>
          <w:sz w:val="26"/>
          <w:szCs w:val="26"/>
        </w:rPr>
        <w:tab/>
        <w:t>2</w:t>
      </w:r>
      <w:r w:rsidRPr="009B1497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B1497">
        <w:rPr>
          <w:rFonts w:ascii="Arial" w:hAnsi="Arial" w:cs="Arial"/>
          <w:sz w:val="26"/>
          <w:szCs w:val="26"/>
        </w:rPr>
        <w:t>Контроль за</w:t>
      </w:r>
      <w:proofErr w:type="gramEnd"/>
      <w:r w:rsidRPr="009B1497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 заместителя Главы </w:t>
      </w:r>
      <w:proofErr w:type="spellStart"/>
      <w:r w:rsidRPr="009B149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B1497">
        <w:rPr>
          <w:rFonts w:ascii="Arial" w:hAnsi="Arial" w:cs="Arial"/>
          <w:sz w:val="26"/>
          <w:szCs w:val="26"/>
        </w:rPr>
        <w:t xml:space="preserve"> района по вопросам развития лесопромышленного комплекса, экологии и природопользования  С.И. Нохрина.</w:t>
      </w:r>
    </w:p>
    <w:p w:rsidR="009B1497" w:rsidRPr="009B1497" w:rsidRDefault="009B1497" w:rsidP="009B14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B1497">
        <w:rPr>
          <w:rFonts w:ascii="Arial" w:hAnsi="Arial" w:cs="Arial"/>
          <w:sz w:val="26"/>
          <w:szCs w:val="26"/>
        </w:rPr>
        <w:t xml:space="preserve">             3. Постановление вступает в силу со дня, следующего за днем </w:t>
      </w:r>
      <w:r w:rsidRPr="009B1497">
        <w:rPr>
          <w:rFonts w:ascii="Arial" w:hAnsi="Arial" w:cs="Arial"/>
          <w:color w:val="000000" w:themeColor="text1"/>
          <w:sz w:val="26"/>
          <w:szCs w:val="26"/>
        </w:rPr>
        <w:t xml:space="preserve">его опубликования в Официальном вестнике </w:t>
      </w:r>
      <w:proofErr w:type="spellStart"/>
      <w:r w:rsidRPr="009B1497">
        <w:rPr>
          <w:rFonts w:ascii="Arial" w:hAnsi="Arial" w:cs="Arial"/>
          <w:color w:val="000000" w:themeColor="text1"/>
          <w:sz w:val="26"/>
          <w:szCs w:val="26"/>
        </w:rPr>
        <w:t>Богучанского</w:t>
      </w:r>
      <w:proofErr w:type="spellEnd"/>
      <w:r w:rsidRPr="009B1497">
        <w:rPr>
          <w:rFonts w:ascii="Arial" w:hAnsi="Arial" w:cs="Arial"/>
          <w:color w:val="000000" w:themeColor="text1"/>
          <w:sz w:val="26"/>
          <w:szCs w:val="26"/>
        </w:rPr>
        <w:t xml:space="preserve"> района</w:t>
      </w:r>
      <w:r w:rsidRPr="009B1497">
        <w:rPr>
          <w:rFonts w:ascii="Arial" w:hAnsi="Arial" w:cs="Arial"/>
          <w:sz w:val="26"/>
          <w:szCs w:val="26"/>
        </w:rPr>
        <w:t>.</w:t>
      </w:r>
    </w:p>
    <w:p w:rsidR="009B1497" w:rsidRPr="009B1497" w:rsidRDefault="009B1497" w:rsidP="009B14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B1497" w:rsidRPr="009B1497" w:rsidRDefault="009B1497" w:rsidP="009B149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497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9B149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B1497">
        <w:rPr>
          <w:rFonts w:ascii="Arial" w:hAnsi="Arial" w:cs="Arial"/>
          <w:sz w:val="26"/>
          <w:szCs w:val="26"/>
        </w:rPr>
        <w:t xml:space="preserve"> района                                                     В.Р. Саар</w:t>
      </w:r>
      <w:r w:rsidRPr="009B1497">
        <w:rPr>
          <w:rFonts w:ascii="Arial" w:hAnsi="Arial" w:cs="Arial"/>
          <w:sz w:val="20"/>
          <w:szCs w:val="20"/>
        </w:rPr>
        <w:t xml:space="preserve">                  </w:t>
      </w:r>
    </w:p>
    <w:p w:rsidR="009B1497" w:rsidRPr="009B1497" w:rsidRDefault="009B1497" w:rsidP="009B149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1497" w:rsidRPr="009B1497" w:rsidRDefault="009B1497" w:rsidP="009B1497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9B1497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9B1497" w:rsidRPr="009B1497" w:rsidRDefault="009B1497" w:rsidP="009B1497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9B1497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9B1497" w:rsidRPr="009B1497" w:rsidRDefault="009B1497" w:rsidP="009B1497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9B149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B1497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9B1497" w:rsidRPr="009B1497" w:rsidRDefault="009B1497" w:rsidP="009B1497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9B1497">
        <w:rPr>
          <w:rFonts w:ascii="Arial" w:eastAsia="Times New Roman" w:hAnsi="Arial" w:cs="Arial"/>
          <w:sz w:val="18"/>
          <w:szCs w:val="20"/>
          <w:lang w:eastAsia="ru-RU"/>
        </w:rPr>
        <w:t xml:space="preserve">от  28.12.2021   №  1159 - </w:t>
      </w:r>
      <w:proofErr w:type="spellStart"/>
      <w:proofErr w:type="gramStart"/>
      <w:r w:rsidRPr="009B1497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9B1497" w:rsidRPr="009B1497" w:rsidRDefault="009B1497" w:rsidP="009B1497">
      <w:pPr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1497" w:rsidRPr="009B1497" w:rsidRDefault="009B1497" w:rsidP="009B1497">
      <w:pPr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государственного экологического контроля (надзора)</w:t>
      </w:r>
    </w:p>
    <w:p w:rsidR="009B1497" w:rsidRPr="009B1497" w:rsidRDefault="009B1497" w:rsidP="009B1497">
      <w:pPr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1497" w:rsidRPr="009B1497" w:rsidRDefault="009B1497" w:rsidP="009B1497">
      <w:pPr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9B1497">
        <w:rPr>
          <w:rFonts w:ascii="Arial" w:hAnsi="Arial" w:cs="Arial"/>
          <w:sz w:val="20"/>
          <w:szCs w:val="20"/>
        </w:rPr>
        <w:lastRenderedPageBreak/>
        <w:t>I.</w:t>
      </w:r>
      <w:r w:rsidRPr="009B1497">
        <w:rPr>
          <w:rFonts w:ascii="Arial" w:hAnsi="Arial" w:cs="Arial"/>
          <w:sz w:val="20"/>
          <w:szCs w:val="20"/>
        </w:rPr>
        <w:tab/>
        <w:t>Общие положения</w:t>
      </w:r>
    </w:p>
    <w:p w:rsidR="009B1497" w:rsidRPr="009B1497" w:rsidRDefault="009B1497" w:rsidP="009B1497">
      <w:pPr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 xml:space="preserve">1.1. </w:t>
      </w:r>
      <w:proofErr w:type="gramStart"/>
      <w:r w:rsidRPr="009B1497">
        <w:rPr>
          <w:rFonts w:ascii="Arial" w:eastAsia="Times New Roman" w:hAnsi="Arial" w:cs="Arial"/>
          <w:sz w:val="20"/>
          <w:szCs w:val="20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9B1497">
        <w:rPr>
          <w:rFonts w:ascii="Arial" w:eastAsia="Times New Roman" w:hAnsi="Arial" w:cs="Arial"/>
          <w:sz w:val="20"/>
          <w:szCs w:val="20"/>
          <w:lang w:eastAsia="ar-SA"/>
        </w:rPr>
        <w:t xml:space="preserve">муниципального </w:t>
      </w:r>
      <w:r w:rsidRPr="009B1497">
        <w:rPr>
          <w:rFonts w:ascii="Arial" w:eastAsia="Times New Roman" w:hAnsi="Arial" w:cs="Arial"/>
          <w:sz w:val="20"/>
          <w:szCs w:val="20"/>
          <w:lang w:eastAsia="ru-RU"/>
        </w:rPr>
        <w:t>государственного экологического контроля (надзора) на 2022 год (далее - Программа)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</w:t>
      </w:r>
      <w:proofErr w:type="gramEnd"/>
      <w:r w:rsidRPr="009B1497">
        <w:rPr>
          <w:rFonts w:ascii="Arial" w:eastAsia="Times New Roman" w:hAnsi="Arial" w:cs="Arial"/>
          <w:sz w:val="20"/>
          <w:szCs w:val="20"/>
          <w:lang w:eastAsia="ru-RU"/>
        </w:rPr>
        <w:t xml:space="preserve">  рисков причинения вреда (ущерба) охраняемым ценностям», Федеральным законом от 06.10.2003 №131-ФЗ «Об общих принципах организации местного самоуправления в Российской Федерации», Федеральным законом  от 10.01.2002 №7-ФЗ «Об охране окружающей среды»,  Федеральным законом от 24.06.1998 №89 «Об отходах производства и потребления», статьями 7,8,43,47 Устава </w:t>
      </w:r>
      <w:proofErr w:type="spellStart"/>
      <w:r w:rsidRPr="009B149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B149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края.</w:t>
      </w: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 xml:space="preserve">1.2. Программа профилактики нарушений устанавливает порядок </w:t>
      </w:r>
      <w:r w:rsidRPr="009B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проведения администрацией </w:t>
      </w:r>
      <w:proofErr w:type="spellStart"/>
      <w:r w:rsidRPr="009B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9B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</w:t>
      </w:r>
      <w:r w:rsidRPr="009B1497">
        <w:rPr>
          <w:rFonts w:ascii="Arial" w:eastAsia="Times New Roman" w:hAnsi="Arial" w:cs="Arial"/>
          <w:sz w:val="20"/>
          <w:szCs w:val="20"/>
          <w:lang w:eastAsia="ru-RU"/>
        </w:rPr>
        <w:t xml:space="preserve"> (далее – Администрация)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Pr="009B1497">
        <w:rPr>
          <w:rFonts w:ascii="Arial" w:eastAsia="Times New Roman" w:hAnsi="Arial" w:cs="Arial"/>
          <w:sz w:val="20"/>
          <w:szCs w:val="20"/>
          <w:lang w:eastAsia="ar-SA"/>
        </w:rPr>
        <w:t xml:space="preserve">муниципального </w:t>
      </w:r>
      <w:r w:rsidRPr="009B1497">
        <w:rPr>
          <w:rFonts w:ascii="Arial" w:eastAsia="Times New Roman" w:hAnsi="Arial" w:cs="Arial"/>
          <w:sz w:val="20"/>
          <w:szCs w:val="20"/>
          <w:lang w:eastAsia="ru-RU"/>
        </w:rPr>
        <w:t>государственного экологического надзора.</w:t>
      </w:r>
    </w:p>
    <w:p w:rsidR="009B1497" w:rsidRPr="009B1497" w:rsidRDefault="009B1497" w:rsidP="009B1497">
      <w:pPr>
        <w:tabs>
          <w:tab w:val="left" w:pos="1134"/>
        </w:tabs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>1.3. Срок реализации Программы – 2022 год.</w:t>
      </w: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 xml:space="preserve">1.4. Организация и проведение профилактических мероприятий осуществляется </w:t>
      </w:r>
      <w:r w:rsidRPr="009B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уполномоченными лицами Администрации на основании</w:t>
      </w:r>
      <w:r w:rsidRPr="009B1497">
        <w:rPr>
          <w:rFonts w:ascii="Arial" w:eastAsia="Times New Roman" w:hAnsi="Arial" w:cs="Arial"/>
          <w:sz w:val="20"/>
          <w:szCs w:val="20"/>
          <w:lang w:eastAsia="ru-RU"/>
        </w:rPr>
        <w:t xml:space="preserve"> плана мероприятий, направленных на профилактику рисков причинения вреда (ущерба) охраняемым законом ценностям, оценка соблюдения которых является предметом </w:t>
      </w:r>
      <w:r w:rsidRPr="009B1497">
        <w:rPr>
          <w:rFonts w:ascii="Arial" w:eastAsia="Times New Roman" w:hAnsi="Arial" w:cs="Arial"/>
          <w:sz w:val="20"/>
          <w:szCs w:val="20"/>
          <w:lang w:eastAsia="ar-SA"/>
        </w:rPr>
        <w:t xml:space="preserve">муниципального </w:t>
      </w:r>
      <w:r w:rsidRPr="009B1497">
        <w:rPr>
          <w:rFonts w:ascii="Arial" w:eastAsia="Times New Roman" w:hAnsi="Arial" w:cs="Arial"/>
          <w:sz w:val="20"/>
          <w:szCs w:val="20"/>
          <w:lang w:eastAsia="ru-RU"/>
        </w:rPr>
        <w:t>экологического контроля (приложение к настоящей Программе).</w:t>
      </w: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>Уполномоченные лица, ответственные за организацию и проведение профилактических мероприятий в надзорном органе, обеспечивают выполнение мероприятий.</w:t>
      </w: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1497" w:rsidRPr="009B1497" w:rsidRDefault="009B1497" w:rsidP="009B1497">
      <w:pPr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II</w:t>
      </w:r>
      <w:r w:rsidRPr="009B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Анализ текущего состояния осуществления </w:t>
      </w:r>
      <w:r w:rsidRPr="009B1497">
        <w:rPr>
          <w:rFonts w:ascii="Arial" w:eastAsia="Times New Roman" w:hAnsi="Arial" w:cs="Arial"/>
          <w:sz w:val="20"/>
          <w:szCs w:val="20"/>
          <w:lang w:eastAsia="ar-SA"/>
        </w:rPr>
        <w:t xml:space="preserve">муниципального </w:t>
      </w:r>
      <w:r w:rsidRPr="009B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государственного экологического контроля (надзора),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B1497" w:rsidRPr="009B1497" w:rsidRDefault="009B1497" w:rsidP="009B14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9B1497" w:rsidRPr="009B1497" w:rsidRDefault="009B1497" w:rsidP="009B1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B1497">
        <w:rPr>
          <w:rFonts w:ascii="Arial" w:eastAsia="Times New Roman" w:hAnsi="Arial" w:cs="Arial"/>
          <w:sz w:val="20"/>
          <w:szCs w:val="20"/>
          <w:lang w:eastAsia="ar-SA"/>
        </w:rPr>
        <w:t>Предметом муниципального государственного экологического контроля (надзора) является:</w:t>
      </w:r>
    </w:p>
    <w:p w:rsidR="009B1497" w:rsidRPr="009B1497" w:rsidRDefault="009B1497" w:rsidP="009B1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  <w:proofErr w:type="gramStart"/>
      <w:r w:rsidRPr="009B1497">
        <w:rPr>
          <w:rFonts w:ascii="Arial" w:eastAsia="Times New Roman" w:hAnsi="Arial" w:cs="Arial"/>
          <w:sz w:val="20"/>
          <w:szCs w:val="20"/>
          <w:lang w:eastAsia="ar-SA"/>
        </w:rPr>
        <w:t>соблюдение обязательных требований в области охраны окружающей среды, включая требования, содержащиеся в разрешительных документах и установленные Федеральным законом от 10.01.2002 № 7-ФЗ «Об охране окружающей среды», Федеральным законом от 23.11.1995 № 174-ФЗ «Об экологической экспертизе», Федеральным законом от 24.06.1998 № 89-ФЗ «Об отходах производства и потребления», Федеральным законом от 04.05.1999 № 96-ФЗ «Об охране атмосферного воздуха», Градостроительным кодексом Российской Федерации, Водным кодексом Российской Федерации</w:t>
      </w:r>
      <w:proofErr w:type="gramEnd"/>
      <w:r w:rsidRPr="009B1497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proofErr w:type="gramStart"/>
      <w:r w:rsidRPr="009B1497">
        <w:rPr>
          <w:rFonts w:ascii="Arial" w:eastAsia="Times New Roman" w:hAnsi="Arial" w:cs="Arial"/>
          <w:sz w:val="20"/>
          <w:szCs w:val="20"/>
          <w:lang w:eastAsia="ar-SA"/>
        </w:rPr>
        <w:t>Федеральным законом от 27.07.2006 № 149-ФЗ «Об информации, информационных технологиях и о защите информации», Федеральным законом от 07.12.2011 № 416-ФЗ «О водоснабжении и водоотведении», Федеральным законом от 21.07.2014 № 219-ФЗ «О внесении изменений в Федеральный закон «Об охране окружающей среды» и отдельные законодательные акты Российской Федерации», Федеральным законом от 26.07.2019 № 195-ФЗ «О проведении эксперимента по квотированию выбросов загрязняющих веществ и внесении изменений в</w:t>
      </w:r>
      <w:proofErr w:type="gramEnd"/>
      <w:r w:rsidRPr="009B1497">
        <w:rPr>
          <w:rFonts w:ascii="Arial" w:eastAsia="Times New Roman" w:hAnsi="Arial" w:cs="Arial"/>
          <w:sz w:val="20"/>
          <w:szCs w:val="20"/>
          <w:lang w:eastAsia="ar-SA"/>
        </w:rPr>
        <w:t xml:space="preserve"> отдельные законодательные акты Российской Федерации в части снижения загрязнения атмосферного воздуха» и принятыми в соответствии с ними иными нормативными правовыми актами Российской Федерации;</w:t>
      </w:r>
    </w:p>
    <w:p w:rsidR="009B1497" w:rsidRPr="009B1497" w:rsidRDefault="009B1497" w:rsidP="009B1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B149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законом от 27.12.2002 № 184-ФЗ «О техническом регулировании».</w:t>
      </w:r>
    </w:p>
    <w:p w:rsidR="009B1497" w:rsidRPr="009B1497" w:rsidRDefault="009B1497" w:rsidP="009B1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B1497">
        <w:rPr>
          <w:rFonts w:ascii="Arial" w:eastAsia="Times New Roman" w:hAnsi="Arial" w:cs="Arial"/>
          <w:sz w:val="20"/>
          <w:szCs w:val="20"/>
          <w:lang w:eastAsia="ar-SA"/>
        </w:rPr>
        <w:t>Осуществление субъектами Российской Федерации государственного экологического контроля определено Федеральным законом от 10.01.2002 № 7-ФЗ «Об охране окружающей среды</w:t>
      </w:r>
      <w:r w:rsidRPr="009B149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». П</w:t>
      </w:r>
      <w:r w:rsidRPr="009B1497">
        <w:rPr>
          <w:rFonts w:ascii="Arial" w:eastAsia="Times New Roman" w:hAnsi="Arial" w:cs="Arial"/>
          <w:sz w:val="20"/>
          <w:szCs w:val="20"/>
          <w:lang w:eastAsia="ar-SA"/>
        </w:rPr>
        <w:t xml:space="preserve">олномочия субъекта федерации по осуществлению муниципального государственного экологического надзора возложены на </w:t>
      </w:r>
      <w:r w:rsidRPr="009B149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Администрацию.</w:t>
      </w:r>
    </w:p>
    <w:p w:rsidR="009B1497" w:rsidRPr="009B1497" w:rsidRDefault="009B1497" w:rsidP="009B1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B149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Администрация осуществляет муниципальный государственный экологиче</w:t>
      </w:r>
      <w:r w:rsidRPr="009B1497">
        <w:rPr>
          <w:rFonts w:ascii="Arial" w:eastAsia="Times New Roman" w:hAnsi="Arial" w:cs="Arial"/>
          <w:sz w:val="20"/>
          <w:szCs w:val="20"/>
          <w:lang w:eastAsia="ar-SA"/>
        </w:rPr>
        <w:t>ский контроль (надзор) в отношении следующих объектов контроля:</w:t>
      </w:r>
    </w:p>
    <w:p w:rsidR="009B1497" w:rsidRPr="009B1497" w:rsidRDefault="009B1497" w:rsidP="009B1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B1497">
        <w:rPr>
          <w:rFonts w:ascii="Arial" w:eastAsia="Times New Roman" w:hAnsi="Arial" w:cs="Arial"/>
          <w:sz w:val="20"/>
          <w:szCs w:val="20"/>
          <w:lang w:eastAsia="ar-SA"/>
        </w:rPr>
        <w:t>а)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B1497" w:rsidRPr="009B1497" w:rsidRDefault="009B1497" w:rsidP="009B1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B1497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б) результаты деятельности граждан и организаций, в том числе продукция (в частности </w:t>
      </w:r>
      <w:proofErr w:type="spellStart"/>
      <w:r w:rsidRPr="009B1497">
        <w:rPr>
          <w:rFonts w:ascii="Arial" w:eastAsia="Times New Roman" w:hAnsi="Arial" w:cs="Arial"/>
          <w:sz w:val="20"/>
          <w:szCs w:val="20"/>
          <w:lang w:eastAsia="ar-SA"/>
        </w:rPr>
        <w:t>озоноразрушающие</w:t>
      </w:r>
      <w:proofErr w:type="spellEnd"/>
      <w:r w:rsidRPr="009B1497">
        <w:rPr>
          <w:rFonts w:ascii="Arial" w:eastAsia="Times New Roman" w:hAnsi="Arial" w:cs="Arial"/>
          <w:sz w:val="20"/>
          <w:szCs w:val="20"/>
          <w:lang w:eastAsia="ar-SA"/>
        </w:rPr>
        <w:t xml:space="preserve"> вещества и продукция, их содержащая, опасные отходы), работы и услуги, к которым предъявляются обязательные требования;</w:t>
      </w:r>
    </w:p>
    <w:p w:rsidR="009B1497" w:rsidRPr="009B1497" w:rsidRDefault="009B1497" w:rsidP="009B1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gramStart"/>
      <w:r w:rsidRPr="009B1497">
        <w:rPr>
          <w:rFonts w:ascii="Arial" w:eastAsia="Times New Roman" w:hAnsi="Arial" w:cs="Arial"/>
          <w:sz w:val="20"/>
          <w:szCs w:val="20"/>
          <w:lang w:eastAsia="ar-SA"/>
        </w:rPr>
        <w:t>в) здания, помещения, сооружения, линейные объекты, в том числе объекты, оказывающие негативное воздействие на окружающую среду (далее – «объекты негативного воздействия»), территории, оборудование, устройства, предметы, материалы, транспортные средства, компоненты природной среды,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требования;</w:t>
      </w:r>
      <w:proofErr w:type="gramEnd"/>
      <w:r w:rsidRPr="009B1497">
        <w:rPr>
          <w:rFonts w:ascii="Arial" w:eastAsia="Times New Roman" w:hAnsi="Arial" w:cs="Arial"/>
          <w:sz w:val="20"/>
          <w:szCs w:val="20"/>
          <w:lang w:eastAsia="ar-SA"/>
        </w:rPr>
        <w:t xml:space="preserve"> компоненты природной среды, природные и природно-антропогенные объекты, не находящиеся во владении и (или) пользовании граждан и организаций и к которым предъявляются обязательные требования.</w:t>
      </w:r>
    </w:p>
    <w:p w:rsidR="009B1497" w:rsidRPr="009B1497" w:rsidRDefault="009B1497" w:rsidP="009B1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B1497">
        <w:rPr>
          <w:rFonts w:ascii="Arial" w:eastAsia="Times New Roman" w:hAnsi="Arial" w:cs="Arial"/>
          <w:sz w:val="20"/>
          <w:szCs w:val="20"/>
          <w:lang w:eastAsia="ar-SA"/>
        </w:rPr>
        <w:t>Учет объектов контроля, относящихся в соответствии с Федеральным законом от 10.01.2002 № 7-ФЗ «Об охране окружающей среды» к объектам, оказывающим негативное воздействие на окружающую среду, обеспечивается при ведении государственного реестра объектов, оказывающих негативное воздействие на окружающую среду.</w:t>
      </w:r>
    </w:p>
    <w:p w:rsidR="009B1497" w:rsidRPr="009B1497" w:rsidRDefault="009B1497" w:rsidP="009B1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B1497">
        <w:rPr>
          <w:rFonts w:ascii="Arial" w:eastAsia="Times New Roman" w:hAnsi="Arial" w:cs="Arial"/>
          <w:sz w:val="20"/>
          <w:szCs w:val="20"/>
          <w:lang w:eastAsia="ar-SA"/>
        </w:rPr>
        <w:t>Обязательными требованиями, соблюдение которых оценивается при проведении муниципального экологического контроля (надзора), являются требования в области охраны окружающей среды.</w:t>
      </w:r>
    </w:p>
    <w:p w:rsidR="009B1497" w:rsidRPr="009B1497" w:rsidRDefault="009B1497" w:rsidP="009B14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 xml:space="preserve">Ранее профилактическая деятельность по осуществлению муниципального лесного </w:t>
      </w:r>
      <w:r w:rsidRPr="009B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контроля на территории </w:t>
      </w:r>
      <w:proofErr w:type="spellStart"/>
      <w:r w:rsidRPr="009B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9B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администрацией в рамках указанных Правил не</w:t>
      </w:r>
      <w:r w:rsidRPr="009B1497">
        <w:rPr>
          <w:rFonts w:ascii="Arial" w:eastAsia="Times New Roman" w:hAnsi="Arial" w:cs="Arial"/>
          <w:sz w:val="20"/>
          <w:szCs w:val="20"/>
          <w:lang w:eastAsia="ru-RU"/>
        </w:rPr>
        <w:t xml:space="preserve"> осуществлялась.</w:t>
      </w:r>
    </w:p>
    <w:p w:rsidR="009B1497" w:rsidRPr="009B1497" w:rsidRDefault="009B1497" w:rsidP="009B14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основании вышеизложенного провести анализ текущего уровня развития профилактического деятельности не представляется возможным.</w:t>
      </w: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При осуществлении </w:t>
      </w:r>
      <w:r w:rsidRPr="009B1497">
        <w:rPr>
          <w:rFonts w:ascii="Arial" w:eastAsia="Times New Roman" w:hAnsi="Arial" w:cs="Arial"/>
          <w:sz w:val="20"/>
          <w:szCs w:val="20"/>
          <w:lang w:eastAsia="ar-SA"/>
        </w:rPr>
        <w:t xml:space="preserve">муниципального </w:t>
      </w:r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>государственного экологического контроля (надзора) применяется система оценки и управления рисками.</w:t>
      </w: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Администрация при осуществлении </w:t>
      </w:r>
      <w:r w:rsidRPr="009B1497">
        <w:rPr>
          <w:rFonts w:ascii="Arial" w:eastAsia="Times New Roman" w:hAnsi="Arial" w:cs="Arial"/>
          <w:sz w:val="20"/>
          <w:szCs w:val="20"/>
          <w:lang w:eastAsia="ar-SA"/>
        </w:rPr>
        <w:t xml:space="preserve">муниципального </w:t>
      </w:r>
      <w:r w:rsidRPr="009B149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государственного эко</w:t>
      </w:r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>логического контроля (надзора) относит объекты контроля к одной из следующих категорий риска причинения вреда (ущерба) (далее – «категории риска»):</w:t>
      </w: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>1) высокий риск;</w:t>
      </w: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>2) значительный риск;</w:t>
      </w: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>3) средний риск;</w:t>
      </w: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>4) умеренный риск;</w:t>
      </w: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>5) низкий риск.</w:t>
      </w: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>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объектов:</w:t>
      </w: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gramStart"/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>а) к категории среднего риска относятся объекты контроля, соответствующие критериям отнесения объектов, оказывающих умеренное негативное воздействие на окружающую среду, являющиеся объектами II категории в соответствии с критериями отнесения объектов, оказывающих негативное воздействие на окружающую среду, к объектам I, II, III и IV категорий, утвержденными постановлением Правительства Российской Федерации от 31.12.2020 № 2398 «Об утверждении критериев отнесения объектов, оказывающих негативное воздействие на</w:t>
      </w:r>
      <w:proofErr w:type="gramEnd"/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окружающую среду, к объектам I, II, III и IV категорий» (далее – «Критерии»);</w:t>
      </w: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gramStart"/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б) к категории умеренного риска относятся объекты контроля, оказывающие незначительное негативное воздействие на окружающую среду, являющиеся объектами </w:t>
      </w:r>
      <w:r w:rsidRPr="009B1497">
        <w:rPr>
          <w:rFonts w:ascii="Arial" w:eastAsia="Times New Roman" w:hAnsi="Arial" w:cs="Arial"/>
          <w:bCs/>
          <w:sz w:val="20"/>
          <w:szCs w:val="20"/>
          <w:lang w:val="en-US" w:eastAsia="ru-RU"/>
        </w:rPr>
        <w:t>III</w:t>
      </w:r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категории в соответствии с Критериями, а также объекты, на которых осуществляется деятельность исключительно по сбору, и (или) транспортированию, и (или) обработке отходов производства и потребления </w:t>
      </w:r>
      <w:r w:rsidRPr="009B1497">
        <w:rPr>
          <w:rFonts w:ascii="Arial" w:eastAsia="Times New Roman" w:hAnsi="Arial" w:cs="Arial"/>
          <w:bCs/>
          <w:sz w:val="20"/>
          <w:szCs w:val="20"/>
          <w:lang w:val="en-US" w:eastAsia="ru-RU"/>
        </w:rPr>
        <w:t>V</w:t>
      </w:r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> класса опасности, за исключением объектов, которым при включении в государственный реестр объектов, оказывающих негативное воздействие на</w:t>
      </w:r>
      <w:proofErr w:type="gramEnd"/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окружающую среду, присвоена </w:t>
      </w:r>
      <w:r w:rsidRPr="009B1497">
        <w:rPr>
          <w:rFonts w:ascii="Arial" w:eastAsia="Times New Roman" w:hAnsi="Arial" w:cs="Arial"/>
          <w:bCs/>
          <w:sz w:val="20"/>
          <w:szCs w:val="20"/>
          <w:lang w:val="en-US" w:eastAsia="ru-RU"/>
        </w:rPr>
        <w:t>IV</w:t>
      </w:r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> категория;</w:t>
      </w: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>в) к категории низкого риска относятся объекты контроля, оказывающие минимальное воздействие на окружающую среду, являющиеся объектами IV категории в соответствии с Критериями.</w:t>
      </w: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2. Объекты контроля, подлежащие отнесению в соответствии с пунктом 1 настоящего приложения к категориям среднего, умеренного риска, подлежат отнесению соответственно к категориям значительного, среднего риска, в случае если объект </w:t>
      </w:r>
      <w:r w:rsidRPr="009B1497">
        <w:rPr>
          <w:rFonts w:ascii="Arial" w:eastAsia="Times New Roman" w:hAnsi="Arial" w:cs="Arial"/>
          <w:sz w:val="20"/>
          <w:szCs w:val="20"/>
          <w:lang w:eastAsia="ar-SA"/>
        </w:rPr>
        <w:t xml:space="preserve">муниципального </w:t>
      </w:r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>государственного экологического контроля (надзора) размещается:</w:t>
      </w: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а) в границах особо охраняемой природной территории </w:t>
      </w:r>
      <w:r w:rsidRPr="009B1497">
        <w:rPr>
          <w:rFonts w:ascii="Arial" w:eastAsia="Times New Roman" w:hAnsi="Arial" w:cs="Arial"/>
          <w:sz w:val="20"/>
          <w:szCs w:val="20"/>
          <w:lang w:eastAsia="ar-SA"/>
        </w:rPr>
        <w:t xml:space="preserve">муниципального </w:t>
      </w:r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>значения;</w:t>
      </w: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б) в </w:t>
      </w:r>
      <w:proofErr w:type="spellStart"/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>водоохранных</w:t>
      </w:r>
      <w:proofErr w:type="spellEnd"/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зонах водных объектов или их частей.</w:t>
      </w: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3. Объекты контроля, подлежащие отнесению в соответствии с пунктами 1 и 2 настоящего приложения к категориям значительного, среднего, умеренного риска, подлежат отнесению соответственно к категориям высокого, значительного, среднего риска при наличии вступивших в </w:t>
      </w:r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законную силу в течение 3 лет, предшествующих дате принятия решения об отнесении объекта контроля к категории риска:</w:t>
      </w: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gramStart"/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>а) постановления о назначении административного наказания, за исключением административного наказания в виде предупреждения, юридическому лицу, его должностным лицам или индивидуальному предпринимателю за совершение административного правонарушения, предусмотренного статьями 7.6, 8.2, 8.2.3, 8.4, 8.12 – 8.14, 8.21, 8.42, 8.44, 8.45, 14.1 и 19.20 Кодекса Российской Федерации об административных правонарушениях и совершенного при осуществлении деятельности с использованием объекта контроля, вынесенного должностными лицами органа государственного</w:t>
      </w:r>
      <w:proofErr w:type="gramEnd"/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контроля (надзора) или судом на основании протокола об административном правонарушении, составленного должностными лицами указанного органа;</w:t>
      </w: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б) обвинительного приговора, предусматривающего признание должностного лица юридического лица либо индивидуального предпринимателя, </w:t>
      </w:r>
      <w:proofErr w:type="gramStart"/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>осуществляющих</w:t>
      </w:r>
      <w:proofErr w:type="gramEnd"/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хозяйственную и (или) иную деятельность с использованием объекта контроля, виновными в совершении преступления, предусмотренного статьями 246, 247, 250 и 251 Уголовного кодекса Российской Федерации;</w:t>
      </w: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>в) решения о досрочном прекращении, приостановлении или ограничении права пользования недрами, принятого в случае нарушения пользователем недр существенных условий лицензии либо установленных правил пользования недрами при осуществлении деятельности с использованием объекта контроля;</w:t>
      </w: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г) решения о прекращении, аннулировании разрешений, выдача которых уполномоченными органами исполнительной власти </w:t>
      </w:r>
      <w:proofErr w:type="spellStart"/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предусмотрена нормативными правовыми актами </w:t>
      </w:r>
      <w:proofErr w:type="spellStart"/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9B149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района, при осуществлении деятельности с использованием объекта контроля.</w:t>
      </w:r>
    </w:p>
    <w:p w:rsidR="009B1497" w:rsidRPr="009B1497" w:rsidRDefault="009B1497" w:rsidP="009B1497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9B1497" w:rsidRPr="009B1497" w:rsidRDefault="009B1497" w:rsidP="009B1497">
      <w:pPr>
        <w:spacing w:after="0" w:line="240" w:lineRule="auto"/>
        <w:ind w:firstLine="720"/>
        <w:jc w:val="center"/>
        <w:outlineLvl w:val="2"/>
        <w:rPr>
          <w:rFonts w:ascii="Arial" w:hAnsi="Arial" w:cs="Arial"/>
          <w:sz w:val="20"/>
          <w:szCs w:val="20"/>
        </w:rPr>
      </w:pPr>
      <w:r w:rsidRPr="009B1497">
        <w:rPr>
          <w:rFonts w:ascii="Arial" w:hAnsi="Arial" w:cs="Arial"/>
          <w:sz w:val="20"/>
          <w:szCs w:val="20"/>
        </w:rPr>
        <w:t>I</w:t>
      </w:r>
      <w:proofErr w:type="spellStart"/>
      <w:r w:rsidRPr="009B1497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9B1497">
        <w:rPr>
          <w:rFonts w:ascii="Arial" w:hAnsi="Arial" w:cs="Arial"/>
          <w:sz w:val="20"/>
          <w:szCs w:val="20"/>
        </w:rPr>
        <w:t>.</w:t>
      </w:r>
      <w:r w:rsidRPr="009B1497">
        <w:rPr>
          <w:rFonts w:ascii="Arial" w:hAnsi="Arial" w:cs="Arial"/>
          <w:sz w:val="20"/>
          <w:szCs w:val="20"/>
        </w:rPr>
        <w:tab/>
        <w:t>Цели и задачи реализации Программы профилактики</w:t>
      </w: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>3.1. Настоящая Программа предусматривает комплекс мероприятий по профилактике рисков причинения вреда (ущерба) охраняемых законом ценностям и направлена на достижение в 2022 году следующих основных целей:</w:t>
      </w: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</w:t>
      </w:r>
      <w:proofErr w:type="spellStart"/>
      <w:r w:rsidRPr="009B1497">
        <w:rPr>
          <w:rFonts w:ascii="Arial" w:eastAsia="Times New Roman" w:hAnsi="Arial" w:cs="Arial"/>
          <w:sz w:val="20"/>
          <w:szCs w:val="20"/>
          <w:lang w:eastAsia="ru-RU"/>
        </w:rPr>
        <w:t>охраняемымзаконом</w:t>
      </w:r>
      <w:proofErr w:type="spellEnd"/>
      <w:r w:rsidRPr="009B1497">
        <w:rPr>
          <w:rFonts w:ascii="Arial" w:eastAsia="Times New Roman" w:hAnsi="Arial" w:cs="Arial"/>
          <w:sz w:val="20"/>
          <w:szCs w:val="20"/>
          <w:lang w:eastAsia="ru-RU"/>
        </w:rPr>
        <w:t xml:space="preserve"> ценностям;</w:t>
      </w: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>4) предупреждение нарушений контролируемыми лицами обязательных</w:t>
      </w:r>
    </w:p>
    <w:p w:rsidR="009B1497" w:rsidRPr="009B1497" w:rsidRDefault="009B1497" w:rsidP="009B1497">
      <w:pPr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 xml:space="preserve">требований, включая устранение причин, факторов и условий, </w:t>
      </w:r>
      <w:proofErr w:type="spellStart"/>
      <w:r w:rsidRPr="009B1497">
        <w:rPr>
          <w:rFonts w:ascii="Arial" w:eastAsia="Times New Roman" w:hAnsi="Arial" w:cs="Arial"/>
          <w:sz w:val="20"/>
          <w:szCs w:val="20"/>
          <w:lang w:eastAsia="ru-RU"/>
        </w:rPr>
        <w:t>способствующихвозможному</w:t>
      </w:r>
      <w:proofErr w:type="spellEnd"/>
      <w:r w:rsidRPr="009B1497">
        <w:rPr>
          <w:rFonts w:ascii="Arial" w:eastAsia="Times New Roman" w:hAnsi="Arial" w:cs="Arial"/>
          <w:sz w:val="20"/>
          <w:szCs w:val="20"/>
          <w:lang w:eastAsia="ru-RU"/>
        </w:rPr>
        <w:t xml:space="preserve"> нарушению обязательных требований.</w:t>
      </w:r>
    </w:p>
    <w:p w:rsidR="009B1497" w:rsidRPr="009B1497" w:rsidRDefault="009B1497" w:rsidP="009B1497">
      <w:pPr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1497" w:rsidRPr="009B1497" w:rsidRDefault="009B1497" w:rsidP="009B1497">
      <w:pPr>
        <w:spacing w:after="0" w:line="240" w:lineRule="auto"/>
        <w:ind w:firstLine="851"/>
        <w:jc w:val="both"/>
        <w:outlineLvl w:val="2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Проведение Администрацией профилактических мероприятий на</w:t>
      </w:r>
      <w:r w:rsidRPr="009B1497">
        <w:rPr>
          <w:rFonts w:ascii="Arial" w:eastAsia="Times New Roman" w:hAnsi="Arial" w:cs="Arial"/>
          <w:i/>
          <w:sz w:val="20"/>
          <w:szCs w:val="20"/>
          <w:lang w:eastAsia="ru-RU"/>
        </w:rPr>
        <w:t>правлено на решение следующих задач:</w:t>
      </w:r>
    </w:p>
    <w:p w:rsidR="009B1497" w:rsidRPr="009B1497" w:rsidRDefault="009B1497" w:rsidP="009B1497">
      <w:pPr>
        <w:spacing w:after="0" w:line="240" w:lineRule="auto"/>
        <w:ind w:firstLine="851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 xml:space="preserve">1) выявление причин, факторов и условий, способствующих </w:t>
      </w:r>
      <w:proofErr w:type="spellStart"/>
      <w:r w:rsidRPr="009B1497">
        <w:rPr>
          <w:rFonts w:ascii="Arial" w:eastAsia="Times New Roman" w:hAnsi="Arial" w:cs="Arial"/>
          <w:sz w:val="20"/>
          <w:szCs w:val="20"/>
          <w:lang w:eastAsia="ru-RU"/>
        </w:rPr>
        <w:t>причинениювреда</w:t>
      </w:r>
      <w:proofErr w:type="spellEnd"/>
      <w:r w:rsidRPr="009B1497">
        <w:rPr>
          <w:rFonts w:ascii="Arial" w:eastAsia="Times New Roman" w:hAnsi="Arial" w:cs="Arial"/>
          <w:sz w:val="20"/>
          <w:szCs w:val="20"/>
          <w:lang w:eastAsia="ru-RU"/>
        </w:rPr>
        <w:t xml:space="preserve"> (ущерба) охраняемым законом ценностям;</w:t>
      </w:r>
    </w:p>
    <w:p w:rsidR="009B1497" w:rsidRPr="009B1497" w:rsidRDefault="009B1497" w:rsidP="009B1497">
      <w:pPr>
        <w:spacing w:after="0" w:line="240" w:lineRule="auto"/>
        <w:ind w:firstLine="851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>2) выявление причин, факторов и условий, способствующих нарушениям</w:t>
      </w:r>
    </w:p>
    <w:p w:rsidR="009B1497" w:rsidRPr="009B1497" w:rsidRDefault="009B1497" w:rsidP="009B1497">
      <w:pPr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>обязательных требований;</w:t>
      </w:r>
    </w:p>
    <w:p w:rsidR="009B1497" w:rsidRPr="009B1497" w:rsidRDefault="009B1497" w:rsidP="009B1497">
      <w:pPr>
        <w:spacing w:after="0" w:line="240" w:lineRule="auto"/>
        <w:ind w:firstLine="851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>3) установление и оценка зависимости видов, форм и интенсивности</w:t>
      </w:r>
    </w:p>
    <w:p w:rsidR="009B1497" w:rsidRPr="009B1497" w:rsidRDefault="009B1497" w:rsidP="009B1497">
      <w:pPr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>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9B1497" w:rsidRPr="009B1497" w:rsidRDefault="009B1497" w:rsidP="009B1497">
      <w:pPr>
        <w:spacing w:after="0" w:line="240" w:lineRule="auto"/>
        <w:ind w:firstLine="851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>4) принятие мер по предупреждению нарушений контролируемыми лицами обязательных требований;</w:t>
      </w:r>
    </w:p>
    <w:p w:rsidR="009B1497" w:rsidRPr="009B1497" w:rsidRDefault="009B1497" w:rsidP="009B1497">
      <w:pPr>
        <w:spacing w:after="0" w:line="240" w:lineRule="auto"/>
        <w:ind w:firstLine="851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>5) создание мотивации к добросовестному ведению хозяйственной деятельности контролируемыми лицами;</w:t>
      </w:r>
    </w:p>
    <w:p w:rsidR="009B1497" w:rsidRPr="009B1497" w:rsidRDefault="009B1497" w:rsidP="009B1497">
      <w:pPr>
        <w:spacing w:after="0" w:line="240" w:lineRule="auto"/>
        <w:ind w:firstLine="851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>6) создание системы консультирования поднадзорных субъектов, в том</w:t>
      </w:r>
    </w:p>
    <w:p w:rsidR="009B1497" w:rsidRPr="009B1497" w:rsidRDefault="009B1497" w:rsidP="009B1497">
      <w:pPr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 xml:space="preserve">числе с использованием </w:t>
      </w:r>
      <w:proofErr w:type="gramStart"/>
      <w:r w:rsidRPr="009B1497">
        <w:rPr>
          <w:rFonts w:ascii="Arial" w:eastAsia="Times New Roman" w:hAnsi="Arial" w:cs="Arial"/>
          <w:sz w:val="20"/>
          <w:szCs w:val="20"/>
          <w:lang w:eastAsia="ru-RU"/>
        </w:rPr>
        <w:t>современных</w:t>
      </w:r>
      <w:proofErr w:type="gramEnd"/>
      <w:r w:rsidRPr="009B1497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информационно-телекоммуникационных</w:t>
      </w:r>
    </w:p>
    <w:p w:rsidR="009B1497" w:rsidRPr="009B1497" w:rsidRDefault="009B1497" w:rsidP="009B1497">
      <w:pPr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>технологий;</w:t>
      </w:r>
    </w:p>
    <w:p w:rsidR="009B1497" w:rsidRPr="009B1497" w:rsidRDefault="009B1497" w:rsidP="009B1497">
      <w:pPr>
        <w:spacing w:after="0" w:line="240" w:lineRule="auto"/>
        <w:ind w:firstLine="851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>7) формирование единого понимания обязательных требований у всех</w:t>
      </w:r>
    </w:p>
    <w:p w:rsidR="009B1497" w:rsidRPr="009B1497" w:rsidRDefault="009B1497" w:rsidP="009B1497">
      <w:pPr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>участников надзорной деятельности;</w:t>
      </w:r>
    </w:p>
    <w:p w:rsidR="009B1497" w:rsidRPr="009B1497" w:rsidRDefault="009B1497" w:rsidP="009B1497">
      <w:pPr>
        <w:spacing w:after="0" w:line="240" w:lineRule="auto"/>
        <w:ind w:firstLine="851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>8) повышение прозрачности осуществляемой Министерством контрольно-надзорной деятельности;</w:t>
      </w:r>
    </w:p>
    <w:p w:rsidR="009B1497" w:rsidRPr="009B1497" w:rsidRDefault="009B1497" w:rsidP="009B1497">
      <w:pPr>
        <w:spacing w:after="0" w:line="240" w:lineRule="auto"/>
        <w:ind w:firstLine="851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>9) повышение уровня правовой грамотности контролируемых лиц, в том</w:t>
      </w:r>
    </w:p>
    <w:p w:rsidR="009B1497" w:rsidRPr="009B1497" w:rsidRDefault="009B1497" w:rsidP="009B1497">
      <w:pPr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B1497">
        <w:rPr>
          <w:rFonts w:ascii="Arial" w:eastAsia="Times New Roman" w:hAnsi="Arial" w:cs="Arial"/>
          <w:sz w:val="20"/>
          <w:szCs w:val="20"/>
          <w:lang w:eastAsia="ru-RU"/>
        </w:rPr>
        <w:t>числе</w:t>
      </w:r>
      <w:proofErr w:type="gramEnd"/>
      <w:r w:rsidRPr="009B1497">
        <w:rPr>
          <w:rFonts w:ascii="Arial" w:eastAsia="Times New Roman" w:hAnsi="Arial" w:cs="Arial"/>
          <w:sz w:val="20"/>
          <w:szCs w:val="20"/>
          <w:lang w:eastAsia="ru-RU"/>
        </w:rPr>
        <w:t>, путем обеспечения доступности информации об обязательных требованиях.</w:t>
      </w:r>
    </w:p>
    <w:p w:rsidR="009B1497" w:rsidRPr="009B1497" w:rsidRDefault="009B1497" w:rsidP="009B1497">
      <w:pPr>
        <w:spacing w:after="0" w:line="240" w:lineRule="auto"/>
        <w:ind w:firstLine="567"/>
        <w:jc w:val="center"/>
        <w:outlineLvl w:val="2"/>
        <w:rPr>
          <w:rFonts w:ascii="Arial" w:hAnsi="Arial" w:cs="Arial"/>
          <w:sz w:val="20"/>
          <w:szCs w:val="20"/>
        </w:rPr>
      </w:pPr>
    </w:p>
    <w:p w:rsidR="009B1497" w:rsidRPr="009B1497" w:rsidRDefault="009B1497" w:rsidP="009B1497">
      <w:pPr>
        <w:spacing w:after="0" w:line="240" w:lineRule="auto"/>
        <w:ind w:firstLine="567"/>
        <w:jc w:val="center"/>
        <w:outlineLvl w:val="2"/>
        <w:rPr>
          <w:rFonts w:ascii="Arial" w:hAnsi="Arial" w:cs="Arial"/>
          <w:sz w:val="20"/>
          <w:szCs w:val="20"/>
        </w:rPr>
      </w:pPr>
      <w:r w:rsidRPr="009B1497">
        <w:rPr>
          <w:rFonts w:ascii="Arial" w:hAnsi="Arial" w:cs="Arial"/>
          <w:sz w:val="20"/>
          <w:szCs w:val="20"/>
        </w:rPr>
        <w:t>I</w:t>
      </w:r>
      <w:r w:rsidRPr="009B1497">
        <w:rPr>
          <w:rFonts w:ascii="Arial" w:hAnsi="Arial" w:cs="Arial"/>
          <w:sz w:val="20"/>
          <w:szCs w:val="20"/>
          <w:lang w:val="en-US"/>
        </w:rPr>
        <w:t>V</w:t>
      </w:r>
      <w:r w:rsidRPr="009B1497">
        <w:rPr>
          <w:rFonts w:ascii="Arial" w:hAnsi="Arial" w:cs="Arial"/>
          <w:sz w:val="20"/>
          <w:szCs w:val="20"/>
        </w:rPr>
        <w:t>.</w:t>
      </w:r>
      <w:r w:rsidRPr="009B1497">
        <w:rPr>
          <w:rFonts w:ascii="Arial" w:hAnsi="Arial" w:cs="Arial"/>
          <w:sz w:val="20"/>
          <w:szCs w:val="20"/>
        </w:rPr>
        <w:tab/>
        <w:t>Перечень профилактических мероприятий, сроки (периодичность) их проведения</w:t>
      </w: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Программы на 2022 год, сроки (периодичность) их</w:t>
      </w:r>
    </w:p>
    <w:p w:rsidR="009B1497" w:rsidRPr="009B1497" w:rsidRDefault="009B1497" w:rsidP="009B1497">
      <w:pPr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 xml:space="preserve">проведения и ответственные структурные подразделения приведены в Плане мероприятий по профилактике рисков причинения вреда (ущерба) охраняемым законом ценностям при осуществлении </w:t>
      </w:r>
      <w:r w:rsidRPr="009B1497">
        <w:rPr>
          <w:rFonts w:ascii="Arial" w:eastAsia="Times New Roman" w:hAnsi="Arial" w:cs="Arial"/>
          <w:sz w:val="20"/>
          <w:szCs w:val="20"/>
          <w:lang w:eastAsia="ar-SA"/>
        </w:rPr>
        <w:t xml:space="preserve">муниципального </w:t>
      </w:r>
      <w:r w:rsidRPr="009B1497">
        <w:rPr>
          <w:rFonts w:ascii="Arial" w:eastAsia="Times New Roman" w:hAnsi="Arial" w:cs="Arial"/>
          <w:sz w:val="20"/>
          <w:szCs w:val="20"/>
          <w:lang w:eastAsia="ru-RU"/>
        </w:rPr>
        <w:t>государственного экологического контроля (надзора) на 2022 год (Приложение).</w:t>
      </w:r>
    </w:p>
    <w:p w:rsidR="009B1497" w:rsidRPr="009B1497" w:rsidRDefault="009B1497" w:rsidP="009B1497">
      <w:pPr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1497" w:rsidRPr="009B1497" w:rsidRDefault="009B1497" w:rsidP="009B1497">
      <w:pPr>
        <w:spacing w:after="0" w:line="240" w:lineRule="auto"/>
        <w:ind w:left="680" w:firstLine="720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 xml:space="preserve">V. Показатели результативности и эффективности </w:t>
      </w:r>
      <w:proofErr w:type="gramStart"/>
      <w:r w:rsidRPr="009B1497">
        <w:rPr>
          <w:rFonts w:ascii="Arial" w:eastAsia="Times New Roman" w:hAnsi="Arial" w:cs="Arial"/>
          <w:sz w:val="20"/>
          <w:szCs w:val="20"/>
          <w:lang w:eastAsia="ru-RU"/>
        </w:rPr>
        <w:t>программы профилактики рисков причинения вреда</w:t>
      </w:r>
      <w:proofErr w:type="gramEnd"/>
    </w:p>
    <w:p w:rsidR="009B1497" w:rsidRPr="009B1497" w:rsidRDefault="009B1497" w:rsidP="009B1497">
      <w:pPr>
        <w:spacing w:after="0" w:line="240" w:lineRule="auto"/>
        <w:ind w:left="680" w:firstLine="720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1497" w:rsidRPr="009B1497" w:rsidRDefault="009B1497" w:rsidP="009B1497">
      <w:pPr>
        <w:spacing w:after="0" w:line="240" w:lineRule="auto"/>
        <w:ind w:left="680" w:firstLine="720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62"/>
        <w:tblW w:w="5000" w:type="pct"/>
        <w:tblLook w:val="04A0"/>
      </w:tblPr>
      <w:tblGrid>
        <w:gridCol w:w="959"/>
        <w:gridCol w:w="5421"/>
        <w:gridCol w:w="3191"/>
      </w:tblGrid>
      <w:tr w:rsidR="009B1497" w:rsidRPr="009B1497" w:rsidTr="00477E82">
        <w:tc>
          <w:tcPr>
            <w:tcW w:w="501" w:type="pct"/>
          </w:tcPr>
          <w:p w:rsidR="009B1497" w:rsidRPr="009B1497" w:rsidRDefault="009B1497" w:rsidP="00477E82">
            <w:pPr>
              <w:jc w:val="center"/>
              <w:outlineLvl w:val="2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B1497">
              <w:rPr>
                <w:rFonts w:ascii="Arial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9B1497">
              <w:rPr>
                <w:rFonts w:ascii="Arial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9B1497">
              <w:rPr>
                <w:rFonts w:ascii="Arial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9B1497">
              <w:rPr>
                <w:rFonts w:ascii="Arial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2832" w:type="pct"/>
          </w:tcPr>
          <w:p w:rsidR="009B1497" w:rsidRPr="009B1497" w:rsidRDefault="009B1497" w:rsidP="00477E82">
            <w:pPr>
              <w:jc w:val="center"/>
              <w:outlineLvl w:val="2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B1497">
              <w:rPr>
                <w:rFonts w:ascii="Arial" w:hAnsi="Arial" w:cs="Arial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667" w:type="pct"/>
          </w:tcPr>
          <w:p w:rsidR="009B1497" w:rsidRPr="009B1497" w:rsidRDefault="009B1497" w:rsidP="00477E82">
            <w:pPr>
              <w:jc w:val="center"/>
              <w:outlineLvl w:val="2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9B149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Величина</w:t>
            </w:r>
          </w:p>
        </w:tc>
      </w:tr>
      <w:tr w:rsidR="009B1497" w:rsidRPr="009B1497" w:rsidTr="00477E82">
        <w:tc>
          <w:tcPr>
            <w:tcW w:w="501" w:type="pct"/>
          </w:tcPr>
          <w:p w:rsidR="009B1497" w:rsidRPr="009B1497" w:rsidRDefault="009B1497" w:rsidP="00477E82">
            <w:pPr>
              <w:jc w:val="center"/>
              <w:outlineLvl w:val="2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B1497">
              <w:rPr>
                <w:rFonts w:ascii="Arial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832" w:type="pct"/>
          </w:tcPr>
          <w:p w:rsidR="009B1497" w:rsidRPr="009B1497" w:rsidRDefault="009B1497" w:rsidP="00477E82">
            <w:pPr>
              <w:jc w:val="both"/>
              <w:outlineLvl w:val="2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B1497">
              <w:rPr>
                <w:rFonts w:ascii="Arial" w:hAnsi="Arial" w:cs="Arial"/>
                <w:sz w:val="14"/>
                <w:szCs w:val="14"/>
                <w:lang w:eastAsia="ru-RU"/>
              </w:rPr>
              <w:t xml:space="preserve">Полнота информации, размещенной на официальном сайте контрольного органа в сети «Интернет» в соответствии с </w:t>
            </w:r>
            <w:proofErr w:type="gramStart"/>
            <w:r w:rsidRPr="009B1497">
              <w:rPr>
                <w:rFonts w:ascii="Arial" w:hAnsi="Arial" w:cs="Arial"/>
                <w:sz w:val="14"/>
                <w:szCs w:val="14"/>
                <w:lang w:eastAsia="ru-RU"/>
              </w:rPr>
              <w:t>ч</w:t>
            </w:r>
            <w:proofErr w:type="gramEnd"/>
            <w:r w:rsidRPr="009B1497">
              <w:rPr>
                <w:rFonts w:ascii="Arial" w:hAnsi="Arial" w:cs="Arial"/>
                <w:sz w:val="14"/>
                <w:szCs w:val="14"/>
                <w:lang w:eastAsia="ru-RU"/>
              </w:rPr>
              <w:t xml:space="preserve">.3 ст. 46 Федерального закона от 31.07.2020 № 248-ФЗ «О государственном контроле (надзоре) и муниципальном контроле в Российской Федерации </w:t>
            </w:r>
          </w:p>
        </w:tc>
        <w:tc>
          <w:tcPr>
            <w:tcW w:w="1667" w:type="pct"/>
          </w:tcPr>
          <w:p w:rsidR="009B1497" w:rsidRPr="009B1497" w:rsidRDefault="009B1497" w:rsidP="00477E82">
            <w:pPr>
              <w:jc w:val="center"/>
              <w:outlineLvl w:val="2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9B149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90% </w:t>
            </w:r>
          </w:p>
        </w:tc>
      </w:tr>
      <w:tr w:rsidR="009B1497" w:rsidRPr="009B1497" w:rsidTr="00477E82">
        <w:tc>
          <w:tcPr>
            <w:tcW w:w="501" w:type="pct"/>
          </w:tcPr>
          <w:p w:rsidR="009B1497" w:rsidRPr="009B1497" w:rsidRDefault="009B1497" w:rsidP="00477E82">
            <w:pPr>
              <w:jc w:val="center"/>
              <w:outlineLvl w:val="2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B1497">
              <w:rPr>
                <w:rFonts w:ascii="Arial" w:hAnsi="Arial" w:cs="Arial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2832" w:type="pct"/>
          </w:tcPr>
          <w:p w:rsidR="009B1497" w:rsidRPr="009B1497" w:rsidRDefault="009B1497" w:rsidP="00477E82">
            <w:pPr>
              <w:jc w:val="both"/>
              <w:outlineLvl w:val="2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B1497">
              <w:rPr>
                <w:rFonts w:ascii="Arial" w:hAnsi="Arial" w:cs="Arial"/>
                <w:sz w:val="14"/>
                <w:szCs w:val="14"/>
                <w:lang w:eastAsia="ru-RU"/>
              </w:rPr>
              <w:t xml:space="preserve">Удовлетворенность контролируемых лиц консультированием контрольного (надзорного) органа (в </w:t>
            </w:r>
            <w:proofErr w:type="gramStart"/>
            <w:r w:rsidRPr="009B1497">
              <w:rPr>
                <w:rFonts w:ascii="Arial" w:hAnsi="Arial" w:cs="Arial"/>
                <w:sz w:val="14"/>
                <w:szCs w:val="14"/>
                <w:lang w:eastAsia="ru-RU"/>
              </w:rPr>
              <w:t>процентах</w:t>
            </w:r>
            <w:proofErr w:type="gramEnd"/>
            <w:r w:rsidRPr="009B1497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от общего числа обратившихся за </w:t>
            </w:r>
            <w:r w:rsidRPr="009B1497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>консультированием)</w:t>
            </w:r>
          </w:p>
        </w:tc>
        <w:tc>
          <w:tcPr>
            <w:tcW w:w="1667" w:type="pct"/>
          </w:tcPr>
          <w:p w:rsidR="009B1497" w:rsidRPr="009B1497" w:rsidRDefault="009B1497" w:rsidP="00477E82">
            <w:pPr>
              <w:jc w:val="center"/>
              <w:outlineLvl w:val="2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9B149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lastRenderedPageBreak/>
              <w:t>80%</w:t>
            </w:r>
          </w:p>
        </w:tc>
      </w:tr>
      <w:tr w:rsidR="009B1497" w:rsidRPr="009B1497" w:rsidTr="00477E82">
        <w:tc>
          <w:tcPr>
            <w:tcW w:w="501" w:type="pct"/>
          </w:tcPr>
          <w:p w:rsidR="009B1497" w:rsidRPr="009B1497" w:rsidRDefault="009B1497" w:rsidP="00477E82">
            <w:pPr>
              <w:jc w:val="center"/>
              <w:outlineLvl w:val="2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B1497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>3.</w:t>
            </w:r>
          </w:p>
        </w:tc>
        <w:tc>
          <w:tcPr>
            <w:tcW w:w="2832" w:type="pct"/>
          </w:tcPr>
          <w:p w:rsidR="009B1497" w:rsidRPr="009B1497" w:rsidRDefault="009B1497" w:rsidP="00477E82">
            <w:pPr>
              <w:jc w:val="both"/>
              <w:outlineLvl w:val="2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B1497">
              <w:rPr>
                <w:rFonts w:ascii="Arial" w:hAnsi="Arial" w:cs="Arial"/>
                <w:sz w:val="14"/>
                <w:szCs w:val="14"/>
                <w:lang w:eastAsia="ru-RU"/>
              </w:rPr>
              <w:t>Доля профилактических мероприятий, проведенных в отчетном году, от общего числа запланированных профилактических мероприятий</w:t>
            </w:r>
          </w:p>
        </w:tc>
        <w:tc>
          <w:tcPr>
            <w:tcW w:w="1667" w:type="pct"/>
          </w:tcPr>
          <w:p w:rsidR="009B1497" w:rsidRPr="009B1497" w:rsidRDefault="009B1497" w:rsidP="00477E82">
            <w:pPr>
              <w:jc w:val="center"/>
              <w:outlineLvl w:val="2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9B149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60%</w:t>
            </w:r>
          </w:p>
        </w:tc>
      </w:tr>
    </w:tbl>
    <w:p w:rsidR="009B1497" w:rsidRPr="009B1497" w:rsidRDefault="009B1497" w:rsidP="009B1497">
      <w:pPr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>Отчетные показатели оцениваются положительно при достижении указанной величины.</w:t>
      </w:r>
    </w:p>
    <w:p w:rsidR="009B1497" w:rsidRPr="009B1497" w:rsidRDefault="009B1497" w:rsidP="009B1497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 xml:space="preserve">Оценка мероприятий по профилактике рисков причинения вреда (ущерба) охраняемых законом ценностям осуществляется по итогам календарного года. </w:t>
      </w:r>
    </w:p>
    <w:p w:rsidR="009B1497" w:rsidRPr="009B1497" w:rsidRDefault="009B1497" w:rsidP="009B149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9B1497" w:rsidRPr="009B1497" w:rsidRDefault="009B1497" w:rsidP="009B149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1497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9B1497" w:rsidRPr="009B1497" w:rsidRDefault="009B1497" w:rsidP="009B149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1497">
        <w:rPr>
          <w:rFonts w:ascii="Arial" w:eastAsia="Times New Roman" w:hAnsi="Arial" w:cs="Arial"/>
          <w:sz w:val="18"/>
          <w:szCs w:val="20"/>
          <w:lang w:eastAsia="ru-RU"/>
        </w:rPr>
        <w:t xml:space="preserve">к Программе профилактики рисков </w:t>
      </w:r>
    </w:p>
    <w:p w:rsidR="009B1497" w:rsidRPr="009B1497" w:rsidRDefault="009B1497" w:rsidP="009B149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proofErr w:type="gramStart"/>
      <w:r w:rsidRPr="009B1497">
        <w:rPr>
          <w:rFonts w:ascii="Arial" w:eastAsia="Times New Roman" w:hAnsi="Arial" w:cs="Arial"/>
          <w:sz w:val="18"/>
          <w:szCs w:val="20"/>
          <w:lang w:eastAsia="ru-RU"/>
        </w:rPr>
        <w:t>при-чинения</w:t>
      </w:r>
      <w:proofErr w:type="spellEnd"/>
      <w:proofErr w:type="gramEnd"/>
      <w:r w:rsidRPr="009B1497">
        <w:rPr>
          <w:rFonts w:ascii="Arial" w:eastAsia="Times New Roman" w:hAnsi="Arial" w:cs="Arial"/>
          <w:sz w:val="18"/>
          <w:szCs w:val="20"/>
          <w:lang w:eastAsia="ru-RU"/>
        </w:rPr>
        <w:t xml:space="preserve"> вреда (ущерба)</w:t>
      </w:r>
    </w:p>
    <w:p w:rsidR="009B1497" w:rsidRPr="009B1497" w:rsidRDefault="009B1497" w:rsidP="009B149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1497">
        <w:rPr>
          <w:rFonts w:ascii="Arial" w:eastAsia="Times New Roman" w:hAnsi="Arial" w:cs="Arial"/>
          <w:sz w:val="18"/>
          <w:szCs w:val="20"/>
          <w:lang w:eastAsia="ru-RU"/>
        </w:rPr>
        <w:t xml:space="preserve"> охраняемым законом ценностям при осуществлении </w:t>
      </w:r>
    </w:p>
    <w:p w:rsidR="009B1497" w:rsidRPr="009B1497" w:rsidRDefault="009B1497" w:rsidP="009B149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1497">
        <w:rPr>
          <w:rFonts w:ascii="Arial" w:eastAsia="Times New Roman" w:hAnsi="Arial" w:cs="Arial"/>
          <w:sz w:val="18"/>
          <w:szCs w:val="20"/>
          <w:lang w:eastAsia="ru-RU"/>
        </w:rPr>
        <w:t>муниципального государственного</w:t>
      </w:r>
    </w:p>
    <w:p w:rsidR="009B1497" w:rsidRPr="009B1497" w:rsidRDefault="009B1497" w:rsidP="009B149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1497">
        <w:rPr>
          <w:rFonts w:ascii="Arial" w:eastAsia="Times New Roman" w:hAnsi="Arial" w:cs="Arial"/>
          <w:sz w:val="18"/>
          <w:szCs w:val="20"/>
          <w:lang w:eastAsia="ru-RU"/>
        </w:rPr>
        <w:t xml:space="preserve"> экологического контроля (надзора) на 2022 год</w:t>
      </w:r>
    </w:p>
    <w:p w:rsidR="009B1497" w:rsidRPr="009B1497" w:rsidRDefault="009B1497" w:rsidP="009B149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1497" w:rsidRPr="009B1497" w:rsidRDefault="009B1497" w:rsidP="009B1497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B1497">
        <w:rPr>
          <w:rFonts w:ascii="Arial" w:eastAsia="Times New Roman" w:hAnsi="Arial" w:cs="Arial"/>
          <w:sz w:val="20"/>
          <w:szCs w:val="20"/>
          <w:lang w:eastAsia="ru-RU"/>
        </w:rPr>
        <w:t>План профилактических мероприятий на 2022 год</w:t>
      </w:r>
    </w:p>
    <w:p w:rsidR="009B1497" w:rsidRPr="009B1497" w:rsidRDefault="009B1497" w:rsidP="009B149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526"/>
        <w:gridCol w:w="1692"/>
        <w:gridCol w:w="4236"/>
        <w:gridCol w:w="1728"/>
        <w:gridCol w:w="1389"/>
      </w:tblGrid>
      <w:tr w:rsidR="009B1497" w:rsidRPr="009B1497" w:rsidTr="00477E82">
        <w:tc>
          <w:tcPr>
            <w:tcW w:w="357" w:type="pct"/>
          </w:tcPr>
          <w:p w:rsidR="009B1497" w:rsidRPr="009B1497" w:rsidRDefault="009B1497" w:rsidP="00477E82">
            <w:pPr>
              <w:jc w:val="center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9B1497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9B1497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9B1497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9B1497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662" w:type="pct"/>
          </w:tcPr>
          <w:p w:rsidR="009B1497" w:rsidRPr="009B1497" w:rsidRDefault="009B1497" w:rsidP="00477E82">
            <w:pPr>
              <w:jc w:val="center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9B1497">
              <w:rPr>
                <w:rFonts w:ascii="Arial" w:hAnsi="Arial" w:cs="Arial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2295" w:type="pct"/>
          </w:tcPr>
          <w:p w:rsidR="009B1497" w:rsidRPr="009B1497" w:rsidRDefault="009B1497" w:rsidP="00477E82">
            <w:pPr>
              <w:jc w:val="center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9B1497">
              <w:rPr>
                <w:rFonts w:ascii="Arial" w:hAnsi="Arial" w:cs="Arial"/>
                <w:sz w:val="14"/>
                <w:szCs w:val="14"/>
              </w:rPr>
              <w:t>Сведения о мероприятии</w:t>
            </w:r>
          </w:p>
        </w:tc>
        <w:tc>
          <w:tcPr>
            <w:tcW w:w="984" w:type="pct"/>
          </w:tcPr>
          <w:p w:rsidR="009B1497" w:rsidRPr="009B1497" w:rsidRDefault="009B1497" w:rsidP="00477E82">
            <w:pPr>
              <w:jc w:val="center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9B1497">
              <w:rPr>
                <w:rFonts w:ascii="Arial" w:hAnsi="Arial" w:cs="Arial"/>
                <w:sz w:val="14"/>
                <w:szCs w:val="14"/>
              </w:rPr>
              <w:t>Ответственный исполнитель</w:t>
            </w:r>
          </w:p>
        </w:tc>
        <w:tc>
          <w:tcPr>
            <w:tcW w:w="702" w:type="pct"/>
          </w:tcPr>
          <w:p w:rsidR="009B1497" w:rsidRPr="009B1497" w:rsidRDefault="009B1497" w:rsidP="00477E82">
            <w:pPr>
              <w:jc w:val="center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9B1497">
              <w:rPr>
                <w:rFonts w:ascii="Arial" w:hAnsi="Arial" w:cs="Arial"/>
                <w:sz w:val="14"/>
                <w:szCs w:val="14"/>
              </w:rPr>
              <w:t>Срок исполнения</w:t>
            </w:r>
          </w:p>
        </w:tc>
      </w:tr>
      <w:tr w:rsidR="009B1497" w:rsidRPr="009B1497" w:rsidTr="00477E82">
        <w:tc>
          <w:tcPr>
            <w:tcW w:w="357" w:type="pct"/>
          </w:tcPr>
          <w:p w:rsidR="009B1497" w:rsidRPr="009B1497" w:rsidRDefault="009B1497" w:rsidP="00477E82">
            <w:pPr>
              <w:jc w:val="center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9B1497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662" w:type="pct"/>
          </w:tcPr>
          <w:p w:rsidR="009B1497" w:rsidRPr="009B1497" w:rsidRDefault="009B1497" w:rsidP="00477E82">
            <w:pPr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9B1497">
              <w:rPr>
                <w:rFonts w:ascii="Arial" w:hAnsi="Arial" w:cs="Arial"/>
                <w:sz w:val="14"/>
                <w:szCs w:val="14"/>
              </w:rPr>
              <w:t>Информирование</w:t>
            </w:r>
          </w:p>
        </w:tc>
        <w:tc>
          <w:tcPr>
            <w:tcW w:w="2295" w:type="pct"/>
          </w:tcPr>
          <w:p w:rsidR="009B1497" w:rsidRPr="009B1497" w:rsidRDefault="009B1497" w:rsidP="00477E82">
            <w:pPr>
              <w:jc w:val="both"/>
              <w:outlineLvl w:val="2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9B1497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Информирование контролируемых лиц и иных заинтересованных лиц в виде актуализации размещенных на сайте Администрации перечней нормативных правовых актов, содержащих обязательные требования, оценка соблюдения которых является предметом государственного контроля (надзора) </w:t>
            </w:r>
          </w:p>
        </w:tc>
        <w:tc>
          <w:tcPr>
            <w:tcW w:w="984" w:type="pct"/>
          </w:tcPr>
          <w:p w:rsidR="009B1497" w:rsidRPr="009B1497" w:rsidRDefault="009B1497" w:rsidP="00477E82">
            <w:pPr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9B1497">
              <w:rPr>
                <w:rFonts w:ascii="Arial" w:hAnsi="Arial" w:cs="Arial"/>
                <w:sz w:val="14"/>
                <w:szCs w:val="14"/>
              </w:rPr>
              <w:t xml:space="preserve">заместитель главы </w:t>
            </w:r>
            <w:proofErr w:type="spellStart"/>
            <w:r w:rsidRPr="009B149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B1497">
              <w:rPr>
                <w:rFonts w:ascii="Arial" w:hAnsi="Arial" w:cs="Arial"/>
                <w:sz w:val="14"/>
                <w:szCs w:val="14"/>
              </w:rPr>
              <w:t xml:space="preserve"> района по вопросам развития лесопромышленного комплекса, экологии и природопользования               </w:t>
            </w:r>
          </w:p>
        </w:tc>
        <w:tc>
          <w:tcPr>
            <w:tcW w:w="702" w:type="pct"/>
          </w:tcPr>
          <w:p w:rsidR="009B1497" w:rsidRPr="009B1497" w:rsidRDefault="009B1497" w:rsidP="00477E82">
            <w:pPr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9B1497">
              <w:rPr>
                <w:rFonts w:ascii="Arial" w:hAnsi="Arial" w:cs="Arial"/>
                <w:sz w:val="14"/>
                <w:szCs w:val="14"/>
              </w:rPr>
              <w:t>В течени</w:t>
            </w:r>
            <w:proofErr w:type="gramStart"/>
            <w:r w:rsidRPr="009B1497">
              <w:rPr>
                <w:rFonts w:ascii="Arial" w:hAnsi="Arial" w:cs="Arial"/>
                <w:sz w:val="14"/>
                <w:szCs w:val="14"/>
              </w:rPr>
              <w:t>и</w:t>
            </w:r>
            <w:proofErr w:type="gramEnd"/>
            <w:r w:rsidRPr="009B1497">
              <w:rPr>
                <w:rFonts w:ascii="Arial" w:hAnsi="Arial" w:cs="Arial"/>
                <w:sz w:val="14"/>
                <w:szCs w:val="14"/>
              </w:rPr>
              <w:t xml:space="preserve"> года</w:t>
            </w:r>
          </w:p>
        </w:tc>
      </w:tr>
      <w:tr w:rsidR="009B1497" w:rsidRPr="009B1497" w:rsidTr="00477E82">
        <w:tc>
          <w:tcPr>
            <w:tcW w:w="357" w:type="pct"/>
          </w:tcPr>
          <w:p w:rsidR="009B1497" w:rsidRPr="009B1497" w:rsidRDefault="009B1497" w:rsidP="00477E82">
            <w:pPr>
              <w:jc w:val="center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9B1497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662" w:type="pct"/>
          </w:tcPr>
          <w:p w:rsidR="009B1497" w:rsidRPr="009B1497" w:rsidRDefault="009B1497" w:rsidP="00477E82">
            <w:pPr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9B1497">
              <w:rPr>
                <w:rFonts w:ascii="Arial" w:hAnsi="Arial" w:cs="Arial"/>
                <w:sz w:val="14"/>
                <w:szCs w:val="14"/>
              </w:rPr>
              <w:t xml:space="preserve">Обобщение правоприменительной практики </w:t>
            </w:r>
          </w:p>
        </w:tc>
        <w:tc>
          <w:tcPr>
            <w:tcW w:w="2295" w:type="pct"/>
          </w:tcPr>
          <w:p w:rsidR="009B1497" w:rsidRPr="009B1497" w:rsidRDefault="009B1497" w:rsidP="00477E82">
            <w:pPr>
              <w:jc w:val="both"/>
              <w:outlineLvl w:val="2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9B1497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Доклад, содержащий результаты обобщения правоприменительной практики. Готовится не позднее 1 апреля года, следующим </w:t>
            </w:r>
            <w:proofErr w:type="gramStart"/>
            <w:r w:rsidRPr="009B1497">
              <w:rPr>
                <w:rFonts w:ascii="Arial" w:hAnsi="Arial" w:cs="Arial"/>
                <w:color w:val="000000" w:themeColor="text1"/>
                <w:sz w:val="14"/>
                <w:szCs w:val="14"/>
              </w:rPr>
              <w:t>за</w:t>
            </w:r>
            <w:proofErr w:type="gramEnd"/>
            <w:r w:rsidRPr="009B1497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отчетным. Доклад утверждается приказом Администрации и размещается на официальном сайте Администрации в сети «Интернет»</w:t>
            </w:r>
          </w:p>
        </w:tc>
        <w:tc>
          <w:tcPr>
            <w:tcW w:w="984" w:type="pct"/>
          </w:tcPr>
          <w:p w:rsidR="009B1497" w:rsidRPr="009B1497" w:rsidRDefault="009B1497" w:rsidP="00477E82">
            <w:pPr>
              <w:jc w:val="both"/>
              <w:outlineLvl w:val="2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9B1497">
              <w:rPr>
                <w:rFonts w:ascii="Arial" w:hAnsi="Arial" w:cs="Arial"/>
                <w:sz w:val="14"/>
                <w:szCs w:val="14"/>
              </w:rPr>
              <w:t xml:space="preserve">заместитель главы </w:t>
            </w:r>
            <w:proofErr w:type="spellStart"/>
            <w:r w:rsidRPr="009B149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B1497">
              <w:rPr>
                <w:rFonts w:ascii="Arial" w:hAnsi="Arial" w:cs="Arial"/>
                <w:sz w:val="14"/>
                <w:szCs w:val="14"/>
              </w:rPr>
              <w:t xml:space="preserve"> района по вопросам развития лесопромышленного комплекса, экологии и природопользования               </w:t>
            </w:r>
          </w:p>
        </w:tc>
        <w:tc>
          <w:tcPr>
            <w:tcW w:w="702" w:type="pct"/>
          </w:tcPr>
          <w:p w:rsidR="009B1497" w:rsidRPr="009B1497" w:rsidRDefault="009B1497" w:rsidP="00477E82">
            <w:pPr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9B1497">
              <w:rPr>
                <w:rFonts w:ascii="Arial" w:hAnsi="Arial" w:cs="Arial"/>
                <w:sz w:val="14"/>
                <w:szCs w:val="14"/>
              </w:rPr>
              <w:t>1 раз в год</w:t>
            </w:r>
          </w:p>
        </w:tc>
      </w:tr>
      <w:tr w:rsidR="009B1497" w:rsidRPr="009B1497" w:rsidTr="00477E82">
        <w:tc>
          <w:tcPr>
            <w:tcW w:w="357" w:type="pct"/>
          </w:tcPr>
          <w:p w:rsidR="009B1497" w:rsidRPr="009B1497" w:rsidRDefault="009B1497" w:rsidP="00477E82">
            <w:pPr>
              <w:jc w:val="center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9B1497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662" w:type="pct"/>
          </w:tcPr>
          <w:p w:rsidR="009B1497" w:rsidRPr="009B1497" w:rsidRDefault="009B1497" w:rsidP="00477E82">
            <w:pPr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9B1497">
              <w:rPr>
                <w:rFonts w:ascii="Arial" w:hAnsi="Arial" w:cs="Arial"/>
                <w:sz w:val="14"/>
                <w:szCs w:val="14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2295" w:type="pct"/>
          </w:tcPr>
          <w:p w:rsidR="009B1497" w:rsidRPr="009B1497" w:rsidRDefault="009B1497" w:rsidP="00477E82">
            <w:pPr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B1497">
              <w:rPr>
                <w:rFonts w:ascii="Arial" w:hAnsi="Arial" w:cs="Arial"/>
                <w:sz w:val="14"/>
                <w:szCs w:val="14"/>
              </w:rPr>
      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«О государственном контроле (надзоре) и муниципальном контроле в Российской Федерации» и должно содержать указание на соответствующие обязательные требования, предусматривающий их нормативно-правовой акт, информацию о том, какие конкретно действия  (бездействие) контролируемого лица могут привести или приводят к нарушению обязательных требований, а также предложение о принятии</w:t>
            </w:r>
            <w:proofErr w:type="gramEnd"/>
            <w:r w:rsidRPr="009B1497">
              <w:rPr>
                <w:rFonts w:ascii="Arial" w:hAnsi="Arial" w:cs="Arial"/>
                <w:sz w:val="14"/>
                <w:szCs w:val="14"/>
              </w:rPr>
              <w:t xml:space="preserve"> мер по обеспечению соблюдения данных требований и не может содержать требования  предоставления контролируемым лицом сведений и документов.</w:t>
            </w:r>
          </w:p>
        </w:tc>
        <w:tc>
          <w:tcPr>
            <w:tcW w:w="984" w:type="pct"/>
          </w:tcPr>
          <w:p w:rsidR="009B1497" w:rsidRPr="009B1497" w:rsidRDefault="009B1497" w:rsidP="00477E82">
            <w:pPr>
              <w:jc w:val="both"/>
              <w:outlineLvl w:val="2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9B1497">
              <w:rPr>
                <w:rFonts w:ascii="Arial" w:hAnsi="Arial" w:cs="Arial"/>
                <w:sz w:val="14"/>
                <w:szCs w:val="14"/>
              </w:rPr>
              <w:t xml:space="preserve">заместитель главы </w:t>
            </w:r>
            <w:proofErr w:type="spellStart"/>
            <w:r w:rsidRPr="009B149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B1497">
              <w:rPr>
                <w:rFonts w:ascii="Arial" w:hAnsi="Arial" w:cs="Arial"/>
                <w:sz w:val="14"/>
                <w:szCs w:val="14"/>
              </w:rPr>
              <w:t xml:space="preserve"> района по вопросам развития лесопромышленного комплекса, экологии и природопользования               </w:t>
            </w:r>
          </w:p>
        </w:tc>
        <w:tc>
          <w:tcPr>
            <w:tcW w:w="702" w:type="pct"/>
          </w:tcPr>
          <w:p w:rsidR="009B1497" w:rsidRPr="009B1497" w:rsidRDefault="009B1497" w:rsidP="00477E82">
            <w:pPr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9B1497">
              <w:rPr>
                <w:rFonts w:ascii="Arial" w:hAnsi="Arial" w:cs="Arial"/>
                <w:sz w:val="14"/>
                <w:szCs w:val="14"/>
              </w:rPr>
              <w:t>По мере необходимости в течени</w:t>
            </w:r>
            <w:proofErr w:type="gramStart"/>
            <w:r w:rsidRPr="009B1497">
              <w:rPr>
                <w:rFonts w:ascii="Arial" w:hAnsi="Arial" w:cs="Arial"/>
                <w:sz w:val="14"/>
                <w:szCs w:val="14"/>
              </w:rPr>
              <w:t>и</w:t>
            </w:r>
            <w:proofErr w:type="gramEnd"/>
            <w:r w:rsidRPr="009B1497">
              <w:rPr>
                <w:rFonts w:ascii="Arial" w:hAnsi="Arial" w:cs="Arial"/>
                <w:sz w:val="14"/>
                <w:szCs w:val="14"/>
              </w:rPr>
              <w:t xml:space="preserve"> года в случаях, предусмотренных ст. 49 Федерального закона от 30.07.2020 № 248-ФЗ</w:t>
            </w:r>
          </w:p>
        </w:tc>
      </w:tr>
      <w:tr w:rsidR="009B1497" w:rsidRPr="009B1497" w:rsidTr="00477E82">
        <w:tc>
          <w:tcPr>
            <w:tcW w:w="357" w:type="pct"/>
          </w:tcPr>
          <w:p w:rsidR="009B1497" w:rsidRPr="009B1497" w:rsidRDefault="009B1497" w:rsidP="00477E82">
            <w:pPr>
              <w:jc w:val="center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9B1497">
              <w:rPr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662" w:type="pct"/>
          </w:tcPr>
          <w:p w:rsidR="009B1497" w:rsidRPr="009B1497" w:rsidRDefault="009B1497" w:rsidP="00477E82">
            <w:pPr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9B1497">
              <w:rPr>
                <w:rFonts w:ascii="Arial" w:hAnsi="Arial" w:cs="Arial"/>
                <w:sz w:val="14"/>
                <w:szCs w:val="14"/>
              </w:rPr>
              <w:t xml:space="preserve">Консультирование </w:t>
            </w:r>
          </w:p>
        </w:tc>
        <w:tc>
          <w:tcPr>
            <w:tcW w:w="2295" w:type="pct"/>
          </w:tcPr>
          <w:p w:rsidR="009B1497" w:rsidRPr="009B1497" w:rsidRDefault="009B1497" w:rsidP="00477E82">
            <w:pPr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9B1497">
              <w:rPr>
                <w:rFonts w:ascii="Arial" w:hAnsi="Arial" w:cs="Arial"/>
                <w:sz w:val="14"/>
                <w:szCs w:val="14"/>
              </w:rPr>
              <w:t xml:space="preserve">Консультирование по обращениям контролируемых лиц и их представителей по вопросам, связанным с организацией и осуществлением государственного контроля (надзора). Осуществляется должностными лицами </w:t>
            </w:r>
            <w:r w:rsidRPr="009B1497">
              <w:rPr>
                <w:rFonts w:ascii="Arial" w:hAnsi="Arial" w:cs="Arial"/>
                <w:color w:val="000000" w:themeColor="text1"/>
                <w:sz w:val="14"/>
                <w:szCs w:val="14"/>
              </w:rPr>
              <w:t>Администрации по телефону, посредств</w:t>
            </w:r>
            <w:r w:rsidRPr="009B1497">
              <w:rPr>
                <w:rFonts w:ascii="Arial" w:hAnsi="Arial" w:cs="Arial"/>
                <w:sz w:val="14"/>
                <w:szCs w:val="14"/>
              </w:rPr>
              <w:t xml:space="preserve">ом </w:t>
            </w:r>
            <w:proofErr w:type="spellStart"/>
            <w:r w:rsidRPr="009B1497">
              <w:rPr>
                <w:rFonts w:ascii="Arial" w:hAnsi="Arial" w:cs="Arial"/>
                <w:sz w:val="14"/>
                <w:szCs w:val="14"/>
              </w:rPr>
              <w:t>видео-конференц</w:t>
            </w:r>
            <w:proofErr w:type="spellEnd"/>
            <w:r w:rsidRPr="009B1497">
              <w:rPr>
                <w:rFonts w:ascii="Arial" w:hAnsi="Arial" w:cs="Arial"/>
                <w:sz w:val="14"/>
                <w:szCs w:val="14"/>
              </w:rPr>
              <w:t xml:space="preserve"> связи, на личном приеме либо в ходе профилактического визита. </w:t>
            </w:r>
          </w:p>
          <w:p w:rsidR="009B1497" w:rsidRPr="009B1497" w:rsidRDefault="009B1497" w:rsidP="00477E82">
            <w:pPr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9B1497">
              <w:rPr>
                <w:rFonts w:ascii="Arial" w:hAnsi="Arial" w:cs="Arial"/>
                <w:sz w:val="14"/>
                <w:szCs w:val="14"/>
              </w:rPr>
              <w:t xml:space="preserve">Время консультирования по телефону, посредством </w:t>
            </w:r>
            <w:proofErr w:type="spellStart"/>
            <w:r w:rsidRPr="009B1497">
              <w:rPr>
                <w:rFonts w:ascii="Arial" w:hAnsi="Arial" w:cs="Arial"/>
                <w:sz w:val="14"/>
                <w:szCs w:val="14"/>
              </w:rPr>
              <w:t>видео-конференц</w:t>
            </w:r>
            <w:proofErr w:type="spellEnd"/>
            <w:r w:rsidRPr="009B1497">
              <w:rPr>
                <w:rFonts w:ascii="Arial" w:hAnsi="Arial" w:cs="Arial"/>
                <w:sz w:val="14"/>
                <w:szCs w:val="14"/>
              </w:rPr>
              <w:t xml:space="preserve"> связи, на личном приеме одного контролируемого лица (его представителя) не может превышать 15 минут</w:t>
            </w:r>
          </w:p>
        </w:tc>
        <w:tc>
          <w:tcPr>
            <w:tcW w:w="984" w:type="pct"/>
          </w:tcPr>
          <w:p w:rsidR="009B1497" w:rsidRPr="009B1497" w:rsidRDefault="009B1497" w:rsidP="00477E82">
            <w:pPr>
              <w:jc w:val="both"/>
              <w:outlineLvl w:val="2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9B1497">
              <w:rPr>
                <w:rFonts w:ascii="Arial" w:hAnsi="Arial" w:cs="Arial"/>
                <w:sz w:val="14"/>
                <w:szCs w:val="14"/>
              </w:rPr>
              <w:t xml:space="preserve">заместитель главы </w:t>
            </w:r>
            <w:proofErr w:type="spellStart"/>
            <w:r w:rsidRPr="009B149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B1497">
              <w:rPr>
                <w:rFonts w:ascii="Arial" w:hAnsi="Arial" w:cs="Arial"/>
                <w:sz w:val="14"/>
                <w:szCs w:val="14"/>
              </w:rPr>
              <w:t xml:space="preserve"> района по вопросам развития лесопромышленного комплекса, экологии и природопользования               </w:t>
            </w:r>
          </w:p>
        </w:tc>
        <w:tc>
          <w:tcPr>
            <w:tcW w:w="702" w:type="pct"/>
          </w:tcPr>
          <w:p w:rsidR="009B1497" w:rsidRPr="009B1497" w:rsidRDefault="009B1497" w:rsidP="00477E82">
            <w:pPr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9B1497">
              <w:rPr>
                <w:rFonts w:ascii="Arial" w:hAnsi="Arial" w:cs="Arial"/>
                <w:sz w:val="14"/>
                <w:szCs w:val="14"/>
              </w:rPr>
              <w:t>В течени</w:t>
            </w:r>
            <w:proofErr w:type="gramStart"/>
            <w:r w:rsidRPr="009B1497">
              <w:rPr>
                <w:rFonts w:ascii="Arial" w:hAnsi="Arial" w:cs="Arial"/>
                <w:sz w:val="14"/>
                <w:szCs w:val="14"/>
              </w:rPr>
              <w:t>и</w:t>
            </w:r>
            <w:proofErr w:type="gramEnd"/>
            <w:r w:rsidRPr="009B1497">
              <w:rPr>
                <w:rFonts w:ascii="Arial" w:hAnsi="Arial" w:cs="Arial"/>
                <w:sz w:val="14"/>
                <w:szCs w:val="14"/>
              </w:rPr>
              <w:t xml:space="preserve"> года</w:t>
            </w:r>
          </w:p>
        </w:tc>
      </w:tr>
      <w:tr w:rsidR="009B1497" w:rsidRPr="009B1497" w:rsidTr="00477E82">
        <w:tc>
          <w:tcPr>
            <w:tcW w:w="357" w:type="pct"/>
          </w:tcPr>
          <w:p w:rsidR="009B1497" w:rsidRPr="009B1497" w:rsidRDefault="009B1497" w:rsidP="00477E82">
            <w:pPr>
              <w:jc w:val="center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9B1497">
              <w:rPr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662" w:type="pct"/>
          </w:tcPr>
          <w:p w:rsidR="009B1497" w:rsidRPr="009B1497" w:rsidRDefault="009B1497" w:rsidP="00477E82">
            <w:pPr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9B1497">
              <w:rPr>
                <w:rFonts w:ascii="Arial" w:hAnsi="Arial" w:cs="Arial"/>
                <w:sz w:val="14"/>
                <w:szCs w:val="14"/>
              </w:rPr>
              <w:t xml:space="preserve">Профилактический визит </w:t>
            </w:r>
          </w:p>
        </w:tc>
        <w:tc>
          <w:tcPr>
            <w:tcW w:w="2295" w:type="pct"/>
          </w:tcPr>
          <w:p w:rsidR="009B1497" w:rsidRPr="009B1497" w:rsidRDefault="009B1497" w:rsidP="00477E82">
            <w:pPr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9B1497">
              <w:rPr>
                <w:rFonts w:ascii="Arial" w:hAnsi="Arial" w:cs="Arial"/>
                <w:sz w:val="14"/>
                <w:szCs w:val="14"/>
              </w:rPr>
              <w:t>Профилактический визит проводится в форме профилактической беседы по месту осуществления деятельности контролируемого лица.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984" w:type="pct"/>
          </w:tcPr>
          <w:p w:rsidR="009B1497" w:rsidRPr="009B1497" w:rsidRDefault="009B1497" w:rsidP="00477E82">
            <w:pPr>
              <w:jc w:val="both"/>
              <w:outlineLvl w:val="2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9B1497">
              <w:rPr>
                <w:rFonts w:ascii="Arial" w:hAnsi="Arial" w:cs="Arial"/>
                <w:sz w:val="14"/>
                <w:szCs w:val="14"/>
              </w:rPr>
              <w:t xml:space="preserve">заместитель главы </w:t>
            </w:r>
            <w:proofErr w:type="spellStart"/>
            <w:r w:rsidRPr="009B149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B1497">
              <w:rPr>
                <w:rFonts w:ascii="Arial" w:hAnsi="Arial" w:cs="Arial"/>
                <w:sz w:val="14"/>
                <w:szCs w:val="14"/>
              </w:rPr>
              <w:t xml:space="preserve"> района по вопросам развития лесопромышленного комплекса, экологии и природопользования               </w:t>
            </w:r>
          </w:p>
        </w:tc>
        <w:tc>
          <w:tcPr>
            <w:tcW w:w="702" w:type="pct"/>
          </w:tcPr>
          <w:p w:rsidR="009B1497" w:rsidRPr="009B1497" w:rsidRDefault="009B1497" w:rsidP="00477E82">
            <w:pPr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9B1497">
              <w:rPr>
                <w:rFonts w:ascii="Arial" w:hAnsi="Arial" w:cs="Arial"/>
                <w:sz w:val="14"/>
                <w:szCs w:val="14"/>
              </w:rPr>
              <w:t>По мере необходимости в течени</w:t>
            </w:r>
            <w:proofErr w:type="gramStart"/>
            <w:r w:rsidRPr="009B1497">
              <w:rPr>
                <w:rFonts w:ascii="Arial" w:hAnsi="Arial" w:cs="Arial"/>
                <w:sz w:val="14"/>
                <w:szCs w:val="14"/>
              </w:rPr>
              <w:t>и</w:t>
            </w:r>
            <w:proofErr w:type="gramEnd"/>
            <w:r w:rsidRPr="009B1497">
              <w:rPr>
                <w:rFonts w:ascii="Arial" w:hAnsi="Arial" w:cs="Arial"/>
                <w:sz w:val="14"/>
                <w:szCs w:val="14"/>
              </w:rPr>
              <w:t xml:space="preserve"> года в случаях, предусмотренных ст. 52 Федерального закона от 30.07.2021 № 248-ФЗ</w:t>
            </w:r>
          </w:p>
        </w:tc>
      </w:tr>
    </w:tbl>
    <w:p w:rsidR="009B1497" w:rsidRPr="009B1497" w:rsidRDefault="009B1497" w:rsidP="009B149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1497" w:rsidRPr="009B1497" w:rsidRDefault="009B1497" w:rsidP="009B1497">
      <w:pPr>
        <w:rPr>
          <w:rFonts w:ascii="Arial" w:hAnsi="Arial" w:cs="Arial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975B1"/>
    <w:multiLevelType w:val="hybridMultilevel"/>
    <w:tmpl w:val="9F808E36"/>
    <w:lvl w:ilvl="0" w:tplc="67885FB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1497"/>
    <w:rsid w:val="00005FED"/>
    <w:rsid w:val="009B1497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4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9B1497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B1497"/>
    <w:rPr>
      <w:rFonts w:ascii="Calibri" w:eastAsia="Calibri" w:hAnsi="Calibri" w:cs="Times New Roman"/>
    </w:rPr>
  </w:style>
  <w:style w:type="table" w:customStyle="1" w:styleId="62">
    <w:name w:val="Сетка таблицы62"/>
    <w:basedOn w:val="a1"/>
    <w:next w:val="a3"/>
    <w:uiPriority w:val="59"/>
    <w:rsid w:val="009B1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B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4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2912</Words>
  <Characters>16604</Characters>
  <Application>Microsoft Office Word</Application>
  <DocSecurity>0</DocSecurity>
  <Lines>138</Lines>
  <Paragraphs>38</Paragraphs>
  <ScaleCrop>false</ScaleCrop>
  <Company/>
  <LinksUpToDate>false</LinksUpToDate>
  <CharactersWithSpaces>19478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2022-04-12T08:10:00Z</dcterms:created>
  <dcterms:modified xsi:type="dcterms:W3CDTF">2022-04-12T08:11:00Z</dcterms:modified>
</cp:coreProperties>
</file>