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75" w:rsidRPr="00745E75" w:rsidRDefault="00745E75" w:rsidP="00745E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745E75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20592" cy="650739"/>
            <wp:effectExtent l="19050" t="0" r="0" b="0"/>
            <wp:docPr id="6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4" cy="64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75" w:rsidRPr="00745E75" w:rsidRDefault="00745E75" w:rsidP="00745E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45E75" w:rsidRPr="00745E75" w:rsidRDefault="00745E75" w:rsidP="00745E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745E75" w:rsidRPr="00745E75" w:rsidRDefault="00745E75" w:rsidP="00745E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45E75" w:rsidRPr="00745E75" w:rsidRDefault="00745E75" w:rsidP="00745E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 xml:space="preserve">30.12.2021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745E75">
        <w:rPr>
          <w:rFonts w:ascii="Arial" w:eastAsia="Times New Roman" w:hAnsi="Arial" w:cs="Arial"/>
          <w:sz w:val="26"/>
          <w:szCs w:val="26"/>
          <w:lang w:eastAsia="ru-RU"/>
        </w:rPr>
        <w:t xml:space="preserve">      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огучаны                  </w:t>
      </w:r>
      <w:r w:rsidRPr="00745E7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1182-п</w:t>
      </w:r>
    </w:p>
    <w:p w:rsidR="00745E75" w:rsidRPr="00745E75" w:rsidRDefault="00745E75" w:rsidP="00745E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E75" w:rsidRPr="00745E75" w:rsidRDefault="00745E75" w:rsidP="00745E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745E75" w:rsidRPr="00745E75" w:rsidRDefault="00745E75" w:rsidP="00745E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E75" w:rsidRPr="00745E75" w:rsidRDefault="00745E75" w:rsidP="00745E7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края,</w:t>
      </w:r>
    </w:p>
    <w:p w:rsidR="00745E75" w:rsidRPr="00745E75" w:rsidRDefault="00745E75" w:rsidP="00745E7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ПОСТАНОВЛЯЮ:</w:t>
      </w:r>
    </w:p>
    <w:p w:rsidR="00745E75" w:rsidRPr="00745E75" w:rsidRDefault="00745E75" w:rsidP="00745E7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745E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745E75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Богучанского   района     от 01.11.2013 № 1394-п (далее </w:t>
      </w:r>
      <w:proofErr w:type="gramStart"/>
      <w:r w:rsidRPr="00745E75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745E75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745E75" w:rsidRPr="00745E75" w:rsidRDefault="00745E75" w:rsidP="00745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745E75" w:rsidRPr="00745E75" w:rsidTr="00477E82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75" w:rsidRPr="00745E75" w:rsidRDefault="00745E75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1 465 074 954,19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50 945 591,93 рублей –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459 868 513,97  рублей –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950 892 231,29 рублей - средства районного бюджета;</w:t>
            </w:r>
          </w:p>
          <w:p w:rsidR="00745E75" w:rsidRPr="00745E75" w:rsidRDefault="00745E75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3 368 617,00 рублей  - средства бюджета поселений;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183 247 609,20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114 035 056,20 рублей –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159 697 678,00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5 538 700,00 -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47 383 500,00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106 072 155,00 рублей – средства районного бюджета; 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 - средства бюджета поселений;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107 232 678,00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5 768 500,00 -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поселений;  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101 464 178,00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поселений.                                                                                            </w:t>
            </w:r>
          </w:p>
        </w:tc>
      </w:tr>
    </w:tbl>
    <w:p w:rsidR="00745E75" w:rsidRPr="00745E75" w:rsidRDefault="00745E75" w:rsidP="00745E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745E75" w:rsidRPr="00745E75" w:rsidRDefault="00745E75" w:rsidP="00745E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745E75" w:rsidRPr="00745E75" w:rsidRDefault="00745E75" w:rsidP="00745E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745E75" w:rsidRPr="00745E75" w:rsidTr="00477E82">
        <w:trPr>
          <w:trHeight w:val="416"/>
        </w:trPr>
        <w:tc>
          <w:tcPr>
            <w:tcW w:w="1194" w:type="pct"/>
          </w:tcPr>
          <w:p w:rsidR="00745E75" w:rsidRPr="00745E75" w:rsidRDefault="00745E75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745E75" w:rsidRPr="00745E75" w:rsidRDefault="00745E75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Общий объем бюджетных ассигнований на реализацию подпрограммы составляет 470 416 886,00 рублей, в том числе: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16 806 000,00 рублей –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186 286 304,00 рублей –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267 324 582,00 рублей – средства районного бюджета.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по годам реализации муниципальной подпрограммы: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162 612 986,00  рублей, в том числе: 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62 968 204,00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94 145 982,00 рублей -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139 500 800,00 рублей, в том числе: 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5 538 700,00 рублей –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47 383  500,00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86 578 600,00 рублей -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–87 035 800,00 рублей, в том числе: 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5 768 500,00 рублей – средства федерального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37 967 300,00 рублей - средства краевого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бюджета;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81 267 300,00 рублей, в том числе: </w:t>
            </w:r>
          </w:p>
          <w:p w:rsidR="00745E75" w:rsidRPr="00745E75" w:rsidRDefault="00745E75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745E75" w:rsidRPr="00745E75" w:rsidRDefault="00745E75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бюджета.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</w:t>
      </w:r>
    </w:p>
    <w:p w:rsidR="00745E75" w:rsidRPr="00745E75" w:rsidRDefault="00745E75" w:rsidP="00745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1.6)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745E75" w:rsidRPr="00745E75" w:rsidRDefault="00745E75" w:rsidP="00745E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745E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745E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Богучанского района по социальным вопросам И.М.Брюханова.</w:t>
      </w:r>
    </w:p>
    <w:p w:rsidR="00745E75" w:rsidRPr="00745E75" w:rsidRDefault="00745E75" w:rsidP="00745E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3. </w:t>
      </w:r>
      <w:r w:rsidRPr="00745E75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745E75" w:rsidRPr="00745E75" w:rsidRDefault="00745E75" w:rsidP="00745E7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E75" w:rsidRPr="00745E75" w:rsidRDefault="00745E75" w:rsidP="00745E7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 xml:space="preserve">Первый заместитель </w:t>
      </w:r>
    </w:p>
    <w:p w:rsidR="00745E75" w:rsidRPr="00745E75" w:rsidRDefault="00745E75" w:rsidP="00745E7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5E75">
        <w:rPr>
          <w:rFonts w:ascii="Arial" w:eastAsia="Times New Roman" w:hAnsi="Arial" w:cs="Arial"/>
          <w:sz w:val="26"/>
          <w:szCs w:val="26"/>
          <w:lang w:eastAsia="ru-RU"/>
        </w:rPr>
        <w:t>Главы Богучанского района                                                         В.М.Любим</w:t>
      </w:r>
    </w:p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5E75" w:rsidRPr="00745E75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«30 » декабря 2021    г № 1182-п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поотдельным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3"/>
        <w:gridCol w:w="1142"/>
        <w:gridCol w:w="1100"/>
        <w:gridCol w:w="406"/>
        <w:gridCol w:w="292"/>
        <w:gridCol w:w="292"/>
        <w:gridCol w:w="292"/>
        <w:gridCol w:w="1100"/>
        <w:gridCol w:w="1100"/>
        <w:gridCol w:w="1100"/>
        <w:gridCol w:w="1100"/>
        <w:gridCol w:w="564"/>
      </w:tblGrid>
      <w:tr w:rsidR="00745E75" w:rsidRPr="00745E75" w:rsidTr="00477E82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745E75" w:rsidRPr="00745E75" w:rsidTr="00477E82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745E75" w:rsidRPr="00745E75" w:rsidTr="00477E82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183 247 609,20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159 697 678,00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107 232 678,00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101 464 178,00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551 642 143,20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181 840 164,00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159 697 678,00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107 232 678,00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101 464 178,00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550 234 698,00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139 500 800,00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87 035 800,00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81 267 300,00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470 416 886,00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139 500 800,00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87 035 800,00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81 267 300,00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470 416 886,00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20 634 623,20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81 225 257,20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учреждение "Муниципальная служба Заказчика"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407 445,20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19 227 178,00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79 817 812,00   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5E75" w:rsidRPr="00745E75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«30» декабря   2021    г №  1182-п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 муниципальными финансами» 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1"/>
        <w:gridCol w:w="1088"/>
        <w:gridCol w:w="1067"/>
        <w:gridCol w:w="1228"/>
        <w:gridCol w:w="1257"/>
        <w:gridCol w:w="1257"/>
        <w:gridCol w:w="1257"/>
        <w:gridCol w:w="1406"/>
      </w:tblGrid>
      <w:tr w:rsidR="00745E75" w:rsidRPr="00745E75" w:rsidTr="00477E82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183 247 609,20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159 697 678,00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107 232 678,00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101 464 178,00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551 642 143,20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5 538 700,00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5 768 500,00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16 806 000,00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63 033 387,00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47 383 500,00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186 351 487,00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114 035 056,20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106 072 155,00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345 694 321,20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2 790 335,00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162 612 986,00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139 500 800,00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87 035 800,00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81 267 300,00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470 416 886,00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5 538 700,00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5 768 500,00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16 806 000,00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62 968 204,00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47 383 500,00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186 286 304,00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94 145 982,00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86 578 600,00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267 324 582,00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20 634 623,20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81 225 257,20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65 183,00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65 183,00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19 889 074,20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78 369 739,20   </w:t>
            </w:r>
          </w:p>
        </w:tc>
      </w:tr>
      <w:tr w:rsidR="00745E75" w:rsidRPr="00745E75" w:rsidTr="00477E82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2 790 335,00   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5E75" w:rsidRPr="00745E75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«30» декабря  2021    г №  1182-п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«Создание условий 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для эффективного и ответственного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повышения устойчивости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745E75" w:rsidRPr="00745E75" w:rsidTr="00477E82">
        <w:trPr>
          <w:trHeight w:val="20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165 191 200,00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1,01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2022-2024 годы не менее 0,94.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43 492 382,00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36 270 200,00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116 042 582,00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151 282 000,00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1962 рублей,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2022-2024 годы не менее 2026 рубля.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1.5: Субсидии бюджетам поселений Богучанского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2 982 300,00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2 982 300,00   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Богучанского района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427 500,00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427 500,00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еляки ; п.Новохайский; п.Октябрьский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 Субсидии бюджетам поселений Богучанского района на финансирование расходов формирования современной городской (сельской) среды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3 499 990,00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3 499 990,00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1.11.Дотации бюджетам поселений Богучанского района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2 301 914,00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2 301 914,00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24.12.2020 № 10-4659, не ниже 23 026 рублей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1.12.Субсидии бюджетам поселений Богучанского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111F274510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 на территории п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парка культуры и отдыха "Мечта"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1.13. Предоставление иных межбюджетных трансфертов бюджетам поселений Богучанского района за содействие развитию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налогового потенциала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580 400,00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580 400,00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Предоставление субвенции на осуществление органами местного самоуправления поселений Богучанского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5 538 700,00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5 768 500,00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16 806 000,00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Богучанского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1 208 300,00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Предоставление субсидии бюджетам поселений Богучанского района на организацию и проведение акарицидных обработок мест массового отдыха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94 700,00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прведение акарицидных обработок мест массового отдыха населения в 7 населенных пунктах района</w:t>
            </w: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745E75" w:rsidRPr="00745E75" w:rsidTr="00477E82">
        <w:trPr>
          <w:trHeight w:val="20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745E75" w:rsidRPr="00745E75" w:rsidTr="00477E82">
        <w:trPr>
          <w:trHeight w:val="20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162 612 986,00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139 500 800,00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87 035 800,00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81 267 300,00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470 416 886,00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5 538 700,00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5 768 500,00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16 806 000,00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 краевого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62 968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47 383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37 967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37 967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186 286 </w:t>
            </w: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304,00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средства  районного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94 145 982,00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86 578 600,00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267 324 582,00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5E75" w:rsidRPr="00745E75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«30» декабря  2021   г №  1182-п 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реализации 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E7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76"/>
        <w:gridCol w:w="797"/>
        <w:gridCol w:w="410"/>
        <w:gridCol w:w="396"/>
        <w:gridCol w:w="652"/>
        <w:gridCol w:w="860"/>
        <w:gridCol w:w="756"/>
        <w:gridCol w:w="756"/>
        <w:gridCol w:w="756"/>
        <w:gridCol w:w="818"/>
        <w:gridCol w:w="2094"/>
      </w:tblGrid>
      <w:tr w:rsidR="00745E75" w:rsidRPr="00745E75" w:rsidTr="00477E82">
        <w:trPr>
          <w:trHeight w:val="20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1 407 445,20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1 407 445,20   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ремонт  отопления и холодного водоснабжения в административном  здании 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14 592 132,80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62 165 418,80   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862 783,00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2 974 783,00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561 140,00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1 644 560,00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1 626 496,00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6 672 781,00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674 260,20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2 647 315,20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16 575,00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906 044,00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618 476,00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2 659 445,00   </w:t>
            </w:r>
          </w:p>
        </w:tc>
        <w:tc>
          <w:tcPr>
            <w:tcW w:w="1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38 890,00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38 890,00   </w:t>
            </w:r>
          </w:p>
        </w:tc>
        <w:tc>
          <w:tcPr>
            <w:tcW w:w="1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92 000,00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надлежащему качеству; 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745E75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районных муниципальных учреждений разместивших в текущем году в полном объеме на официальном сайте в сети интернет WWW.bus.gov.ru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2020 году, 99% в 2021 году, 99% в 2022-2024  годах).</w:t>
            </w: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Богучанского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-н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 более чем 10% повторных нарушений, 2021 год – не более чем 10% повторных нарушений,2022 -2024 годах – не более чем 10% повторных нарушений ) 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Финансовое управление админис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End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Анализ и мониторинг численности служащих (работников)  ОМСУ, муниципальных учреждений, в целях повышения эффективности бюджетных </w:t>
            </w: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расходов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20 634 623,20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81 225 257,20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65 183,00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65 183,00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19 889 074,20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78 369 739,20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5E75" w:rsidRPr="00745E75" w:rsidTr="00477E82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680 366,00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2 790 335,00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75" w:rsidRPr="00745E75" w:rsidRDefault="00745E75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5E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45E75" w:rsidRPr="00745E75" w:rsidRDefault="00745E75" w:rsidP="00745E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45E75"/>
    <w:rsid w:val="00005FED"/>
    <w:rsid w:val="00745E7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4278</Words>
  <Characters>24385</Characters>
  <Application>Microsoft Office Word</Application>
  <DocSecurity>0</DocSecurity>
  <Lines>203</Lines>
  <Paragraphs>57</Paragraphs>
  <ScaleCrop>false</ScaleCrop>
  <Company/>
  <LinksUpToDate>false</LinksUpToDate>
  <CharactersWithSpaces>28606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2022-04-12T08:54:00Z</dcterms:created>
  <dcterms:modified xsi:type="dcterms:W3CDTF">2022-04-12T08:55:00Z</dcterms:modified>
</cp:coreProperties>
</file>