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68" w:rsidRDefault="008E4A68" w:rsidP="008E4A6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b/>
          <w:i/>
          <w:noProof/>
          <w:spacing w:val="-4"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A68" w:rsidRPr="00DD5743" w:rsidRDefault="008E4A68" w:rsidP="008E4A6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4A68" w:rsidRPr="00DD5743" w:rsidRDefault="008E4A68" w:rsidP="008E4A6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>АДМИНИСТРАЦИЯ БОГУЧАНСКОГО РАЙОНА</w:t>
      </w:r>
    </w:p>
    <w:p w:rsidR="008E4A68" w:rsidRPr="00DD5743" w:rsidRDefault="008E4A68" w:rsidP="008E4A6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8E4A68" w:rsidRPr="00DD5743" w:rsidRDefault="008E4A68" w:rsidP="008E4A6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 xml:space="preserve">03.03.2022 г.                           </w:t>
      </w:r>
      <w:r w:rsidR="008879C7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 xml:space="preserve">      с. </w:t>
      </w:r>
      <w:proofErr w:type="spellStart"/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>Богучаны</w:t>
      </w:r>
      <w:proofErr w:type="spellEnd"/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№ 129-п</w:t>
      </w:r>
    </w:p>
    <w:p w:rsidR="008E4A68" w:rsidRPr="00DD5743" w:rsidRDefault="008E4A68" w:rsidP="008E4A6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E4A68" w:rsidRPr="00DD5743" w:rsidRDefault="008E4A68" w:rsidP="008E4A6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</w:p>
    <w:p w:rsidR="008E4A68" w:rsidRPr="00DD5743" w:rsidRDefault="008E4A68" w:rsidP="008E4A6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 xml:space="preserve">от 12.07.2019 №732-п «О создании комиссии по подготовке проектов правил землепользования и застройки муниципальных образований </w:t>
      </w:r>
      <w:proofErr w:type="spellStart"/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края, в том числе внесения изменений в действующие правила землепользования и застройки»</w:t>
      </w:r>
    </w:p>
    <w:p w:rsidR="008E4A68" w:rsidRPr="00DD5743" w:rsidRDefault="008E4A68" w:rsidP="008E4A6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E4A68" w:rsidRPr="00DD5743" w:rsidRDefault="008E4A68" w:rsidP="008E4A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D574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</w:t>
      </w:r>
      <w:proofErr w:type="gramStart"/>
      <w:r w:rsidRPr="00DD574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целях подготовки и согласования проектов правил землепользования и застройки муниципальных образований </w:t>
      </w:r>
      <w:proofErr w:type="spellStart"/>
      <w:r w:rsidRPr="00DD574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 Красноярского края, в том числе внесения изменений в действующие правила землепользования и застройки, руководствуясь статьей 31 Градостроительного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статьями 7, 43, 47 Устава </w:t>
      </w:r>
      <w:proofErr w:type="spellStart"/>
      <w:r w:rsidRPr="00DD574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 Красноярского края, </w:t>
      </w:r>
      <w:proofErr w:type="gramEnd"/>
    </w:p>
    <w:p w:rsidR="008E4A68" w:rsidRPr="00DD5743" w:rsidRDefault="008E4A68" w:rsidP="008E4A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ПОСТАНОВЛЯЮ: </w:t>
      </w:r>
    </w:p>
    <w:p w:rsidR="008E4A68" w:rsidRPr="00DD5743" w:rsidRDefault="008E4A68" w:rsidP="008E4A68">
      <w:pPr>
        <w:widowControl w:val="0"/>
        <w:spacing w:after="0" w:line="240" w:lineRule="auto"/>
        <w:ind w:right="23"/>
        <w:jc w:val="both"/>
        <w:rPr>
          <w:rFonts w:ascii="Sylfaen" w:eastAsia="Sylfaen" w:hAnsi="Sylfaen" w:cs="Sylfaen"/>
          <w:spacing w:val="5"/>
          <w:sz w:val="26"/>
          <w:szCs w:val="26"/>
          <w:lang w:eastAsia="ru-RU"/>
        </w:rPr>
      </w:pPr>
      <w:r w:rsidRPr="00DD5743">
        <w:rPr>
          <w:rFonts w:ascii="Sylfaen" w:eastAsia="Sylfaen" w:hAnsi="Sylfaen" w:cs="Sylfaen"/>
          <w:spacing w:val="5"/>
          <w:sz w:val="26"/>
          <w:szCs w:val="26"/>
          <w:lang w:eastAsia="ru-RU"/>
        </w:rPr>
        <w:t xml:space="preserve">        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 xml:space="preserve">1.  Внести изменения в Постановление администрации </w:t>
      </w:r>
      <w:proofErr w:type="spellStart"/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от 12.07.2019 №732-п «О создании комиссии по подготовке проектов правил землепользования и застройки муниципальных образований </w:t>
      </w:r>
      <w:proofErr w:type="spellStart"/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края, в том числе внесения изменений в действующие правила землепользования и застройки», согласно Приложению № 1.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 xml:space="preserve">2. Утвердить состав комиссии по подготовке проектов правил землепользования и застройки муниципальных образований </w:t>
      </w:r>
      <w:proofErr w:type="spellStart"/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края, в том числе внесения изменений в действующие правила землепользования и застройки согласно Приложению № 2.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>Приложения к настоящему постановлению читать в новой редакции.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 xml:space="preserve">3. Настоящее постановление опубликовать в «Официальном вестнике </w:t>
      </w:r>
      <w:proofErr w:type="spellStart"/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>Богучанский</w:t>
      </w:r>
      <w:proofErr w:type="spellEnd"/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8E4A68" w:rsidRPr="00DD5743" w:rsidRDefault="008E4A68" w:rsidP="008E4A68">
      <w:pPr>
        <w:widowControl w:val="0"/>
        <w:tabs>
          <w:tab w:val="left" w:pos="3200"/>
        </w:tabs>
        <w:spacing w:after="0" w:line="240" w:lineRule="auto"/>
        <w:ind w:right="23"/>
        <w:jc w:val="both"/>
        <w:rPr>
          <w:rFonts w:ascii="Times New Roman" w:eastAsia="Sylfaen" w:hAnsi="Times New Roman"/>
          <w:spacing w:val="5"/>
          <w:sz w:val="26"/>
          <w:szCs w:val="26"/>
          <w:lang w:eastAsia="ru-RU"/>
        </w:rPr>
      </w:pPr>
      <w:r w:rsidRPr="00DD5743">
        <w:rPr>
          <w:rFonts w:ascii="Times New Roman" w:eastAsia="Sylfaen" w:hAnsi="Times New Roman"/>
          <w:spacing w:val="5"/>
          <w:sz w:val="26"/>
          <w:szCs w:val="26"/>
          <w:lang w:eastAsia="ru-RU"/>
        </w:rPr>
        <w:t xml:space="preserve">       </w:t>
      </w:r>
      <w:r w:rsidRPr="008E4A68">
        <w:rPr>
          <w:rFonts w:ascii="Times New Roman" w:eastAsia="Sylfaen" w:hAnsi="Times New Roman"/>
          <w:spacing w:val="5"/>
          <w:sz w:val="26"/>
          <w:szCs w:val="26"/>
          <w:lang w:eastAsia="ru-RU"/>
        </w:rPr>
        <w:t xml:space="preserve">  </w:t>
      </w:r>
      <w:r w:rsidRPr="00DD5743">
        <w:rPr>
          <w:rFonts w:ascii="Times New Roman" w:eastAsia="Sylfaen" w:hAnsi="Times New Roman"/>
          <w:spacing w:val="5"/>
          <w:sz w:val="26"/>
          <w:szCs w:val="26"/>
          <w:lang w:eastAsia="ru-RU"/>
        </w:rPr>
        <w:t xml:space="preserve">   4. </w:t>
      </w:r>
      <w:proofErr w:type="gramStart"/>
      <w:r w:rsidRPr="00DD5743">
        <w:rPr>
          <w:rFonts w:ascii="Times New Roman" w:eastAsia="Sylfaen" w:hAnsi="Times New Roman"/>
          <w:spacing w:val="5"/>
          <w:sz w:val="26"/>
          <w:szCs w:val="26"/>
          <w:lang w:eastAsia="ru-RU"/>
        </w:rPr>
        <w:t>Контроль за</w:t>
      </w:r>
      <w:proofErr w:type="gramEnd"/>
      <w:r w:rsidRPr="00DD5743">
        <w:rPr>
          <w:rFonts w:ascii="Times New Roman" w:eastAsia="Sylfaen" w:hAnsi="Times New Roman"/>
          <w:spacing w:val="5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DD5743">
        <w:rPr>
          <w:rFonts w:ascii="Times New Roman" w:eastAsia="Sylfaen" w:hAnsi="Times New Roman"/>
          <w:color w:val="FF0000"/>
          <w:spacing w:val="5"/>
          <w:sz w:val="26"/>
          <w:szCs w:val="26"/>
          <w:lang w:eastAsia="ru-RU"/>
        </w:rPr>
        <w:t xml:space="preserve"> </w:t>
      </w:r>
      <w:r w:rsidRPr="00DD5743">
        <w:rPr>
          <w:rFonts w:ascii="Times New Roman" w:eastAsia="Sylfaen" w:hAnsi="Times New Roman"/>
          <w:spacing w:val="5"/>
          <w:sz w:val="26"/>
          <w:szCs w:val="26"/>
          <w:lang w:eastAsia="ru-RU"/>
        </w:rPr>
        <w:t xml:space="preserve">заместителя Главы </w:t>
      </w:r>
      <w:proofErr w:type="spellStart"/>
      <w:r w:rsidRPr="00DD5743">
        <w:rPr>
          <w:rFonts w:ascii="Times New Roman" w:eastAsia="Sylfaen" w:hAnsi="Times New Roman"/>
          <w:spacing w:val="5"/>
          <w:sz w:val="26"/>
          <w:szCs w:val="26"/>
          <w:lang w:eastAsia="ru-RU"/>
        </w:rPr>
        <w:t>Богучанского</w:t>
      </w:r>
      <w:proofErr w:type="spellEnd"/>
      <w:r w:rsidRPr="00DD5743">
        <w:rPr>
          <w:rFonts w:ascii="Times New Roman" w:eastAsia="Sylfaen" w:hAnsi="Times New Roman"/>
          <w:spacing w:val="5"/>
          <w:sz w:val="26"/>
          <w:szCs w:val="26"/>
          <w:lang w:eastAsia="ru-RU"/>
        </w:rPr>
        <w:t xml:space="preserve"> района по взаимодействию с органами и муниципальной власти С.Л. Трещеву.</w:t>
      </w:r>
    </w:p>
    <w:p w:rsidR="008E4A68" w:rsidRPr="00DD5743" w:rsidRDefault="008E4A68" w:rsidP="008E4A6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DD5743">
        <w:rPr>
          <w:rFonts w:ascii="Times New Roman" w:eastAsia="Times New Roman" w:hAnsi="Times New Roman"/>
          <w:sz w:val="26"/>
          <w:szCs w:val="26"/>
          <w:lang w:eastAsia="ru-RU"/>
        </w:rPr>
        <w:tab/>
        <w:t>5.   Настоящее постановление вступает в силу со дня его подписания.</w:t>
      </w:r>
    </w:p>
    <w:p w:rsidR="008E4A68" w:rsidRPr="00DD5743" w:rsidRDefault="008E4A68" w:rsidP="008E4A68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E4A68" w:rsidRPr="00DD5743" w:rsidRDefault="008E4A68" w:rsidP="008E4A68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D574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И. о. Главы </w:t>
      </w:r>
      <w:proofErr w:type="spellStart"/>
      <w:r w:rsidRPr="00DD5743">
        <w:rPr>
          <w:rFonts w:ascii="Times New Roman" w:eastAsia="Times New Roman" w:hAnsi="Times New Roman"/>
          <w:bCs/>
          <w:sz w:val="26"/>
          <w:szCs w:val="26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района</w:t>
      </w:r>
      <w:r w:rsidRPr="00DD574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                                      В.М. Любим</w:t>
      </w:r>
    </w:p>
    <w:p w:rsidR="008E4A68" w:rsidRPr="00DD5743" w:rsidRDefault="008E4A68" w:rsidP="008E4A6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</w:p>
    <w:p w:rsidR="008E4A68" w:rsidRPr="00DD5743" w:rsidRDefault="008E4A68" w:rsidP="008E4A6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Приложение № 1 к постановлению</w:t>
      </w:r>
    </w:p>
    <w:p w:rsidR="008E4A68" w:rsidRPr="00DD5743" w:rsidRDefault="008E4A68" w:rsidP="008E4A68">
      <w:pPr>
        <w:widowControl w:val="0"/>
        <w:snapToGrid w:val="0"/>
        <w:spacing w:after="0" w:line="240" w:lineRule="auto"/>
        <w:ind w:left="4956" w:firstLine="444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18"/>
          <w:szCs w:val="20"/>
          <w:lang w:eastAsia="ru-RU"/>
        </w:rPr>
        <w:t xml:space="preserve">администрации </w:t>
      </w:r>
      <w:proofErr w:type="spellStart"/>
      <w:r w:rsidRPr="00DD5743">
        <w:rPr>
          <w:rFonts w:ascii="Times New Roman" w:eastAsia="Times New Roman" w:hAnsi="Times New Roman"/>
          <w:sz w:val="18"/>
          <w:szCs w:val="20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района</w:t>
      </w:r>
    </w:p>
    <w:p w:rsidR="008E4A68" w:rsidRPr="00DD5743" w:rsidRDefault="008E4A68" w:rsidP="008E4A68">
      <w:pPr>
        <w:widowControl w:val="0"/>
        <w:snapToGrid w:val="0"/>
        <w:spacing w:after="0" w:line="240" w:lineRule="auto"/>
        <w:ind w:left="3540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от </w:t>
      </w:r>
      <w:r w:rsidRPr="00DD5743">
        <w:rPr>
          <w:rFonts w:ascii="Times New Roman" w:eastAsia="Times New Roman" w:hAnsi="Times New Roman"/>
          <w:sz w:val="18"/>
          <w:szCs w:val="20"/>
          <w:u w:val="single"/>
          <w:lang w:eastAsia="ru-RU"/>
        </w:rPr>
        <w:t>03.03.2022 г.</w:t>
      </w:r>
      <w:r w:rsidRPr="00DD5743">
        <w:rPr>
          <w:rFonts w:ascii="Times New Roman" w:eastAsia="Times New Roman" w:hAnsi="Times New Roman"/>
          <w:sz w:val="18"/>
          <w:szCs w:val="20"/>
          <w:lang w:eastAsia="ru-RU"/>
        </w:rPr>
        <w:t>_ №</w:t>
      </w:r>
      <w:r w:rsidRPr="00DD5743">
        <w:rPr>
          <w:rFonts w:ascii="Times New Roman" w:eastAsia="Times New Roman" w:hAnsi="Times New Roman"/>
          <w:sz w:val="18"/>
          <w:szCs w:val="20"/>
          <w:u w:val="single"/>
          <w:lang w:eastAsia="ru-RU"/>
        </w:rPr>
        <w:t xml:space="preserve">  129-п</w:t>
      </w:r>
    </w:p>
    <w:p w:rsidR="008E4A68" w:rsidRPr="00DD5743" w:rsidRDefault="008E4A68" w:rsidP="008E4A68">
      <w:pPr>
        <w:widowControl w:val="0"/>
        <w:snapToGrid w:val="0"/>
        <w:spacing w:after="0" w:line="240" w:lineRule="auto"/>
        <w:jc w:val="right"/>
        <w:rPr>
          <w:rFonts w:eastAsia="Times New Roman"/>
          <w:b/>
          <w:bCs/>
          <w:sz w:val="18"/>
          <w:szCs w:val="20"/>
          <w:lang w:eastAsia="ru-RU"/>
        </w:rPr>
      </w:pPr>
    </w:p>
    <w:p w:rsidR="008E4A68" w:rsidRPr="00DD5743" w:rsidRDefault="008E4A68" w:rsidP="008E4A68">
      <w:pPr>
        <w:widowControl w:val="0"/>
        <w:spacing w:after="0" w:line="240" w:lineRule="auto"/>
        <w:ind w:left="40" w:firstLine="1582"/>
        <w:rPr>
          <w:rFonts w:ascii="Times New Roman" w:eastAsia="Sylfaen" w:hAnsi="Times New Roman"/>
          <w:spacing w:val="5"/>
          <w:sz w:val="20"/>
          <w:szCs w:val="20"/>
          <w:lang w:eastAsia="ru-RU"/>
        </w:rPr>
      </w:pPr>
      <w:r w:rsidRPr="00DD5743">
        <w:rPr>
          <w:rFonts w:ascii="Times New Roman" w:eastAsia="Sylfaen" w:hAnsi="Times New Roman"/>
          <w:b/>
          <w:spacing w:val="5"/>
          <w:sz w:val="20"/>
          <w:szCs w:val="20"/>
          <w:lang w:eastAsia="ru-RU"/>
        </w:rPr>
        <w:t xml:space="preserve">                                    Положение</w:t>
      </w:r>
    </w:p>
    <w:p w:rsidR="008E4A68" w:rsidRPr="00DD5743" w:rsidRDefault="008E4A68" w:rsidP="008E4A68">
      <w:pPr>
        <w:widowControl w:val="0"/>
        <w:spacing w:after="0" w:line="240" w:lineRule="auto"/>
        <w:ind w:left="40" w:firstLine="1582"/>
        <w:jc w:val="center"/>
        <w:rPr>
          <w:rFonts w:ascii="Times New Roman" w:eastAsia="Sylfaen" w:hAnsi="Times New Roman"/>
          <w:spacing w:val="5"/>
          <w:sz w:val="20"/>
          <w:szCs w:val="20"/>
          <w:lang w:eastAsia="ru-RU"/>
        </w:rPr>
      </w:pPr>
      <w:r w:rsidRPr="00DD5743">
        <w:rPr>
          <w:rFonts w:ascii="Times New Roman" w:eastAsia="Sylfaen" w:hAnsi="Times New Roman"/>
          <w:spacing w:val="5"/>
          <w:sz w:val="20"/>
          <w:szCs w:val="20"/>
          <w:lang w:eastAsia="ru-RU"/>
        </w:rPr>
        <w:t xml:space="preserve">О комиссии по подготовке проектов правил землепользования и застройки </w:t>
      </w:r>
      <w:r w:rsidRPr="00DD5743">
        <w:rPr>
          <w:rFonts w:ascii="Times New Roman" w:eastAsia="Sylfaen" w:hAnsi="Times New Roman"/>
          <w:spacing w:val="5"/>
          <w:sz w:val="20"/>
          <w:szCs w:val="20"/>
          <w:lang w:eastAsia="ru-RU"/>
        </w:rPr>
        <w:lastRenderedPageBreak/>
        <w:t xml:space="preserve">муниципальных образований </w:t>
      </w:r>
      <w:proofErr w:type="spellStart"/>
      <w:r w:rsidRPr="00DD5743">
        <w:rPr>
          <w:rFonts w:ascii="Times New Roman" w:eastAsia="Sylfaen" w:hAnsi="Times New Roman"/>
          <w:spacing w:val="5"/>
          <w:sz w:val="20"/>
          <w:szCs w:val="20"/>
          <w:lang w:eastAsia="ru-RU"/>
        </w:rPr>
        <w:t>Богучанского</w:t>
      </w:r>
      <w:proofErr w:type="spellEnd"/>
      <w:r w:rsidRPr="00DD5743">
        <w:rPr>
          <w:rFonts w:ascii="Times New Roman" w:eastAsia="Sylfaen" w:hAnsi="Times New Roman"/>
          <w:spacing w:val="5"/>
          <w:sz w:val="20"/>
          <w:szCs w:val="20"/>
          <w:lang w:eastAsia="ru-RU"/>
        </w:rPr>
        <w:t xml:space="preserve"> района Красноярского края, в том числе внесения изменений в действующие правила землепользования и застройки</w:t>
      </w:r>
    </w:p>
    <w:p w:rsidR="008E4A68" w:rsidRPr="00DD5743" w:rsidRDefault="008E4A68" w:rsidP="008E4A68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Sylfaen" w:hAnsi="Times New Roman"/>
          <w:b/>
          <w:bCs/>
          <w:color w:val="000000"/>
          <w:spacing w:val="15"/>
          <w:sz w:val="20"/>
          <w:szCs w:val="20"/>
          <w:lang w:eastAsia="ru-RU"/>
        </w:rPr>
      </w:pPr>
    </w:p>
    <w:p w:rsidR="008E4A68" w:rsidRPr="00DD5743" w:rsidRDefault="008E4A68" w:rsidP="008E4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Настоящее Положение о комиссии по подготовке проектов правил землепользования и застройки муниципальных образований </w:t>
      </w:r>
      <w:proofErr w:type="spellStart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края, в том числе внесения изменений в действующие правила землепользования и застройки (далее по тексту – Положение) создается с целью обеспечения взаимодействия по вопросам устойчивого развития территорий муниципальных образований, сохранения окружающей среды и объектов культурного наследия.</w:t>
      </w:r>
      <w:proofErr w:type="gramEnd"/>
    </w:p>
    <w:p w:rsidR="008E4A68" w:rsidRPr="00DD5743" w:rsidRDefault="008E4A68" w:rsidP="008E4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4A68" w:rsidRPr="00DD5743" w:rsidRDefault="008E4A68" w:rsidP="008E4A6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1. Общие положения</w:t>
      </w:r>
    </w:p>
    <w:p w:rsidR="008E4A68" w:rsidRPr="00DD5743" w:rsidRDefault="008E4A68" w:rsidP="008E4A6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4A68" w:rsidRPr="00DD5743" w:rsidRDefault="008E4A68" w:rsidP="008E4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1.1. </w:t>
      </w:r>
      <w:proofErr w:type="gramStart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Комиссия по подготовке проектов правил землепользования и застройки муниципальных образований </w:t>
      </w:r>
      <w:proofErr w:type="spellStart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края, в том числе внесения изменений в действующие правила землепользования и застройки (далее по тексту – комиссия) является совещательным органом при Главе </w:t>
      </w:r>
      <w:proofErr w:type="spellStart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образованным в целях обеспечения взаимодействия и согласованного функционирования органов местного самоуправления, общественных объединений и других организаций при рассмотрении вопросов, связанных с развитием территорий муниципальных</w:t>
      </w:r>
      <w:proofErr w:type="gramEnd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образований, сохранения окружающей среды и объектов культурного наследия.</w:t>
      </w:r>
    </w:p>
    <w:p w:rsidR="008E4A68" w:rsidRPr="00DD5743" w:rsidRDefault="008E4A68" w:rsidP="008E4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 1.2. Комиссия в своей деятельности руководствуется Конституцией Российской Федерации, Федеральными законами, законами Красноярского края, Уставом </w:t>
      </w:r>
      <w:proofErr w:type="spellStart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и иными нормативными актами органов государственной власти Российской Федерации и Красноярского края, решениями </w:t>
      </w:r>
      <w:proofErr w:type="spellStart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депутатов, постановлениями и распоряжениями администрации </w:t>
      </w:r>
      <w:proofErr w:type="spellStart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а также настоящим Положением.</w:t>
      </w:r>
    </w:p>
    <w:p w:rsidR="008E4A68" w:rsidRPr="00DD5743" w:rsidRDefault="008E4A68" w:rsidP="008E4A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1.3. Комиссия создается, реорганизуется и упраздняется постановлением Администрации </w:t>
      </w:r>
      <w:proofErr w:type="spellStart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8E4A68" w:rsidRPr="00DD5743" w:rsidRDefault="008E4A68" w:rsidP="008E4A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1.4. Положение о комиссии и его персональный состав утверждается постановлением администрации </w:t>
      </w:r>
      <w:proofErr w:type="spellStart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8E4A68" w:rsidRPr="00DD5743" w:rsidRDefault="008E4A68" w:rsidP="008E4A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1.5. Формирование комиссии осуществляется Главой </w:t>
      </w:r>
      <w:proofErr w:type="spellStart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на основе предложений:</w:t>
      </w:r>
    </w:p>
    <w:p w:rsidR="008E4A68" w:rsidRPr="00DD5743" w:rsidRDefault="008E4A68" w:rsidP="008E4A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- населения территории </w:t>
      </w:r>
      <w:proofErr w:type="spellStart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края, применительно к которой осуществляется подготовка проекта правил землепользования и застройки;</w:t>
      </w:r>
    </w:p>
    <w:p w:rsidR="008E4A68" w:rsidRPr="00DD5743" w:rsidRDefault="008E4A68" w:rsidP="008E4A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- представителя органа муниципального образования;</w:t>
      </w:r>
    </w:p>
    <w:p w:rsidR="008E4A68" w:rsidRPr="00DD5743" w:rsidRDefault="008E4A68" w:rsidP="008E4A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- местной администрации;</w:t>
      </w:r>
    </w:p>
    <w:p w:rsidR="008E4A68" w:rsidRPr="00DD5743" w:rsidRDefault="008E4A68" w:rsidP="008E4A6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- заинтересованных физических и юридических лиц, являющихся правообладателями земельных участков и объектов капитального строительства.</w:t>
      </w:r>
    </w:p>
    <w:p w:rsidR="008E4A68" w:rsidRPr="00DD5743" w:rsidRDefault="008E4A68" w:rsidP="008E4A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Комиссия формируется при условии равного представительства каждой из сторон, на основе принципа добровольности участия в деятельности комиссии представителей населения и заинтересованных физических и юридических лиц, являющихся правообладателями земельных участков и объектов капитального строительства.</w:t>
      </w:r>
    </w:p>
    <w:p w:rsidR="008E4A68" w:rsidRPr="00DD5743" w:rsidRDefault="008E4A68" w:rsidP="008E4A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1.6. Члены комиссии осуществляют свою деятельность на добровольной и безвозмездной основе.</w:t>
      </w:r>
    </w:p>
    <w:p w:rsidR="008E4A68" w:rsidRPr="00DD5743" w:rsidRDefault="008E4A68" w:rsidP="008E4A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4A68" w:rsidRPr="00DD5743" w:rsidRDefault="008E4A68" w:rsidP="008E4A6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2. Основные задачи и функции</w:t>
      </w:r>
    </w:p>
    <w:p w:rsidR="008E4A68" w:rsidRPr="00DD5743" w:rsidRDefault="008E4A68" w:rsidP="008E4A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Основными задачами комиссии являются: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2.1. подготовка предложений по созданию условий для устойчивого развития территорий муниципальных образований, сохранения окружающей среды; 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2.2. рассмотрение вопросов и предложений по обеспечению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2.3. регулирование иных вопросов, землепользования и застройки.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Комиссия для выполнения возложенных на нее задач осуществляет следующие функции: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2.4. рассматривает вопросы, связанные с местоположением территориальных зон и внесением изменений в правила землепользования и застройки;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2.5. иные функции, связанные с вопросами градостроительной деятельности на территории </w:t>
      </w:r>
      <w:proofErr w:type="spellStart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района;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Комиссия в соответствии с возложенными на нее задачами имеет право: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2.6. выступать организатором общественных обсуждений или публичных слушаний при их проведении;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2.7.запрашивать и получать в установленном порядке у федеральных органов исполнительной власти субъектов Российской Федерации, внебюджетных фондов,  предприятий и организаций, осуществляющих деятельность на территории района (далее по тексту – предприятия), администраций сельсоветов </w:t>
      </w:r>
      <w:proofErr w:type="spellStart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материалы и информацию по вопросам, отнесенным к компетенции комиссии;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2.8. приглашать для участия в заседаниях и заслушивать  представителей предприятий, администраций сельсоветов </w:t>
      </w:r>
      <w:proofErr w:type="spellStart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 вопросам, отнесенным к компетенции комиссии, и принимать соответствующие решения;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2.9. привлекать к работе комиссии представителей заинтересованных органов исполнительной власти, научных и общественных организаций и специалистов;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2.10. рассматривать заявления, обращения, пожелания, а также жалобы по вопросам, входящим в компетенцию комиссии.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4A68" w:rsidRPr="00DD5743" w:rsidRDefault="008E4A68" w:rsidP="008E4A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3. Порядок работы комиссии.</w:t>
      </w:r>
    </w:p>
    <w:p w:rsidR="008E4A68" w:rsidRPr="00DD5743" w:rsidRDefault="008E4A68" w:rsidP="008E4A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3.1. Заседания комиссии проводятся по мере необходимости.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3.2. Заседания комиссии проводит председатель, в случае его отсутствия, полномочия председателя комиссии осуществляет заместитель председателя комиссии.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Председателем комиссии является заместитель Главы </w:t>
      </w:r>
      <w:proofErr w:type="spellStart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3.3. Члены комиссии принимают участие в работе комиссии, изучают поступающие документы, готовят по ним свои замечания, предложения, возражения.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3.4. Заседания комиссии считаются правомочными, если на них присутствует не менее двух третей ее состава.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3.5. Решения комиссии считается принятым, если за него проголосовало более половины от числа присутствующих на заседании членов комиссии.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3.6. Решения и протоколы заседаний комиссии подписываются председательствующим на заседании и секретарем комиссии. Решения, соглашения и протоколы заседаний комиссии хранятся у секретаря.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3.7. Секретарь комиссии осуществляет текущую организационную работу, ведет документацию, извещает членов комиссии и приглашенных на ее заседания лиц о повестке дня, организует подготовку заседания.</w:t>
      </w:r>
    </w:p>
    <w:p w:rsidR="008E4A68" w:rsidRPr="00DD5743" w:rsidRDefault="008E4A68" w:rsidP="008E4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3.8. Решения, принимаемые комиссией, носят рекомендательный характер.</w:t>
      </w:r>
    </w:p>
    <w:p w:rsidR="008E4A68" w:rsidRPr="00DD5743" w:rsidRDefault="008E4A68" w:rsidP="008E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4A68" w:rsidRPr="00DD5743" w:rsidRDefault="008E4A68" w:rsidP="008E4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Pr="00DD5743">
        <w:rPr>
          <w:rFonts w:ascii="Times New Roman" w:eastAsia="Times New Roman" w:hAnsi="Times New Roman"/>
          <w:sz w:val="18"/>
          <w:szCs w:val="20"/>
          <w:lang w:eastAsia="ru-RU"/>
        </w:rPr>
        <w:t>Приложение № 2 к постановлению</w:t>
      </w:r>
    </w:p>
    <w:p w:rsidR="008E4A68" w:rsidRPr="00DD5743" w:rsidRDefault="008E4A68" w:rsidP="008E4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18"/>
          <w:szCs w:val="20"/>
          <w:lang w:eastAsia="ru-RU"/>
        </w:rPr>
        <w:t xml:space="preserve">администрации </w:t>
      </w:r>
      <w:proofErr w:type="spellStart"/>
      <w:r w:rsidRPr="00DD5743">
        <w:rPr>
          <w:rFonts w:ascii="Times New Roman" w:eastAsia="Times New Roman" w:hAnsi="Times New Roman"/>
          <w:sz w:val="18"/>
          <w:szCs w:val="20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района</w:t>
      </w:r>
    </w:p>
    <w:p w:rsidR="008E4A68" w:rsidRPr="00DD5743" w:rsidRDefault="008E4A68" w:rsidP="008E4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от  03.03.2022 г. №  129-п</w:t>
      </w:r>
    </w:p>
    <w:p w:rsidR="008E4A68" w:rsidRPr="00DD5743" w:rsidRDefault="008E4A68" w:rsidP="008E4A68">
      <w:pPr>
        <w:spacing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8E4A68" w:rsidRPr="00DD5743" w:rsidRDefault="008E4A68" w:rsidP="008E4A68">
      <w:pPr>
        <w:autoSpaceDE w:val="0"/>
        <w:autoSpaceDN w:val="0"/>
        <w:adjustRightInd w:val="0"/>
        <w:spacing w:after="0" w:line="240" w:lineRule="auto"/>
        <w:ind w:left="5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</w:p>
    <w:p w:rsidR="008E4A68" w:rsidRPr="00DD5743" w:rsidRDefault="008E4A68" w:rsidP="008E4A68">
      <w:pPr>
        <w:autoSpaceDE w:val="0"/>
        <w:autoSpaceDN w:val="0"/>
        <w:adjustRightInd w:val="0"/>
        <w:spacing w:after="0" w:line="240" w:lineRule="auto"/>
        <w:ind w:left="5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Комиссии администрации </w:t>
      </w:r>
      <w:proofErr w:type="spellStart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 подготовке проектов правил землепользования и застройки муниципальных образований </w:t>
      </w:r>
      <w:proofErr w:type="spellStart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DD574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края, в том числе внесения изменений в действующие правила землепользования и застройки</w:t>
      </w:r>
    </w:p>
    <w:p w:rsidR="008E4A68" w:rsidRPr="00DD5743" w:rsidRDefault="008E4A68" w:rsidP="008E4A68">
      <w:pPr>
        <w:autoSpaceDE w:val="0"/>
        <w:autoSpaceDN w:val="0"/>
        <w:adjustRightInd w:val="0"/>
        <w:spacing w:after="0" w:line="240" w:lineRule="auto"/>
        <w:ind w:left="5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4A68" w:rsidRPr="00DD5743" w:rsidRDefault="008E4A68" w:rsidP="008E4A68">
      <w:pPr>
        <w:autoSpaceDE w:val="0"/>
        <w:autoSpaceDN w:val="0"/>
        <w:adjustRightInd w:val="0"/>
        <w:spacing w:after="0" w:line="240" w:lineRule="auto"/>
        <w:ind w:left="5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78"/>
        <w:tblW w:w="5000" w:type="pct"/>
        <w:tblLook w:val="04A0"/>
      </w:tblPr>
      <w:tblGrid>
        <w:gridCol w:w="578"/>
        <w:gridCol w:w="3157"/>
        <w:gridCol w:w="5836"/>
      </w:tblGrid>
      <w:tr w:rsidR="008E4A68" w:rsidRPr="00DD5743" w:rsidTr="00D84D6C">
        <w:tc>
          <w:tcPr>
            <w:tcW w:w="302" w:type="pct"/>
          </w:tcPr>
          <w:p w:rsidR="008E4A68" w:rsidRPr="00DD5743" w:rsidRDefault="008E4A68" w:rsidP="00D8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649" w:type="pct"/>
          </w:tcPr>
          <w:p w:rsidR="008E4A68" w:rsidRPr="00DD5743" w:rsidRDefault="008E4A68" w:rsidP="00D84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>Председатель комиссии</w:t>
            </w:r>
          </w:p>
        </w:tc>
        <w:tc>
          <w:tcPr>
            <w:tcW w:w="3050" w:type="pct"/>
          </w:tcPr>
          <w:p w:rsidR="008E4A68" w:rsidRPr="00DD5743" w:rsidRDefault="008E4A68" w:rsidP="00D84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 xml:space="preserve">Заместитель Главы </w:t>
            </w:r>
            <w:proofErr w:type="spellStart"/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 xml:space="preserve"> района по взаимодействию с органами государственной и муниципальной власти</w:t>
            </w:r>
          </w:p>
          <w:p w:rsidR="008E4A68" w:rsidRPr="00DD5743" w:rsidRDefault="008E4A68" w:rsidP="00D84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8E4A68" w:rsidRPr="00DD5743" w:rsidTr="00D84D6C">
        <w:tc>
          <w:tcPr>
            <w:tcW w:w="302" w:type="pct"/>
          </w:tcPr>
          <w:p w:rsidR="008E4A68" w:rsidRPr="00DD5743" w:rsidRDefault="008E4A68" w:rsidP="00D8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649" w:type="pct"/>
          </w:tcPr>
          <w:p w:rsidR="008E4A68" w:rsidRPr="00DD5743" w:rsidRDefault="008E4A68" w:rsidP="00D84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>Заместитель председателя комиссии:</w:t>
            </w:r>
          </w:p>
        </w:tc>
        <w:tc>
          <w:tcPr>
            <w:tcW w:w="3050" w:type="pct"/>
          </w:tcPr>
          <w:p w:rsidR="008E4A68" w:rsidRPr="00DD5743" w:rsidRDefault="008E4A68" w:rsidP="00D84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 xml:space="preserve">Заместитель Главы </w:t>
            </w:r>
            <w:proofErr w:type="spellStart"/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 xml:space="preserve"> района по вопросам развития лесопромышленного комплекса, экологии и природопользования</w:t>
            </w:r>
          </w:p>
          <w:p w:rsidR="008E4A68" w:rsidRPr="00DD5743" w:rsidRDefault="008E4A68" w:rsidP="00D84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8E4A68" w:rsidRPr="00DD5743" w:rsidTr="00D84D6C">
        <w:tc>
          <w:tcPr>
            <w:tcW w:w="302" w:type="pct"/>
          </w:tcPr>
          <w:p w:rsidR="008E4A68" w:rsidRPr="00DD5743" w:rsidRDefault="008E4A68" w:rsidP="00D8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649" w:type="pct"/>
          </w:tcPr>
          <w:p w:rsidR="008E4A68" w:rsidRPr="00DD5743" w:rsidRDefault="008E4A68" w:rsidP="00D84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>Секретарь комиссии</w:t>
            </w:r>
          </w:p>
        </w:tc>
        <w:tc>
          <w:tcPr>
            <w:tcW w:w="3050" w:type="pct"/>
          </w:tcPr>
          <w:p w:rsidR="008E4A68" w:rsidRPr="00DD5743" w:rsidRDefault="008E4A68" w:rsidP="00D84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 xml:space="preserve">Главный специалист отдела по архитектуре и градостроительству администрации </w:t>
            </w:r>
            <w:proofErr w:type="spellStart"/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 xml:space="preserve"> района </w:t>
            </w:r>
          </w:p>
          <w:p w:rsidR="008E4A68" w:rsidRPr="00DD5743" w:rsidRDefault="008E4A68" w:rsidP="00D84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8E4A68" w:rsidRPr="00DD5743" w:rsidTr="00D84D6C">
        <w:tc>
          <w:tcPr>
            <w:tcW w:w="5000" w:type="pct"/>
            <w:gridSpan w:val="3"/>
          </w:tcPr>
          <w:p w:rsidR="008E4A68" w:rsidRPr="00DD5743" w:rsidRDefault="008E4A68" w:rsidP="00D84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>Члены комиссии:</w:t>
            </w:r>
          </w:p>
          <w:p w:rsidR="008E4A68" w:rsidRPr="00DD5743" w:rsidRDefault="008E4A68" w:rsidP="00D84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8E4A68" w:rsidRPr="00DD5743" w:rsidTr="00D84D6C">
        <w:tc>
          <w:tcPr>
            <w:tcW w:w="302" w:type="pct"/>
          </w:tcPr>
          <w:p w:rsidR="008E4A68" w:rsidRPr="00DD5743" w:rsidRDefault="008E4A68" w:rsidP="00D8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4698" w:type="pct"/>
            <w:gridSpan w:val="2"/>
          </w:tcPr>
          <w:p w:rsidR="008E4A68" w:rsidRPr="00DD5743" w:rsidRDefault="008E4A68" w:rsidP="00D84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 xml:space="preserve">Начальник отдела по архитектуре и градостроительству – главный архитектор </w:t>
            </w:r>
            <w:proofErr w:type="spellStart"/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 xml:space="preserve"> района</w:t>
            </w:r>
          </w:p>
          <w:p w:rsidR="008E4A68" w:rsidRPr="00DD5743" w:rsidRDefault="008E4A68" w:rsidP="00D84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8E4A68" w:rsidRPr="00DD5743" w:rsidTr="00D84D6C">
        <w:tc>
          <w:tcPr>
            <w:tcW w:w="302" w:type="pct"/>
          </w:tcPr>
          <w:p w:rsidR="008E4A68" w:rsidRPr="00DD5743" w:rsidRDefault="008E4A68" w:rsidP="00D8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 xml:space="preserve"> 5</w:t>
            </w:r>
          </w:p>
        </w:tc>
        <w:tc>
          <w:tcPr>
            <w:tcW w:w="4698" w:type="pct"/>
            <w:gridSpan w:val="2"/>
          </w:tcPr>
          <w:p w:rsidR="008E4A68" w:rsidRPr="00DD5743" w:rsidRDefault="008E4A68" w:rsidP="00D84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 xml:space="preserve">Начальник управления муниципальной собственностью </w:t>
            </w:r>
            <w:proofErr w:type="spellStart"/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 xml:space="preserve"> района</w:t>
            </w:r>
          </w:p>
          <w:p w:rsidR="008E4A68" w:rsidRPr="00DD5743" w:rsidRDefault="008E4A68" w:rsidP="00D84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8E4A68" w:rsidRPr="00DD5743" w:rsidTr="00D84D6C">
        <w:tc>
          <w:tcPr>
            <w:tcW w:w="302" w:type="pct"/>
          </w:tcPr>
          <w:p w:rsidR="008E4A68" w:rsidRPr="00DD5743" w:rsidRDefault="008E4A68" w:rsidP="00D8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4698" w:type="pct"/>
            <w:gridSpan w:val="2"/>
          </w:tcPr>
          <w:p w:rsidR="008E4A68" w:rsidRPr="00DD5743" w:rsidRDefault="008E4A68" w:rsidP="00D84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>Начальник отдела лесного хозяйства, жилищной политики, транспорта и связи</w:t>
            </w:r>
          </w:p>
          <w:p w:rsidR="008E4A68" w:rsidRPr="00DD5743" w:rsidRDefault="008E4A68" w:rsidP="00D84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8E4A68" w:rsidRPr="00DD5743" w:rsidTr="00D84D6C">
        <w:tc>
          <w:tcPr>
            <w:tcW w:w="302" w:type="pct"/>
          </w:tcPr>
          <w:p w:rsidR="008E4A68" w:rsidRPr="00DD5743" w:rsidRDefault="008E4A68" w:rsidP="00D8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698" w:type="pct"/>
            <w:gridSpan w:val="2"/>
          </w:tcPr>
          <w:p w:rsidR="008E4A68" w:rsidRPr="00DD5743" w:rsidRDefault="008E4A68" w:rsidP="00D84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>Глава муниципального образования либо заместитель Главы муниципального образования (по согласованию)</w:t>
            </w:r>
          </w:p>
          <w:p w:rsidR="008E4A68" w:rsidRPr="00DD5743" w:rsidRDefault="008E4A68" w:rsidP="00D84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8E4A68" w:rsidRPr="00DD5743" w:rsidTr="00D84D6C">
        <w:tc>
          <w:tcPr>
            <w:tcW w:w="302" w:type="pct"/>
          </w:tcPr>
          <w:p w:rsidR="008E4A68" w:rsidRPr="00DD5743" w:rsidRDefault="008E4A68" w:rsidP="00D8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698" w:type="pct"/>
            <w:gridSpan w:val="2"/>
          </w:tcPr>
          <w:p w:rsidR="008E4A68" w:rsidRPr="00DD5743" w:rsidRDefault="008E4A68" w:rsidP="00D84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D5743">
              <w:rPr>
                <w:rFonts w:ascii="Times New Roman" w:eastAsia="Times New Roman" w:hAnsi="Times New Roman"/>
                <w:sz w:val="14"/>
                <w:szCs w:val="14"/>
              </w:rPr>
              <w:t>Заинтересованные физические и юридические лица, являющиеся правообладателями земельных участков и объектов капитального строительства</w:t>
            </w:r>
          </w:p>
        </w:tc>
      </w:tr>
    </w:tbl>
    <w:p w:rsidR="008E4A68" w:rsidRDefault="008E4A68" w:rsidP="008E4A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4A68"/>
    <w:rsid w:val="008879C7"/>
    <w:rsid w:val="008E4A68"/>
    <w:rsid w:val="00F124E6"/>
    <w:rsid w:val="00FB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8">
    <w:name w:val="Сетка таблицы78"/>
    <w:basedOn w:val="a1"/>
    <w:next w:val="a3"/>
    <w:uiPriority w:val="59"/>
    <w:rsid w:val="008E4A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E4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8E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8E4A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1459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2022-05-19T07:28:00Z</dcterms:created>
  <dcterms:modified xsi:type="dcterms:W3CDTF">2022-05-19T07:29:00Z</dcterms:modified>
</cp:coreProperties>
</file>