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1F" w:rsidRPr="00D05E1F" w:rsidRDefault="00D05E1F" w:rsidP="00D05E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5E1F" w:rsidRPr="00D05E1F" w:rsidRDefault="00D05E1F" w:rsidP="00D05E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05E1F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4670" cy="671195"/>
            <wp:effectExtent l="19050" t="0" r="0" b="0"/>
            <wp:docPr id="3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E1F" w:rsidRPr="00D05E1F" w:rsidRDefault="00D05E1F" w:rsidP="00D05E1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05E1F" w:rsidRPr="00D05E1F" w:rsidRDefault="00D05E1F" w:rsidP="00D05E1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05E1F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D05E1F" w:rsidRPr="00D05E1F" w:rsidRDefault="00D05E1F" w:rsidP="00D05E1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05E1F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D05E1F" w:rsidRPr="00D05E1F" w:rsidRDefault="00D05E1F" w:rsidP="00D05E1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05E1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23.12.2022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</w:t>
      </w:r>
      <w:r w:rsidRPr="00D05E1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№  1337-п</w:t>
      </w:r>
    </w:p>
    <w:p w:rsidR="00D05E1F" w:rsidRPr="00D05E1F" w:rsidRDefault="00D05E1F" w:rsidP="00D05E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05E1F" w:rsidRPr="00D05E1F" w:rsidRDefault="00D05E1F" w:rsidP="00D05E1F">
      <w:pPr>
        <w:tabs>
          <w:tab w:val="left" w:pos="9639"/>
        </w:tabs>
        <w:spacing w:after="0" w:line="240" w:lineRule="auto"/>
        <w:ind w:right="-9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D05E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13.12.2021 № 1104-п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D05E1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2022 год»</w:t>
      </w:r>
    </w:p>
    <w:p w:rsidR="00D05E1F" w:rsidRPr="00D05E1F" w:rsidRDefault="00D05E1F" w:rsidP="00D05E1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05E1F" w:rsidRPr="00D05E1F" w:rsidRDefault="00D05E1F" w:rsidP="00D05E1F">
      <w:pPr>
        <w:tabs>
          <w:tab w:val="left" w:pos="9639"/>
        </w:tabs>
        <w:spacing w:after="0" w:line="240" w:lineRule="auto"/>
        <w:ind w:right="-9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D05E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2022 год и плановый период 2023-2024 годов», постановления  администрации  </w:t>
      </w:r>
      <w:proofErr w:type="spellStart"/>
      <w:r w:rsidRPr="00D05E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постановления администрации </w:t>
      </w:r>
      <w:proofErr w:type="spellStart"/>
      <w:r w:rsidRPr="00D05E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86-п «Об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D05E1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ст. 7, 43</w:t>
      </w:r>
      <w:proofErr w:type="gramEnd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D05E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D05E1F" w:rsidRPr="00D05E1F" w:rsidRDefault="00D05E1F" w:rsidP="00D05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1. Внести изменения в постановление администрации </w:t>
      </w:r>
      <w:proofErr w:type="spellStart"/>
      <w:r w:rsidRPr="00D05E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13.12.2021 № 1104-п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D05E1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2022 год» (далее – Постановление) следующего содержания:</w:t>
      </w:r>
    </w:p>
    <w:p w:rsidR="00D05E1F" w:rsidRPr="00D05E1F" w:rsidRDefault="00D05E1F" w:rsidP="00D05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05E1F">
        <w:rPr>
          <w:rFonts w:ascii="Arial" w:eastAsia="Times New Roman" w:hAnsi="Arial" w:cs="Arial"/>
          <w:sz w:val="26"/>
          <w:szCs w:val="26"/>
          <w:lang w:eastAsia="ru-RU"/>
        </w:rPr>
        <w:t>Приложение к Постановлению изложить в новой редакции, согласно приложению № 1 к данному постановлению.</w:t>
      </w:r>
    </w:p>
    <w:p w:rsidR="00D05E1F" w:rsidRPr="00D05E1F" w:rsidRDefault="00D05E1F" w:rsidP="00D05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          2.  </w:t>
      </w:r>
      <w:proofErr w:type="gramStart"/>
      <w:r w:rsidRPr="00D05E1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D05E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С.И. Нохрина.</w:t>
      </w:r>
    </w:p>
    <w:p w:rsidR="00D05E1F" w:rsidRPr="00D05E1F" w:rsidRDefault="00D05E1F" w:rsidP="00D05E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          3. Настоящее постановление вступает в силу в день, следующий за днем опубликования в Официальном вестнике </w:t>
      </w:r>
      <w:proofErr w:type="spellStart"/>
      <w:r w:rsidRPr="00D05E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05E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D05E1F" w:rsidRPr="00D05E1F" w:rsidRDefault="00D05E1F" w:rsidP="00D0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95"/>
        <w:gridCol w:w="4776"/>
      </w:tblGrid>
      <w:tr w:rsidR="00D05E1F" w:rsidRPr="00D05E1F" w:rsidTr="00402DD5">
        <w:trPr>
          <w:trHeight w:val="225"/>
        </w:trPr>
        <w:tc>
          <w:tcPr>
            <w:tcW w:w="4952" w:type="dxa"/>
          </w:tcPr>
          <w:p w:rsidR="00D05E1F" w:rsidRPr="00D05E1F" w:rsidRDefault="00D05E1F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D05E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D05E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района  </w:t>
            </w:r>
          </w:p>
        </w:tc>
        <w:tc>
          <w:tcPr>
            <w:tcW w:w="4952" w:type="dxa"/>
          </w:tcPr>
          <w:p w:rsidR="00D05E1F" w:rsidRPr="00D05E1F" w:rsidRDefault="00D05E1F" w:rsidP="00D0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А.С. Медведев</w:t>
            </w:r>
          </w:p>
        </w:tc>
      </w:tr>
    </w:tbl>
    <w:p w:rsidR="00D05E1F" w:rsidRPr="00D05E1F" w:rsidRDefault="00D05E1F" w:rsidP="00D0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5E1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5000" w:type="pct"/>
        <w:tblLook w:val="04A0"/>
      </w:tblPr>
      <w:tblGrid>
        <w:gridCol w:w="9571"/>
      </w:tblGrid>
      <w:tr w:rsidR="00D05E1F" w:rsidRPr="00D05E1F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</w:p>
          <w:p w:rsidR="00D05E1F" w:rsidRPr="00D05E1F" w:rsidRDefault="00D05E1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D05E1F" w:rsidRPr="00D05E1F" w:rsidRDefault="00D05E1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D05E1F" w:rsidRPr="00D05E1F" w:rsidRDefault="00D05E1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от 23.12.2022 № 1337-п</w:t>
            </w:r>
          </w:p>
          <w:p w:rsidR="00D05E1F" w:rsidRPr="00D05E1F" w:rsidRDefault="00D05E1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D05E1F" w:rsidRPr="00D05E1F" w:rsidRDefault="00D05E1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D05E1F" w:rsidRPr="00D05E1F" w:rsidRDefault="00D05E1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D05E1F" w:rsidRPr="00D05E1F" w:rsidRDefault="00D05E1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13.12.2021 № 1104-п</w:t>
            </w:r>
          </w:p>
          <w:p w:rsidR="00D05E1F" w:rsidRPr="00D05E1F" w:rsidRDefault="00D05E1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Программа регулярных пассажирских перевозок автомобильным транспортом </w:t>
            </w:r>
          </w:p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по муниципальным маршрутам с небольшой интенсивностью</w:t>
            </w:r>
          </w:p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пассажирских потоков в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районе  на  2022 год </w:t>
            </w:r>
          </w:p>
        </w:tc>
      </w:tr>
    </w:tbl>
    <w:p w:rsidR="00D05E1F" w:rsidRPr="00D05E1F" w:rsidRDefault="00D05E1F" w:rsidP="00D05E1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316"/>
        <w:gridCol w:w="558"/>
        <w:gridCol w:w="1680"/>
        <w:gridCol w:w="743"/>
        <w:gridCol w:w="692"/>
        <w:gridCol w:w="902"/>
        <w:gridCol w:w="486"/>
        <w:gridCol w:w="486"/>
        <w:gridCol w:w="486"/>
        <w:gridCol w:w="486"/>
        <w:gridCol w:w="684"/>
        <w:gridCol w:w="684"/>
        <w:gridCol w:w="684"/>
        <w:gridCol w:w="684"/>
      </w:tblGrid>
      <w:tr w:rsidR="00D05E1F" w:rsidRPr="00D05E1F" w:rsidTr="00402DD5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Номер маршрута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маршрута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Протяженность маршрута, </w:t>
            </w:r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Минимальная вместимость автобуса приоритетной марки на маршруте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Дни работы</w:t>
            </w:r>
          </w:p>
        </w:tc>
        <w:tc>
          <w:tcPr>
            <w:tcW w:w="8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рейсов, шт.</w:t>
            </w:r>
          </w:p>
        </w:tc>
        <w:tc>
          <w:tcPr>
            <w:tcW w:w="1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Пробег с пассажирами, </w:t>
            </w:r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1-й квартал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2-й квартал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3-й квартал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4-й квартал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1-й квартал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2-й квартал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3-й квартал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4-й квартал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D05E1F" w:rsidRPr="00D05E1F" w:rsidTr="00402DD5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71,00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13 206,00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13 348,00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12 496,00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13 774,00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92,40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10 533,60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11 088,00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12 196,80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11 272,80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158,20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11 074,00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11 390,40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12 656,00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11 706,80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126,00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2 268,00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3 024,00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2 520,00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83,00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7 138,00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7 802,00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8 798,00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8 300,00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161,00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7 084,00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7 728,00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8 050,00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8 372,00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334,00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57 114,00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59 452,00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50 100,00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54 108,00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184,00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4 416,00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4 416,00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118,00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123,30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2,4,5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1 972,80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1 479,60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739,80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99,30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3 376,20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4 071,30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4 170,60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1 787,40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7 638,00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8 040,00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8 710,00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8 442,00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81,00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1,3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5 508,00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4 050,00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6 156,00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5 508,00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108,00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2 160,00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1 080,00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2 160,00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1 728,00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праздничные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15 386,00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17 787,00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17 934,00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17 836,00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2 254,00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5 943,80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5 575,60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5 654,50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6 233,10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3 830,00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4 059,80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3 676,80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4 787,50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3 420,00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3 150,00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3 630,00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3 780,00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28,30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1 245,20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1 358,40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1 471,60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1 726,30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Таежный - д.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14,50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3 828,00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3 973,00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2 682,50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4 263,00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1383,5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1356,5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1397,5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16 154,20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16 325,30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16 006,70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16 490,50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5 439,80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5 475,20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5 498,80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5 439,80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13,40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656,5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840,5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9 674,80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9 339,80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8 797,10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11 262,70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D05E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1375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1382,5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1042,5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18 012,50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18 110,75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13 656,75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3 982,40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6 039,10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6 078,40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3 484,60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1 310,00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15,50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2 495,50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8 168,50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15,50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3 100,00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7 238,50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366,5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4 722,55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4 801,15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3 104,70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1 283,80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4 833,90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5 200,70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4 388,50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1 310,00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15,50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1 596,50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4 774,00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15,50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1 550,00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3 100,00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БЭГ - Прокуратура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13,25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2 583,75   </w:t>
            </w:r>
          </w:p>
        </w:tc>
      </w:tr>
      <w:tr w:rsidR="00D05E1F" w:rsidRPr="00D05E1F" w:rsidTr="00402DD5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9,80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635,5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9 535,40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5 233,20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3 077,20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1F" w:rsidRPr="00D05E1F" w:rsidRDefault="00D05E1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5E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6 227,90   </w:t>
            </w:r>
          </w:p>
        </w:tc>
      </w:tr>
    </w:tbl>
    <w:p w:rsidR="00D05E1F" w:rsidRPr="00D05E1F" w:rsidRDefault="00D05E1F" w:rsidP="00D05E1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5E1F"/>
    <w:rsid w:val="002D28DD"/>
    <w:rsid w:val="00D05E1F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2023-01-16T03:01:00Z</dcterms:created>
  <dcterms:modified xsi:type="dcterms:W3CDTF">2023-01-16T03:02:00Z</dcterms:modified>
</cp:coreProperties>
</file>