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F" w:rsidRPr="00C6423F" w:rsidRDefault="00C6423F" w:rsidP="00C6423F">
      <w:pPr>
        <w:pStyle w:val="a3"/>
        <w:spacing w:line="240" w:lineRule="auto"/>
        <w:rPr>
          <w:rFonts w:ascii="Arial" w:hAnsi="Arial" w:cs="Arial"/>
          <w:lang w:val="en-US"/>
        </w:rPr>
      </w:pP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423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6095" cy="628015"/>
            <wp:effectExtent l="0" t="0" r="8255" b="635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23F" w:rsidRPr="00C6423F" w:rsidRDefault="00C6423F" w:rsidP="00C642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27.12.2022                         </w:t>
      </w:r>
      <w:r w:rsidRPr="00C6423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с.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C6423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№  1362-п</w:t>
      </w: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423F" w:rsidRPr="00C6423F" w:rsidRDefault="00C6423F" w:rsidP="00C642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Об организации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C6423F" w:rsidRPr="00C6423F" w:rsidRDefault="00C6423F" w:rsidP="00C642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423F" w:rsidRPr="00C6423F" w:rsidRDefault="00C6423F" w:rsidP="00C642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Законом Российской Федерации от 19 апреля 1991 года № 1032-1 «О занятости населения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24.07.1998 № 124-ФЗ «Об основных гарантиях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прав ребенка в Российской Федерации», Законом Красноярского края от 02.11.2000 № 12-961 «О защите прав ребенка», Законом Красноярского края от 31.10.2002 № 4-608 «О системе профилактики безнадзорности и правонарушений несовершеннолетних», Законом Красноярского края от 01.12.2011 № 13-6604 «О содействии занятости населения в Красноярском крае» и с целью  обеспечения временной занятости, развития трудовой мотивации и эффективной организации занятости несовершеннолетних граждан в возрасте от 14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до 18 лет, муниципальной программой «Молодежь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» подпрограммы «Профилактика правонарушений среди молодежи в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1398-п, руководствуясь уставом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6423F" w:rsidRPr="00C6423F" w:rsidRDefault="00C6423F" w:rsidP="00C642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C6423F" w:rsidRPr="00C6423F" w:rsidRDefault="00C6423F" w:rsidP="00C642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Организовать на территории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временное трудоустройство несовершеннолетних граждан в возрасте от 14 до 18 лет в свободное от учебы время не зависимо от времени года. </w:t>
      </w: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>Утвердить:</w:t>
      </w:r>
    </w:p>
    <w:p w:rsidR="00C6423F" w:rsidRPr="00C6423F" w:rsidRDefault="00C6423F" w:rsidP="00C6423F">
      <w:pPr>
        <w:tabs>
          <w:tab w:val="left" w:pos="709"/>
          <w:tab w:val="left" w:pos="993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2.Положение «Об организации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(приложение № 1).</w:t>
      </w: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hAnsi="Arial" w:cs="Arial"/>
          <w:sz w:val="26"/>
          <w:szCs w:val="26"/>
        </w:rPr>
        <w:t>Муниципальному бюджетному учреждению «Центр социализации и досуга молодежи» при организации временного трудоустройства несовершеннолетних граждан в возрасте от 14 до 18 лет в свободное от учебы время:</w:t>
      </w:r>
    </w:p>
    <w:p w:rsidR="00C6423F" w:rsidRPr="00C6423F" w:rsidRDefault="00C6423F" w:rsidP="00C6423F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hAnsi="Arial" w:cs="Arial"/>
          <w:sz w:val="26"/>
          <w:szCs w:val="26"/>
        </w:rPr>
        <w:t>Руководствоваться положением «О</w:t>
      </w: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б организации временного трудоустройства несовершеннолетних граждан в возрасте от 14 до 18 лет в </w:t>
      </w:r>
      <w:r w:rsidRPr="00C6423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свободное от учебы время на территории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обеспечить трудоустройство несовершеннолетних граждан с соблюдением норм трудового законодательства и правил техники безопасности;</w:t>
      </w:r>
    </w:p>
    <w:p w:rsidR="00C6423F" w:rsidRPr="00C6423F" w:rsidRDefault="00C6423F" w:rsidP="00C6423F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>Осуществлять ежемесячный мониторинг организации временных рабочих мест для несовершеннолетних граждан;</w:t>
      </w:r>
    </w:p>
    <w:p w:rsidR="00C6423F" w:rsidRPr="00C6423F" w:rsidRDefault="00C6423F" w:rsidP="00C6423F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взаимодействие с КГКУ «ЦЗН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Отделом МВД России по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Богучанскому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району, комиссией по делам несовершеннолетних и защите их прав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Управлением образования администрации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иными организациями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Рекомендовать:</w:t>
      </w:r>
    </w:p>
    <w:p w:rsidR="00C6423F" w:rsidRPr="00C6423F" w:rsidRDefault="00C6423F" w:rsidP="00C6423F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95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КГКУ «ЦЗН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организовать работу по информированию населения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 состоянии рынка труда, наличии вакантных рабочих мест для временного трудоустройства несовершеннолетних граждан в возрасте от 14 до 18 лет;</w:t>
      </w:r>
    </w:p>
    <w:p w:rsidR="00C6423F" w:rsidRPr="00C6423F" w:rsidRDefault="00C6423F" w:rsidP="00C6423F">
      <w:pPr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495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Руководителям предприятий, организаций, учреждений независимо от форм собственности, расположенных на территории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привлекающих несовершеннолетних граждан в возрасте от 14 до 18 лет:</w:t>
      </w:r>
    </w:p>
    <w:p w:rsidR="00C6423F" w:rsidRPr="00C6423F" w:rsidRDefault="00C6423F" w:rsidP="00C6423F">
      <w:pPr>
        <w:numPr>
          <w:ilvl w:val="2"/>
          <w:numId w:val="7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>Создать (выделить) дополнительные рабочие места для временного трудоустройства несовершеннолетних граждан в возрасте от 14 до 18 лет, в свободное от учебы время с соблюдением норм трудового законодательства</w:t>
      </w: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>огласно заключенным договорам;</w:t>
      </w:r>
    </w:p>
    <w:p w:rsidR="00C6423F" w:rsidRPr="00C6423F" w:rsidRDefault="00C6423F" w:rsidP="00C6423F">
      <w:pPr>
        <w:numPr>
          <w:ilvl w:val="2"/>
          <w:numId w:val="7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Предоставлять в КГКУ «ЦЗН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сведения о наличии свободных рабочих мест для трудоустройства несовершеннолетних граждан в возрасте от 14 до 18 лет.</w:t>
      </w:r>
    </w:p>
    <w:p w:rsidR="00C6423F" w:rsidRPr="00C6423F" w:rsidRDefault="00C6423F" w:rsidP="00C6423F">
      <w:pPr>
        <w:numPr>
          <w:ilvl w:val="2"/>
          <w:numId w:val="7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Главам сельсоветов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разработать и утвердить программу по трудоустройству несовершеннолетних граждан в возрасте от 14 до 18 лет, в том числе несовершеннолетних находящихся </w:t>
      </w:r>
      <w:r w:rsidRPr="00C6423F">
        <w:rPr>
          <w:rFonts w:ascii="Arial" w:hAnsi="Arial" w:cs="Arial"/>
          <w:sz w:val="26"/>
          <w:szCs w:val="26"/>
        </w:rPr>
        <w:t xml:space="preserve">в социально опасном положении, группе риска, трудной жизненной ситуации. </w:t>
      </w:r>
    </w:p>
    <w:p w:rsidR="00C6423F" w:rsidRPr="00C6423F" w:rsidRDefault="00C6423F" w:rsidP="00C6423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Комиссии по делам несовершеннолетних и защите их прав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(И.В. Брюханова) ежемесячно, не позднее 03 числа месяца, следующего за отчетным предоставлять в КГКУ «ЦЗН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списки несовершеннолетних граждан в возрасте от 14 до 18 лет, состоящих на учете в комиссии по делам несовершеннолетних и защите их прав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  <w:proofErr w:type="gramEnd"/>
    </w:p>
    <w:p w:rsidR="00C6423F" w:rsidRPr="00C6423F" w:rsidRDefault="00C6423F" w:rsidP="00C6423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образования администрации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Отдел МВД России по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Богучанскому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району:</w:t>
      </w:r>
    </w:p>
    <w:p w:rsidR="00C6423F" w:rsidRPr="00C6423F" w:rsidRDefault="00C6423F" w:rsidP="00C6423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6.1. Оказывают содействие в организации временного трудоустройства несовершеннолетних граждан в возрасте от 14 до 18 лет.</w:t>
      </w: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C6423F" w:rsidRPr="00C6423F" w:rsidRDefault="00C6423F" w:rsidP="00C642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 следующим за днем опубликования в официальном вестнике </w:t>
      </w:r>
      <w:proofErr w:type="spellStart"/>
      <w:r w:rsidRPr="00C642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2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6423F" w:rsidRPr="00C6423F" w:rsidRDefault="00C6423F" w:rsidP="00C6423F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423F" w:rsidRPr="00C6423F" w:rsidRDefault="00C6423F" w:rsidP="00C6423F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6423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А.С. Медведев</w:t>
      </w:r>
    </w:p>
    <w:p w:rsidR="00C6423F" w:rsidRPr="00C6423F" w:rsidRDefault="00C6423F" w:rsidP="00C64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Приложение № 1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lastRenderedPageBreak/>
        <w:t xml:space="preserve">к постановлению администрации </w:t>
      </w:r>
      <w:proofErr w:type="spellStart"/>
      <w:r w:rsidRPr="00C6423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18"/>
          <w:szCs w:val="20"/>
        </w:rPr>
        <w:t xml:space="preserve"> района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от 27.12. 2022  № 1362-п</w:t>
      </w:r>
    </w:p>
    <w:p w:rsidR="00C6423F" w:rsidRPr="00C6423F" w:rsidRDefault="00C6423F" w:rsidP="00C642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Положение об организации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</w:t>
      </w:r>
    </w:p>
    <w:p w:rsidR="00C6423F" w:rsidRPr="00C6423F" w:rsidRDefault="00C6423F" w:rsidP="00C642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ОБЩИЕ ПОЛОЖЕНИЯ</w:t>
      </w:r>
    </w:p>
    <w:p w:rsidR="00C6423F" w:rsidRPr="00C6423F" w:rsidRDefault="00C6423F" w:rsidP="00C642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Данное положение определяет порядок организации временного трудоустройства, регулирует условия труда несовершеннолетних граждан в свободное от учебы время на территории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Деятельность по организации занятости несовершеннолетних граждан от 14 до 18 лет в соответствии с настоящим Положением осуществляется Муниципальным бюджетным учреждением «Центр социализации и досуга молодежи» (далее – МЦ).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В соответствии с настоящим Положением приоритетом при организации занятости пользуются несовершеннолетние граждане в возрасте от 14 до 18 лет (далее – несовершеннолетние граждане) из числа: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состоящих на учете в подразделении по делам несовершеннолетних и комиссии по делам несовершеннолетних и защите их прав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района;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349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детей-сирот и детей, оставшихся без попечения родителей;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детей из многодетных и малообеспеченных семей;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детей с ограниченными возможностями здоровья, детей-инвалидов;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детей из семей, родители которых имеют статус безработных;</w:t>
      </w:r>
    </w:p>
    <w:p w:rsidR="00C6423F" w:rsidRPr="00C6423F" w:rsidRDefault="00C6423F" w:rsidP="00C6423F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освобожденных из воспитательно-трудовых колоний или мест лишения свободы.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Несовершеннолетние в возрасте от 14 до 18 лет, проживающие на территории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 </w:t>
      </w:r>
      <w:proofErr w:type="gramStart"/>
      <w:r w:rsidRPr="00C6423F">
        <w:rPr>
          <w:rFonts w:ascii="Arial" w:hAnsi="Arial" w:cs="Arial"/>
          <w:sz w:val="20"/>
          <w:szCs w:val="20"/>
        </w:rPr>
        <w:t>могут</w:t>
      </w:r>
      <w:proofErr w:type="gramEnd"/>
      <w:r w:rsidRPr="00C6423F">
        <w:rPr>
          <w:rFonts w:ascii="Arial" w:hAnsi="Arial" w:cs="Arial"/>
          <w:sz w:val="20"/>
          <w:szCs w:val="20"/>
        </w:rPr>
        <w:t xml:space="preserve"> включены в трудовые отряды. 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ЦЕЛИ И ЗАДАЧИ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Главной целью создания временных рабочих мест для несовершеннолетних является приобщение их к труду, получение профессиональных навыков и адаптация к трудовой деятельности, содействие процессу социализации, предотвращение формирования у несовершеннолетних модели социально опасного поведения.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Задачами временной занятости несовершеннолетних является: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профилактика преступности и правонарушений среди несовершеннолетних;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- формирование навыков профессиональной деятельности и </w:t>
      </w:r>
      <w:proofErr w:type="spellStart"/>
      <w:r w:rsidRPr="00C6423F">
        <w:rPr>
          <w:rFonts w:ascii="Arial" w:hAnsi="Arial" w:cs="Arial"/>
          <w:sz w:val="20"/>
          <w:szCs w:val="20"/>
        </w:rPr>
        <w:t>самозанятости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у молодежи;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формирование понимания стоимости и ценности труда несовершеннолетними;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социальная и материальная поддержка подростков из малоимущих семей, а также семей, находящихся в социально опасном положении;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временная занятость несовершеннолетних граждан, в том числе в летний период.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ОРГАНИЗАЦИЯ ДЕЯТЕЛЬНОСТИ ПО ТРУДОУСТРОЙСТВУ НЕСОВЕРШЕННОЛЕТНИХ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Для достижения указанной цели МЦ осуществляет свою деятельность посредством: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сбора данных для формирования списка рабочих мест (мест дислокации) для организации трудовой деятельности несовершеннолетних;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координации деятельности по занятости несовершеннолетних граждан;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заключения соглашений о взаимодействии с организациями и учреждениями по организации временной занятости несовершеннолетних граждан;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создание временных оплачиваемых рабочих мест;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осуществления связей по вопросам трудоустройства несовершеннолетних граждан;</w:t>
      </w:r>
    </w:p>
    <w:p w:rsidR="00C6423F" w:rsidRPr="00C6423F" w:rsidRDefault="00C6423F" w:rsidP="00C6423F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349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подготовки и своевременного предоставления установленной отчетной документации.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Этапы организации деятельности:</w:t>
      </w:r>
    </w:p>
    <w:p w:rsidR="00C6423F" w:rsidRPr="00C6423F" w:rsidRDefault="00C6423F" w:rsidP="00C6423F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формирование списка учреждений, изъявивших желание в организации рабочих мест (мест дислокации) для трудоустройства несовершеннолетних (далее – Организатор рабочего места).</w:t>
      </w:r>
    </w:p>
    <w:p w:rsidR="00C6423F" w:rsidRPr="00C6423F" w:rsidRDefault="00C6423F" w:rsidP="00C6423F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заключение с представителями Организаторов рабочих мест соглашений о сотрудничестве и совместной деятельности по организации временного трудоустройства несовершеннолетних граждан;</w:t>
      </w:r>
    </w:p>
    <w:p w:rsidR="00C6423F" w:rsidRPr="00C6423F" w:rsidRDefault="00C6423F" w:rsidP="00C6423F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прием от несовершеннолетнего полного пакета документов для трудоустройства и оформление его на временное рабочее место (приложение № 1 к настоящему Положению);</w:t>
      </w:r>
    </w:p>
    <w:p w:rsidR="00C6423F" w:rsidRPr="00C6423F" w:rsidRDefault="00C6423F" w:rsidP="00C6423F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направление несовершеннолетнего к Организатору рабочего места.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lastRenderedPageBreak/>
        <w:t>Ответственность за создание условий, необходимых для выполнения несовершеннолетними запланированных объемов работ, возлагается на руководителей учреждений – Организаторов рабочих мест.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Направление несовершеннолетних граждан для трудоустройства осуществляется в соответствии с перечнем видов профессий и работ, разрешенных для временного трудоустройства несовершеннолетних граждан (приложение № 2 к настоящему Положению).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 несовершеннолетними гражданами, направленными на временные работы, заключаются срочные трудовые договоры согласно Трудовому кодексу Российской Федерации.</w:t>
      </w: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Трудоустройство несовершеннолетних граждан допускается на работу в соответствии с законодательством РФ. 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ОТВЕТСТВЕННОСТЬ И КОНТРОЛЬ</w:t>
      </w:r>
      <w:r w:rsidRPr="00C6423F">
        <w:rPr>
          <w:rFonts w:ascii="Arial" w:hAnsi="Arial" w:cs="Arial"/>
          <w:sz w:val="20"/>
          <w:szCs w:val="20"/>
        </w:rPr>
        <w:tab/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1"/>
          <w:numId w:val="2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 МЦ обязаны: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вести учет всех несовершеннолетних граждан, принявших участие во временных работах, независимо от отработанного ими времени (день, неделя, месяц или более);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- представлять сведения (отчеты) о деятельности по организации временного трудоустройства несовершеннолетних граждан заместителю главы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 по социальным вопросам – ежемесячно, не позднее 01 числа месяца, следующего </w:t>
      </w:r>
      <w:proofErr w:type="gramStart"/>
      <w:r w:rsidRPr="00C6423F">
        <w:rPr>
          <w:rFonts w:ascii="Arial" w:hAnsi="Arial" w:cs="Arial"/>
          <w:sz w:val="20"/>
          <w:szCs w:val="20"/>
        </w:rPr>
        <w:t>за</w:t>
      </w:r>
      <w:proofErr w:type="gramEnd"/>
      <w:r w:rsidRPr="00C6423F">
        <w:rPr>
          <w:rFonts w:ascii="Arial" w:hAnsi="Arial" w:cs="Arial"/>
          <w:sz w:val="20"/>
          <w:szCs w:val="20"/>
        </w:rPr>
        <w:t xml:space="preserve"> отчетным;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обеспечить соблюдение норм Трудового законодательства Российской Федерации, своевременную выплату заработной платы несовершеннолетним гражданам за фактически отработанное ими время;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организация работ, выполненных несовершеннолетними, должна осуществляться с соблюдением требований техники безопасности, охраны труда и другой нормативно-законодательной базы, применяемой для выполнения видов работ.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4.2. Организатор рабочего места обязан: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провести необходимые мероприятия по созданию и обеспечению безопасных условий труда несовершеннолетних граждан необходимых оборудованием, инвентарем и спецодеждой.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 xml:space="preserve">4.3. Проверки трудовой деятельности несовершеннолетних вправе осуществлять специалисты МЦ совместно с заместителем главы </w:t>
      </w:r>
      <w:proofErr w:type="spellStart"/>
      <w:r w:rsidRPr="00C6423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20"/>
          <w:szCs w:val="20"/>
        </w:rPr>
        <w:t xml:space="preserve"> района по социальным вопросам. 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Приложение № 1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 xml:space="preserve">к Положению об организации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Pr="00C6423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18"/>
          <w:szCs w:val="20"/>
        </w:rPr>
        <w:t xml:space="preserve"> района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от 27.12. 2022  № 1362-п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 xml:space="preserve">ПЕРЕЧЕНЬ ДОКУМЕНТОВ, 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18"/>
          <w:szCs w:val="20"/>
        </w:rPr>
        <w:t xml:space="preserve">ОБЯЗАТЕЛЬНЫХ ПРИ ТРУДОУСТРОЙСТВЕ НЕСОВЕРШЕННОЛЕТНИХ ГРАЖДАН НА РАБОТУ </w:t>
      </w:r>
    </w:p>
    <w:p w:rsidR="00C6423F" w:rsidRPr="00C6423F" w:rsidRDefault="00C6423F" w:rsidP="00C6423F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Паспорт несовершеннолетнего гражданина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ИНН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СНИЛС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Согласие родителей на обработку персональных данных подростка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Заявление (согласие) одного из родителей (законного представителя)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Реквизиты счета карты МИР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Справка о состоянии здоровья (из учебного или медицинского учреждения) об отсутствии (наличии) противопоказаний для трудоустройства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Справка с места жительства несовершеннолетнего</w:t>
      </w:r>
    </w:p>
    <w:p w:rsidR="00C6423F" w:rsidRPr="00C6423F" w:rsidRDefault="00C6423F" w:rsidP="00C6423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Письменное согласие из органов опеки и попечительства (для лиц до 15 лет)</w:t>
      </w:r>
    </w:p>
    <w:p w:rsidR="00C6423F" w:rsidRPr="00C6423F" w:rsidRDefault="00C6423F" w:rsidP="00C6423F">
      <w:pPr>
        <w:tabs>
          <w:tab w:val="left" w:pos="567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Приложение № 2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 xml:space="preserve">к Положению об организации временного трудоустройства несовершеннолетних граждан в возрасте от 14 до 18 лет в свободное от учебы время на территории </w:t>
      </w:r>
      <w:proofErr w:type="spellStart"/>
      <w:r w:rsidRPr="00C6423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6423F">
        <w:rPr>
          <w:rFonts w:ascii="Arial" w:hAnsi="Arial" w:cs="Arial"/>
          <w:sz w:val="18"/>
          <w:szCs w:val="20"/>
        </w:rPr>
        <w:t xml:space="preserve"> района</w:t>
      </w:r>
    </w:p>
    <w:p w:rsidR="00C6423F" w:rsidRPr="00C6423F" w:rsidRDefault="00C6423F" w:rsidP="00C6423F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от 27.12. 2022  № 1362-п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 xml:space="preserve">ПЕРЕЧЕНЬ ВИДОВ ПРОФЕССИЙ И РАБОТ, 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8"/>
          <w:szCs w:val="20"/>
        </w:rPr>
      </w:pPr>
      <w:r w:rsidRPr="00C6423F">
        <w:rPr>
          <w:rFonts w:ascii="Arial" w:hAnsi="Arial" w:cs="Arial"/>
          <w:sz w:val="18"/>
          <w:szCs w:val="20"/>
        </w:rPr>
        <w:t>РАЗРЕШЕННЫХ ДЛЯ ВРЕМЕННОГО ТРУДОУСТРОЙСТВА НЕСОВЕРШЕННОЛЕТНИХ ГРАЖДАН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Виды работ: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lastRenderedPageBreak/>
        <w:t>- уборка территорий, помещений;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благоустройство территории образовательных учреждений, спортивных площадок, мест отдыха (высадка цветов, кустарников);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ручные переплетные работы;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реставрация библиотечного фонда;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переработка и сортировка овощей;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доставка печатных изданий и почтовой корреспонденции;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обработка архива.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Список профессий: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библиотекарь;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курьер;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помощник библиотекаря;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подсобный рабочий (с ограничениями, предусмотренными законодательством);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6423F">
        <w:rPr>
          <w:rFonts w:ascii="Arial" w:hAnsi="Arial" w:cs="Arial"/>
          <w:sz w:val="20"/>
          <w:szCs w:val="20"/>
        </w:rPr>
        <w:t>- почтальон.</w:t>
      </w:r>
    </w:p>
    <w:p w:rsidR="00C6423F" w:rsidRPr="00C6423F" w:rsidRDefault="00C6423F" w:rsidP="00C6423F">
      <w:pPr>
        <w:tabs>
          <w:tab w:val="left" w:pos="709"/>
          <w:tab w:val="left" w:pos="851"/>
        </w:tabs>
        <w:spacing w:after="0" w:line="254" w:lineRule="auto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8B1"/>
    <w:multiLevelType w:val="multilevel"/>
    <w:tmpl w:val="9522E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8B1872"/>
    <w:multiLevelType w:val="multilevel"/>
    <w:tmpl w:val="E7BE1FC0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11F0496"/>
    <w:multiLevelType w:val="hybridMultilevel"/>
    <w:tmpl w:val="590C7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503E"/>
    <w:multiLevelType w:val="hybridMultilevel"/>
    <w:tmpl w:val="C05E6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78F3"/>
    <w:multiLevelType w:val="hybridMultilevel"/>
    <w:tmpl w:val="502C2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60BD8"/>
    <w:multiLevelType w:val="hybridMultilevel"/>
    <w:tmpl w:val="A2D6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23F"/>
    <w:rsid w:val="002D28DD"/>
    <w:rsid w:val="00C6423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C6423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6423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2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2023-01-16T03:12:00Z</dcterms:created>
  <dcterms:modified xsi:type="dcterms:W3CDTF">2023-01-16T03:12:00Z</dcterms:modified>
</cp:coreProperties>
</file>