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0E" w:rsidRPr="00015D0E" w:rsidRDefault="00015D0E" w:rsidP="00015D0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015D0E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9093" cy="597685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9" cy="59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0E" w:rsidRPr="00015D0E" w:rsidRDefault="00015D0E" w:rsidP="00015D0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t>29.03. 2022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</w:t>
      </w:r>
      <w:r w:rsidRPr="00015D0E">
        <w:rPr>
          <w:rFonts w:ascii="Arial" w:hAnsi="Arial" w:cs="Arial"/>
          <w:sz w:val="26"/>
          <w:szCs w:val="26"/>
          <w:lang w:eastAsia="ru-RU"/>
        </w:rPr>
        <w:t xml:space="preserve">                   № 217- </w:t>
      </w:r>
      <w:proofErr w:type="spellStart"/>
      <w:proofErr w:type="gramStart"/>
      <w:r w:rsidRPr="00015D0E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15D0E" w:rsidRPr="00015D0E" w:rsidRDefault="00015D0E" w:rsidP="00015D0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  <w:lang w:eastAsia="ru-RU"/>
        </w:rPr>
      </w:pP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15D0E">
        <w:rPr>
          <w:rFonts w:ascii="Arial" w:hAnsi="Arial" w:cs="Arial"/>
          <w:sz w:val="26"/>
          <w:szCs w:val="26"/>
          <w:lang w:eastAsia="ru-RU"/>
        </w:rPr>
        <w:t xml:space="preserve">О создании межведомственной рабочей группы по мониторингу организации питания и повышению качества питания обучающихся в муниципальных общеобразовательных организациях, расположенных  на территории </w:t>
      </w:r>
      <w:proofErr w:type="spellStart"/>
      <w:r w:rsidRPr="00015D0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6"/>
          <w:szCs w:val="26"/>
          <w:lang w:eastAsia="ru-RU"/>
        </w:rPr>
        <w:t xml:space="preserve"> района</w:t>
      </w:r>
      <w:proofErr w:type="gramEnd"/>
    </w:p>
    <w:p w:rsidR="00015D0E" w:rsidRPr="00015D0E" w:rsidRDefault="00015D0E" w:rsidP="00015D0E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</w:p>
    <w:p w:rsidR="00015D0E" w:rsidRPr="00015D0E" w:rsidRDefault="00015D0E" w:rsidP="00015D0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15D0E">
        <w:rPr>
          <w:rFonts w:ascii="Arial" w:hAnsi="Arial" w:cs="Arial"/>
          <w:sz w:val="26"/>
          <w:szCs w:val="26"/>
          <w:lang w:eastAsia="ru-RU"/>
        </w:rPr>
        <w:t xml:space="preserve">С целью обеспечения условий по улучшению качества организации питания в муниципальных общеобразовательных организациях  на территории </w:t>
      </w:r>
      <w:proofErr w:type="spellStart"/>
      <w:r w:rsidRPr="00015D0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6"/>
          <w:szCs w:val="26"/>
          <w:lang w:eastAsia="ru-RU"/>
        </w:rPr>
        <w:t xml:space="preserve"> района,  соответствия условий питания учащихся санитарно-эпидемиологическим требованиям и нормативам, в соответствии со п.11 ст.15  Федерального </w:t>
      </w:r>
      <w:hyperlink r:id="rId6" w:history="1">
        <w:r w:rsidRPr="00015D0E">
          <w:rPr>
            <w:rFonts w:ascii="Arial" w:hAnsi="Arial" w:cs="Arial"/>
            <w:sz w:val="26"/>
            <w:szCs w:val="26"/>
            <w:u w:val="single"/>
            <w:lang w:eastAsia="ru-RU"/>
          </w:rPr>
          <w:t>закона</w:t>
        </w:r>
      </w:hyperlink>
      <w:r w:rsidRPr="00015D0E">
        <w:rPr>
          <w:rFonts w:ascii="Arial" w:hAnsi="Arial" w:cs="Arial"/>
          <w:sz w:val="26"/>
          <w:szCs w:val="26"/>
          <w:lang w:eastAsia="ru-RU"/>
        </w:rPr>
        <w:t xml:space="preserve"> от 06.10.2003 № 131-ФЗ «Об общих принципах организации местного самоуправления в Российской Федерации», </w:t>
      </w:r>
      <w:r w:rsidRPr="00015D0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15D0E">
        <w:rPr>
          <w:rFonts w:ascii="Arial" w:hAnsi="Arial" w:cs="Arial"/>
          <w:sz w:val="26"/>
          <w:szCs w:val="26"/>
          <w:lang w:eastAsia="ru-RU"/>
        </w:rPr>
        <w:t xml:space="preserve"> ст.37  Федерального закона от 29.12.2012 №273-ФЗ «Об образовании в Российской Федерации»,  ст.2</w:t>
      </w:r>
      <w:proofErr w:type="gramEnd"/>
      <w:r w:rsidRPr="00015D0E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015D0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Федерального закона от 01.03.2020 № 47-ФЗ "О внесении изменений в Федеральный закон "О качестве и безопасности пищевых продуктов»,</w:t>
      </w:r>
      <w:r w:rsidRPr="00015D0E">
        <w:rPr>
          <w:rFonts w:ascii="Arial" w:hAnsi="Arial" w:cs="Arial"/>
          <w:sz w:val="26"/>
          <w:szCs w:val="26"/>
          <w:lang w:eastAsia="ru-RU"/>
        </w:rPr>
        <w:t xml:space="preserve"> Законом Красноярского края от 27.12.2005 №17-4377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п.5 ст. 7</w:t>
      </w:r>
      <w:proofErr w:type="gramEnd"/>
      <w:r w:rsidRPr="00015D0E">
        <w:rPr>
          <w:rFonts w:ascii="Arial" w:hAnsi="Arial" w:cs="Arial"/>
          <w:sz w:val="26"/>
          <w:szCs w:val="26"/>
          <w:lang w:eastAsia="ru-RU"/>
        </w:rPr>
        <w:t xml:space="preserve"> Закона Красноярского края от 26.06.2014 N 6-2519 "Об образовании в Красноярском крае", руководствуясь ст. ст. 7, 40, 43, 47 Устава </w:t>
      </w:r>
      <w:proofErr w:type="spellStart"/>
      <w:r w:rsidRPr="00015D0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015D0E" w:rsidRPr="00015D0E" w:rsidRDefault="00015D0E" w:rsidP="00015D0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015D0E" w:rsidRPr="00015D0E" w:rsidRDefault="00015D0E" w:rsidP="00015D0E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015D0E" w:rsidRPr="00015D0E" w:rsidRDefault="00015D0E" w:rsidP="00015D0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15D0E">
        <w:rPr>
          <w:rFonts w:ascii="Arial" w:hAnsi="Arial" w:cs="Arial"/>
          <w:sz w:val="26"/>
          <w:szCs w:val="26"/>
          <w:lang w:eastAsia="ru-RU"/>
        </w:rPr>
        <w:t xml:space="preserve">Создать  межведомственную рабочую группу по мониторингу организации питания и повышению качества питания обучающихся в  муниципальных общеобразовательных организациях, расположенных  на территории </w:t>
      </w:r>
      <w:proofErr w:type="spellStart"/>
      <w:r w:rsidRPr="00015D0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6"/>
          <w:szCs w:val="26"/>
          <w:lang w:eastAsia="ru-RU"/>
        </w:rPr>
        <w:t xml:space="preserve"> района и утвердить  ее состав согласно Приложению 1. </w:t>
      </w:r>
      <w:proofErr w:type="gramEnd"/>
    </w:p>
    <w:p w:rsidR="00015D0E" w:rsidRPr="00015D0E" w:rsidRDefault="00015D0E" w:rsidP="00015D0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15D0E">
        <w:rPr>
          <w:rFonts w:ascii="Arial" w:hAnsi="Arial" w:cs="Arial"/>
          <w:sz w:val="26"/>
          <w:szCs w:val="26"/>
          <w:lang w:eastAsia="ru-RU"/>
        </w:rPr>
        <w:t xml:space="preserve">Утвердить   Положение  о  межведомственной рабочей группе по мониторингу организации питания и повышению качества питания обучающихся в муниципальных общеобразовательных организациях, расположенных   на территории </w:t>
      </w:r>
      <w:proofErr w:type="spellStart"/>
      <w:r w:rsidRPr="00015D0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6"/>
          <w:szCs w:val="26"/>
          <w:lang w:eastAsia="ru-RU"/>
        </w:rPr>
        <w:t xml:space="preserve"> района,  согласно Приложению 2.  </w:t>
      </w:r>
      <w:proofErr w:type="gramEnd"/>
    </w:p>
    <w:p w:rsidR="00015D0E" w:rsidRPr="00015D0E" w:rsidRDefault="00015D0E" w:rsidP="00015D0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t xml:space="preserve"> Контроль за исполнение постановления возложить на  заместителя  Главы         </w:t>
      </w:r>
      <w:proofErr w:type="spellStart"/>
      <w:r w:rsidRPr="00015D0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6"/>
          <w:szCs w:val="26"/>
          <w:lang w:eastAsia="ru-RU"/>
        </w:rPr>
        <w:t xml:space="preserve">        района      по   социальным  вопросам  И.М. Брюханова.</w:t>
      </w:r>
    </w:p>
    <w:p w:rsidR="00015D0E" w:rsidRPr="00015D0E" w:rsidRDefault="00015D0E" w:rsidP="00015D0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вестнике.</w:t>
      </w:r>
    </w:p>
    <w:p w:rsidR="00015D0E" w:rsidRPr="00015D0E" w:rsidRDefault="00015D0E" w:rsidP="00015D0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lastRenderedPageBreak/>
        <w:t>Постановление подлежит размещению на официальном сайте.</w:t>
      </w:r>
    </w:p>
    <w:p w:rsidR="00015D0E" w:rsidRPr="00015D0E" w:rsidRDefault="00015D0E" w:rsidP="00015D0E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015D0E" w:rsidRPr="00015D0E" w:rsidRDefault="00015D0E" w:rsidP="00015D0E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15D0E">
        <w:rPr>
          <w:rFonts w:ascii="Arial" w:hAnsi="Arial" w:cs="Arial"/>
          <w:sz w:val="26"/>
          <w:szCs w:val="26"/>
          <w:lang w:eastAsia="ru-RU"/>
        </w:rPr>
        <w:t>Исполняющий</w:t>
      </w:r>
      <w:proofErr w:type="gramEnd"/>
      <w:r w:rsidRPr="00015D0E">
        <w:rPr>
          <w:rFonts w:ascii="Arial" w:hAnsi="Arial" w:cs="Arial"/>
          <w:sz w:val="26"/>
          <w:szCs w:val="26"/>
          <w:lang w:eastAsia="ru-RU"/>
        </w:rPr>
        <w:t xml:space="preserve"> обязанности</w:t>
      </w:r>
    </w:p>
    <w:p w:rsidR="00015D0E" w:rsidRPr="00015D0E" w:rsidRDefault="00015D0E" w:rsidP="00015D0E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015D0E">
        <w:rPr>
          <w:rFonts w:ascii="Arial" w:hAnsi="Arial" w:cs="Arial"/>
          <w:sz w:val="26"/>
          <w:szCs w:val="26"/>
          <w:lang w:eastAsia="ru-RU"/>
        </w:rPr>
        <w:t xml:space="preserve"> Главы </w:t>
      </w:r>
      <w:proofErr w:type="spellStart"/>
      <w:r w:rsidRPr="00015D0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</w:t>
      </w:r>
      <w:r w:rsidRPr="00015D0E">
        <w:rPr>
          <w:rFonts w:ascii="Arial" w:hAnsi="Arial" w:cs="Arial"/>
          <w:sz w:val="26"/>
          <w:szCs w:val="26"/>
          <w:lang w:eastAsia="ru-RU"/>
        </w:rPr>
        <w:tab/>
      </w:r>
      <w:r w:rsidRPr="00015D0E">
        <w:rPr>
          <w:rFonts w:ascii="Arial" w:hAnsi="Arial" w:cs="Arial"/>
          <w:sz w:val="26"/>
          <w:szCs w:val="26"/>
          <w:lang w:eastAsia="ru-RU"/>
        </w:rPr>
        <w:tab/>
        <w:t xml:space="preserve">В.М. Любим  </w:t>
      </w:r>
    </w:p>
    <w:p w:rsidR="00015D0E" w:rsidRPr="00015D0E" w:rsidRDefault="00015D0E" w:rsidP="00015D0E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>Приложение № 1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 xml:space="preserve"> </w:t>
      </w:r>
      <w:proofErr w:type="spellStart"/>
      <w:r w:rsidRPr="00015D0E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>от 29.03.2022 № 217-п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</w:p>
    <w:p w:rsidR="00015D0E" w:rsidRPr="00015D0E" w:rsidRDefault="00015D0E" w:rsidP="00015D0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015D0E">
        <w:rPr>
          <w:rFonts w:ascii="Arial" w:hAnsi="Arial" w:cs="Arial"/>
          <w:sz w:val="20"/>
          <w:szCs w:val="20"/>
          <w:lang w:eastAsia="ru-RU"/>
        </w:rPr>
        <w:t xml:space="preserve">Состав межведомственной рабочей группы по организации школьного питания на территории </w:t>
      </w:r>
      <w:proofErr w:type="spellStart"/>
      <w:r w:rsidRPr="00015D0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0"/>
          <w:szCs w:val="20"/>
          <w:lang w:eastAsia="ru-RU"/>
        </w:rPr>
        <w:t xml:space="preserve"> района (далее рабочая группа)</w:t>
      </w:r>
    </w:p>
    <w:p w:rsidR="00015D0E" w:rsidRPr="00015D0E" w:rsidRDefault="00015D0E" w:rsidP="00015D0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Style w:val="77"/>
        <w:tblW w:w="5000" w:type="pct"/>
        <w:tblLook w:val="04A0"/>
      </w:tblPr>
      <w:tblGrid>
        <w:gridCol w:w="427"/>
        <w:gridCol w:w="3511"/>
        <w:gridCol w:w="5633"/>
      </w:tblGrid>
      <w:tr w:rsidR="00015D0E" w:rsidRPr="00015D0E" w:rsidTr="00211FD5">
        <w:tc>
          <w:tcPr>
            <w:tcW w:w="223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83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Брюханов</w:t>
            </w:r>
            <w:proofErr w:type="gram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Иван Маркович</w:t>
            </w:r>
          </w:p>
        </w:tc>
        <w:tc>
          <w:tcPr>
            <w:tcW w:w="294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заместитель Главы </w:t>
            </w: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по социальным вопросам – руководитель рабочей группы;</w:t>
            </w:r>
          </w:p>
        </w:tc>
      </w:tr>
      <w:tr w:rsidR="00015D0E" w:rsidRPr="00015D0E" w:rsidTr="00211FD5">
        <w:tc>
          <w:tcPr>
            <w:tcW w:w="223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83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Михалёва Ирина Петровна</w:t>
            </w:r>
          </w:p>
        </w:tc>
        <w:tc>
          <w:tcPr>
            <w:tcW w:w="294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директор МКУ центра обеспечения деятельности учреждений образования </w:t>
            </w: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– заместитель руководителя рабочей группы;</w:t>
            </w:r>
          </w:p>
        </w:tc>
      </w:tr>
      <w:tr w:rsidR="00015D0E" w:rsidRPr="00015D0E" w:rsidTr="00211FD5">
        <w:tc>
          <w:tcPr>
            <w:tcW w:w="223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83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Макарец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Оксана Владимировна</w:t>
            </w:r>
          </w:p>
        </w:tc>
        <w:tc>
          <w:tcPr>
            <w:tcW w:w="294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начальник группы питания МКУ центра обеспечения деятельности учреждений образования </w:t>
            </w: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– секретарь рабочей группы;</w:t>
            </w:r>
          </w:p>
        </w:tc>
      </w:tr>
      <w:tr w:rsidR="00015D0E" w:rsidRPr="00015D0E" w:rsidTr="00211FD5">
        <w:tc>
          <w:tcPr>
            <w:tcW w:w="223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83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Белов Олег Степанович</w:t>
            </w:r>
          </w:p>
        </w:tc>
        <w:tc>
          <w:tcPr>
            <w:tcW w:w="294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депутат районного совета депутатов, директор МКОУ </w:t>
            </w:r>
            <w:proofErr w:type="gram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Октябрьской</w:t>
            </w:r>
            <w:proofErr w:type="gram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средняя школа № 9;</w:t>
            </w:r>
          </w:p>
        </w:tc>
      </w:tr>
      <w:tr w:rsidR="00015D0E" w:rsidRPr="00015D0E" w:rsidTr="00211FD5">
        <w:tc>
          <w:tcPr>
            <w:tcW w:w="223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83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Пупышева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Ирина </w:t>
            </w: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Ояросовна</w:t>
            </w:r>
            <w:proofErr w:type="spellEnd"/>
          </w:p>
        </w:tc>
        <w:tc>
          <w:tcPr>
            <w:tcW w:w="294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уполномоченный по правам ребёнка в Красноярском крае по </w:t>
            </w: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району (по согласованию);</w:t>
            </w:r>
          </w:p>
        </w:tc>
      </w:tr>
      <w:tr w:rsidR="00015D0E" w:rsidRPr="00015D0E" w:rsidTr="00211FD5">
        <w:tc>
          <w:tcPr>
            <w:tcW w:w="223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83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Арсеньев Дмитрий Валерьевич</w:t>
            </w:r>
          </w:p>
        </w:tc>
        <w:tc>
          <w:tcPr>
            <w:tcW w:w="294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председатель родительского комитета МКОУ     </w:t>
            </w: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  школа     № 2 </w:t>
            </w:r>
          </w:p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(по согласованию);</w:t>
            </w:r>
          </w:p>
        </w:tc>
      </w:tr>
      <w:tr w:rsidR="00015D0E" w:rsidRPr="00015D0E" w:rsidTr="00211FD5">
        <w:tc>
          <w:tcPr>
            <w:tcW w:w="223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83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Фоменко Юлия Сергеевна</w:t>
            </w:r>
          </w:p>
        </w:tc>
        <w:tc>
          <w:tcPr>
            <w:tcW w:w="2944" w:type="pct"/>
          </w:tcPr>
          <w:p w:rsidR="00015D0E" w:rsidRPr="00015D0E" w:rsidRDefault="00015D0E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15D0E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015D0E" w:rsidRPr="00015D0E" w:rsidRDefault="00015D0E" w:rsidP="00015D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>Приложение № 2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 xml:space="preserve"> </w:t>
      </w:r>
      <w:proofErr w:type="spellStart"/>
      <w:r w:rsidRPr="00015D0E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015D0E">
        <w:rPr>
          <w:rFonts w:ascii="Arial" w:hAnsi="Arial" w:cs="Arial"/>
          <w:sz w:val="18"/>
          <w:szCs w:val="20"/>
          <w:lang w:eastAsia="ru-RU"/>
        </w:rPr>
        <w:t>от 29.03.2022 № 217-п</w:t>
      </w:r>
    </w:p>
    <w:p w:rsidR="00015D0E" w:rsidRPr="00015D0E" w:rsidRDefault="00015D0E" w:rsidP="00015D0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  <w:lang w:eastAsia="ru-RU"/>
        </w:rPr>
      </w:pPr>
      <w:r w:rsidRPr="00015D0E">
        <w:rPr>
          <w:rFonts w:ascii="Arial" w:hAnsi="Arial" w:cs="Arial"/>
          <w:b/>
          <w:spacing w:val="20"/>
          <w:sz w:val="20"/>
          <w:szCs w:val="20"/>
          <w:lang w:eastAsia="ru-RU"/>
        </w:rPr>
        <w:t>ПОЛОЖЕНИЕ</w:t>
      </w: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b/>
          <w:color w:val="2D2D2D"/>
          <w:spacing w:val="2"/>
          <w:sz w:val="20"/>
          <w:szCs w:val="20"/>
          <w:lang w:eastAsia="ru-RU"/>
        </w:rPr>
      </w:pPr>
      <w:r w:rsidRPr="00015D0E">
        <w:rPr>
          <w:rFonts w:ascii="Arial" w:hAnsi="Arial" w:cs="Arial"/>
          <w:b/>
          <w:bCs/>
          <w:sz w:val="20"/>
          <w:szCs w:val="20"/>
          <w:lang w:eastAsia="ru-RU"/>
        </w:rPr>
        <w:t xml:space="preserve">О  </w:t>
      </w:r>
      <w:r w:rsidRPr="00015D0E">
        <w:rPr>
          <w:rFonts w:ascii="Arial" w:hAnsi="Arial" w:cs="Arial"/>
          <w:b/>
          <w:sz w:val="20"/>
          <w:szCs w:val="20"/>
          <w:lang w:eastAsia="ru-RU"/>
        </w:rPr>
        <w:t xml:space="preserve">межведомственной рабочей группе по </w:t>
      </w:r>
      <w:r w:rsidRPr="00015D0E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15D0E">
        <w:rPr>
          <w:rFonts w:ascii="Arial" w:hAnsi="Arial" w:cs="Arial"/>
          <w:b/>
          <w:sz w:val="20"/>
          <w:szCs w:val="20"/>
          <w:lang w:eastAsia="ru-RU"/>
        </w:rPr>
        <w:t xml:space="preserve">организации школьного питания на территории </w:t>
      </w:r>
      <w:proofErr w:type="spellStart"/>
      <w:r w:rsidRPr="00015D0E">
        <w:rPr>
          <w:rFonts w:ascii="Arial" w:hAnsi="Arial" w:cs="Arial"/>
          <w:b/>
          <w:sz w:val="20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b/>
          <w:sz w:val="20"/>
          <w:szCs w:val="20"/>
          <w:lang w:eastAsia="ru-RU"/>
        </w:rPr>
        <w:t xml:space="preserve"> района. </w:t>
      </w: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015D0E">
        <w:rPr>
          <w:rFonts w:ascii="Arial" w:hAnsi="Arial" w:cs="Arial"/>
          <w:b/>
          <w:sz w:val="20"/>
          <w:szCs w:val="20"/>
          <w:lang w:eastAsia="ru-RU"/>
        </w:rPr>
        <w:t>ОБЩИЕ ПОЛОЖЕНИЯ</w:t>
      </w:r>
    </w:p>
    <w:p w:rsidR="00015D0E" w:rsidRPr="00015D0E" w:rsidRDefault="00015D0E" w:rsidP="00015D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015D0E" w:rsidRPr="00015D0E" w:rsidRDefault="00015D0E" w:rsidP="00015D0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15D0E">
        <w:rPr>
          <w:rFonts w:ascii="Arial" w:hAnsi="Arial" w:cs="Arial"/>
          <w:sz w:val="20"/>
          <w:szCs w:val="20"/>
          <w:lang w:eastAsia="ru-RU"/>
        </w:rPr>
        <w:t xml:space="preserve">1.1.Межведомственная рабочая группа по организации школьного питания на территории </w:t>
      </w:r>
      <w:proofErr w:type="spellStart"/>
      <w:r w:rsidRPr="00015D0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0"/>
          <w:szCs w:val="20"/>
          <w:lang w:eastAsia="ru-RU"/>
        </w:rPr>
        <w:t xml:space="preserve"> района,  (далее рабочая группа), создана в целях организации </w:t>
      </w:r>
      <w:proofErr w:type="gramStart"/>
      <w:r w:rsidRPr="00015D0E">
        <w:rPr>
          <w:rFonts w:ascii="Arial" w:hAnsi="Arial" w:cs="Arial"/>
          <w:sz w:val="20"/>
          <w:szCs w:val="20"/>
          <w:lang w:eastAsia="ru-RU"/>
        </w:rPr>
        <w:t>контроля за</w:t>
      </w:r>
      <w:proofErr w:type="gramEnd"/>
      <w:r w:rsidRPr="00015D0E">
        <w:rPr>
          <w:rFonts w:ascii="Arial" w:hAnsi="Arial" w:cs="Arial"/>
          <w:sz w:val="20"/>
          <w:szCs w:val="20"/>
          <w:lang w:eastAsia="ru-RU"/>
        </w:rPr>
        <w:t xml:space="preserve"> вопросами питания в общеобразовательных учреждениях </w:t>
      </w:r>
      <w:proofErr w:type="spellStart"/>
      <w:r w:rsidRPr="00015D0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0"/>
          <w:szCs w:val="20"/>
          <w:lang w:eastAsia="ru-RU"/>
        </w:rPr>
        <w:t xml:space="preserve"> района. </w:t>
      </w:r>
    </w:p>
    <w:p w:rsidR="00015D0E" w:rsidRPr="00015D0E" w:rsidRDefault="00015D0E" w:rsidP="00015D0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015D0E">
        <w:rPr>
          <w:rFonts w:ascii="Arial" w:hAnsi="Arial" w:cs="Arial"/>
          <w:bCs/>
          <w:sz w:val="20"/>
          <w:szCs w:val="20"/>
          <w:lang w:eastAsia="ru-RU"/>
        </w:rPr>
        <w:t>предусмотренных частью 1 статьи 8.1 Федерального закона от 17.07.1999 № 178-ФЗ «О государственной социальной помощи», которые по не зависящим от них причинам имеют среднедушевой доход ниже величины прожиточного минимума, установленного в соответствии с Законом Красноярского края от 19.11.2020 № 10-4371 «О порядке определения величины прожиточного минимума малоимущей семьи или малоимущего одиноко проживающего гражданина в Красноярском крае».</w:t>
      </w:r>
      <w:proofErr w:type="gramEnd"/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1.2 Рабочая группа    является   коллегиальным  органом, координирующим работу по выявлению одиноко проживающих граждан, малоимущих семей и иных категорий граждан, нуждающихся в социальной помощи на основании социального контракта.  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        1.3</w:t>
      </w:r>
      <w:proofErr w:type="gramStart"/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 своей деятельности рабочая группа руководствуется Конституцией Российской   Федерации,   Федеральным  законом  от 17.07.1999 № 178-ФЗ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 «О государственной социальной помощи», постановлением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граждан».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spacing w:after="0" w:line="240" w:lineRule="auto"/>
        <w:ind w:right="-1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015D0E">
        <w:rPr>
          <w:rFonts w:ascii="Arial" w:hAnsi="Arial" w:cs="Arial"/>
          <w:b/>
          <w:sz w:val="20"/>
          <w:szCs w:val="20"/>
          <w:lang w:eastAsia="ru-RU"/>
        </w:rPr>
        <w:t>2. ЗАДАЧИ И ФУНКЦИИ РАБОЧЕЙ ГРУППЫ</w:t>
      </w:r>
    </w:p>
    <w:p w:rsidR="00015D0E" w:rsidRPr="00015D0E" w:rsidRDefault="00015D0E" w:rsidP="00015D0E">
      <w:pPr>
        <w:spacing w:after="0" w:line="240" w:lineRule="auto"/>
        <w:ind w:right="-1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2.1 Основными задачами деятельности межведомственной рабочей группы является: 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15D0E">
        <w:rPr>
          <w:rFonts w:ascii="Arial" w:eastAsia="Times New Roman" w:hAnsi="Arial" w:cs="Arial"/>
          <w:sz w:val="20"/>
          <w:szCs w:val="20"/>
          <w:lang w:eastAsia="ru-RU"/>
        </w:rPr>
        <w:t>- реализация государственно-общественного руководства обеспечением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- осуществление постоянного контроля и анализа состояния организации питания в </w:t>
      </w:r>
      <w:r w:rsidRPr="00015D0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образовательных учреждениях;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>- разработка и интеграция нового передового опыта, инновационных форм организации питания детей;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>- координация деятельности образовательных организаций, организаторов питания и поставщиков продуктов (по вопросам питания), выработка предложений и рекомендаций по обсуждаемым вопросам в сфере питания школьников, направленных на улучшение организации и качества питания школьников.</w:t>
      </w:r>
    </w:p>
    <w:p w:rsidR="00015D0E" w:rsidRPr="00015D0E" w:rsidRDefault="00015D0E" w:rsidP="00015D0E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15D0E">
        <w:rPr>
          <w:rFonts w:ascii="Arial" w:hAnsi="Arial" w:cs="Arial"/>
          <w:sz w:val="20"/>
          <w:szCs w:val="20"/>
          <w:lang w:eastAsia="ru-RU"/>
        </w:rPr>
        <w:t>2.2</w:t>
      </w:r>
      <w:r w:rsidRPr="00015D0E">
        <w:rPr>
          <w:rFonts w:ascii="Arial" w:hAnsi="Arial" w:cs="Arial"/>
          <w:sz w:val="20"/>
          <w:szCs w:val="20"/>
          <w:lang w:eastAsia="ru-RU"/>
        </w:rPr>
        <w:tab/>
        <w:t>в целях решения возложенных на рабочую группу задач, осуществляет следующие функции:</w:t>
      </w:r>
    </w:p>
    <w:p w:rsidR="00015D0E" w:rsidRPr="00015D0E" w:rsidRDefault="00015D0E" w:rsidP="00015D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15D0E">
        <w:rPr>
          <w:rFonts w:ascii="Arial" w:hAnsi="Arial" w:cs="Arial"/>
          <w:sz w:val="20"/>
          <w:szCs w:val="20"/>
          <w:lang w:eastAsia="ru-RU"/>
        </w:rPr>
        <w:t>- ежемесячно рассматривает поступившие в Комиссию заявления граждан о назначении социальной помощи на основании социального контракта;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    -  разрабатывает предложения по совершенствованию работы по выявлению одиноко проживающих граждан, малоимущих семей и иных категорий граждан, нуждающихся в социальной помощи на основании социального контракта.</w:t>
      </w:r>
    </w:p>
    <w:p w:rsidR="00015D0E" w:rsidRPr="00015D0E" w:rsidRDefault="00015D0E" w:rsidP="00015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b/>
          <w:sz w:val="20"/>
          <w:szCs w:val="20"/>
          <w:lang w:eastAsia="ru-RU"/>
        </w:rPr>
        <w:t>3. СОСТАВ РАБОЧЕЙ ГРУППЫ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widowControl w:val="0"/>
        <w:numPr>
          <w:ilvl w:val="1"/>
          <w:numId w:val="2"/>
        </w:numPr>
        <w:tabs>
          <w:tab w:val="left" w:pos="122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Рабочая группа состоит из руководителя, заместителя руководителя, секретаря  и членов рабочей группы.</w:t>
      </w:r>
    </w:p>
    <w:p w:rsidR="00015D0E" w:rsidRPr="00015D0E" w:rsidRDefault="00015D0E" w:rsidP="00015D0E">
      <w:pPr>
        <w:widowControl w:val="0"/>
        <w:numPr>
          <w:ilvl w:val="1"/>
          <w:numId w:val="2"/>
        </w:numPr>
        <w:tabs>
          <w:tab w:val="left" w:pos="1210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Руководитель рабочей группы руководит работой рабочей группы;</w:t>
      </w:r>
    </w:p>
    <w:p w:rsidR="00015D0E" w:rsidRPr="00015D0E" w:rsidRDefault="00015D0E" w:rsidP="00015D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организует и планирует деятельность рабочей группы; ведет заседания рабочей группы.</w:t>
      </w:r>
    </w:p>
    <w:p w:rsidR="00015D0E" w:rsidRPr="00015D0E" w:rsidRDefault="00015D0E" w:rsidP="00015D0E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Заместитель руководителя рабочей группы осуществляет руководство деятельностью рабочей группы в период отсутствия руководителя рабочей группы (далее председательствующий).</w:t>
      </w:r>
    </w:p>
    <w:p w:rsidR="00015D0E" w:rsidRPr="00015D0E" w:rsidRDefault="00015D0E" w:rsidP="00015D0E">
      <w:pPr>
        <w:widowControl w:val="0"/>
        <w:numPr>
          <w:ilvl w:val="1"/>
          <w:numId w:val="2"/>
        </w:numPr>
        <w:tabs>
          <w:tab w:val="left" w:pos="1217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Секретарь рабочей группы:</w:t>
      </w:r>
    </w:p>
    <w:p w:rsidR="00015D0E" w:rsidRPr="00015D0E" w:rsidRDefault="00015D0E" w:rsidP="00015D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осуществляет организационное обеспечение деятельности рабочей группы;</w:t>
      </w:r>
    </w:p>
    <w:p w:rsidR="00015D0E" w:rsidRPr="00015D0E" w:rsidRDefault="00015D0E" w:rsidP="00015D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оформляет протоколы заседания рабочей группы.</w:t>
      </w:r>
    </w:p>
    <w:p w:rsidR="00015D0E" w:rsidRPr="00015D0E" w:rsidRDefault="00015D0E" w:rsidP="00015D0E">
      <w:pPr>
        <w:widowControl w:val="0"/>
        <w:tabs>
          <w:tab w:val="left" w:pos="121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3.5.Члены рабочей группы:</w:t>
      </w:r>
    </w:p>
    <w:p w:rsidR="00015D0E" w:rsidRPr="00015D0E" w:rsidRDefault="00015D0E" w:rsidP="00015D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организуют подготовку вопросов, выносимых на рассмотрение рабочей группы; организуют выполнение решений рабочей группы.</w:t>
      </w:r>
    </w:p>
    <w:p w:rsidR="00015D0E" w:rsidRPr="00015D0E" w:rsidRDefault="00015D0E" w:rsidP="00015D0E">
      <w:pPr>
        <w:widowControl w:val="0"/>
        <w:numPr>
          <w:ilvl w:val="1"/>
          <w:numId w:val="3"/>
        </w:numPr>
        <w:tabs>
          <w:tab w:val="left" w:pos="121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Члены рабочей группы имеют право:</w:t>
      </w:r>
    </w:p>
    <w:p w:rsidR="00015D0E" w:rsidRPr="00015D0E" w:rsidRDefault="00015D0E" w:rsidP="00015D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выступать на заседаниях рабочей группы, вносить предложения по вопросам,</w:t>
      </w:r>
    </w:p>
    <w:p w:rsidR="00015D0E" w:rsidRPr="00015D0E" w:rsidRDefault="00015D0E" w:rsidP="00015D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15D0E">
        <w:rPr>
          <w:rFonts w:ascii="Arial" w:eastAsia="Times New Roman" w:hAnsi="Arial" w:cs="Arial"/>
          <w:sz w:val="20"/>
          <w:szCs w:val="20"/>
        </w:rPr>
        <w:t>относящимся</w:t>
      </w:r>
      <w:proofErr w:type="gramEnd"/>
      <w:r w:rsidRPr="00015D0E">
        <w:rPr>
          <w:rFonts w:ascii="Arial" w:eastAsia="Times New Roman" w:hAnsi="Arial" w:cs="Arial"/>
          <w:sz w:val="20"/>
          <w:szCs w:val="20"/>
        </w:rPr>
        <w:t xml:space="preserve"> к компетенции рабочей группы; голосовать на заседаниях;</w:t>
      </w:r>
    </w:p>
    <w:p w:rsidR="00015D0E" w:rsidRPr="00015D0E" w:rsidRDefault="00015D0E" w:rsidP="00015D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знакомиться с материалами, рассматриваемыми на заседаниях рабочей группы; излагать в письменном виде особое мнение, которое подлежит обязательному приобщению к протоколу заседания рабочей группы, в случае несогласия с решением рабочей группы.</w:t>
      </w:r>
    </w:p>
    <w:p w:rsidR="00015D0E" w:rsidRPr="00015D0E" w:rsidRDefault="00015D0E" w:rsidP="00015D0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15D0E">
        <w:rPr>
          <w:rFonts w:ascii="Arial" w:hAnsi="Arial" w:cs="Arial"/>
          <w:sz w:val="20"/>
          <w:szCs w:val="20"/>
          <w:lang w:eastAsia="ru-RU"/>
        </w:rPr>
        <w:t xml:space="preserve">3.7.Персональный и численный состав рабочей группы утверждается Постановлением администрации </w:t>
      </w:r>
      <w:proofErr w:type="spellStart"/>
      <w:r w:rsidRPr="00015D0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015D0E" w:rsidRPr="00015D0E" w:rsidRDefault="00015D0E" w:rsidP="00015D0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15D0E">
        <w:rPr>
          <w:rFonts w:ascii="Arial" w:hAnsi="Arial" w:cs="Arial"/>
          <w:sz w:val="20"/>
          <w:szCs w:val="20"/>
          <w:lang w:eastAsia="ru-RU"/>
        </w:rPr>
        <w:t>3.8.</w:t>
      </w:r>
      <w:r w:rsidRPr="00015D0E">
        <w:rPr>
          <w:rFonts w:ascii="Arial" w:hAnsi="Arial" w:cs="Arial"/>
          <w:sz w:val="20"/>
          <w:szCs w:val="20"/>
          <w:lang w:eastAsia="ru-RU"/>
        </w:rPr>
        <w:tab/>
        <w:t xml:space="preserve">Изменение состава рабочей группы производится путем внесения изменений в  Постановление администрации </w:t>
      </w:r>
      <w:proofErr w:type="spellStart"/>
      <w:r w:rsidRPr="00015D0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015D0E" w:rsidRPr="00015D0E" w:rsidRDefault="00015D0E" w:rsidP="00015D0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15D0E">
        <w:rPr>
          <w:rFonts w:ascii="Arial" w:hAnsi="Arial" w:cs="Arial"/>
          <w:sz w:val="20"/>
          <w:szCs w:val="20"/>
          <w:lang w:eastAsia="ru-RU"/>
        </w:rPr>
        <w:t>3.9.</w:t>
      </w:r>
      <w:r w:rsidRPr="00015D0E">
        <w:rPr>
          <w:rFonts w:ascii="Arial" w:hAnsi="Arial" w:cs="Arial"/>
          <w:sz w:val="20"/>
          <w:szCs w:val="20"/>
          <w:lang w:eastAsia="ru-RU"/>
        </w:rPr>
        <w:tab/>
        <w:t xml:space="preserve">Рабочая группа прекращает свою деятельность на основании Постановления администрации </w:t>
      </w:r>
      <w:proofErr w:type="spellStart"/>
      <w:r w:rsidRPr="00015D0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015D0E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b/>
          <w:sz w:val="20"/>
          <w:szCs w:val="20"/>
          <w:lang w:eastAsia="ru-RU"/>
        </w:rPr>
        <w:t>4. ОРГАНИЗАЦИЯ РАБОТЫ РАБОЧЕЙ ГРУППЫ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4.1. </w:t>
      </w:r>
      <w:r w:rsidRPr="00015D0E">
        <w:rPr>
          <w:rFonts w:ascii="Arial" w:eastAsia="Times New Roman" w:hAnsi="Arial" w:cs="Arial"/>
          <w:sz w:val="20"/>
          <w:szCs w:val="20"/>
          <w:lang w:eastAsia="ru-RU"/>
        </w:rPr>
        <w:tab/>
        <w:t>Формой работы рабочей группы является заседание. Заседания рабочей группы проводятся по мере необходимости, но не реже одного раза в месяц.</w:t>
      </w:r>
    </w:p>
    <w:p w:rsidR="00015D0E" w:rsidRPr="00015D0E" w:rsidRDefault="00015D0E" w:rsidP="00015D0E">
      <w:pPr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Заседание рабочей группы считается правомочным, если на нем присутствует более половины членов рабочей группы.</w:t>
      </w:r>
    </w:p>
    <w:p w:rsidR="00015D0E" w:rsidRPr="00015D0E" w:rsidRDefault="00015D0E" w:rsidP="00015D0E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Решения рабочей группы принимаются путем открытого голосования простым большинством голосов от числа присутствующих на заседании членов рабочей группы. При равенстве голосов решающим является голос председательствующего на заседании рабочей группы.</w:t>
      </w:r>
    </w:p>
    <w:p w:rsidR="00015D0E" w:rsidRPr="00015D0E" w:rsidRDefault="00015D0E" w:rsidP="00015D0E">
      <w:pPr>
        <w:widowControl w:val="0"/>
        <w:numPr>
          <w:ilvl w:val="1"/>
          <w:numId w:val="4"/>
        </w:numPr>
        <w:tabs>
          <w:tab w:val="left" w:pos="133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015D0E">
        <w:rPr>
          <w:rFonts w:ascii="Arial" w:eastAsia="Times New Roman" w:hAnsi="Arial" w:cs="Arial"/>
          <w:sz w:val="20"/>
          <w:szCs w:val="20"/>
        </w:rPr>
        <w:t>Решения рабочей группы оформляются протоколом заседания рабочей группы, который подписывается председательствующим на заседании рабочей группы и секретарем рабочей группы.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4.5.</w:t>
      </w:r>
      <w:r w:rsidRPr="00015D0E">
        <w:rPr>
          <w:rFonts w:ascii="Arial" w:eastAsia="Times New Roman" w:hAnsi="Arial" w:cs="Arial"/>
          <w:sz w:val="20"/>
          <w:szCs w:val="20"/>
          <w:lang w:eastAsia="ru-RU"/>
        </w:rPr>
        <w:tab/>
        <w:t>Рабочая группа рассматривает заявления граждан с приложением полного комплекта документов в течение 5 рабочих дней со дня регистрации заявления на назначение государственной социальной помощи на основании социального контракта отдельным категориям граждан.</w:t>
      </w:r>
    </w:p>
    <w:p w:rsidR="00015D0E" w:rsidRPr="00015D0E" w:rsidRDefault="00015D0E" w:rsidP="0001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D0E">
        <w:rPr>
          <w:rFonts w:ascii="Arial" w:eastAsia="Times New Roman" w:hAnsi="Arial" w:cs="Arial"/>
          <w:sz w:val="20"/>
          <w:szCs w:val="20"/>
          <w:lang w:eastAsia="ru-RU"/>
        </w:rPr>
        <w:t>4.6.</w:t>
      </w:r>
      <w:r w:rsidRPr="00015D0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Рабочая группа формирует рекомендации по принятию решений о необходимости государственной социальной помощи на основании социального контракта отдельным категориям </w:t>
      </w:r>
      <w:r w:rsidRPr="00015D0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граждан, либо об отказе в приятии такого решения. </w:t>
      </w:r>
    </w:p>
    <w:p w:rsidR="00015D0E" w:rsidRPr="00015D0E" w:rsidRDefault="00015D0E" w:rsidP="00015D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6D4"/>
    <w:multiLevelType w:val="hybridMultilevel"/>
    <w:tmpl w:val="CBCAA088"/>
    <w:lvl w:ilvl="0" w:tplc="E25A2138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02E9E"/>
    <w:multiLevelType w:val="multilevel"/>
    <w:tmpl w:val="1EFE4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AA4ED8"/>
    <w:multiLevelType w:val="multilevel"/>
    <w:tmpl w:val="E990EB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E97527"/>
    <w:multiLevelType w:val="multilevel"/>
    <w:tmpl w:val="B404B360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870" w:hanging="870"/>
      </w:pPr>
    </w:lvl>
    <w:lvl w:ilvl="2">
      <w:start w:val="1"/>
      <w:numFmt w:val="decimal"/>
      <w:lvlText w:val="%1.%2.%3."/>
      <w:lvlJc w:val="left"/>
      <w:pPr>
        <w:ind w:left="1950" w:hanging="87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704B4519"/>
    <w:multiLevelType w:val="multilevel"/>
    <w:tmpl w:val="04C0B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D0E"/>
    <w:rsid w:val="00015D0E"/>
    <w:rsid w:val="0047148F"/>
    <w:rsid w:val="00A16779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7">
    <w:name w:val="Сетка таблицы77"/>
    <w:basedOn w:val="a1"/>
    <w:next w:val="a3"/>
    <w:uiPriority w:val="59"/>
    <w:rsid w:val="00015D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1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01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015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21284426FB02C9B269BED886956A9B79628B70B28304D8C4E4E7FD5ERFv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2022-05-17T02:44:00Z</dcterms:created>
  <dcterms:modified xsi:type="dcterms:W3CDTF">2022-05-17T02:44:00Z</dcterms:modified>
</cp:coreProperties>
</file>