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17" w:rsidRPr="00FD3917" w:rsidRDefault="00FD3917" w:rsidP="00FD3917">
      <w:pPr>
        <w:keepNext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3400" cy="666750"/>
            <wp:effectExtent l="19050" t="0" r="0" b="0"/>
            <wp:docPr id="7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17" w:rsidRPr="00FD3917" w:rsidRDefault="00FD3917" w:rsidP="00FD3917">
      <w:pPr>
        <w:keepNext/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  <w:lang w:eastAsia="ru-RU"/>
        </w:rPr>
      </w:pPr>
    </w:p>
    <w:p w:rsidR="00FD3917" w:rsidRPr="00FD3917" w:rsidRDefault="00FD3917" w:rsidP="00FD391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D3917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FD3917" w:rsidRPr="00FD3917" w:rsidRDefault="00FD3917" w:rsidP="00FD391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D391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FD3917" w:rsidRPr="00FD3917" w:rsidRDefault="00FD3917" w:rsidP="00FD391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D391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29.03.2022                                с. </w:t>
      </w:r>
      <w:proofErr w:type="spellStart"/>
      <w:r w:rsidRPr="00FD3917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FD391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№ 219-п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3917" w:rsidRPr="00FD3917" w:rsidRDefault="00FD3917" w:rsidP="00FD3917">
      <w:pPr>
        <w:tabs>
          <w:tab w:val="left" w:pos="9639"/>
        </w:tabs>
        <w:spacing w:after="0" w:line="240" w:lineRule="auto"/>
        <w:ind w:right="-9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порядка и перечня случаев оказания на возвратной и (или)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Pr="00FD391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FD3917" w:rsidRPr="00FD3917" w:rsidRDefault="00FD3917" w:rsidP="00FD3917">
      <w:pPr>
        <w:tabs>
          <w:tab w:val="left" w:pos="9639"/>
        </w:tabs>
        <w:spacing w:after="0" w:line="240" w:lineRule="auto"/>
        <w:ind w:right="-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3917" w:rsidRPr="00FD3917" w:rsidRDefault="00FD3917" w:rsidP="00FD391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п. 9.3 ч. 1 ст. 14 Жилищного кодекса Российской Федерации, руководствуясь ст. 7, 43, 47 Устава </w:t>
      </w:r>
      <w:proofErr w:type="spellStart"/>
      <w:r w:rsidRPr="00FD391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FD3917" w:rsidRPr="00FD3917" w:rsidRDefault="00FD3917" w:rsidP="00FD391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порядок и перечень случаев оказания на возвратной и (или)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Pr="00FD391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согласно приложению №1.</w:t>
      </w:r>
    </w:p>
    <w:p w:rsidR="00FD3917" w:rsidRPr="00FD3917" w:rsidRDefault="00FD3917" w:rsidP="00FD391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r w:rsidRPr="00FD391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Состав комиссии по осмотру зданий, сооружений на предмет их технического состояния и надлежащего технического обслуживания, согласно приложению № 2.</w:t>
      </w:r>
    </w:p>
    <w:p w:rsidR="00FD3917" w:rsidRPr="00FD3917" w:rsidRDefault="00FD3917" w:rsidP="00FD391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D391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  заместителя Главы </w:t>
      </w:r>
      <w:proofErr w:type="spellStart"/>
      <w:r w:rsidRPr="00FD391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лесопромышленного комплекса, экологии и природопользования С.И. Нохрина.</w:t>
      </w:r>
    </w:p>
    <w:p w:rsidR="00FD3917" w:rsidRPr="00FD3917" w:rsidRDefault="00FD3917" w:rsidP="00FD391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FD391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D3917" w:rsidRPr="00FD3917" w:rsidRDefault="00FD3917" w:rsidP="00FD391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3917" w:rsidRPr="00FD3917" w:rsidRDefault="00FD3917" w:rsidP="00FD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D3917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FD3917" w:rsidRPr="00FD3917" w:rsidRDefault="00FD3917" w:rsidP="00FD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FD391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В.М. Любим 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FD391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FD3917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D3917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FD391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Pr="00FD391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29.03.2022  </w:t>
      </w:r>
      <w:r w:rsidRPr="00FD3917">
        <w:rPr>
          <w:rFonts w:ascii="Arial" w:eastAsia="Times New Roman" w:hAnsi="Arial" w:cs="Arial"/>
          <w:sz w:val="18"/>
          <w:szCs w:val="20"/>
          <w:lang w:eastAsia="ru-RU"/>
        </w:rPr>
        <w:t xml:space="preserve">№ </w:t>
      </w:r>
      <w:r w:rsidRPr="00FD3917">
        <w:rPr>
          <w:rFonts w:ascii="Arial" w:eastAsia="Times New Roman" w:hAnsi="Arial" w:cs="Arial"/>
          <w:bCs/>
          <w:sz w:val="18"/>
          <w:szCs w:val="20"/>
          <w:lang w:eastAsia="ru-RU"/>
        </w:rPr>
        <w:t>219-п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D3917" w:rsidRPr="00FD3917" w:rsidRDefault="00FD3917" w:rsidP="00FD391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и перечень случаев оказания на возвратной и (или)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FD3917" w:rsidRPr="00FD3917" w:rsidRDefault="00FD3917" w:rsidP="00FD391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3917" w:rsidRPr="00FD3917" w:rsidRDefault="00FD3917" w:rsidP="00FD391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1. Общие положения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1.1. Настоящий Порядок устанавливает механизм предоставления за счет средств районного бюджета дополнительной помощи при возникновении неотложной необходимости в проведении </w:t>
      </w:r>
      <w:r w:rsidRPr="00FD391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капитального ремонта общего имущества в многоквартирных домах, расположенных на территории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муниципальная поддержка).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1.2. Муниципальная поддержка предоставляется из средств Резервного фонда администрации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при возникновении неотложной необходимости в проведении капитального ремонта общего имущества в многоквартирном доме.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3917" w:rsidRPr="00FD3917" w:rsidRDefault="00FD3917" w:rsidP="00FD391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2. Условия, порядок и перечень случаев предоставления муниципальной поддержки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2.1. Основанием для принятия решения о предоставлении муниципальной поддержки является возникновение неотложной необходимости в проведении капитального ремонта общего имущества в многоквартирном доме.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50"/>
      <w:bookmarkEnd w:id="0"/>
      <w:r w:rsidRPr="00FD3917">
        <w:rPr>
          <w:rFonts w:ascii="Arial" w:eastAsia="Times New Roman" w:hAnsi="Arial" w:cs="Arial"/>
          <w:sz w:val="20"/>
          <w:szCs w:val="20"/>
          <w:lang w:eastAsia="ru-RU"/>
        </w:rPr>
        <w:t>2.2. Муниципальная поддержка предоставляется в следующих случаях: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- при принятии решения комиссией по предупреждению и ликвидации чрезвычайных ситуаций и обеспечению пожарной безопасности о введении режима чрезвычайной ситуации на территории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района</w:t>
      </w:r>
      <w:proofErr w:type="gram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на котором расположен многоквартирный дом, подлежащий ремонту;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- разрушения или повреждения конструктивных элементов, несущих конструкций и инженерных систем многоквартирного дома, возникшие в результате аварий или стихийных бедствий, которые могут повлечь за собой возникновение аварийной и (или) чрезвычайной ситуации;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- обнаружения признаков разрушения несущих конструкций  и (или) инженерных систем многоквартирного дома, которые могут повлечь нарушение требований к обеспечению безопасности эксплуатации многоквартирного дома.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2.3. Целью дополнительной помощи является частичное финансовое обеспечение проведения капитального ремонта многоквартирного дома для ликвидации чрезвычайной ситуации.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Дополнительная помощь носит целевой характер и не может быть использована на другие цели.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2.4. Решение о предоставлении муниципальной поддержки принимается Комиссией по выделению из Резервного фонда администрации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 создаваемой распоряжением администрации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Комиссия).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2.5. Получателями муниципальной поддержки являются товарищества собственников жилья, жилищные, жилищные и жилищно-строительные кооперативы, созданные в соответствии с Жилищным </w:t>
      </w:r>
      <w:hyperlink r:id="rId6" w:history="1">
        <w:r w:rsidRPr="00FD3917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РФ, управляющие организации, собственники помещений в многоквартирном доме при непосредственном управлении многоквартирным домом собственниками помещений в таком доме (далее - Получатель).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2.6. Для получения муниципальной поддержки Получатель направляет в адрес администрации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заявление о предоставлении муниципальной поддержки, в котором указывает основания для ее предоставления, установленные в </w:t>
      </w:r>
      <w:hyperlink w:anchor="P50" w:history="1">
        <w:r w:rsidRPr="00FD3917">
          <w:rPr>
            <w:rFonts w:ascii="Arial" w:eastAsia="Times New Roman" w:hAnsi="Arial" w:cs="Arial"/>
            <w:sz w:val="20"/>
            <w:szCs w:val="20"/>
            <w:lang w:eastAsia="ru-RU"/>
          </w:rPr>
          <w:t>пункте 2.2</w:t>
        </w:r>
      </w:hyperlink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К заявлению должны быть приложены следующие документы: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- копию акта обследования общего имущества многоквартирного дома с указанием характера и объемов разрушений (повреждений) с приложением фото и (или) видеоматериалов, подтверждающих разрушения (повреждения);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- заключение специализированных организаций о состоянии общего имущества многоквартирного дома.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2.7. При необходимости администрация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производит осмотр общего имущества многоквартирного дома, для проведения капитального ремонта которого Получателем подано заявление о выделении муниципальной поддержки.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Осмотр производится комиссией по осмотру зданий, сооружений на предмет их технического состояния и надлежащего технического обслуживания, в составе указанной в приложении № 2 к данному постановлению.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2.8. По результатам рассмотрения заявления и документов Комиссия принимает решение о необходимости предоставления муниципальной поддержки на возвратной и (или) безвозвратной основе либо отказе в предоставлении муниципальной поддержки.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2.9. Выделение средств из резервного фонда для оказания муниципальной поддержки, </w:t>
      </w:r>
      <w:proofErr w:type="gram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целевым использованием средств муниципальной поддержки осуществляется в Порядке, установленном Постановлением администрации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31.12.2010 № 1833-п «Об утверждении Положения о порядке расходования средств резервного фонда администрации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2.10. Получатели средств муниципальной поддержки несут ответственность за целевое использование бюджетных сре</w:t>
      </w:r>
      <w:proofErr w:type="gram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дств в п</w:t>
      </w:r>
      <w:proofErr w:type="gram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>орядке, установленном законодательством Российской Федерации.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FD391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FD3917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FD3917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FD391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Pr="00FD3917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29.03.2022  </w:t>
      </w:r>
      <w:r w:rsidRPr="00FD3917">
        <w:rPr>
          <w:rFonts w:ascii="Arial" w:eastAsia="Times New Roman" w:hAnsi="Arial" w:cs="Arial"/>
          <w:sz w:val="18"/>
          <w:szCs w:val="20"/>
          <w:lang w:eastAsia="ru-RU"/>
        </w:rPr>
        <w:t xml:space="preserve">№ </w:t>
      </w:r>
      <w:r w:rsidRPr="00FD3917">
        <w:rPr>
          <w:rFonts w:ascii="Arial" w:eastAsia="Times New Roman" w:hAnsi="Arial" w:cs="Arial"/>
          <w:bCs/>
          <w:sz w:val="18"/>
          <w:szCs w:val="20"/>
          <w:lang w:eastAsia="ru-RU"/>
        </w:rPr>
        <w:t>219-п</w:t>
      </w:r>
    </w:p>
    <w:p w:rsidR="00FD3917" w:rsidRPr="00FD3917" w:rsidRDefault="00FD3917" w:rsidP="00FD391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FD3917" w:rsidRPr="00FD3917" w:rsidRDefault="00FD3917" w:rsidP="00FD391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Состав комиссии по осмотру зданий, сооружений на предмет их технического состояния и надлежащего технического обслуживания</w:t>
      </w:r>
    </w:p>
    <w:p w:rsidR="00FD3917" w:rsidRPr="00FD3917" w:rsidRDefault="00FD3917" w:rsidP="00FD391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FD3917" w:rsidRPr="00FD3917" w:rsidRDefault="00FD3917" w:rsidP="00FD39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Заместитель Главы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  <w:r w:rsidRPr="00FD3917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курирующий данное направление;</w:t>
      </w:r>
    </w:p>
    <w:p w:rsidR="00FD3917" w:rsidRPr="00FD3917" w:rsidRDefault="00FD3917" w:rsidP="00FD39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Начальник отдела лесного хозяйства, жилищной политики, транспорта и связи администрации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FD3917" w:rsidRPr="00FD3917" w:rsidRDefault="00FD3917" w:rsidP="00FD39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Главный специалист отдела лесного хозяйства, жилищной политики, транспорта и связи администрации </w:t>
      </w:r>
      <w:proofErr w:type="spell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FD3917" w:rsidRPr="00FD3917" w:rsidRDefault="00FD3917" w:rsidP="00FD39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Председатель комиссии по предупреждению и ликвидации чрезвычайных ситуаций и обеспечению пожарной безопасности;</w:t>
      </w:r>
    </w:p>
    <w:p w:rsidR="00FD3917" w:rsidRPr="00FD3917" w:rsidRDefault="00FD3917" w:rsidP="00FD39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Начальник </w:t>
      </w:r>
      <w:r w:rsidRPr="00FD39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 казенного учреждения «Муниципальная служба Заказчика»;</w:t>
      </w:r>
    </w:p>
    <w:p w:rsidR="00FD3917" w:rsidRPr="00FD3917" w:rsidRDefault="00FD3917" w:rsidP="00FD39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Глава </w:t>
      </w:r>
      <w:proofErr w:type="gramStart"/>
      <w:r w:rsidRPr="00FD3917">
        <w:rPr>
          <w:rFonts w:ascii="Arial" w:eastAsia="Times New Roman" w:hAnsi="Arial" w:cs="Arial"/>
          <w:sz w:val="20"/>
          <w:szCs w:val="20"/>
          <w:lang w:eastAsia="ru-RU"/>
        </w:rPr>
        <w:t>поселения</w:t>
      </w:r>
      <w:proofErr w:type="gramEnd"/>
      <w:r w:rsidRPr="00FD3917">
        <w:rPr>
          <w:rFonts w:ascii="Arial" w:eastAsia="Times New Roman" w:hAnsi="Arial" w:cs="Arial"/>
          <w:sz w:val="20"/>
          <w:szCs w:val="20"/>
          <w:lang w:eastAsia="ru-RU"/>
        </w:rPr>
        <w:t xml:space="preserve"> на котором расположен многоквартирный дом;</w:t>
      </w:r>
    </w:p>
    <w:p w:rsidR="00FD3917" w:rsidRPr="00FD3917" w:rsidRDefault="00FD3917" w:rsidP="00FD39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D3917">
        <w:rPr>
          <w:rFonts w:ascii="Arial" w:eastAsia="Times New Roman" w:hAnsi="Arial" w:cs="Arial"/>
          <w:sz w:val="20"/>
          <w:szCs w:val="20"/>
          <w:lang w:eastAsia="ru-RU"/>
        </w:rPr>
        <w:t>Депутат районного Совета депутатов по согласованию.</w:t>
      </w:r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399A"/>
    <w:multiLevelType w:val="hybridMultilevel"/>
    <w:tmpl w:val="FAF41A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E972E6D"/>
    <w:multiLevelType w:val="hybridMultilevel"/>
    <w:tmpl w:val="699E6A1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3917"/>
    <w:rsid w:val="0047148F"/>
    <w:rsid w:val="00A16779"/>
    <w:rsid w:val="00E31DDD"/>
    <w:rsid w:val="00FD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9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2B534A525105E90D518660D05B06E9444BF57088017D79CC7F03061FEC39007D1835BD959771CE393F9100F55AB6EDCEA82E538ADF1A7CW7T0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2022-05-17T02:46:00Z</dcterms:created>
  <dcterms:modified xsi:type="dcterms:W3CDTF">2022-05-17T02:46:00Z</dcterms:modified>
</cp:coreProperties>
</file>