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noProof/>
          <w:sz w:val="18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11" name="Рисунок 1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08.04.2022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с.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№  262- </w:t>
      </w:r>
      <w:proofErr w:type="spellStart"/>
      <w:proofErr w:type="gram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создания организационных и финансово-экономических условий, обеспечивающих развитие системы детского отдыха, оздоровления и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 соответствии с  пп.11 п.1 ст.15  Федерального закона от 06.10.2003 N 131-ФЗ "Об общих принципах организации местного самоуправления в Российской Федерации",  Законом Красноярского края от 07.07.2009 №8-3618 «Об обеспечении прав детей на отдых, оздоровление и</w:t>
      </w:r>
      <w:proofErr w:type="gram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занятость в Красноярском крае», 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детей",  руководствуясь    ст. 7, 8, 40,  47 Устава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Утвердить Положение о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 согласно приложению 1.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Создать и утвердить состав 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согласно приложению 2.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            И.М. Брюханова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>5.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5D2B90" w:rsidRPr="005D2B90" w:rsidRDefault="005D2B90" w:rsidP="005D2B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5D2B90" w:rsidRPr="005D2B90" w:rsidRDefault="005D2B90" w:rsidP="005D2B90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D2B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5D2B90">
        <w:rPr>
          <w:rFonts w:ascii="Arial" w:eastAsia="Times New Roman" w:hAnsi="Arial" w:cs="Arial"/>
          <w:sz w:val="26"/>
          <w:szCs w:val="26"/>
          <w:lang w:eastAsia="ru-RU"/>
        </w:rPr>
        <w:t>В.М.Любим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  <w:proofErr w:type="gramStart"/>
      <w:r w:rsidRPr="005D2B90">
        <w:rPr>
          <w:rFonts w:ascii="Arial" w:eastAsia="Times New Roman" w:hAnsi="Arial" w:cs="Arial"/>
          <w:sz w:val="18"/>
          <w:szCs w:val="20"/>
          <w:lang w:eastAsia="ru-RU"/>
        </w:rPr>
        <w:t>1</w:t>
      </w:r>
      <w:proofErr w:type="gramEnd"/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5D2B9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 от08.04.2022 №  262-п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ПОЛОЖЕНИЕ О МЕЖВЕДОМСТВЕННОЙ КОМИССИИ ПО ОРГАНИЗАЦИИ ОЗДОРОВИТЕЛЬНОГО  ОТДЫХА, ЗАНЯТОСТИ ДЕТЕЙ И ПОДРОСТКОВ МУНИЦИПАЛЬНОГО ОБРАЗОВАНИЯ БОГУЧАНСКИЙ РАЙОН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1 . ОБЩЕЕ ПОЛОЖЕНИЕ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1.1.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Межведомственная комиссия по организации оздоровительного отдыха,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  (далее - Комиссия) является постоянно действующим коллегиальным совещательным органом при администрации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координирующим вопросы обеспечения организованного оздоровительного отдыха, 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1.2.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В своей деятельности Комиссия руководствуется Конституцией Российской Федерации, Федеральным законом "Об основных гарантиях прав ребенка в Российской Федерации" и иными нормативными правовыми актами Российской Федерации, Законом Красноярского края от 07.07.2009 N 8-3618 "Об обеспечении прав детей на отдых, оздоровление и занятость в Красноярском крае»,  иными нормативными правовыми актами Красноярского края и муниципального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район,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настоящим Положением.</w:t>
      </w:r>
      <w:proofErr w:type="gramEnd"/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1.3.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Под оздоровленным  отдыхом,  занятостью детей и подростков понимается комплекс условий и мероприятий, обеспечивающих развитие творческого потенциала личности детей и подростков, охрану и укрепление их здоровья, профилактику заболеваний, закаливание организма, занятие физической культурой, спортом и туризмом, содействие занятости подростков в свободное от учебы время, формирование здорового образа жизни.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1.4.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Изменения и дополнения к настоящему Положению  вносятся  по мере необходимости и утверждаются администрацией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ОСНОВНЫЕ  ЗАДАЧИ И ФУНКЦИИ КОМИССИИ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2.1. Основными задачами Комиссии являются: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координация деятельности всех органов  исполнительной власти в области деятельность в сфере оздоровления, отдыха, занятости детей и подростков, на территории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разработка мероприятий по созданию наиболее оптимальных условий для полноценного отдыха, оздоровления и занятости детей и подростков, содержательной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культурно-досуговой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деятельности;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первоочередное решение вопросов организации отдыха и занятости детей-сирот, детей, оставшихся без попечения родителей, детей с ограниченными возможностями, детей из многодетных семей, детей безработных граждан, а также детей, требующих особого педагогического внимания;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выявление и оказание содействия в решении наиболее острых вопросов в сфере отдыха, оздоровления и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анализ эффективности реализации планов и мероприятий по организации отдыха, оздоровления и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район, а также анализ деятельности учреждений, участвующих в данной работе;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разработка мероприятий  и предложений по повышению эффективности организации отдыха, оздоровления и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обеспечение  подготовки и проведение мероприятий, гарантирующих безопасность детей и качество  организации  летнего отдыха, оздоровления и занятости.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разрабатывает план- график подготовки к летней оздоровительной кампании и представляет его в Министерство образования Красноярского края. 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План 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–г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рафик  подготовки  и проведение  оздоровительной  кампании  утверждается   органом  местного  самоуправления. 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определяет приоритетные направления, формы организации отдыха, оздоровления и занятости детей и подростков;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 утверждает перечень организаций, находящихся на территории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район, для работы по организации оздоровительного отдыха,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осуществление  контроля (ежедневный мониторинг) готовности муниципальных учреждений (лагерей с дневным пребыванием детей и  МБУ ДОЛ «Березка») к приему  детей;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осуществляет 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своевременным информированием населения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 механизме проведения оздоровительной кампании;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осуществляет 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распределением путевок согласно выделенным квотам;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осуществляет 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эффективностью использования субсидий краевого бюджета и средств районного бюджета, выделенных на организацию оздоровления, отдыха и занятости детей и подростков.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контролирует своевременность заключения соглашений на получение субсидий бюджету района (на приобретение путевок в оздоровительные лагеря; на организацию питания в лагерях дневного пребывания).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разрабатывает предложения по использованию и распределению дополнительных денежных средств, поступающих на проведение оздоровительной кампании из средств федерального, краевого, муниципального бюджета и внебюджетных источников;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2.3.  Комиссия имеет право: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вносить на рассмотрение Главы администрации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предложения по вопросам, входящим в компетенцию Комиссии;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- запрашивать в установленном порядке от организаций информацию (материалы) по вопросам, относящимся к ее компетенции;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- привлекать в установленном порядке для участия в работе 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Комиссии представителей органов местного самоуправления муниципального образования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район, специалистов других организаций для разработки мероприятий, направленных на оптимизацию деятельности по организации оздоровительного отдыха, и занятости детей и подростков муниципального образования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ОРГАНИЗАЦИЯ ДЕЯТЕЛЬНОСТИ КОМИССИИ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3.1.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Состав Комиссии утверждается постановлением администрации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В состав Комиссии входят представители: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администрации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управления образования  администрации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МБУ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«Ц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>ентр социализации и досуга молодежи»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КГБУЗ «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РБ»;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МКУ «Управление культуры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КГКУ «Центр занятости населения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территориального отдела КГКУ «УСЗН в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3.2.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Деятельностью Комиссии руководит председатель (в случае его отсутствия - заместитель председателя Комиссии), который несет персональную ответственность за выполнение возложенных на него задач.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В случае отсутствия председателя, заместителя председателя, членов Комиссии (временная нетрудоспособность, отпуск, командировка и др.) участие в заседаниях Комиссии принимают лица, официально исполняющие обязанности по их должностям.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3.3.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Повестка дня заседания Комиссии формируется ответственным секретарем Комиссии на основании Плана работы Комиссии, ежегодно утверждаемого председателем Комиссии, а также письменных предложений членов Комиссии, которые сдаются ответственному секретарю Комиссии вместе с необходимыми материалами не позднее, чем за 5 дней до дня заседания Комиссии.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3.4.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Ответственный секретарь Комиссии обеспечивает оповещение членов Комиссии и приглашенных о дне заседаний, повестке дня и других вопросах, осуществляет рассылку проектов решений и иных документов членам Комиссии.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3.5.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Заседания Комиссии проводятся согласно плану работы Комиссии. Внеочередные заседания проводятся по мере необходимости на основании письменных предложений членов Комиссии. Заседания считаются правомочными, если на них присутствуют более половины ее членов.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3.6.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Решения Комиссии принимаются простым большинством голосов, оформляются протоколами, которые подписываются председателем Комиссии и ответственным секретарем Комиссии и доводятся до сведения соответствующих организаций.</w:t>
      </w:r>
    </w:p>
    <w:p w:rsidR="005D2B90" w:rsidRPr="005D2B90" w:rsidRDefault="005D2B90" w:rsidP="005D2B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2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5D2B9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D2B90" w:rsidRPr="005D2B90" w:rsidRDefault="005D2B90" w:rsidP="005D2B9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D2B90">
        <w:rPr>
          <w:rFonts w:ascii="Arial" w:eastAsia="Times New Roman" w:hAnsi="Arial" w:cs="Arial"/>
          <w:sz w:val="18"/>
          <w:szCs w:val="20"/>
          <w:lang w:eastAsia="ru-RU"/>
        </w:rPr>
        <w:t xml:space="preserve"> от 08.04.2022  № 262-п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Состав  комиссии по организации отдыха, оздоровления детей и подростков в муниципальном образовании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 в 2022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Иван Маркович — заместитель Главы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вопросам, председатель комиссии;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Капленко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Нина Александровна — начальник управления образования администрации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края, заместитель председателя комиссии;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Маклакова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Елена Викторовна, директор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МБУ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«Центр социализации и досуга молодежи», секретарь комиссии: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Кудина Мария 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Сергеевна – районный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педиатр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>КГБУЗ «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РБ» (по согласованию);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Соловарова Анна Алексеевна- начальник 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Грищенко Игорь Андреевич- начальник МКУ «Управление культуры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Войнова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Марина  Васильевна- начальник территориального отдела КГКУ «УСЗН в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(по согласованию);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Овчаренко Надежда  Николаевна — начальник отдела реализации социальной гарантии территориального отдела КГКУ «УСЗН в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(по согласованию);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Басловяк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 Светлана  Васильевна начальник — директор  КГКУ «Центр занятости населения </w:t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(по согласованию);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Метляева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Вера  Петровна -  главный редактор газеты «</w:t>
      </w:r>
      <w:proofErr w:type="gram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Ангарская</w:t>
      </w:r>
      <w:proofErr w:type="gram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правда» (по согласованию);</w:t>
      </w:r>
    </w:p>
    <w:p w:rsidR="005D2B90" w:rsidRPr="005D2B90" w:rsidRDefault="005D2B90" w:rsidP="005D2B9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2B90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5D2B90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5D2B90">
        <w:rPr>
          <w:rFonts w:ascii="Arial" w:eastAsia="Times New Roman" w:hAnsi="Arial" w:cs="Arial"/>
          <w:sz w:val="20"/>
          <w:szCs w:val="20"/>
          <w:lang w:eastAsia="ru-RU"/>
        </w:rPr>
        <w:t>Корникова</w:t>
      </w:r>
      <w:proofErr w:type="spellEnd"/>
      <w:r w:rsidRPr="005D2B90">
        <w:rPr>
          <w:rFonts w:ascii="Arial" w:eastAsia="Times New Roman" w:hAnsi="Arial" w:cs="Arial"/>
          <w:sz w:val="20"/>
          <w:szCs w:val="20"/>
          <w:lang w:eastAsia="ru-RU"/>
        </w:rPr>
        <w:t xml:space="preserve"> Людмила Николаевна – начальник МБУ ДОЛ «Березка»</w:t>
      </w:r>
    </w:p>
    <w:p w:rsidR="00F02BE1" w:rsidRDefault="00F02BE1"/>
    <w:sectPr w:rsidR="00F02BE1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2B90"/>
    <w:rsid w:val="005D2B90"/>
    <w:rsid w:val="00F0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2022-06-02T09:18:00Z</dcterms:created>
  <dcterms:modified xsi:type="dcterms:W3CDTF">2022-06-02T09:18:00Z</dcterms:modified>
</cp:coreProperties>
</file>