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B" w:rsidRPr="008B680A" w:rsidRDefault="0011085B" w:rsidP="00110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8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52450"/>
            <wp:effectExtent l="19050" t="0" r="9525" b="0"/>
            <wp:docPr id="8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5B" w:rsidRPr="008B680A" w:rsidRDefault="0011085B" w:rsidP="001108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085B" w:rsidRPr="0011085B" w:rsidRDefault="0011085B" w:rsidP="0011085B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11085B">
        <w:rPr>
          <w:rFonts w:ascii="Arial" w:hAnsi="Arial" w:cs="Arial"/>
          <w:bCs/>
          <w:sz w:val="26"/>
          <w:szCs w:val="26"/>
        </w:rPr>
        <w:t>АДМИНИСТРАЦИЯ БОГУЧАНСКОГО РАЙОНА</w:t>
      </w:r>
    </w:p>
    <w:p w:rsidR="0011085B" w:rsidRPr="0011085B" w:rsidRDefault="0011085B" w:rsidP="0011085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11085B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11085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11085B" w:rsidRPr="0011085B" w:rsidRDefault="0011085B" w:rsidP="0011085B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11085B">
        <w:rPr>
          <w:rFonts w:ascii="Arial" w:hAnsi="Arial" w:cs="Arial"/>
          <w:bCs/>
          <w:sz w:val="26"/>
          <w:szCs w:val="26"/>
        </w:rPr>
        <w:t xml:space="preserve">20.05.2022               </w:t>
      </w:r>
      <w:r>
        <w:rPr>
          <w:rFonts w:ascii="Arial" w:hAnsi="Arial" w:cs="Arial"/>
          <w:bCs/>
          <w:sz w:val="26"/>
          <w:szCs w:val="26"/>
        </w:rPr>
        <w:t xml:space="preserve">      </w:t>
      </w:r>
      <w:r w:rsidRPr="0011085B">
        <w:rPr>
          <w:rFonts w:ascii="Arial" w:hAnsi="Arial" w:cs="Arial"/>
          <w:bCs/>
          <w:sz w:val="26"/>
          <w:szCs w:val="26"/>
        </w:rPr>
        <w:t xml:space="preserve">    с. </w:t>
      </w:r>
      <w:proofErr w:type="spellStart"/>
      <w:r w:rsidRPr="0011085B">
        <w:rPr>
          <w:rFonts w:ascii="Arial" w:hAnsi="Arial" w:cs="Arial"/>
          <w:bCs/>
          <w:sz w:val="26"/>
          <w:szCs w:val="26"/>
        </w:rPr>
        <w:t>Богучаны</w:t>
      </w:r>
      <w:proofErr w:type="spellEnd"/>
      <w:r w:rsidRPr="0011085B">
        <w:rPr>
          <w:rFonts w:ascii="Arial" w:hAnsi="Arial" w:cs="Arial"/>
          <w:bCs/>
          <w:sz w:val="26"/>
          <w:szCs w:val="26"/>
        </w:rPr>
        <w:tab/>
      </w:r>
      <w:r w:rsidRPr="0011085B">
        <w:rPr>
          <w:rFonts w:ascii="Arial" w:hAnsi="Arial" w:cs="Arial"/>
          <w:bCs/>
          <w:sz w:val="26"/>
          <w:szCs w:val="26"/>
        </w:rPr>
        <w:tab/>
        <w:t xml:space="preserve">                   № 407-п</w:t>
      </w:r>
    </w:p>
    <w:p w:rsidR="0011085B" w:rsidRPr="0011085B" w:rsidRDefault="0011085B" w:rsidP="0011085B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085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</w:t>
      </w:r>
      <w:r w:rsidRPr="0011085B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утверждении «Положения о межведомственной комиссии по проведению мероприятий по осмотру зданий, сооружений и оценки их технического состояния и надлежащего технического обслуживания», состава комиссии на территории </w:t>
      </w:r>
      <w:proofErr w:type="spellStart"/>
      <w:r w:rsidRPr="0011085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11085B" w:rsidRPr="0011085B" w:rsidRDefault="0011085B" w:rsidP="0011085B">
      <w:pPr>
        <w:spacing w:after="0" w:line="240" w:lineRule="auto"/>
        <w:ind w:firstLine="708"/>
        <w:jc w:val="center"/>
        <w:rPr>
          <w:rFonts w:ascii="Arial" w:hAnsi="Arial" w:cs="Arial"/>
          <w:bCs/>
          <w:sz w:val="26"/>
          <w:szCs w:val="26"/>
        </w:rPr>
      </w:pPr>
    </w:p>
    <w:p w:rsidR="0011085B" w:rsidRPr="0011085B" w:rsidRDefault="0011085B" w:rsidP="0011085B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11085B">
        <w:rPr>
          <w:rFonts w:ascii="Arial" w:hAnsi="Arial" w:cs="Arial"/>
          <w:bCs/>
          <w:sz w:val="26"/>
          <w:szCs w:val="26"/>
        </w:rPr>
        <w:t xml:space="preserve">В соответствии с </w:t>
      </w:r>
      <w:r w:rsidRPr="0011085B">
        <w:rPr>
          <w:rFonts w:ascii="Arial" w:hAnsi="Arial" w:cs="Arial"/>
          <w:bCs/>
          <w:spacing w:val="-6"/>
          <w:sz w:val="26"/>
          <w:szCs w:val="26"/>
        </w:rPr>
        <w:t>Градостроительным кодексом Российской Федерации от 29.12.2004 года № 190-ФЗ,</w:t>
      </w:r>
      <w:r w:rsidRPr="0011085B">
        <w:rPr>
          <w:rFonts w:ascii="Arial" w:hAnsi="Arial" w:cs="Arial"/>
          <w:bCs/>
          <w:sz w:val="26"/>
          <w:szCs w:val="26"/>
        </w:rPr>
        <w:t xml:space="preserve"> с </w:t>
      </w:r>
      <w:bookmarkStart w:id="0" w:name="_Hlk103170655"/>
      <w:r w:rsidRPr="0011085B">
        <w:rPr>
          <w:rFonts w:ascii="Arial" w:hAnsi="Arial" w:cs="Arial"/>
          <w:bCs/>
          <w:sz w:val="26"/>
          <w:szCs w:val="26"/>
        </w:rPr>
        <w:t>Федеральным законом от 30.12.2009 г. №384-ФЗ «Технический регламент о безопасности зданий и сооружений»</w:t>
      </w:r>
      <w:bookmarkEnd w:id="0"/>
      <w:r w:rsidRPr="0011085B">
        <w:rPr>
          <w:rFonts w:ascii="Arial" w:hAnsi="Arial" w:cs="Arial"/>
          <w:bCs/>
          <w:sz w:val="26"/>
          <w:szCs w:val="26"/>
        </w:rPr>
        <w:t xml:space="preserve">, с Федеральным законом от 06.10.2003 г. №131-ФЗ «Об общих принципах организации местного самоуправления в Российской Федерации», Решением </w:t>
      </w:r>
      <w:proofErr w:type="spellStart"/>
      <w:r w:rsidRPr="0011085B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11085B">
        <w:rPr>
          <w:rFonts w:ascii="Arial" w:hAnsi="Arial" w:cs="Arial"/>
          <w:bCs/>
          <w:sz w:val="26"/>
          <w:szCs w:val="26"/>
        </w:rPr>
        <w:t xml:space="preserve"> районного Совета депутатов от 21.04.2022 г. №22/1-169 «</w:t>
      </w:r>
      <w:r w:rsidRPr="0011085B">
        <w:rPr>
          <w:rFonts w:ascii="Arial" w:hAnsi="Arial" w:cs="Arial"/>
          <w:sz w:val="26"/>
          <w:szCs w:val="26"/>
        </w:rPr>
        <w:t>Об утверждении Порядка проведения осмотра зданий, сооружений в целях</w:t>
      </w:r>
      <w:proofErr w:type="gramEnd"/>
      <w:r w:rsidRPr="0011085B">
        <w:rPr>
          <w:rFonts w:ascii="Arial" w:hAnsi="Arial" w:cs="Arial"/>
          <w:sz w:val="26"/>
          <w:szCs w:val="26"/>
        </w:rPr>
        <w:t xml:space="preserve"> оценки их технического состояния и надлежащего технического обслуживания указанных объектов и выдачи рекомендаций о мерах по устранению выявленных нарушений на территории </w:t>
      </w:r>
      <w:proofErr w:type="spellStart"/>
      <w:r w:rsidRPr="001108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1085B">
        <w:rPr>
          <w:rFonts w:ascii="Arial" w:hAnsi="Arial" w:cs="Arial"/>
          <w:sz w:val="26"/>
          <w:szCs w:val="26"/>
        </w:rPr>
        <w:t xml:space="preserve"> района Красноярского края»,</w:t>
      </w:r>
      <w:r w:rsidRPr="0011085B">
        <w:rPr>
          <w:rFonts w:ascii="Arial" w:hAnsi="Arial" w:cs="Arial"/>
          <w:bCs/>
          <w:sz w:val="26"/>
          <w:szCs w:val="26"/>
        </w:rPr>
        <w:t xml:space="preserve"> Уставом </w:t>
      </w:r>
      <w:proofErr w:type="spellStart"/>
      <w:r w:rsidRPr="0011085B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11085B">
        <w:rPr>
          <w:rFonts w:ascii="Arial" w:hAnsi="Arial" w:cs="Arial"/>
          <w:bCs/>
          <w:sz w:val="26"/>
          <w:szCs w:val="26"/>
        </w:rPr>
        <w:t xml:space="preserve"> района Красноярского края ПОСТАНОВЛЯЮ: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85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11085B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hyperlink w:anchor="P36" w:history="1">
        <w:r w:rsidRPr="0011085B">
          <w:rPr>
            <w:rFonts w:ascii="Arial" w:eastAsia="Times New Roman" w:hAnsi="Arial" w:cs="Arial"/>
            <w:sz w:val="26"/>
            <w:szCs w:val="26"/>
            <w:lang w:eastAsia="ru-RU"/>
          </w:rPr>
          <w:t>Положение</w:t>
        </w:r>
      </w:hyperlink>
      <w:r w:rsidRPr="0011085B">
        <w:rPr>
          <w:rFonts w:ascii="Arial" w:eastAsia="Times New Roman" w:hAnsi="Arial" w:cs="Arial"/>
          <w:sz w:val="26"/>
          <w:szCs w:val="26"/>
          <w:lang w:eastAsia="ru-RU"/>
        </w:rPr>
        <w:t xml:space="preserve"> о Межведомственной комиссии по проведению мероприятий по осмотру зданий, сооружений и оценки их технического состояния и надлежащего технического обслуживания на территории </w:t>
      </w:r>
      <w:proofErr w:type="spellStart"/>
      <w:r w:rsidRPr="0011085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(приложение № 1).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85B">
        <w:rPr>
          <w:rFonts w:ascii="Arial" w:eastAsia="Times New Roman" w:hAnsi="Arial" w:cs="Arial"/>
          <w:sz w:val="26"/>
          <w:szCs w:val="26"/>
          <w:lang w:eastAsia="ru-RU"/>
        </w:rPr>
        <w:t xml:space="preserve">2. Утвердить </w:t>
      </w:r>
      <w:hyperlink w:anchor="P153" w:history="1">
        <w:r w:rsidRPr="0011085B">
          <w:rPr>
            <w:rFonts w:ascii="Arial" w:eastAsia="Times New Roman" w:hAnsi="Arial" w:cs="Arial"/>
            <w:sz w:val="26"/>
            <w:szCs w:val="26"/>
            <w:lang w:eastAsia="ru-RU"/>
          </w:rPr>
          <w:t>состав</w:t>
        </w:r>
      </w:hyperlink>
      <w:r w:rsidRPr="0011085B">
        <w:rPr>
          <w:rFonts w:ascii="Arial" w:eastAsia="Times New Roman" w:hAnsi="Arial" w:cs="Arial"/>
          <w:sz w:val="26"/>
          <w:szCs w:val="26"/>
          <w:lang w:eastAsia="ru-RU"/>
        </w:rPr>
        <w:t xml:space="preserve"> Межведомственной комиссии по проведению мероприятий по осмотру зданий, сооружений и оценки их технического состояния на территории </w:t>
      </w:r>
      <w:proofErr w:type="spellStart"/>
      <w:r w:rsidRPr="0011085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(приложение № 2).</w:t>
      </w:r>
    </w:p>
    <w:p w:rsidR="0011085B" w:rsidRPr="0011085B" w:rsidRDefault="0011085B" w:rsidP="0011085B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1085B">
        <w:rPr>
          <w:rFonts w:ascii="Arial" w:hAnsi="Arial" w:cs="Arial"/>
          <w:bCs/>
          <w:sz w:val="26"/>
          <w:szCs w:val="26"/>
        </w:rPr>
        <w:t xml:space="preserve">3. Настоящее постановление опубликовать в «Официальном вестнике </w:t>
      </w:r>
      <w:proofErr w:type="spellStart"/>
      <w:r w:rsidRPr="0011085B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11085B">
        <w:rPr>
          <w:rFonts w:ascii="Arial" w:hAnsi="Arial" w:cs="Arial"/>
          <w:bCs/>
          <w:sz w:val="26"/>
          <w:szCs w:val="26"/>
        </w:rPr>
        <w:t xml:space="preserve"> района» и на официальном сайте муниципального образования </w:t>
      </w:r>
      <w:proofErr w:type="spellStart"/>
      <w:r w:rsidRPr="0011085B">
        <w:rPr>
          <w:rFonts w:ascii="Arial" w:hAnsi="Arial" w:cs="Arial"/>
          <w:bCs/>
          <w:sz w:val="26"/>
          <w:szCs w:val="26"/>
        </w:rPr>
        <w:t>Богучанский</w:t>
      </w:r>
      <w:proofErr w:type="spellEnd"/>
      <w:r w:rsidRPr="0011085B">
        <w:rPr>
          <w:rFonts w:ascii="Arial" w:hAnsi="Arial" w:cs="Arial"/>
          <w:bCs/>
          <w:sz w:val="26"/>
          <w:szCs w:val="26"/>
        </w:rPr>
        <w:t xml:space="preserve"> район в информационно-телекоммуникационной сети «Интернет».</w:t>
      </w:r>
    </w:p>
    <w:p w:rsidR="0011085B" w:rsidRPr="0011085B" w:rsidRDefault="0011085B" w:rsidP="0011085B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1085B">
        <w:rPr>
          <w:rFonts w:ascii="Arial" w:hAnsi="Arial" w:cs="Arial"/>
          <w:bCs/>
          <w:sz w:val="26"/>
          <w:szCs w:val="26"/>
        </w:rPr>
        <w:t xml:space="preserve">4. Контроль за исполнением настоящего постановления возложить на первого заместителя Главы </w:t>
      </w:r>
      <w:proofErr w:type="spellStart"/>
      <w:r w:rsidRPr="0011085B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11085B">
        <w:rPr>
          <w:rFonts w:ascii="Arial" w:hAnsi="Arial" w:cs="Arial"/>
          <w:bCs/>
          <w:sz w:val="26"/>
          <w:szCs w:val="26"/>
        </w:rPr>
        <w:t xml:space="preserve"> района </w:t>
      </w:r>
      <w:proofErr w:type="gramStart"/>
      <w:r w:rsidRPr="0011085B">
        <w:rPr>
          <w:rFonts w:ascii="Arial" w:hAnsi="Arial" w:cs="Arial"/>
          <w:sz w:val="26"/>
          <w:szCs w:val="26"/>
        </w:rPr>
        <w:t>Любима</w:t>
      </w:r>
      <w:proofErr w:type="gramEnd"/>
      <w:r w:rsidRPr="0011085B">
        <w:rPr>
          <w:rFonts w:ascii="Arial" w:hAnsi="Arial" w:cs="Arial"/>
          <w:sz w:val="26"/>
          <w:szCs w:val="26"/>
        </w:rPr>
        <w:t xml:space="preserve"> В.М.</w:t>
      </w:r>
    </w:p>
    <w:p w:rsidR="0011085B" w:rsidRPr="0011085B" w:rsidRDefault="0011085B" w:rsidP="0011085B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1085B">
        <w:rPr>
          <w:rFonts w:ascii="Arial" w:hAnsi="Arial" w:cs="Arial"/>
          <w:bCs/>
          <w:sz w:val="26"/>
          <w:szCs w:val="26"/>
        </w:rPr>
        <w:t>5. Постановление вступает в силу со дня, следующего за днем его опубликования.</w:t>
      </w:r>
    </w:p>
    <w:p w:rsidR="0011085B" w:rsidRPr="0011085B" w:rsidRDefault="0011085B" w:rsidP="0011085B">
      <w:pPr>
        <w:spacing w:after="0" w:line="240" w:lineRule="auto"/>
        <w:ind w:left="142" w:firstLine="708"/>
        <w:jc w:val="both"/>
        <w:rPr>
          <w:rFonts w:ascii="Arial" w:hAnsi="Arial" w:cs="Arial"/>
          <w:bCs/>
          <w:sz w:val="26"/>
          <w:szCs w:val="26"/>
        </w:rPr>
      </w:pPr>
    </w:p>
    <w:p w:rsidR="0011085B" w:rsidRPr="0011085B" w:rsidRDefault="0011085B" w:rsidP="001108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1085B">
        <w:rPr>
          <w:rFonts w:ascii="Arial" w:hAnsi="Arial" w:cs="Arial"/>
          <w:bCs/>
          <w:sz w:val="26"/>
          <w:szCs w:val="26"/>
        </w:rPr>
        <w:t xml:space="preserve">И.о. Главы </w:t>
      </w:r>
      <w:proofErr w:type="spellStart"/>
      <w:r w:rsidRPr="0011085B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11085B">
        <w:rPr>
          <w:rFonts w:ascii="Arial" w:hAnsi="Arial" w:cs="Arial"/>
          <w:bCs/>
          <w:sz w:val="26"/>
          <w:szCs w:val="26"/>
        </w:rPr>
        <w:t xml:space="preserve"> района</w:t>
      </w:r>
      <w:r w:rsidRPr="0011085B">
        <w:rPr>
          <w:rFonts w:ascii="Arial" w:hAnsi="Arial" w:cs="Arial"/>
          <w:bCs/>
          <w:sz w:val="26"/>
          <w:szCs w:val="26"/>
        </w:rPr>
        <w:tab/>
      </w:r>
      <w:r w:rsidRPr="0011085B"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  <w:lang w:val="en-US"/>
        </w:rPr>
        <w:t xml:space="preserve">                </w:t>
      </w:r>
      <w:r w:rsidRPr="0011085B">
        <w:rPr>
          <w:rFonts w:ascii="Arial" w:hAnsi="Arial" w:cs="Arial"/>
          <w:bCs/>
          <w:sz w:val="26"/>
          <w:szCs w:val="26"/>
        </w:rPr>
        <w:t>В.М. Любим</w:t>
      </w:r>
    </w:p>
    <w:p w:rsidR="0011085B" w:rsidRPr="0011085B" w:rsidRDefault="0011085B" w:rsidP="001108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085B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085B">
        <w:rPr>
          <w:rFonts w:ascii="Arial" w:eastAsia="Times New Roman" w:hAnsi="Arial" w:cs="Arial"/>
          <w:sz w:val="18"/>
          <w:szCs w:val="20"/>
          <w:lang w:eastAsia="ru-RU"/>
        </w:rPr>
        <w:t>к  Постановлению администрации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085B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11085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20.05.2022 № 406-п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" w:name="P36"/>
      <w:bookmarkEnd w:id="1"/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11085B">
        <w:rPr>
          <w:rFonts w:ascii="Arial" w:eastAsia="Times New Roman" w:hAnsi="Arial" w:cs="Arial"/>
          <w:sz w:val="18"/>
          <w:szCs w:val="20"/>
          <w:lang w:eastAsia="ru-RU"/>
        </w:rPr>
        <w:t>ПОЛОЖЕНИЕ О МЕЖВЕДОМСТВЕННОЙ КОМИССИИ ПО ПРОВЕДЕНИЮ МЕРОПРИЯТИЙ ПО ОСМОТРУ ЗДАНИЙ, СООРУЖЕНИЙ И ОЦЕНКИ ИХ ТЕХНИЧЕСКОГО СОСТОЯНИЯ И НАДЛЕЖАЩЕГО ТЕХНИЧЕСКОГО ОБСЛУЖИВАНИЯ НА ТЕРРИТОРИИ БОГУЧАНСКОГО РАЙОНА КРАСНОЯРСКОГО КРАЯ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b/>
          <w:sz w:val="20"/>
          <w:szCs w:val="20"/>
          <w:lang w:eastAsia="ru-RU"/>
        </w:rPr>
        <w:t>1. ОБЩИЕ ПОЛОЖЕНИЯ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Межведомственная комиссия по проведению мероприятий по осмотру зданий, сооружений и оценки их технического состояния и надлежащего технического обслуживания на территории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(далее - комиссия) является коллегиальным органом, созданным для организации и проведения осмотра зданий, сооружений, расположенных на территории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в целях оценки их технического состояния и надлежащего технического обслуживания в соответствии с требованиями технических регламентов</w:t>
      </w:r>
      <w:proofErr w:type="gram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к конструктивным и другим характеристикам надежности и безопасности объектов, требованиям проектной документации указанных объектов (далее - осмотр зданий, сооружений).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проводит осмотр всех эксплуатируемых зданий и сооружений независимо от формы собственности, расположенных на территории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1.2. Комиссия в своей деятельности руководствуется </w:t>
      </w:r>
      <w:hyperlink r:id="rId5" w:history="1">
        <w:r w:rsidRPr="0011085B">
          <w:rPr>
            <w:rFonts w:ascii="Arial" w:eastAsia="Times New Roman" w:hAnsi="Arial" w:cs="Arial"/>
            <w:sz w:val="20"/>
            <w:szCs w:val="20"/>
            <w:lang w:eastAsia="ru-RU"/>
          </w:rPr>
          <w:t>Конституцией</w:t>
        </w:r>
      </w:hyperlink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нормативно-правовыми актами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а также настоящим Положением.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1.3. </w:t>
      </w: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осуществляет деятельность с соблюдением положений Градостроительного </w:t>
      </w:r>
      <w:hyperlink r:id="rId6" w:history="1">
        <w:r w:rsidRPr="0011085B">
          <w:rPr>
            <w:rFonts w:ascii="Arial" w:eastAsia="Times New Roman" w:hAnsi="Arial" w:cs="Arial"/>
            <w:sz w:val="20"/>
            <w:szCs w:val="20"/>
            <w:lang w:eastAsia="ru-RU"/>
          </w:rPr>
          <w:t>кодекса</w:t>
        </w:r>
      </w:hyperlink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</w:t>
      </w:r>
      <w:r w:rsidRPr="0011085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Федерального закона от 30.12.2009 г. №384-ФЗ «Технический регламент о безопасности зданий и сооружений», </w:t>
      </w:r>
      <w:hyperlink r:id="rId7" w:history="1">
        <w:r w:rsidRPr="0011085B">
          <w:rPr>
            <w:rFonts w:ascii="Arial" w:eastAsia="Times New Roman" w:hAnsi="Arial" w:cs="Arial"/>
            <w:sz w:val="20"/>
            <w:szCs w:val="20"/>
            <w:lang w:eastAsia="ru-RU"/>
          </w:rPr>
          <w:t>Решения</w:t>
        </w:r>
      </w:hyperlink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1085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районного Совета депутатов от 21.04.2022 г. №22/1-169 «</w:t>
      </w:r>
      <w:r w:rsidRPr="0011085B">
        <w:rPr>
          <w:rFonts w:ascii="Arial" w:eastAsia="Times New Roman" w:hAnsi="Arial" w:cs="Arial"/>
          <w:sz w:val="20"/>
          <w:szCs w:val="20"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указанных объектов и выдачи рекомендаций о мерах по устранению выявленных</w:t>
      </w:r>
      <w:proofErr w:type="gram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нарушений на территории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края», действующими строительными нормами и правилами, правилами и нормами технической эксплуатации зданий и сооружений.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b/>
          <w:sz w:val="20"/>
          <w:szCs w:val="20"/>
          <w:lang w:eastAsia="ru-RU"/>
        </w:rPr>
        <w:t>2. КОМПЕТЕНЦИЯ КОМИССИИ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2.1. Комиссия в пределах полномочий осуществляет осмотр зданий, сооружений и оценку технического состояния и надлежащего технического обслуживания зданий, сооружений в соответствии с требованиями Технического регламента о безопасности зданий и сооружений.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2.2. К компетенции комиссии относится: рассмотрение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определение перечня дополнительных документов, определение состава привлекаемых экспертов, составление заключения об осмотре здания, сооружения.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b/>
          <w:sz w:val="20"/>
          <w:szCs w:val="20"/>
          <w:lang w:eastAsia="ru-RU"/>
        </w:rPr>
        <w:t>3. ПОРЯДОК РАБОТЫ КОМИССИИ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3.1. </w:t>
      </w: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Комиссия на основании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осуществляет осмотр зданий, сооружений и оценку технического и надлежащего технического обслуживания зданий, сооружений в соответствии с требованиями Технического регламента о безопасности зданий и сооружений.</w:t>
      </w:r>
      <w:proofErr w:type="gramEnd"/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b/>
          <w:sz w:val="20"/>
          <w:szCs w:val="20"/>
          <w:lang w:eastAsia="ru-RU"/>
        </w:rPr>
        <w:t>4. ОРГАНИЗАЦИЯ И ПРОВЕДЕНИЕ ОСМОТРА ЗДАНИЙ, СООРУЖЕНИЙ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4.1. Осмотр зданий, сооружений проводится при поступлении в Администрацию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4.2. </w:t>
      </w: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Собственник зданий, сооружений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зданий, сооружений, либо привлекаемое собственником или таким лицом в целях обеспечения безопасной эксплуатации зданий, сооружений на основании договора физическое</w:t>
      </w:r>
      <w:proofErr w:type="gram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11085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юридическое лицо (далее - лицо, ответственное за эксплуатацию зданий, сооружений) уведомляются любым доступным способом уполномоченным органом о проведении осмотра зданий, сооружений не </w:t>
      </w: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чем за три рабочих дня до дня проведения осмотра здания, сооружения.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собственнике здания или сооружения предоставляются в рамках межведомственного взаимодействия государственными органами или подведомственными им организациями по запросу администрации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в течение пяти рабочих дней со дня получения запроса.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4.3. 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зданий, сооружений уведомляются администрацией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о проведении осмотра зданий, сооружений незамедлительно в течение трех часов с момента регистрации заявления любым доступным способом.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4.4. Осмотр зданий, сооружений и оценка технического состояния и надлежащего технического обслуживания зданий и сооружений возложена на Межведомственную комиссию по проведению мероприятий по осмотру зданий, сооружений и оценки их технического состояния и надлежащего технического обслуживания. 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Членам комиссии направляется письменное уведомление по электронной почте о предстоящем осмотре не позднее, чем за три рабочих дня до дня проведения осмотра.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Межведомственная комиссия в случае необходимости вправе привлекать к осмотру зданий, сооружений представителей проектных и экспертных организаций.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4.5. Комиссия осуществляет осмотр зданий, сооружений и оценку технического состояния и надлежащего технического обслуживания зданий, сооружений в соответствии с требованиями Технического регламента о безопасности зданий и сооружений.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4.6. Мероприятия по осмотру зданий, сооружений включают в себя: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- выезд на объект осмотра;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- проведение визуального обследования конструкций (с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фотофиксацией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обмерочные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работы, необходимые для оценки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</w:t>
      </w:r>
      <w:proofErr w:type="gram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документации осматриваемого объекта;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мониторинга оснований здания, сооружения, строительных конструкций,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комиссией предписаний об устранении выявленных в процессе эксплуатации здания, сооружения нарушений</w:t>
      </w:r>
      <w:proofErr w:type="gram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>, сведений об устранении этих нарушений. Обязанность по ведению журнала здания, сооружения возложена на собственника здания или лицо, ответственное за эксплуатацию здания, сооружения, если иное не предусмотрено федеральным законом;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- ознакомление с проектной документацией здания, сооружения;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- ознакомление с технической документацией на многоквартирный дом, включая инструкцию по эксплуатации многоквартирного дома;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-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- составление заключения об осмотре здания;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- выдача рекомендаций.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b/>
          <w:sz w:val="20"/>
          <w:szCs w:val="20"/>
          <w:lang w:eastAsia="ru-RU"/>
        </w:rPr>
        <w:t>5. ПРАВА И ОБЯЗАННОСТИ ЧЛЕНОВ КОМИССИИ,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b/>
          <w:sz w:val="20"/>
          <w:szCs w:val="20"/>
          <w:lang w:eastAsia="ru-RU"/>
        </w:rPr>
        <w:t>ПРОВОДЯЩИХ ОСМОТР ЗДАНИЙ И СООРУЖЕНИЙ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5.1. При осуществлении осмотров зданий, сооружений члены комиссии имеют право: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2) 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3) обращаться в правоохранительные, контрольные, надзорные и иные органы за </w:t>
      </w:r>
      <w:r w:rsidRPr="0011085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  <w:proofErr w:type="gramEnd"/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4) привлекать к осмотру зданий и сооружений экспертов и экспертные организации;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5) 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5.2. Члены комиссии обязаны: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1) 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2) 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3) оперативно рассматривать поступившие обращения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4) соблюдать законодательство при осуществлении мероприятий по осмотру зданий, сооружений;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5) соблюдать сроки уведомления собственника здания, сооружения, лица, ответственного за эксплуатацию здания, сооружения, о проведении осмотров, сроки проведения осмотров;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6) не препятствовать собственнику здания, сооружения, лицу, ответственному за эксплуатацию здания, их уполномоченным представителям присутствовать при проведении осмотра, давать разъяснения по вопросам, относящимся к объекту осмотра, и представлять таким лицам информацию и документы, относящиеся к объекту осмотра;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7) составлять по результатам осмотров заключение осмотра и выдавать рекомендации об устранении выявленных нарушений с обязательным ознакомлением собственника здания, сооружения, лица, ответственного за эксплуатацию здания;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8) доказывать обоснованность своих действий и решений при их обжаловании физическими и юридическими лицами;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9) осуществлять мониторинг исполнения рекомендаций об устранении выявленных нарушений;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10)  осуществлять запись о проведенных осмотрах в журнале учета осмотров.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5.3. Члены комиссии несут персональную ответственность: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1) за совершение неправомерных действий (бездействия), связанных с выполнением обязанностей, предусмотренных настоящим Порядком;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2) за разглашение сведений, полученных в процессе осмотра, составляющих коммерческую и иную охраняемую законом тайну.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5.4.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сооружений, имеют право: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1) присутствовать при проведении мероприятий по осмотру зданий, сооружений и давать объяснения по вопросам, относящимся к объекту осмотра;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2) знакомиться с результатами осмотра и получать относящуюся к объекту осмотра информацию и документы;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3) обжаловать действия (бездействие) должностных лиц и результаты осмотров.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5.5. Лица, ответственные за эксплуатацию здания, сооружения, обязаны: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1) вести журнал учета,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органом, осуществляющим осмотр зданий, сооружений, предписаний об устранении</w:t>
      </w:r>
      <w:proofErr w:type="gram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2) извещать при эксплуатации здания, сооружения о каждом случае возникновения аварийных ситуаций в здании, сооружении: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105"/>
      <w:bookmarkEnd w:id="2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- органы государственного контроля (надзора) в случае, если за эксплуатацией здания, </w:t>
      </w:r>
      <w:r w:rsidRPr="0011085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сооружения в соответствии с федеральными законами осуществляется государственный контроль (надзор);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- органы местного самоуправления, за исключением случаев, указанных в </w:t>
      </w:r>
      <w:hyperlink w:anchor="P105" w:history="1">
        <w:r w:rsidRPr="0011085B">
          <w:rPr>
            <w:rFonts w:ascii="Arial" w:eastAsia="Times New Roman" w:hAnsi="Arial" w:cs="Arial"/>
            <w:sz w:val="20"/>
            <w:szCs w:val="20"/>
            <w:lang w:eastAsia="ru-RU"/>
          </w:rPr>
          <w:t>абзаце 2</w:t>
        </w:r>
      </w:hyperlink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подпункта;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- собственника здания, сооружения или лицо, владеющее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3) в случае перемены лица, ответственного за эксплуатацию здания, сооружения, передать новому лицу, ответственному за эксплуатацию здания, сооружения, в течение 10 дней журнал учета, выданные органами, осуществляющими осмотр здания, сооружения, предписания об устранении выявленных в процессе эксплуатации здания, сооружения нарушений, акты проверки выполнения органами, осуществляющими осмотр здания, сооружения, указанных предписаний, рекомендации органа, осуществляющего осмотр здания, сооружения, направленные в соответствии с</w:t>
      </w:r>
      <w:proofErr w:type="gram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8" w:history="1">
        <w:r w:rsidRPr="0011085B">
          <w:rPr>
            <w:rFonts w:ascii="Arial" w:eastAsia="Times New Roman" w:hAnsi="Arial" w:cs="Arial"/>
            <w:sz w:val="20"/>
            <w:szCs w:val="20"/>
            <w:lang w:eastAsia="ru-RU"/>
          </w:rPr>
          <w:t>частью 11 статьи 55.24</w:t>
        </w:r>
      </w:hyperlink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Градостроительного кодекса Российской Федерации, иные документы, подтверждающие выполнение работ по техническому обслуживанию, эксплуатационному контролю, текущему ремонту здания, сооружения;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4) обеспечивать доступ в осматриваемое здание, сооружение муниципальных служащих, уполномоченных на проведение осмотра зданий, сооружений.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b/>
          <w:sz w:val="20"/>
          <w:szCs w:val="20"/>
          <w:lang w:eastAsia="ru-RU"/>
        </w:rPr>
        <w:t>6. СОСТАВ КОМИССИИ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6.1. В состав комиссии входят председатель комиссии, заместитель председателя комиссии, секретарь и члены комиссии.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Председателем комиссии является первый заместитель Главы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6.2. Работа комиссии осуществляется путем личного участия ее членов в рассмотрении вопросов. В случае временного отсутствия председателя Комиссии, заместителя председателя Комиссии, секретаря Комиссии, членов Комиссии (отпуск, командировка, болезнь и т.д.) в состав Комиссии входят лица, временно замещающие их по должности.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b/>
          <w:sz w:val="20"/>
          <w:szCs w:val="20"/>
          <w:lang w:eastAsia="ru-RU"/>
        </w:rPr>
        <w:t>7. ОРГАНИЗАЦИЯ РАБОТЫ КОМИССИИ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7.1. Работой комиссии руководит председатель, в период его отсутствия - заместитель председателя комиссии.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7.2. Подготовку и проведение заседаний комиссии организует секретарь комиссии. Заседания Комиссии проводятся по мере необходимости.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Срок проведения осмотра зданий, сооружений составляет не более 30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7.3. По результатам осмотра зданий, сооружений составляется заключение об осмотре здания, сооружений (далее - заключение).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К заключению об осмотре прикладываются материалы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фотофиксации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осматриваемых зданий, сооружений и иные материалы в случае, если они оформлялись в ходе осмотра зданий, сооружений.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7.4. По результатам проведения оценки технического состояния и надлежащего технического обслуживания зданий, сооружений комиссией принимается одно из следующих решений: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- о 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- о несоответствии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7.5. Заключение об осмотре подписывается председателем и членами комиссии, осуществившими проведение осмотра зданий, сооружений, а также экспертами, представителями экспертных и иных организаций в случае их привлечения к проведению осмотра зданий, сооружений, после чего заключение утверждается Главой администрации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7.6. Заключение об осмотре составляется в двух экземплярах, имеющих одинаковую силу: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один экземпляр в течение трех рабочих дней со дня его составления либо направляется Комиссией собственнику здания, сооружения и лицу, ответственному за эксплуатацию здания, сооружения, либо вручается указанным лицам под подпись,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под подпись собственнику здания, сооружения и</w:t>
      </w:r>
      <w:proofErr w:type="gram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лицу, ответственному за эксплуатацию здания, сооружения, в день составления заключения об осмотре здания, сооружения;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- второй экземпляр хранится у секретаря комиссии в течение трех лет, после чего передается в Архив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7.7. </w:t>
      </w:r>
      <w:proofErr w:type="gram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 секретарь комиссии направляет копию заключения об осмотре в течение трех рабочих дней со дня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7.8. Сведения о проведенном осмотре зданий, сооружений вносятся в журнал учета осмотров зданий, сооружений, который ведется секретарем комиссии. Журнал учета, включает в себя порядковый номер и дату проведения осмотра, наименование объекта, наименование собственника объекта, место нахождения осматриваемого здания, сооружения, описание выявленных недостатков, дату и отметку в получении.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7.9. Журнал учета осмотров зданий, сооружений должен быть прошит, пронумерован и удостоверен печатью Администрации.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136"/>
      <w:bookmarkEnd w:id="3"/>
      <w:r w:rsidRPr="0011085B">
        <w:rPr>
          <w:rFonts w:ascii="Arial" w:eastAsia="Times New Roman" w:hAnsi="Arial" w:cs="Arial"/>
          <w:sz w:val="20"/>
          <w:szCs w:val="20"/>
          <w:lang w:eastAsia="ru-RU"/>
        </w:rPr>
        <w:t>7.10. Осмотр зданий и сооружений комиссией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трех рабочих дней со дня регистрации заявления.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семи рабочих дней со дня регистрации заявления.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Администрация незамедлительно, в течение 24 часов с момента регистрации заявления, направляет заявление в орган, осуществляющий в соответствии с федеральным законодательством государственный контроль (надзор) эксплуатации зданий, сооружений.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7.11. В то же время Администрация вне зависимости от наличия обстоятельств, перечисленных в </w:t>
      </w:r>
      <w:hyperlink w:anchor="P136" w:history="1">
        <w:r w:rsidRPr="0011085B">
          <w:rPr>
            <w:rFonts w:ascii="Arial" w:eastAsia="Times New Roman" w:hAnsi="Arial" w:cs="Arial"/>
            <w:sz w:val="20"/>
            <w:szCs w:val="20"/>
            <w:lang w:eastAsia="ru-RU"/>
          </w:rPr>
          <w:t>пункте 7.10</w:t>
        </w:r>
      </w:hyperlink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Положения, незамедлительно, в течение 1 часа с момента регистрации заявления, передает необходимую информацию в Единую дежурно-диспетчерскую службу администрации </w:t>
      </w:r>
      <w:proofErr w:type="spellStart"/>
      <w:r w:rsidRPr="0011085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7.12. Прекращение деятельности комиссии осуществляется в установленном законом порядке.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085B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085B">
        <w:rPr>
          <w:rFonts w:ascii="Arial" w:eastAsia="Times New Roman" w:hAnsi="Arial" w:cs="Arial"/>
          <w:sz w:val="18"/>
          <w:szCs w:val="20"/>
          <w:lang w:eastAsia="ru-RU"/>
        </w:rPr>
        <w:t>к  Постановлению администрации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085B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11085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20.05.2022 № 407-п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4" w:name="P153"/>
      <w:bookmarkEnd w:id="4"/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085B">
        <w:rPr>
          <w:rFonts w:ascii="Arial" w:eastAsia="Times New Roman" w:hAnsi="Arial" w:cs="Arial"/>
          <w:sz w:val="20"/>
          <w:szCs w:val="20"/>
          <w:lang w:eastAsia="ru-RU"/>
        </w:rPr>
        <w:t>МЕЖВЕДОМСТВЕННОЙ КОМИССИИ ПО ПРОВЕДЕНИЮ МЕРОПРИЯТИЙ ПО ОСМОТРУ ЗДАНИЙ, СООРУЖЕНИЙ И ОЦЕНКИ ИХ ТЕХНИЧЕСКОГО СОСТОЯНИЯ И НАДЛЕЖАЩЕГО ТЕХНИЧЕСКОГО ОБСЛУЖИВАНИЯ НА ТЕРРИТОРИИ БОГУЧАНСКОГО РАЙОНА КРАСНОЯРСКОГО КРАЯ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44"/>
        <w:gridCol w:w="21"/>
        <w:gridCol w:w="6576"/>
      </w:tblGrid>
      <w:tr w:rsidR="0011085B" w:rsidRPr="0011085B" w:rsidTr="00855575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 В.М.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первый заместитель Главы 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председатель комиссии</w:t>
            </w:r>
          </w:p>
        </w:tc>
      </w:tr>
      <w:tr w:rsidR="0011085B" w:rsidRPr="0011085B" w:rsidTr="00855575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Бутурлакина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 по архитектуре и градостроительству, главный архитектор, заместитель председателя комиссии</w:t>
            </w:r>
          </w:p>
        </w:tc>
      </w:tr>
      <w:tr w:rsidR="0011085B" w:rsidRPr="0011085B" w:rsidTr="00855575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Усольцева Л.Н.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отдела по архитектуре и градостроительству, секретарь комиссии</w:t>
            </w:r>
          </w:p>
        </w:tc>
      </w:tr>
      <w:tr w:rsidR="0011085B" w:rsidRPr="0011085B" w:rsidTr="0085557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Члены комиссии:</w:t>
            </w:r>
          </w:p>
        </w:tc>
      </w:tr>
      <w:tr w:rsidR="0011085B" w:rsidRPr="0011085B" w:rsidTr="00855575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О.Б.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управления муниципальной собственностью 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11085B" w:rsidRPr="0011085B" w:rsidTr="00855575"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Н.В.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МКУ «Муниципальная служба заказчика»</w:t>
            </w:r>
          </w:p>
        </w:tc>
      </w:tr>
      <w:tr w:rsidR="0011085B" w:rsidRPr="0011085B" w:rsidTr="00855575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Стукалов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Е.В.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И.Л.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ОНДР и </w:t>
            </w:r>
            <w:proofErr w:type="gram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району, майор внутренней службы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инженер по ИС и</w:t>
            </w:r>
            <w:proofErr w:type="gram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Лесосибирского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отделения 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Восточно-Сибирского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филиала АО «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Ростехинвентаризация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Федеральное БТИ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депутат 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представитель территориального отдела Управления 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Красноярскому краю в 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районе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Представители </w:t>
            </w:r>
            <w:proofErr w:type="spellStart"/>
            <w:r w:rsidRPr="0011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11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организаций: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ООО «Одиссей» (по согласованию)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ПАО «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Красноярскэнергосбыт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ООО ЭСК «Энергия» (по согласованию)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Филиала ПАО «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Россети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Сибири», ПО Восточные электрические сети (по согласованию)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АО «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КрасЭко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</w:t>
            </w:r>
          </w:p>
        </w:tc>
      </w:tr>
      <w:tr w:rsidR="0011085B" w:rsidRPr="0011085B" w:rsidTr="00855575">
        <w:trPr>
          <w:trHeight w:val="2956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представитель «Центр развития коммунального комплекса» (по согласованию)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РЖД (по согласованию)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главный инженер ООО «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ТеплоСервис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(ООО «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ЛесСервис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 (по согласованию)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АО «</w:t>
            </w:r>
            <w:proofErr w:type="spellStart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Красноярсккрайгаз</w:t>
            </w:r>
            <w:proofErr w:type="spellEnd"/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», начальник котельной  (по согласованию)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8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представитель ГПКК «ЦРКК» (по согласованию)</w:t>
            </w:r>
          </w:p>
          <w:p w:rsidR="0011085B" w:rsidRPr="0011085B" w:rsidRDefault="0011085B" w:rsidP="008555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11085B">
        <w:rPr>
          <w:rFonts w:ascii="Arial" w:eastAsia="Times New Roman" w:hAnsi="Arial" w:cs="Arial"/>
          <w:sz w:val="18"/>
          <w:szCs w:val="18"/>
          <w:lang w:eastAsia="ru-RU"/>
        </w:rPr>
        <w:t>Приложение № 3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085B">
        <w:rPr>
          <w:rFonts w:ascii="Arial" w:eastAsia="Times New Roman" w:hAnsi="Arial" w:cs="Arial"/>
          <w:sz w:val="18"/>
          <w:szCs w:val="18"/>
          <w:lang w:eastAsia="ru-RU"/>
        </w:rPr>
        <w:t xml:space="preserve">к Постановлению администрации 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1085B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11085B">
        <w:rPr>
          <w:rFonts w:ascii="Arial" w:eastAsia="Times New Roman" w:hAnsi="Arial" w:cs="Arial"/>
          <w:sz w:val="18"/>
          <w:szCs w:val="18"/>
          <w:lang w:eastAsia="ru-RU"/>
        </w:rPr>
        <w:t xml:space="preserve"> района </w:t>
      </w:r>
    </w:p>
    <w:p w:rsidR="0011085B" w:rsidRPr="0011085B" w:rsidRDefault="0011085B" w:rsidP="0011085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085B">
        <w:rPr>
          <w:rFonts w:ascii="Arial" w:eastAsia="Times New Roman" w:hAnsi="Arial" w:cs="Arial"/>
          <w:sz w:val="18"/>
          <w:szCs w:val="18"/>
          <w:lang w:eastAsia="ru-RU"/>
        </w:rPr>
        <w:t>от  20.05.2022 № 407-п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Глава </w:t>
      </w:r>
      <w:proofErr w:type="spell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Богучанского</w:t>
      </w:r>
      <w:proofErr w:type="spellEnd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____________/            /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"__" _____________ 20__ г.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eastAsia="Times New Roman" w:cs="Calibri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108"/>
      <w:bookmarkEnd w:id="5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ЗАКЛЮЧЕНИЕ N 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ОБ ОСМОТРЕ ЗДАНИЯ, СООРУЖЕНИЯ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"__" _____________ 20__ г.                                       с. </w:t>
      </w:r>
      <w:proofErr w:type="spell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Богучаны</w:t>
      </w:r>
      <w:proofErr w:type="spellEnd"/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Заключение составлено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(Ф.И.О., должности членов Комиссии по оценке технического состояния</w:t>
      </w:r>
      <w:proofErr w:type="gramEnd"/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и надлежащего технического обслуживания зданий, сооружений, созданной</w:t>
      </w:r>
      <w:proofErr w:type="gramEnd"/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при участвующих в осмотре зданий, сооружений)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с участием экспертов, иных лиц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(Ф.И.О., должность)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заявления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(Ф.И.О. физ. лица, наименование юр. лица)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проведен осмотр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здания, сооружения, его адрес)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в присутствии: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(Ф.И.О. физического лица - собственника здания, сооружения, в отношении</w:t>
      </w:r>
      <w:proofErr w:type="gramEnd"/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которого проводится осмотр, лица, которое в силу закона, иного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правового акта или учредительного документа юридического лица -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собственника здания, сооружения, в отношении которого проводится осмотр,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уполномочено выступать от его имени, либо действующего в силу полномочий,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основанных</w:t>
      </w:r>
      <w:proofErr w:type="gramEnd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доверенности)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(Ф.И.О. лица, ответственного за эксплуатацию здания, сооружения</w:t>
      </w:r>
      <w:proofErr w:type="gramEnd"/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лица, которое в силу закона, иного правового акта или учредительного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документа юридического лица уполномочено выступать от его имени,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либо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силу полномочий, основанных на доверенности)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При осмотре установлено: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(подробное описание данных, характеризующих состояние объекта осмотра,</w:t>
      </w:r>
      <w:proofErr w:type="gramEnd"/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указание на требования законодательства, нарушение которых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установлено при осмотре)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Приложения к заключению: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(материалы </w:t>
      </w:r>
      <w:proofErr w:type="spell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фотофиксации</w:t>
      </w:r>
      <w:proofErr w:type="spellEnd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, иные материалы, оформленные в ходе осмотра)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Подписи должностных лиц, участвующих в осмотре: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Собственник  здания,  сооружения  копию  заключения  получил (заполняется в</w:t>
      </w:r>
      <w:proofErr w:type="gramEnd"/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случае</w:t>
      </w:r>
      <w:proofErr w:type="gramEnd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вручения под подпись):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"__" ___________ 20__ г. _______________ 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(дата)              (подпись)     (Ф.И.О. физ. лица, лица, которое</w:t>
      </w:r>
      <w:proofErr w:type="gramEnd"/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в силу закона, иного правового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акта или учредительного документа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юридического лица уполномочено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выступать от его имени, либо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силу полномочий,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основанных</w:t>
      </w:r>
      <w:proofErr w:type="gramEnd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доверенности)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Лицо,  ответственное  за  эксплуатацию здания, сооружения, копию заключения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получил (заполняется в случае вручения под подпись):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"__" ___________ 20__ г. _______________ __________________________________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(дата)              (подпись)     (Ф.И.О. физ. лица, лица, которое</w:t>
      </w:r>
      <w:proofErr w:type="gramEnd"/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в силу закона, иного правового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акта или учредительного документа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юридического лица уполномочено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выступать от его имени, либо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силу полномочий,</w:t>
      </w:r>
    </w:p>
    <w:p w:rsidR="0011085B" w:rsidRPr="008B680A" w:rsidRDefault="0011085B" w:rsidP="001108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>основанных</w:t>
      </w:r>
      <w:proofErr w:type="gramEnd"/>
      <w:r w:rsidRPr="008B68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доверенности)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85B"/>
    <w:rsid w:val="0011085B"/>
    <w:rsid w:val="009F35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137BCF489F37D0A84D9A377066D3A687F1C4746CF5CAD3D39D42F315608AFD9B437B28B351F2E83DAD9B7B0A23CDA996402BE43K1l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5137BCF489F37D0A84C7AE616A3235687C414F43CA5EFF6764D2786E060EFA99F431E3D3764177D09A92BAB3B820DA9AK7l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137BCF489F37D0A84D9A377066D3A687F1C4746CF5CAD3D39D42F315608AFCBB46FBA80360A7AD3808EBAB0KAl4C" TargetMode="External"/><Relationship Id="rId5" Type="http://schemas.openxmlformats.org/officeDocument/2006/relationships/hyperlink" Target="consultantplus://offline/ref=845137BCF489F37D0A84D9A377066D3A697F1847499B0BAF6C6CDA2A390652BFCFFD38B39C321564D09E8EKBl8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4626</Words>
  <Characters>26371</Characters>
  <Application>Microsoft Office Word</Application>
  <DocSecurity>0</DocSecurity>
  <Lines>219</Lines>
  <Paragraphs>61</Paragraphs>
  <ScaleCrop>false</ScaleCrop>
  <Company/>
  <LinksUpToDate>false</LinksUpToDate>
  <CharactersWithSpaces>30936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2022-06-22T08:36:00Z</dcterms:created>
  <dcterms:modified xsi:type="dcterms:W3CDTF">2022-06-22T08:37:00Z</dcterms:modified>
</cp:coreProperties>
</file>