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69" w:rsidRPr="00950F69" w:rsidRDefault="00950F69" w:rsidP="00950F6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50F69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9.5pt;margin-top:-25.7pt;width:54.4pt;height:18.5pt;z-index:251658240;visibility:visible;mso-wrap-distance-top:3.6pt;mso-wrap-distance-bottom:3.6pt;mso-width-relative:margin;mso-height-relative:margin" strokecolor="white">
            <v:textbox style="mso-next-textbox:#Надпись 2">
              <w:txbxContent>
                <w:p w:rsidR="00950F69" w:rsidRDefault="00950F69" w:rsidP="00950F69"/>
              </w:txbxContent>
            </v:textbox>
            <w10:wrap type="square"/>
          </v:shape>
        </w:pict>
      </w:r>
      <w:r w:rsidRPr="00950F69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87761" cy="734566"/>
            <wp:effectExtent l="19050" t="0" r="2789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95" cy="73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69" w:rsidRPr="00950F69" w:rsidRDefault="00950F69" w:rsidP="00950F6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0F69" w:rsidRPr="00950F69" w:rsidRDefault="00950F69" w:rsidP="00950F6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50F6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950F69" w:rsidRPr="00950F69" w:rsidRDefault="00950F69" w:rsidP="00950F6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50F69" w:rsidRPr="00950F69" w:rsidRDefault="00950F69" w:rsidP="00950F6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01.07. 2022       </w:t>
      </w:r>
      <w:r w:rsidRPr="00950F6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с. </w:t>
      </w:r>
      <w:proofErr w:type="spell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950F6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№ 582-п</w:t>
      </w:r>
    </w:p>
    <w:p w:rsidR="00950F69" w:rsidRPr="00950F69" w:rsidRDefault="00950F69" w:rsidP="00950F6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0F69" w:rsidRPr="00950F69" w:rsidRDefault="00950F69" w:rsidP="00950F6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«Молодежь </w:t>
      </w:r>
      <w:proofErr w:type="spell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утвержденную Постановлением  администрации </w:t>
      </w:r>
      <w:proofErr w:type="spell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</w:t>
      </w:r>
    </w:p>
    <w:p w:rsidR="00950F69" w:rsidRPr="00950F69" w:rsidRDefault="00950F69" w:rsidP="00950F6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0F69" w:rsidRPr="00950F69" w:rsidRDefault="00950F69" w:rsidP="00950F6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 со статьей 179 Бюджетного кодекса Российской Федерации, </w:t>
      </w:r>
      <w:hyperlink r:id="rId6" w:tgtFrame="_blank" w:history="1">
        <w:r w:rsidRPr="00950F69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, постановлением администрации </w:t>
      </w:r>
      <w:proofErr w:type="spell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 7,8,47   Устава </w:t>
      </w:r>
      <w:proofErr w:type="spell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  </w:t>
      </w:r>
      <w:proofErr w:type="gramEnd"/>
    </w:p>
    <w:p w:rsidR="00950F69" w:rsidRPr="00950F69" w:rsidRDefault="00950F69" w:rsidP="00950F6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50F6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950F69" w:rsidRPr="00950F69" w:rsidRDefault="00950F69" w:rsidP="00950F69">
      <w:pPr>
        <w:numPr>
          <w:ilvl w:val="0"/>
          <w:numId w:val="1"/>
        </w:numPr>
        <w:spacing w:after="0" w:line="240" w:lineRule="auto"/>
        <w:ind w:hanging="81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 «Об утверждении муниципальной программы «</w:t>
      </w:r>
      <w:r w:rsidRPr="00950F6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Молодежь </w:t>
      </w:r>
      <w:proofErr w:type="spellStart"/>
      <w:r w:rsidRPr="00950F69">
        <w:rPr>
          <w:rFonts w:ascii="Arial" w:eastAsia="Times New Roman" w:hAnsi="Arial" w:cs="Arial"/>
          <w:bCs/>
          <w:sz w:val="26"/>
          <w:szCs w:val="26"/>
          <w:lang w:eastAsia="ru-RU"/>
        </w:rPr>
        <w:t>Приангарья</w:t>
      </w:r>
      <w:proofErr w:type="spellEnd"/>
      <w:r w:rsidRPr="00950F6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950F69">
        <w:rPr>
          <w:rFonts w:ascii="Arial" w:eastAsia="Times New Roman" w:hAnsi="Arial" w:cs="Arial"/>
          <w:sz w:val="26"/>
          <w:szCs w:val="26"/>
          <w:lang w:eastAsia="ru-RU"/>
        </w:rPr>
        <w:t>следующие изменения:</w:t>
      </w:r>
    </w:p>
    <w:p w:rsidR="00950F69" w:rsidRPr="00950F69" w:rsidRDefault="00950F69" w:rsidP="00950F69">
      <w:pPr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50F69">
        <w:rPr>
          <w:rFonts w:ascii="Arial" w:eastAsia="Times New Roman" w:hAnsi="Arial" w:cs="Arial"/>
          <w:sz w:val="26"/>
          <w:szCs w:val="26"/>
          <w:lang w:eastAsia="ru-RU"/>
        </w:rPr>
        <w:t>1.1.     Приложение к постановлению читать в новой редакции согласно приложению к настоящему постановлению.</w:t>
      </w:r>
    </w:p>
    <w:p w:rsidR="00950F69" w:rsidRPr="00950F69" w:rsidRDefault="00950F69" w:rsidP="00950F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      2.     </w:t>
      </w:r>
      <w:proofErr w:type="gramStart"/>
      <w:r w:rsidRPr="00950F69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950F6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 на </w:t>
      </w:r>
      <w:r w:rsidRPr="00950F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заместителя Главы  </w:t>
      </w:r>
      <w:proofErr w:type="spellStart"/>
      <w:r w:rsidRPr="00950F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950F6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 И.М.Брюханова.</w:t>
      </w:r>
    </w:p>
    <w:p w:rsidR="00950F69" w:rsidRPr="00950F69" w:rsidRDefault="00950F69" w:rsidP="00950F6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       3.       Постановление  вступает в  силу  со дня,  следующего за днем  его опубликования в Официальном вестнике </w:t>
      </w:r>
      <w:proofErr w:type="spell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950F69" w:rsidRPr="00950F69" w:rsidRDefault="00950F69" w:rsidP="00950F6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50F69" w:rsidRPr="00950F69" w:rsidRDefault="00950F69" w:rsidP="00950F6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950F6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50F6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950F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950F6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950F6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А.С. Медведев </w:t>
      </w:r>
    </w:p>
    <w:p w:rsidR="00F124E6" w:rsidRPr="00950F69" w:rsidRDefault="00F124E6">
      <w:pPr>
        <w:rPr>
          <w:rFonts w:ascii="Arial" w:hAnsi="Arial" w:cs="Arial"/>
          <w:sz w:val="26"/>
          <w:szCs w:val="26"/>
        </w:rPr>
      </w:pPr>
    </w:p>
    <w:sectPr w:rsidR="00F124E6" w:rsidRPr="00950F69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0F69"/>
    <w:rsid w:val="00417329"/>
    <w:rsid w:val="00876CB0"/>
    <w:rsid w:val="00950F6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dia/files/TD4fnmbqhFaZyrmJIS0gC5pOM5ZbGtF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2022-07-25T10:24:00Z</dcterms:created>
  <dcterms:modified xsi:type="dcterms:W3CDTF">2022-07-25T10:25:00Z</dcterms:modified>
</cp:coreProperties>
</file>