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95" w:rsidRPr="001F7795" w:rsidRDefault="001F7795" w:rsidP="001F7795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660" cy="723900"/>
            <wp:effectExtent l="19050" t="0" r="8890" b="0"/>
            <wp:docPr id="25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95" w:rsidRPr="001F7795" w:rsidRDefault="001F7795" w:rsidP="001F7795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F7795" w:rsidRPr="001F7795" w:rsidRDefault="001F7795" w:rsidP="001F779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F7795" w:rsidRPr="001F7795" w:rsidRDefault="001F7795" w:rsidP="001F779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10.08.2022                               с.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769-п</w:t>
      </w:r>
    </w:p>
    <w:p w:rsidR="001F7795" w:rsidRPr="001F7795" w:rsidRDefault="001F7795" w:rsidP="001F779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7795" w:rsidRPr="001F7795" w:rsidRDefault="001F7795" w:rsidP="001F779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1F7795" w:rsidRPr="001F7795" w:rsidRDefault="001F7795" w:rsidP="001F779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1F7795" w:rsidRPr="001F7795" w:rsidRDefault="001F7795" w:rsidP="001F77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1. 1. Внести изменения в постановление администрации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№2 к муниципальной программе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№2 к настоящему постановлению;</w:t>
      </w:r>
    </w:p>
    <w:p w:rsidR="001F7795" w:rsidRPr="001F7795" w:rsidRDefault="001F7795" w:rsidP="001F7795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 3 к муниципальной программе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 читать в новой редакции согласно приложению № 3 к настоящему постановлению;</w:t>
      </w:r>
    </w:p>
    <w:p w:rsidR="001F7795" w:rsidRPr="001F7795" w:rsidRDefault="001F7795" w:rsidP="001F7795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подпрограмме "Обращение с отходами на территории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4 к настоящему постановлению</w:t>
      </w:r>
    </w:p>
    <w:p w:rsidR="001F7795" w:rsidRPr="001F7795" w:rsidRDefault="001F7795" w:rsidP="001F7795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 Обращение с отходами на территории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 читать в новой редакции согласно приложению № 5 к настоящему постановлению;</w:t>
      </w:r>
    </w:p>
    <w:p w:rsidR="001F7795" w:rsidRPr="001F7795" w:rsidRDefault="001F7795" w:rsidP="001F7795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>- приложение № 6 к подпрограмме "Обращение с животными без владельцев" читать в новой редакции согласно приложению № 6 к настоящему постановлению</w:t>
      </w:r>
    </w:p>
    <w:p w:rsidR="001F7795" w:rsidRPr="001F7795" w:rsidRDefault="001F7795" w:rsidP="001F7795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подпрограмме " Обращение с животными без владельцев" читать в новой редакции согласно приложению № 7 к настоящему постановлению;</w:t>
      </w:r>
    </w:p>
    <w:p w:rsidR="001F7795" w:rsidRPr="001F7795" w:rsidRDefault="001F7795" w:rsidP="001F779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1F77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1F77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1F7795" w:rsidRPr="001F7795" w:rsidRDefault="001F7795" w:rsidP="001F77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     3. </w:t>
      </w: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F7795" w:rsidRPr="001F7795" w:rsidRDefault="001F7795" w:rsidP="001F779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7795" w:rsidRPr="001F7795" w:rsidRDefault="001F7795" w:rsidP="001F779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F779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А.С. Медведев </w:t>
      </w:r>
    </w:p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F779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F779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к постановлению администрации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1F779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F779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10.08.2022  № 769-п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F779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F7795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F779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F7795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«Охрана окружающей среды»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1F7795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1F7795" w:rsidRPr="001F7795" w:rsidRDefault="001F7795" w:rsidP="001F7795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1F7795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  18 316 419,17 рублей, из них: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9 975 769,17 рублей,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6 768 650,00 рублей,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786 000,00 рублей,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786 000,00 рублей в том числе: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11 940 577,00 рублей, из них: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7 771 100,00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2 597 477,00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786 000,00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786 000,00 рублей.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6 375 842,17 рублей, из них:</w:t>
            </w:r>
          </w:p>
          <w:p w:rsidR="001F7795" w:rsidRPr="001F7795" w:rsidRDefault="001F7795" w:rsidP="00770FD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1F7795" w:rsidRPr="001F7795" w:rsidRDefault="001F7795" w:rsidP="00770FD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4 171 173,00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рублей.</w:t>
            </w:r>
          </w:p>
        </w:tc>
      </w:tr>
      <w:tr w:rsidR="001F7795" w:rsidRPr="001F7795" w:rsidTr="00770FD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1F7795" w:rsidRPr="001F7795" w:rsidRDefault="001F7795" w:rsidP="001F7795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1F7795" w:rsidRPr="001F7795" w:rsidRDefault="001F7795" w:rsidP="001F7795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БО), начиная с их сбора и транспортировки и заканчивая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1F779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мониторингу численности безнадзорных собак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2021 году численность безнадзорных собак составляет 660 (+/-12) особи. Для стабилизации численности животных без владельцев (прекращения роста их численности) необходимо организация ежегодного их отлова, стерилизации 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чипированию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30 жителей в год, так же бездомные собаки давят кур, гусей и т.д. 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2021 году в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было отловлено 102 головы безнадзорных животных (собак), согласно контракту израсходовано 1037,575 тыс. руб., полученных из краевого бюджета на осуществление отдельных государственных полномочий по организации проведения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мероприятий по отлову безнадзорных животных. В 2022-2024 гг. проведение указанных мероприятий будет продолжено.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1F7795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1F7795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1F7795" w:rsidRPr="001F7795" w:rsidRDefault="001F7795" w:rsidP="001F7795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bCs/>
          <w:i/>
          <w:sz w:val="20"/>
          <w:szCs w:val="20"/>
          <w:shd w:val="clear" w:color="auto" w:fill="FFFFFF"/>
          <w:lang w:eastAsia="ru-RU"/>
        </w:rPr>
        <w:t xml:space="preserve">Одним из  приоритетов </w:t>
      </w:r>
      <w:r w:rsidRPr="001F7795">
        <w:rPr>
          <w:rFonts w:ascii="Arial" w:hAnsi="Arial" w:cs="Arial"/>
          <w:sz w:val="20"/>
          <w:szCs w:val="20"/>
          <w:lang w:eastAsia="ru-RU"/>
        </w:rPr>
        <w:t xml:space="preserve">является  внедрение новой системы по обращению с отходами на территории </w:t>
      </w:r>
      <w:proofErr w:type="spellStart"/>
      <w:r w:rsidRPr="001F7795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  <w:lang w:eastAsia="ru-RU"/>
        </w:rPr>
        <w:t xml:space="preserve"> района.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sz w:val="20"/>
          <w:szCs w:val="20"/>
          <w:lang w:eastAsia="ru-RU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bCs/>
          <w:i/>
          <w:sz w:val="20"/>
          <w:szCs w:val="20"/>
          <w:shd w:val="clear" w:color="auto" w:fill="FFFFFF"/>
          <w:lang w:eastAsia="ru-RU"/>
        </w:rPr>
        <w:t>Вторым приоритетом</w:t>
      </w:r>
      <w:r w:rsidRPr="001F7795">
        <w:rPr>
          <w:rFonts w:ascii="Arial" w:hAnsi="Arial" w:cs="Arial"/>
          <w:i/>
          <w:sz w:val="20"/>
          <w:szCs w:val="20"/>
          <w:lang w:eastAsia="ru-RU"/>
        </w:rPr>
        <w:t xml:space="preserve">  </w:t>
      </w:r>
      <w:r w:rsidRPr="001F7795">
        <w:rPr>
          <w:rFonts w:ascii="Arial" w:hAnsi="Arial" w:cs="Arial"/>
          <w:sz w:val="20"/>
          <w:szCs w:val="20"/>
          <w:lang w:eastAsia="ru-RU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bCs/>
          <w:i/>
          <w:sz w:val="20"/>
          <w:szCs w:val="20"/>
          <w:shd w:val="clear" w:color="auto" w:fill="FFFFFF"/>
          <w:lang w:eastAsia="ru-RU"/>
        </w:rPr>
        <w:t xml:space="preserve">Третьим приоритетом </w:t>
      </w:r>
      <w:r w:rsidRPr="001F7795">
        <w:rPr>
          <w:rFonts w:ascii="Arial" w:hAnsi="Arial" w:cs="Arial"/>
          <w:bCs/>
          <w:sz w:val="20"/>
          <w:szCs w:val="20"/>
          <w:shd w:val="clear" w:color="auto" w:fill="FFFFFF"/>
          <w:lang w:eastAsia="ru-RU"/>
        </w:rPr>
        <w:t xml:space="preserve">является </w:t>
      </w:r>
      <w:r w:rsidRPr="001F7795">
        <w:rPr>
          <w:rFonts w:ascii="Arial" w:hAnsi="Arial" w:cs="Arial"/>
          <w:sz w:val="20"/>
          <w:szCs w:val="20"/>
          <w:lang w:eastAsia="ru-RU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1F7795" w:rsidRPr="001F7795" w:rsidRDefault="001F7795" w:rsidP="001F77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 экологической безопасности населения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1F7795" w:rsidRPr="001F7795" w:rsidRDefault="001F7795" w:rsidP="001F77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1F7795" w:rsidRPr="001F7795" w:rsidRDefault="001F7795" w:rsidP="001F77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1F7795" w:rsidRPr="001F7795" w:rsidRDefault="001F7795" w:rsidP="001F77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работ по ликвидации несанкционированной свалки в районе 9-й км автодороги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F7795" w:rsidRPr="001F7795" w:rsidRDefault="001F7795" w:rsidP="001F77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1F7795" w:rsidRPr="001F7795" w:rsidRDefault="001F7795" w:rsidP="001F77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содержанию мест (площадок) накопления твердых коммунальных отходов, очистки от снега, ручная чистка от мусора и прилегающих к ней территорий.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уличных видеокамер и сопутствующих аксессуаров (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инвектор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>, SD карта, аккумулятор для низких температур, шкаф аккумуляторный, блок питания, кабель витая пара для уличной прокладки) для обустройства мест (площадок) накопления твердых коммунальных отходов.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7.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для сбора, вывоза и утилизации отходов I-III класса опасности.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8.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Ремонт и транспортировка контейнерного оборудования.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F7795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Механизм реализации отдельных мероприятий программы </w:t>
      </w:r>
    </w:p>
    <w:p w:rsidR="001F7795" w:rsidRPr="001F7795" w:rsidRDefault="001F7795" w:rsidP="001F7795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1F7795" w:rsidRPr="001F7795" w:rsidRDefault="001F7795" w:rsidP="001F7795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1F7795" w:rsidRPr="001F7795" w:rsidRDefault="001F7795" w:rsidP="001F7795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1F7795" w:rsidRPr="001F7795" w:rsidRDefault="001F7795" w:rsidP="001F7795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2021-2024 годы.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2021-2024 годы.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1F7795" w:rsidRPr="001F7795" w:rsidRDefault="001F7795" w:rsidP="001F7795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1F7795" w:rsidRPr="001F7795" w:rsidRDefault="001F7795" w:rsidP="001F7795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1F7795" w:rsidRPr="001F7795" w:rsidRDefault="001F7795" w:rsidP="001F779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1F7795" w:rsidRPr="001F7795" w:rsidRDefault="001F7795" w:rsidP="001F779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F7795" w:rsidRPr="001F7795" w:rsidRDefault="001F7795" w:rsidP="001F7795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1F7795" w:rsidRPr="001F7795" w:rsidRDefault="001F7795" w:rsidP="001F779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7795" w:rsidRPr="001F7795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10.08.2022  № 769-п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21"/>
        <w:gridCol w:w="1133"/>
        <w:gridCol w:w="1243"/>
        <w:gridCol w:w="1167"/>
        <w:gridCol w:w="996"/>
        <w:gridCol w:w="996"/>
        <w:gridCol w:w="877"/>
        <w:gridCol w:w="877"/>
        <w:gridCol w:w="1061"/>
      </w:tblGrid>
      <w:tr w:rsidR="001F7795" w:rsidRPr="001F7795" w:rsidTr="00770FD8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1F7795" w:rsidRPr="001F7795" w:rsidTr="00770FD8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2021-2024гг.             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9 975 769,17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6 768 650,00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18 316 419,17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2 050 000,00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6 974 129,17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6 974 129,17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3 001 640,00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4 718 650,00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9 292 290,00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8 843 169,17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5 971 173,00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14 814 342,17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2 050 000,00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6 974 129,17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6 974 129,17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1 869 040,00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3 921 173,00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5 790 213,00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797 477,00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3 502 077,00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797 477,00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3 502 077,00</w:t>
            </w: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7795" w:rsidRPr="001F7795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10.08.2022  №769-п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«Охрана окружающей среды»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1F779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</w:t>
            </w:r>
            <w:r w:rsidRPr="001F779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>бюджетной системы</w:t>
            </w: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1F7795" w:rsidRPr="001F7795" w:rsidTr="00770FD8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1F7795" w:rsidRPr="001F7795" w:rsidTr="00770FD8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2021-2024гг.             </w:t>
            </w:r>
          </w:p>
        </w:tc>
      </w:tr>
      <w:tr w:rsidR="001F7795" w:rsidRPr="001F7795" w:rsidTr="00770FD8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9 975 769,17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6 768 650,00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18 316 419,17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7 771 100,00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2 597 477,00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11 940 577,00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2 204 669,17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4 171 173,00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6 375 842,17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8 843 169,17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5 971 173,00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14 814 342,17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6 638 500,00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8 438 500,00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2 204 669,17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4 171 173,00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6 375 842,17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797 477,00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3 502 077,00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797 477,00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3 502 077,00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F7795" w:rsidRPr="001F7795" w:rsidTr="00770FD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Приложение № 4</w:t>
      </w: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proofErr w:type="spellStart"/>
      <w:r w:rsidRPr="001F7795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18"/>
          <w:szCs w:val="20"/>
        </w:rPr>
        <w:t xml:space="preserve"> района</w:t>
      </w: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от 10.08.2022  № 769-п</w:t>
      </w:r>
    </w:p>
    <w:p w:rsidR="001F7795" w:rsidRPr="001F7795" w:rsidRDefault="001F7795" w:rsidP="001F7795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1F7795" w:rsidRPr="001F7795" w:rsidRDefault="001F7795" w:rsidP="001F7795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Приложение №  5</w:t>
      </w:r>
    </w:p>
    <w:p w:rsidR="001F7795" w:rsidRPr="001F7795" w:rsidRDefault="001F7795" w:rsidP="001F7795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1F7795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«Охрана окружающей среды»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Паспорт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481"/>
        <w:gridCol w:w="6024"/>
      </w:tblGrid>
      <w:tr w:rsidR="001F7795" w:rsidRPr="001F7795" w:rsidTr="00770FD8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1F7795" w:rsidRPr="001F7795" w:rsidRDefault="001F7795" w:rsidP="001F77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1F7795" w:rsidRPr="001F7795" w:rsidRDefault="001F7795" w:rsidP="001F77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1F7795" w:rsidRPr="001F7795" w:rsidRDefault="001F7795" w:rsidP="001F77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1F7795" w:rsidRPr="001F7795" w:rsidRDefault="001F7795" w:rsidP="001F77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lastRenderedPageBreak/>
              <w:t xml:space="preserve">Показатели результативности </w:t>
            </w:r>
          </w:p>
        </w:tc>
        <w:tc>
          <w:tcPr>
            <w:tcW w:w="3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202</w:t>
            </w:r>
            <w:r w:rsidRPr="001F779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1F7795">
              <w:rPr>
                <w:rFonts w:ascii="Arial" w:hAnsi="Arial" w:cs="Arial"/>
                <w:sz w:val="14"/>
                <w:szCs w:val="14"/>
              </w:rPr>
              <w:t xml:space="preserve"> – 2024 годы 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14 814 342,17 рублей, из них: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в 2021 году –   8 843 169,17 рублей,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в 2022 году –   </w:t>
            </w:r>
            <w:r w:rsidRPr="001F7795">
              <w:rPr>
                <w:rFonts w:ascii="Arial" w:hAnsi="Arial" w:cs="Arial"/>
                <w:color w:val="000000"/>
                <w:sz w:val="14"/>
                <w:szCs w:val="14"/>
              </w:rPr>
              <w:t xml:space="preserve">5 971 173,00   </w:t>
            </w:r>
            <w:r w:rsidRPr="001F7795">
              <w:rPr>
                <w:rFonts w:ascii="Arial" w:hAnsi="Arial" w:cs="Arial"/>
                <w:sz w:val="14"/>
                <w:szCs w:val="14"/>
              </w:rPr>
              <w:t>рублей,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2023 году –   0,00 рублей,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2024 году –   0,00 рублей в том числе: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районный бюджет –  6 375 842,17 рублей, из них:</w:t>
            </w:r>
          </w:p>
          <w:p w:rsidR="001F7795" w:rsidRPr="001F7795" w:rsidRDefault="001F7795" w:rsidP="00770FD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2021 году –   2 204 669,17 рублей;</w:t>
            </w:r>
          </w:p>
          <w:p w:rsidR="001F7795" w:rsidRPr="001F7795" w:rsidRDefault="001F7795" w:rsidP="00770FD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2022 году –   4 171 173,00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2023 году –   0,00 рублей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2024 году –   0,00 рублей.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краевой бюджет 8 438 500,00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2021 году – 6 638 500,00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2022 году –   1 800 000,00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2023 году –   0,00 рублей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2024 году -    0,00 рублей.</w:t>
            </w:r>
          </w:p>
        </w:tc>
      </w:tr>
      <w:tr w:rsidR="001F7795" w:rsidRPr="001F7795" w:rsidTr="00770FD8">
        <w:trPr>
          <w:trHeight w:val="20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1F7795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1F7795">
              <w:rPr>
                <w:rFonts w:ascii="Arial" w:hAnsi="Arial" w:cs="Arial"/>
                <w:sz w:val="14"/>
                <w:szCs w:val="14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2.1.Постановка обще районной проблемы и  обоснование необходимости разработки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в целом.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1F7795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ограниченность ресурсов;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lastRenderedPageBreak/>
        <w:t>- низкая степень вовлечения ТБО в материальную сферу производства и слабое развитие переработки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2.2.Основная цель, задачи, этапы и сроки выполнения подпрограммы, показатели результативности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района. </w:t>
      </w:r>
      <w:r w:rsidRPr="001F7795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1F7795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1F7795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1F7795" w:rsidRPr="001F7795" w:rsidRDefault="001F7795" w:rsidP="001F77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1F7795" w:rsidRPr="001F7795" w:rsidRDefault="001F7795" w:rsidP="001F77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1F7795" w:rsidRPr="001F7795" w:rsidRDefault="001F7795" w:rsidP="001F77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1F7795" w:rsidRPr="001F7795" w:rsidRDefault="001F7795" w:rsidP="001F77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1F7795">
        <w:rPr>
          <w:rFonts w:ascii="Arial" w:hAnsi="Arial" w:cs="Arial"/>
          <w:sz w:val="20"/>
          <w:szCs w:val="20"/>
        </w:rPr>
        <w:t>дств кр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аевого бюджета и  </w:t>
      </w:r>
      <w:proofErr w:type="spellStart"/>
      <w:r w:rsidRPr="001F7795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за счет средств местного бюджета.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1F7795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1F7795">
        <w:rPr>
          <w:rFonts w:ascii="Arial" w:hAnsi="Arial" w:cs="Arial"/>
          <w:sz w:val="20"/>
          <w:szCs w:val="20"/>
        </w:rPr>
        <w:t>.</w:t>
      </w:r>
      <w:proofErr w:type="gramEnd"/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В рамках третьей задачи запланировано содержание 132 мест (площадок) накопления твердых коммунальных отходов  очистки от снега, ручная чистка от мусора и прилегающих к ней территорий, а также ремонта и транспортирование 70 единиц контейнерного оборудования.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 утилизация в предприятиях имеющих лицензию на  переработку отходов </w:t>
      </w:r>
      <w:r w:rsidRPr="001F7795">
        <w:rPr>
          <w:rFonts w:ascii="Arial" w:hAnsi="Arial" w:cs="Arial"/>
          <w:sz w:val="20"/>
          <w:szCs w:val="20"/>
          <w:lang w:val="en-US"/>
        </w:rPr>
        <w:t>I</w:t>
      </w:r>
      <w:r w:rsidRPr="001F7795">
        <w:rPr>
          <w:rFonts w:ascii="Arial" w:hAnsi="Arial" w:cs="Arial"/>
          <w:sz w:val="20"/>
          <w:szCs w:val="20"/>
        </w:rPr>
        <w:t xml:space="preserve"> – </w:t>
      </w:r>
      <w:r w:rsidRPr="001F7795">
        <w:rPr>
          <w:rFonts w:ascii="Arial" w:hAnsi="Arial" w:cs="Arial"/>
          <w:sz w:val="20"/>
          <w:szCs w:val="20"/>
          <w:lang w:val="en-US"/>
        </w:rPr>
        <w:t>III</w:t>
      </w:r>
      <w:r w:rsidRPr="001F7795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sz w:val="20"/>
          <w:szCs w:val="20"/>
          <w:lang w:eastAsia="ru-RU"/>
        </w:rPr>
        <w:t>Срок реализации подпрограммы: 2021 - 2024 годы.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1F779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1F7795">
        <w:rPr>
          <w:rFonts w:ascii="Arial" w:hAnsi="Arial" w:cs="Arial"/>
          <w:sz w:val="20"/>
          <w:szCs w:val="20"/>
        </w:rPr>
        <w:tab/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1F7795">
        <w:rPr>
          <w:rFonts w:ascii="Arial" w:hAnsi="Arial" w:cs="Arial"/>
          <w:sz w:val="20"/>
          <w:szCs w:val="20"/>
        </w:rPr>
        <w:tab/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lastRenderedPageBreak/>
        <w:t>подготовка ежегодного отчета о ходе реализации подпрограммы.</w:t>
      </w:r>
    </w:p>
    <w:p w:rsidR="001F7795" w:rsidRPr="001F7795" w:rsidRDefault="001F7795" w:rsidP="001F7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 являются: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 координатор подпрограммы: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работ по  ликвидации несанкционированной свалки в районе 9-й км автодороги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содержанию мест (площадок) накопления твердых коммунальных отходов.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и уличных видео камер для обустройства мест (площадок) накопления ТКО.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F7795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1F7795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1F7795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1F779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1F779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lastRenderedPageBreak/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1F7795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1F7795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F7795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1F7795" w:rsidRPr="001F7795" w:rsidRDefault="001F7795" w:rsidP="001F779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1F7795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1F7795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1F7795">
        <w:rPr>
          <w:rFonts w:ascii="Arial" w:hAnsi="Arial" w:cs="Arial"/>
          <w:sz w:val="20"/>
          <w:szCs w:val="20"/>
          <w:lang w:eastAsia="ru-RU"/>
        </w:rPr>
        <w:t>: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F7795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1F7795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F7795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1F7795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F7795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1F7795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1F7795" w:rsidRPr="001F7795" w:rsidRDefault="001F7795" w:rsidP="001F779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1F7795" w:rsidRPr="001F7795" w:rsidRDefault="001F7795" w:rsidP="001F779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2.6. Мероприятия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1F7795" w:rsidRPr="001F7795" w:rsidRDefault="001F7795" w:rsidP="001F7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1F7795">
        <w:rPr>
          <w:rFonts w:ascii="Arial" w:eastAsia="Times New Roman" w:hAnsi="Arial" w:cs="Arial"/>
          <w:sz w:val="20"/>
          <w:szCs w:val="20"/>
          <w:lang/>
        </w:rPr>
        <w:t xml:space="preserve">При предоставлении субсидии из краевого бюджета на реализацию мероприятий настоящей </w:t>
      </w:r>
      <w:r w:rsidRPr="001F7795">
        <w:rPr>
          <w:rFonts w:ascii="Arial" w:eastAsia="Times New Roman" w:hAnsi="Arial" w:cs="Arial"/>
          <w:sz w:val="20"/>
          <w:szCs w:val="20"/>
          <w:lang/>
        </w:rPr>
        <w:t xml:space="preserve">подпрограммы </w:t>
      </w:r>
      <w:r w:rsidRPr="001F7795">
        <w:rPr>
          <w:rFonts w:ascii="Arial" w:eastAsia="Times New Roman" w:hAnsi="Arial" w:cs="Arial"/>
          <w:sz w:val="20"/>
          <w:szCs w:val="20"/>
          <w:lang/>
        </w:rPr>
        <w:t xml:space="preserve"> в рамках государственной программы Красноярского края финансовые затраты подлежат корректировке.</w:t>
      </w:r>
    </w:p>
    <w:p w:rsidR="001F7795" w:rsidRPr="001F7795" w:rsidRDefault="001F7795" w:rsidP="001F7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1F7795">
        <w:rPr>
          <w:rFonts w:ascii="Arial" w:eastAsia="Times New Roman" w:hAnsi="Arial" w:cs="Arial"/>
          <w:sz w:val="20"/>
          <w:szCs w:val="20"/>
          <w:lang/>
        </w:rPr>
        <w:t>Дополнительных материальных и трудовых затрат на реализацию подпрограммы не потребуется.</w:t>
      </w:r>
    </w:p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7795" w:rsidRPr="001F7795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1F77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10.08.2022  № 769-п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"Обращение с отходами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42"/>
        <w:gridCol w:w="1060"/>
        <w:gridCol w:w="497"/>
        <w:gridCol w:w="477"/>
        <w:gridCol w:w="832"/>
        <w:gridCol w:w="1114"/>
        <w:gridCol w:w="856"/>
        <w:gridCol w:w="736"/>
        <w:gridCol w:w="736"/>
        <w:gridCol w:w="580"/>
        <w:gridCol w:w="1341"/>
      </w:tblGrid>
      <w:tr w:rsidR="001F7795" w:rsidRPr="001F7795" w:rsidTr="00770FD8">
        <w:trPr>
          <w:trHeight w:val="161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(в натуральном выражении)</w:t>
            </w:r>
          </w:p>
        </w:tc>
      </w:tr>
      <w:tr w:rsidR="001F7795" w:rsidRPr="001F7795" w:rsidTr="00770FD8">
        <w:trPr>
          <w:trHeight w:val="161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предшествую</w:t>
            </w: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щий </w:t>
            </w:r>
            <w:proofErr w:type="gram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очередной 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финансовый год 2022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первый год 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планового периода 2023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планового периода 2024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период   2021-2024гг.             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5 площадок накопления ТКО в 2022 году *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6 718 729,17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6 718 729,17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2021 году приобретение 543 ед. контейнерного оборудования. Приобретение 100 контейнерного оборудования в 2022 году.*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1.3.Приобретение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сбора, вывоза и утилизации отходов I-III класса опасности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155 400,00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155 400,00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28 ед.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сбора, вывоза и утилизации отходов I-III класса опасности(14 ед. для ртутьсодержащих ламп, 14 </w:t>
            </w:r>
            <w:proofErr w:type="spellStart"/>
            <w:proofErr w:type="gram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батареек)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 Приобретение уличных видеокамер и сопутствующих аксессуаров (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инвектор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SD карта, аккумулятор для низких температур, шкаф аккумуляторный, блок питания, кабель витая пара для уличной прокладки) для обустройства мест (площадок) накопления твердых коммунальных отходов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3 ед. уличных видеокамер и сопутствующих аксессуаров (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инвектор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SD карта, аккумулятор для низких температур, шкаф аккумуляторный, блок питания, кабель витая пара для уличной прокладки)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1.5. Обустройство мест (площадок) накопления твердых коммунальных отходов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1 850 000,00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1 850 000,00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5 площадок накопления ТКО в 2022 году *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1 869 040,00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3 299 500,00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5 168 540,00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3.1.Содержание мест (площадок) накопления твердых коммунальных отходов, очистки от снега, ручная чистка от мусора и прилегающих к </w:t>
            </w: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ней территорий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3.2. Ремонт и транспортировка контейнерного оборудования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и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70 единиц контейнерного оборудования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1F7795" w:rsidRPr="001F7795" w:rsidTr="00770FD8">
        <w:trPr>
          <w:trHeight w:val="20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1000 ед. ртутьсодержащих ламп, 39 кг опасных отходов ежегодно</w:t>
            </w:r>
          </w:p>
        </w:tc>
      </w:tr>
      <w:tr w:rsidR="001F7795" w:rsidRPr="001F7795" w:rsidTr="00770FD8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8 843 169,17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4 121 173,00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12 964 342,17  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6 638 500,00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8 438 500,00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2 204 669,17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2 321 173,00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4 525 842,17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29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Приложение № 6</w:t>
      </w: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proofErr w:type="spellStart"/>
      <w:r w:rsidRPr="001F7795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18"/>
          <w:szCs w:val="20"/>
        </w:rPr>
        <w:t xml:space="preserve"> района</w:t>
      </w:r>
    </w:p>
    <w:p w:rsidR="001F7795" w:rsidRPr="001F7795" w:rsidRDefault="001F7795" w:rsidP="001F7795">
      <w:pPr>
        <w:spacing w:after="0" w:line="240" w:lineRule="auto"/>
        <w:ind w:firstLine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от 10.08.2022  №  769-п</w:t>
      </w:r>
    </w:p>
    <w:p w:rsidR="001F7795" w:rsidRPr="001F7795" w:rsidRDefault="001F7795" w:rsidP="001F7795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1F7795" w:rsidRPr="001F7795" w:rsidRDefault="001F7795" w:rsidP="001F7795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>Приложение №  6</w:t>
      </w:r>
    </w:p>
    <w:p w:rsidR="001F7795" w:rsidRPr="001F7795" w:rsidRDefault="001F7795" w:rsidP="001F7795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1F7795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1F7795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 «Охрана окружающей среды»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7795" w:rsidRPr="001F7795" w:rsidRDefault="001F7795" w:rsidP="001F77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Паспорт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1F7795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         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202</w:t>
            </w:r>
            <w:r w:rsidRPr="001F779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1F7795">
              <w:rPr>
                <w:rFonts w:ascii="Arial" w:hAnsi="Arial" w:cs="Arial"/>
                <w:sz w:val="14"/>
                <w:szCs w:val="14"/>
              </w:rPr>
              <w:t xml:space="preserve"> – 2024 годы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3 502 077,00 рублей, из них: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в 2021 году –   1 132 600,00 рублей,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2022 году –   797 477,00 рублей,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в 2023 году –   786 000,00 рублей, 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2024 году -    786 000,00 рублей.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краевой бюджет – 3 502 077,00 рублей, из них: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2021 году –  1 132 600,00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2022 году –  797 477,00 рублей;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2023 году –  786 000,00 рублей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в 2024 году –  786 000,00 рублей.</w:t>
            </w:r>
          </w:p>
        </w:tc>
      </w:tr>
      <w:tr w:rsidR="001F7795" w:rsidRPr="001F7795" w:rsidTr="00770FD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1F7795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1F7795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1F779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1F779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1F7795" w:rsidRPr="001F7795" w:rsidRDefault="001F7795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7795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. Постановка </w:t>
      </w:r>
      <w:proofErr w:type="spellStart"/>
      <w:r w:rsidRPr="001F7795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проблемы и обоснование необходимости разработки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1F7795">
        <w:rPr>
          <w:rFonts w:ascii="Arial" w:hAnsi="Arial" w:cs="Arial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1F7795">
        <w:rPr>
          <w:rFonts w:ascii="Arial" w:hAnsi="Arial" w:cs="Arial"/>
          <w:sz w:val="20"/>
          <w:szCs w:val="20"/>
        </w:rPr>
        <w:t>».</w:t>
      </w:r>
    </w:p>
    <w:p w:rsidR="001F7795" w:rsidRPr="001F7795" w:rsidRDefault="001F7795" w:rsidP="001F7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в 2021 году численность безнадзорных собак составляет 660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районе страдают около 30 жителей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районе было отловлено в 2021 году  102 головы животных без владельцев (собак), согласно контракту израсходовано 1 039,575 тыс. руб.,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В 2022-2024 гг. запланировано проведение указанных мероприятий.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1F7795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1F7795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Мероприятия подпрограммы направлены на решение проблем связанных с животными без владельцев.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Основная цель, задачи, этапы и сроки выполнения подпрограммы, показатели результативности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</w:t>
      </w: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1F7795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</w:p>
    <w:p w:rsidR="001F7795" w:rsidRPr="001F7795" w:rsidRDefault="001F7795" w:rsidP="001F77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1F7795" w:rsidRPr="001F7795" w:rsidRDefault="001F7795" w:rsidP="001F77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1F7795" w:rsidRPr="001F7795" w:rsidRDefault="001F7795" w:rsidP="001F77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В рамках данной задачи планируется реализация мероприятия с привлечением сре</w:t>
      </w:r>
      <w:proofErr w:type="gramStart"/>
      <w:r w:rsidRPr="001F7795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1F7795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1F7795" w:rsidRPr="001F7795" w:rsidRDefault="001F7795" w:rsidP="001F7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 животными без владельцев</w:t>
      </w:r>
    </w:p>
    <w:p w:rsidR="001F7795" w:rsidRPr="001F7795" w:rsidRDefault="001F7795" w:rsidP="001F77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2021 - 2024 годы.</w:t>
      </w:r>
    </w:p>
    <w:p w:rsidR="001F7795" w:rsidRPr="001F7795" w:rsidRDefault="001F7795" w:rsidP="001F77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Исполнителям мероприятий и главным распорядителям бюджетных средств  являются: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 связанные с животными без владельцев;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Исполнителем мероприятий и главным распорядителем бюджетных средств является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1F7795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1F7795" w:rsidRPr="001F7795" w:rsidRDefault="001F7795" w:rsidP="001F7795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1F7795">
        <w:rPr>
          <w:rFonts w:ascii="Arial" w:hAnsi="Arial" w:cs="Arial"/>
          <w:sz w:val="20"/>
          <w:szCs w:val="20"/>
        </w:rPr>
        <w:t>дств в п</w:t>
      </w:r>
      <w:proofErr w:type="gramEnd"/>
      <w:r w:rsidRPr="001F7795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1F7795">
        <w:rPr>
          <w:rFonts w:ascii="Arial" w:hAnsi="Arial" w:cs="Arial"/>
          <w:sz w:val="20"/>
          <w:szCs w:val="20"/>
        </w:rPr>
        <w:t>для реализации приоритетных направлений по  обращению с животными без владельцев на территории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района;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1F7795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  <w:proofErr w:type="gramEnd"/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1F7795">
        <w:rPr>
          <w:rFonts w:ascii="Arial" w:hAnsi="Arial" w:cs="Arial"/>
          <w:sz w:val="20"/>
          <w:szCs w:val="20"/>
        </w:rPr>
        <w:tab/>
      </w:r>
      <w:r w:rsidRPr="001F7795">
        <w:rPr>
          <w:rFonts w:ascii="Arial" w:hAnsi="Arial" w:cs="Arial"/>
          <w:sz w:val="20"/>
          <w:szCs w:val="20"/>
        </w:rPr>
        <w:tab/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1F7795" w:rsidRPr="001F7795" w:rsidRDefault="001F7795" w:rsidP="001F779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F7795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1F7795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1F7795" w:rsidRPr="001F7795" w:rsidRDefault="001F7795" w:rsidP="001F779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1F7795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1F7795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1F7795">
          <w:rPr>
            <w:rFonts w:ascii="Arial" w:hAnsi="Arial" w:cs="Arial"/>
            <w:spacing w:val="2"/>
            <w:sz w:val="20"/>
            <w:szCs w:val="20"/>
          </w:rPr>
          <w:t xml:space="preserve">Постановлением Правительства Российской Федерации от 10.09.2019 N 1180 "Об </w:t>
        </w:r>
        <w:r w:rsidRPr="001F7795">
          <w:rPr>
            <w:rFonts w:ascii="Arial" w:hAnsi="Arial" w:cs="Arial"/>
            <w:spacing w:val="2"/>
            <w:sz w:val="20"/>
            <w:szCs w:val="20"/>
          </w:rPr>
          <w:lastRenderedPageBreak/>
          <w:t>утверждении методических указаний по осуществлению деятельности по обращению с животными без владельцев"</w:t>
        </w:r>
      </w:hyperlink>
    </w:p>
    <w:p w:rsidR="001F7795" w:rsidRPr="001F7795" w:rsidRDefault="001F7795" w:rsidP="001F779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1F7795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 Красноярского края от 24.12.2019 года №751-п «</w:t>
      </w:r>
      <w:r w:rsidRPr="001F7795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1F779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1F779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F7795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1F7795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1F7795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F7795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 бюджета осуществляют администрация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1F7795" w:rsidRPr="001F7795" w:rsidRDefault="001F7795" w:rsidP="001F779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1F7795" w:rsidRPr="001F7795" w:rsidRDefault="001F7795" w:rsidP="001F7795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1F779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1F7795">
        <w:rPr>
          <w:rFonts w:ascii="Arial" w:hAnsi="Arial" w:cs="Arial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1F7795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 отрицательного воздействия животных без владельцев на окружающую среду.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1F7795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1F7795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1F7795">
        <w:rPr>
          <w:rFonts w:ascii="Arial" w:hAnsi="Arial" w:cs="Arial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1F7795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1F7795" w:rsidRPr="001F7795" w:rsidRDefault="001F7795" w:rsidP="001F779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1F7795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2.6. Мероприятия подпрограммы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F7795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1F7795" w:rsidRPr="001F7795" w:rsidRDefault="001F7795" w:rsidP="001F7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7795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1F7795" w:rsidRPr="001F7795" w:rsidRDefault="001F7795" w:rsidP="001F7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1F7795">
        <w:rPr>
          <w:rFonts w:ascii="Arial" w:eastAsia="Times New Roman" w:hAnsi="Arial" w:cs="Arial"/>
          <w:sz w:val="20"/>
          <w:szCs w:val="20"/>
          <w:lang/>
        </w:rPr>
        <w:t xml:space="preserve">При предоставлении субсидии из краевого бюджета на реализацию мероприятий настоящей </w:t>
      </w:r>
      <w:r w:rsidRPr="001F7795">
        <w:rPr>
          <w:rFonts w:ascii="Arial" w:eastAsia="Times New Roman" w:hAnsi="Arial" w:cs="Arial"/>
          <w:sz w:val="20"/>
          <w:szCs w:val="20"/>
          <w:lang/>
        </w:rPr>
        <w:t>под</w:t>
      </w:r>
      <w:r w:rsidRPr="001F7795">
        <w:rPr>
          <w:rFonts w:ascii="Arial" w:eastAsia="Times New Roman" w:hAnsi="Arial" w:cs="Arial"/>
          <w:sz w:val="20"/>
          <w:szCs w:val="20"/>
          <w:lang/>
        </w:rPr>
        <w:t>программы в рамках государственной программы Красноярского края финансовые затраты подлежат корректировке.</w:t>
      </w:r>
    </w:p>
    <w:p w:rsidR="001F7795" w:rsidRPr="001F7795" w:rsidRDefault="001F7795" w:rsidP="001F7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1F7795">
        <w:rPr>
          <w:rFonts w:ascii="Arial" w:eastAsia="Times New Roman" w:hAnsi="Arial" w:cs="Arial"/>
          <w:sz w:val="20"/>
          <w:szCs w:val="20"/>
          <w:lang/>
        </w:rPr>
        <w:t>Дополнительных материальных и трудовых затрат на реализацию подпрограммы не потребуется.</w:t>
      </w:r>
    </w:p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F7795" w:rsidRPr="001F7795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7</w:t>
            </w: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 постановлению администрации</w:t>
            </w: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 10.08.2022  № 769-п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«Обращение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животными без владельцев»</w:t>
            </w:r>
          </w:p>
          <w:p w:rsidR="001F7795" w:rsidRPr="001F7795" w:rsidRDefault="001F7795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F7795" w:rsidRPr="001F7795" w:rsidRDefault="001F7795" w:rsidP="001F779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1F7795" w:rsidRPr="001F7795" w:rsidTr="00770FD8">
        <w:trPr>
          <w:trHeight w:val="161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F7795" w:rsidRPr="001F7795" w:rsidTr="00770FD8">
        <w:trPr>
          <w:trHeight w:val="161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F7795" w:rsidRPr="001F7795" w:rsidTr="00770FD8">
        <w:trPr>
          <w:trHeight w:val="2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1F7795" w:rsidRPr="001F7795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1F7795" w:rsidRPr="001F7795" w:rsidTr="00770FD8">
        <w:trPr>
          <w:trHeight w:val="20"/>
        </w:trPr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1 132 600,00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797 477,00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3 502 077,00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2021 по 2024 годы будет отловлено</w:t>
            </w:r>
            <w:r w:rsidRPr="001F779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1F779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</w:t>
            </w: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1F7795" w:rsidRPr="001F7795" w:rsidTr="00770FD8">
        <w:trPr>
          <w:trHeight w:val="20"/>
        </w:trPr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1 132 600,00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797 477,00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786 000,00  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3 502 077,00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F7795" w:rsidRPr="001F7795" w:rsidTr="00770FD8">
        <w:trPr>
          <w:trHeight w:val="20"/>
        </w:trPr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1 132 600,00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797 477,0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786 000,0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786 000,0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3 502 077,0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95" w:rsidRPr="001F7795" w:rsidRDefault="001F7795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7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</w:lvl>
    <w:lvl w:ilvl="2">
      <w:start w:val="1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7795"/>
    <w:rsid w:val="00065615"/>
    <w:rsid w:val="001F779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8827</Words>
  <Characters>50319</Characters>
  <Application>Microsoft Office Word</Application>
  <DocSecurity>0</DocSecurity>
  <Lines>419</Lines>
  <Paragraphs>118</Paragraphs>
  <ScaleCrop>false</ScaleCrop>
  <Company/>
  <LinksUpToDate>false</LinksUpToDate>
  <CharactersWithSpaces>59028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2022-09-12T10:04:00Z</dcterms:created>
  <dcterms:modified xsi:type="dcterms:W3CDTF">2022-09-12T10:05:00Z</dcterms:modified>
</cp:coreProperties>
</file>