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57" w:rsidRDefault="009E2157" w:rsidP="009E2157">
      <w:pPr>
        <w:spacing w:after="0" w:line="240" w:lineRule="auto"/>
        <w:jc w:val="center"/>
        <w:rPr>
          <w:rFonts w:ascii="Arial" w:eastAsia="Times New Roman" w:hAnsi="Arial" w:cs="Arial"/>
          <w:sz w:val="20"/>
          <w:szCs w:val="20"/>
          <w:lang w:val="en-US" w:eastAsia="ru-RU"/>
        </w:rPr>
      </w:pPr>
      <w:r w:rsidRPr="009E2157">
        <w:rPr>
          <w:rFonts w:ascii="Arial" w:eastAsia="Times New Roman" w:hAnsi="Arial" w:cs="Arial"/>
          <w:noProof/>
          <w:sz w:val="20"/>
          <w:szCs w:val="20"/>
          <w:lang w:eastAsia="ru-RU"/>
        </w:rPr>
        <w:drawing>
          <wp:inline distT="0" distB="0" distL="0" distR="0">
            <wp:extent cx="485775" cy="609600"/>
            <wp:effectExtent l="0" t="0" r="0" b="0"/>
            <wp:docPr id="19"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9E2157" w:rsidRPr="009E2157" w:rsidRDefault="009E2157" w:rsidP="009E2157">
      <w:pPr>
        <w:spacing w:after="0" w:line="240" w:lineRule="auto"/>
        <w:jc w:val="center"/>
        <w:rPr>
          <w:rFonts w:ascii="Arial" w:eastAsia="Times New Roman" w:hAnsi="Arial" w:cs="Arial"/>
          <w:sz w:val="20"/>
          <w:szCs w:val="20"/>
          <w:lang w:val="en-US" w:eastAsia="ru-RU"/>
        </w:rPr>
      </w:pPr>
    </w:p>
    <w:p w:rsidR="009E2157" w:rsidRPr="009E2157" w:rsidRDefault="009E2157" w:rsidP="009E2157">
      <w:pPr>
        <w:spacing w:after="0" w:line="240" w:lineRule="auto"/>
        <w:jc w:val="center"/>
        <w:rPr>
          <w:rFonts w:ascii="Arial" w:eastAsia="Times New Roman" w:hAnsi="Arial" w:cs="Arial"/>
          <w:bCs/>
          <w:sz w:val="26"/>
          <w:szCs w:val="26"/>
          <w:lang w:eastAsia="ru-RU"/>
        </w:rPr>
      </w:pPr>
      <w:r w:rsidRPr="009E2157">
        <w:rPr>
          <w:rFonts w:ascii="Arial" w:eastAsia="Times New Roman" w:hAnsi="Arial" w:cs="Arial"/>
          <w:bCs/>
          <w:sz w:val="26"/>
          <w:szCs w:val="26"/>
          <w:lang w:eastAsia="ru-RU"/>
        </w:rPr>
        <w:t>АДМИНИСТРАЦИЯ БОГУЧАНСКОГО РАЙОНА</w:t>
      </w:r>
    </w:p>
    <w:p w:rsidR="009E2157" w:rsidRPr="009E2157" w:rsidRDefault="009E2157" w:rsidP="009E2157">
      <w:pPr>
        <w:keepNext/>
        <w:spacing w:after="0" w:line="240" w:lineRule="auto"/>
        <w:jc w:val="center"/>
        <w:outlineLvl w:val="0"/>
        <w:rPr>
          <w:rFonts w:ascii="Arial" w:eastAsia="Times New Roman" w:hAnsi="Arial" w:cs="Arial"/>
          <w:bCs/>
          <w:sz w:val="26"/>
          <w:szCs w:val="26"/>
          <w:lang w:eastAsia="ru-RU"/>
        </w:rPr>
      </w:pPr>
      <w:proofErr w:type="gramStart"/>
      <w:r w:rsidRPr="009E2157">
        <w:rPr>
          <w:rFonts w:ascii="Arial" w:eastAsia="Times New Roman" w:hAnsi="Arial" w:cs="Arial"/>
          <w:bCs/>
          <w:sz w:val="26"/>
          <w:szCs w:val="26"/>
          <w:lang w:eastAsia="ru-RU"/>
        </w:rPr>
        <w:t>П</w:t>
      </w:r>
      <w:proofErr w:type="gramEnd"/>
      <w:r w:rsidRPr="009E2157">
        <w:rPr>
          <w:rFonts w:ascii="Arial" w:eastAsia="Times New Roman" w:hAnsi="Arial" w:cs="Arial"/>
          <w:bCs/>
          <w:sz w:val="26"/>
          <w:szCs w:val="26"/>
          <w:lang w:eastAsia="ru-RU"/>
        </w:rPr>
        <w:t xml:space="preserve"> О С Т А Н О В Л Е Н И Е</w:t>
      </w:r>
    </w:p>
    <w:p w:rsidR="009E2157" w:rsidRPr="009E2157" w:rsidRDefault="009E2157" w:rsidP="009E2157">
      <w:pPr>
        <w:spacing w:after="0" w:line="240" w:lineRule="auto"/>
        <w:jc w:val="center"/>
        <w:rPr>
          <w:rFonts w:ascii="Arial" w:eastAsia="Times New Roman" w:hAnsi="Arial" w:cs="Arial"/>
          <w:bCs/>
          <w:sz w:val="26"/>
          <w:szCs w:val="26"/>
          <w:lang w:eastAsia="ru-RU"/>
        </w:rPr>
      </w:pPr>
      <w:r w:rsidRPr="009E2157">
        <w:rPr>
          <w:rFonts w:ascii="Arial" w:eastAsia="Times New Roman" w:hAnsi="Arial" w:cs="Arial"/>
          <w:bCs/>
          <w:sz w:val="26"/>
          <w:szCs w:val="26"/>
          <w:lang w:eastAsia="ru-RU"/>
        </w:rPr>
        <w:t xml:space="preserve">«08» 10. 2021            </w:t>
      </w:r>
      <w:r>
        <w:rPr>
          <w:rFonts w:ascii="Arial" w:eastAsia="Times New Roman" w:hAnsi="Arial" w:cs="Arial"/>
          <w:bCs/>
          <w:sz w:val="26"/>
          <w:szCs w:val="26"/>
          <w:lang w:eastAsia="ru-RU"/>
        </w:rPr>
        <w:t xml:space="preserve">    </w:t>
      </w:r>
      <w:r w:rsidRPr="009E2157">
        <w:rPr>
          <w:rFonts w:ascii="Arial" w:eastAsia="Times New Roman" w:hAnsi="Arial" w:cs="Arial"/>
          <w:bCs/>
          <w:sz w:val="26"/>
          <w:szCs w:val="26"/>
          <w:lang w:eastAsia="ru-RU"/>
        </w:rPr>
        <w:t xml:space="preserve">  </w:t>
      </w:r>
      <w:r>
        <w:rPr>
          <w:rFonts w:ascii="Arial" w:eastAsia="Times New Roman" w:hAnsi="Arial" w:cs="Arial"/>
          <w:bCs/>
          <w:sz w:val="26"/>
          <w:szCs w:val="26"/>
          <w:lang w:eastAsia="ru-RU"/>
        </w:rPr>
        <w:t xml:space="preserve">  с. </w:t>
      </w:r>
      <w:proofErr w:type="spellStart"/>
      <w:r>
        <w:rPr>
          <w:rFonts w:ascii="Arial" w:eastAsia="Times New Roman" w:hAnsi="Arial" w:cs="Arial"/>
          <w:bCs/>
          <w:sz w:val="26"/>
          <w:szCs w:val="26"/>
          <w:lang w:eastAsia="ru-RU"/>
        </w:rPr>
        <w:t>Богучаны</w:t>
      </w:r>
      <w:proofErr w:type="spellEnd"/>
      <w:r>
        <w:rPr>
          <w:rFonts w:ascii="Arial" w:eastAsia="Times New Roman" w:hAnsi="Arial" w:cs="Arial"/>
          <w:bCs/>
          <w:sz w:val="26"/>
          <w:szCs w:val="26"/>
          <w:lang w:eastAsia="ru-RU"/>
        </w:rPr>
        <w:tab/>
        <w:t xml:space="preserve">        </w:t>
      </w:r>
      <w:r w:rsidRPr="009E2157">
        <w:rPr>
          <w:rFonts w:ascii="Arial" w:eastAsia="Times New Roman" w:hAnsi="Arial" w:cs="Arial"/>
          <w:bCs/>
          <w:sz w:val="26"/>
          <w:szCs w:val="26"/>
          <w:lang w:eastAsia="ru-RU"/>
        </w:rPr>
        <w:t xml:space="preserve">                  №  840-п</w:t>
      </w:r>
    </w:p>
    <w:tbl>
      <w:tblPr>
        <w:tblW w:w="0" w:type="auto"/>
        <w:tblLook w:val="01E0"/>
      </w:tblPr>
      <w:tblGrid>
        <w:gridCol w:w="9571"/>
      </w:tblGrid>
      <w:tr w:rsidR="009E2157" w:rsidRPr="009E2157" w:rsidTr="004A3E27">
        <w:trPr>
          <w:trHeight w:val="2266"/>
        </w:trPr>
        <w:tc>
          <w:tcPr>
            <w:tcW w:w="10382" w:type="dxa"/>
          </w:tcPr>
          <w:p w:rsidR="009E2157" w:rsidRPr="009E2157" w:rsidRDefault="009E2157" w:rsidP="004A3E27">
            <w:pPr>
              <w:autoSpaceDE w:val="0"/>
              <w:autoSpaceDN w:val="0"/>
              <w:adjustRightInd w:val="0"/>
              <w:spacing w:after="0" w:line="240" w:lineRule="auto"/>
              <w:ind w:right="-1"/>
              <w:jc w:val="center"/>
              <w:rPr>
                <w:rFonts w:ascii="Arial" w:eastAsia="Times New Roman" w:hAnsi="Arial" w:cs="Arial"/>
                <w:sz w:val="26"/>
                <w:szCs w:val="26"/>
                <w:lang w:eastAsia="ru-RU"/>
              </w:rPr>
            </w:pPr>
          </w:p>
          <w:p w:rsidR="009E2157" w:rsidRPr="009E2157" w:rsidRDefault="009E2157" w:rsidP="004A3E27">
            <w:pPr>
              <w:autoSpaceDE w:val="0"/>
              <w:autoSpaceDN w:val="0"/>
              <w:adjustRightInd w:val="0"/>
              <w:spacing w:after="0" w:line="240" w:lineRule="auto"/>
              <w:ind w:right="-1"/>
              <w:jc w:val="center"/>
              <w:rPr>
                <w:rFonts w:ascii="Arial" w:eastAsia="Times New Roman" w:hAnsi="Arial" w:cs="Arial"/>
                <w:sz w:val="26"/>
                <w:szCs w:val="26"/>
                <w:lang w:eastAsia="ru-RU"/>
              </w:rPr>
            </w:pPr>
            <w:proofErr w:type="gramStart"/>
            <w:r w:rsidRPr="009E2157">
              <w:rPr>
                <w:rFonts w:ascii="Arial" w:eastAsia="Times New Roman" w:hAnsi="Arial" w:cs="Arial"/>
                <w:sz w:val="26"/>
                <w:szCs w:val="26"/>
                <w:lang w:eastAsia="ru-RU"/>
              </w:rPr>
              <w:t xml:space="preserve">О внесении  изменения  в  постановление Администрации   </w:t>
            </w:r>
            <w:proofErr w:type="spellStart"/>
            <w:r w:rsidRPr="009E2157">
              <w:rPr>
                <w:rFonts w:ascii="Arial" w:eastAsia="Times New Roman" w:hAnsi="Arial" w:cs="Arial"/>
                <w:sz w:val="26"/>
                <w:szCs w:val="26"/>
                <w:lang w:eastAsia="ru-RU"/>
              </w:rPr>
              <w:t>Богучанского</w:t>
            </w:r>
            <w:proofErr w:type="spellEnd"/>
            <w:r w:rsidRPr="009E2157">
              <w:rPr>
                <w:rFonts w:ascii="Arial" w:eastAsia="Times New Roman" w:hAnsi="Arial" w:cs="Arial"/>
                <w:sz w:val="26"/>
                <w:szCs w:val="26"/>
                <w:lang w:eastAsia="ru-RU"/>
              </w:rPr>
              <w:t xml:space="preserve"> района от 29.04.2020 № 454-п «Об утверждении административного регламента по предоставлению муниципальной услуги «</w:t>
            </w:r>
            <w:r w:rsidRPr="009E2157">
              <w:rPr>
                <w:rFonts w:ascii="Arial" w:eastAsia="Times New Roman" w:hAnsi="Arial" w:cs="Arial"/>
                <w:bCs/>
                <w:sz w:val="26"/>
                <w:szCs w:val="26"/>
                <w:lang w:eastAsia="ru-RU"/>
              </w:rPr>
              <w:t xml:space="preserve">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9E2157">
              <w:rPr>
                <w:rFonts w:ascii="Arial" w:eastAsia="Times New Roman" w:hAnsi="Arial" w:cs="Arial"/>
                <w:sz w:val="26"/>
                <w:szCs w:val="26"/>
                <w:lang w:eastAsia="ru-RU"/>
              </w:rPr>
              <w:t xml:space="preserve">и (или) допустимости (недопустимости) </w:t>
            </w:r>
            <w:r w:rsidRPr="009E2157">
              <w:rPr>
                <w:rFonts w:ascii="Arial" w:eastAsia="Times New Roman" w:hAnsi="Arial" w:cs="Arial"/>
                <w:bCs/>
                <w:sz w:val="26"/>
                <w:szCs w:val="26"/>
                <w:lang w:eastAsia="ru-RU"/>
              </w:rPr>
              <w:t>размещения объекта индивидуального жилищного строительства или</w:t>
            </w:r>
            <w:proofErr w:type="gramEnd"/>
            <w:r w:rsidRPr="009E2157">
              <w:rPr>
                <w:rFonts w:ascii="Arial" w:eastAsia="Times New Roman" w:hAnsi="Arial" w:cs="Arial"/>
                <w:bCs/>
                <w:sz w:val="26"/>
                <w:szCs w:val="26"/>
                <w:lang w:eastAsia="ru-RU"/>
              </w:rPr>
              <w:t xml:space="preserve"> садового дома на земельном участке</w:t>
            </w:r>
            <w:r w:rsidRPr="009E2157">
              <w:rPr>
                <w:rFonts w:ascii="Arial" w:eastAsia="Times New Roman" w:hAnsi="Arial" w:cs="Arial"/>
                <w:sz w:val="26"/>
                <w:szCs w:val="26"/>
                <w:lang w:eastAsia="ru-RU"/>
              </w:rPr>
              <w:t>»</w:t>
            </w:r>
          </w:p>
          <w:p w:rsidR="009E2157" w:rsidRPr="009E2157" w:rsidRDefault="009E2157" w:rsidP="004A3E27">
            <w:pPr>
              <w:autoSpaceDE w:val="0"/>
              <w:autoSpaceDN w:val="0"/>
              <w:adjustRightInd w:val="0"/>
              <w:spacing w:after="0" w:line="240" w:lineRule="auto"/>
              <w:jc w:val="center"/>
              <w:rPr>
                <w:rFonts w:ascii="Arial" w:eastAsia="Times New Roman" w:hAnsi="Arial" w:cs="Arial"/>
                <w:bCs/>
                <w:sz w:val="26"/>
                <w:szCs w:val="26"/>
                <w:lang w:eastAsia="ru-RU"/>
              </w:rPr>
            </w:pPr>
          </w:p>
        </w:tc>
      </w:tr>
    </w:tbl>
    <w:p w:rsidR="009E2157" w:rsidRPr="009E2157" w:rsidRDefault="009E2157" w:rsidP="009E2157">
      <w:pPr>
        <w:spacing w:after="0" w:line="240" w:lineRule="auto"/>
        <w:ind w:firstLine="708"/>
        <w:jc w:val="both"/>
        <w:rPr>
          <w:rFonts w:ascii="Arial" w:eastAsia="Times New Roman" w:hAnsi="Arial" w:cs="Arial"/>
          <w:sz w:val="26"/>
          <w:szCs w:val="26"/>
          <w:lang w:eastAsia="ru-RU"/>
        </w:rPr>
      </w:pPr>
      <w:r w:rsidRPr="009E2157">
        <w:rPr>
          <w:rFonts w:ascii="Arial" w:eastAsia="Times New Roman" w:hAnsi="Arial" w:cs="Arial"/>
          <w:sz w:val="26"/>
          <w:szCs w:val="26"/>
          <w:lang w:eastAsia="ru-RU"/>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9E2157">
        <w:rPr>
          <w:rFonts w:ascii="Arial" w:eastAsia="Times New Roman" w:hAnsi="Arial" w:cs="Arial"/>
          <w:sz w:val="26"/>
          <w:szCs w:val="26"/>
          <w:lang w:eastAsia="ru-RU"/>
        </w:rPr>
        <w:t>Богучанского</w:t>
      </w:r>
      <w:proofErr w:type="spellEnd"/>
      <w:r w:rsidRPr="009E2157">
        <w:rPr>
          <w:rFonts w:ascii="Arial" w:eastAsia="Times New Roman" w:hAnsi="Arial" w:cs="Arial"/>
          <w:sz w:val="26"/>
          <w:szCs w:val="26"/>
          <w:lang w:eastAsia="ru-RU"/>
        </w:rPr>
        <w:t xml:space="preserve"> района от 19.11.2010 № 1665-п «Об утверждении Порядка разработки и утверждения администрацией </w:t>
      </w:r>
      <w:proofErr w:type="spellStart"/>
      <w:r w:rsidRPr="009E2157">
        <w:rPr>
          <w:rFonts w:ascii="Arial" w:eastAsia="Times New Roman" w:hAnsi="Arial" w:cs="Arial"/>
          <w:sz w:val="26"/>
          <w:szCs w:val="26"/>
          <w:lang w:eastAsia="ru-RU"/>
        </w:rPr>
        <w:t>Богучанского</w:t>
      </w:r>
      <w:proofErr w:type="spellEnd"/>
      <w:r w:rsidRPr="009E2157">
        <w:rPr>
          <w:rFonts w:ascii="Arial" w:eastAsia="Times New Roman" w:hAnsi="Arial" w:cs="Arial"/>
          <w:sz w:val="26"/>
          <w:szCs w:val="26"/>
          <w:lang w:eastAsia="ru-RU"/>
        </w:rPr>
        <w:t xml:space="preserve"> района административных регламентов предоставления муниципальных услуг», ст.ст. 7, 8, 48 Устава </w:t>
      </w:r>
      <w:proofErr w:type="spellStart"/>
      <w:r w:rsidRPr="009E2157">
        <w:rPr>
          <w:rFonts w:ascii="Arial" w:eastAsia="Times New Roman" w:hAnsi="Arial" w:cs="Arial"/>
          <w:sz w:val="26"/>
          <w:szCs w:val="26"/>
          <w:lang w:eastAsia="ru-RU"/>
        </w:rPr>
        <w:t>Богучанского</w:t>
      </w:r>
      <w:proofErr w:type="spellEnd"/>
      <w:r w:rsidRPr="009E2157">
        <w:rPr>
          <w:rFonts w:ascii="Arial" w:eastAsia="Times New Roman" w:hAnsi="Arial" w:cs="Arial"/>
          <w:sz w:val="26"/>
          <w:szCs w:val="26"/>
          <w:lang w:eastAsia="ru-RU"/>
        </w:rPr>
        <w:t xml:space="preserve"> района Красноярского края, </w:t>
      </w:r>
    </w:p>
    <w:p w:rsidR="009E2157" w:rsidRPr="009E2157" w:rsidRDefault="009E2157" w:rsidP="009E2157">
      <w:pPr>
        <w:spacing w:after="0" w:line="240" w:lineRule="auto"/>
        <w:ind w:firstLine="539"/>
        <w:jc w:val="both"/>
        <w:rPr>
          <w:rFonts w:ascii="Arial" w:eastAsia="Times New Roman" w:hAnsi="Arial" w:cs="Arial"/>
          <w:sz w:val="26"/>
          <w:szCs w:val="26"/>
          <w:lang w:eastAsia="ru-RU"/>
        </w:rPr>
      </w:pPr>
      <w:r w:rsidRPr="009E2157">
        <w:rPr>
          <w:rFonts w:ascii="Arial" w:eastAsia="Times New Roman" w:hAnsi="Arial" w:cs="Arial"/>
          <w:sz w:val="26"/>
          <w:szCs w:val="26"/>
          <w:lang w:eastAsia="ru-RU"/>
        </w:rPr>
        <w:t>ПОСТАНОВЛЯЮ:</w:t>
      </w:r>
    </w:p>
    <w:p w:rsidR="009E2157" w:rsidRPr="009E2157" w:rsidRDefault="009E2157" w:rsidP="009E2157">
      <w:pPr>
        <w:autoSpaceDE w:val="0"/>
        <w:autoSpaceDN w:val="0"/>
        <w:adjustRightInd w:val="0"/>
        <w:spacing w:after="0" w:line="240" w:lineRule="auto"/>
        <w:jc w:val="both"/>
        <w:rPr>
          <w:rFonts w:ascii="Arial" w:eastAsia="Times New Roman" w:hAnsi="Arial" w:cs="Arial"/>
          <w:bCs/>
          <w:sz w:val="26"/>
          <w:szCs w:val="26"/>
          <w:lang w:eastAsia="ru-RU"/>
        </w:rPr>
      </w:pPr>
      <w:r w:rsidRPr="009E2157">
        <w:rPr>
          <w:rFonts w:ascii="Arial" w:eastAsia="Times New Roman" w:hAnsi="Arial" w:cs="Arial"/>
          <w:sz w:val="26"/>
          <w:szCs w:val="26"/>
          <w:lang w:eastAsia="ru-RU"/>
        </w:rPr>
        <w:t xml:space="preserve">    </w:t>
      </w:r>
      <w:r w:rsidRPr="009E2157">
        <w:rPr>
          <w:rFonts w:ascii="Arial" w:eastAsia="Times New Roman" w:hAnsi="Arial" w:cs="Arial"/>
          <w:sz w:val="26"/>
          <w:szCs w:val="26"/>
          <w:lang w:eastAsia="ru-RU"/>
        </w:rPr>
        <w:tab/>
        <w:t xml:space="preserve"> 1. </w:t>
      </w:r>
      <w:proofErr w:type="gramStart"/>
      <w:r w:rsidRPr="009E2157">
        <w:rPr>
          <w:rFonts w:ascii="Arial" w:eastAsia="Times New Roman" w:hAnsi="Arial" w:cs="Arial"/>
          <w:sz w:val="26"/>
          <w:szCs w:val="26"/>
          <w:lang w:eastAsia="ru-RU"/>
        </w:rPr>
        <w:t xml:space="preserve">Внести изменение в постановление администрации </w:t>
      </w:r>
      <w:proofErr w:type="spellStart"/>
      <w:r w:rsidRPr="009E2157">
        <w:rPr>
          <w:rFonts w:ascii="Arial" w:eastAsia="Times New Roman" w:hAnsi="Arial" w:cs="Arial"/>
          <w:sz w:val="26"/>
          <w:szCs w:val="26"/>
          <w:lang w:eastAsia="ru-RU"/>
        </w:rPr>
        <w:t>Богучанского</w:t>
      </w:r>
      <w:proofErr w:type="spellEnd"/>
      <w:r w:rsidRPr="009E2157">
        <w:rPr>
          <w:rFonts w:ascii="Arial" w:eastAsia="Times New Roman" w:hAnsi="Arial" w:cs="Arial"/>
          <w:sz w:val="26"/>
          <w:szCs w:val="26"/>
          <w:lang w:eastAsia="ru-RU"/>
        </w:rPr>
        <w:t xml:space="preserve"> района от 29.04.2020 № 454-п «Об утверждении административного регламента по предоставлению муниципальной услуги «</w:t>
      </w:r>
      <w:r w:rsidRPr="009E2157">
        <w:rPr>
          <w:rFonts w:ascii="Arial" w:eastAsia="Times New Roman" w:hAnsi="Arial" w:cs="Arial"/>
          <w:bCs/>
          <w:sz w:val="26"/>
          <w:szCs w:val="26"/>
          <w:lang w:eastAsia="ru-RU"/>
        </w:rPr>
        <w:t xml:space="preserve">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9E2157">
        <w:rPr>
          <w:rFonts w:ascii="Arial" w:eastAsia="Times New Roman" w:hAnsi="Arial" w:cs="Arial"/>
          <w:sz w:val="26"/>
          <w:szCs w:val="26"/>
          <w:lang w:eastAsia="ru-RU"/>
        </w:rPr>
        <w:t xml:space="preserve">и (или) допустимости (недопустимости) </w:t>
      </w:r>
      <w:r w:rsidRPr="009E2157">
        <w:rPr>
          <w:rFonts w:ascii="Arial" w:eastAsia="Times New Roman" w:hAnsi="Arial" w:cs="Arial"/>
          <w:bCs/>
          <w:sz w:val="26"/>
          <w:szCs w:val="26"/>
          <w:lang w:eastAsia="ru-RU"/>
        </w:rPr>
        <w:t>размещения объекта индивидуального жилищного строительства или садового</w:t>
      </w:r>
      <w:proofErr w:type="gramEnd"/>
      <w:r w:rsidRPr="009E2157">
        <w:rPr>
          <w:rFonts w:ascii="Arial" w:eastAsia="Times New Roman" w:hAnsi="Arial" w:cs="Arial"/>
          <w:bCs/>
          <w:sz w:val="26"/>
          <w:szCs w:val="26"/>
          <w:lang w:eastAsia="ru-RU"/>
        </w:rPr>
        <w:t xml:space="preserve"> дома на земельном участке</w:t>
      </w:r>
      <w:r w:rsidRPr="009E2157">
        <w:rPr>
          <w:rFonts w:ascii="Arial" w:eastAsia="Times New Roman" w:hAnsi="Arial" w:cs="Arial"/>
          <w:sz w:val="26"/>
          <w:szCs w:val="26"/>
          <w:lang w:eastAsia="ru-RU"/>
        </w:rPr>
        <w:t xml:space="preserve">»:  </w:t>
      </w:r>
    </w:p>
    <w:p w:rsidR="009E2157" w:rsidRPr="009E2157" w:rsidRDefault="009E2157" w:rsidP="009E2157">
      <w:pPr>
        <w:spacing w:after="0" w:line="240" w:lineRule="auto"/>
        <w:ind w:firstLine="567"/>
        <w:jc w:val="both"/>
        <w:rPr>
          <w:rFonts w:ascii="Arial" w:eastAsia="Times New Roman" w:hAnsi="Arial" w:cs="Arial"/>
          <w:bCs/>
          <w:sz w:val="26"/>
          <w:szCs w:val="26"/>
          <w:lang w:eastAsia="ru-RU"/>
        </w:rPr>
      </w:pPr>
      <w:r w:rsidRPr="009E2157">
        <w:rPr>
          <w:rFonts w:ascii="Arial" w:eastAsia="Times New Roman" w:hAnsi="Arial" w:cs="Arial"/>
          <w:bCs/>
          <w:sz w:val="26"/>
          <w:szCs w:val="26"/>
          <w:lang w:eastAsia="ru-RU"/>
        </w:rPr>
        <w:t>- приложение  к  настоящему  постановлению   читать в  новой  редакции, согласно  приложению.</w:t>
      </w:r>
    </w:p>
    <w:p w:rsidR="009E2157" w:rsidRPr="009E2157" w:rsidRDefault="009E2157" w:rsidP="009E2157">
      <w:pPr>
        <w:spacing w:after="0" w:line="240" w:lineRule="auto"/>
        <w:ind w:firstLine="708"/>
        <w:jc w:val="both"/>
        <w:rPr>
          <w:rFonts w:ascii="Arial" w:eastAsia="Times New Roman" w:hAnsi="Arial" w:cs="Arial"/>
          <w:bCs/>
          <w:sz w:val="26"/>
          <w:szCs w:val="26"/>
          <w:lang w:eastAsia="ru-RU"/>
        </w:rPr>
      </w:pPr>
      <w:r w:rsidRPr="009E2157">
        <w:rPr>
          <w:rFonts w:ascii="Arial" w:eastAsia="Times New Roman" w:hAnsi="Arial" w:cs="Arial"/>
          <w:bCs/>
          <w:sz w:val="26"/>
          <w:szCs w:val="26"/>
          <w:lang w:eastAsia="ru-RU"/>
        </w:rPr>
        <w:t xml:space="preserve">2.  </w:t>
      </w:r>
      <w:proofErr w:type="gramStart"/>
      <w:r w:rsidRPr="009E2157">
        <w:rPr>
          <w:rFonts w:ascii="Arial" w:eastAsia="Times New Roman" w:hAnsi="Arial" w:cs="Arial"/>
          <w:bCs/>
          <w:sz w:val="26"/>
          <w:szCs w:val="26"/>
          <w:lang w:eastAsia="ru-RU"/>
        </w:rPr>
        <w:t>Контроль   за</w:t>
      </w:r>
      <w:proofErr w:type="gramEnd"/>
      <w:r w:rsidRPr="009E2157">
        <w:rPr>
          <w:rFonts w:ascii="Arial" w:eastAsia="Times New Roman" w:hAnsi="Arial" w:cs="Arial"/>
          <w:bCs/>
          <w:sz w:val="26"/>
          <w:szCs w:val="26"/>
          <w:lang w:eastAsia="ru-RU"/>
        </w:rPr>
        <w:t xml:space="preserve">    исполнением   настоящего   постановления   возложить       на      </w:t>
      </w:r>
      <w:r w:rsidRPr="009E2157">
        <w:rPr>
          <w:rFonts w:ascii="Arial" w:eastAsia="Times New Roman" w:hAnsi="Arial" w:cs="Arial"/>
          <w:bCs/>
          <w:color w:val="FF0000"/>
          <w:sz w:val="26"/>
          <w:szCs w:val="26"/>
          <w:lang w:eastAsia="ru-RU"/>
        </w:rPr>
        <w:t xml:space="preserve"> </w:t>
      </w:r>
      <w:r w:rsidRPr="009E2157">
        <w:rPr>
          <w:rFonts w:ascii="Arial" w:eastAsia="Times New Roman" w:hAnsi="Arial" w:cs="Arial"/>
          <w:bCs/>
          <w:sz w:val="26"/>
          <w:szCs w:val="26"/>
          <w:lang w:eastAsia="ru-RU"/>
        </w:rPr>
        <w:t xml:space="preserve">заместителя    Главы     </w:t>
      </w:r>
      <w:proofErr w:type="spellStart"/>
      <w:r w:rsidRPr="009E2157">
        <w:rPr>
          <w:rFonts w:ascii="Arial" w:eastAsia="Times New Roman" w:hAnsi="Arial" w:cs="Arial"/>
          <w:bCs/>
          <w:sz w:val="26"/>
          <w:szCs w:val="26"/>
          <w:lang w:eastAsia="ru-RU"/>
        </w:rPr>
        <w:t>Богучанского</w:t>
      </w:r>
      <w:proofErr w:type="spellEnd"/>
      <w:r w:rsidRPr="009E2157">
        <w:rPr>
          <w:rFonts w:ascii="Arial" w:eastAsia="Times New Roman" w:hAnsi="Arial" w:cs="Arial"/>
          <w:bCs/>
          <w:sz w:val="26"/>
          <w:szCs w:val="26"/>
          <w:lang w:eastAsia="ru-RU"/>
        </w:rPr>
        <w:t xml:space="preserve">    района    по   взаимодействию с органами государственной и муниципальной власти С.Л. Трещеву.</w:t>
      </w:r>
    </w:p>
    <w:p w:rsidR="009E2157" w:rsidRPr="009E2157" w:rsidRDefault="009E2157" w:rsidP="009E2157">
      <w:pPr>
        <w:spacing w:after="0" w:line="240" w:lineRule="auto"/>
        <w:ind w:firstLine="540"/>
        <w:jc w:val="both"/>
        <w:rPr>
          <w:rFonts w:ascii="Arial" w:eastAsia="Times New Roman" w:hAnsi="Arial" w:cs="Arial"/>
          <w:sz w:val="26"/>
          <w:szCs w:val="26"/>
          <w:lang w:eastAsia="ru-RU"/>
        </w:rPr>
      </w:pPr>
      <w:r w:rsidRPr="009E2157">
        <w:rPr>
          <w:rFonts w:ascii="Arial" w:eastAsia="Times New Roman" w:hAnsi="Arial" w:cs="Arial"/>
          <w:sz w:val="26"/>
          <w:szCs w:val="26"/>
          <w:lang w:eastAsia="ru-RU"/>
        </w:rPr>
        <w:t xml:space="preserve">3. Настоящее постановление вступает в силу со дня, следующего за днем опубликования в Официальном вестнике </w:t>
      </w:r>
      <w:proofErr w:type="spellStart"/>
      <w:r w:rsidRPr="009E2157">
        <w:rPr>
          <w:rFonts w:ascii="Arial" w:eastAsia="Times New Roman" w:hAnsi="Arial" w:cs="Arial"/>
          <w:sz w:val="26"/>
          <w:szCs w:val="26"/>
          <w:lang w:eastAsia="ru-RU"/>
        </w:rPr>
        <w:t>Богучанского</w:t>
      </w:r>
      <w:proofErr w:type="spellEnd"/>
      <w:r w:rsidRPr="009E2157">
        <w:rPr>
          <w:rFonts w:ascii="Arial" w:eastAsia="Times New Roman" w:hAnsi="Arial" w:cs="Arial"/>
          <w:sz w:val="26"/>
          <w:szCs w:val="26"/>
          <w:lang w:eastAsia="ru-RU"/>
        </w:rPr>
        <w:t xml:space="preserve"> района.</w:t>
      </w:r>
    </w:p>
    <w:p w:rsidR="009E2157" w:rsidRPr="009E2157" w:rsidRDefault="009E2157" w:rsidP="009E2157">
      <w:pPr>
        <w:spacing w:after="0" w:line="240" w:lineRule="auto"/>
        <w:jc w:val="both"/>
        <w:rPr>
          <w:rFonts w:ascii="Arial" w:eastAsia="Times New Roman" w:hAnsi="Arial" w:cs="Arial"/>
          <w:sz w:val="26"/>
          <w:szCs w:val="26"/>
          <w:lang w:eastAsia="ru-RU"/>
        </w:rPr>
      </w:pPr>
    </w:p>
    <w:p w:rsidR="009E2157" w:rsidRPr="009E2157" w:rsidRDefault="009E2157" w:rsidP="009E2157">
      <w:pPr>
        <w:spacing w:after="0" w:line="240" w:lineRule="auto"/>
        <w:jc w:val="both"/>
        <w:rPr>
          <w:rFonts w:ascii="Arial" w:eastAsia="Times New Roman" w:hAnsi="Arial" w:cs="Arial"/>
          <w:sz w:val="26"/>
          <w:szCs w:val="26"/>
          <w:lang w:eastAsia="ru-RU"/>
        </w:rPr>
      </w:pPr>
      <w:r w:rsidRPr="009E2157">
        <w:rPr>
          <w:rFonts w:ascii="Arial" w:eastAsia="Times New Roman" w:hAnsi="Arial" w:cs="Arial"/>
          <w:sz w:val="26"/>
          <w:szCs w:val="26"/>
          <w:lang w:eastAsia="ru-RU"/>
        </w:rPr>
        <w:t xml:space="preserve">Ио Главы  </w:t>
      </w:r>
      <w:proofErr w:type="spellStart"/>
      <w:r w:rsidRPr="009E2157">
        <w:rPr>
          <w:rFonts w:ascii="Arial" w:eastAsia="Times New Roman" w:hAnsi="Arial" w:cs="Arial"/>
          <w:sz w:val="26"/>
          <w:szCs w:val="26"/>
          <w:lang w:eastAsia="ru-RU"/>
        </w:rPr>
        <w:t>Богучанского</w:t>
      </w:r>
      <w:proofErr w:type="spellEnd"/>
      <w:r w:rsidRPr="009E2157">
        <w:rPr>
          <w:rFonts w:ascii="Arial" w:eastAsia="Times New Roman" w:hAnsi="Arial" w:cs="Arial"/>
          <w:sz w:val="26"/>
          <w:szCs w:val="26"/>
          <w:lang w:eastAsia="ru-RU"/>
        </w:rPr>
        <w:t xml:space="preserve"> района</w:t>
      </w:r>
      <w:r w:rsidRPr="009E2157">
        <w:rPr>
          <w:rFonts w:ascii="Arial" w:eastAsia="Times New Roman" w:hAnsi="Arial" w:cs="Arial"/>
          <w:sz w:val="26"/>
          <w:szCs w:val="26"/>
          <w:lang w:eastAsia="ru-RU"/>
        </w:rPr>
        <w:tab/>
      </w:r>
      <w:r w:rsidRPr="009E2157">
        <w:rPr>
          <w:rFonts w:ascii="Arial" w:eastAsia="Times New Roman" w:hAnsi="Arial" w:cs="Arial"/>
          <w:sz w:val="26"/>
          <w:szCs w:val="26"/>
          <w:lang w:eastAsia="ru-RU"/>
        </w:rPr>
        <w:tab/>
      </w:r>
      <w:r>
        <w:rPr>
          <w:rFonts w:ascii="Arial" w:eastAsia="Times New Roman" w:hAnsi="Arial" w:cs="Arial"/>
          <w:sz w:val="26"/>
          <w:szCs w:val="26"/>
          <w:lang w:val="en-US" w:eastAsia="ru-RU"/>
        </w:rPr>
        <w:t xml:space="preserve">                   </w:t>
      </w:r>
      <w:r w:rsidRPr="009E2157">
        <w:rPr>
          <w:rFonts w:ascii="Arial" w:eastAsia="Times New Roman" w:hAnsi="Arial" w:cs="Arial"/>
          <w:sz w:val="26"/>
          <w:szCs w:val="26"/>
          <w:lang w:eastAsia="ru-RU"/>
        </w:rPr>
        <w:t>С.И. Нохрин</w:t>
      </w:r>
    </w:p>
    <w:p w:rsidR="009E2157" w:rsidRPr="009E2157" w:rsidRDefault="009E2157" w:rsidP="009E2157">
      <w:pPr>
        <w:spacing w:after="0" w:line="240" w:lineRule="auto"/>
        <w:rPr>
          <w:rFonts w:ascii="Arial" w:eastAsia="Times New Roman" w:hAnsi="Arial" w:cs="Arial"/>
          <w:sz w:val="26"/>
          <w:szCs w:val="26"/>
          <w:lang w:eastAsia="ru-RU"/>
        </w:rPr>
      </w:pPr>
      <w:r w:rsidRPr="009E2157">
        <w:rPr>
          <w:rFonts w:ascii="Arial" w:eastAsia="Times New Roman" w:hAnsi="Arial" w:cs="Arial"/>
          <w:sz w:val="26"/>
          <w:szCs w:val="26"/>
          <w:lang w:eastAsia="ru-RU"/>
        </w:rPr>
        <w:t xml:space="preserve"> </w:t>
      </w:r>
    </w:p>
    <w:p w:rsidR="009E2157" w:rsidRPr="009E2157" w:rsidRDefault="009E2157" w:rsidP="009E2157">
      <w:pPr>
        <w:spacing w:after="0" w:line="240" w:lineRule="auto"/>
        <w:rPr>
          <w:rFonts w:ascii="Arial" w:eastAsia="Times New Roman" w:hAnsi="Arial" w:cs="Arial"/>
          <w:sz w:val="20"/>
          <w:szCs w:val="20"/>
          <w:lang w:eastAsia="ru-RU"/>
        </w:rPr>
      </w:pPr>
      <w:r w:rsidRPr="009E2157">
        <w:rPr>
          <w:rFonts w:ascii="Arial" w:eastAsia="Times New Roman" w:hAnsi="Arial" w:cs="Arial"/>
          <w:sz w:val="20"/>
          <w:szCs w:val="20"/>
          <w:lang w:eastAsia="ru-RU"/>
        </w:rPr>
        <w:lastRenderedPageBreak/>
        <w:t xml:space="preserve">                                                                      </w:t>
      </w:r>
    </w:p>
    <w:p w:rsidR="009E2157" w:rsidRPr="009E2157" w:rsidRDefault="009E2157" w:rsidP="009E2157">
      <w:pPr>
        <w:spacing w:after="0" w:line="240" w:lineRule="auto"/>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                                              Приложение к постановлению</w:t>
      </w:r>
    </w:p>
    <w:p w:rsidR="009E2157" w:rsidRPr="009E2157" w:rsidRDefault="009E2157" w:rsidP="009E2157">
      <w:pPr>
        <w:widowControl w:val="0"/>
        <w:snapToGrid w:val="0"/>
        <w:spacing w:after="0" w:line="240" w:lineRule="auto"/>
        <w:ind w:left="4956"/>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администрации </w:t>
      </w:r>
      <w:proofErr w:type="spellStart"/>
      <w:r w:rsidRPr="009E2157">
        <w:rPr>
          <w:rFonts w:ascii="Arial" w:eastAsia="Times New Roman" w:hAnsi="Arial" w:cs="Arial"/>
          <w:sz w:val="18"/>
          <w:szCs w:val="20"/>
          <w:lang w:eastAsia="ru-RU"/>
        </w:rPr>
        <w:t>Богучанского</w:t>
      </w:r>
      <w:proofErr w:type="spellEnd"/>
    </w:p>
    <w:p w:rsidR="009E2157" w:rsidRPr="009E2157" w:rsidRDefault="009E2157" w:rsidP="009E2157">
      <w:pPr>
        <w:widowControl w:val="0"/>
        <w:snapToGrid w:val="0"/>
        <w:spacing w:after="0" w:line="240" w:lineRule="auto"/>
        <w:ind w:left="4956"/>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от 08.10.2021 № 840-п</w:t>
      </w:r>
    </w:p>
    <w:p w:rsidR="009E2157" w:rsidRPr="009E2157" w:rsidRDefault="009E2157" w:rsidP="009E2157">
      <w:pPr>
        <w:autoSpaceDE w:val="0"/>
        <w:autoSpaceDN w:val="0"/>
        <w:adjustRightInd w:val="0"/>
        <w:spacing w:after="0" w:line="240" w:lineRule="auto"/>
        <w:jc w:val="right"/>
        <w:rPr>
          <w:rFonts w:ascii="Arial" w:eastAsia="Times New Roman" w:hAnsi="Arial" w:cs="Arial"/>
          <w:sz w:val="18"/>
          <w:szCs w:val="20"/>
          <w:lang w:eastAsia="ru-RU"/>
        </w:rPr>
      </w:pPr>
    </w:p>
    <w:p w:rsidR="009E2157" w:rsidRPr="009E2157" w:rsidRDefault="009E2157" w:rsidP="009E2157">
      <w:pPr>
        <w:autoSpaceDE w:val="0"/>
        <w:autoSpaceDN w:val="0"/>
        <w:adjustRightInd w:val="0"/>
        <w:spacing w:after="0" w:line="240" w:lineRule="auto"/>
        <w:jc w:val="both"/>
        <w:rPr>
          <w:rFonts w:ascii="Arial" w:eastAsia="Times New Roman" w:hAnsi="Arial" w:cs="Arial"/>
          <w:sz w:val="20"/>
          <w:szCs w:val="20"/>
          <w:lang w:eastAsia="ru-RU"/>
        </w:rPr>
      </w:pPr>
    </w:p>
    <w:p w:rsidR="009E2157" w:rsidRPr="009E2157" w:rsidRDefault="009E2157" w:rsidP="009E2157">
      <w:pPr>
        <w:autoSpaceDE w:val="0"/>
        <w:autoSpaceDN w:val="0"/>
        <w:adjustRightInd w:val="0"/>
        <w:spacing w:after="0" w:line="240" w:lineRule="auto"/>
        <w:jc w:val="center"/>
        <w:rPr>
          <w:rFonts w:ascii="Arial" w:eastAsia="Times New Roman" w:hAnsi="Arial" w:cs="Arial"/>
          <w:bCs/>
          <w:sz w:val="20"/>
          <w:szCs w:val="20"/>
          <w:lang w:eastAsia="ru-RU"/>
        </w:rPr>
      </w:pPr>
      <w:bookmarkStart w:id="0" w:name="Par30"/>
      <w:bookmarkEnd w:id="0"/>
      <w:r w:rsidRPr="009E2157">
        <w:rPr>
          <w:rFonts w:ascii="Arial" w:eastAsia="Times New Roman" w:hAnsi="Arial" w:cs="Arial"/>
          <w:bCs/>
          <w:sz w:val="20"/>
          <w:szCs w:val="20"/>
          <w:lang w:eastAsia="ru-RU"/>
        </w:rPr>
        <w:t>АДМИНИСТРАТИВНЫЙ РЕГЛАМЕНТ</w:t>
      </w:r>
    </w:p>
    <w:p w:rsidR="009E2157" w:rsidRPr="009E2157" w:rsidRDefault="009E2157" w:rsidP="009E2157">
      <w:pPr>
        <w:autoSpaceDE w:val="0"/>
        <w:autoSpaceDN w:val="0"/>
        <w:adjustRightInd w:val="0"/>
        <w:spacing w:after="0" w:line="240" w:lineRule="auto"/>
        <w:jc w:val="center"/>
        <w:rPr>
          <w:rFonts w:ascii="Arial" w:eastAsia="Times New Roman" w:hAnsi="Arial" w:cs="Arial"/>
          <w:bCs/>
          <w:sz w:val="20"/>
          <w:szCs w:val="20"/>
          <w:lang w:eastAsia="ru-RU"/>
        </w:rPr>
      </w:pPr>
    </w:p>
    <w:p w:rsidR="009E2157" w:rsidRPr="009E2157" w:rsidRDefault="009E2157" w:rsidP="009E2157">
      <w:pPr>
        <w:autoSpaceDE w:val="0"/>
        <w:autoSpaceDN w:val="0"/>
        <w:adjustRightInd w:val="0"/>
        <w:spacing w:after="0" w:line="240" w:lineRule="auto"/>
        <w:jc w:val="center"/>
        <w:rPr>
          <w:rFonts w:ascii="Arial" w:eastAsia="Times New Roman" w:hAnsi="Arial" w:cs="Arial"/>
          <w:bCs/>
          <w:sz w:val="20"/>
          <w:szCs w:val="20"/>
          <w:lang w:eastAsia="ru-RU"/>
        </w:rPr>
      </w:pPr>
      <w:proofErr w:type="gramStart"/>
      <w:r w:rsidRPr="009E2157">
        <w:rPr>
          <w:rFonts w:ascii="Arial" w:eastAsia="Times New Roman" w:hAnsi="Arial" w:cs="Arial"/>
          <w:bCs/>
          <w:sz w:val="20"/>
          <w:szCs w:val="20"/>
          <w:lang w:eastAsia="ru-RU"/>
        </w:rPr>
        <w:t xml:space="preserve">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w:t>
      </w:r>
      <w:proofErr w:type="gramEnd"/>
    </w:p>
    <w:p w:rsidR="009E2157" w:rsidRPr="009E2157" w:rsidRDefault="009E2157" w:rsidP="009E2157">
      <w:pPr>
        <w:autoSpaceDE w:val="0"/>
        <w:autoSpaceDN w:val="0"/>
        <w:adjustRightInd w:val="0"/>
        <w:spacing w:after="0" w:line="240" w:lineRule="auto"/>
        <w:jc w:val="center"/>
        <w:rPr>
          <w:rFonts w:ascii="Arial" w:eastAsia="Times New Roman" w:hAnsi="Arial" w:cs="Arial"/>
          <w:bCs/>
          <w:sz w:val="20"/>
          <w:szCs w:val="20"/>
          <w:lang w:eastAsia="ru-RU"/>
        </w:rPr>
      </w:pPr>
      <w:r w:rsidRPr="009E2157">
        <w:rPr>
          <w:rFonts w:ascii="Arial" w:eastAsia="Times New Roman" w:hAnsi="Arial" w:cs="Arial"/>
          <w:bCs/>
          <w:sz w:val="20"/>
          <w:szCs w:val="20"/>
          <w:lang w:eastAsia="ru-RU"/>
        </w:rPr>
        <w:t xml:space="preserve">или садового дома установленным параметрам </w:t>
      </w:r>
      <w:r w:rsidRPr="009E2157">
        <w:rPr>
          <w:rFonts w:ascii="Arial" w:eastAsia="Times New Roman" w:hAnsi="Arial" w:cs="Arial"/>
          <w:sz w:val="20"/>
          <w:szCs w:val="20"/>
          <w:lang w:eastAsia="ru-RU"/>
        </w:rPr>
        <w:t xml:space="preserve">и (или) допустимости (недопустимости) </w:t>
      </w:r>
      <w:r w:rsidRPr="009E2157">
        <w:rPr>
          <w:rFonts w:ascii="Arial" w:eastAsia="Times New Roman" w:hAnsi="Arial" w:cs="Arial"/>
          <w:bCs/>
          <w:sz w:val="20"/>
          <w:szCs w:val="20"/>
          <w:lang w:eastAsia="ru-RU"/>
        </w:rPr>
        <w:t>размещения объекта индивидуального жилищного строительства или садового дома на земельном участке</w:t>
      </w:r>
    </w:p>
    <w:p w:rsidR="009E2157" w:rsidRPr="009E2157" w:rsidRDefault="009E2157" w:rsidP="009E2157">
      <w:pPr>
        <w:autoSpaceDE w:val="0"/>
        <w:autoSpaceDN w:val="0"/>
        <w:adjustRightInd w:val="0"/>
        <w:spacing w:after="0" w:line="240" w:lineRule="auto"/>
        <w:jc w:val="center"/>
        <w:rPr>
          <w:rFonts w:ascii="Arial" w:eastAsia="Times New Roman" w:hAnsi="Arial" w:cs="Arial"/>
          <w:sz w:val="20"/>
          <w:szCs w:val="20"/>
          <w:lang w:eastAsia="ru-RU"/>
        </w:rPr>
      </w:pP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r w:rsidRPr="009E2157">
        <w:rPr>
          <w:rFonts w:ascii="Arial" w:eastAsia="Times New Roman" w:hAnsi="Arial" w:cs="Arial"/>
          <w:sz w:val="20"/>
          <w:szCs w:val="20"/>
          <w:lang w:eastAsia="ru-RU"/>
        </w:rPr>
        <w:t>1. Общие положения</w:t>
      </w: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1.1. </w:t>
      </w:r>
      <w:proofErr w:type="gramStart"/>
      <w:r w:rsidRPr="009E2157">
        <w:rPr>
          <w:rFonts w:ascii="Arial" w:eastAsia="Times New Roman" w:hAnsi="Arial" w:cs="Arial"/>
          <w:sz w:val="20"/>
          <w:szCs w:val="20"/>
          <w:lang w:eastAsia="ru-RU"/>
        </w:rPr>
        <w:t xml:space="preserve">Настоящий Административный регламент (далее – Регламент) определяет порядок и стандарт предоставления администрацией </w:t>
      </w:r>
      <w:proofErr w:type="spellStart"/>
      <w:r w:rsidRPr="009E2157">
        <w:rPr>
          <w:rFonts w:ascii="Arial" w:eastAsia="Times New Roman" w:hAnsi="Arial" w:cs="Arial"/>
          <w:sz w:val="20"/>
          <w:szCs w:val="20"/>
          <w:lang w:eastAsia="ru-RU"/>
        </w:rPr>
        <w:t>Богучанского</w:t>
      </w:r>
      <w:proofErr w:type="spellEnd"/>
      <w:r w:rsidRPr="009E2157">
        <w:rPr>
          <w:rFonts w:ascii="Arial" w:eastAsia="Times New Roman" w:hAnsi="Arial" w:cs="Arial"/>
          <w:sz w:val="20"/>
          <w:szCs w:val="20"/>
          <w:lang w:eastAsia="ru-RU"/>
        </w:rPr>
        <w:t xml:space="preserve"> района (Далее – Администрация)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объект)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w:t>
      </w:r>
      <w:proofErr w:type="gramEnd"/>
      <w:r w:rsidRPr="009E2157">
        <w:rPr>
          <w:rFonts w:ascii="Arial" w:eastAsia="Times New Roman" w:hAnsi="Arial" w:cs="Arial"/>
          <w:sz w:val="20"/>
          <w:szCs w:val="20"/>
          <w:lang w:eastAsia="ru-RU"/>
        </w:rPr>
        <w:t xml:space="preserve"> садового дома на земельном участке (далее – Услуга).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1.2. </w:t>
      </w:r>
      <w:proofErr w:type="gramStart"/>
      <w:r w:rsidRPr="009E2157">
        <w:rPr>
          <w:rFonts w:ascii="Arial" w:eastAsia="Times New Roman" w:hAnsi="Arial" w:cs="Arial"/>
          <w:sz w:val="20"/>
          <w:szCs w:val="20"/>
          <w:lang w:eastAsia="ru-RU"/>
        </w:rPr>
        <w:t xml:space="preserve">Уведомителем при предоставлении Услуги является </w:t>
      </w:r>
      <w:r w:rsidRPr="009E2157">
        <w:rPr>
          <w:rFonts w:ascii="Arial" w:eastAsia="Times New Roman" w:hAnsi="Arial" w:cs="Arial"/>
          <w:color w:val="000000"/>
          <w:sz w:val="20"/>
          <w:szCs w:val="20"/>
          <w:shd w:val="clear" w:color="auto" w:fill="FFFFFF"/>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9E2157">
        <w:rPr>
          <w:rFonts w:ascii="Arial" w:eastAsia="Times New Roman" w:hAnsi="Arial" w:cs="Arial"/>
          <w:color w:val="000000"/>
          <w:sz w:val="20"/>
          <w:szCs w:val="20"/>
          <w:shd w:val="clear" w:color="auto" w:fill="FFFFFF"/>
          <w:lang w:eastAsia="ru-RU"/>
        </w:rPr>
        <w:t>Росатом</w:t>
      </w:r>
      <w:proofErr w:type="spellEnd"/>
      <w:r w:rsidRPr="009E2157">
        <w:rPr>
          <w:rFonts w:ascii="Arial" w:eastAsia="Times New Roman" w:hAnsi="Arial" w:cs="Arial"/>
          <w:color w:val="000000"/>
          <w:sz w:val="20"/>
          <w:szCs w:val="20"/>
          <w:shd w:val="clear" w:color="auto" w:fill="FFFFFF"/>
          <w:lang w:eastAsia="ru-RU"/>
        </w:rPr>
        <w:t>", Государственная корпорация по космической деятельности "</w:t>
      </w:r>
      <w:proofErr w:type="spellStart"/>
      <w:r w:rsidRPr="009E2157">
        <w:rPr>
          <w:rFonts w:ascii="Arial" w:eastAsia="Times New Roman" w:hAnsi="Arial" w:cs="Arial"/>
          <w:color w:val="000000"/>
          <w:sz w:val="20"/>
          <w:szCs w:val="20"/>
          <w:shd w:val="clear" w:color="auto" w:fill="FFFFFF"/>
          <w:lang w:eastAsia="ru-RU"/>
        </w:rPr>
        <w:t>Роскосмос</w:t>
      </w:r>
      <w:proofErr w:type="spellEnd"/>
      <w:r w:rsidRPr="009E2157">
        <w:rPr>
          <w:rFonts w:ascii="Arial" w:eastAsia="Times New Roman" w:hAnsi="Arial" w:cs="Arial"/>
          <w:color w:val="000000"/>
          <w:sz w:val="20"/>
          <w:szCs w:val="20"/>
          <w:shd w:val="clear" w:color="auto" w:fill="FFFFFF"/>
          <w:lang w:eastAsia="ru-RU"/>
        </w:rPr>
        <w:t>", органы управления государственными внебюджетными фондами или органы местного самоуправления</w:t>
      </w:r>
      <w:proofErr w:type="gramEnd"/>
      <w:r w:rsidRPr="009E2157">
        <w:rPr>
          <w:rFonts w:ascii="Arial" w:eastAsia="Times New Roman" w:hAnsi="Arial" w:cs="Arial"/>
          <w:color w:val="000000"/>
          <w:sz w:val="20"/>
          <w:szCs w:val="20"/>
          <w:shd w:val="clear" w:color="auto" w:fill="FFFFFF"/>
          <w:lang w:eastAsia="ru-RU"/>
        </w:rPr>
        <w:t xml:space="preserve"> </w:t>
      </w:r>
      <w:proofErr w:type="gramStart"/>
      <w:r w:rsidRPr="009E2157">
        <w:rPr>
          <w:rFonts w:ascii="Arial" w:eastAsia="Times New Roman" w:hAnsi="Arial" w:cs="Arial"/>
          <w:color w:val="000000"/>
          <w:sz w:val="20"/>
          <w:szCs w:val="20"/>
          <w:shd w:val="clear" w:color="auto" w:fill="FFFFFF"/>
          <w:lang w:eastAsia="ru-RU"/>
        </w:rPr>
        <w:t>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5" w:anchor="dst100872" w:history="1">
        <w:r w:rsidRPr="009E2157">
          <w:rPr>
            <w:rFonts w:ascii="Arial" w:eastAsia="Times New Roman" w:hAnsi="Arial" w:cs="Arial"/>
            <w:color w:val="666699"/>
            <w:sz w:val="20"/>
            <w:szCs w:val="20"/>
            <w:u w:val="single"/>
            <w:lang w:eastAsia="ru-RU"/>
          </w:rPr>
          <w:t>статьей 13.3</w:t>
        </w:r>
      </w:hyperlink>
      <w:r w:rsidRPr="009E2157">
        <w:rPr>
          <w:rFonts w:ascii="Arial" w:eastAsia="Times New Roman" w:hAnsi="Arial" w:cs="Arial"/>
          <w:color w:val="000000"/>
          <w:sz w:val="20"/>
          <w:szCs w:val="20"/>
          <w:shd w:val="clear" w:color="auto" w:fill="FFFFFF"/>
          <w:lang w:eastAsia="ru-RU"/>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w:t>
      </w:r>
      <w:proofErr w:type="gramEnd"/>
      <w:r w:rsidRPr="009E2157">
        <w:rPr>
          <w:rFonts w:ascii="Arial" w:eastAsia="Times New Roman" w:hAnsi="Arial" w:cs="Arial"/>
          <w:color w:val="000000"/>
          <w:sz w:val="20"/>
          <w:szCs w:val="20"/>
          <w:shd w:val="clear" w:color="auto" w:fill="FFFFFF"/>
          <w:lang w:eastAsia="ru-RU"/>
        </w:rPr>
        <w:t xml:space="preserve">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bookmarkStart w:id="1" w:name="Par47"/>
      <w:bookmarkEnd w:id="1"/>
      <w:r w:rsidRPr="009E2157">
        <w:rPr>
          <w:rFonts w:ascii="Arial" w:eastAsia="Times New Roman" w:hAnsi="Arial" w:cs="Arial"/>
          <w:sz w:val="20"/>
          <w:szCs w:val="20"/>
          <w:lang w:eastAsia="ru-RU"/>
        </w:rPr>
        <w:t xml:space="preserve">1.3. </w:t>
      </w:r>
      <w:proofErr w:type="gramStart"/>
      <w:r w:rsidRPr="009E2157">
        <w:rPr>
          <w:rFonts w:ascii="Arial" w:eastAsia="Times New Roman" w:hAnsi="Arial" w:cs="Arial"/>
          <w:sz w:val="20"/>
          <w:szCs w:val="20"/>
          <w:lang w:eastAsia="ru-RU"/>
        </w:rPr>
        <w:t>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в том числе приема уведомлений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 выдачи результата предоставления Услуги, форма уведомления о планируемом строительстве, перечень документов, прилагаемых к уведомлению о планируемом строительстве, размещаются</w:t>
      </w:r>
      <w:proofErr w:type="gramEnd"/>
      <w:r w:rsidRPr="009E2157">
        <w:rPr>
          <w:rFonts w:ascii="Arial" w:eastAsia="Times New Roman" w:hAnsi="Arial" w:cs="Arial"/>
          <w:sz w:val="20"/>
          <w:szCs w:val="20"/>
          <w:lang w:eastAsia="ru-RU"/>
        </w:rPr>
        <w:t xml:space="preserve"> на официальном сайте Администрации </w:t>
      </w:r>
      <w:proofErr w:type="spellStart"/>
      <w:r w:rsidRPr="009E2157">
        <w:rPr>
          <w:rFonts w:ascii="Arial" w:eastAsia="Times New Roman" w:hAnsi="Arial" w:cs="Arial"/>
          <w:sz w:val="20"/>
          <w:szCs w:val="20"/>
          <w:lang w:eastAsia="ru-RU"/>
        </w:rPr>
        <w:t>www</w:t>
      </w:r>
      <w:proofErr w:type="spellEnd"/>
      <w:r w:rsidRPr="009E2157">
        <w:rPr>
          <w:rFonts w:ascii="Arial" w:eastAsia="Times New Roman" w:hAnsi="Arial" w:cs="Arial"/>
          <w:sz w:val="20"/>
          <w:szCs w:val="20"/>
          <w:lang w:eastAsia="ru-RU"/>
        </w:rPr>
        <w:t>.</w:t>
      </w:r>
      <w:proofErr w:type="spellStart"/>
      <w:r w:rsidRPr="009E2157">
        <w:rPr>
          <w:rFonts w:ascii="Arial" w:eastAsia="Times New Roman" w:hAnsi="Arial" w:cs="Arial"/>
          <w:sz w:val="20"/>
          <w:szCs w:val="20"/>
          <w:lang w:val="en-US" w:eastAsia="ru-RU"/>
        </w:rPr>
        <w:t>boguchansky</w:t>
      </w:r>
      <w:proofErr w:type="spellEnd"/>
      <w:r w:rsidRPr="009E2157">
        <w:rPr>
          <w:rFonts w:ascii="Arial" w:eastAsia="Times New Roman" w:hAnsi="Arial" w:cs="Arial"/>
          <w:sz w:val="20"/>
          <w:szCs w:val="20"/>
          <w:lang w:eastAsia="ru-RU"/>
        </w:rPr>
        <w:t>-</w:t>
      </w:r>
      <w:proofErr w:type="spellStart"/>
      <w:r w:rsidRPr="009E2157">
        <w:rPr>
          <w:rFonts w:ascii="Arial" w:eastAsia="Times New Roman" w:hAnsi="Arial" w:cs="Arial"/>
          <w:sz w:val="20"/>
          <w:szCs w:val="20"/>
          <w:lang w:val="en-US" w:eastAsia="ru-RU"/>
        </w:rPr>
        <w:t>raion</w:t>
      </w:r>
      <w:proofErr w:type="spellEnd"/>
      <w:r w:rsidRPr="009E2157">
        <w:rPr>
          <w:rFonts w:ascii="Arial" w:eastAsia="Times New Roman" w:hAnsi="Arial" w:cs="Arial"/>
          <w:sz w:val="20"/>
          <w:szCs w:val="20"/>
          <w:lang w:eastAsia="ru-RU"/>
        </w:rPr>
        <w:t>.</w:t>
      </w:r>
      <w:proofErr w:type="spellStart"/>
      <w:r w:rsidRPr="009E2157">
        <w:rPr>
          <w:rFonts w:ascii="Arial" w:eastAsia="Times New Roman" w:hAnsi="Arial" w:cs="Arial"/>
          <w:sz w:val="20"/>
          <w:szCs w:val="20"/>
          <w:lang w:eastAsia="ru-RU"/>
        </w:rPr>
        <w:t>ru</w:t>
      </w:r>
      <w:proofErr w:type="spellEnd"/>
      <w:r w:rsidRPr="009E2157">
        <w:rPr>
          <w:rFonts w:ascii="Arial" w:eastAsia="Times New Roman" w:hAnsi="Arial" w:cs="Arial"/>
          <w:sz w:val="20"/>
          <w:szCs w:val="20"/>
          <w:lang w:eastAsia="ru-RU"/>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1.4. Порядок получения застройщиком информации по вопросам предоставления Услуги, сведений о ходе предоставления Услуги.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Для получения информации о процедуре предоставления Услуги, в том числе о ходе предоставления Услуги, застройщик может обратиться:</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 письменной форме в адрес Администрации;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w:t>
      </w:r>
      <w:r w:rsidRPr="009E2157">
        <w:rPr>
          <w:rFonts w:ascii="Arial" w:eastAsia="Times New Roman" w:hAnsi="Arial" w:cs="Arial"/>
          <w:sz w:val="20"/>
          <w:szCs w:val="20"/>
          <w:lang w:eastAsia="ru-RU"/>
        </w:rPr>
        <w:lastRenderedPageBreak/>
        <w:t>уведомления о планируемом строительстве.</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Информирование производится по вопросам предоставления Услуги, в том числе:</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о местонахождении и графике работы Администрации;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о справочных телефонах Администрации;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об адресе электронной почты Администрации, Сайте;</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о порядке получения информации застройщиком по вопросам предоставления Услуги, в том числе о ходе предоставления Услуги;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о порядке, форме и месте размещения информации;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о перечне документов, необходимых для получения Услуги;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о времени приема застройщика и выдачи документов;</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об основаниях для выдачи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объекта);</w:t>
      </w:r>
      <w:proofErr w:type="gramEnd"/>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о порядке обжалования действий (бездействия) и решений, осуществляемых и принимаемых в ходе предоставления Услуги.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Продолжительность консультирования уполномоченным должностным лицом Администрации составляет не более 10 минут.</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Время ожидания консультации не должно превышать 30 минут.</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Рассмотрение таких обращений осуществляется в соответствии с Федеральным </w:t>
      </w:r>
      <w:hyperlink r:id="rId6" w:history="1">
        <w:r w:rsidRPr="009E2157">
          <w:rPr>
            <w:rFonts w:ascii="Arial" w:eastAsia="Times New Roman" w:hAnsi="Arial" w:cs="Arial"/>
            <w:color w:val="000000"/>
            <w:sz w:val="20"/>
            <w:szCs w:val="20"/>
            <w:lang w:eastAsia="ru-RU"/>
          </w:rPr>
          <w:t>законом</w:t>
        </w:r>
      </w:hyperlink>
      <w:r w:rsidRPr="009E2157">
        <w:rPr>
          <w:rFonts w:ascii="Arial" w:eastAsia="Times New Roman" w:hAnsi="Arial" w:cs="Arial"/>
          <w:color w:val="000000"/>
          <w:sz w:val="20"/>
          <w:szCs w:val="20"/>
          <w:lang w:eastAsia="ru-RU"/>
        </w:rPr>
        <w:t xml:space="preserve"> </w:t>
      </w:r>
      <w:r w:rsidRPr="009E2157">
        <w:rPr>
          <w:rFonts w:ascii="Arial" w:eastAsia="Times New Roman" w:hAnsi="Arial" w:cs="Arial"/>
          <w:sz w:val="20"/>
          <w:szCs w:val="20"/>
          <w:lang w:eastAsia="ru-RU"/>
        </w:rPr>
        <w:t>от 02.05.2006 № 59-ФЗ «О порядке рассмотрения обращений граждан Российской Федерации».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9E2157" w:rsidRPr="009E2157" w:rsidRDefault="009E2157" w:rsidP="009E2157">
      <w:pPr>
        <w:autoSpaceDE w:val="0"/>
        <w:autoSpaceDN w:val="0"/>
        <w:adjustRightInd w:val="0"/>
        <w:spacing w:after="0" w:line="240" w:lineRule="auto"/>
        <w:ind w:firstLine="540"/>
        <w:jc w:val="both"/>
        <w:rPr>
          <w:rFonts w:ascii="Arial" w:eastAsia="Times New Roman" w:hAnsi="Arial" w:cs="Arial"/>
          <w:sz w:val="20"/>
          <w:szCs w:val="20"/>
          <w:lang w:eastAsia="ru-RU"/>
        </w:rPr>
      </w:pPr>
    </w:p>
    <w:p w:rsidR="009E2157" w:rsidRPr="009E2157" w:rsidRDefault="009E2157" w:rsidP="009E2157">
      <w:pPr>
        <w:autoSpaceDE w:val="0"/>
        <w:autoSpaceDN w:val="0"/>
        <w:adjustRightInd w:val="0"/>
        <w:spacing w:after="0" w:line="240" w:lineRule="auto"/>
        <w:jc w:val="center"/>
        <w:rPr>
          <w:rFonts w:ascii="Arial" w:eastAsia="Times New Roman" w:hAnsi="Arial" w:cs="Arial"/>
          <w:b/>
          <w:sz w:val="20"/>
          <w:szCs w:val="20"/>
          <w:lang w:eastAsia="ru-RU"/>
        </w:rPr>
      </w:pPr>
      <w:r w:rsidRPr="009E2157">
        <w:rPr>
          <w:rFonts w:ascii="Arial" w:eastAsia="Times New Roman" w:hAnsi="Arial" w:cs="Arial"/>
          <w:sz w:val="20"/>
          <w:szCs w:val="20"/>
          <w:lang w:eastAsia="ru-RU"/>
        </w:rPr>
        <w:t>2. Стандарт предоставления Услуги</w:t>
      </w: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2.1. </w:t>
      </w:r>
      <w:proofErr w:type="gramStart"/>
      <w:r w:rsidRPr="009E2157">
        <w:rPr>
          <w:rFonts w:ascii="Arial" w:eastAsia="Times New Roman" w:hAnsi="Arial" w:cs="Arial"/>
          <w:sz w:val="20"/>
          <w:szCs w:val="20"/>
          <w:lang w:eastAsia="ru-RU"/>
        </w:rPr>
        <w:t>Наименование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 (далее также – уведомление о соответствии (несоответствии) планируемого объекта).</w:t>
      </w:r>
      <w:proofErr w:type="gramEnd"/>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2.2. Наименование органа Администрации, предоставляющего Услугу: отдел по архитектуре и  градостроительству администрации </w:t>
      </w:r>
      <w:proofErr w:type="spellStart"/>
      <w:r w:rsidRPr="009E2157">
        <w:rPr>
          <w:rFonts w:ascii="Arial" w:eastAsia="Times New Roman" w:hAnsi="Arial" w:cs="Arial"/>
          <w:sz w:val="20"/>
          <w:szCs w:val="20"/>
          <w:lang w:eastAsia="ru-RU"/>
        </w:rPr>
        <w:t>Богучанского</w:t>
      </w:r>
      <w:proofErr w:type="spellEnd"/>
      <w:r w:rsidRPr="009E2157">
        <w:rPr>
          <w:rFonts w:ascii="Arial" w:eastAsia="Times New Roman" w:hAnsi="Arial" w:cs="Arial"/>
          <w:sz w:val="20"/>
          <w:szCs w:val="20"/>
          <w:lang w:eastAsia="ru-RU"/>
        </w:rPr>
        <w:t xml:space="preserve"> района.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2.3. Результатом предоставления Услуги является выдача застройщику:</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 </w:t>
      </w:r>
      <w:proofErr w:type="gramStart"/>
      <w:r w:rsidRPr="009E2157">
        <w:rPr>
          <w:rFonts w:ascii="Arial" w:eastAsia="Times New Roman" w:hAnsi="Arial" w:cs="Arial"/>
          <w:sz w:val="20"/>
          <w:szCs w:val="20"/>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2.4. Срок предоставления Услуги: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1) срок направления уведомления о соответствии (несоответствии) планируемого объекта составляет семь рабочих дней со дня получения от застройщика уведомления о планируемом строительстве (об изменении параметров планируемого строительства или реконструкции) объекта и прилагаемых документов, за исключением случая, предусмотренного подпунктом 2 пункта 2.3. настоящего Регламента;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2) срок направления уведомления о соответствии (несоответствии) планируемого объекта составляет двадцать рабочих дней со дня получения от застройщика уведомления о планируемом строительстве и прилагаемых документов 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w:t>
      </w:r>
      <w:proofErr w:type="gramEnd"/>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2.5. Правовые основания для предоставления Услуги: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hyperlink r:id="rId7" w:history="1">
        <w:r w:rsidRPr="009E2157">
          <w:rPr>
            <w:rFonts w:ascii="Arial" w:eastAsia="Times New Roman" w:hAnsi="Arial" w:cs="Arial"/>
            <w:sz w:val="20"/>
            <w:szCs w:val="20"/>
            <w:lang w:eastAsia="ru-RU"/>
          </w:rPr>
          <w:t>Конституция</w:t>
        </w:r>
      </w:hyperlink>
      <w:r w:rsidRPr="009E2157">
        <w:rPr>
          <w:rFonts w:ascii="Arial" w:eastAsia="Times New Roman" w:hAnsi="Arial" w:cs="Arial"/>
          <w:sz w:val="20"/>
          <w:szCs w:val="20"/>
          <w:lang w:eastAsia="ru-RU"/>
        </w:rPr>
        <w:t xml:space="preserve"> Российской Федерации;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Градостроительный </w:t>
      </w:r>
      <w:hyperlink r:id="rId8" w:history="1">
        <w:r w:rsidRPr="009E2157">
          <w:rPr>
            <w:rFonts w:ascii="Arial" w:eastAsia="Times New Roman" w:hAnsi="Arial" w:cs="Arial"/>
            <w:sz w:val="20"/>
            <w:szCs w:val="20"/>
            <w:lang w:eastAsia="ru-RU"/>
          </w:rPr>
          <w:t>кодекс</w:t>
        </w:r>
      </w:hyperlink>
      <w:r w:rsidRPr="009E2157">
        <w:rPr>
          <w:rFonts w:ascii="Arial" w:eastAsia="Times New Roman" w:hAnsi="Arial" w:cs="Arial"/>
          <w:sz w:val="20"/>
          <w:szCs w:val="20"/>
          <w:lang w:eastAsia="ru-RU"/>
        </w:rPr>
        <w:t xml:space="preserve"> Российской Федерации;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Федеральный </w:t>
      </w:r>
      <w:hyperlink r:id="rId9" w:history="1">
        <w:proofErr w:type="gramStart"/>
        <w:r w:rsidRPr="009E2157">
          <w:rPr>
            <w:rFonts w:ascii="Arial" w:eastAsia="Times New Roman" w:hAnsi="Arial" w:cs="Arial"/>
            <w:sz w:val="20"/>
            <w:szCs w:val="20"/>
            <w:lang w:eastAsia="ru-RU"/>
          </w:rPr>
          <w:t>зако</w:t>
        </w:r>
      </w:hyperlink>
      <w:r w:rsidRPr="009E2157">
        <w:rPr>
          <w:rFonts w:ascii="Arial" w:eastAsia="Times New Roman" w:hAnsi="Arial" w:cs="Arial"/>
          <w:sz w:val="20"/>
          <w:szCs w:val="20"/>
          <w:lang w:eastAsia="ru-RU"/>
        </w:rPr>
        <w:t>н</w:t>
      </w:r>
      <w:proofErr w:type="gramEnd"/>
      <w:r w:rsidRPr="009E2157">
        <w:rPr>
          <w:rFonts w:ascii="Arial" w:eastAsia="Times New Roman" w:hAnsi="Arial" w:cs="Arial"/>
          <w:sz w:val="20"/>
          <w:szCs w:val="20"/>
          <w:lang w:eastAsia="ru-RU"/>
        </w:rPr>
        <w:t xml:space="preserve"> от 24.11.1995 № 181-ФЗ «О социальной защите инвалидов в </w:t>
      </w:r>
      <w:r w:rsidRPr="009E2157">
        <w:rPr>
          <w:rFonts w:ascii="Arial" w:eastAsia="Times New Roman" w:hAnsi="Arial" w:cs="Arial"/>
          <w:sz w:val="20"/>
          <w:szCs w:val="20"/>
          <w:lang w:eastAsia="ru-RU"/>
        </w:rPr>
        <w:lastRenderedPageBreak/>
        <w:t>Российской Федерации»;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Федеральный </w:t>
      </w:r>
      <w:hyperlink r:id="rId10" w:history="1">
        <w:r w:rsidRPr="009E2157">
          <w:rPr>
            <w:rFonts w:ascii="Arial" w:eastAsia="Times New Roman" w:hAnsi="Arial" w:cs="Arial"/>
            <w:sz w:val="20"/>
            <w:szCs w:val="20"/>
            <w:lang w:eastAsia="ru-RU"/>
          </w:rPr>
          <w:t>закон</w:t>
        </w:r>
      </w:hyperlink>
      <w:r w:rsidRPr="009E2157">
        <w:rPr>
          <w:rFonts w:ascii="Arial" w:eastAsia="Times New Roman" w:hAnsi="Arial" w:cs="Arial"/>
          <w:sz w:val="20"/>
          <w:szCs w:val="20"/>
          <w:lang w:eastAsia="ru-RU"/>
        </w:rPr>
        <w:t xml:space="preserve"> от 29.12.2004 № 191-ФЗ «О введении в действие Градостроительного кодекса Российской Федерации»;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Федеральный </w:t>
      </w:r>
      <w:hyperlink r:id="rId11" w:history="1">
        <w:r w:rsidRPr="009E2157">
          <w:rPr>
            <w:rFonts w:ascii="Arial" w:eastAsia="Times New Roman" w:hAnsi="Arial" w:cs="Arial"/>
            <w:sz w:val="20"/>
            <w:szCs w:val="20"/>
            <w:lang w:eastAsia="ru-RU"/>
          </w:rPr>
          <w:t>закон</w:t>
        </w:r>
      </w:hyperlink>
      <w:r w:rsidRPr="009E2157">
        <w:rPr>
          <w:rFonts w:ascii="Arial" w:eastAsia="Times New Roman" w:hAnsi="Arial" w:cs="Arial"/>
          <w:sz w:val="20"/>
          <w:szCs w:val="20"/>
          <w:lang w:eastAsia="ru-RU"/>
        </w:rPr>
        <w:t xml:space="preserve"> от 02.05.2006 № 59-ФЗ «О порядке рассмотрения обращений граждан Российской Федерации»;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Федеральный </w:t>
      </w:r>
      <w:hyperlink r:id="rId12" w:history="1">
        <w:r w:rsidRPr="009E2157">
          <w:rPr>
            <w:rFonts w:ascii="Arial" w:eastAsia="Times New Roman" w:hAnsi="Arial" w:cs="Arial"/>
            <w:sz w:val="20"/>
            <w:szCs w:val="20"/>
            <w:lang w:eastAsia="ru-RU"/>
          </w:rPr>
          <w:t>закон</w:t>
        </w:r>
      </w:hyperlink>
      <w:r w:rsidRPr="009E2157">
        <w:rPr>
          <w:rFonts w:ascii="Arial" w:eastAsia="Times New Roman" w:hAnsi="Arial" w:cs="Arial"/>
          <w:sz w:val="20"/>
          <w:szCs w:val="20"/>
          <w:lang w:eastAsia="ru-RU"/>
        </w:rPr>
        <w:t xml:space="preserve"> от 27.07.2010 № 210-ФЗ «Об организации предоставления государственных и муниципальных услуг» (далее – Закон);</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Федеральный </w:t>
      </w:r>
      <w:hyperlink r:id="rId13" w:history="1">
        <w:r w:rsidRPr="009E2157">
          <w:rPr>
            <w:rFonts w:ascii="Arial" w:eastAsia="Times New Roman" w:hAnsi="Arial" w:cs="Arial"/>
            <w:sz w:val="20"/>
            <w:szCs w:val="20"/>
            <w:lang w:eastAsia="ru-RU"/>
          </w:rPr>
          <w:t>закон</w:t>
        </w:r>
      </w:hyperlink>
      <w:r w:rsidRPr="009E2157">
        <w:rPr>
          <w:rFonts w:ascii="Arial" w:eastAsia="Times New Roman" w:hAnsi="Arial" w:cs="Arial"/>
          <w:sz w:val="20"/>
          <w:szCs w:val="20"/>
          <w:lang w:eastAsia="ru-RU"/>
        </w:rPr>
        <w:t xml:space="preserve"> от 06.04.2011 № 63-ФЗ «Об электронной подписи»;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приказ Минстроя России от 19.09.2018 № 591/</w:t>
      </w:r>
      <w:proofErr w:type="spellStart"/>
      <w:proofErr w:type="gramStart"/>
      <w:r w:rsidRPr="009E2157">
        <w:rPr>
          <w:rFonts w:ascii="Arial" w:eastAsia="Times New Roman" w:hAnsi="Arial" w:cs="Arial"/>
          <w:sz w:val="20"/>
          <w:szCs w:val="20"/>
          <w:lang w:eastAsia="ru-RU"/>
        </w:rPr>
        <w:t>пр</w:t>
      </w:r>
      <w:proofErr w:type="spellEnd"/>
      <w:proofErr w:type="gramEnd"/>
      <w:r w:rsidRPr="009E2157">
        <w:rPr>
          <w:rFonts w:ascii="Arial" w:eastAsia="Times New Roman" w:hAnsi="Arial" w:cs="Arial"/>
          <w:sz w:val="20"/>
          <w:szCs w:val="20"/>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hyperlink r:id="rId14" w:history="1">
        <w:r w:rsidRPr="009E2157">
          <w:rPr>
            <w:rFonts w:ascii="Arial" w:eastAsia="Times New Roman" w:hAnsi="Arial" w:cs="Arial"/>
            <w:sz w:val="20"/>
            <w:szCs w:val="20"/>
            <w:lang w:eastAsia="ru-RU"/>
          </w:rPr>
          <w:t>Устав</w:t>
        </w:r>
      </w:hyperlink>
      <w:r w:rsidRPr="009E2157">
        <w:rPr>
          <w:rFonts w:ascii="Arial" w:eastAsia="Times New Roman" w:hAnsi="Arial" w:cs="Arial"/>
          <w:sz w:val="20"/>
          <w:szCs w:val="20"/>
          <w:lang w:eastAsia="ru-RU"/>
        </w:rPr>
        <w:t xml:space="preserve"> </w:t>
      </w:r>
      <w:proofErr w:type="spellStart"/>
      <w:r w:rsidRPr="009E2157">
        <w:rPr>
          <w:rFonts w:ascii="Arial" w:eastAsia="Times New Roman" w:hAnsi="Arial" w:cs="Arial"/>
          <w:sz w:val="20"/>
          <w:szCs w:val="20"/>
          <w:lang w:eastAsia="ru-RU"/>
        </w:rPr>
        <w:t>Богучанского</w:t>
      </w:r>
      <w:proofErr w:type="spellEnd"/>
      <w:r w:rsidRPr="009E2157">
        <w:rPr>
          <w:rFonts w:ascii="Arial" w:eastAsia="Times New Roman" w:hAnsi="Arial" w:cs="Arial"/>
          <w:sz w:val="20"/>
          <w:szCs w:val="20"/>
          <w:lang w:eastAsia="ru-RU"/>
        </w:rPr>
        <w:t xml:space="preserve"> района Красноярского края.</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bookmarkStart w:id="2" w:name="Par133"/>
      <w:bookmarkEnd w:id="2"/>
      <w:r w:rsidRPr="009E2157">
        <w:rPr>
          <w:rFonts w:ascii="Arial" w:eastAsia="Times New Roman" w:hAnsi="Arial" w:cs="Arial"/>
          <w:sz w:val="20"/>
          <w:szCs w:val="20"/>
          <w:lang w:eastAsia="ru-RU"/>
        </w:rPr>
        <w:t xml:space="preserve">2.6. Исчерпывающий перечень сведений, содержащихся в уведомлении о планируемом строительстве, и документов, необходимых в соответствии с Градостроительным </w:t>
      </w:r>
      <w:hyperlink r:id="rId15" w:history="1">
        <w:r w:rsidRPr="009E2157">
          <w:rPr>
            <w:rFonts w:ascii="Arial" w:eastAsia="Times New Roman" w:hAnsi="Arial" w:cs="Arial"/>
            <w:sz w:val="20"/>
            <w:szCs w:val="20"/>
            <w:lang w:eastAsia="ru-RU"/>
          </w:rPr>
          <w:t>кодексом</w:t>
        </w:r>
      </w:hyperlink>
      <w:r w:rsidRPr="009E2157">
        <w:rPr>
          <w:rFonts w:ascii="Arial" w:eastAsia="Times New Roman" w:hAnsi="Arial" w:cs="Arial"/>
          <w:sz w:val="20"/>
          <w:szCs w:val="20"/>
          <w:lang w:eastAsia="ru-RU"/>
        </w:rPr>
        <w:t xml:space="preserve"> Российской Федерации для рассмотрения уведомления о планируемом строительстве:</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1) исчерпывающий перечень сведений, содержащихся в уведомлении о планируемом строительстве:</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наименование и местонахождение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застройщиком является иностранное юридическое лицо;</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кадастровый номер земельного участка (при его наличии), адрес или описание местоположения земельного участка;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сведения о праве застройщика на земельный участок, а также сведения о наличии прав иных лиц на земельный участок (при наличии таких лиц);</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сведения о планируемых параметрах объекта,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сведения о том, что объект не предназначен для раздела на самостоятельные объекты недвижимости;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почтовый адрес и (или) адрес электронной почты для связи с застройщиком;</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сведения о способе направления застройщику уведомлений;</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 исчерпывающий перечень необходимых документов:</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уведомление о планируемом строительстве, составленное по форме, утвержденной приказом Минстроя России от 19.09.2018 № 591/</w:t>
      </w:r>
      <w:proofErr w:type="spellStart"/>
      <w:proofErr w:type="gramStart"/>
      <w:r w:rsidRPr="009E2157">
        <w:rPr>
          <w:rFonts w:ascii="Arial" w:eastAsia="Times New Roman" w:hAnsi="Arial" w:cs="Arial"/>
          <w:sz w:val="20"/>
          <w:szCs w:val="20"/>
          <w:lang w:eastAsia="ru-RU"/>
        </w:rPr>
        <w:t>пр</w:t>
      </w:r>
      <w:proofErr w:type="spellEnd"/>
      <w:proofErr w:type="gramEnd"/>
      <w:r w:rsidRPr="009E2157">
        <w:rPr>
          <w:rFonts w:ascii="Arial" w:eastAsia="Times New Roman" w:hAnsi="Arial" w:cs="Arial"/>
          <w:sz w:val="20"/>
          <w:szCs w:val="20"/>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заверенный перевод </w:t>
      </w:r>
      <w:proofErr w:type="gramStart"/>
      <w:r w:rsidRPr="009E2157">
        <w:rPr>
          <w:rFonts w:ascii="Arial" w:eastAsia="Times New Roman" w:hAnsi="Arial" w:cs="Arial"/>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E2157">
        <w:rPr>
          <w:rFonts w:ascii="Arial" w:eastAsia="Times New Roman" w:hAnsi="Arial" w:cs="Arial"/>
          <w:sz w:val="20"/>
          <w:szCs w:val="20"/>
          <w:lang w:eastAsia="ru-RU"/>
        </w:rPr>
        <w:t>, если застройщиком является иностранное юридическое лицо;</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описание внешнего облика объекта 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включает в себя описание в текстовой форме и графическое описание. Описание внешнего облика объекта в текстовой форме включает в себя указание на параметры объекта, цветовое решение их внешнего облика, планируемые к использованию строительные материалы, определяющие внешний облик объекта, а также описание иных характеристик объекта, требования к которым установлены градостроительным регламентом в качестве требований к </w:t>
      </w:r>
      <w:proofErr w:type="gramStart"/>
      <w:r w:rsidRPr="009E2157">
        <w:rPr>
          <w:rFonts w:ascii="Arial" w:eastAsia="Times New Roman" w:hAnsi="Arial" w:cs="Arial"/>
          <w:sz w:val="20"/>
          <w:szCs w:val="20"/>
          <w:lang w:eastAsia="ru-RU"/>
        </w:rPr>
        <w:t>архитектурным решениям</w:t>
      </w:r>
      <w:proofErr w:type="gramEnd"/>
      <w:r w:rsidRPr="009E2157">
        <w:rPr>
          <w:rFonts w:ascii="Arial" w:eastAsia="Times New Roman" w:hAnsi="Arial" w:cs="Arial"/>
          <w:sz w:val="20"/>
          <w:szCs w:val="20"/>
          <w:lang w:eastAsia="ru-RU"/>
        </w:rPr>
        <w:t xml:space="preserve"> объекта капитального строительства. Графическое описание представляет собой изображение внешнего облика объекта, включая фасады и конфигурацию объекта.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 xml:space="preserve">Документы (их копии или сведения, содержащиеся в них), указанные в абзаце третьем подпункта 2 пункта 2.6. настоящего Регламента, запрашиваются Администрацией в государственных органах, органах местного самоуправления и подведомственных </w:t>
      </w:r>
      <w:r w:rsidRPr="009E2157">
        <w:rPr>
          <w:rFonts w:ascii="Arial" w:eastAsia="Times New Roman" w:hAnsi="Arial" w:cs="Arial"/>
          <w:sz w:val="20"/>
          <w:szCs w:val="20"/>
          <w:lang w:eastAsia="ru-RU"/>
        </w:rPr>
        <w:lastRenderedPageBreak/>
        <w:t>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w:t>
      </w:r>
      <w:proofErr w:type="gramEnd"/>
      <w:r w:rsidRPr="009E2157">
        <w:rPr>
          <w:rFonts w:ascii="Arial" w:eastAsia="Times New Roman" w:hAnsi="Arial" w:cs="Arial"/>
          <w:sz w:val="20"/>
          <w:szCs w:val="20"/>
          <w:lang w:eastAsia="ru-RU"/>
        </w:rPr>
        <w:t xml:space="preserve"> документы самостоятельно.</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В случае неполучения от службы по государственной охране объектов культурного наследия Красноярского края в срок, указанный в части 9 статьи 51.1 Градостроительного кодекса Российской Федерации, уведомления о несоответствии описания внешнего облика объекта указанным предмету охраны исторического поселения и требованиям к архитектурным решениям объектов капитального строительства, описание внешнего облика объекта, предусмотренное абзацем шестым подпункта 2 пункта 2.6. настоящего Регламента, считается соответствующим</w:t>
      </w:r>
      <w:proofErr w:type="gramEnd"/>
      <w:r w:rsidRPr="009E2157">
        <w:rPr>
          <w:rFonts w:ascii="Arial" w:eastAsia="Times New Roman" w:hAnsi="Arial" w:cs="Arial"/>
          <w:sz w:val="20"/>
          <w:szCs w:val="20"/>
          <w:lang w:eastAsia="ru-RU"/>
        </w:rPr>
        <w:t xml:space="preserve"> предмету охраны исторического поселения и требованиям к </w:t>
      </w:r>
      <w:proofErr w:type="gramStart"/>
      <w:r w:rsidRPr="009E2157">
        <w:rPr>
          <w:rFonts w:ascii="Arial" w:eastAsia="Times New Roman" w:hAnsi="Arial" w:cs="Arial"/>
          <w:sz w:val="20"/>
          <w:szCs w:val="20"/>
          <w:lang w:eastAsia="ru-RU"/>
        </w:rPr>
        <w:t>архитектурным решениям</w:t>
      </w:r>
      <w:proofErr w:type="gramEnd"/>
      <w:r w:rsidRPr="009E2157">
        <w:rPr>
          <w:rFonts w:ascii="Arial" w:eastAsia="Times New Roman" w:hAnsi="Arial" w:cs="Arial"/>
          <w:sz w:val="20"/>
          <w:szCs w:val="20"/>
          <w:lang w:eastAsia="ru-RU"/>
        </w:rPr>
        <w:t xml:space="preserve"> объектов капитального строительства.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2.7 Уведомление о планируемом строительстве, а также документы, предусмотренные </w:t>
      </w:r>
      <w:hyperlink r:id="rId16" w:anchor="Par133" w:history="1">
        <w:r w:rsidRPr="009E2157">
          <w:rPr>
            <w:rFonts w:ascii="Arial" w:eastAsia="Times New Roman" w:hAnsi="Arial" w:cs="Arial"/>
            <w:sz w:val="20"/>
            <w:szCs w:val="20"/>
            <w:lang w:eastAsia="ru-RU"/>
          </w:rPr>
          <w:t xml:space="preserve">пунктом </w:t>
        </w:r>
      </w:hyperlink>
      <w:r w:rsidRPr="009E2157">
        <w:rPr>
          <w:rFonts w:ascii="Arial" w:eastAsia="Times New Roman" w:hAnsi="Arial" w:cs="Arial"/>
          <w:sz w:val="20"/>
          <w:szCs w:val="20"/>
          <w:lang w:eastAsia="ru-RU"/>
        </w:rPr>
        <w:t>2.6. настоящего Регламента, могут быть представлены застройщиком:</w:t>
      </w:r>
    </w:p>
    <w:p w:rsidR="009E2157" w:rsidRPr="009E2157" w:rsidRDefault="009E2157" w:rsidP="009E2157">
      <w:pPr>
        <w:widowControl w:val="0"/>
        <w:suppressAutoHyphens/>
        <w:spacing w:after="0" w:line="240" w:lineRule="auto"/>
        <w:ind w:firstLine="709"/>
        <w:jc w:val="both"/>
        <w:rPr>
          <w:rFonts w:ascii="Arial" w:eastAsia="Times New Roman" w:hAnsi="Arial" w:cs="Arial"/>
          <w:color w:val="000000"/>
          <w:sz w:val="20"/>
          <w:szCs w:val="20"/>
          <w:shd w:val="clear" w:color="auto" w:fill="FFFFFF"/>
          <w:lang w:eastAsia="ru-RU"/>
        </w:rPr>
      </w:pPr>
      <w:r w:rsidRPr="009E2157">
        <w:rPr>
          <w:rFonts w:ascii="Arial" w:eastAsia="Times New Roman" w:hAnsi="Arial" w:cs="Arial"/>
          <w:color w:val="000000"/>
          <w:sz w:val="20"/>
          <w:szCs w:val="20"/>
          <w:shd w:val="clear" w:color="auto" w:fill="FFFFFF"/>
          <w:lang w:eastAsia="ru-RU"/>
        </w:rPr>
        <w:t xml:space="preserve">на бумажном носителе </w:t>
      </w:r>
      <w:r w:rsidRPr="009E2157">
        <w:rPr>
          <w:rFonts w:ascii="Arial" w:eastAsia="Times New Roman" w:hAnsi="Arial" w:cs="Arial"/>
          <w:sz w:val="20"/>
          <w:szCs w:val="20"/>
          <w:lang w:eastAsia="ru-RU"/>
        </w:rPr>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по адресу и в часы приема, указанные на Сайте;</w:t>
      </w:r>
      <w:r w:rsidRPr="009E2157">
        <w:rPr>
          <w:rFonts w:ascii="Arial" w:eastAsia="Times New Roman" w:hAnsi="Arial" w:cs="Arial"/>
          <w:color w:val="000000"/>
          <w:sz w:val="20"/>
          <w:szCs w:val="20"/>
          <w:shd w:val="clear" w:color="auto" w:fill="FFFFFF"/>
          <w:lang w:eastAsia="ru-RU"/>
        </w:rPr>
        <w:t xml:space="preserve"> </w:t>
      </w:r>
    </w:p>
    <w:p w:rsidR="009E2157" w:rsidRPr="009E2157" w:rsidRDefault="009E2157" w:rsidP="009E2157">
      <w:pPr>
        <w:widowControl w:val="0"/>
        <w:suppressAutoHyphens/>
        <w:spacing w:after="0" w:line="240" w:lineRule="auto"/>
        <w:ind w:firstLine="709"/>
        <w:jc w:val="both"/>
        <w:rPr>
          <w:rFonts w:ascii="Arial" w:eastAsia="Times New Roman" w:hAnsi="Arial" w:cs="Arial"/>
          <w:color w:val="000000"/>
          <w:sz w:val="20"/>
          <w:szCs w:val="20"/>
          <w:shd w:val="clear" w:color="auto" w:fill="FFFFFF"/>
          <w:lang w:eastAsia="ru-RU"/>
        </w:rPr>
      </w:pPr>
      <w:r w:rsidRPr="009E2157">
        <w:rPr>
          <w:rFonts w:ascii="Arial" w:eastAsia="Times New Roman" w:hAnsi="Arial" w:cs="Arial"/>
          <w:color w:val="000000"/>
          <w:sz w:val="20"/>
          <w:szCs w:val="20"/>
          <w:shd w:val="clear" w:color="auto" w:fill="FFFFFF"/>
          <w:lang w:eastAsia="ru-RU"/>
        </w:rPr>
        <w:t xml:space="preserve">через многофункциональный центр; </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color w:val="000000"/>
          <w:sz w:val="20"/>
          <w:szCs w:val="20"/>
          <w:shd w:val="clear" w:color="auto" w:fill="FFFFFF"/>
          <w:lang w:eastAsia="ru-RU"/>
        </w:rPr>
        <w:t>единый портал государственных и муниципальных услуг</w:t>
      </w:r>
      <w:r w:rsidRPr="009E2157">
        <w:rPr>
          <w:rFonts w:ascii="Arial" w:eastAsia="Times New Roman" w:hAnsi="Arial" w:cs="Arial"/>
          <w:sz w:val="20"/>
          <w:szCs w:val="20"/>
          <w:lang w:eastAsia="ru-RU"/>
        </w:rPr>
        <w:t>;</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посредством почтового отправления с уведомлением о вручении в Администрацию;</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 электронном виде через Сайт.</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2.8. Основания для отказа в приеме уведомления о планируемом строительстве и прилагаемых документов отсутствуют.</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2.9. Основанием для возврата уведомления о планируемом строительстве является отсутствие в указанном уведомлении сведений или документов, предусмотренных подпунктом 1 или абзацами четвертым – шестым подпункта 2 пункта 2.6. настоящего Регламента.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2.10. Основания для приостановления предоставления Услуги, отказа в предоставления Услуги, выдачи уведомления о несоответствии планируемого объекта: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1) основания для приостановления предоставления Услуги или отказа в предоставлении Услуги отсутствуют</w:t>
      </w:r>
      <w:bookmarkStart w:id="3" w:name="Par200"/>
      <w:bookmarkEnd w:id="3"/>
      <w:r w:rsidRPr="009E2157">
        <w:rPr>
          <w:rFonts w:ascii="Arial" w:eastAsia="Times New Roman" w:hAnsi="Arial" w:cs="Arial"/>
          <w:sz w:val="20"/>
          <w:szCs w:val="20"/>
          <w:lang w:eastAsia="ru-RU"/>
        </w:rPr>
        <w:t>;</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 исчерпывающий перечень оснований для выдачи уведомления               о несоответствии планируемого объекта:</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указанные в уведомлении о планируемом строительстве параметры объекта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размещение указанного в уведомлении о планируемом строительстве объекта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в срок, указанный в части 9 статьи 51.1 Градостроительного кодекса Российской Федерации, от службы по государственной охране объектов культурного наследия Красноярского края поступило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2.11. В уведомлении о несоответствии планируемого объекта должны содержаться все основания направления застройщику такого уведомления с указанием: </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указанные в уведомлении о планируемом строительстве;</w:t>
      </w:r>
      <w:proofErr w:type="gramEnd"/>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установленного вида разрешенного использования земельного участка, видов ограничений </w:t>
      </w:r>
      <w:r w:rsidRPr="009E2157">
        <w:rPr>
          <w:rFonts w:ascii="Arial" w:eastAsia="Times New Roman" w:hAnsi="Arial" w:cs="Arial"/>
          <w:sz w:val="20"/>
          <w:szCs w:val="20"/>
          <w:lang w:eastAsia="ru-RU"/>
        </w:rPr>
        <w:lastRenderedPageBreak/>
        <w:t xml:space="preserve">использования земельного участка, в связи с которыми не допускается строительство или реконструкция объекта,    в случае недопустимости размещения объекта на земельном участке; </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2.12. Предоставление Услуги осуществляется без взимания платы.</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2.13. Максимальный срок ожидания в очереди при подаче уведомления о планируемом строительстве или при получении результата предоставления Услуги составляет 20 минут.</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2.14. Срок регистрации запроса застройщика о предоставлении Услуги не должен превышать 30 минут.</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2.15.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 местах предоставления Услуги предусматривается оборудование доступных мест общественного пользования и хранения верхней одежды.</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9E2157" w:rsidRPr="009E2157" w:rsidRDefault="009E2157" w:rsidP="009E2157">
      <w:pPr>
        <w:spacing w:after="0" w:line="240" w:lineRule="auto"/>
        <w:ind w:firstLine="72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2.15.1. Места предоставления муниципальной услуги оборудуются средствами пожаротушения и оповещения о возникновении чрезвычайной ситуации.</w:t>
      </w:r>
    </w:p>
    <w:p w:rsidR="009E2157" w:rsidRPr="009E2157" w:rsidRDefault="009E2157" w:rsidP="009E2157">
      <w:pPr>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2.15.2.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9E2157">
        <w:rPr>
          <w:rFonts w:ascii="Arial" w:eastAsia="Times New Roman" w:hAnsi="Arial" w:cs="Arial"/>
          <w:sz w:val="20"/>
          <w:szCs w:val="20"/>
          <w:lang w:eastAsia="ru-RU"/>
        </w:rPr>
        <w:t>СанПиН</w:t>
      </w:r>
      <w:proofErr w:type="spellEnd"/>
      <w:r w:rsidRPr="009E2157">
        <w:rPr>
          <w:rFonts w:ascii="Arial" w:eastAsia="Times New Roman" w:hAnsi="Arial" w:cs="Arial"/>
          <w:sz w:val="20"/>
          <w:szCs w:val="20"/>
          <w:lang w:eastAsia="ru-RU"/>
        </w:rPr>
        <w:t xml:space="preserve"> № 2.2.2/2.4.1340-03».</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2.15.3.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9E2157" w:rsidRPr="009E2157" w:rsidRDefault="009E2157" w:rsidP="009E2157">
      <w:pPr>
        <w:spacing w:after="0" w:line="240" w:lineRule="auto"/>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 Администрации обеспечиваются:</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допуск </w:t>
      </w:r>
      <w:proofErr w:type="spellStart"/>
      <w:r w:rsidRPr="009E2157">
        <w:rPr>
          <w:rFonts w:ascii="Arial" w:eastAsia="Times New Roman" w:hAnsi="Arial" w:cs="Arial"/>
          <w:sz w:val="20"/>
          <w:szCs w:val="20"/>
          <w:lang w:eastAsia="ru-RU"/>
        </w:rPr>
        <w:t>сурдопереводчика</w:t>
      </w:r>
      <w:proofErr w:type="spellEnd"/>
      <w:r w:rsidRPr="009E2157">
        <w:rPr>
          <w:rFonts w:ascii="Arial" w:eastAsia="Times New Roman" w:hAnsi="Arial" w:cs="Arial"/>
          <w:sz w:val="20"/>
          <w:szCs w:val="20"/>
          <w:lang w:eastAsia="ru-RU"/>
        </w:rPr>
        <w:t xml:space="preserve">, </w:t>
      </w:r>
      <w:proofErr w:type="spellStart"/>
      <w:r w:rsidRPr="009E2157">
        <w:rPr>
          <w:rFonts w:ascii="Arial" w:eastAsia="Times New Roman" w:hAnsi="Arial" w:cs="Arial"/>
          <w:sz w:val="20"/>
          <w:szCs w:val="20"/>
          <w:lang w:eastAsia="ru-RU"/>
        </w:rPr>
        <w:t>тифлосурдопереводчика</w:t>
      </w:r>
      <w:proofErr w:type="spellEnd"/>
      <w:r w:rsidRPr="009E2157">
        <w:rPr>
          <w:rFonts w:ascii="Arial" w:eastAsia="Times New Roman" w:hAnsi="Arial" w:cs="Arial"/>
          <w:sz w:val="20"/>
          <w:szCs w:val="20"/>
          <w:lang w:eastAsia="ru-RU"/>
        </w:rPr>
        <w:t>;</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9E2157">
        <w:rPr>
          <w:rFonts w:ascii="Arial" w:eastAsia="Times New Roman" w:hAnsi="Arial" w:cs="Arial"/>
          <w:sz w:val="20"/>
          <w:szCs w:val="20"/>
          <w:lang w:eastAsia="ru-RU"/>
        </w:rPr>
        <w:t>оператор-сурдопереводчик</w:t>
      </w:r>
      <w:proofErr w:type="spellEnd"/>
      <w:r w:rsidRPr="009E2157">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9E2157">
        <w:rPr>
          <w:rFonts w:ascii="Arial" w:eastAsia="Times New Roman" w:hAnsi="Arial" w:cs="Arial"/>
          <w:sz w:val="20"/>
          <w:szCs w:val="20"/>
          <w:lang w:eastAsia="ru-RU"/>
        </w:rPr>
        <w:t>г</w:t>
      </w:r>
      <w:proofErr w:type="gramEnd"/>
      <w:r w:rsidRPr="009E2157">
        <w:rPr>
          <w:rFonts w:ascii="Arial" w:eastAsia="Times New Roman" w:hAnsi="Arial" w:cs="Arial"/>
          <w:sz w:val="20"/>
          <w:szCs w:val="20"/>
          <w:lang w:eastAsia="ru-RU"/>
        </w:rPr>
        <w:t xml:space="preserve">. </w:t>
      </w:r>
      <w:r w:rsidRPr="009E2157">
        <w:rPr>
          <w:rFonts w:ascii="Arial" w:eastAsia="Times New Roman" w:hAnsi="Arial" w:cs="Arial"/>
          <w:sz w:val="20"/>
          <w:szCs w:val="20"/>
          <w:lang w:eastAsia="ru-RU"/>
        </w:rPr>
        <w:lastRenderedPageBreak/>
        <w:t>Красноярск, ул. Карла Маркса, д. 40 (второй этаж).</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Режим работы: ежедневно с 09:00 до 18:00 (кроме выходных и праздничных дней).</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Телефон/факс: 8 (391) 227-55-44.</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Мобильный телефон (SMS): 8-965-900-57-26.</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val="en-US" w:eastAsia="ru-RU"/>
        </w:rPr>
      </w:pPr>
      <w:r w:rsidRPr="009E2157">
        <w:rPr>
          <w:rFonts w:ascii="Arial" w:eastAsia="Times New Roman" w:hAnsi="Arial" w:cs="Arial"/>
          <w:sz w:val="20"/>
          <w:szCs w:val="20"/>
          <w:lang w:val="en-US" w:eastAsia="ru-RU"/>
        </w:rPr>
        <w:t>E-mail: kraivog@mail.ru.</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val="en-US" w:eastAsia="ru-RU"/>
        </w:rPr>
        <w:t>Skype</w:t>
      </w:r>
      <w:r w:rsidRPr="009E2157">
        <w:rPr>
          <w:rFonts w:ascii="Arial" w:eastAsia="Times New Roman" w:hAnsi="Arial" w:cs="Arial"/>
          <w:sz w:val="20"/>
          <w:szCs w:val="20"/>
          <w:lang w:eastAsia="ru-RU"/>
        </w:rPr>
        <w:t xml:space="preserve">: </w:t>
      </w:r>
      <w:proofErr w:type="spellStart"/>
      <w:r w:rsidRPr="009E2157">
        <w:rPr>
          <w:rFonts w:ascii="Arial" w:eastAsia="Times New Roman" w:hAnsi="Arial" w:cs="Arial"/>
          <w:sz w:val="20"/>
          <w:szCs w:val="20"/>
          <w:lang w:val="en-US" w:eastAsia="ru-RU"/>
        </w:rPr>
        <w:t>kraivog</w:t>
      </w:r>
      <w:proofErr w:type="spellEnd"/>
      <w:r w:rsidRPr="009E2157">
        <w:rPr>
          <w:rFonts w:ascii="Arial" w:eastAsia="Times New Roman" w:hAnsi="Arial" w:cs="Arial"/>
          <w:sz w:val="20"/>
          <w:szCs w:val="20"/>
          <w:lang w:eastAsia="ru-RU"/>
        </w:rPr>
        <w:t>.</w:t>
      </w:r>
    </w:p>
    <w:p w:rsidR="009E2157" w:rsidRPr="009E2157" w:rsidRDefault="009E2157" w:rsidP="009E2157">
      <w:pPr>
        <w:widowControl w:val="0"/>
        <w:autoSpaceDE w:val="0"/>
        <w:autoSpaceDN w:val="0"/>
        <w:spacing w:after="0" w:line="240" w:lineRule="auto"/>
        <w:ind w:firstLine="709"/>
        <w:jc w:val="both"/>
        <w:rPr>
          <w:rFonts w:ascii="Arial" w:eastAsia="Times New Roman" w:hAnsi="Arial" w:cs="Arial"/>
          <w:sz w:val="20"/>
          <w:szCs w:val="20"/>
          <w:lang w:eastAsia="ru-RU"/>
        </w:rPr>
      </w:pPr>
      <w:proofErr w:type="spellStart"/>
      <w:proofErr w:type="gramStart"/>
      <w:r w:rsidRPr="009E2157">
        <w:rPr>
          <w:rFonts w:ascii="Arial" w:eastAsia="Times New Roman" w:hAnsi="Arial" w:cs="Arial"/>
          <w:sz w:val="20"/>
          <w:szCs w:val="20"/>
          <w:lang w:val="en-US" w:eastAsia="ru-RU"/>
        </w:rPr>
        <w:t>ooVoo</w:t>
      </w:r>
      <w:proofErr w:type="spellEnd"/>
      <w:proofErr w:type="gramEnd"/>
      <w:r w:rsidRPr="009E2157">
        <w:rPr>
          <w:rFonts w:ascii="Arial" w:eastAsia="Times New Roman" w:hAnsi="Arial" w:cs="Arial"/>
          <w:sz w:val="20"/>
          <w:szCs w:val="20"/>
          <w:lang w:eastAsia="ru-RU"/>
        </w:rPr>
        <w:t xml:space="preserve">: </w:t>
      </w:r>
      <w:proofErr w:type="spellStart"/>
      <w:r w:rsidRPr="009E2157">
        <w:rPr>
          <w:rFonts w:ascii="Arial" w:eastAsia="Times New Roman" w:hAnsi="Arial" w:cs="Arial"/>
          <w:sz w:val="20"/>
          <w:szCs w:val="20"/>
          <w:lang w:val="en-US" w:eastAsia="ru-RU"/>
        </w:rPr>
        <w:t>kraivog</w:t>
      </w:r>
      <w:proofErr w:type="spellEnd"/>
      <w:r w:rsidRPr="009E2157">
        <w:rPr>
          <w:rFonts w:ascii="Arial" w:eastAsia="Times New Roman" w:hAnsi="Arial" w:cs="Arial"/>
          <w:sz w:val="20"/>
          <w:szCs w:val="20"/>
          <w:lang w:eastAsia="ru-RU"/>
        </w:rPr>
        <w:t>.</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2.16. Показателями качества Услуги являются:</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актуальность размещаемой информации о порядке предоставления Услуги;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соблюдение срока предоставления Услуги;</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доля обращений за предоставлением Услуги, в отношении которых осуществлено досудебное обжалование действий Администрации и должностных лиц при предоставлении Услуги, в общем количестве обращений за Услугой;</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доля обращений за предоставлением Услуги, в отношении которых судом принято решение о неправомерности действий Администрации при предоставлении Услуги, в общем количестве обращений   за Услугой;</w:t>
      </w:r>
    </w:p>
    <w:p w:rsidR="009E2157" w:rsidRPr="009E2157" w:rsidRDefault="009E2157" w:rsidP="009E2157">
      <w:pPr>
        <w:widowControl w:val="0"/>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соблюдение сроков регистрации уведомлений о предоставлении Услуги.</w:t>
      </w: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r w:rsidRPr="009E2157">
        <w:rPr>
          <w:rFonts w:ascii="Arial" w:eastAsia="Times New Roman" w:hAnsi="Arial" w:cs="Arial"/>
          <w:sz w:val="20"/>
          <w:szCs w:val="20"/>
          <w:lang w:eastAsia="ru-RU"/>
        </w:rPr>
        <w:t>3. Состав, последовательность и сроки выполнения</w:t>
      </w: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административных процедур (действий), требования к порядку </w:t>
      </w: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их выполнения, в том числе особенности выполнения </w:t>
      </w: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административных процедур (действий) в электронной форме, </w:t>
      </w: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r w:rsidRPr="009E2157">
        <w:rPr>
          <w:rFonts w:ascii="Arial" w:eastAsia="Times New Roman" w:hAnsi="Arial" w:cs="Arial"/>
          <w:sz w:val="20"/>
          <w:szCs w:val="20"/>
          <w:lang w:eastAsia="ru-RU"/>
        </w:rPr>
        <w:t>а также особенности выполнения административных процедур в МФЦ</w:t>
      </w:r>
    </w:p>
    <w:p w:rsidR="009E2157" w:rsidRPr="009E2157" w:rsidRDefault="009E2157" w:rsidP="009E2157">
      <w:pPr>
        <w:autoSpaceDE w:val="0"/>
        <w:autoSpaceDN w:val="0"/>
        <w:adjustRightInd w:val="0"/>
        <w:spacing w:after="0" w:line="240" w:lineRule="auto"/>
        <w:jc w:val="center"/>
        <w:rPr>
          <w:rFonts w:ascii="Arial" w:eastAsia="Times New Roman" w:hAnsi="Arial" w:cs="Arial"/>
          <w:sz w:val="20"/>
          <w:szCs w:val="20"/>
          <w:lang w:eastAsia="ru-RU"/>
        </w:rPr>
      </w:pPr>
    </w:p>
    <w:p w:rsidR="009E2157" w:rsidRPr="009E2157" w:rsidRDefault="009E2157" w:rsidP="009E215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3.1. Предоставление Услуги включает в себя следующие административные процедуры:</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1) прием и регистрацию уведомления о планируемом строительстве с приложенными документами;</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 рассмотрение уведомления о планируемом строительстве и прилагаемых документов;</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3) направление или выдачу результата предоставления Услуги.</w:t>
      </w:r>
    </w:p>
    <w:p w:rsidR="009E2157" w:rsidRPr="009E2157" w:rsidRDefault="009E2157" w:rsidP="009E215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Блок-схема последовательности административных процедур при предоставлении Услуги представлена в приложении 1 к настоящему Регламенту.</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3.2. Прием и регистрация уведомления о планируемом строительстве с приложенными документами:</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1) основанием для начала административной процедуры является получение Администрацией уведомления о планируемом строительстве и прилагаемых документов, предусмотренных </w:t>
      </w:r>
      <w:hyperlink r:id="rId17" w:anchor="Par133" w:history="1">
        <w:r w:rsidRPr="009E2157">
          <w:rPr>
            <w:rFonts w:ascii="Arial" w:eastAsia="Times New Roman" w:hAnsi="Arial" w:cs="Arial"/>
            <w:sz w:val="20"/>
            <w:szCs w:val="20"/>
            <w:lang w:eastAsia="ru-RU"/>
          </w:rPr>
          <w:t xml:space="preserve">пунктом </w:t>
        </w:r>
      </w:hyperlink>
      <w:r w:rsidRPr="009E2157">
        <w:rPr>
          <w:rFonts w:ascii="Arial" w:eastAsia="Times New Roman" w:hAnsi="Arial" w:cs="Arial"/>
          <w:sz w:val="20"/>
          <w:szCs w:val="20"/>
          <w:lang w:eastAsia="ru-RU"/>
        </w:rPr>
        <w:t>2.5 настоящего Регламента.</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Подача уведомления о планируемом строительстве с документами в электронной форме осуществляется на Сайте в разделе «Муниципальные услуги/Электронные формы заявлений». </w:t>
      </w:r>
      <w:proofErr w:type="gramStart"/>
      <w:r w:rsidRPr="009E2157">
        <w:rPr>
          <w:rFonts w:ascii="Arial" w:eastAsia="Times New Roman" w:hAnsi="Arial" w:cs="Arial"/>
          <w:sz w:val="20"/>
          <w:szCs w:val="20"/>
          <w:lang w:eastAsia="ru-RU"/>
        </w:rPr>
        <w:t xml:space="preserve">Поданное в электронной форме уведомление о планируемом строительстве и прилагаемые документы должны быть заверены электронной подписью в соответствии с </w:t>
      </w:r>
      <w:hyperlink r:id="rId18" w:history="1">
        <w:r w:rsidRPr="009E2157">
          <w:rPr>
            <w:rFonts w:ascii="Arial" w:eastAsia="Times New Roman" w:hAnsi="Arial" w:cs="Arial"/>
            <w:sz w:val="20"/>
            <w:szCs w:val="20"/>
            <w:lang w:eastAsia="ru-RU"/>
          </w:rPr>
          <w:t>постановлением</w:t>
        </w:r>
      </w:hyperlink>
      <w:r w:rsidRPr="009E2157">
        <w:rPr>
          <w:rFonts w:ascii="Arial" w:eastAsia="Times New Roman" w:hAnsi="Arial" w:cs="Arial"/>
          <w:sz w:val="20"/>
          <w:szCs w:val="20"/>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 ответственным исполнителем за совершение административной процедуры является специалист общего отдела Администрации (далее – ответственный специалист);</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3) ответственный специалист регистрирует поступившее уведомление о планируемом строительстве с приложенными документами с присвоением входящего номера в день его поступления.</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4) результатом административной процедуры является регистрация поступившего уведомления о планируемом строительстве с приложенными документами;</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5) максимальный срок выполнения административной процедуры составляет один рабочий день со дня поступления уведомления о планируемом строительстве и прилагаемых документов в Администрацию.</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3.3. Рассмотрение уведомления о планируемом строительстве и прилагаемых документов:</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1) основанием для начала административной процедуры является поступление зарегистрированного уведомления о планируемом строительстве и прилагаемых документов начальнику отдела по архитектуре и градостроительству (Далее – Отдел);</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2) ответственным исполнителем по совершению административной процедуры является специалист Отдела;</w:t>
      </w:r>
      <w:proofErr w:type="gramEnd"/>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color w:val="FF0000"/>
          <w:sz w:val="20"/>
          <w:szCs w:val="20"/>
          <w:lang w:eastAsia="ru-RU"/>
        </w:rPr>
      </w:pPr>
      <w:r w:rsidRPr="009E2157">
        <w:rPr>
          <w:rFonts w:ascii="Arial" w:eastAsia="Times New Roman" w:hAnsi="Arial" w:cs="Arial"/>
          <w:sz w:val="20"/>
          <w:szCs w:val="20"/>
          <w:lang w:eastAsia="ru-RU"/>
        </w:rPr>
        <w:t xml:space="preserve">3) начальник Отдела в течение одного рабочего дня с момента поступления в отдел зарегистрированного уведомления о планируемом строительстве назначает ответственного специалиста за проведение проверки уведомления о планируемом строительстве и прилагаемых </w:t>
      </w:r>
      <w:r w:rsidRPr="009E2157">
        <w:rPr>
          <w:rFonts w:ascii="Arial" w:eastAsia="Times New Roman" w:hAnsi="Arial" w:cs="Arial"/>
          <w:sz w:val="20"/>
          <w:szCs w:val="20"/>
          <w:lang w:eastAsia="ru-RU"/>
        </w:rPr>
        <w:lastRenderedPageBreak/>
        <w:t>документов на соответствие сведениям и документам, предусмотренным подпунктом 1, абзацами третьим – шестым подпункта 2 пункта 2.6. настоящего Регламента;</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4) ответственный специалист в течение одного рабочего дня проводит проверку уведомления о планируемом строительстве и прилагаемых документов на соответствие сведениям и документам, предусмотренным подпунктом 1, абзацами третьим – шестым подпункта 2 пункта 2.6 настоящего Регламента;</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5) в случае принятия решения о возврате уведомления о планируемом строительстве и прилагаемых документов застройщику ответственный специалист в течение трех рабочих дней со дня их поступления в Отдел возвращает уведомление о планируемом строительстве и прилагаемые документы застройщику в соответствии с пунктом 2.9 настоящего Регламента способом, указанным в уведомлении о планируемом строительстве.</w:t>
      </w:r>
      <w:proofErr w:type="gramEnd"/>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 уведомление о планируемом строительстве и прилагаемые документы направляется ответственным специалистом в раздел «Личный кабинет» на Сайте;</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6) при отсутствии оснований для возврата уведомления о планируемом строительстве застройщику в соответствии с пунктом 2.9 настоящего Регламента ответственный специалист проводит проверку соответствия указанных в уведомлении о планируемом строительстве параметров объекта:</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w:t>
      </w:r>
      <w:proofErr w:type="gramEnd"/>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допустимости размещения объекта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В случае непредставления застройщиком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абзаце третьем </w:t>
      </w:r>
      <w:proofErr w:type="gramStart"/>
      <w:r w:rsidRPr="009E2157">
        <w:rPr>
          <w:rFonts w:ascii="Arial" w:eastAsia="Times New Roman" w:hAnsi="Arial" w:cs="Arial"/>
          <w:sz w:val="20"/>
          <w:szCs w:val="20"/>
          <w:lang w:eastAsia="ru-RU"/>
        </w:rPr>
        <w:t>под</w:t>
      </w:r>
      <w:proofErr w:type="gramEnd"/>
      <w:r w:rsidRPr="009E2157">
        <w:rPr>
          <w:rFonts w:ascii="Arial" w:hAnsi="Arial" w:cs="Arial"/>
        </w:rPr>
        <w:fldChar w:fldCharType="begin"/>
      </w:r>
      <w:r w:rsidRPr="009E2157">
        <w:rPr>
          <w:rFonts w:ascii="Arial" w:hAnsi="Arial" w:cs="Arial"/>
        </w:rPr>
        <w:instrText>HYPERLINK "file:///D:\\АРХИТЕКТУРА\\Мун.%20услуги%20Регламенты\\11%20Регламент%20уведомл%20планируемого%20ИЖС\\ДГ%2002.00.044%20Расп%2027-р%20от%2001.02.2019%20(1).docx" \l "Par133"</w:instrText>
      </w:r>
      <w:r w:rsidRPr="009E2157">
        <w:rPr>
          <w:rFonts w:ascii="Arial" w:hAnsi="Arial" w:cs="Arial"/>
        </w:rPr>
        <w:fldChar w:fldCharType="separate"/>
      </w:r>
      <w:proofErr w:type="gramStart"/>
      <w:r w:rsidRPr="009E2157">
        <w:rPr>
          <w:rFonts w:ascii="Arial" w:eastAsia="Times New Roman" w:hAnsi="Arial" w:cs="Arial"/>
          <w:sz w:val="20"/>
          <w:szCs w:val="20"/>
          <w:lang w:eastAsia="ru-RU"/>
        </w:rPr>
        <w:t>пункта</w:t>
      </w:r>
      <w:proofErr w:type="gramEnd"/>
      <w:r w:rsidRPr="009E2157">
        <w:rPr>
          <w:rFonts w:ascii="Arial" w:eastAsia="Times New Roman" w:hAnsi="Arial" w:cs="Arial"/>
          <w:sz w:val="20"/>
          <w:szCs w:val="20"/>
          <w:lang w:eastAsia="ru-RU"/>
        </w:rPr>
        <w:t xml:space="preserve"> </w:t>
      </w:r>
      <w:r w:rsidRPr="009E2157">
        <w:rPr>
          <w:rFonts w:ascii="Arial" w:hAnsi="Arial" w:cs="Arial"/>
        </w:rPr>
        <w:fldChar w:fldCharType="end"/>
      </w:r>
      <w:r w:rsidRPr="009E2157">
        <w:rPr>
          <w:rFonts w:ascii="Arial" w:eastAsia="Times New Roman" w:hAnsi="Arial" w:cs="Arial"/>
          <w:sz w:val="20"/>
          <w:szCs w:val="20"/>
          <w:lang w:eastAsia="ru-RU"/>
        </w:rPr>
        <w:t>2 пункта 2.6 настоящего Регламента, ответственный специалист формирует и направляет необходимый межведомственный запрос. Запрос подлежит направлению в течение трех рабочих дней со дня поступления в Администрацию уведомления о планируемом строительстве.</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ответственный специалист в течение трех рабочих дней со дня поступления в Администрацию уведомления о планируемом строительстве направляет указанное уведомление и приложенное к нему описание внешнего облика объекта, в том числе</w:t>
      </w:r>
      <w:proofErr w:type="gramEnd"/>
      <w:r w:rsidRPr="009E2157">
        <w:rPr>
          <w:rFonts w:ascii="Arial" w:eastAsia="Times New Roman" w:hAnsi="Arial" w:cs="Arial"/>
          <w:sz w:val="20"/>
          <w:szCs w:val="20"/>
          <w:lang w:eastAsia="ru-RU"/>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службу по государственной охране объектов культурного наследия Красноярского края;</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7) при отсутствии оснований для выдачи уведомления о несоответствии планируемого объекта, предусмотренных </w:t>
      </w:r>
      <w:hyperlink r:id="rId19" w:anchor="Par200" w:history="1">
        <w:r w:rsidRPr="009E2157">
          <w:rPr>
            <w:rFonts w:ascii="Arial" w:eastAsia="Times New Roman" w:hAnsi="Arial" w:cs="Arial"/>
            <w:sz w:val="20"/>
            <w:szCs w:val="20"/>
            <w:lang w:eastAsia="ru-RU"/>
          </w:rPr>
          <w:t xml:space="preserve">подпунктом 2 пункта </w:t>
        </w:r>
      </w:hyperlink>
      <w:r w:rsidRPr="009E2157">
        <w:rPr>
          <w:rFonts w:ascii="Arial" w:eastAsia="Times New Roman" w:hAnsi="Arial" w:cs="Arial"/>
          <w:sz w:val="20"/>
          <w:szCs w:val="20"/>
          <w:lang w:eastAsia="ru-RU"/>
        </w:rPr>
        <w:t>2.10 настоящего Регламента, ответственный специалист осуществляет подготовку проекта уведомления о соответствии планируемого объекта по форме, утвержденной приказом Минстроя России от 19.09.2018  № 591/</w:t>
      </w:r>
      <w:proofErr w:type="spellStart"/>
      <w:proofErr w:type="gramStart"/>
      <w:r w:rsidRPr="009E2157">
        <w:rPr>
          <w:rFonts w:ascii="Arial" w:eastAsia="Times New Roman" w:hAnsi="Arial" w:cs="Arial"/>
          <w:sz w:val="20"/>
          <w:szCs w:val="20"/>
          <w:lang w:eastAsia="ru-RU"/>
        </w:rPr>
        <w:t>пр</w:t>
      </w:r>
      <w:proofErr w:type="spellEnd"/>
      <w:proofErr w:type="gramEnd"/>
      <w:r w:rsidRPr="009E2157">
        <w:rPr>
          <w:rFonts w:ascii="Arial" w:eastAsia="Times New Roman" w:hAnsi="Arial" w:cs="Arial"/>
          <w:sz w:val="20"/>
          <w:szCs w:val="20"/>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8) при наличии оснований, предусмотренных </w:t>
      </w:r>
      <w:hyperlink r:id="rId20" w:anchor="Par200" w:history="1">
        <w:r w:rsidRPr="009E2157">
          <w:rPr>
            <w:rFonts w:ascii="Arial" w:eastAsia="Times New Roman" w:hAnsi="Arial" w:cs="Arial"/>
            <w:sz w:val="20"/>
            <w:szCs w:val="20"/>
            <w:lang w:eastAsia="ru-RU"/>
          </w:rPr>
          <w:t>подпунктом 2 пункта 2.10</w:t>
        </w:r>
        <w:r w:rsidRPr="009E2157">
          <w:rPr>
            <w:rFonts w:ascii="Arial" w:eastAsia="Times New Roman" w:hAnsi="Arial" w:cs="Arial"/>
            <w:color w:val="0000FF"/>
            <w:sz w:val="20"/>
            <w:szCs w:val="20"/>
            <w:u w:val="single"/>
            <w:lang w:eastAsia="ru-RU"/>
          </w:rPr>
          <w:t xml:space="preserve"> </w:t>
        </w:r>
      </w:hyperlink>
      <w:r w:rsidRPr="009E2157">
        <w:rPr>
          <w:rFonts w:ascii="Arial" w:eastAsia="Times New Roman" w:hAnsi="Arial" w:cs="Arial"/>
          <w:sz w:val="20"/>
          <w:szCs w:val="20"/>
          <w:lang w:eastAsia="ru-RU"/>
        </w:rPr>
        <w:t xml:space="preserve"> настоящего Регламента, ответственный специалист осуществляет подготовку проекта уведомления о несоответствии планируемого объекта по форме, утвержденной приказом Минстроя России от 19.09.2018              № 591/</w:t>
      </w:r>
      <w:proofErr w:type="spellStart"/>
      <w:proofErr w:type="gramStart"/>
      <w:r w:rsidRPr="009E2157">
        <w:rPr>
          <w:rFonts w:ascii="Arial" w:eastAsia="Times New Roman" w:hAnsi="Arial" w:cs="Arial"/>
          <w:sz w:val="20"/>
          <w:szCs w:val="20"/>
          <w:lang w:eastAsia="ru-RU"/>
        </w:rPr>
        <w:t>пр</w:t>
      </w:r>
      <w:proofErr w:type="spellEnd"/>
      <w:proofErr w:type="gramEnd"/>
      <w:r w:rsidRPr="009E2157">
        <w:rPr>
          <w:rFonts w:ascii="Arial" w:eastAsia="Times New Roman" w:hAnsi="Arial" w:cs="Arial"/>
          <w:sz w:val="20"/>
          <w:szCs w:val="20"/>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В случае направления застройщику уведомления о несоответствии планируемого объекта по основанию, предусмотренному абзацем пятым</w:t>
      </w:r>
      <w:r w:rsidRPr="009E2157">
        <w:rPr>
          <w:rFonts w:ascii="Arial" w:eastAsia="Times New Roman" w:hAnsi="Arial" w:cs="Arial"/>
          <w:color w:val="FF0000"/>
          <w:sz w:val="20"/>
          <w:szCs w:val="20"/>
          <w:lang w:eastAsia="ru-RU"/>
        </w:rPr>
        <w:t xml:space="preserve"> </w:t>
      </w:r>
      <w:r w:rsidRPr="009E2157">
        <w:rPr>
          <w:rFonts w:ascii="Arial" w:eastAsia="Times New Roman" w:hAnsi="Arial" w:cs="Arial"/>
          <w:sz w:val="20"/>
          <w:szCs w:val="20"/>
          <w:lang w:eastAsia="ru-RU"/>
        </w:rPr>
        <w:t>подпункта 2 пункта 2.10  настоящего Регламента, обязательным приложением к нему является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9E2157">
        <w:rPr>
          <w:rFonts w:ascii="Arial" w:eastAsia="Times New Roman" w:hAnsi="Arial" w:cs="Arial"/>
          <w:sz w:val="20"/>
          <w:szCs w:val="20"/>
          <w:lang w:eastAsia="ru-RU"/>
        </w:rPr>
        <w:t xml:space="preserve"> значения;</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bookmarkStart w:id="4" w:name="Par306"/>
      <w:bookmarkEnd w:id="4"/>
      <w:r w:rsidRPr="009E2157">
        <w:rPr>
          <w:rFonts w:ascii="Arial" w:eastAsia="Times New Roman" w:hAnsi="Arial" w:cs="Arial"/>
          <w:sz w:val="20"/>
          <w:szCs w:val="20"/>
          <w:lang w:eastAsia="ru-RU"/>
        </w:rPr>
        <w:lastRenderedPageBreak/>
        <w:t xml:space="preserve">9) подготовленный проект уведомления о соответствии планируемого объекта передается ответственным специалистом на подпись  Главе </w:t>
      </w:r>
      <w:proofErr w:type="spellStart"/>
      <w:r w:rsidRPr="009E2157">
        <w:rPr>
          <w:rFonts w:ascii="Arial" w:eastAsia="Times New Roman" w:hAnsi="Arial" w:cs="Arial"/>
          <w:sz w:val="20"/>
          <w:szCs w:val="20"/>
          <w:lang w:eastAsia="ru-RU"/>
        </w:rPr>
        <w:t>Богучанского</w:t>
      </w:r>
      <w:proofErr w:type="spellEnd"/>
      <w:r w:rsidRPr="009E2157">
        <w:rPr>
          <w:rFonts w:ascii="Arial" w:eastAsia="Times New Roman" w:hAnsi="Arial" w:cs="Arial"/>
          <w:sz w:val="20"/>
          <w:szCs w:val="20"/>
          <w:lang w:eastAsia="ru-RU"/>
        </w:rPr>
        <w:t xml:space="preserve"> района в течени</w:t>
      </w:r>
      <w:proofErr w:type="gramStart"/>
      <w:r w:rsidRPr="009E2157">
        <w:rPr>
          <w:rFonts w:ascii="Arial" w:eastAsia="Times New Roman" w:hAnsi="Arial" w:cs="Arial"/>
          <w:sz w:val="20"/>
          <w:szCs w:val="20"/>
          <w:lang w:eastAsia="ru-RU"/>
        </w:rPr>
        <w:t>и</w:t>
      </w:r>
      <w:proofErr w:type="gramEnd"/>
      <w:r w:rsidRPr="009E2157">
        <w:rPr>
          <w:rFonts w:ascii="Arial" w:eastAsia="Times New Roman" w:hAnsi="Arial" w:cs="Arial"/>
          <w:sz w:val="20"/>
          <w:szCs w:val="20"/>
          <w:lang w:eastAsia="ru-RU"/>
        </w:rPr>
        <w:t xml:space="preserve"> одного рабочего дня. </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Проект уведомления о несоответствии планируемого объекта передается ответственным специалистом на подпись Главе </w:t>
      </w:r>
      <w:proofErr w:type="spellStart"/>
      <w:r w:rsidRPr="009E2157">
        <w:rPr>
          <w:rFonts w:ascii="Arial" w:eastAsia="Times New Roman" w:hAnsi="Arial" w:cs="Arial"/>
          <w:sz w:val="20"/>
          <w:szCs w:val="20"/>
          <w:lang w:eastAsia="ru-RU"/>
        </w:rPr>
        <w:t>Богучанского</w:t>
      </w:r>
      <w:proofErr w:type="spellEnd"/>
      <w:r w:rsidRPr="009E2157">
        <w:rPr>
          <w:rFonts w:ascii="Arial" w:eastAsia="Times New Roman" w:hAnsi="Arial" w:cs="Arial"/>
          <w:sz w:val="20"/>
          <w:szCs w:val="20"/>
          <w:lang w:eastAsia="ru-RU"/>
        </w:rPr>
        <w:t xml:space="preserve"> района; </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10) результатом административной процедуры является:</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подписание уведомления о соответствии планируемого объекта  либо уведомления о несоответствии планируемого объекта Главой </w:t>
      </w:r>
      <w:proofErr w:type="spellStart"/>
      <w:r w:rsidRPr="009E2157">
        <w:rPr>
          <w:rFonts w:ascii="Arial" w:eastAsia="Times New Roman" w:hAnsi="Arial" w:cs="Arial"/>
          <w:sz w:val="20"/>
          <w:szCs w:val="20"/>
          <w:lang w:eastAsia="ru-RU"/>
        </w:rPr>
        <w:t>Богучанского</w:t>
      </w:r>
      <w:proofErr w:type="spellEnd"/>
      <w:r w:rsidRPr="009E2157">
        <w:rPr>
          <w:rFonts w:ascii="Arial" w:eastAsia="Times New Roman" w:hAnsi="Arial" w:cs="Arial"/>
          <w:sz w:val="20"/>
          <w:szCs w:val="20"/>
          <w:lang w:eastAsia="ru-RU"/>
        </w:rPr>
        <w:t xml:space="preserve"> района, и направление уведомления о соответствии (несоответствии) планируемого объекта в отдел по архитектуре и градостроительству  для выдачи застройщику;</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возврат уведомления о планируемом строительстве и прилагаемых документов застройщику;</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11) копия уведомления о несоответствии объекта направляется ответственным сотрудником в сроки, указанные в подпунктах 1 или 2 пункта 2.4 настоящего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 службу строительного надзора и жилищного контроля Красноярского края в случае направления указанного уведомления по основанию, предусмотренному абзацем вторым подпункта 2 пункта 2.10 настоящего Регламента;</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 У</w:t>
      </w:r>
      <w:r w:rsidRPr="009E2157">
        <w:rPr>
          <w:rFonts w:ascii="Arial" w:eastAsia="Times New Roman" w:hAnsi="Arial" w:cs="Arial"/>
          <w:sz w:val="20"/>
          <w:szCs w:val="20"/>
          <w:shd w:val="clear" w:color="auto" w:fill="FFFFFF"/>
          <w:lang w:eastAsia="ru-RU"/>
        </w:rPr>
        <w:t>правление Федеральной службы государственной</w:t>
      </w:r>
      <w:r w:rsidRPr="009E2157">
        <w:rPr>
          <w:rFonts w:ascii="Arial" w:eastAsia="Times New Roman" w:hAnsi="Arial" w:cs="Arial"/>
          <w:b/>
          <w:bCs/>
          <w:sz w:val="20"/>
          <w:szCs w:val="20"/>
          <w:shd w:val="clear" w:color="auto" w:fill="FFFFFF"/>
          <w:lang w:eastAsia="ru-RU"/>
        </w:rPr>
        <w:t> </w:t>
      </w:r>
      <w:r w:rsidRPr="009E2157">
        <w:rPr>
          <w:rFonts w:ascii="Arial" w:eastAsia="Times New Roman" w:hAnsi="Arial" w:cs="Arial"/>
          <w:sz w:val="20"/>
          <w:szCs w:val="20"/>
          <w:shd w:val="clear" w:color="auto" w:fill="FFFFFF"/>
          <w:lang w:eastAsia="ru-RU"/>
        </w:rPr>
        <w:t>регистрации, кадастра и картографии по Красноярскому краю</w:t>
      </w:r>
      <w:r w:rsidRPr="009E2157">
        <w:rPr>
          <w:rFonts w:ascii="Arial" w:eastAsia="Times New Roman" w:hAnsi="Arial" w:cs="Arial"/>
          <w:sz w:val="20"/>
          <w:szCs w:val="20"/>
          <w:lang w:eastAsia="ru-RU"/>
        </w:rPr>
        <w:t xml:space="preserve">, департамент муниципального имущества и земельных отношений администрации </w:t>
      </w:r>
      <w:proofErr w:type="spellStart"/>
      <w:r w:rsidRPr="009E2157">
        <w:rPr>
          <w:rFonts w:ascii="Arial" w:eastAsia="Times New Roman" w:hAnsi="Arial" w:cs="Arial"/>
          <w:sz w:val="20"/>
          <w:szCs w:val="20"/>
          <w:lang w:eastAsia="ru-RU"/>
        </w:rPr>
        <w:t>Богучанского</w:t>
      </w:r>
      <w:proofErr w:type="spellEnd"/>
      <w:r w:rsidRPr="009E2157">
        <w:rPr>
          <w:rFonts w:ascii="Arial" w:eastAsia="Times New Roman" w:hAnsi="Arial" w:cs="Arial"/>
          <w:sz w:val="20"/>
          <w:szCs w:val="20"/>
          <w:lang w:eastAsia="ru-RU"/>
        </w:rPr>
        <w:t xml:space="preserve"> района в случае направления указанного уведомления по основанию, предусмотренному абзацами третьим или четвертым подпункта 2 пункта 2.10 настоящего Регламента;</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в службу по государственной охране объектов культурного наследия Красноярского края в случае направления указанного уведомления по основанию, предусмотренному абзацем пятым </w:t>
      </w:r>
      <w:proofErr w:type="gramStart"/>
      <w:r w:rsidRPr="009E2157">
        <w:rPr>
          <w:rFonts w:ascii="Arial" w:eastAsia="Times New Roman" w:hAnsi="Arial" w:cs="Arial"/>
          <w:sz w:val="20"/>
          <w:szCs w:val="20"/>
          <w:lang w:eastAsia="ru-RU"/>
        </w:rPr>
        <w:t>под</w:t>
      </w:r>
      <w:proofErr w:type="gramEnd"/>
      <w:r w:rsidRPr="009E2157">
        <w:rPr>
          <w:rFonts w:ascii="Arial" w:hAnsi="Arial" w:cs="Arial"/>
        </w:rPr>
        <w:fldChar w:fldCharType="begin"/>
      </w:r>
      <w:r w:rsidRPr="009E2157">
        <w:rPr>
          <w:rFonts w:ascii="Arial" w:hAnsi="Arial" w:cs="Arial"/>
        </w:rPr>
        <w:instrText>HYPERLINK "consultantplus://offline/ref=D47ED870E672BD185EB19C57EEB11BE23453B04EDA1A79AB35E973D6A4CAE6B01FAEFF2977F9iA5AB"</w:instrText>
      </w:r>
      <w:r w:rsidRPr="009E2157">
        <w:rPr>
          <w:rFonts w:ascii="Arial" w:hAnsi="Arial" w:cs="Arial"/>
        </w:rPr>
        <w:fldChar w:fldCharType="separate"/>
      </w:r>
      <w:r w:rsidRPr="009E2157">
        <w:rPr>
          <w:rFonts w:ascii="Arial" w:eastAsia="Times New Roman" w:hAnsi="Arial" w:cs="Arial"/>
          <w:sz w:val="20"/>
          <w:szCs w:val="20"/>
          <w:lang w:eastAsia="ru-RU"/>
        </w:rPr>
        <w:t>пункта 2</w:t>
      </w:r>
      <w:r w:rsidRPr="009E2157">
        <w:rPr>
          <w:rFonts w:ascii="Arial" w:hAnsi="Arial" w:cs="Arial"/>
        </w:rPr>
        <w:fldChar w:fldCharType="end"/>
      </w:r>
      <w:r w:rsidRPr="009E2157">
        <w:rPr>
          <w:rFonts w:ascii="Arial" w:eastAsia="Times New Roman" w:hAnsi="Arial" w:cs="Arial"/>
          <w:sz w:val="20"/>
          <w:szCs w:val="20"/>
          <w:lang w:eastAsia="ru-RU"/>
        </w:rPr>
        <w:t xml:space="preserve"> пункта 2.10 настоящего Регламента;</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12) максимальный срок выполнения административной процедуры по рассмотрению уведомления о планируемом строительстве и прилагаемых документов составляет семь рабочих дней, за исключением случая, предусмотренного подпунктом 2 пункта 2.4 настоящего Регламента, при котором максимальный срок выполнения административной процедуры составляет двадцать рабочих дней.  </w:t>
      </w:r>
      <w:bookmarkStart w:id="5" w:name="Par314"/>
      <w:bookmarkEnd w:id="5"/>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3.4. Направление или выдача результата предоставления Услуги:</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1) основанием для начала административной процедуры является поступление уведомления о соответствии (несоответствии) планируемого объекта в отдел по архитектуре и  градостроительству;</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 ответственным исполнителем за совершение административной процедуры является специалист Отдела;</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3) результат предоставления Услуги выдается ответственным специалистом застройщику способом, указанным в уведомлении о планируемом строительстве.</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При выдаче результата предоставления Услуги на руки застройщику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Отдела ставится подпись и расшифровка подписи застройщика (его уполномоченного представителя), получившего уведомление о соответствии (несоответствии) планируемого объекта, дата получения.</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результат предоставления Услуги направляется ответственным специалистом в адрес МФЦ для выдачи застройщику.</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 результат предоставления Услуги направляется ответственным специалистом в раздел «Личный кабинет» на Сайте.</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При выдаче результата предоставления Услуги в электронной форме  уведомление о соответствии (несоответствии) планируемого объекта должно быть заверено ответственным специалистом электронной подписью в соответствии с Федеральным законом от 06.04.2011 № 63-ФЗ «Об электронной подписи»;</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4) результатом административной процедуры является направление (выдача) ответственным специалистом застройщику (его уполномоченному представителю):</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уведомления о соответствии планируемого объекта;</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уведомления о несоответствии планируемого объекта;</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5) максимальный срок выполнения административной процедуры по выдаче результата предоставления Услуги составляет один рабочий день.</w:t>
      </w:r>
    </w:p>
    <w:p w:rsidR="009E2157" w:rsidRPr="009E2157" w:rsidRDefault="009E2157" w:rsidP="009E2157">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4. Формы </w:t>
      </w:r>
      <w:proofErr w:type="gramStart"/>
      <w:r w:rsidRPr="009E2157">
        <w:rPr>
          <w:rFonts w:ascii="Arial" w:eastAsia="Times New Roman" w:hAnsi="Arial" w:cs="Arial"/>
          <w:sz w:val="20"/>
          <w:szCs w:val="20"/>
          <w:lang w:eastAsia="ru-RU"/>
        </w:rPr>
        <w:t>контроля за</w:t>
      </w:r>
      <w:proofErr w:type="gramEnd"/>
      <w:r w:rsidRPr="009E2157">
        <w:rPr>
          <w:rFonts w:ascii="Arial" w:eastAsia="Times New Roman" w:hAnsi="Arial" w:cs="Arial"/>
          <w:sz w:val="20"/>
          <w:szCs w:val="20"/>
          <w:lang w:eastAsia="ru-RU"/>
        </w:rPr>
        <w:t xml:space="preserve"> исполнением Регламента</w:t>
      </w: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p>
    <w:p w:rsidR="009E2157" w:rsidRPr="009E2157" w:rsidRDefault="009E2157" w:rsidP="009E2157">
      <w:pPr>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4.1. </w:t>
      </w:r>
      <w:proofErr w:type="gramStart"/>
      <w:r w:rsidRPr="009E2157">
        <w:rPr>
          <w:rFonts w:ascii="Arial" w:eastAsia="Times New Roman" w:hAnsi="Arial" w:cs="Arial"/>
          <w:sz w:val="20"/>
          <w:szCs w:val="20"/>
          <w:lang w:eastAsia="ru-RU"/>
        </w:rPr>
        <w:t>Контроль за</w:t>
      </w:r>
      <w:proofErr w:type="gramEnd"/>
      <w:r w:rsidRPr="009E2157">
        <w:rPr>
          <w:rFonts w:ascii="Arial" w:eastAsia="Times New Roman" w:hAnsi="Arial" w:cs="Arial"/>
          <w:sz w:val="20"/>
          <w:szCs w:val="20"/>
          <w:lang w:eastAsia="ru-RU"/>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9E2157" w:rsidRPr="009E2157" w:rsidRDefault="009E2157" w:rsidP="009E2157">
      <w:pPr>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4.2. Текущий </w:t>
      </w:r>
      <w:proofErr w:type="gramStart"/>
      <w:r w:rsidRPr="009E2157">
        <w:rPr>
          <w:rFonts w:ascii="Arial" w:eastAsia="Times New Roman" w:hAnsi="Arial" w:cs="Arial"/>
          <w:sz w:val="20"/>
          <w:szCs w:val="20"/>
          <w:lang w:eastAsia="ru-RU"/>
        </w:rPr>
        <w:t>контроль за</w:t>
      </w:r>
      <w:proofErr w:type="gramEnd"/>
      <w:r w:rsidRPr="009E2157">
        <w:rPr>
          <w:rFonts w:ascii="Arial" w:eastAsia="Times New Roman" w:hAnsi="Arial" w:cs="Arial"/>
          <w:sz w:val="20"/>
          <w:szCs w:val="20"/>
          <w:lang w:eastAsia="ru-RU"/>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9E2157" w:rsidRPr="009E2157" w:rsidRDefault="009E2157" w:rsidP="009E2157">
      <w:pPr>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9E2157" w:rsidRPr="009E2157" w:rsidRDefault="009E2157" w:rsidP="009E2157">
      <w:pPr>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4.3. Администрация осуществляет </w:t>
      </w:r>
      <w:proofErr w:type="gramStart"/>
      <w:r w:rsidRPr="009E2157">
        <w:rPr>
          <w:rFonts w:ascii="Arial" w:eastAsia="Times New Roman" w:hAnsi="Arial" w:cs="Arial"/>
          <w:sz w:val="20"/>
          <w:szCs w:val="20"/>
          <w:lang w:eastAsia="ru-RU"/>
        </w:rPr>
        <w:t>контроль за</w:t>
      </w:r>
      <w:proofErr w:type="gramEnd"/>
      <w:r w:rsidRPr="009E2157">
        <w:rPr>
          <w:rFonts w:ascii="Arial" w:eastAsia="Times New Roman" w:hAnsi="Arial" w:cs="Arial"/>
          <w:sz w:val="20"/>
          <w:szCs w:val="20"/>
          <w:lang w:eastAsia="ru-RU"/>
        </w:rPr>
        <w:t xml:space="preserve"> предоставлением муниципальной услуги отделом. </w:t>
      </w:r>
    </w:p>
    <w:p w:rsidR="009E2157" w:rsidRPr="009E2157" w:rsidRDefault="009E2157" w:rsidP="009E2157">
      <w:pPr>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4.4. </w:t>
      </w:r>
      <w:proofErr w:type="gramStart"/>
      <w:r w:rsidRPr="009E2157">
        <w:rPr>
          <w:rFonts w:ascii="Arial" w:eastAsia="Times New Roman" w:hAnsi="Arial" w:cs="Arial"/>
          <w:sz w:val="20"/>
          <w:szCs w:val="20"/>
          <w:lang w:eastAsia="ru-RU"/>
        </w:rPr>
        <w:t>Контроль за</w:t>
      </w:r>
      <w:proofErr w:type="gramEnd"/>
      <w:r w:rsidRPr="009E2157">
        <w:rPr>
          <w:rFonts w:ascii="Arial" w:eastAsia="Times New Roman" w:hAnsi="Arial" w:cs="Arial"/>
          <w:sz w:val="20"/>
          <w:szCs w:val="20"/>
          <w:lang w:eastAsia="ru-RU"/>
        </w:rPr>
        <w:t xml:space="preserve"> полнотой и качеством исполнения муниципальной услуги включает в себя проведение проверок. </w:t>
      </w:r>
    </w:p>
    <w:p w:rsidR="009E2157" w:rsidRPr="009E2157" w:rsidRDefault="009E2157" w:rsidP="009E2157">
      <w:pPr>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9E2157" w:rsidRPr="009E2157" w:rsidRDefault="009E2157" w:rsidP="009E2157">
      <w:pPr>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9E2157" w:rsidRPr="009E2157" w:rsidRDefault="009E2157" w:rsidP="009E2157">
      <w:pPr>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Исполнитель составляет мотивированное заключение о результатах служебной проверки и передает его Главе </w:t>
      </w:r>
      <w:proofErr w:type="spellStart"/>
      <w:r w:rsidRPr="009E2157">
        <w:rPr>
          <w:rFonts w:ascii="Arial" w:eastAsia="Times New Roman" w:hAnsi="Arial" w:cs="Arial"/>
          <w:sz w:val="20"/>
          <w:szCs w:val="20"/>
          <w:lang w:eastAsia="ru-RU"/>
        </w:rPr>
        <w:t>Богучанского</w:t>
      </w:r>
      <w:proofErr w:type="spellEnd"/>
      <w:r w:rsidRPr="009E2157">
        <w:rPr>
          <w:rFonts w:ascii="Arial" w:eastAsia="Times New Roman" w:hAnsi="Arial" w:cs="Arial"/>
          <w:sz w:val="20"/>
          <w:szCs w:val="20"/>
          <w:lang w:eastAsia="ru-RU"/>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9E2157" w:rsidRPr="009E2157" w:rsidRDefault="009E2157" w:rsidP="009E2157">
      <w:pPr>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E2157" w:rsidRPr="009E2157" w:rsidRDefault="009E2157" w:rsidP="009E2157">
      <w:pPr>
        <w:suppressAutoHyphens/>
        <w:spacing w:after="0" w:line="240" w:lineRule="auto"/>
        <w:ind w:firstLine="709"/>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4.7. </w:t>
      </w:r>
      <w:proofErr w:type="gramStart"/>
      <w:r w:rsidRPr="009E2157">
        <w:rPr>
          <w:rFonts w:ascii="Arial" w:eastAsia="Times New Roman" w:hAnsi="Arial" w:cs="Arial"/>
          <w:sz w:val="20"/>
          <w:szCs w:val="20"/>
          <w:lang w:eastAsia="ru-RU"/>
        </w:rPr>
        <w:t>Контроль за</w:t>
      </w:r>
      <w:proofErr w:type="gramEnd"/>
      <w:r w:rsidRPr="009E2157">
        <w:rPr>
          <w:rFonts w:ascii="Arial" w:eastAsia="Times New Roman" w:hAnsi="Arial" w:cs="Arial"/>
          <w:sz w:val="20"/>
          <w:szCs w:val="20"/>
          <w:lang w:eastAsia="ru-RU"/>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9E2157" w:rsidRPr="009E2157" w:rsidRDefault="009E2157" w:rsidP="009E2157">
      <w:pPr>
        <w:autoSpaceDE w:val="0"/>
        <w:autoSpaceDN w:val="0"/>
        <w:adjustRightInd w:val="0"/>
        <w:spacing w:after="0" w:line="240" w:lineRule="auto"/>
        <w:jc w:val="both"/>
        <w:rPr>
          <w:rFonts w:ascii="Arial" w:eastAsia="Times New Roman" w:hAnsi="Arial" w:cs="Arial"/>
          <w:sz w:val="20"/>
          <w:szCs w:val="20"/>
          <w:lang w:eastAsia="ru-RU"/>
        </w:rPr>
      </w:pP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5. Досудебный (внесудебный) порядок обжалования решений </w:t>
      </w: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и действий (бездействия) органа, предоставляющего Услугу, </w:t>
      </w: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 а также  должностных лиц или муниципальных служащих</w:t>
      </w:r>
    </w:p>
    <w:p w:rsidR="009E2157" w:rsidRPr="009E2157" w:rsidRDefault="009E2157" w:rsidP="009E2157">
      <w:pPr>
        <w:autoSpaceDE w:val="0"/>
        <w:autoSpaceDN w:val="0"/>
        <w:adjustRightInd w:val="0"/>
        <w:spacing w:after="0" w:line="240" w:lineRule="auto"/>
        <w:jc w:val="center"/>
        <w:outlineLvl w:val="1"/>
        <w:rPr>
          <w:rFonts w:ascii="Arial" w:eastAsia="Times New Roman" w:hAnsi="Arial" w:cs="Arial"/>
          <w:sz w:val="20"/>
          <w:szCs w:val="20"/>
          <w:lang w:eastAsia="ru-RU"/>
        </w:rPr>
      </w:pP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5.1. Заявитель может обратиться с </w:t>
      </w:r>
      <w:proofErr w:type="gramStart"/>
      <w:r w:rsidRPr="009E2157">
        <w:rPr>
          <w:rFonts w:ascii="Arial" w:eastAsia="Times New Roman" w:hAnsi="Arial" w:cs="Arial"/>
          <w:sz w:val="20"/>
          <w:szCs w:val="20"/>
          <w:lang w:eastAsia="ru-RU"/>
        </w:rPr>
        <w:t>жалобой</w:t>
      </w:r>
      <w:proofErr w:type="gramEnd"/>
      <w:r w:rsidRPr="009E2157">
        <w:rPr>
          <w:rFonts w:ascii="Arial" w:eastAsia="Times New Roman" w:hAnsi="Arial" w:cs="Arial"/>
          <w:sz w:val="20"/>
          <w:szCs w:val="20"/>
          <w:lang w:eastAsia="ru-RU"/>
        </w:rPr>
        <w:t xml:space="preserve"> в  том числе в следующих случаях:</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1) нарушение срока регистрации запроса о предоставлении муниципальной услуги;</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 </w:t>
      </w:r>
      <w:proofErr w:type="gramStart"/>
      <w:r w:rsidRPr="009E2157">
        <w:rPr>
          <w:rFonts w:ascii="Arial" w:eastAsia="Times New Roman" w:hAnsi="Arial" w:cs="Arial"/>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E2157">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9E2157">
        <w:rPr>
          <w:rFonts w:ascii="Arial" w:eastAsia="Times New Roman" w:hAnsi="Arial" w:cs="Arial"/>
          <w:sz w:val="20"/>
          <w:szCs w:val="20"/>
          <w:lang w:eastAsia="ru-RU"/>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   </w:t>
      </w:r>
      <w:proofErr w:type="gramStart"/>
      <w:r w:rsidRPr="009E2157">
        <w:rPr>
          <w:rFonts w:ascii="Arial" w:eastAsia="Times New Roman" w:hAnsi="Arial" w:cs="Arial"/>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2157">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    8)  нарушение срока или порядка выдачи документов по результатам предоставления муниципальной услуги;</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    </w:t>
      </w:r>
      <w:proofErr w:type="gramStart"/>
      <w:r w:rsidRPr="009E2157">
        <w:rPr>
          <w:rFonts w:ascii="Arial" w:eastAsia="Times New Roman" w:hAnsi="Arial" w:cs="Arial"/>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E2157">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E2157">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9E2157">
        <w:rPr>
          <w:rFonts w:ascii="Arial" w:eastAsia="Times New Roman" w:hAnsi="Arial" w:cs="Arial"/>
          <w:sz w:val="20"/>
          <w:szCs w:val="20"/>
          <w:lang w:eastAsia="ru-RU"/>
        </w:rPr>
        <w:t>ь</w:t>
      </w:r>
      <w:proofErr w:type="spellEnd"/>
      <w:r w:rsidRPr="009E2157">
        <w:rPr>
          <w:rFonts w:ascii="Arial" w:eastAsia="Times New Roman" w:hAnsi="Arial" w:cs="Arial"/>
          <w:sz w:val="20"/>
          <w:szCs w:val="20"/>
          <w:lang w:eastAsia="ru-RU"/>
        </w:rPr>
        <w:t xml:space="preserve"> в  полном  объеме.</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9E2157" w:rsidRPr="009E2157" w:rsidRDefault="009E2157" w:rsidP="009E2157">
      <w:pPr>
        <w:suppressAutoHyphens/>
        <w:spacing w:after="0" w:line="240" w:lineRule="auto"/>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нормативным правовым актом субъекта  Российской Федерации.</w:t>
      </w:r>
    </w:p>
    <w:p w:rsidR="009E2157" w:rsidRPr="009E2157" w:rsidRDefault="009E2157" w:rsidP="009E2157">
      <w:pPr>
        <w:suppressAutoHyphens/>
        <w:spacing w:after="0" w:line="240" w:lineRule="auto"/>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9E2157">
        <w:rPr>
          <w:rFonts w:ascii="Arial" w:eastAsia="Times New Roman" w:hAnsi="Arial" w:cs="Arial"/>
          <w:sz w:val="20"/>
          <w:szCs w:val="20"/>
          <w:lang w:eastAsia="ru-RU"/>
        </w:rPr>
        <w:t>о-</w:t>
      </w:r>
      <w:proofErr w:type="gramEnd"/>
      <w:r w:rsidRPr="009E2157">
        <w:rPr>
          <w:rFonts w:ascii="Arial" w:eastAsia="Times New Roman" w:hAnsi="Arial" w:cs="Arial"/>
          <w:sz w:val="20"/>
          <w:szCs w:val="20"/>
          <w:lang w:eastAsia="ru-RU"/>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9E2157">
        <w:rPr>
          <w:rFonts w:ascii="Arial" w:eastAsia="Times New Roman" w:hAnsi="Arial" w:cs="Arial"/>
          <w:sz w:val="20"/>
          <w:szCs w:val="20"/>
          <w:lang w:eastAsia="ru-RU"/>
        </w:rPr>
        <w:t>принята</w:t>
      </w:r>
      <w:proofErr w:type="gramEnd"/>
      <w:r w:rsidRPr="009E2157">
        <w:rPr>
          <w:rFonts w:ascii="Arial" w:eastAsia="Times New Roman" w:hAnsi="Arial" w:cs="Arial"/>
          <w:sz w:val="20"/>
          <w:szCs w:val="20"/>
          <w:lang w:eastAsia="ru-RU"/>
        </w:rPr>
        <w:t xml:space="preserve">  при личном  прием  заявителя. </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5.4.  Жалоба  должна  содержать:</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(бездействие) которых обжалуются;</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 xml:space="preserve">2)  фамилию, имя, отчество (последнее при наличии), сведения о месте жительства </w:t>
      </w:r>
      <w:proofErr w:type="spellStart"/>
      <w:r w:rsidRPr="009E2157">
        <w:rPr>
          <w:rFonts w:ascii="Arial" w:eastAsia="Times New Roman" w:hAnsi="Arial" w:cs="Arial"/>
          <w:sz w:val="20"/>
          <w:szCs w:val="20"/>
          <w:lang w:eastAsia="ru-RU"/>
        </w:rPr>
        <w:t>заявителя-физического</w:t>
      </w:r>
      <w:proofErr w:type="spellEnd"/>
      <w:r w:rsidRPr="009E2157">
        <w:rPr>
          <w:rFonts w:ascii="Arial" w:eastAsia="Times New Roman" w:hAnsi="Arial" w:cs="Arial"/>
          <w:sz w:val="20"/>
          <w:szCs w:val="20"/>
          <w:lang w:eastAsia="ru-RU"/>
        </w:rPr>
        <w:t xml:space="preserve"> лица либо наименование,  сведения о месте нахождения  </w:t>
      </w:r>
      <w:proofErr w:type="spellStart"/>
      <w:r w:rsidRPr="009E2157">
        <w:rPr>
          <w:rFonts w:ascii="Arial" w:eastAsia="Times New Roman" w:hAnsi="Arial" w:cs="Arial"/>
          <w:sz w:val="20"/>
          <w:szCs w:val="20"/>
          <w:lang w:eastAsia="ru-RU"/>
        </w:rPr>
        <w:t>заявителя-юридического</w:t>
      </w:r>
      <w:proofErr w:type="spellEnd"/>
      <w:r w:rsidRPr="009E2157">
        <w:rPr>
          <w:rFonts w:ascii="Arial" w:eastAsia="Times New Roman" w:hAnsi="Arial" w:cs="Arial"/>
          <w:sz w:val="20"/>
          <w:szCs w:val="20"/>
          <w:lang w:eastAsia="ru-RU"/>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lastRenderedPageBreak/>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9E2157">
        <w:rPr>
          <w:rFonts w:ascii="Arial" w:eastAsia="Times New Roman" w:hAnsi="Arial" w:cs="Arial"/>
          <w:sz w:val="20"/>
          <w:szCs w:val="20"/>
          <w:lang w:eastAsia="ru-RU"/>
        </w:rPr>
        <w:t xml:space="preserve">( </w:t>
      </w:r>
      <w:proofErr w:type="gramEnd"/>
      <w:r w:rsidRPr="009E2157">
        <w:rPr>
          <w:rFonts w:ascii="Arial" w:eastAsia="Times New Roman" w:hAnsi="Arial" w:cs="Arial"/>
          <w:sz w:val="20"/>
          <w:szCs w:val="20"/>
          <w:lang w:eastAsia="ru-RU"/>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5.6.  По результатам рассмотрения  жалобы  принимается одно из следующих  решений:</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proofErr w:type="gramStart"/>
      <w:r w:rsidRPr="009E2157">
        <w:rPr>
          <w:rFonts w:ascii="Arial" w:eastAsia="Times New Roman" w:hAnsi="Arial" w:cs="Arial"/>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2)  в удовлетворении   жалобы отказывается.</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E2157">
        <w:rPr>
          <w:rFonts w:ascii="Arial" w:eastAsia="Times New Roman" w:hAnsi="Arial" w:cs="Arial"/>
          <w:sz w:val="20"/>
          <w:szCs w:val="20"/>
          <w:lang w:eastAsia="ru-RU"/>
        </w:rPr>
        <w:t>неудобства</w:t>
      </w:r>
      <w:proofErr w:type="gramEnd"/>
      <w:r w:rsidRPr="009E2157">
        <w:rPr>
          <w:rFonts w:ascii="Arial" w:eastAsia="Times New Roman" w:hAnsi="Arial" w:cs="Arial"/>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5.9. В случае признания </w:t>
      </w:r>
      <w:proofErr w:type="gramStart"/>
      <w:r w:rsidRPr="009E2157">
        <w:rPr>
          <w:rFonts w:ascii="Arial" w:eastAsia="Times New Roman" w:hAnsi="Arial" w:cs="Arial"/>
          <w:sz w:val="20"/>
          <w:szCs w:val="20"/>
          <w:lang w:eastAsia="ru-RU"/>
        </w:rPr>
        <w:t>жалобы</w:t>
      </w:r>
      <w:proofErr w:type="gramEnd"/>
      <w:r w:rsidRPr="009E2157">
        <w:rPr>
          <w:rFonts w:ascii="Arial" w:eastAsia="Times New Roman" w:hAnsi="Arial" w:cs="Arial"/>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2157" w:rsidRPr="009E2157" w:rsidRDefault="009E2157" w:rsidP="009E2157">
      <w:pPr>
        <w:suppressAutoHyphens/>
        <w:spacing w:after="0" w:line="240" w:lineRule="auto"/>
        <w:ind w:firstLine="360"/>
        <w:jc w:val="both"/>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5.10. В случае  установления в ходе или по результатам  </w:t>
      </w:r>
      <w:proofErr w:type="gramStart"/>
      <w:r w:rsidRPr="009E2157">
        <w:rPr>
          <w:rFonts w:ascii="Arial" w:eastAsia="Times New Roman" w:hAnsi="Arial" w:cs="Arial"/>
          <w:sz w:val="20"/>
          <w:szCs w:val="20"/>
          <w:lang w:eastAsia="ru-RU"/>
        </w:rPr>
        <w:t>рассмотрения жалобы признаков состава административного  правонарушения</w:t>
      </w:r>
      <w:proofErr w:type="gramEnd"/>
      <w:r w:rsidRPr="009E2157">
        <w:rPr>
          <w:rFonts w:ascii="Arial" w:eastAsia="Times New Roman" w:hAnsi="Arial" w:cs="Arial"/>
          <w:sz w:val="20"/>
          <w:szCs w:val="20"/>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2157" w:rsidRPr="009E2157" w:rsidRDefault="009E2157" w:rsidP="009E2157">
      <w:pPr>
        <w:autoSpaceDE w:val="0"/>
        <w:autoSpaceDN w:val="0"/>
        <w:adjustRightInd w:val="0"/>
        <w:spacing w:after="0" w:line="240" w:lineRule="auto"/>
        <w:jc w:val="both"/>
        <w:rPr>
          <w:rFonts w:ascii="Arial" w:eastAsia="Times New Roman" w:hAnsi="Arial" w:cs="Arial"/>
          <w:sz w:val="20"/>
          <w:szCs w:val="20"/>
          <w:lang w:eastAsia="ru-RU"/>
        </w:rPr>
      </w:pPr>
    </w:p>
    <w:p w:rsidR="009E2157" w:rsidRPr="009E2157" w:rsidRDefault="009E2157" w:rsidP="009E2157">
      <w:pPr>
        <w:widowControl w:val="0"/>
        <w:autoSpaceDE w:val="0"/>
        <w:autoSpaceDN w:val="0"/>
        <w:spacing w:after="0" w:line="240" w:lineRule="auto"/>
        <w:jc w:val="right"/>
        <w:outlineLvl w:val="0"/>
        <w:rPr>
          <w:rFonts w:ascii="Arial" w:eastAsia="Times New Roman" w:hAnsi="Arial" w:cs="Arial"/>
          <w:sz w:val="20"/>
          <w:szCs w:val="20"/>
          <w:lang w:eastAsia="ru-RU"/>
        </w:rPr>
      </w:pP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Приложение 1</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к Административному регламенту</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предоставления </w:t>
      </w:r>
      <w:proofErr w:type="gramStart"/>
      <w:r w:rsidRPr="009E2157">
        <w:rPr>
          <w:rFonts w:ascii="Arial" w:eastAsia="Times New Roman" w:hAnsi="Arial" w:cs="Arial"/>
          <w:sz w:val="18"/>
          <w:szCs w:val="20"/>
          <w:lang w:eastAsia="ru-RU"/>
        </w:rPr>
        <w:t>муниципальной</w:t>
      </w:r>
      <w:proofErr w:type="gramEnd"/>
      <w:r w:rsidRPr="009E2157">
        <w:rPr>
          <w:rFonts w:ascii="Arial" w:eastAsia="Times New Roman" w:hAnsi="Arial" w:cs="Arial"/>
          <w:sz w:val="18"/>
          <w:szCs w:val="20"/>
          <w:lang w:eastAsia="ru-RU"/>
        </w:rPr>
        <w:t xml:space="preserve">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услуги по выдаче уведомления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о соответствии (несоответствии)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proofErr w:type="gramStart"/>
      <w:r w:rsidRPr="009E2157">
        <w:rPr>
          <w:rFonts w:ascii="Arial" w:eastAsia="Times New Roman" w:hAnsi="Arial" w:cs="Arial"/>
          <w:sz w:val="18"/>
          <w:szCs w:val="20"/>
          <w:lang w:eastAsia="ru-RU"/>
        </w:rPr>
        <w:t>указанных</w:t>
      </w:r>
      <w:proofErr w:type="gramEnd"/>
      <w:r w:rsidRPr="009E2157">
        <w:rPr>
          <w:rFonts w:ascii="Arial" w:eastAsia="Times New Roman" w:hAnsi="Arial" w:cs="Arial"/>
          <w:sz w:val="18"/>
          <w:szCs w:val="20"/>
          <w:lang w:eastAsia="ru-RU"/>
        </w:rPr>
        <w:t xml:space="preserve"> в уведомлении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о </w:t>
      </w:r>
      <w:proofErr w:type="gramStart"/>
      <w:r w:rsidRPr="009E2157">
        <w:rPr>
          <w:rFonts w:ascii="Arial" w:eastAsia="Times New Roman" w:hAnsi="Arial" w:cs="Arial"/>
          <w:sz w:val="18"/>
          <w:szCs w:val="20"/>
          <w:lang w:eastAsia="ru-RU"/>
        </w:rPr>
        <w:t>планируемых</w:t>
      </w:r>
      <w:proofErr w:type="gramEnd"/>
      <w:r w:rsidRPr="009E2157">
        <w:rPr>
          <w:rFonts w:ascii="Arial" w:eastAsia="Times New Roman" w:hAnsi="Arial" w:cs="Arial"/>
          <w:sz w:val="18"/>
          <w:szCs w:val="20"/>
          <w:lang w:eastAsia="ru-RU"/>
        </w:rPr>
        <w:t xml:space="preserve"> строительстве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или реконструкции объекта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индивидуального жилищного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строительства или садового дома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параметров объекта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индивидуального жилищного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строительства или садового дома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установленным параметрам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proofErr w:type="gramStart"/>
      <w:r w:rsidRPr="009E2157">
        <w:rPr>
          <w:rFonts w:ascii="Arial" w:eastAsia="Times New Roman" w:hAnsi="Arial" w:cs="Arial"/>
          <w:sz w:val="18"/>
          <w:szCs w:val="20"/>
          <w:lang w:eastAsia="ru-RU"/>
        </w:rPr>
        <w:t>и (или) допустимости (</w:t>
      </w:r>
      <w:proofErr w:type="spellStart"/>
      <w:r w:rsidRPr="009E2157">
        <w:rPr>
          <w:rFonts w:ascii="Arial" w:eastAsia="Times New Roman" w:hAnsi="Arial" w:cs="Arial"/>
          <w:sz w:val="18"/>
          <w:szCs w:val="20"/>
          <w:lang w:eastAsia="ru-RU"/>
        </w:rPr>
        <w:t>недопусти</w:t>
      </w:r>
      <w:proofErr w:type="spellEnd"/>
      <w:r w:rsidRPr="009E2157">
        <w:rPr>
          <w:rFonts w:ascii="Arial" w:eastAsia="Times New Roman" w:hAnsi="Arial" w:cs="Arial"/>
          <w:sz w:val="18"/>
          <w:szCs w:val="20"/>
          <w:lang w:eastAsia="ru-RU"/>
        </w:rPr>
        <w:t>-</w:t>
      </w:r>
      <w:proofErr w:type="gramEnd"/>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мости) размещения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объекта индивидуального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жилищного строительства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 xml:space="preserve">или садового дома </w:t>
      </w:r>
    </w:p>
    <w:p w:rsidR="009E2157" w:rsidRPr="009E2157" w:rsidRDefault="009E2157" w:rsidP="009E2157">
      <w:pPr>
        <w:widowControl w:val="0"/>
        <w:autoSpaceDE w:val="0"/>
        <w:autoSpaceDN w:val="0"/>
        <w:spacing w:after="0" w:line="240" w:lineRule="auto"/>
        <w:ind w:firstLine="4820"/>
        <w:jc w:val="right"/>
        <w:rPr>
          <w:rFonts w:ascii="Arial" w:eastAsia="Times New Roman" w:hAnsi="Arial" w:cs="Arial"/>
          <w:sz w:val="18"/>
          <w:szCs w:val="20"/>
          <w:lang w:eastAsia="ru-RU"/>
        </w:rPr>
      </w:pPr>
      <w:r w:rsidRPr="009E2157">
        <w:rPr>
          <w:rFonts w:ascii="Arial" w:eastAsia="Times New Roman" w:hAnsi="Arial" w:cs="Arial"/>
          <w:sz w:val="18"/>
          <w:szCs w:val="20"/>
          <w:lang w:eastAsia="ru-RU"/>
        </w:rPr>
        <w:t>на земельном участке</w:t>
      </w:r>
    </w:p>
    <w:p w:rsidR="009E2157" w:rsidRPr="009E2157" w:rsidRDefault="009E2157" w:rsidP="009E2157">
      <w:pPr>
        <w:widowControl w:val="0"/>
        <w:autoSpaceDE w:val="0"/>
        <w:autoSpaceDN w:val="0"/>
        <w:spacing w:after="0" w:line="240" w:lineRule="auto"/>
        <w:jc w:val="right"/>
        <w:rPr>
          <w:rFonts w:ascii="Arial" w:eastAsia="Times New Roman" w:hAnsi="Arial" w:cs="Arial"/>
          <w:sz w:val="20"/>
          <w:szCs w:val="20"/>
          <w:lang w:eastAsia="ru-RU"/>
        </w:rPr>
      </w:pPr>
    </w:p>
    <w:p w:rsidR="009E2157" w:rsidRPr="009E2157" w:rsidRDefault="009E2157" w:rsidP="009E2157">
      <w:pPr>
        <w:widowControl w:val="0"/>
        <w:autoSpaceDE w:val="0"/>
        <w:autoSpaceDN w:val="0"/>
        <w:spacing w:after="0" w:line="240" w:lineRule="auto"/>
        <w:jc w:val="center"/>
        <w:rPr>
          <w:rFonts w:ascii="Arial" w:eastAsia="Times New Roman" w:hAnsi="Arial" w:cs="Arial"/>
          <w:sz w:val="20"/>
          <w:szCs w:val="20"/>
          <w:lang w:eastAsia="ru-RU"/>
        </w:rPr>
      </w:pPr>
    </w:p>
    <w:p w:rsidR="009E2157" w:rsidRPr="009E2157" w:rsidRDefault="009E2157" w:rsidP="009E2157">
      <w:pPr>
        <w:widowControl w:val="0"/>
        <w:autoSpaceDE w:val="0"/>
        <w:autoSpaceDN w:val="0"/>
        <w:spacing w:after="0" w:line="240" w:lineRule="auto"/>
        <w:jc w:val="center"/>
        <w:rPr>
          <w:rFonts w:ascii="Arial" w:eastAsia="Times New Roman" w:hAnsi="Arial" w:cs="Arial"/>
          <w:sz w:val="20"/>
          <w:szCs w:val="20"/>
          <w:lang w:eastAsia="ru-RU"/>
        </w:rPr>
      </w:pPr>
      <w:r w:rsidRPr="009E2157">
        <w:rPr>
          <w:rFonts w:ascii="Arial" w:eastAsia="Times New Roman" w:hAnsi="Arial" w:cs="Arial"/>
          <w:sz w:val="20"/>
          <w:szCs w:val="20"/>
          <w:lang w:eastAsia="ru-RU"/>
        </w:rPr>
        <w:t>БЛОК-СХЕМА</w:t>
      </w:r>
    </w:p>
    <w:p w:rsidR="009E2157" w:rsidRPr="009E2157" w:rsidRDefault="009E2157" w:rsidP="009E2157">
      <w:pPr>
        <w:widowControl w:val="0"/>
        <w:autoSpaceDE w:val="0"/>
        <w:autoSpaceDN w:val="0"/>
        <w:spacing w:after="0" w:line="240" w:lineRule="auto"/>
        <w:jc w:val="center"/>
        <w:rPr>
          <w:rFonts w:ascii="Arial" w:eastAsia="Times New Roman" w:hAnsi="Arial" w:cs="Arial"/>
          <w:sz w:val="20"/>
          <w:szCs w:val="20"/>
          <w:lang w:eastAsia="ru-RU"/>
        </w:rPr>
      </w:pPr>
    </w:p>
    <w:p w:rsidR="009E2157" w:rsidRPr="009E2157" w:rsidRDefault="009E2157" w:rsidP="009E2157">
      <w:pPr>
        <w:widowControl w:val="0"/>
        <w:autoSpaceDE w:val="0"/>
        <w:autoSpaceDN w:val="0"/>
        <w:spacing w:after="0" w:line="240" w:lineRule="auto"/>
        <w:jc w:val="center"/>
        <w:rPr>
          <w:rFonts w:ascii="Arial" w:eastAsia="Times New Roman" w:hAnsi="Arial" w:cs="Arial"/>
          <w:sz w:val="20"/>
          <w:szCs w:val="20"/>
          <w:lang w:eastAsia="ru-RU"/>
        </w:rPr>
      </w:pPr>
      <w:r w:rsidRPr="009E2157">
        <w:rPr>
          <w:rFonts w:ascii="Arial" w:eastAsia="Times New Roman" w:hAnsi="Arial" w:cs="Arial"/>
          <w:sz w:val="20"/>
          <w:szCs w:val="20"/>
          <w:lang w:eastAsia="ru-RU"/>
        </w:rPr>
        <w:t xml:space="preserve">предоставления муниципальной услуги по выдаче уведомления </w:t>
      </w:r>
    </w:p>
    <w:p w:rsidR="009E2157" w:rsidRPr="009E2157" w:rsidRDefault="009E2157" w:rsidP="009E2157">
      <w:pPr>
        <w:widowControl w:val="0"/>
        <w:autoSpaceDE w:val="0"/>
        <w:autoSpaceDN w:val="0"/>
        <w:spacing w:after="0" w:line="240" w:lineRule="auto"/>
        <w:jc w:val="center"/>
        <w:rPr>
          <w:rFonts w:ascii="Arial" w:eastAsia="Times New Roman" w:hAnsi="Arial" w:cs="Arial"/>
          <w:sz w:val="20"/>
          <w:szCs w:val="20"/>
          <w:lang w:eastAsia="ru-RU"/>
        </w:rPr>
      </w:pPr>
      <w:r w:rsidRPr="009E2157">
        <w:rPr>
          <w:rFonts w:ascii="Arial" w:eastAsia="Times New Roman" w:hAnsi="Arial" w:cs="Arial"/>
          <w:sz w:val="20"/>
          <w:szCs w:val="20"/>
          <w:lang w:eastAsia="ru-RU"/>
        </w:rPr>
        <w:lastRenderedPageBreak/>
        <w:t>о соответствии (несоответствии) планируемого объекта</w:t>
      </w:r>
    </w:p>
    <w:p w:rsidR="009E2157" w:rsidRPr="00414702" w:rsidRDefault="009E2157" w:rsidP="009E2157">
      <w:pPr>
        <w:widowControl w:val="0"/>
        <w:tabs>
          <w:tab w:val="left" w:pos="3830"/>
        </w:tabs>
        <w:spacing w:after="0" w:line="240" w:lineRule="auto"/>
        <w:ind w:right="40"/>
        <w:jc w:val="both"/>
        <w:rPr>
          <w:rFonts w:ascii="Times New Roman" w:eastAsia="Times New Roman" w:hAnsi="Times New Roman"/>
          <w:spacing w:val="5"/>
          <w:sz w:val="20"/>
          <w:szCs w:val="20"/>
          <w:lang w:eastAsia="ru-RU"/>
        </w:rPr>
      </w:pPr>
    </w:p>
    <w:p w:rsidR="009E2157" w:rsidRPr="00414702" w:rsidRDefault="009E2157" w:rsidP="009E2157">
      <w:pPr>
        <w:widowControl w:val="0"/>
        <w:tabs>
          <w:tab w:val="left" w:pos="3830"/>
        </w:tabs>
        <w:spacing w:after="0" w:line="240" w:lineRule="auto"/>
        <w:ind w:right="40"/>
        <w:jc w:val="center"/>
        <w:rPr>
          <w:rFonts w:ascii="Times New Roman" w:eastAsia="Times New Roman" w:hAnsi="Times New Roman"/>
          <w:spacing w:val="5"/>
          <w:sz w:val="28"/>
          <w:szCs w:val="28"/>
          <w:lang w:eastAsia="ru-RU"/>
        </w:rPr>
      </w:pPr>
      <w:r>
        <w:rPr>
          <w:rFonts w:ascii="Times New Roman" w:eastAsia="Times New Roman" w:hAnsi="Times New Roman"/>
          <w:noProof/>
          <w:spacing w:val="5"/>
          <w:sz w:val="28"/>
          <w:szCs w:val="28"/>
          <w:lang w:eastAsia="ru-RU"/>
        </w:rPr>
        <w:drawing>
          <wp:inline distT="0" distB="0" distL="0" distR="0">
            <wp:extent cx="5647690" cy="3233807"/>
            <wp:effectExtent l="19050" t="0" r="0" b="0"/>
            <wp:docPr id="20" name="Рисунок 19" descr="2021-12-16_17-5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16_17-52-30.png"/>
                    <pic:cNvPicPr/>
                  </pic:nvPicPr>
                  <pic:blipFill>
                    <a:blip r:embed="rId21"/>
                    <a:stretch>
                      <a:fillRect/>
                    </a:stretch>
                  </pic:blipFill>
                  <pic:spPr>
                    <a:xfrm>
                      <a:off x="0" y="0"/>
                      <a:ext cx="5647690" cy="3233807"/>
                    </a:xfrm>
                    <a:prstGeom prst="rect">
                      <a:avLst/>
                    </a:prstGeom>
                  </pic:spPr>
                </pic:pic>
              </a:graphicData>
            </a:graphic>
          </wp:inline>
        </w:drawing>
      </w:r>
    </w:p>
    <w:sectPr w:rsidR="009E2157" w:rsidRPr="00414702" w:rsidSect="00154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E2157"/>
    <w:rsid w:val="00154DF3"/>
    <w:rsid w:val="009E2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215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4E411F7A1DAB366C2FF6375B68DE179265E6A36D00760FCD9E5E248zFlFI" TargetMode="External"/><Relationship Id="rId13" Type="http://schemas.openxmlformats.org/officeDocument/2006/relationships/hyperlink" Target="consultantplus://offline/ref=2314E411F7A1DAB366C2FF6375B68DE178245A6732DF0760FCD9E5E248zFlFI" TargetMode="External"/><Relationship Id="rId18" Type="http://schemas.openxmlformats.org/officeDocument/2006/relationships/hyperlink" Target="consultantplus://offline/ref=D228DE0AE34AC5624D85A93090BB92264173DBB1622B5AD3AF0CB96E5D03l9I" TargetMode="External"/><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hyperlink" Target="consultantplus://offline/ref=2314E411F7A1DAB366C2FF6375B68DE1782E5D6A398F5062AD8CEBzEl7I" TargetMode="External"/><Relationship Id="rId12" Type="http://schemas.openxmlformats.org/officeDocument/2006/relationships/hyperlink" Target="consultantplus://offline/ref=2314E411F7A1DAB366C2FF6375B68DE1782E536B34D10760FCD9E5E248FFA11DE46C530F2DF90415z2lEI" TargetMode="External"/><Relationship Id="rId17" Type="http://schemas.openxmlformats.org/officeDocument/2006/relationships/hyperlink" Target="file:///D:\&#1040;&#1056;&#1061;&#1048;&#1058;&#1045;&#1050;&#1058;&#1059;&#1056;&#1040;\&#1052;&#1091;&#1085;.%20&#1091;&#1089;&#1083;&#1091;&#1075;&#1080;%20&#1056;&#1077;&#1075;&#1083;&#1072;&#1084;&#1077;&#1085;&#1090;&#1099;\11%20&#1056;&#1077;&#1075;&#1083;&#1072;&#1084;&#1077;&#1085;&#1090;%20&#1091;&#1074;&#1077;&#1076;&#1086;&#1084;&#1083;%20&#1087;&#1083;&#1072;&#1085;&#1080;&#1088;&#1091;&#1077;&#1084;&#1086;&#1075;&#1086;%20&#1048;&#1046;&#1057;\&#1044;&#1043;%2002.00.044%20&#1056;&#1072;&#1089;&#1087;%2027-&#1088;%20&#1086;&#1090;%2001.02.2019%20(1).docx" TargetMode="External"/><Relationship Id="rId2" Type="http://schemas.openxmlformats.org/officeDocument/2006/relationships/settings" Target="settings.xml"/><Relationship Id="rId16" Type="http://schemas.openxmlformats.org/officeDocument/2006/relationships/hyperlink" Target="file:///D:\&#1040;&#1056;&#1061;&#1048;&#1058;&#1045;&#1050;&#1058;&#1059;&#1056;&#1040;\&#1052;&#1091;&#1085;.%20&#1091;&#1089;&#1083;&#1091;&#1075;&#1080;%20&#1056;&#1077;&#1075;&#1083;&#1072;&#1084;&#1077;&#1085;&#1090;&#1099;\11%20&#1056;&#1077;&#1075;&#1083;&#1072;&#1084;&#1077;&#1085;&#1090;%20&#1091;&#1074;&#1077;&#1076;&#1086;&#1084;&#1083;%20&#1087;&#1083;&#1072;&#1085;&#1080;&#1088;&#1091;&#1077;&#1084;&#1086;&#1075;&#1086;%20&#1048;&#1046;&#1057;\&#1044;&#1043;%2002.00.044%20&#1056;&#1072;&#1089;&#1087;%2027-&#1088;%20&#1086;&#1090;%2001.02.2019%20(1).docx" TargetMode="External"/><Relationship Id="rId20" Type="http://schemas.openxmlformats.org/officeDocument/2006/relationships/hyperlink" Target="file:///D:\&#1040;&#1056;&#1061;&#1048;&#1058;&#1045;&#1050;&#1058;&#1059;&#1056;&#1040;\&#1052;&#1091;&#1085;.%20&#1091;&#1089;&#1083;&#1091;&#1075;&#1080;%20&#1056;&#1077;&#1075;&#1083;&#1072;&#1084;&#1077;&#1085;&#1090;&#1099;\11%20&#1056;&#1077;&#1075;&#1083;&#1072;&#1084;&#1077;&#1085;&#1090;%20&#1091;&#1074;&#1077;&#1076;&#1086;&#1084;&#1083;%20&#1087;&#1083;&#1072;&#1085;&#1080;&#1088;&#1091;&#1077;&#1084;&#1086;&#1075;&#1086;%20&#1048;&#1046;&#1057;\&#1044;&#1043;%2002.00.044%20&#1056;&#1072;&#1089;&#1087;%2027-&#1088;%20&#1086;&#1090;%2001.02.2019%20(1).docx" TargetMode="External"/><Relationship Id="rId1" Type="http://schemas.openxmlformats.org/officeDocument/2006/relationships/styles" Target="styles.xml"/><Relationship Id="rId6" Type="http://schemas.openxmlformats.org/officeDocument/2006/relationships/hyperlink" Target="consultantplus://offline/ref=2314E411F7A1DAB366C2FF6375B68DE1782E596A35D10760FCD9E5E248zFlFI" TargetMode="External"/><Relationship Id="rId11" Type="http://schemas.openxmlformats.org/officeDocument/2006/relationships/hyperlink" Target="consultantplus://offline/ref=2314E411F7A1DAB366C2FF6375B68DE1782E596A35D10760FCD9E5E248zFlFI" TargetMode="External"/><Relationship Id="rId5" Type="http://schemas.openxmlformats.org/officeDocument/2006/relationships/hyperlink" Target="http://www.consultant.ru/document/cons_doc_LAW_372903/3d0f65901f626405f044e4a1d4cf4b37681b5703/" TargetMode="External"/><Relationship Id="rId15" Type="http://schemas.openxmlformats.org/officeDocument/2006/relationships/hyperlink" Target="consultantplus://offline/ref=D759BAD94E94B241118AF334A83974E301A5A7121F9D0DCB0EBC65CACCA3jBM" TargetMode="External"/><Relationship Id="rId23" Type="http://schemas.openxmlformats.org/officeDocument/2006/relationships/theme" Target="theme/theme1.xml"/><Relationship Id="rId10" Type="http://schemas.openxmlformats.org/officeDocument/2006/relationships/hyperlink" Target="consultantplus://offline/ref=2314E411F7A1DAB366C2FF6375B68DE179265E6D30DC0760FCD9E5E248zFlFI" TargetMode="External"/><Relationship Id="rId19" Type="http://schemas.openxmlformats.org/officeDocument/2006/relationships/hyperlink" Target="file:///D:\&#1040;&#1056;&#1061;&#1048;&#1058;&#1045;&#1050;&#1058;&#1059;&#1056;&#1040;\&#1052;&#1091;&#1085;.%20&#1091;&#1089;&#1083;&#1091;&#1075;&#1080;%20&#1056;&#1077;&#1075;&#1083;&#1072;&#1084;&#1077;&#1085;&#1090;&#1099;\11%20&#1056;&#1077;&#1075;&#1083;&#1072;&#1084;&#1077;&#1085;&#1090;%20&#1091;&#1074;&#1077;&#1076;&#1086;&#1084;&#1083;%20&#1087;&#1083;&#1072;&#1085;&#1080;&#1088;&#1091;&#1077;&#1084;&#1086;&#1075;&#1086;%20&#1048;&#1046;&#1057;\&#1044;&#1043;%2002.00.044%20&#1056;&#1072;&#1089;&#1087;%2027-&#1088;%20&#1086;&#1090;%2001.02.2019%20(1).docx" TargetMode="External"/><Relationship Id="rId4" Type="http://schemas.openxmlformats.org/officeDocument/2006/relationships/image" Target="media/image1.png"/><Relationship Id="rId9" Type="http://schemas.openxmlformats.org/officeDocument/2006/relationships/hyperlink" Target="consultantplus://offline/ref=7CFA13668D277B0CC46093AFC7BB392710D3E1C42C83133EFA806513FFe1Y9K" TargetMode="External"/><Relationship Id="rId14" Type="http://schemas.openxmlformats.org/officeDocument/2006/relationships/hyperlink" Target="consultantplus://offline/ref=2314E411F7A1DAB366C2E16E63DAD2EE792D046233D00435A089E3B517AFA748A4z2lC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7805</Words>
  <Characters>44492</Characters>
  <Application>Microsoft Office Word</Application>
  <DocSecurity>0</DocSecurity>
  <Lines>370</Lines>
  <Paragraphs>104</Paragraphs>
  <ScaleCrop>false</ScaleCrop>
  <Company/>
  <LinksUpToDate>false</LinksUpToDate>
  <CharactersWithSpaces>52193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2021-12-17T09:57:00Z</dcterms:created>
  <dcterms:modified xsi:type="dcterms:W3CDTF">2021-12-17T09:58:00Z</dcterms:modified>
</cp:coreProperties>
</file>