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E" w:rsidRPr="008C495E" w:rsidRDefault="008C495E" w:rsidP="008C49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8C495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spacing w:val="20"/>
          <w:sz w:val="26"/>
          <w:szCs w:val="26"/>
          <w:lang w:eastAsia="ru-RU"/>
        </w:rPr>
        <w:t>29.09.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</w:t>
      </w:r>
      <w:r w:rsidRPr="008C495E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</w:t>
      </w:r>
      <w:r w:rsidRPr="008C495E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          </w:t>
      </w:r>
      <w:r w:rsidRPr="008C495E">
        <w:rPr>
          <w:rFonts w:ascii="Arial" w:eastAsia="Times New Roman" w:hAnsi="Arial" w:cs="Arial"/>
          <w:sz w:val="26"/>
          <w:szCs w:val="26"/>
          <w:lang w:eastAsia="ru-RU"/>
        </w:rPr>
        <w:t>№ 974 -</w:t>
      </w:r>
      <w:proofErr w:type="spell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8C495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политики», следующие изменения: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Примерному </w:t>
      </w:r>
      <w:r w:rsidRPr="008C495E">
        <w:rPr>
          <w:rFonts w:ascii="Arial" w:eastAsia="Times New Roman" w:hAnsi="Arial" w:cs="Arial"/>
          <w:sz w:val="26"/>
          <w:szCs w:val="26"/>
          <w:lang w:eastAsia="ru-RU"/>
        </w:rPr>
        <w:t>положению об оплате труда работников муниципальных  бюджетных учреждений, осуществляющих деятельность в области молодежной политики</w:t>
      </w: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октября 2020 года.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C495E" w:rsidRPr="008C495E" w:rsidRDefault="008C495E" w:rsidP="008C495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C495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С.И. Нохрин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8C495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>от «29 » __09_____ 2020 № 974 -</w:t>
      </w:r>
      <w:proofErr w:type="spellStart"/>
      <w:proofErr w:type="gramStart"/>
      <w:r w:rsidRPr="008C495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8C495E" w:rsidRPr="008C495E" w:rsidRDefault="008C495E" w:rsidP="008C495E">
      <w:pPr>
        <w:spacing w:before="100" w:beforeAutospacing="1"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8C495E" w:rsidRPr="008C495E" w:rsidRDefault="008C495E" w:rsidP="008C495E">
      <w:pPr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к Примерному положению об оплате труда работников муниципальных  бюджетных учреждений, осуществляющих деятельность в области молодежной </w:t>
      </w:r>
      <w:r w:rsidRPr="008C495E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политики, утвержденного постановлением администрации </w:t>
      </w:r>
      <w:proofErr w:type="spellStart"/>
      <w:r w:rsidRPr="008C495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8C495E" w:rsidRPr="008C495E" w:rsidRDefault="008C495E" w:rsidP="008C495E">
      <w:pPr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495E">
        <w:rPr>
          <w:rFonts w:ascii="Arial" w:eastAsia="Times New Roman" w:hAnsi="Arial" w:cs="Arial"/>
          <w:sz w:val="18"/>
          <w:szCs w:val="20"/>
          <w:lang w:eastAsia="ru-RU"/>
        </w:rPr>
        <w:t>от «25»</w:t>
      </w:r>
      <w:proofErr w:type="spellStart"/>
      <w:r w:rsidRPr="008C495E">
        <w:rPr>
          <w:rFonts w:ascii="Arial" w:eastAsia="Times New Roman" w:hAnsi="Arial" w:cs="Arial"/>
          <w:sz w:val="18"/>
          <w:szCs w:val="20"/>
          <w:lang w:eastAsia="ru-RU"/>
        </w:rPr>
        <w:t>_января</w:t>
      </w:r>
      <w:proofErr w:type="spellEnd"/>
      <w:r w:rsidRPr="008C495E">
        <w:rPr>
          <w:rFonts w:ascii="Arial" w:eastAsia="Times New Roman" w:hAnsi="Arial" w:cs="Arial"/>
          <w:sz w:val="18"/>
          <w:szCs w:val="20"/>
          <w:lang w:eastAsia="ru-RU"/>
        </w:rPr>
        <w:t xml:space="preserve">_ 2013 № 62-п </w:t>
      </w: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 общеотраслевых должностей работников  образования</w:t>
      </w: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8C495E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 РФ от 05.05.2008 № 216н «Об утверждении профессиональных квалификационных групп общеотраслевых должностей работников  образования»</w:t>
      </w:r>
    </w:p>
    <w:p w:rsidR="008C495E" w:rsidRPr="008C495E" w:rsidRDefault="008C495E" w:rsidP="008C495E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776"/>
        <w:gridCol w:w="2727"/>
      </w:tblGrid>
      <w:tr w:rsidR="008C495E" w:rsidRPr="008C495E" w:rsidTr="00F81195">
        <w:trPr>
          <w:trHeight w:val="400"/>
        </w:trPr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размер оклада    </w:t>
            </w: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(должностного оклада), руб.</w:t>
            </w:r>
          </w:p>
        </w:tc>
      </w:tr>
      <w:tr w:rsidR="008C495E" w:rsidRPr="008C495E" w:rsidTr="00F81195">
        <w:trPr>
          <w:trHeight w:val="1"/>
        </w:trPr>
        <w:tc>
          <w:tcPr>
            <w:tcW w:w="5000" w:type="pct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должностей педагогических работников:</w:t>
            </w:r>
          </w:p>
        </w:tc>
      </w:tr>
      <w:tr w:rsidR="008C495E" w:rsidRPr="008C495E" w:rsidTr="00F81195">
        <w:trPr>
          <w:trHeight w:val="1"/>
        </w:trPr>
        <w:tc>
          <w:tcPr>
            <w:tcW w:w="356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143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6 200</w:t>
            </w:r>
          </w:p>
        </w:tc>
      </w:tr>
      <w:tr w:rsidR="008C495E" w:rsidRPr="008C495E" w:rsidTr="00F81195">
        <w:trPr>
          <w:trHeight w:val="1"/>
        </w:trPr>
        <w:tc>
          <w:tcPr>
            <w:tcW w:w="356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143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7 410*</w:t>
            </w:r>
          </w:p>
        </w:tc>
      </w:tr>
    </w:tbl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* Для должности, отнесенной  к 3 квалификационному уровню, минимальный размер оклада (должностного оклада) устанавливается в размере 5669 рублей.</w:t>
      </w: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2. Профессиональная квалификационная группа общеотраслевых должностей руководителей, специалистов и служащих</w:t>
      </w: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8C495E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C495E" w:rsidRPr="008C495E" w:rsidTr="00F81195">
        <w:tc>
          <w:tcPr>
            <w:tcW w:w="2500" w:type="pct"/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00" w:type="pct"/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C495E" w:rsidRPr="008C495E" w:rsidTr="00F81195">
        <w:tc>
          <w:tcPr>
            <w:tcW w:w="5000" w:type="pct"/>
            <w:gridSpan w:val="2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8C495E" w:rsidRPr="008C495E" w:rsidTr="00F81195"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3 896</w:t>
            </w:r>
          </w:p>
        </w:tc>
      </w:tr>
      <w:tr w:rsidR="008C495E" w:rsidRPr="008C495E" w:rsidTr="00F81195"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</w:t>
            </w:r>
          </w:p>
        </w:tc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</w:tbl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3. Профессиональные квалификационные группы общеотраслевых  профессий рабочих</w:t>
      </w: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8C495E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C495E" w:rsidRPr="008C495E" w:rsidTr="00F81195">
        <w:tc>
          <w:tcPr>
            <w:tcW w:w="2500" w:type="pct"/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00" w:type="pct"/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8C495E" w:rsidRPr="008C495E" w:rsidTr="00F81195">
        <w:tc>
          <w:tcPr>
            <w:tcW w:w="5000" w:type="pct"/>
            <w:gridSpan w:val="2"/>
          </w:tcPr>
          <w:p w:rsidR="008C495E" w:rsidRPr="008C495E" w:rsidRDefault="008C495E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8C495E" w:rsidRPr="008C495E" w:rsidTr="00F81195"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00" w:type="pct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3 016</w:t>
            </w:r>
          </w:p>
        </w:tc>
      </w:tr>
    </w:tbl>
    <w:p w:rsidR="008C495E" w:rsidRPr="008C495E" w:rsidRDefault="008C495E" w:rsidP="008C4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8C495E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8C495E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495E" w:rsidRPr="008C495E" w:rsidRDefault="008C495E" w:rsidP="008C495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C495E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8C495E" w:rsidRPr="008C495E" w:rsidRDefault="008C495E" w:rsidP="008C4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187"/>
        <w:gridCol w:w="4384"/>
      </w:tblGrid>
      <w:tr w:rsidR="008C495E" w:rsidRPr="008C495E" w:rsidTr="00F81195">
        <w:trPr>
          <w:trHeight w:val="2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8C495E" w:rsidRPr="008C495E" w:rsidTr="00F81195">
        <w:trPr>
          <w:trHeight w:val="20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5E" w:rsidRPr="008C495E" w:rsidRDefault="008C495E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495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3 016</w:t>
            </w:r>
          </w:p>
        </w:tc>
      </w:tr>
    </w:tbl>
    <w:p w:rsidR="008C495E" w:rsidRPr="005478A3" w:rsidRDefault="008C495E" w:rsidP="008C495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95E"/>
    <w:rsid w:val="008C495E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2020-10-20T05:05:00Z</dcterms:created>
  <dcterms:modified xsi:type="dcterms:W3CDTF">2020-10-20T05:05:00Z</dcterms:modified>
</cp:coreProperties>
</file>