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EE9" w:rsidRPr="00253EE9" w:rsidRDefault="00253EE9" w:rsidP="00253EE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</w:pPr>
      <w:r w:rsidRPr="00253EE9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2754630</wp:posOffset>
            </wp:positionH>
            <wp:positionV relativeFrom="paragraph">
              <wp:posOffset>-75565</wp:posOffset>
            </wp:positionV>
            <wp:extent cx="541020" cy="676275"/>
            <wp:effectExtent l="19050" t="0" r="0" b="0"/>
            <wp:wrapNone/>
            <wp:docPr id="10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EE9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t xml:space="preserve">   </w:t>
      </w:r>
    </w:p>
    <w:p w:rsidR="00253EE9" w:rsidRPr="00253EE9" w:rsidRDefault="00253EE9" w:rsidP="00253EE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</w:pPr>
    </w:p>
    <w:p w:rsidR="00253EE9" w:rsidRPr="00253EE9" w:rsidRDefault="00253EE9" w:rsidP="00253E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253EE9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АДМИНИСТРАЦИЯ БОГУЧАНСКОГО  РАЙОНА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53EE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53EE9" w:rsidRPr="00253EE9" w:rsidRDefault="00253EE9" w:rsidP="00253EE9">
      <w:pPr>
        <w:tabs>
          <w:tab w:val="center" w:pos="474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53EE9">
        <w:rPr>
          <w:rFonts w:ascii="Arial" w:eastAsia="Times New Roman" w:hAnsi="Arial" w:cs="Arial"/>
          <w:sz w:val="26"/>
          <w:szCs w:val="26"/>
          <w:lang w:eastAsia="ru-RU"/>
        </w:rPr>
        <w:t xml:space="preserve">30.11.2021  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 w:rsidRPr="00253EE9">
        <w:rPr>
          <w:rFonts w:ascii="Arial" w:eastAsia="Times New Roman" w:hAnsi="Arial" w:cs="Arial"/>
          <w:sz w:val="26"/>
          <w:szCs w:val="26"/>
          <w:lang w:eastAsia="ru-RU"/>
        </w:rPr>
        <w:t xml:space="preserve">  с Богучаны                                № 1029-п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253EE9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1390-п об утверждении муниципальной программы «Развитие образования Богучанского района»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53EE9" w:rsidRPr="00253EE9" w:rsidRDefault="00253EE9" w:rsidP="00253EE9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53EE9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7,8,47,48  Устава Богучанского района Красноярского края  ПОСТАНОВЛЯЮ: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53EE9">
        <w:rPr>
          <w:rFonts w:ascii="Arial" w:eastAsia="Times New Roman" w:hAnsi="Arial" w:cs="Arial"/>
          <w:sz w:val="26"/>
          <w:szCs w:val="26"/>
          <w:lang w:eastAsia="ru-RU"/>
        </w:rPr>
        <w:t>1. Внести в постановление администрации Богучанского района от 01.11.2013 № 1390-п об утверждении муниципальной программы «Развитие образования Богучанского района» следующие изменения:</w:t>
      </w:r>
    </w:p>
    <w:p w:rsidR="00253EE9" w:rsidRPr="00253EE9" w:rsidRDefault="00253EE9" w:rsidP="00253EE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53EE9">
        <w:rPr>
          <w:rFonts w:ascii="Arial" w:eastAsia="Times New Roman" w:hAnsi="Arial" w:cs="Arial"/>
          <w:sz w:val="26"/>
          <w:szCs w:val="26"/>
          <w:lang w:eastAsia="ru-RU"/>
        </w:rPr>
        <w:t xml:space="preserve">     1. муниципальную программу «Развитие образования Богучанского района» изложить в редакции согласно приложению к настоящему постановлению;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3E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2. Контроль за исполнением настоящего постановления возложить на заместителя Главы Богучанского района по экономике и планированию А.С. Арсеньеву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3E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3. </w:t>
      </w:r>
      <w:r w:rsidRPr="00253EE9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 со дня, следующего за днем  опубликования в Официальном вестнике Богучанского района.</w:t>
      </w:r>
    </w:p>
    <w:p w:rsidR="00253EE9" w:rsidRPr="00253EE9" w:rsidRDefault="00253EE9" w:rsidP="00253EE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53EE9" w:rsidRPr="00253EE9" w:rsidRDefault="00253EE9" w:rsidP="00253EE9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53EE9">
        <w:rPr>
          <w:rFonts w:ascii="Arial" w:eastAsia="Times New Roman" w:hAnsi="Arial" w:cs="Arial"/>
          <w:sz w:val="26"/>
          <w:szCs w:val="26"/>
          <w:lang w:eastAsia="ru-RU"/>
        </w:rPr>
        <w:t xml:space="preserve"> Глава  Богучанского района                                                      В.Р. Саар </w:t>
      </w:r>
    </w:p>
    <w:p w:rsidR="00253EE9" w:rsidRPr="00253EE9" w:rsidRDefault="00253EE9" w:rsidP="00253EE9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253EE9" w:rsidRPr="00253EE9" w:rsidRDefault="00253EE9" w:rsidP="00253EE9">
      <w:pPr>
        <w:pStyle w:val="afffffffc"/>
        <w:tabs>
          <w:tab w:val="left" w:pos="6105"/>
          <w:tab w:val="left" w:pos="7020"/>
          <w:tab w:val="left" w:pos="7275"/>
          <w:tab w:val="right" w:pos="9546"/>
        </w:tabs>
        <w:spacing w:before="0"/>
        <w:ind w:firstLine="0"/>
        <w:jc w:val="right"/>
        <w:rPr>
          <w:rFonts w:ascii="Arial" w:hAnsi="Arial" w:cs="Arial"/>
          <w:sz w:val="18"/>
          <w:szCs w:val="20"/>
        </w:rPr>
      </w:pPr>
      <w:r w:rsidRPr="00253EE9">
        <w:rPr>
          <w:rFonts w:ascii="Arial" w:hAnsi="Arial" w:cs="Arial"/>
          <w:sz w:val="24"/>
          <w:szCs w:val="28"/>
        </w:rPr>
        <w:t xml:space="preserve">                                             </w:t>
      </w:r>
      <w:r w:rsidRPr="00253EE9">
        <w:rPr>
          <w:rFonts w:ascii="Arial" w:hAnsi="Arial" w:cs="Arial"/>
          <w:sz w:val="18"/>
          <w:szCs w:val="20"/>
        </w:rPr>
        <w:t xml:space="preserve">                                        Приложение</w:t>
      </w:r>
      <w:r w:rsidRPr="00253EE9">
        <w:rPr>
          <w:rFonts w:ascii="Arial" w:hAnsi="Arial" w:cs="Arial"/>
          <w:sz w:val="18"/>
          <w:szCs w:val="20"/>
        </w:rPr>
        <w:tab/>
        <w:t xml:space="preserve">                                                                                </w:t>
      </w:r>
    </w:p>
    <w:p w:rsidR="00253EE9" w:rsidRPr="00253EE9" w:rsidRDefault="00253EE9" w:rsidP="00253EE9">
      <w:pPr>
        <w:pStyle w:val="afffffffc"/>
        <w:tabs>
          <w:tab w:val="left" w:pos="6315"/>
          <w:tab w:val="left" w:pos="7020"/>
          <w:tab w:val="right" w:pos="9546"/>
        </w:tabs>
        <w:spacing w:before="0"/>
        <w:ind w:firstLine="0"/>
        <w:jc w:val="right"/>
        <w:rPr>
          <w:rFonts w:ascii="Arial" w:hAnsi="Arial" w:cs="Arial"/>
          <w:sz w:val="18"/>
          <w:szCs w:val="20"/>
        </w:rPr>
      </w:pPr>
      <w:r w:rsidRPr="00253EE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к постановлению администрации </w:t>
      </w:r>
    </w:p>
    <w:p w:rsidR="00253EE9" w:rsidRPr="00253EE9" w:rsidRDefault="00253EE9" w:rsidP="00253EE9">
      <w:pPr>
        <w:pStyle w:val="afffffffc"/>
        <w:tabs>
          <w:tab w:val="left" w:pos="6315"/>
          <w:tab w:val="left" w:pos="7020"/>
          <w:tab w:val="right" w:pos="9546"/>
        </w:tabs>
        <w:spacing w:before="0"/>
        <w:ind w:firstLine="0"/>
        <w:jc w:val="right"/>
        <w:rPr>
          <w:rFonts w:ascii="Arial" w:hAnsi="Arial" w:cs="Arial"/>
          <w:sz w:val="18"/>
          <w:szCs w:val="20"/>
        </w:rPr>
      </w:pPr>
      <w:r w:rsidRPr="00253EE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Богучанского района                                                       </w:t>
      </w:r>
    </w:p>
    <w:p w:rsidR="00253EE9" w:rsidRPr="00253EE9" w:rsidRDefault="00253EE9" w:rsidP="00253EE9">
      <w:pPr>
        <w:pStyle w:val="afffffffc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18"/>
          <w:szCs w:val="20"/>
        </w:rPr>
      </w:pPr>
      <w:r w:rsidRPr="00253EE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от  « 30 » « 11  »  2021  г. № 1029-п</w:t>
      </w:r>
    </w:p>
    <w:p w:rsidR="00253EE9" w:rsidRPr="00253EE9" w:rsidRDefault="00253EE9" w:rsidP="00253EE9">
      <w:pPr>
        <w:pStyle w:val="afffffffc"/>
        <w:tabs>
          <w:tab w:val="left" w:pos="6105"/>
          <w:tab w:val="left" w:pos="7020"/>
          <w:tab w:val="left" w:pos="7275"/>
          <w:tab w:val="right" w:pos="9546"/>
        </w:tabs>
        <w:spacing w:before="0"/>
        <w:ind w:firstLine="0"/>
        <w:jc w:val="right"/>
        <w:rPr>
          <w:rFonts w:ascii="Arial" w:hAnsi="Arial" w:cs="Arial"/>
          <w:sz w:val="18"/>
          <w:szCs w:val="20"/>
        </w:rPr>
      </w:pPr>
      <w:r w:rsidRPr="00253EE9">
        <w:rPr>
          <w:rFonts w:ascii="Arial" w:hAnsi="Arial" w:cs="Arial"/>
          <w:spacing w:val="-8"/>
          <w:sz w:val="18"/>
          <w:szCs w:val="20"/>
        </w:rPr>
        <w:t xml:space="preserve">                                                                                                                  </w:t>
      </w:r>
      <w:r w:rsidRPr="00253EE9">
        <w:rPr>
          <w:rFonts w:ascii="Arial" w:hAnsi="Arial" w:cs="Arial"/>
          <w:sz w:val="18"/>
          <w:szCs w:val="20"/>
        </w:rPr>
        <w:t>Приложение</w:t>
      </w:r>
      <w:r w:rsidRPr="00253EE9">
        <w:rPr>
          <w:rFonts w:ascii="Arial" w:hAnsi="Arial" w:cs="Arial"/>
          <w:sz w:val="18"/>
          <w:szCs w:val="20"/>
        </w:rPr>
        <w:tab/>
        <w:t xml:space="preserve">                                                                                </w:t>
      </w:r>
    </w:p>
    <w:p w:rsidR="00253EE9" w:rsidRPr="00253EE9" w:rsidRDefault="00253EE9" w:rsidP="00253EE9">
      <w:pPr>
        <w:pStyle w:val="afffffffc"/>
        <w:tabs>
          <w:tab w:val="left" w:pos="6315"/>
          <w:tab w:val="left" w:pos="7020"/>
          <w:tab w:val="right" w:pos="9546"/>
        </w:tabs>
        <w:spacing w:before="0"/>
        <w:ind w:firstLine="0"/>
        <w:jc w:val="right"/>
        <w:rPr>
          <w:rFonts w:ascii="Arial" w:hAnsi="Arial" w:cs="Arial"/>
          <w:sz w:val="18"/>
          <w:szCs w:val="20"/>
        </w:rPr>
      </w:pPr>
      <w:r w:rsidRPr="00253EE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к постановлению администрации </w:t>
      </w:r>
    </w:p>
    <w:p w:rsidR="00253EE9" w:rsidRPr="00253EE9" w:rsidRDefault="00253EE9" w:rsidP="00253EE9">
      <w:pPr>
        <w:pStyle w:val="afffffffc"/>
        <w:tabs>
          <w:tab w:val="left" w:pos="6315"/>
          <w:tab w:val="left" w:pos="7020"/>
          <w:tab w:val="right" w:pos="9546"/>
        </w:tabs>
        <w:spacing w:before="0"/>
        <w:ind w:firstLine="0"/>
        <w:jc w:val="right"/>
        <w:rPr>
          <w:rFonts w:ascii="Arial" w:hAnsi="Arial" w:cs="Arial"/>
          <w:sz w:val="18"/>
          <w:szCs w:val="20"/>
        </w:rPr>
      </w:pPr>
      <w:r w:rsidRPr="00253EE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Богучанского района                                                       </w:t>
      </w:r>
    </w:p>
    <w:p w:rsidR="00253EE9" w:rsidRPr="00253EE9" w:rsidRDefault="00253EE9" w:rsidP="00253EE9">
      <w:pPr>
        <w:pStyle w:val="afffffffc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18"/>
          <w:szCs w:val="20"/>
        </w:rPr>
      </w:pPr>
      <w:r w:rsidRPr="00253EE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от  « 01 » «11»  </w:t>
      </w:r>
      <w:smartTag w:uri="urn:schemas-microsoft-com:office:smarttags" w:element="metricconverter">
        <w:smartTagPr>
          <w:attr w:name="ProductID" w:val="2013 г"/>
        </w:smartTagPr>
        <w:r w:rsidRPr="00253EE9">
          <w:rPr>
            <w:rFonts w:ascii="Arial" w:hAnsi="Arial" w:cs="Arial"/>
            <w:sz w:val="18"/>
            <w:szCs w:val="20"/>
          </w:rPr>
          <w:t>2013 г</w:t>
        </w:r>
      </w:smartTag>
      <w:r w:rsidRPr="00253EE9">
        <w:rPr>
          <w:rFonts w:ascii="Arial" w:hAnsi="Arial" w:cs="Arial"/>
          <w:sz w:val="18"/>
          <w:szCs w:val="20"/>
        </w:rPr>
        <w:t>. № 1390-п</w:t>
      </w:r>
    </w:p>
    <w:p w:rsidR="00253EE9" w:rsidRPr="00253EE9" w:rsidRDefault="00253EE9" w:rsidP="00253EE9">
      <w:pPr>
        <w:pStyle w:val="afffffffc"/>
        <w:tabs>
          <w:tab w:val="left" w:pos="7020"/>
        </w:tabs>
        <w:spacing w:before="0"/>
        <w:ind w:firstLine="0"/>
        <w:rPr>
          <w:rFonts w:ascii="Arial" w:hAnsi="Arial" w:cs="Arial"/>
          <w:spacing w:val="-8"/>
          <w:sz w:val="20"/>
          <w:szCs w:val="20"/>
        </w:rPr>
      </w:pPr>
    </w:p>
    <w:p w:rsidR="00253EE9" w:rsidRPr="00253EE9" w:rsidRDefault="00253EE9" w:rsidP="00253EE9">
      <w:pPr>
        <w:pStyle w:val="3"/>
        <w:numPr>
          <w:ilvl w:val="2"/>
          <w:numId w:val="0"/>
        </w:numPr>
        <w:tabs>
          <w:tab w:val="num" w:pos="720"/>
        </w:tabs>
        <w:suppressAutoHyphens/>
        <w:spacing w:before="0" w:after="0" w:line="240" w:lineRule="auto"/>
        <w:ind w:left="720" w:hanging="720"/>
        <w:jc w:val="center"/>
        <w:rPr>
          <w:rFonts w:ascii="Arial" w:hAnsi="Arial" w:cs="Arial"/>
          <w:bCs w:val="0"/>
          <w:sz w:val="20"/>
          <w:szCs w:val="20"/>
        </w:rPr>
      </w:pPr>
      <w:r w:rsidRPr="00253EE9">
        <w:rPr>
          <w:rFonts w:ascii="Arial" w:hAnsi="Arial" w:cs="Arial"/>
          <w:bCs w:val="0"/>
          <w:sz w:val="20"/>
          <w:szCs w:val="20"/>
        </w:rPr>
        <w:t>Муниципальная программа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53EE9">
        <w:rPr>
          <w:rFonts w:ascii="Arial" w:hAnsi="Arial" w:cs="Arial"/>
          <w:sz w:val="20"/>
          <w:szCs w:val="20"/>
          <w:lang w:eastAsia="ar-SA"/>
        </w:rPr>
        <w:t>«Развитие образования Богучанского района»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253EE9" w:rsidRPr="00253EE9" w:rsidRDefault="00253EE9" w:rsidP="00253EE9">
      <w:pPr>
        <w:numPr>
          <w:ilvl w:val="0"/>
          <w:numId w:val="22"/>
        </w:numPr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53EE9">
        <w:rPr>
          <w:rFonts w:ascii="Arial" w:hAnsi="Arial" w:cs="Arial"/>
          <w:bCs/>
          <w:sz w:val="20"/>
          <w:szCs w:val="20"/>
        </w:rPr>
        <w:t xml:space="preserve">Паспорт  муниципальной  программы  </w:t>
      </w:r>
      <w:r w:rsidRPr="00253EE9">
        <w:rPr>
          <w:rFonts w:ascii="Arial" w:hAnsi="Arial" w:cs="Arial"/>
          <w:sz w:val="20"/>
          <w:szCs w:val="20"/>
          <w:lang w:eastAsia="ar-SA"/>
        </w:rPr>
        <w:t>«Развитие образования</w:t>
      </w:r>
    </w:p>
    <w:p w:rsidR="00253EE9" w:rsidRPr="00253EE9" w:rsidRDefault="00253EE9" w:rsidP="00253EE9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eastAsia="ar-SA"/>
        </w:rPr>
      </w:pPr>
      <w:r w:rsidRPr="00253EE9">
        <w:rPr>
          <w:rFonts w:ascii="Arial" w:hAnsi="Arial" w:cs="Arial"/>
          <w:sz w:val="20"/>
          <w:szCs w:val="20"/>
          <w:lang w:eastAsia="ar-SA"/>
        </w:rPr>
        <w:t xml:space="preserve">Богучанского района» 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0"/>
        <w:gridCol w:w="6771"/>
      </w:tblGrid>
      <w:tr w:rsidR="00253EE9" w:rsidRPr="00253EE9" w:rsidTr="00DD3D08">
        <w:trPr>
          <w:trHeight w:val="20"/>
        </w:trPr>
        <w:tc>
          <w:tcPr>
            <w:tcW w:w="1463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Наименование муниципальной 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программы</w:t>
            </w:r>
          </w:p>
        </w:tc>
        <w:tc>
          <w:tcPr>
            <w:tcW w:w="3537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Муниципальная программа «Развитие образования  Богучанского района» (далее – муниципальная программа).</w:t>
            </w:r>
          </w:p>
        </w:tc>
      </w:tr>
      <w:tr w:rsidR="00253EE9" w:rsidRPr="00253EE9" w:rsidTr="00DD3D08">
        <w:trPr>
          <w:trHeight w:val="20"/>
        </w:trPr>
        <w:tc>
          <w:tcPr>
            <w:tcW w:w="1463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Основания для разработки муниципальной программы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37" w:type="pct"/>
            <w:shd w:val="clear" w:color="auto" w:fill="auto"/>
          </w:tcPr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Статья 179 Бюджетного кодекса Российской Федерации;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 </w:t>
            </w:r>
          </w:p>
        </w:tc>
      </w:tr>
      <w:tr w:rsidR="00253EE9" w:rsidRPr="00253EE9" w:rsidTr="00DD3D08">
        <w:trPr>
          <w:trHeight w:val="20"/>
        </w:trPr>
        <w:tc>
          <w:tcPr>
            <w:tcW w:w="1463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Ответственный исполнитель </w:t>
            </w:r>
          </w:p>
        </w:tc>
        <w:tc>
          <w:tcPr>
            <w:tcW w:w="3537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 Красноярского края</w:t>
            </w:r>
          </w:p>
        </w:tc>
      </w:tr>
      <w:tr w:rsidR="00253EE9" w:rsidRPr="00253EE9" w:rsidTr="00DD3D08">
        <w:trPr>
          <w:trHeight w:val="20"/>
        </w:trPr>
        <w:tc>
          <w:tcPr>
            <w:tcW w:w="1463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lastRenderedPageBreak/>
              <w:t>Соисполнители программы</w:t>
            </w:r>
          </w:p>
        </w:tc>
        <w:tc>
          <w:tcPr>
            <w:tcW w:w="3537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-Управление социальной защиты населения администрации Богучанского района;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- Администрация Богучанского района;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- МКУ «Муниципальная служба заказчика»;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-Управление муниципальной собственностью Богучанского района.</w:t>
            </w:r>
          </w:p>
        </w:tc>
      </w:tr>
      <w:tr w:rsidR="00253EE9" w:rsidRPr="00253EE9" w:rsidTr="00DD3D08">
        <w:trPr>
          <w:trHeight w:val="20"/>
        </w:trPr>
        <w:tc>
          <w:tcPr>
            <w:tcW w:w="1463" w:type="pct"/>
            <w:shd w:val="clear" w:color="auto" w:fill="auto"/>
          </w:tcPr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537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253EE9">
              <w:rPr>
                <w:rFonts w:ascii="Arial" w:hAnsi="Arial" w:cs="Arial"/>
                <w:bCs/>
                <w:sz w:val="14"/>
                <w:szCs w:val="14"/>
              </w:rPr>
              <w:t>Подпрограмма 1 «Развитие дошкольного, общего и дополнительного образования детей»;</w:t>
            </w:r>
          </w:p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Подпрограмма 2 «Господдержка детей-сирот, расширение практики применения семейных форм воспитания»;</w:t>
            </w:r>
          </w:p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Подпрограмма 3 «Обеспечение реализации муниципальной программы и прочие мероприятия в области образования».</w:t>
            </w:r>
          </w:p>
        </w:tc>
      </w:tr>
      <w:tr w:rsidR="00253EE9" w:rsidRPr="00253EE9" w:rsidTr="00DD3D08">
        <w:trPr>
          <w:trHeight w:val="20"/>
        </w:trPr>
        <w:tc>
          <w:tcPr>
            <w:tcW w:w="1463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Цели муниципальной программы</w:t>
            </w:r>
          </w:p>
        </w:tc>
        <w:tc>
          <w:tcPr>
            <w:tcW w:w="3537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Обеспечение высокого качества образования, соответствующего потребностям граждан и перспективным задачам развития  экономики  Богучанского района;</w:t>
            </w:r>
          </w:p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253EE9" w:rsidRPr="00253EE9" w:rsidTr="00DD3D08">
        <w:trPr>
          <w:trHeight w:val="20"/>
        </w:trPr>
        <w:tc>
          <w:tcPr>
            <w:tcW w:w="1463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3537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ind w:firstLine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период;</w:t>
            </w:r>
          </w:p>
          <w:p w:rsidR="00253EE9" w:rsidRPr="00253EE9" w:rsidRDefault="00253EE9" w:rsidP="00DD3D08">
            <w:pPr>
              <w:spacing w:after="0" w:line="240" w:lineRule="auto"/>
              <w:ind w:firstLine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числа;</w:t>
            </w:r>
          </w:p>
          <w:p w:rsidR="00253EE9" w:rsidRPr="00253EE9" w:rsidRDefault="00253EE9" w:rsidP="00DD3D08">
            <w:pPr>
              <w:spacing w:after="0" w:line="240" w:lineRule="auto"/>
              <w:ind w:firstLine="45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3. Создание условий для эффективного управления отраслью.</w:t>
            </w:r>
          </w:p>
        </w:tc>
      </w:tr>
      <w:tr w:rsidR="00253EE9" w:rsidRPr="00253EE9" w:rsidTr="00DD3D08">
        <w:trPr>
          <w:trHeight w:val="20"/>
        </w:trPr>
        <w:tc>
          <w:tcPr>
            <w:tcW w:w="1463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Сроки реализации  муниципальной программы</w:t>
            </w:r>
          </w:p>
        </w:tc>
        <w:tc>
          <w:tcPr>
            <w:tcW w:w="3537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2014 – 2030 годы без деления на этапы</w:t>
            </w:r>
          </w:p>
        </w:tc>
      </w:tr>
      <w:tr w:rsidR="00253EE9" w:rsidRPr="00253EE9" w:rsidTr="00DD3D08">
        <w:trPr>
          <w:trHeight w:val="20"/>
        </w:trPr>
        <w:tc>
          <w:tcPr>
            <w:tcW w:w="1463" w:type="pct"/>
            <w:shd w:val="clear" w:color="auto" w:fill="auto"/>
          </w:tcPr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537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Целевые показатели: </w:t>
            </w:r>
          </w:p>
          <w:p w:rsidR="00253EE9" w:rsidRPr="00253EE9" w:rsidRDefault="00253EE9" w:rsidP="00DD3D08">
            <w:pPr>
              <w:spacing w:after="0" w:line="240" w:lineRule="auto"/>
              <w:ind w:firstLine="60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лет,  к 2030 году составит 95% ;</w:t>
            </w:r>
          </w:p>
          <w:p w:rsidR="00253EE9" w:rsidRPr="00253EE9" w:rsidRDefault="00253EE9" w:rsidP="00DD3D08">
            <w:pPr>
              <w:spacing w:after="0" w:line="240" w:lineRule="auto"/>
              <w:ind w:firstLine="60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Богучанского района (с учетом групп кратковременного пребывания), к 2030 году составит 90,0 %;</w:t>
            </w:r>
          </w:p>
          <w:p w:rsidR="00253EE9" w:rsidRPr="00253EE9" w:rsidRDefault="00253EE9" w:rsidP="00DD3D08">
            <w:pPr>
              <w:spacing w:after="0" w:line="240" w:lineRule="auto"/>
              <w:ind w:firstLine="60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организаций* к 2030 году составит 95,0 %.</w:t>
            </w:r>
          </w:p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Значения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253EE9" w:rsidRPr="00253EE9" w:rsidTr="00DD3D08">
        <w:trPr>
          <w:trHeight w:val="20"/>
        </w:trPr>
        <w:tc>
          <w:tcPr>
            <w:tcW w:w="1463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537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Объем финансирования программы составит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14 438 873 243,37 рублей, в том числе: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по годам реализации: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2014 год – 966 349 952,03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2015 год – 1 263 347 537,68 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2016 год – 1 415 218 208,05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2017 год – 1 253 802 575,90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2018 год – 1 247 221 261,28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2019 год – 1 297 859 524,37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2020 год – 1 338 705 667,08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2021 год – 1 449 329 516,98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2022 год – 1 412 772 200,00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2023 год – 1 415 256 600,00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2024 год -  1 379 010 200,00 рублей.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Из них: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средства федерального бюджета – 199 487 741,90 рублей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по годам реализации: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2014 год – 0,00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2015 год – 2 776 000,00 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2016 год – 3 930 480,00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2017 год – 1 756 553,31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2018 год – 0,00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2019 год – 0,00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2020 год – 30 606 809,48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2021 год – 84 847 799,11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2022 год – 33 523 600,00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2023 год – 32 576 600,00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2024 год – 9 469 900,00 рублей.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средства краевого бюджета – 7 695 661 098,57  рублей,   в том числе: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 2014 год – 483 846 584,30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 2015 год – 535 450 930,00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2016 год – 680 574 732,00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2017 год – 675 115 927,06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2018 год – 708 871 707,81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2019 год – 734 466 211,60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2020 год – 746 979 242,13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 2021 год – 770 539 863,67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 2022 год – 788 660 800,00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 2023 год – 792 062 200,00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 2024 год – 779 092 900,00 рублей.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средства бюджета муниципального 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образования – 6 049 614 599,81 рублей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 2014 год – 457 495 487,73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 2015 год – 569 835 903,37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2016 год – 452 235 423,93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2017 год – 571 799 079,75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2018 год – 530 129 318,37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2019 год – 558 838 109,39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2020 год – 556 807 331,47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2021 год – 588 644 945,80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2022 год – 587 979 800,00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2023 год – 588 009 800,00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 2024 год – 587 839 400,00 рублей.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Внебюджетные источники – 494 109 803,09 рублей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lastRenderedPageBreak/>
              <w:t>в том числе: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в 2014 году – 25 007 880,00 рублей;</w:t>
            </w:r>
          </w:p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в 2015 году – 155 284 704,31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в 2016 году – 278 477 572,12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в 2017 году -  5 131 015,78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в 2018 году -  8 220 235,10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в 2019 году -  4 555 203,38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в 2020 году -  4 312 284,00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в 2021 году -  5 296 908,40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в 2022 году -  2 608 000,00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в 2023 году -  2 608 000,00 рублей;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в 2024 году – 2 608 000,00 рублей</w:t>
            </w:r>
          </w:p>
        </w:tc>
      </w:tr>
      <w:tr w:rsidR="00253EE9" w:rsidRPr="00253EE9" w:rsidTr="00DD3D08">
        <w:trPr>
          <w:trHeight w:val="20"/>
        </w:trPr>
        <w:tc>
          <w:tcPr>
            <w:tcW w:w="1463" w:type="pct"/>
            <w:shd w:val="clear" w:color="auto" w:fill="auto"/>
          </w:tcPr>
          <w:p w:rsidR="00253EE9" w:rsidRPr="00253EE9" w:rsidRDefault="00253EE9" w:rsidP="00DD3D08">
            <w:pPr>
              <w:pStyle w:val="ConsPlusCell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3537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Объекты капитального строительства в приложении    № 3 к паспорту муниципальной программы.</w:t>
            </w:r>
          </w:p>
        </w:tc>
      </w:tr>
    </w:tbl>
    <w:p w:rsidR="00253EE9" w:rsidRPr="00253EE9" w:rsidRDefault="00253EE9" w:rsidP="00253EE9">
      <w:pPr>
        <w:pStyle w:val="af9"/>
        <w:rPr>
          <w:rFonts w:ascii="Arial" w:hAnsi="Arial" w:cs="Arial"/>
          <w:b w:val="0"/>
          <w:bCs/>
          <w:sz w:val="20"/>
        </w:rPr>
      </w:pPr>
    </w:p>
    <w:p w:rsidR="00253EE9" w:rsidRPr="00253EE9" w:rsidRDefault="00253EE9" w:rsidP="00253EE9">
      <w:pPr>
        <w:pStyle w:val="af9"/>
        <w:rPr>
          <w:rFonts w:ascii="Arial" w:hAnsi="Arial" w:cs="Arial"/>
          <w:b w:val="0"/>
          <w:bCs/>
          <w:sz w:val="20"/>
        </w:rPr>
      </w:pPr>
    </w:p>
    <w:p w:rsidR="00253EE9" w:rsidRPr="00253EE9" w:rsidRDefault="00253EE9" w:rsidP="00253EE9">
      <w:pPr>
        <w:pStyle w:val="3"/>
        <w:numPr>
          <w:ilvl w:val="2"/>
          <w:numId w:val="0"/>
        </w:numPr>
        <w:tabs>
          <w:tab w:val="num" w:pos="720"/>
        </w:tabs>
        <w:suppressAutoHyphens/>
        <w:autoSpaceDE w:val="0"/>
        <w:autoSpaceDN w:val="0"/>
        <w:spacing w:before="100" w:beforeAutospacing="1" w:after="0" w:line="240" w:lineRule="auto"/>
        <w:ind w:left="720" w:firstLine="284"/>
        <w:jc w:val="center"/>
        <w:rPr>
          <w:rFonts w:ascii="Arial" w:hAnsi="Arial" w:cs="Arial"/>
          <w:b w:val="0"/>
          <w:sz w:val="20"/>
          <w:szCs w:val="20"/>
        </w:rPr>
      </w:pPr>
      <w:r w:rsidRPr="00253EE9">
        <w:rPr>
          <w:rFonts w:ascii="Arial" w:hAnsi="Arial" w:cs="Arial"/>
          <w:b w:val="0"/>
          <w:sz w:val="20"/>
          <w:szCs w:val="20"/>
        </w:rPr>
        <w:t>2. Характеристика текущего состояния в сфере образования Богучанского района, основные показатели социально-экономического развития Богучанского района и анализ социальных, финансово-экономических и прочих рисков реализации муниципальной программы</w:t>
      </w:r>
    </w:p>
    <w:p w:rsidR="00253EE9" w:rsidRPr="00253EE9" w:rsidRDefault="00253EE9" w:rsidP="00253EE9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  <w:r w:rsidRPr="00253EE9">
        <w:rPr>
          <w:rFonts w:ascii="Arial" w:hAnsi="Arial" w:cs="Arial"/>
          <w:sz w:val="20"/>
          <w:szCs w:val="20"/>
        </w:rPr>
        <w:t>Одним из условий успешности социально-экономического развития Богучанского муниципального района и повышения благосостояния населения является модернизация образования и реализация его современной модели, обеспечивающей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гражданина.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Сфера образования является одним из приоритетных направлений социальной политики в муниципальном образовании. Поддержка отрасли со стороны власти позволяет осуществлять системные изменения, способствовать улучшению условий образовательных процессов, создавать основу для достижения определенных образовательных эффектов. 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В муниципальном образовании Богучанский район созданы условия для обучения, воспитания и отдыха детей в 58 учреждениях, в том числе: в 30 муниципальных казенных образовательных дошкольных учреждениях, 25 муниципальных казенных общеобразовательных учреждениях, 1 муниципальном казенном учреждении дополнительного образования, 1 муниципальном бюджетном учреждении дополнительного образования, 1 муниципальном бюджетном учреждении детский оздоровительный лагерь. В муниципальных общеобразовательных учреждениях обучается 5606 учеников, по сравнению с 2017 годом контингент обучающихся увеличился на 103 ученика. Дошкольные образовательные учреждения посещают 2334 воспитанника.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100% муниципальных общеобразовательных организаций имеют лицензию на осуществление образовательной деятельности со сроком действия бессрочно и свидетельство о государственной аккредитации со сроком действия на 12 лет.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Образовательная деятельность по образовательным программам дошкольного образования в образовательных организациях осуществляется в группах.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Группы имеют общеразвивающую, и комбинированную направленность.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 xml:space="preserve">Во исполнение Указа Президента Российской Федерации от 7 мая 2012 года   № 599 «О мерах по реализации государственной политики в области образования и науки» в части обеспечения 100-процентной доступности услуг дошкольного образования для детей в возрасте от 3 лет до 8 лет к 1 сентября 2018 года достигнута 88-процентная доступность дошкольного образования для детей в возрасте от 3 лет до 8 лет. 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На 01.09.2019 г. численность детей, нуждающихся в устройстве в дошкольные учреждения (очередность), в возрасте от 0 лет до 3 лет составила – 620, в том числе: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 xml:space="preserve">от 0 лет до 1 года - 119 детей; 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от 1 года до 2 лет - 218 детей;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от 2 лет до 3 лет - 255 детей;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0"/>
        <w:jc w:val="both"/>
      </w:pPr>
      <w:r w:rsidRPr="00253EE9">
        <w:t xml:space="preserve">       от 3 лет до 5 лет - 28 детей.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Численность детей, охваченных услугами дошкольного образования на 01.01.2019 г. – 2334, что составляет 65,8 % от детского населения от 1 года до 8 лет - 4063.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Повышается доступность и качество образования. В образовательных организациях осуществлен переход на Федеральные государственные образовательные стандарты начального общего образования (далее ФГОС). В настоящее время продолжается переход на ФГОС на ступени основного общего образования. С первого сентября 2016 года осуществляется переход на ФГОС начального общего образования для детей с ограниченными возможностями здоровья.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 xml:space="preserve">В Богучанском районе организована работа по созданию условий для организации образовательного процесса для детей с ограниченными возможностями здоровья. В муниципальных общеобразовательных учреждениях на 2018–2019 учебный год созданы 12 </w:t>
      </w:r>
      <w:r w:rsidRPr="00253EE9">
        <w:lastRenderedPageBreak/>
        <w:t xml:space="preserve">классов для детей с интеллектуальными нарушениями (всего 96 учащихся). 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109 учащихся обучаются по адаптированным основным образовательным программам для детей с ограниченными возможностями здоровья учреждений инклюзивно в общеобразовательных классах школ района. Всего обучающихся по адаптированным основным общеобразовательным программам для обучающихся с ограниченными возможностями здоровья за 2019 год 205 человек. Введена должность учителя-логопеда в штатное расписание  общеобразовательных учреждений района.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 xml:space="preserve">Осуществляется подвоз учащихся  из 12 населенных пунктов - 578 школьников. 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Во всех образовательных учреждениях созданы официальные сайты в сети Интернет.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Для организации питания в образовательных учреждениях функционирует 24 школьных столовых. 100% учащихся получают бесплатное горячее питание.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Осуществляет работу на территории муниципального образования Богучанский район постоянно действующая территориальная психолого-медико-педагогическая комиссия.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В районе принимаются меры, направленные на создание условий для реализации права граждан на общее образование, предупреждение оставления детьми и подростками общеобразовательных учреждений до получения основного общего образования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В утвержденных федеральных государственных образовательных стандартах начального общего и основного общего образования как обязательный компонент обучения присутствует дополнительное образование.</w:t>
      </w:r>
    </w:p>
    <w:p w:rsidR="00253EE9" w:rsidRPr="00253EE9" w:rsidRDefault="00253EE9" w:rsidP="00253EE9">
      <w:pPr>
        <w:pStyle w:val="ae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       Произошли качественные изменения в системе воспитательной деятельности. Наибольшее развитие получила система гражданско-патриотического воспитания учащихся: развитие ученического самоуправления, социально-значимой деятельности детей.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На 01.01.2019 г. 3406 человек в возрасте 5-18 лет охвачены программами дополнительного образования, что составляет 50,0% от проживающих на территории района.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Возможность получения дополнительного образования детьми обеспечивается двумя учреждениями дополнительного образования детей, различной направленности: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Муниципальное казенное образовательное учреждение дополнительного образования Центр дополнительного образования детей;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Муниципальное бюджетное образовательное учреждение дополнительного образования «Детско-юношеская спортивная школа».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 xml:space="preserve">В 199 объединениях (кружках) этих учреждений занимается 2371 обучающийся. 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Программы дополнительного образования реализуются также на базе муниципальных общеобразовательных учреждений. В 2018-2019 учебном году в общеобразовательных учреждениях района осуществляют деятельность на бесплатной основе 212 объединений, в которых занимаются 3406 школьников.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Процент удовлетворенности качеством дополнительного образования по итогам 2018–2019 учебного года составил 100 %.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В системе образования Богучанского района работает 853 педагогических работников, из них: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– в дошкольных образовательных учреждениях – 221 педагогических работников;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– в общеобразовательных учреждений – 531 педагогических работников;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– в организациях дополнительного образования – 101 педагогических работников.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В  школах района наблюдается тенденция старения педагогических кадров, увеличение числа работающих пенсионеров, недостаточный приток молодых специалистов.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В образовательные организации Богучанского района за последние два года на работу принято 19 молодых специалистов (14 человек в общеобразовательные учреждения, 1 человек в учреждение дополнительного образования, 4 в дошкольные образовательные учреждения).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В целях стимулирования роста квалификации, профессионализма, продуктивности педагогического и управленческого труда, развития творческой инициативы, обеспечения социальной защищенности работников отрасли в условиях рыночных отношений путем дифференциации оплаты их труда проводится аттестация педагогических работников: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- 2017-2018 учебный год прошли аттестацию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школы 97 учителей из них 87 на первую категорию, 16 на высшую категорию;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детские сады 25 воспитателей из них 22 на первую категорию, 3 на высшую категорию;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дополнительное образование 14 педагогов из них 13 на первую категорию, 1 на высшую категорию.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Согласно последнему мониторингу вакансий наиболее востребованы учителя следующих дисциплин: математика, русский язык, английский язык, начальные классы. В дошкольные образовательные учреждения требуются музыкальные руководители, педагоги-психологи, учителя-дефектологи, учителя-логопеды.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В системе образования Богучанского района сохраняются проблемы, без решения которых невозможно дальнейшее динамичное развитие: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 xml:space="preserve">- не в полной мере охвачены дошкольным образованием дети ясельного возраста, имеется </w:t>
      </w:r>
      <w:r w:rsidRPr="00253EE9">
        <w:lastRenderedPageBreak/>
        <w:t>потребность в предоставлении мест для детей в возрасте до 3-х лет в п. Таежный. Строительство детских садов в п. Таежный позволит улучшить инфраструктуру и качество предоставляемых дошкольных образовательных услуг, а также сократить очередность в детские сады;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- сохраняется проблема перевода всех учащихся общеобразовательных школ в первую смену обучения. Строительство школы в п. Таежный на 386 учащихся позволит ликвидировать вторую смену в этих школах и будет содействовать сокращению доли школьников, занимающихся во вторую смену в целом по району;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- реализация новых образовательных стандартов требует совершенствования инфраструктуры образовательных учреждений, системы отбора и сопровождения талантливых детей. Финансирование участия школьников в конкурсах и мероприятиях разного уровня, предусмотренных Программой позволит увеличить количество детей, участвующих в этих мероприятиях</w:t>
      </w:r>
    </w:p>
    <w:p w:rsidR="00253EE9" w:rsidRPr="00253EE9" w:rsidRDefault="00253EE9" w:rsidP="00253EE9">
      <w:pPr>
        <w:pStyle w:val="ae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       - сохраняется острая потребность проведения текущих ремонтов зданий, где располагаются образовательные организации. Мероприятия по текущему ремонту позволят снизить количество предписаний контролирующих органов, а также улучшить материально-техническое состояние образовательных организаций. Это позволит увеличить долю школьников обучающихся в условиях соответствующих требованиям Федерального государственного образовательного стандарта.     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Для достижения цели и решения задач муниципальной программой, требуется объединение усилий всех органов управления и самоуправления в сфере образования, расширение практики привлечения внебюджетных источников финансирования и заключение партнерских взаимоотношений с коммерческими и некоммерческими организациями.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Реализация мероприятий муниципальной программы позволит решать перечисленные проблемы и тем самым обеспечивать устойчивое развитие системы образования района, повышать доступность качественного образования всем слоям населения независимо от социального статуса, уровня развития и здоровья. Основополагающим в решении проблемы организации отдыха и занятости детей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Среди приоритетных направлений деятельности управления образования можно выделить:</w:t>
      </w:r>
    </w:p>
    <w:p w:rsidR="00253EE9" w:rsidRPr="00253EE9" w:rsidRDefault="00253EE9" w:rsidP="00253EE9">
      <w:pPr>
        <w:pStyle w:val="ConsPlusNormal"/>
        <w:ind w:firstLine="567"/>
        <w:jc w:val="both"/>
      </w:pPr>
      <w:r w:rsidRPr="00253EE9">
        <w:t>1.    Повышение качества оказания образовательных услуг: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1.1. повышение качества образования выпускников по образовательным программам среднего общего образования;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1.2. повышение качества образования выпускников по образовательным программам основного общего образования.</w:t>
      </w:r>
    </w:p>
    <w:p w:rsidR="00253EE9" w:rsidRPr="00253EE9" w:rsidRDefault="00253EE9" w:rsidP="00253EE9">
      <w:pPr>
        <w:pStyle w:val="ConsPlusNormal"/>
        <w:ind w:firstLine="567"/>
        <w:jc w:val="both"/>
      </w:pPr>
      <w:r w:rsidRPr="00253EE9">
        <w:t>1.3. усиление контроля за деятельностью общеобразовательных учреждений по подготовке выпускников к государственной итоговой аттестации.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2. Создание условий для обучения учащихся с ограниченными возможностями здоровья.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3. Подготовка образовательных учреждений к реализации ФГОС ООО в штатном режиме.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4. Повышение эффективности работы по обеспечению безопасности образовательной среды.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5. Создание условий для обеспечения психолого-педагогической помощи обучающимся, испытывающим трудности в освоении основных образовательных программ, развитии и социальной адаптации.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6. Создание эффективной системы выявления и развития одаренных детей.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7. Создание современной здоровьесберегающей среды для обучения детей с ограниченными возможностями здоровья.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  <w:r w:rsidRPr="00253EE9">
        <w:t>Комплексный подход к развитию образования в рамках единой программы и реализации мероприятий с использованием программно-целевого метода позволят увеличить охват программными мероприятиями проблемного направления и повысить эффективность использования бюджетных средств..</w:t>
      </w:r>
    </w:p>
    <w:p w:rsidR="00253EE9" w:rsidRPr="00253EE9" w:rsidRDefault="00253EE9" w:rsidP="00253EE9">
      <w:pPr>
        <w:pStyle w:val="ConsPlusNormal"/>
        <w:tabs>
          <w:tab w:val="left" w:pos="0"/>
        </w:tabs>
        <w:ind w:firstLine="539"/>
        <w:jc w:val="both"/>
      </w:pPr>
    </w:p>
    <w:p w:rsidR="00253EE9" w:rsidRPr="00253EE9" w:rsidRDefault="00253EE9" w:rsidP="00253EE9">
      <w:pPr>
        <w:pStyle w:val="ae"/>
        <w:numPr>
          <w:ilvl w:val="0"/>
          <w:numId w:val="25"/>
        </w:numPr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Приоритеты и цели социально-экономического развития в сфере образования Богучанского района, описание основных целей и задач программы, прогноз развития в сфере образования</w:t>
      </w:r>
    </w:p>
    <w:p w:rsidR="00253EE9" w:rsidRPr="00253EE9" w:rsidRDefault="00253EE9" w:rsidP="00253EE9">
      <w:pPr>
        <w:pStyle w:val="ae"/>
        <w:ind w:left="720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Богучанского района</w:t>
      </w:r>
    </w:p>
    <w:p w:rsidR="00253EE9" w:rsidRPr="00253EE9" w:rsidRDefault="00253EE9" w:rsidP="00253EE9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Arial" w:hAnsi="Arial" w:cs="Arial"/>
          <w:spacing w:val="-1"/>
          <w:sz w:val="20"/>
          <w:szCs w:val="20"/>
        </w:rPr>
      </w:pPr>
    </w:p>
    <w:p w:rsidR="00253EE9" w:rsidRPr="00253EE9" w:rsidRDefault="00253EE9" w:rsidP="00253EE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spacing w:val="-1"/>
          <w:sz w:val="20"/>
          <w:szCs w:val="20"/>
        </w:rPr>
      </w:pPr>
      <w:r w:rsidRPr="00253EE9">
        <w:rPr>
          <w:rFonts w:ascii="Arial" w:hAnsi="Arial" w:cs="Arial"/>
          <w:spacing w:val="-1"/>
          <w:sz w:val="20"/>
          <w:szCs w:val="20"/>
        </w:rPr>
        <w:t>В качестве приоритетных целей  социально-экономического развития района можно обозначить:</w:t>
      </w:r>
    </w:p>
    <w:p w:rsidR="00253EE9" w:rsidRPr="00253EE9" w:rsidRDefault="00253EE9" w:rsidP="00253EE9">
      <w:pPr>
        <w:pStyle w:val="afff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1"/>
          <w:sz w:val="20"/>
          <w:szCs w:val="20"/>
        </w:rPr>
      </w:pPr>
      <w:r w:rsidRPr="00253EE9">
        <w:rPr>
          <w:rFonts w:ascii="Arial" w:hAnsi="Arial" w:cs="Arial"/>
          <w:bCs/>
          <w:color w:val="000000"/>
          <w:sz w:val="20"/>
          <w:szCs w:val="20"/>
        </w:rPr>
        <w:t>-организацию взаимодействия образовательных учреждений дошкольного, начального и среднего (полного) общего, среднего профессионального и дополнительного образования и единой направленности системы образования в районе на удовлетворение нужд экономики;</w:t>
      </w:r>
    </w:p>
    <w:p w:rsidR="00253EE9" w:rsidRPr="00253EE9" w:rsidRDefault="00253EE9" w:rsidP="00253EE9">
      <w:pPr>
        <w:pStyle w:val="affff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53EE9">
        <w:rPr>
          <w:rFonts w:ascii="Arial" w:hAnsi="Arial" w:cs="Arial"/>
          <w:bCs/>
          <w:color w:val="000000"/>
          <w:sz w:val="20"/>
          <w:szCs w:val="20"/>
        </w:rPr>
        <w:t>-модернизацию образовательной среды в соответствии с федеральными образовательными стандартами (ФГОС);</w:t>
      </w:r>
    </w:p>
    <w:p w:rsidR="00253EE9" w:rsidRPr="00253EE9" w:rsidRDefault="00253EE9" w:rsidP="00253EE9">
      <w:pPr>
        <w:pStyle w:val="affff9"/>
        <w:tabs>
          <w:tab w:val="left" w:pos="284"/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53EE9">
        <w:rPr>
          <w:rFonts w:ascii="Arial" w:hAnsi="Arial" w:cs="Arial"/>
          <w:bCs/>
          <w:color w:val="000000"/>
          <w:sz w:val="20"/>
          <w:szCs w:val="20"/>
        </w:rPr>
        <w:lastRenderedPageBreak/>
        <w:t>-создание системы выявления, развития и поддержки одаренных детей и талантливой молодежи;</w:t>
      </w:r>
    </w:p>
    <w:p w:rsidR="00253EE9" w:rsidRPr="00253EE9" w:rsidRDefault="00253EE9" w:rsidP="00253EE9">
      <w:pPr>
        <w:pStyle w:val="afff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53EE9">
        <w:rPr>
          <w:rFonts w:ascii="Arial" w:hAnsi="Arial" w:cs="Arial"/>
          <w:bCs/>
          <w:color w:val="000000"/>
          <w:sz w:val="20"/>
          <w:szCs w:val="20"/>
        </w:rPr>
        <w:t>-модернизацию системы профессиональной ориентации;</w:t>
      </w:r>
    </w:p>
    <w:p w:rsidR="00253EE9" w:rsidRPr="00253EE9" w:rsidRDefault="00253EE9" w:rsidP="00253EE9">
      <w:pPr>
        <w:pStyle w:val="affff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53EE9">
        <w:rPr>
          <w:rFonts w:ascii="Arial" w:hAnsi="Arial" w:cs="Arial"/>
          <w:bCs/>
          <w:color w:val="000000"/>
          <w:sz w:val="20"/>
          <w:szCs w:val="20"/>
        </w:rPr>
        <w:t>-модернизацию системы повышения квалификации и переподготовки педагогических работников образовательных и дошкольных учреждений;</w:t>
      </w:r>
    </w:p>
    <w:p w:rsidR="00253EE9" w:rsidRPr="00253EE9" w:rsidRDefault="00253EE9" w:rsidP="00253EE9">
      <w:pPr>
        <w:pStyle w:val="afff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53EE9">
        <w:rPr>
          <w:rFonts w:ascii="Arial" w:hAnsi="Arial" w:cs="Arial"/>
          <w:bCs/>
          <w:color w:val="000000"/>
          <w:sz w:val="20"/>
          <w:szCs w:val="20"/>
        </w:rPr>
        <w:t>-создание и модернизация безбарьерной среды для детей с ограниченными возможностями здоровья при получении образовательных услуг;</w:t>
      </w:r>
    </w:p>
    <w:p w:rsidR="00253EE9" w:rsidRPr="00253EE9" w:rsidRDefault="00253EE9" w:rsidP="00253EE9">
      <w:pPr>
        <w:pStyle w:val="affff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1"/>
          <w:sz w:val="20"/>
          <w:szCs w:val="20"/>
        </w:rPr>
      </w:pPr>
      <w:r w:rsidRPr="00253EE9">
        <w:rPr>
          <w:rFonts w:ascii="Arial" w:hAnsi="Arial" w:cs="Arial"/>
          <w:bCs/>
          <w:color w:val="000000"/>
          <w:sz w:val="20"/>
          <w:szCs w:val="20"/>
        </w:rPr>
        <w:t>-построение системы оценки качества образования.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Реализация программы обеспечит всем жителям района доступность качественного образования, соответствующего требованиям федеральных государственных стандартов и условиям социально-экономического развития района.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Результат реализации муниципальной программы, ее эффективность и результативность представляется следующими показателями результативности: 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    1. «Удельный вес численности населения в возрасте 5-18 лет, охваченного образованием, в общей численности населения в возрасте 5-18 лет», к 2030 году составит 95,0 %. </w:t>
      </w:r>
    </w:p>
    <w:p w:rsidR="00253EE9" w:rsidRPr="00253EE9" w:rsidRDefault="00253EE9" w:rsidP="00253EE9">
      <w:pPr>
        <w:spacing w:after="0" w:line="24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  </w:t>
      </w:r>
      <w:r w:rsidRPr="00253EE9">
        <w:rPr>
          <w:rFonts w:ascii="Arial" w:hAnsi="Arial" w:cs="Arial"/>
          <w:bCs/>
          <w:sz w:val="20"/>
          <w:szCs w:val="20"/>
        </w:rPr>
        <w:t xml:space="preserve">2. «Отношение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Богучанского района (с учетом групп кратковременного пребывания)», к 2030 году составит 90,0 %; </w:t>
      </w:r>
    </w:p>
    <w:p w:rsidR="00253EE9" w:rsidRPr="00253EE9" w:rsidRDefault="00253EE9" w:rsidP="00253EE9">
      <w:pPr>
        <w:spacing w:after="0" w:line="24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253EE9">
        <w:rPr>
          <w:rFonts w:ascii="Arial" w:hAnsi="Arial" w:cs="Arial"/>
          <w:bCs/>
          <w:sz w:val="20"/>
          <w:szCs w:val="20"/>
        </w:rPr>
        <w:t xml:space="preserve">3. 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организаций» к 2030 году составит 95,0 %. </w:t>
      </w:r>
    </w:p>
    <w:p w:rsidR="00253EE9" w:rsidRPr="00253EE9" w:rsidRDefault="00253EE9" w:rsidP="00253EE9">
      <w:pPr>
        <w:spacing w:after="0" w:line="24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253EE9">
        <w:rPr>
          <w:rFonts w:ascii="Arial" w:hAnsi="Arial" w:cs="Arial"/>
          <w:bCs/>
          <w:sz w:val="20"/>
          <w:szCs w:val="20"/>
        </w:rPr>
        <w:t>Сведения о показателях результативности муниципальной программы представлены в Перечне показателей   муниципальной программы «Развитие образования Богучанского района на 2014-2030 годы (приложение №1).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numPr>
          <w:ilvl w:val="0"/>
          <w:numId w:val="25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Механизм реализации отдельных мероприятий</w:t>
      </w:r>
    </w:p>
    <w:p w:rsidR="00253EE9" w:rsidRPr="00253EE9" w:rsidRDefault="00253EE9" w:rsidP="00253EE9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муниципальной программы</w:t>
      </w:r>
    </w:p>
    <w:p w:rsidR="00253EE9" w:rsidRPr="00253EE9" w:rsidRDefault="00253EE9" w:rsidP="00253EE9">
      <w:pPr>
        <w:pStyle w:val="afc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pStyle w:val="affff9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Решение задач муниципальной программы достигается реализацией трех подпрограмм, реализация отдельных мероприятий муниципальной программой не предусмотрено.</w:t>
      </w:r>
    </w:p>
    <w:p w:rsidR="00253EE9" w:rsidRPr="00253EE9" w:rsidRDefault="00253EE9" w:rsidP="00253EE9">
      <w:pPr>
        <w:tabs>
          <w:tab w:val="left" w:pos="0"/>
          <w:tab w:val="left" w:pos="42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pStyle w:val="ae"/>
        <w:ind w:left="360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5. Прогноз конечных результатов муниципальной программы, </w:t>
      </w:r>
    </w:p>
    <w:p w:rsidR="00253EE9" w:rsidRPr="00253EE9" w:rsidRDefault="00253EE9" w:rsidP="00253EE9">
      <w:pPr>
        <w:pStyle w:val="ae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образования Богучанского района</w:t>
      </w:r>
    </w:p>
    <w:p w:rsidR="00253EE9" w:rsidRPr="00253EE9" w:rsidRDefault="00253EE9" w:rsidP="00253EE9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Своевременная и в полном объеме реализация муниципальной программы позволит:</w:t>
      </w:r>
    </w:p>
    <w:p w:rsidR="00253EE9" w:rsidRPr="00253EE9" w:rsidRDefault="00253EE9" w:rsidP="00253E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повысить удовлетворенность населения качеством образовательных услуг; </w:t>
      </w:r>
    </w:p>
    <w:p w:rsidR="00253EE9" w:rsidRPr="00253EE9" w:rsidRDefault="00253EE9" w:rsidP="00253E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повысить привлекательность педагогической профессии и уровень квалификации преподавательских кадров;</w:t>
      </w:r>
    </w:p>
    <w:p w:rsidR="00253EE9" w:rsidRPr="00253EE9" w:rsidRDefault="00253EE9" w:rsidP="00253E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pacing w:val="-3"/>
          <w:sz w:val="20"/>
          <w:szCs w:val="20"/>
        </w:rPr>
      </w:pPr>
      <w:r w:rsidRPr="00253EE9">
        <w:rPr>
          <w:rFonts w:ascii="Arial" w:hAnsi="Arial" w:cs="Arial"/>
          <w:spacing w:val="-3"/>
          <w:sz w:val="20"/>
          <w:szCs w:val="20"/>
        </w:rPr>
        <w:t xml:space="preserve">ликвидировать очереди на зачисление детей в дошкольные образовательные организации; </w:t>
      </w:r>
    </w:p>
    <w:p w:rsidR="00253EE9" w:rsidRPr="00253EE9" w:rsidRDefault="00253EE9" w:rsidP="00253E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pacing w:val="-3"/>
          <w:sz w:val="20"/>
          <w:szCs w:val="20"/>
        </w:rPr>
      </w:pPr>
      <w:r w:rsidRPr="00253EE9">
        <w:rPr>
          <w:rFonts w:ascii="Arial" w:hAnsi="Arial" w:cs="Arial"/>
          <w:spacing w:val="-3"/>
          <w:sz w:val="20"/>
          <w:szCs w:val="20"/>
        </w:rPr>
        <w:t xml:space="preserve">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253EE9" w:rsidRPr="00253EE9" w:rsidRDefault="00253EE9" w:rsidP="00253E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pacing w:val="-3"/>
          <w:sz w:val="20"/>
          <w:szCs w:val="20"/>
        </w:rPr>
        <w:t>обеспечить охват не менее 50,0 процентов детей в возрасте 5-18 лет программами дополнительного образования.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ab/>
        <w:t xml:space="preserve">6. Перечень подпрограмм 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с указанием сроков их реализации и ожидаемых результатов 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В рамках муниципальной программы в период с 2019 по 2024 годы будут реализованы три подпрограммы, которые призваны обеспечить достижение цели муниципальной программы и решение программных задач:</w:t>
      </w:r>
    </w:p>
    <w:p w:rsidR="00253EE9" w:rsidRPr="00253EE9" w:rsidRDefault="00253EE9" w:rsidP="00253EE9">
      <w:pPr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«Развитие дошкольного, общего и дополнительного образования детей»;</w:t>
      </w:r>
    </w:p>
    <w:p w:rsidR="00253EE9" w:rsidRPr="00253EE9" w:rsidRDefault="00253EE9" w:rsidP="00253EE9">
      <w:pPr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 «Государственная поддержка детей сирот, расширение практики применения семейных форм воспитания»;</w:t>
      </w:r>
    </w:p>
    <w:p w:rsidR="00253EE9" w:rsidRPr="00253EE9" w:rsidRDefault="00253EE9" w:rsidP="00253EE9">
      <w:pPr>
        <w:numPr>
          <w:ilvl w:val="0"/>
          <w:numId w:val="24"/>
        </w:numPr>
        <w:spacing w:after="0" w:line="24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«Обеспечение реализации муниципальной программы и прочие мероприятия в области образования».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bCs/>
          <w:sz w:val="20"/>
          <w:szCs w:val="20"/>
        </w:rPr>
        <w:t>Для каждой подпрограммы сформулированы цели, задачи, показатели результативности, определены их значения и механизмы реализации</w:t>
      </w:r>
      <w:r w:rsidRPr="00253EE9">
        <w:rPr>
          <w:rFonts w:ascii="Arial" w:hAnsi="Arial" w:cs="Arial"/>
          <w:sz w:val="20"/>
          <w:szCs w:val="20"/>
        </w:rPr>
        <w:t xml:space="preserve"> (приложения №№ 5 - 7 к муниципальной программе).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lastRenderedPageBreak/>
        <w:t>В ходе реализации подпрограмм будут выполнены следующие показатели, в том числе по подпрограмме 1 «Развитие дошкольного, общего и дополнительного образования детей»: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обеспеченность детей дошкольного возраста местами в дошкольных образовательных учреждениях к 2024 году составит 82%;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удельный вес воспитанников дошкольных образовательных организаций, расположенных на территории Богучанского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Богучанского района к 2024 году составит 100 %;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образования, к 2024 году составит 12 %;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к 2024 году составит 92,0 %;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 общеобразовательных организаций к 2024 году составит 10,0 %;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доля базовых образовательных учреждений (обеспечивающих совместное обучение инвалидов и лиц, не имеющих нарушений)  в общем количестве образовательных учреждений, реализующих программы общего образования  к 2024 году составит 8,3 %;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 к 2024 году составит 50,0 %;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к 2024 году составит 80,5 %;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доля оздоровленных детей школьного возраста к 2024 году составит  90,0 %;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53EE9">
        <w:rPr>
          <w:rFonts w:ascii="Arial" w:hAnsi="Arial" w:cs="Arial"/>
          <w:color w:val="000000"/>
          <w:sz w:val="20"/>
          <w:szCs w:val="20"/>
        </w:rPr>
        <w:t>Ожидаемые результаты реализации задач подпрограммы к 2024 году: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2152 детей получат услуги дошкольного образования;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320 семей будет выплачена компенсация части родительской платы за содержание ребенка в МКДОУ;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Открыто новое здание  дошкольного образовательного учреждения в п. Таежный, МКОУ детский сад «Теремок», очередность в п. Таежном отсутствует;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приведение ДОУ в соответствие требованиям правил пожарной безопасности, санитарным нормам и правилам улучшат условия пребывания детей в ДОУ;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ежегодно 5450 учащихся   получат услуги общего образования;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100% детей в образовательных учреждениях будут обеспечены горячим питанием;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ежегодно школьники Богучанского района получат услуги общего образования;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улучшение качества образования;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создание условий для обеспечения энергосбережения и повышения энергетической эффективности в образовательных учреждениях Богучанского района, а также наиболее комфортных условий для обучения школьников;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образовательные учреждения улучшат условия для ведения образовательной деятельности;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повысится качество образования через развитие профильного обучения, подготовка обучающихся в Роснефтьклассах обеспечит необходимое количество  специалистов для района и края;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формирование у детей навыков и привычек правильного поведения на дорогах, предупреждение детского травматизма на дорогах;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1265 детей получат услуги по дополнительному образованию;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выявление одаренных детей на территории Богучанского района;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70 лучших выпускников получат премию «Главы района»;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приобретение оборудования дает возможность обучающимся сдавать нормы ГТО;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включение школьников района в состав сборных края обеспечивает дополнительные средства на материально-техническое оснащение учреждений дополнительного образования;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приобретение оборудования и проведение  мастер-классов для одаренных детей;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улучшение условий для организации учебно-тренировочного процесса;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организован отдых и оздоровление в летний период в загородном лагере для 160 человек ежегодно;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1974 ребенка получат питание в лагерях с дневным пребыванием детей;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lastRenderedPageBreak/>
        <w:t xml:space="preserve"> 240 детей будут отправлены к месту отдыха и оздоровления;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организован отдых и оздоровление в летний период в загородном лагере для 160 человек ежегодно;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категории работников будет выплачена дополнительная заработная плата;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создание условий для отдыха, оздоровления, занятости детей и подростков и укрепления материально-технической базы детского оздоровительного лагеря "Березка".</w:t>
      </w:r>
    </w:p>
    <w:p w:rsidR="00253EE9" w:rsidRPr="00253EE9" w:rsidRDefault="00253EE9" w:rsidP="00253EE9">
      <w:pPr>
        <w:pStyle w:val="ae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По подпрограмме «Государственная поддержка детей – сирот, расширение практики применения семейных форм воспитания: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количество детей, оставшихся без попечения родителей, к 2024 году составит 250 человек;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доля детей, оставшихся без попечения родителей, 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типов, к 2024 году составит 31,0 %;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53EE9">
        <w:rPr>
          <w:rFonts w:ascii="Arial" w:hAnsi="Arial" w:cs="Arial"/>
          <w:color w:val="000000"/>
          <w:sz w:val="20"/>
          <w:szCs w:val="20"/>
        </w:rPr>
        <w:t>Ожидаемые результаты реализации мероприятий подпрограммы: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53EE9">
        <w:rPr>
          <w:rFonts w:ascii="Arial" w:hAnsi="Arial" w:cs="Arial"/>
          <w:color w:val="000000"/>
          <w:sz w:val="20"/>
          <w:szCs w:val="20"/>
        </w:rPr>
        <w:t>выявление детей-сирот и детей, оставшихся без попечения родителей, проведению обследования условий их жизни;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 Богучанского района жилыми помещениями.   В 2020 – 2024 годах будет приобретено 16 жилых помещений, что  позволит обеспечить 16 человек данной категории.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53EE9">
        <w:rPr>
          <w:rFonts w:ascii="Arial" w:hAnsi="Arial" w:cs="Arial"/>
          <w:color w:val="000000"/>
          <w:sz w:val="20"/>
          <w:szCs w:val="20"/>
        </w:rPr>
        <w:t>Осуществление контроля  за условиями жизни подопечных детей, детей, переданных в приемную семью;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53EE9">
        <w:rPr>
          <w:rFonts w:ascii="Arial" w:hAnsi="Arial" w:cs="Arial"/>
          <w:color w:val="000000"/>
          <w:sz w:val="20"/>
          <w:szCs w:val="20"/>
        </w:rPr>
        <w:t>По подпрограмме «Обеспечение реализации муниципальной  программы и прочие мероприятия в области образования»: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уровень исполнения бюджета к 2024 году составит 98 %;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уровень удовлетворенности жителей      Богучанского района качеством  предоставления муниципальных  услуг в сфере образования к 2024 году составит 80 %;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соблюдение сроков предоставления годовой отчетности к 2024 году составит 3 балла.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53EE9">
        <w:rPr>
          <w:rFonts w:ascii="Arial" w:hAnsi="Arial" w:cs="Arial"/>
          <w:color w:val="000000"/>
          <w:sz w:val="20"/>
          <w:szCs w:val="20"/>
        </w:rPr>
        <w:t>Ожидаемые результаты реализации мероприятий подпрограммы к 2024году: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53EE9">
        <w:rPr>
          <w:rFonts w:ascii="Arial" w:hAnsi="Arial" w:cs="Arial"/>
          <w:color w:val="000000"/>
          <w:sz w:val="20"/>
          <w:szCs w:val="20"/>
        </w:rPr>
        <w:t>позволит проводить анализ действующей системы образования Богучанского района;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53EE9">
        <w:rPr>
          <w:rFonts w:ascii="Arial" w:hAnsi="Arial" w:cs="Arial"/>
          <w:color w:val="000000"/>
          <w:sz w:val="20"/>
          <w:szCs w:val="20"/>
        </w:rPr>
        <w:t>осуществлять экономический анализ деятельности управления образования и подведомственных муниципальных учреждений;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 w:rsidRPr="00253EE9">
        <w:rPr>
          <w:rFonts w:ascii="Arial" w:hAnsi="Arial" w:cs="Arial"/>
          <w:color w:val="000000"/>
          <w:sz w:val="20"/>
          <w:szCs w:val="20"/>
        </w:rPr>
        <w:t>планировать соответствующие расходы бюджета, составлять обоснования бюджетных ассигнований.</w:t>
      </w:r>
    </w:p>
    <w:p w:rsidR="00253EE9" w:rsidRPr="00253EE9" w:rsidRDefault="00253EE9" w:rsidP="00253EE9">
      <w:pPr>
        <w:pStyle w:val="124"/>
        <w:numPr>
          <w:ilvl w:val="0"/>
          <w:numId w:val="23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  <w:lang w:eastAsia="ru-RU"/>
        </w:rPr>
      </w:pPr>
      <w:r w:rsidRPr="00253EE9">
        <w:rPr>
          <w:rFonts w:ascii="Arial" w:hAnsi="Arial" w:cs="Arial"/>
          <w:sz w:val="20"/>
          <w:szCs w:val="20"/>
          <w:lang w:eastAsia="ru-RU"/>
        </w:rPr>
        <w:t>Основные меры правового регулирования в сфере</w:t>
      </w:r>
    </w:p>
    <w:p w:rsidR="00253EE9" w:rsidRPr="00253EE9" w:rsidRDefault="00253EE9" w:rsidP="00253EE9">
      <w:pPr>
        <w:pStyle w:val="12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928"/>
        <w:jc w:val="center"/>
        <w:outlineLvl w:val="1"/>
        <w:rPr>
          <w:rFonts w:ascii="Arial" w:hAnsi="Arial" w:cs="Arial"/>
          <w:sz w:val="20"/>
          <w:szCs w:val="20"/>
          <w:lang w:eastAsia="ru-RU"/>
        </w:rPr>
      </w:pPr>
      <w:r w:rsidRPr="00253EE9">
        <w:rPr>
          <w:rFonts w:ascii="Arial" w:hAnsi="Arial" w:cs="Arial"/>
          <w:sz w:val="20"/>
          <w:szCs w:val="20"/>
          <w:lang w:eastAsia="ru-RU"/>
        </w:rPr>
        <w:t>образования  Богучанского района, направленные на достижение</w:t>
      </w:r>
    </w:p>
    <w:p w:rsidR="00253EE9" w:rsidRPr="00253EE9" w:rsidRDefault="00253EE9" w:rsidP="00253EE9">
      <w:pPr>
        <w:pStyle w:val="12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928"/>
        <w:jc w:val="center"/>
        <w:outlineLvl w:val="1"/>
        <w:rPr>
          <w:rFonts w:ascii="Arial" w:hAnsi="Arial" w:cs="Arial"/>
          <w:sz w:val="20"/>
          <w:szCs w:val="20"/>
          <w:lang w:eastAsia="ru-RU"/>
        </w:rPr>
      </w:pPr>
      <w:r w:rsidRPr="00253EE9">
        <w:rPr>
          <w:rFonts w:ascii="Arial" w:hAnsi="Arial" w:cs="Arial"/>
          <w:sz w:val="20"/>
          <w:szCs w:val="20"/>
          <w:lang w:eastAsia="ru-RU"/>
        </w:rPr>
        <w:t>цели и (или) конечных результатов программы, с обоснованием</w:t>
      </w:r>
    </w:p>
    <w:p w:rsidR="00253EE9" w:rsidRPr="00253EE9" w:rsidRDefault="00253EE9" w:rsidP="00253EE9">
      <w:pPr>
        <w:pStyle w:val="12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928"/>
        <w:jc w:val="center"/>
        <w:outlineLvl w:val="1"/>
        <w:rPr>
          <w:rFonts w:ascii="Arial" w:hAnsi="Arial" w:cs="Arial"/>
          <w:sz w:val="20"/>
          <w:szCs w:val="20"/>
          <w:lang w:eastAsia="ru-RU"/>
        </w:rPr>
      </w:pPr>
      <w:r w:rsidRPr="00253EE9">
        <w:rPr>
          <w:rFonts w:ascii="Arial" w:hAnsi="Arial" w:cs="Arial"/>
          <w:sz w:val="20"/>
          <w:szCs w:val="20"/>
          <w:lang w:eastAsia="ru-RU"/>
        </w:rPr>
        <w:t>основных положений и сроков принятия необходимых нормативных правовых актов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Основные меры правового регулирования в сфере образования Богучанского района, направленные на достижение цели и (или) конечных результатов программы, приведены в </w:t>
      </w:r>
      <w:hyperlink w:anchor="Par6994" w:history="1">
        <w:r w:rsidRPr="00253EE9">
          <w:rPr>
            <w:rFonts w:ascii="Arial" w:hAnsi="Arial" w:cs="Arial"/>
            <w:sz w:val="20"/>
            <w:szCs w:val="20"/>
          </w:rPr>
          <w:t>приложении № 1</w:t>
        </w:r>
      </w:hyperlink>
      <w:r w:rsidRPr="00253EE9">
        <w:rPr>
          <w:rFonts w:ascii="Arial" w:hAnsi="Arial" w:cs="Arial"/>
          <w:sz w:val="20"/>
          <w:szCs w:val="20"/>
        </w:rPr>
        <w:t xml:space="preserve"> к муниципальной программе.</w:t>
      </w:r>
    </w:p>
    <w:p w:rsidR="00253EE9" w:rsidRPr="00253EE9" w:rsidRDefault="00253EE9" w:rsidP="00253EE9">
      <w:pPr>
        <w:spacing w:after="0" w:line="240" w:lineRule="auto"/>
        <w:ind w:left="928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spacing w:after="0" w:line="240" w:lineRule="auto"/>
        <w:ind w:left="928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numPr>
          <w:ilvl w:val="0"/>
          <w:numId w:val="23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Информация о распределении планируемых расходов</w:t>
      </w:r>
    </w:p>
    <w:p w:rsidR="00253EE9" w:rsidRPr="00253EE9" w:rsidRDefault="00253EE9" w:rsidP="00253EE9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по отдельным мероприятиям программы, подпрограммам с указанием главных распорядителей средств районного бюджета, </w:t>
      </w:r>
    </w:p>
    <w:p w:rsidR="00253EE9" w:rsidRPr="00253EE9" w:rsidRDefault="00253EE9" w:rsidP="00253EE9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а также по годам реализации программы</w:t>
      </w:r>
    </w:p>
    <w:p w:rsidR="00253EE9" w:rsidRPr="00253EE9" w:rsidRDefault="00253EE9" w:rsidP="00253EE9">
      <w:pPr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tabs>
          <w:tab w:val="left" w:pos="927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ab/>
        <w:t>Финансирование муниципальной программы осуществляется за счет бюджетных ассигнований бюджета района, а также субсидий и  субвенций из средств федерального и краевого бюджета.</w:t>
      </w:r>
    </w:p>
    <w:p w:rsidR="00253EE9" w:rsidRPr="00253EE9" w:rsidRDefault="00253EE9" w:rsidP="00253EE9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 2 к настоящей муниципальной программе.</w:t>
      </w:r>
    </w:p>
    <w:p w:rsidR="00253EE9" w:rsidRPr="00253EE9" w:rsidRDefault="00253EE9" w:rsidP="00253EE9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253EE9" w:rsidRPr="00253EE9" w:rsidRDefault="00253EE9" w:rsidP="00253E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lastRenderedPageBreak/>
        <w:t>10. Информация о ресурсном обеспечении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и прогнозной оценке расходов на реализацию целей муниципальной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 программы с учетом источников финансирования, а также 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перечень реализуемых мероприятий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 3 к настоящей муниципальной программе.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      На финансирование отдельных мероприятий программы могут быть привлечены средства федерального, краевого бюджетов при участии управления образования в конкурсах по отбору муниципальных программ для предоставления субсидий бюджетам муниципальных образований Красноярского края в целях финансирования мероприятий программы согласно Государственной программе «Развитие образования».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tabs>
          <w:tab w:val="left" w:pos="186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11.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лицом, выполнения работ прогноз сводных показателей муниципальных заданий представляется по муниципальным учреждения, в отношении которых ответственный исполнитель (соисполнитель) программы осуществляет функции и полномочия учредителей.</w:t>
      </w:r>
    </w:p>
    <w:p w:rsidR="00253EE9" w:rsidRPr="00253EE9" w:rsidRDefault="00253EE9" w:rsidP="00253EE9">
      <w:pPr>
        <w:tabs>
          <w:tab w:val="left" w:pos="1002"/>
        </w:tabs>
        <w:spacing w:line="240" w:lineRule="auto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ab/>
        <w:t>Оказание муниципальных услуг, включенных в муниципальные задания по данной программе предусмотрено приложением  №4 к программе.</w:t>
      </w:r>
    </w:p>
    <w:tbl>
      <w:tblPr>
        <w:tblW w:w="5000" w:type="pct"/>
        <w:tblLook w:val="04A0"/>
      </w:tblPr>
      <w:tblGrid>
        <w:gridCol w:w="483"/>
        <w:gridCol w:w="3120"/>
        <w:gridCol w:w="750"/>
        <w:gridCol w:w="1104"/>
        <w:gridCol w:w="1097"/>
        <w:gridCol w:w="453"/>
        <w:gridCol w:w="641"/>
        <w:gridCol w:w="641"/>
        <w:gridCol w:w="641"/>
        <w:gridCol w:w="641"/>
      </w:tblGrid>
      <w:tr w:rsidR="00253EE9" w:rsidRPr="00253EE9" w:rsidTr="00DD3D0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к паспорту муниципальной программы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"Развитие образования Богучанского района" 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53EE9" w:rsidRPr="00253EE9" w:rsidRDefault="00253EE9" w:rsidP="00DD3D0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Цели, задачи, показатели результативности (показатели развития отрасли, вида экономической деятельности)</w:t>
            </w:r>
          </w:p>
        </w:tc>
      </w:tr>
      <w:tr w:rsidR="00253EE9" w:rsidRPr="00253EE9" w:rsidTr="00DD3D08">
        <w:trPr>
          <w:trHeight w:val="161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Целевые показатели, задачи, показатели результативности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Вес показателя результативности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2011 год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</w:tr>
      <w:tr w:rsidR="00253EE9" w:rsidRPr="00253EE9" w:rsidTr="00DD3D08">
        <w:trPr>
          <w:trHeight w:val="161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161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развития  экономики  Богучанского района, государственная поддержка детей-сирот, детей, оставшихся без попечения родителей, отдых и оздоровление детей в летний период.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Гос. стат. отчетность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Богучанского района (с учетом групп кратковременного пребывания)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период.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 «Развитие дошкольного, общего и дополнительного образования детей» 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Обеспечить доступность дошкольного образования, соответствующего единому стандарту качества дошкольного образования.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воспитанников дошкольных образовательных организаций, расположенных на территории Богучанского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Богучанского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государственных (муниципальных) образовательных организаций,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реализующих программы общего образования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Гос. стат. отчетность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государственных (муниципальных) образовательных организаций, реализующих программы общего образования, имеющих физкультурный зал, в общей численности государственных (муниципальных) образовательных организаций, реализующих программы общего образования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Гос. стат. отчетность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 общеобразовательных организаций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Гос. стат. отчетность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базовых образовательных учреждений (обеспечивающих совместное обучение инвалидов и лиц, неимеющих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</w:tr>
      <w:tr w:rsidR="00253EE9" w:rsidRPr="00253EE9" w:rsidTr="00DD3D08">
        <w:trPr>
          <w:trHeight w:val="20"/>
        </w:trPr>
        <w:tc>
          <w:tcPr>
            <w:tcW w:w="46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Содействовать выявлению и поддержке одаренных детей.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 Обеспечить безопасный, качественный отдых и оздоровление детей.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оздоровленных детей школьного возраста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3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 «Государственная поддержка детей сирот, расширение практики применения семейных форм воспитания»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3.1.1</w:t>
            </w:r>
          </w:p>
        </w:tc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Колличество детей, оставшихся без попечения родителей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3.1.2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детей, оставшихся без попечения родителей, 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учреждениях всех типов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Гос. стат. отчетность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4. Создание условий для эффективного управления отраслью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 «Обеспечение реализациимуниципальной программы и прочие мероприятия в области образования»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4.1.1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исполнения бюджета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годовой отчет об исполнении бюджета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98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98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98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98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4.1.2.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удовлетворенности жителей Богучанского района качеством предоставления услуг в сфере образования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результаты социалогического опроса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80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4.1.3.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Соблюдение сроков предоставления годовой бюджетной отчетности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балл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адмнистрации Богучанского района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менее 3</w:t>
            </w: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36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*муниципальная общеобразовательная организация считается соответствующей современным требованиям обучения, при условии наличия в ней 80% современных условий обучения. 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Н.А. Капленко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53EE9" w:rsidRPr="00253EE9" w:rsidTr="00DD3D0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«Развитие образования Богучанского района»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Значение целевых показателей  на долгосрочный период</w:t>
            </w:r>
          </w:p>
        </w:tc>
      </w:tr>
    </w:tbl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56"/>
        <w:gridCol w:w="1315"/>
        <w:gridCol w:w="730"/>
        <w:gridCol w:w="106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44"/>
      </w:tblGrid>
      <w:tr w:rsidR="00253EE9" w:rsidRPr="00253EE9" w:rsidTr="00DD3D08">
        <w:trPr>
          <w:trHeight w:val="20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Цели,  целевые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показатели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Единиц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 измерения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Год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предшествующий реализации программы</w:t>
            </w:r>
          </w:p>
        </w:tc>
        <w:tc>
          <w:tcPr>
            <w:tcW w:w="29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Годы реализации муниципальной программы</w:t>
            </w:r>
          </w:p>
        </w:tc>
      </w:tr>
      <w:tr w:rsidR="00253EE9" w:rsidRPr="00253EE9" w:rsidTr="00DD3D08">
        <w:trPr>
          <w:trHeight w:val="20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 год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 год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годы до конца реализации программы в пятилетнем интервале</w:t>
            </w:r>
          </w:p>
        </w:tc>
      </w:tr>
      <w:tr w:rsidR="00253EE9" w:rsidRPr="00253EE9" w:rsidTr="00DD3D08">
        <w:trPr>
          <w:trHeight w:val="20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     год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2030   год</w:t>
            </w:r>
          </w:p>
        </w:tc>
      </w:tr>
      <w:tr w:rsidR="00253EE9" w:rsidRPr="00253EE9" w:rsidTr="00DD3D08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обеспечение высокого качества образования, соответствующего потребностям граждан и перспективным задачам развития экономики Богучанского района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253EE9" w:rsidRPr="00253EE9" w:rsidTr="00DD3D08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98,20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</w:tr>
      <w:tr w:rsidR="00253EE9" w:rsidRPr="00253EE9" w:rsidTr="00DD3D08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Красноярского края (с учетом групп кратковременного пребывания)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</w:tr>
      <w:tr w:rsidR="00253EE9" w:rsidRPr="00253EE9" w:rsidTr="00DD3D08">
        <w:trPr>
          <w:trHeight w:val="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70,73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73,76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84,62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84,62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84,62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95,0</w:t>
            </w:r>
          </w:p>
        </w:tc>
      </w:tr>
    </w:tbl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253EE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Приложение № 3 к паспорту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53EE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муниципальной программы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53EE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«Развитие образования Богучанского             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ru-RU"/>
        </w:rPr>
      </w:pPr>
      <w:r w:rsidRPr="00253EE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района» 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253EE9">
        <w:rPr>
          <w:rFonts w:ascii="Arial" w:eastAsia="Times New Roman" w:hAnsi="Arial" w:cs="Arial"/>
          <w:sz w:val="20"/>
          <w:szCs w:val="18"/>
          <w:lang w:eastAsia="ru-RU"/>
        </w:rPr>
        <w:t xml:space="preserve">Перечень объектов капитального строительства  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18"/>
          <w:lang w:eastAsia="ru-RU"/>
        </w:rPr>
      </w:pPr>
      <w:r w:rsidRPr="00253EE9">
        <w:rPr>
          <w:rFonts w:ascii="Arial" w:eastAsia="Times New Roman" w:hAnsi="Arial" w:cs="Arial"/>
          <w:sz w:val="20"/>
          <w:szCs w:val="18"/>
          <w:lang w:eastAsia="ru-RU"/>
        </w:rPr>
        <w:t>(за счет всех источников финансирования)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5"/>
        <w:gridCol w:w="1455"/>
        <w:gridCol w:w="1293"/>
        <w:gridCol w:w="1293"/>
        <w:gridCol w:w="1132"/>
        <w:gridCol w:w="970"/>
        <w:gridCol w:w="970"/>
        <w:gridCol w:w="1897"/>
      </w:tblGrid>
      <w:tr w:rsidR="00253EE9" w:rsidRPr="00253EE9" w:rsidTr="00DD3D08">
        <w:trPr>
          <w:cantSplit/>
          <w:trHeight w:val="20"/>
        </w:trPr>
        <w:tc>
          <w:tcPr>
            <w:tcW w:w="2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lastRenderedPageBreak/>
              <w:t xml:space="preserve">№ </w:t>
            </w:r>
            <w:r w:rsidRPr="00253EE9">
              <w:rPr>
                <w:sz w:val="14"/>
                <w:szCs w:val="14"/>
              </w:rPr>
              <w:br/>
              <w:t>п/п</w:t>
            </w:r>
          </w:p>
        </w:tc>
        <w:tc>
          <w:tcPr>
            <w:tcW w:w="7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Наименование  </w:t>
            </w:r>
            <w:r w:rsidRPr="00253EE9">
              <w:rPr>
                <w:sz w:val="14"/>
                <w:szCs w:val="14"/>
              </w:rPr>
              <w:br/>
              <w:t xml:space="preserve">объекта </w:t>
            </w:r>
            <w:r w:rsidRPr="00253EE9">
              <w:rPr>
                <w:sz w:val="14"/>
                <w:szCs w:val="14"/>
              </w:rPr>
              <w:br/>
              <w:t xml:space="preserve">с указанием    </w:t>
            </w:r>
            <w:r w:rsidRPr="00253EE9">
              <w:rPr>
                <w:sz w:val="14"/>
                <w:szCs w:val="14"/>
              </w:rPr>
              <w:br/>
              <w:t>мощности и годов</w:t>
            </w:r>
            <w:r w:rsidRPr="00253EE9">
              <w:rPr>
                <w:sz w:val="14"/>
                <w:szCs w:val="14"/>
              </w:rPr>
              <w:br/>
              <w:t>строительства *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Остаток    </w:t>
            </w:r>
            <w:r w:rsidRPr="00253EE9">
              <w:rPr>
                <w:sz w:val="14"/>
                <w:szCs w:val="14"/>
              </w:rPr>
              <w:br/>
              <w:t xml:space="preserve">стоимости   </w:t>
            </w:r>
            <w:r w:rsidRPr="00253EE9">
              <w:rPr>
                <w:sz w:val="14"/>
                <w:szCs w:val="14"/>
              </w:rPr>
              <w:br/>
              <w:t xml:space="preserve">строительства </w:t>
            </w:r>
            <w:r w:rsidRPr="00253EE9">
              <w:rPr>
                <w:sz w:val="14"/>
                <w:szCs w:val="14"/>
              </w:rPr>
              <w:br/>
              <w:t>в ценах контракта**</w:t>
            </w:r>
          </w:p>
        </w:tc>
        <w:tc>
          <w:tcPr>
            <w:tcW w:w="32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Объем капитальных вложений,  рублей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2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текущий финансо-</w:t>
            </w:r>
          </w:p>
          <w:p w:rsidR="00253EE9" w:rsidRPr="00253EE9" w:rsidRDefault="00253EE9" w:rsidP="00DD3D0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вый год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очеред-ной финансо-вый год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первый год планового периода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второй год планового периода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по годам до ввода объекта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5000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Подпрограмма 1 Развитие дошкольного, общего и дополнительного образования детей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Объект 1.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Главный распорядитель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253EE9" w:rsidRPr="00253EE9" w:rsidTr="00DD3D08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в том числе: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253EE9" w:rsidRPr="00253EE9" w:rsidTr="00DD3D08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253EE9" w:rsidRPr="00253EE9" w:rsidTr="00DD3D08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253EE9" w:rsidRPr="00253EE9" w:rsidTr="00DD3D08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>районный бюджет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253EE9" w:rsidRPr="00253EE9" w:rsidTr="00DD3D08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бюджеты         </w:t>
            </w:r>
            <w:r w:rsidRPr="00253EE9">
              <w:rPr>
                <w:sz w:val="14"/>
                <w:szCs w:val="14"/>
              </w:rPr>
              <w:br/>
              <w:t xml:space="preserve">муниципальных   </w:t>
            </w:r>
            <w:r w:rsidRPr="00253EE9">
              <w:rPr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253EE9" w:rsidRPr="00253EE9" w:rsidTr="00DD3D08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внебюджетные    </w:t>
            </w:r>
            <w:r w:rsidRPr="00253EE9">
              <w:rPr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253EE9" w:rsidRPr="00253EE9" w:rsidTr="00DD3D08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бюджеты         </w:t>
            </w:r>
            <w:r w:rsidRPr="00253EE9">
              <w:rPr>
                <w:sz w:val="14"/>
                <w:szCs w:val="14"/>
              </w:rPr>
              <w:br/>
              <w:t xml:space="preserve">муниципальных   </w:t>
            </w:r>
            <w:r w:rsidRPr="00253EE9">
              <w:rPr>
                <w:sz w:val="14"/>
                <w:szCs w:val="14"/>
              </w:rPr>
              <w:br/>
              <w:t xml:space="preserve">образований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253EE9" w:rsidRPr="00253EE9" w:rsidTr="00DD3D08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253EE9">
              <w:rPr>
                <w:sz w:val="14"/>
                <w:szCs w:val="14"/>
              </w:rPr>
              <w:t xml:space="preserve">внебюджетные    </w:t>
            </w:r>
            <w:r w:rsidRPr="00253EE9">
              <w:rPr>
                <w:sz w:val="14"/>
                <w:szCs w:val="14"/>
              </w:rPr>
              <w:br/>
              <w:t xml:space="preserve">источники  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  <w:highlight w:val="green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EE9" w:rsidRPr="00253EE9" w:rsidRDefault="00253EE9" w:rsidP="00DD3D08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</w:tbl>
    <w:p w:rsidR="00253EE9" w:rsidRPr="00253EE9" w:rsidRDefault="00253EE9" w:rsidP="00253EE9">
      <w:pPr>
        <w:pStyle w:val="ConsPlusNormal"/>
        <w:widowControl/>
        <w:ind w:firstLine="0"/>
        <w:jc w:val="both"/>
        <w:rPr>
          <w:sz w:val="14"/>
        </w:rPr>
      </w:pPr>
      <w:r w:rsidRPr="00253EE9">
        <w:rPr>
          <w:sz w:val="14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253EE9" w:rsidRPr="00253EE9" w:rsidRDefault="00253EE9" w:rsidP="00253EE9">
      <w:pPr>
        <w:pStyle w:val="ConsPlusNormal"/>
        <w:widowControl/>
        <w:ind w:firstLine="0"/>
        <w:jc w:val="both"/>
        <w:rPr>
          <w:sz w:val="14"/>
        </w:rPr>
      </w:pPr>
      <w:r w:rsidRPr="00253EE9">
        <w:rPr>
          <w:sz w:val="14"/>
        </w:rPr>
        <w:t xml:space="preserve">(**) - по вновь начинаемым объектам – ориентировочная стоимость объекта 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«Развитие  образования Богучанского района» </w:t>
      </w:r>
    </w:p>
    <w:p w:rsidR="00253EE9" w:rsidRPr="00253EE9" w:rsidRDefault="00253EE9" w:rsidP="00253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2869"/>
        <w:gridCol w:w="4347"/>
        <w:gridCol w:w="1706"/>
      </w:tblGrid>
      <w:tr w:rsidR="00253EE9" w:rsidRPr="00253EE9" w:rsidTr="00DD3D08">
        <w:tc>
          <w:tcPr>
            <w:tcW w:w="339" w:type="pct"/>
            <w:vAlign w:val="center"/>
          </w:tcPr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99" w:type="pct"/>
            <w:vAlign w:val="center"/>
          </w:tcPr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271" w:type="pct"/>
            <w:vAlign w:val="center"/>
          </w:tcPr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891" w:type="pct"/>
            <w:vAlign w:val="center"/>
          </w:tcPr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253EE9" w:rsidRPr="00253EE9" w:rsidTr="00DD3D08">
        <w:tc>
          <w:tcPr>
            <w:tcW w:w="339" w:type="pct"/>
          </w:tcPr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499" w:type="pct"/>
          </w:tcPr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закон «Об образовании в Российской Федерации»</w:t>
            </w:r>
          </w:p>
        </w:tc>
        <w:tc>
          <w:tcPr>
            <w:tcW w:w="2271" w:type="pct"/>
          </w:tcPr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ind w:left="120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 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      </w:r>
          </w:p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Устанавливает правовые, организационные и экономические основы образования в РФ, основные принципы государственной политики РФ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</w:t>
            </w:r>
          </w:p>
        </w:tc>
        <w:tc>
          <w:tcPr>
            <w:tcW w:w="891" w:type="pct"/>
          </w:tcPr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21.12.2012г.</w:t>
            </w:r>
          </w:p>
        </w:tc>
      </w:tr>
    </w:tbl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53EE9" w:rsidRPr="00253EE9" w:rsidTr="00DD3D0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                к муниципальной программе "Развитие образования Богучанского района"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Распределение планируемых расходов за счет средств районного бюджета по  мероприятиям и подпрограммам муниципальной программы "Развитие образования Богучанского района"</w:t>
            </w:r>
          </w:p>
        </w:tc>
      </w:tr>
    </w:tbl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90"/>
        <w:gridCol w:w="1091"/>
        <w:gridCol w:w="1008"/>
        <w:gridCol w:w="480"/>
        <w:gridCol w:w="1206"/>
        <w:gridCol w:w="1178"/>
        <w:gridCol w:w="1178"/>
        <w:gridCol w:w="1178"/>
        <w:gridCol w:w="1262"/>
      </w:tblGrid>
      <w:tr w:rsidR="00253EE9" w:rsidRPr="00253EE9" w:rsidTr="00DD3D08">
        <w:trPr>
          <w:trHeight w:val="20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31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253EE9" w:rsidRPr="00253EE9" w:rsidTr="00DD3D08">
        <w:trPr>
          <w:trHeight w:val="20"/>
        </w:trPr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Богучанского района»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расходное обязательство по программе в том числе по ГРБС: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1 449 329 516,98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1 412 772 200,00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1 415 256 600,00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1 379 010 200,00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5 656 368 516,98   </w:t>
            </w:r>
          </w:p>
        </w:tc>
      </w:tr>
      <w:tr w:rsidR="00253EE9" w:rsidRPr="00253EE9" w:rsidTr="00DD3D08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1 439 140 432,70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1 409 443 800,00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1 415 256 600,00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1 377 346 000,00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5 641 186 832,70   </w:t>
            </w:r>
          </w:p>
        </w:tc>
      </w:tr>
      <w:tr w:rsidR="00253EE9" w:rsidRPr="00253EE9" w:rsidTr="00DD3D08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"Муниципальная служба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заказчика"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600 000,00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600 000,00   </w:t>
            </w:r>
          </w:p>
        </w:tc>
      </w:tr>
      <w:tr w:rsidR="00253EE9" w:rsidRPr="00253EE9" w:rsidTr="00DD3D08">
        <w:trPr>
          <w:trHeight w:val="20"/>
        </w:trPr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9 589 084,28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3 328 400,00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1 664 200,00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14 581 684,28   </w:t>
            </w:r>
          </w:p>
        </w:tc>
      </w:tr>
      <w:tr w:rsidR="00253EE9" w:rsidRPr="00253EE9" w:rsidTr="00DD3D08">
        <w:trPr>
          <w:trHeight w:val="20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1 350 191 535,70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1 325 363 520,00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1 331 176 320,00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1 293 265 720,00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5 299 997 095,70   </w:t>
            </w:r>
          </w:p>
        </w:tc>
      </w:tr>
      <w:tr w:rsidR="00253EE9" w:rsidRPr="00253EE9" w:rsidTr="00DD3D08">
        <w:trPr>
          <w:trHeight w:val="20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600 000,00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600 000,00   </w:t>
            </w:r>
          </w:p>
        </w:tc>
      </w:tr>
      <w:tr w:rsidR="00253EE9" w:rsidRPr="00253EE9" w:rsidTr="00DD3D08">
        <w:trPr>
          <w:trHeight w:val="20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1 349 591 535,70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1 325 363 520,00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1 331 176 320,00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1 293 265 720,00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5 299 397 095,70   </w:t>
            </w:r>
          </w:p>
        </w:tc>
      </w:tr>
      <w:tr w:rsidR="00253EE9" w:rsidRPr="00253EE9" w:rsidTr="00DD3D08">
        <w:trPr>
          <w:trHeight w:val="20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15 634 884,28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9 428 100,00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6 099 700,00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7 763 900,00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38 926 584,28   </w:t>
            </w:r>
          </w:p>
        </w:tc>
      </w:tr>
      <w:tr w:rsidR="00253EE9" w:rsidRPr="00253EE9" w:rsidTr="00DD3D08">
        <w:trPr>
          <w:trHeight w:val="20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6 045 800,00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6 099 700,00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6 099 700,00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6 099 700,00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24 344 900,00   </w:t>
            </w:r>
          </w:p>
        </w:tc>
      </w:tr>
      <w:tr w:rsidR="00253EE9" w:rsidRPr="00253EE9" w:rsidTr="00DD3D08">
        <w:trPr>
          <w:trHeight w:val="20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9 589 084,28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3 328 400,00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1 664 200,00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14 581 684,28   </w:t>
            </w:r>
          </w:p>
        </w:tc>
      </w:tr>
      <w:tr w:rsidR="00253EE9" w:rsidRPr="00253EE9" w:rsidTr="00DD3D08">
        <w:trPr>
          <w:trHeight w:val="20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расходное обязательство по подпрограмме в том числе по ГРБС: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83 503 097,00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77 980 580,00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77 980 580,00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77 980 580,00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317 444 837,00   </w:t>
            </w:r>
          </w:p>
        </w:tc>
      </w:tr>
      <w:tr w:rsidR="00253EE9" w:rsidRPr="00253EE9" w:rsidTr="00DD3D08">
        <w:trPr>
          <w:trHeight w:val="20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83 503 097,00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77 980 580,00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77 980 580,00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77 980 580,00 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317 444 837,00   </w:t>
            </w:r>
          </w:p>
        </w:tc>
      </w:tr>
    </w:tbl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253EE9" w:rsidRPr="00253EE9" w:rsidTr="00DD3D0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253E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253E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«Развитие образования Богучанского района»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 программы Богучанского района                                                                                                                                                                                  с учетом источников финансирования, в том числе по уровням бюджетной системы</w:t>
            </w:r>
          </w:p>
        </w:tc>
      </w:tr>
    </w:tbl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5"/>
        <w:gridCol w:w="1269"/>
        <w:gridCol w:w="1190"/>
        <w:gridCol w:w="1340"/>
        <w:gridCol w:w="1340"/>
        <w:gridCol w:w="1340"/>
        <w:gridCol w:w="1340"/>
        <w:gridCol w:w="627"/>
      </w:tblGrid>
      <w:tr w:rsidR="00253EE9" w:rsidRPr="00253EE9" w:rsidTr="00DD3D08">
        <w:trPr>
          <w:trHeight w:val="20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образования Богучанского района»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1 449 329 516,98  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1 412 772 200,00  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1 415 256 600,00  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1 379 010 200,00  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5 656 368 516,98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84 847 799,11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33 523 600,00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32 576 600,00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9 469 900,00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160 417 899,11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770 539 863,67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788 660 800,00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792 062 200,00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779 092 900,00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3 130 355 763,67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5 296 908,40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13 120 908,40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588 644 945,80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587 979 800,00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588 009 800,00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587 839 400,00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2 352 473 945,80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1 350 191 535,70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1 325 363 520,00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1 331 176 320,00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1 293 265 720,00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5 299 997 095,70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80 979 685,90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33 523 600,00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32 576 600,00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9 469 900,00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156 549 785,90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758 773 092,60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779 232 700,00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785 962 500,00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771 329 000,00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3 095 297 292,60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5 296 908,40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13 120 908,40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505 141 848,80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509 999 220,00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510 029 220,00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509 858 820,00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2 035 029 108,80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15 634 884,28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9 428 100,00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6 099 700,00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7 763 900,00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38 926 584,28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3 868 113,21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3 868 113,21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11 766 771,07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9 428 100,00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6 099 700,00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7 763 900,00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35 058 471,07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83 503 097,00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77 980 580,00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77 980 580,00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77 980 580,00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317 444 837,00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83 503 097,00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77 980 580,00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77 980 580,00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77 980 580,00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317 444 837,00   </w:t>
            </w:r>
          </w:p>
        </w:tc>
      </w:tr>
      <w:tr w:rsidR="00253EE9" w:rsidRPr="00253EE9" w:rsidTr="00DD3D08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253EE9" w:rsidRPr="00253EE9" w:rsidTr="00DD3D0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к муниципальной программе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образования Богучанского района"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Богучанского района"</w:t>
            </w:r>
          </w:p>
        </w:tc>
      </w:tr>
    </w:tbl>
    <w:p w:rsidR="00253EE9" w:rsidRPr="00253EE9" w:rsidRDefault="00253EE9" w:rsidP="00253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353"/>
        <w:gridCol w:w="863"/>
        <w:gridCol w:w="770"/>
        <w:gridCol w:w="724"/>
        <w:gridCol w:w="725"/>
        <w:gridCol w:w="1034"/>
        <w:gridCol w:w="1034"/>
        <w:gridCol w:w="1034"/>
        <w:gridCol w:w="1034"/>
      </w:tblGrid>
      <w:tr w:rsidR="00253EE9" w:rsidRPr="00253EE9" w:rsidTr="00DD3D08">
        <w:trPr>
          <w:trHeight w:val="20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на оказание (выполнение) муниципальной услуги (работы), руб.</w:t>
            </w:r>
          </w:p>
        </w:tc>
      </w:tr>
      <w:tr w:rsidR="00253EE9" w:rsidRPr="00253EE9" w:rsidTr="00DD3D08">
        <w:trPr>
          <w:trHeight w:val="20"/>
        </w:trPr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253EE9" w:rsidRPr="00253EE9" w:rsidTr="00DD3D08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206136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20553607,23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20281912,00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20281912,00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20281912,00</w:t>
            </w:r>
          </w:p>
        </w:tc>
      </w:tr>
      <w:tr w:rsidR="00253EE9" w:rsidRPr="00253EE9" w:rsidTr="00DD3D08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117504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128880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128880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23028379,44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25509962,00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25509962,00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25509962,00</w:t>
            </w:r>
          </w:p>
        </w:tc>
      </w:tr>
      <w:tr w:rsidR="00253EE9" w:rsidRPr="00253EE9" w:rsidTr="00DD3D08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1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253EE9" w:rsidRPr="00253EE9" w:rsidTr="00DD3D08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детодней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10127668,00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7958310,00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7958310,00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7958310,00</w:t>
            </w:r>
          </w:p>
        </w:tc>
      </w:tr>
      <w:tr w:rsidR="00253EE9" w:rsidRPr="00253EE9" w:rsidTr="00DD3D08">
        <w:trPr>
          <w:trHeight w:val="20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53EE9" w:rsidRPr="00253EE9" w:rsidTr="00DD3D08">
        <w:tc>
          <w:tcPr>
            <w:tcW w:w="4785" w:type="dxa"/>
          </w:tcPr>
          <w:p w:rsidR="00253EE9" w:rsidRPr="00253EE9" w:rsidRDefault="00253EE9" w:rsidP="00DD3D0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3EE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786" w:type="dxa"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5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 муниципальной программе «Развитие образования Богучанского района» </w:t>
            </w:r>
          </w:p>
        </w:tc>
      </w:tr>
    </w:tbl>
    <w:p w:rsidR="00253EE9" w:rsidRPr="00253EE9" w:rsidRDefault="00253EE9" w:rsidP="00253EE9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kern w:val="32"/>
          <w:sz w:val="20"/>
          <w:szCs w:val="20"/>
          <w:lang w:eastAsia="ru-RU"/>
        </w:rPr>
        <w:t xml:space="preserve">Подпрограмма 1 «Развитие дошкольного, общего и дополнительного образования детей» 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kern w:val="32"/>
          <w:sz w:val="20"/>
          <w:szCs w:val="20"/>
          <w:lang w:eastAsia="ru-RU"/>
        </w:rPr>
        <w:t>1. Паспорт подпрограммы</w:t>
      </w:r>
    </w:p>
    <w:p w:rsidR="00253EE9" w:rsidRPr="00253EE9" w:rsidRDefault="00253EE9" w:rsidP="00253EE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9"/>
        <w:gridCol w:w="6822"/>
      </w:tblGrid>
      <w:tr w:rsidR="00253EE9" w:rsidRPr="00253EE9" w:rsidTr="00DD3D08">
        <w:trPr>
          <w:cantSplit/>
          <w:trHeight w:val="20"/>
        </w:trPr>
        <w:tc>
          <w:tcPr>
            <w:tcW w:w="1436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564" w:type="pct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дошкольного, общего и дополнительного образования детей (далее – подпрограмма)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1436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564" w:type="pct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Богучанского района» 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1436" w:type="pct"/>
          </w:tcPr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Муниципальный заказчик-  координатор подпрограммы</w:t>
            </w:r>
          </w:p>
        </w:tc>
        <w:tc>
          <w:tcPr>
            <w:tcW w:w="3564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1436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564" w:type="pct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cantSplit/>
          <w:trHeight w:val="20"/>
        </w:trPr>
        <w:tc>
          <w:tcPr>
            <w:tcW w:w="1436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 подпрограммы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64" w:type="pct"/>
          </w:tcPr>
          <w:p w:rsidR="00253EE9" w:rsidRPr="00253EE9" w:rsidRDefault="00253EE9" w:rsidP="00DD3D08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4"/>
                <w:szCs w:val="14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253EE9" w:rsidRPr="00253EE9" w:rsidRDefault="00253EE9" w:rsidP="00DD3D08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14"/>
                <w:szCs w:val="14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</w:rPr>
              <w:t>Задачи:</w:t>
            </w:r>
          </w:p>
          <w:p w:rsidR="00253EE9" w:rsidRPr="00253EE9" w:rsidRDefault="00253EE9" w:rsidP="00DD3D08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</w:rPr>
              <w:t>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253EE9" w:rsidRPr="00253EE9" w:rsidRDefault="00253EE9" w:rsidP="00DD3D0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253EE9" w:rsidRPr="00253EE9" w:rsidRDefault="00253EE9" w:rsidP="00DD3D0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Содействовать выявлению и поддержке одаренных детей;</w:t>
            </w:r>
          </w:p>
          <w:p w:rsidR="00253EE9" w:rsidRPr="00253EE9" w:rsidRDefault="00253EE9" w:rsidP="00DD3D0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Обеспечить безопасный, качественный отдых и оздоровление детей.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1436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3564" w:type="pct"/>
          </w:tcPr>
          <w:p w:rsidR="00253EE9" w:rsidRPr="00253EE9" w:rsidRDefault="00253EE9" w:rsidP="00DD3D08">
            <w:pPr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 представлены в приложении № 1 подпрограммы 1.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1436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64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финансируется за счет средств  федерального бюджета, средств краевого бюджета, районного бюджета и внебюджетных источников.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финансирования подпрограммы составит 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5 299 997 095,70  рублей;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годам: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– 1 350 191 535,70 рублей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80 979 685,90;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краевого бюджета  - 758 773 092,40   рублей; 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505 141 848,80 рублей;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внебюджетных источников – 5 296 908,40 рублей. 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 – 1 325 363 520,00  рублей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33 523 600,00 рублей;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779 232 700,00   рублей;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509 999 220,00 рублей;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2 608 000,00 рублей.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 – 1 332 176 320,00  рублей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32 576 600,00;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785 962 500,00   рублей;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510 029 220,00 рублей;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2 608 000,00 рублей.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 – 1 293 265 720,00 рублей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федерального бюджета – 9 469 900,00 рублей;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 – 771 329 000,00   рублей;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районного бюджета – 509 858 820,00 рублей;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внебюджетных источников – 2 608 000,00 рублей.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1436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564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2021-2024  годы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1436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564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 ходом реализации программы осуществляют: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района.</w:t>
            </w:r>
          </w:p>
        </w:tc>
      </w:tr>
    </w:tbl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2.1. Постановка проблемы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и обоснование необходимости разработки подпрограммы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Сфера действия подпрограммы 1 охватывает систему муниципальных образовательных учреждений расположенных на территории Богучанского района и устанавливает меры реализации образовательной политики в области образования.   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      Целью подпрограммы является обеспечение доступности современного качественного дошкольного, общего образования, соответствующего требованиям инновационного социально-экономического развития района.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Система образования Богучанского района включает в себя образовательные учреждения, позволяющие удовлетворить образовательные запросы различных групп населения: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– 30 дошкольных образовательных учреждений;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– 24 школы (1 – основная, 23 – средние);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– 2 учреждения дополнительного образования;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– 1 детский оздоровительный лагерь.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 предстоящие годы продолжится повышение эффективности  системы образования Богучанского района. 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Дошкольное образование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 системе дошкольного образования по состоянию на 01.01.2019 функционирует 30 казенных дошкольных образовательных учреждения.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По состоянию на 01.01.2019 в Богучанском районе проживает 4063 ребенка в возрасте от 0 до 8 лет без учета обучающихся в общеобразовательных учреждениях района. </w:t>
      </w: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Общее количество мест в учреждениях, реализующих программы дошкольного образования, по состоянию на 01.01.2019 года   посещают дошкольные образовательные учреждения 2334 ребенка, средний уровень укомплектованности детских садов составляет 97,0 %.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Главными проблемами в области дошкольного образования являются обеспечение населения Богучанского района услугами по предоставлению дошкольного образования и содержанию детей в дошкольных учреждениях. Отсутствие необходимого количества мест в дошкольных образовательных учреждениях Богучанского района не позволяет удовлетворить потребности всех родителей в определении детей в дошкольное образовательное учреждение.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охват детей в возрасте от 1 до 8 лет услугами дошкольных образовательных учреждений составляет 65,8%.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Охват детей в возрасте от 3 до 8 лет, получающих дошкольную образовательную услугу, составляет 88,0 %.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С 2014  года в Богучанском районе введено дополнительно  мест: МКДОУ д/сад «Светлячок» с. Карабула – 20 мест, МКДОУ д/сад «Солнышко» п. Октябрьский – 40 мест, МКДОУ д/сад «Солнышко» п. Пинчуга – 20 мест открыт новый детский сад в п. Ангарский на 190 мест.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  При этом в дошкольном образовании одной из проблем является недостаточное предложение услуг по реализации прав граждан на получение раннего дошкольного образования для детей в возрасте от 1 до 3 лет.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 В настоящее время в Российской Федерации  осуществляется модернизация системы дошкольного образования: вносятся изменения в основные  нормативные документы, регламентирующие деятельность дошкольных организаций (порядок приема на обучение по образовательным программам дошкольного образования.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В каждом дошкольном образовательном учреждении приняты образовательные программы дошкольного образования, которые разработаны и реализуются в соответствии с федеральными государственными стандартами дошкольного образования и с учетом примерной основной образовательной программы дошкольного образования.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Образовательные программы дошкольного образования направлены: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-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Особое внимание уделяется патриотическому воспитанию детей, формированию и развитию нравственных ценностей.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Наряду с достижениями имеется и ряд проблем: 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Не решена проблема предоставления услуг дошкольного образования детям с ограниченными возможностями здоровья. Растет количество воспитанников, которым по заключению психолого-медико-педагогической комиссии рекомендована организация процесса по адаптированной основной образовательной программе в группах компенсирующей направленности. Данные группы в дошкольных образовательных учреждениях отсутствуют.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lastRenderedPageBreak/>
        <w:t>Все дошкольные учреждения подключены к сети Интернет, используют электронную почту для оптимизации документооборота. Но до сих пор в некоторых организациях скорость Интернет невысокая, связь ненадежная.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Общее образование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Система общего образования состоит из 24 образовательных учреждений, в том числе:</w:t>
      </w:r>
    </w:p>
    <w:p w:rsidR="00253EE9" w:rsidRPr="00253EE9" w:rsidRDefault="00253EE9" w:rsidP="00253EE9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основная школа, 23 - общеобразовательных школы.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Численность обучающихся в общеобразовательных учреждениях с 2014 по 2019 годы будет оставаться на уровне:  2014 -5415 человек, 2015 год – 5296 человек, 2016 год – 5383 человека, 2017 год – 5500 человек, 2018 год – 5500 человек, 2019 год – 5500 человек, 2020год  - 5500 человек, 2021 – 5500, 2022 – 5350, 2023 – 5400, 2024 -5400.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С 2011 года поэтапно проводится модернизация системы общего образования, направленная на совершенствование условий обучения, включая обновление материально-технической составляющей учебного процесса, введению федеральных образовательных стандартов в общем образовании и новых систем оплаты труда работников образовательных учреждений.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</w:t>
      </w: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br/>
        <w:t>и основного общего образования осуществляется оснащение общеобразовательных учреждений района учебным оборудованием, обеспечение учебниками и повышение квалификации учителей</w:t>
      </w: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br/>
        <w:t xml:space="preserve">и руководителей общеобразовательных учреждений района.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 ходе реализации одного из приоритетных направлений развития общего образования в каждой общеобразовательной школе были созданы и до сих пор функционируют управляющие советы, обладающие комплексом управленческих полномочий. Школа стала более открытой для родителей и общественности муниципалитета.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Для обеспечения нуждающихся обучающихся в общеобразовательных учреждениях района организован подвоз, отвечающим требованиям, предъявляемым к организации безопасной перевозки детей, на 1 сентября  2014 года действует  12 маршрутов.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 2014-2024 годах 100% школьников первых-третьих классов начальной ступени общеобразовательных учреждений района будут обучаться по федеральному государственному образовательному стандарту  начального общего образования.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С 2014 учебного года все  обучающиеся с первого по одиннадцатый класс общеобразовательных учреждений района обеспечены необходимыми бесплатными учебниками.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Все начальные ступени общеобразовательных учреждений района будут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В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«Дети» 3 физкультурно-спортивных клуба общеобразовательных школ приобрели спортивный инвентарь и оборудование. Доля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учреждений, реализующих программы общего образования, в 2014 году составила 87,5%. Вместе с тем о</w:t>
      </w:r>
      <w:r w:rsidRPr="00253EE9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дной из наиболее острых проблем для системы образования остается высокий уровень изношенности спортивных залов, несоответствие современным требованиям, либо отсутствие инфраструктуры для массовых занятий физической культурой и спортом в образовательных учреждениях района. </w:t>
      </w:r>
      <w:r w:rsidRPr="00253EE9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         В</w:t>
      </w: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настоящее время в районе проживают 205 детей, которые относятся к категории детей с ограниченными возможностями здоровья. Из них 109 школьников с ограниченными возможностями здоровья включены в процесс общего образования в рамках общеобразовательных школ. Это составляет 53,2 % от общего числа школьников с ограниченными возможностями здоровья. </w:t>
      </w: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96 детей учатся в специальных коррекционных классах, что составляет 46,8%.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Основные фонды образовательных учреждений Богучанского района (здание, сооружение, оборудование и инженерные коммуникации) характеризуются высокой степенью изношенности. Недостаточно финансируются мероприятия, направленные на повышение инженерной безопасности образовательных учреждений.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Обеспечение жизнедеятельности образовательных учреждений может быть достигнуто проведением единой муниципальной политики, системой единых мер ресурсного и организационного характера.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В 2014 году завершено строительство МКОУ Пинчугской СОШ № 8.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В 2015-2016 годах проведен капитальный ремонт МКОУ Новохайской СОШ, аварийность здания снята.</w:t>
      </w:r>
    </w:p>
    <w:p w:rsidR="00253EE9" w:rsidRPr="00253EE9" w:rsidRDefault="00253EE9" w:rsidP="00253EE9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Дополнительное образование детей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Учреждения дополнительного образования вносят существенный вклад в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укреплении здоровья, организацию занятости детей в свободное время. Дополнительное образование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 системе образования Богучанского района по состоянию на 01.01.2019 действует 2 учреждения дополнительного образования детей, в том числе: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Муниципальное казенное общеобразовательное учреждение дополнительного образования «Центр дополнительного образования детей», Муниципальное бюджетное   образовательное учреждение дополнительного образования «Детско- юношеская спортивная школа».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По состоянию на 01.01.2019 доля детей и молодежи, занимающихся дополнительным образованием, составляет 50,0% от общей численности детей и молодежи  в возрасте от 5 до 18 лет.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создана инфраструктура для занятий спортивно-техническими видами спорта, туризмом, техническим творчеством.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Вместе с тем, </w:t>
      </w:r>
      <w:r w:rsidRPr="00253EE9">
        <w:rPr>
          <w:rFonts w:ascii="Arial" w:eastAsia="Times New Roman" w:hAnsi="Arial" w:cs="Arial"/>
          <w:sz w:val="20"/>
          <w:szCs w:val="20"/>
          <w:lang w:eastAsia="ru-RU"/>
        </w:rPr>
        <w:t>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«ветхая» материально-техническая база муниципальных образовательных учреждений дополнительного образования детей, что обусловлено их недостаточным финансированием;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удаленность большого числа территорий от развитых культурных и образовательных центров;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невозможность удовлетворения образовательных потребностей нового поколения в рамках существующей инфраструктуры территорий.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bCs/>
          <w:sz w:val="20"/>
          <w:szCs w:val="20"/>
          <w:lang w:eastAsia="ru-RU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С целью развития системы дополнительного образования необходимо создать условия для: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 для достижения общих целей реализуемой образовательной программы, включая использования ресурсов негосударственного сектора в предоставлении услуг дополнительного образования детей;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профессионального развития педагогических кадров системы дополнительного образования района</w:t>
      </w:r>
      <w:r w:rsidRPr="00253EE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На базе общеобразовательных школ создано 24 физкультурно-спортивных клубов, в которых занимаются свыше 2300  школьников.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В Богучанском районе систематизирована система включения школьников и учащейся молодежи в спортивно-массовые мероприятия, участниками которых ежегодно становятся свыше 500 школьников, </w:t>
      </w:r>
      <w:r w:rsidRPr="00253EE9">
        <w:rPr>
          <w:rFonts w:ascii="Arial" w:eastAsia="Times New Roman" w:hAnsi="Arial" w:cs="Arial"/>
          <w:sz w:val="20"/>
          <w:szCs w:val="20"/>
          <w:lang w:eastAsia="ru-RU"/>
        </w:rPr>
        <w:br/>
        <w:t>в том числе с ограниченными возможностями здоровья,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Выявление и поддержка одаренных детей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253EE9">
        <w:rPr>
          <w:rFonts w:ascii="Arial" w:eastAsia="Times New Roman" w:hAnsi="Arial" w:cs="Arial"/>
          <w:sz w:val="20"/>
          <w:szCs w:val="20"/>
          <w:lang w:eastAsia="ru-RU"/>
        </w:rPr>
        <w:t>концепции долгосрочного социально-экономического развития Российской Федерации на период до 2020 года (распоряжение Правительства РФ от 17.11.2008 № 1662-р),  концепция общенациональной системы выявления и развития молодых талантов, утверждённая Президентом РФ 03.04.2012 года.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программы решаются следующие задачи: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Предоставить учащимся возможность проявления своих способностей в различных областях деятельности, создать банк их данных в каждом образовательном учреждении и в районе;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Обеспечить реализацию поддержки талантливых детей через научные общества учащихся (НОУ), конкурсы, олимпиады, работу общественных организаций, фестивали, проектную деятельность и т.п.;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Продолжить работу по охвату детей начальной школы научно-исследовательской деятельностью  (НИД)  до 3%;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Увеличить долю участников районной научно-исследовательской конференции (НИК) до 2, 5 %;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Способствовать увеличению количества учителей, работающих с талантливыми детьми.</w:t>
      </w:r>
      <w:r w:rsidRPr="00253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Проводимые для детей и учащейся молодежи мероприятия: предметные олимпиады, спортивные соревнования, творческие конкурсы, научные  конференции и др., позволили охватить более 80,2 % </w:t>
      </w:r>
      <w:r w:rsidRPr="00253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школьников района, среди которых обозначились высокомотивированные школьники, способные к результативному участию в конкурсных мероприятиях на краевом уровне.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обеспечения сопровождения таких детей в достижении ими высоких результатов требуется внедрение новых форм работы таких как: создание базовых площадок, проведение научно-практической конференции школьников на всех этапах, начиная со школьного до краевого.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настоящее время данная работа организована не систематично, в связи с этим и результаты незначительны.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Отдых и оздоровление детей в летний период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 отдыха, оздоровления детей и подростков в настоящее время продолжает являться одной из наиболее значимых социальных проблем.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В связи с ростом цен ежегодно возрастает стоимость путевок для отдыха детей в детском оздоровительном лагерь «Березка»,  возникает потребность в улучшении материально-технического обеспечения оздоровительного лагеря. В условиях финансово-экономического кризиса, становится необходимой государственная поддержка отдыха, оздоровления и занятости детей и подростков из малообеспеченных семей, семей безработных граждан.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В районе сложилась и успешно развивается традиция летнего отдыха, занятости и оздоровления детей за счет средств районного бюджета. Муниципальная   программа ориентирована на поддержку детей, нуждающихся в особой заботе государства: детей-сирот; детей, оставшихся без попечения родителей; детей с ограниченными возможностями; детей из малообеспеченных семей, в т.ч. семей, находящихся в социально-опасном положении; детей из семей безработных граждан; детей, состоящих на профилактическом учете в органах внутренних дел; одаренных детей.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Частично проблема решалась за счет участия Богучанского района в мероприятиях Государственной  программы «</w:t>
      </w:r>
      <w:r w:rsidRPr="00253EE9">
        <w:rPr>
          <w:rFonts w:ascii="Arial" w:hAnsi="Arial" w:cs="Arial"/>
          <w:sz w:val="20"/>
          <w:szCs w:val="20"/>
        </w:rPr>
        <w:t xml:space="preserve">Развитие образования», в том числе в следующих мероприятиях: 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на сохранение и развитие материально-технической базы муниципальных загородных лагерей;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повышение заработной платы врачей (включая санитарных врачей), медицинских сестер диетических, шеф-поваров, старших воспитателей муниципальных загородных оздоровительных лагерей;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hAnsi="Arial" w:cs="Arial"/>
          <w:sz w:val="20"/>
          <w:szCs w:val="20"/>
        </w:rPr>
        <w:t>на оплату услуг по санитарно-эпидемиологической оценке обстановки в муниципальных загородных оздоровительных лагерях;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софинансирование расходов  на организацию отдыха, оздоровления и занятости детей в муниципальных загородных оздоровительных лагерях;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софинансирование расходов на организацию двухразового питания в лагерях с дневным пребыванием детей, связанных с оплатой стоимости набора продуктов питания или готовых блюд и их транспортировки.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 и сроки выполнения подпрограммы, показатели результативности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Задачи: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Обеспечить доступность дошкольного образования, соответствующего единому стандарту качества дошкольного образования.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Данная задача направлена на сохранение и укрепление здоровья воспитанников, посещающих дошкольные образовательные учреждения района, обеспечение условий безопасности жизнедеятельности, условия формирования здоровьесберегающей среды дошкольных образовательных учреждений, внедрение эффективных механизмов управления качеством дошкольного образования.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Данная задача направлена на развитие личности и приобретение в процессе освоения основных общеобразовательных программ знаний, умений,  навыков и формирование компетенции, необходимых для жизни человека в обществе. Для удовлетворения запросов населения в получении качественных услуг общего образования и доступности услуг в сфере общего образования детей осуществляется подготовка обучающихся, выражающая степень соответствия федеральным государственным образовательным стандартам.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Содействовать выявлению и поддержке одаренных детей;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Обеспечить безопасный, качественный отдых и оздоровление детей.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Данные задачи направлены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укрепление здоровья, а также организации их свободного времени.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Сроки реализации подпрограммы 2021-2024 годы.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Показатели результативности подпрограммы представлены в приложении 1 к подпрограмме.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2.3. Механизмы реализации подпрограммы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Подпрограмма 1 на 2020 - 2024 годы сформирована в пределах ассигнований  с учетом всех резервов для функционирования и развития муниципальной системы образования.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объемов средств на их реализацию и ожидаемых результатов приведен в приложении № 2 «Перечень мероприятий подпрограммы «Развитие дошкольного, общего и дополнительного образования детей».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Каждое мероприятие носит комплексный характер и представляет собой совокупность взаимосвязанных действий по  достижению ожидаемых результатов муниципальной программы.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На решение задачи 1 «Обеспечить доступность дошкольного образования, соответствующего единому стандарту качества дошкольного образования» настоящей подпрограммы направлены следующие мероприятия: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Мероприятие пункт 1.1 осуществляет обеспечение деятельности образовательного процесса, обеспечение безопасности и охраны здоровья обучающихся в дошкольных образовательных организациях, а также повышение профессиональной компетенции педагогических работников в сфере дошкольного образования.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Мероприятия пунктов 1.2-1.5. включают в себя: обеспечение персоналом, не связанным с образовательно-воспитательным процессом, обеспечивающим присмотр, уход, оздоровление ребенка; обеспечение материально-техническими средствами, не связанными с образовательно-воспитательным процессом, обеспечение питанием воспитанников в соответствии с нормами питания детей в дошкольных учреждениях; предоставление детям дошкольного возраста помещений, отвечающих установленным санитарным и иным правилам и нормам; обеспечение содержание и ремонта предоставленных зданий и иных помещений в соответствии со стандартами качества, обеспечение помещений услугами тепло-, электро- и водоснабжения, услугами водоотведения; ремонт и материально-техническое оснащение зданий муниципальных образовательных учреждений, в которых планируется создание новых мест дошкольного образования.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Мероприятие пункта 1.5 реализуется путем выделения субсидии бюджету Богучанского района на  приведение муниципальных дошкольных образовательных учреждений в соответствие требованиям правил пожарной безопасности, санитарным нормам и правилам.  Субсидия предоставляется на конкурсной основе.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Размер долевого участия не может составлять менее 1,0% процента от объема финансирования мероприятия.          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Для участия в конкурсном отборе управление образования Богучанского района предоставляет в министерство образования и науки Красноярского края, следующие документы: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заявление Главы Богучанского района на участие в конкурсном отборе, в котором должны быть отражены: размер средств районного бюджета, процент сокращения очереди состоящих на учете детей для получения дошкольного образования;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муниципальную программу, включающую мероприятия по развитию системы дошкольного образования в части реконструкции и капитального ремонта зданий дошкольных образовательных учреждений;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согласованную в установленном порядке проектно-сметную документацию на строительство, реконструкцию зданий;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положительное заключение государственной экспертизы на проектно-сметную документацию;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гарантийное письмо Главы Богучанского района о софинансировании не менее 1.0% процента от объема финансирования мероприятия  по строительству и реконструкции зданий дошкольных образовательных учреждений по разработанной проектно-сметной документации;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 мотивированное обоснование необходимости предоставления субсидии, заверенное руководителем управления образования администрации Богучанского района.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Для решения задачи 2 «Обеспечить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образования» направлены следующие мероприятия.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Мероприятие пункта 2.1 включает обеспечение деятельности по реализации образовательных программ при получении общего образования в общеобразовательных учреждениях, приобретение учебных пособий, средств обучения.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Мероприятие 2.3 субвенция бюджетам муниципальных образований края на реализацию закона края от 27.12.2005    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 организациях по имеющим государственную аккредитацию основным общеобразовательным программам, без взимания платы» направлено на обеспечение обучающихся учреждений дифференцированными по своей энергетической ценности рационами питания в зависимости от возраста (6-11 лет и 12-18 лет), поддержку и развитие различных форм популяризации основ здорового питания.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Для получения справки на обеспечение питанием детей, обучающихся в муниципальных образовательных учреждениях, без взимания платы заявителю необходимо предоставить в Управление социальной защиты населения Богучанского района следующие документы: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документы, удостоверяющие личность гражданина и членов его семьи;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документы о доходах семьи за три месяца, предшествующих месяцу обращения;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трудовую книжку, если заявитель либо трудоспособный член его семьи не работает;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справка с места жительства заявителя и членов его семьи.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Мероприятия  2.4 – 2.6 включает в себя: предоставление обучающимся помещений, отвечающих санитарным и иным правилам и нормам, обеспечение содержания и ремонта предоставленных помещений; обеспечение помещения услугами тепло-, электро- и водоснабжения, услугами водоотведения; материально-техническое оснащение.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Мероприятие 2.7 направлено на повышение качества  социальной инфраструктуры МКОУ Богучанской школы № 2.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Для решения задачи 3 «Содействовать выявлению и поддержке одаренных детей» направлены следующие мероприятия.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Мероприятия 3.1-3.3 включают обеспечение деятельности по организации обучения по программам дополнительного образования в учреждениях дополнительного образования, а также комплекс мер по содержанию зданий, обеспечению учебными, учебно-наглядными пособиями, техническими средствами обучения, расходными материалами; выявление и развитие молодых талантов, участие воспитанников конкурсах и соревнованиях различной направленности на разных уровнях.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Для решения задачи 4 «Обеспечить безопасный, качественный отдых и оздоровление детей» направлены следующие мероприятия.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Мероприятия 4.1.- 4.2 включают в себя: предоставление условий для отдыха, оздоровление детей, обеспечение питанием, в соответствии с нормами питания детей; обеспечение материально-техническими средствами; обеспечение содержания и ремонта предоставленных зданий и иных помещений.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 </w:t>
      </w:r>
      <w:r w:rsidRPr="00253EE9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мероприятий пунктов 4.1-4.2 </w:t>
      </w: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являются субсидии краевого бюджета и районный бюджет. </w:t>
      </w:r>
      <w:r w:rsidRPr="00253EE9">
        <w:rPr>
          <w:rFonts w:ascii="Arial" w:hAnsi="Arial" w:cs="Arial"/>
          <w:sz w:val="20"/>
          <w:szCs w:val="20"/>
        </w:rPr>
        <w:t>Субсидии предоставляются на основании соглашения о предоставлении субсидии, заключенного между министерством образования и науки Красноярского края и администрацией Богучанского района.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Главным распорядителем бюджетных средств являются: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управление образования администрации Богучанского района;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осуществляются </w:t>
      </w:r>
      <w:r w:rsidRPr="00253EE9">
        <w:rPr>
          <w:rFonts w:ascii="Arial" w:hAnsi="Arial" w:cs="Arial"/>
          <w:sz w:val="20"/>
          <w:szCs w:val="20"/>
        </w:rPr>
        <w:t>управление образования администрации Богучанского района</w:t>
      </w: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и финансовое управление администрации Богучанского района.</w:t>
      </w:r>
    </w:p>
    <w:p w:rsidR="00253EE9" w:rsidRPr="00253EE9" w:rsidRDefault="00253EE9" w:rsidP="00253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и контроль за ходом ее выполнения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6" w:history="1">
        <w:r w:rsidRPr="00253EE9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 за подготовку и представление отчетных данных является </w:t>
      </w:r>
      <w:r w:rsidRPr="00253EE9">
        <w:rPr>
          <w:rFonts w:ascii="Arial" w:hAnsi="Arial" w:cs="Arial"/>
          <w:sz w:val="20"/>
          <w:szCs w:val="20"/>
        </w:rPr>
        <w:t xml:space="preserve"> управление образования администрации Богучанского района.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Оценка социально-экономической эффективности проводится управлением образования администрации Богучанского района.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253EE9">
        <w:rPr>
          <w:rFonts w:ascii="Arial" w:hAnsi="Arial" w:cs="Arial"/>
          <w:sz w:val="20"/>
          <w:szCs w:val="20"/>
        </w:rPr>
        <w:t>показателей результативности подпрограммы, а также мероприятий в установленные сроки.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В ходе реализации подпрограммы будут выполнены следующие показатели, в том числе: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обеспеченность детей дошкольного возраста местами в дошкольных образовательных учреждениях к 2024 году составит 82,0 %;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удельный вес воспитанников дошкольных образовательных организаций, расположенных на территории Богучанского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Богучанского района к 2024 году составит  100,0%;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к 2024году составит 12,0 %;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к 2024 году составит 92,0 %;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 общеобразовательных организаций к 2024году составит 10,0%;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доля базовых образовательных учреждений (обеспечивающих совместное обучение инвалидов и лиц, не имеющих нарушений)  в общем количестве образовательных учреждений, реализующих программы общего образования к 2024году составит 8,3 %;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 к 2024году составит 50,0 %;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к 2024году составит 80,5 %;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доля оздоровленных детей школьного возраста к 2024 году составит  90,0 %.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Перечень основных мероприятий подпрограммы представлен в приложении № 2 к подпрограмме 1.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</w:t>
      </w: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(ресурсное обеспечение подпрограммы)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Ресурсное обеспечение подпрограммы представлено в Приложении № 2 к подпрограмме 1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В процессе реализации подпрограммы 1  возможна корректировка финансирования и привлечение средств по отдельным мероприятиям.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53EE9" w:rsidRPr="00253EE9" w:rsidTr="00DD3D0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к подпрограмме "Развитие дошкольного,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 и дополнительного образования детей"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>Перечень показателей результативности подпрограммы «Развитие дошкольного, общего и дополнительного образования детей»</w:t>
            </w:r>
          </w:p>
        </w:tc>
      </w:tr>
    </w:tbl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6"/>
        <w:gridCol w:w="4978"/>
        <w:gridCol w:w="854"/>
        <w:gridCol w:w="575"/>
        <w:gridCol w:w="551"/>
        <w:gridCol w:w="705"/>
        <w:gridCol w:w="741"/>
        <w:gridCol w:w="741"/>
      </w:tblGrid>
      <w:tr w:rsidR="00253EE9" w:rsidRPr="00253EE9" w:rsidTr="00DD3D08">
        <w:trPr>
          <w:trHeight w:val="161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показатели результативности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</w:tr>
      <w:tr w:rsidR="00253EE9" w:rsidRPr="00253EE9" w:rsidTr="00DD3D08">
        <w:trPr>
          <w:trHeight w:val="161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161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253EE9" w:rsidRPr="00253EE9" w:rsidTr="00DD3D08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82,0</w:t>
            </w:r>
          </w:p>
        </w:tc>
      </w:tr>
      <w:tr w:rsidR="00253EE9" w:rsidRPr="00253EE9" w:rsidTr="00DD3D08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воспитанников дошкольных образовательных организаций, расположенных на территории Богучанского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Богучанского района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253EE9" w:rsidRPr="00253EE9" w:rsidTr="00DD3D08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12,0</w:t>
            </w:r>
          </w:p>
        </w:tc>
      </w:tr>
      <w:tr w:rsidR="00253EE9" w:rsidRPr="00253EE9" w:rsidTr="00DD3D08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92,0</w:t>
            </w:r>
          </w:p>
        </w:tc>
      </w:tr>
      <w:tr w:rsidR="00253EE9" w:rsidRPr="00253EE9" w:rsidTr="00DD3D08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 общеобразовательных организаций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10,0</w:t>
            </w:r>
          </w:p>
        </w:tc>
      </w:tr>
      <w:tr w:rsidR="00253EE9" w:rsidRPr="00253EE9" w:rsidTr="00DD3D08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базовых образовательных учреждений (обеспечивающих совместное обучение инвалидов и лиц, неимеющих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8,3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3. Содействовать выявлению и поддержке одаренных детей.</w:t>
            </w:r>
          </w:p>
        </w:tc>
      </w:tr>
      <w:tr w:rsidR="00253EE9" w:rsidRPr="00253EE9" w:rsidTr="00DD3D08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50,0</w:t>
            </w:r>
          </w:p>
        </w:tc>
      </w:tr>
      <w:tr w:rsidR="00253EE9" w:rsidRPr="00253EE9" w:rsidTr="00DD3D08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80,5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4. Обеспечить безопасный, качественный отдых и оздоровление детей. </w:t>
            </w:r>
          </w:p>
        </w:tc>
      </w:tr>
      <w:tr w:rsidR="00253EE9" w:rsidRPr="00253EE9" w:rsidTr="00DD3D08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оздоровленных детей школьного возраста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90,0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253E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дошкольного, 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1"/>
        <w:gridCol w:w="994"/>
        <w:gridCol w:w="724"/>
        <w:gridCol w:w="397"/>
        <w:gridCol w:w="391"/>
        <w:gridCol w:w="625"/>
        <w:gridCol w:w="1053"/>
        <w:gridCol w:w="1014"/>
        <w:gridCol w:w="1014"/>
        <w:gridCol w:w="1014"/>
        <w:gridCol w:w="917"/>
        <w:gridCol w:w="1037"/>
      </w:tblGrid>
      <w:tr w:rsidR="00253EE9" w:rsidRPr="00253EE9" w:rsidTr="00DD3D08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подпрогпммы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133 804 860,00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151 897 400,00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151 897 400,00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151 897 400,00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589 497 060,00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от 2281 до 2446 детей ежегодно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88 656 400,00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90 344 200,00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90 344 200,00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90 344 200,00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359 689 000,00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48 304 443,41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48 626 048,00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48 626 048,00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48 626 048,00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194 182 587,41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55 399 298,00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48 282 846,00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48 282 846,00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48 282 846,00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200 247 836,00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927 541,08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839 000,00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839 000,00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839 000,00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3 444 541,08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483 669,16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483 669,16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11 270 524,18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10 215 000,00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10 215 000,00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10 215 000,00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41 915 524,18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37 368 004,61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42 387 100,00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42 387 100,00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42 387 100,00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164 529 304,61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38 590 000,00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41 000 000,00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41 000 000,00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41 000 000,00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161 590 000,00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830 000,00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874 300,00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874 300,00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874 300,00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3 452 900,00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детьми оставшимися без попечения родителей, а также дети с туберкулезной интоксикацией.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800 300,00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817 000,00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817 000,00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817 000,00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3 251 300,00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средств краевого бюджета и расходы на доставку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2 956 600,00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2 561 300,00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3 904 400,00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3 904 400,00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13 326 700,00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 по реализации общеобразовательных программ дошкольного образования детей.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2 144 000,00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2 144 000,00   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дошкольного образования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22 671,00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22 671,00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494 000,00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494 000,00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1.1.6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экспертизы по определению аварийности  ДОУ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600 000,00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600 000,00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422 652 311,44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437 844 194,00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439 187 294,00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439 187 294,00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1 738 871 093,44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367 780 000,00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370 377 836,00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370 377 836,00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370 377 836,00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1 478 913 508,00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более 5500 учащихся получат услуги общего образования. 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92 779 280,00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92 779 300,00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92 779 300,00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92 779 300,00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371 117 180,00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52 309 200,00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52 309 200,00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15 807 800,00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15 807 764,00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15 807 764,00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15 807 764,00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63 231 092,00  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                    Обеспечение обучающихся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24 802 750,90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33 523 600,00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32 576 600,00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9 469 900,00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100 372 850,90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10 256 849,10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10 256 849,10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35 095,00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33 000,00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9 500,00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111 595,00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21 290 450,00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25 151 300,00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25 151 300,00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25 151 300,00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96 744 350,00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59 444 351,22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70 954 172,00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70 954 172,00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70 954 172,00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272 306 867,22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81 007 804,00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69 561 954,00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69 561 954,00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69 561 954,00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289 693 666,00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1 009 966,03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960 000,00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960 000,00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960 000,00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3 889 966,03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2 122 780,24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2 122 780,24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011004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11 529 076,79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11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11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11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244 000,00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45 261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076,79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92 550 097,85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105 225 478,00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105 225 478,00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105 225 478,00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408 226 531,85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1 312 780,00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1 351 700,00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1 351 700,00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1 351 700,00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5 367 880,00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5 400 000,00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4 705 000,00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4 705 000,00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4 705 000,00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19 515 000,00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творческого потенциала талантливых школьников и педагогов в муниципальных учреждениях Богучанского района. Привлечение и закрепление молодых специалистов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754 210,00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3 154 210,00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качественных условий для эффективного обучения учащихся. Содействие закреплению молодых специалистов в школах Богучанского района.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300 000,00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860 000,00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3 867 735,00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6 948 300,00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15 035 000,00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401 500,00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26 252 535,00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203 565,00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203 565,00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151 000,00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266 300,00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1 800 000,00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2 700 000,00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4 500 000,00   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50 000,00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70 000,00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7 720 000,00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7 640 000,00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30 640 000,00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772 000,00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764 000,00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764 000,00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764 000,00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3 064 000,00   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Благотворительные пожертвование на повышение качества социальной инфраструктуры МКОУ Богучанской школы № 2.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5 281 908,40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13 105 908,40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качества образования через профильное обучение, подготовка обучающихся в Роснефтьклассах обеспечит необходимое количествоспециалистов для района и края</w:t>
            </w:r>
          </w:p>
        </w:tc>
      </w:tr>
      <w:tr w:rsidR="00253EE9" w:rsidRPr="00253EE9" w:rsidTr="00DD3D08">
        <w:trPr>
          <w:trHeight w:val="20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860 453 899,53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823 516 404,00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827 986 104,00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790 075 504,00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3 302 031 911,53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 по реализации образовательных программ дополнительного образования детей.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2 806 000,00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2 806 000,00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2 806 000,00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8 418 000,00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дополнительного образования  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6 586 795,00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16 375 400,00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16 375 400,00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16 375 400,00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55 712 995,00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011004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16 054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737,23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16 054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737,23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912 030,00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2 865 030,00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911 400,00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3 645 600,00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2 000 000,00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3 672 760,00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4 551 000,00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4 551 000,00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4 551 000,00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17 325 760,00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2 017 180,00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2 017 180,00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678 530,00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678 530,00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1 368 100,00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5 472 400,00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504 900,00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525 096,00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525 096,00  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525 096,00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2 080 188,00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44 000,00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45 760,00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45 760,00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45 760,00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181 280,00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270 000,00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274 800,00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274 800,00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274 800,00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1 094 400,00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155 100,00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155 100,00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1 232 000,00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2 438 256,00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2 438 256,00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2 438 256,00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8 546 768,00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825 900,00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825 900,00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37 200,00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111 600,00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570 000,00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570 000,00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570 000,00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1 870 000,00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34 835,00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105 335,00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55 200,00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220 800,00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фунцционирования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12 435 840,00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15 752 100,00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15 752 100,00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15 752 100,00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59 692 140,00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187 200,00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748 800,00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Выявление и поддержка одаренных детей на территории Богучанского района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105 000,00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105 000,00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лучших выпускников получат премию "Главы района"</w:t>
            </w:r>
          </w:p>
        </w:tc>
      </w:tr>
      <w:tr w:rsidR="00253EE9" w:rsidRPr="00253EE9" w:rsidTr="00DD3D08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49 361 507,23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47 072 012,00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47 072 012,00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47 072 012,00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190 577 543,23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Организация оздоровител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6 953 400,00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7 633 100,00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7 633 100,00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7 633 100,00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29 852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700,00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Повышение эффективнос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ти воспитательной работы с детьми.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4 457 600,00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4 217 200,00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4 217 200,00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4 217 200,00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17 109 200,00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2 250 690,00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2 511 500,00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2 511 500,00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2 511 500,00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9 785 190,00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198 678,50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358 000,00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358 000,00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358 000,00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1 272 678,50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349,00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360,00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360,00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1 429,00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1 648 000,00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4 672 000,00  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1 015 000,00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3 565 000,00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279 700,00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143 250,00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260 700,00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153 000,00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153 000,00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153 000,00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719 700,00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372 000,00  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669 310,00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669 310,00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07 07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74 390,00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74 390,00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17 723 817,50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16 930 910,00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16 930 910,00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16 930 910,00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68 516 547,50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1 350 191 535,70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1 325 363 520,00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1 331 176 320,00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1 293 265 720,00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5 299 997 095,70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80 979 685,90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33 523 600,00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32 576 600,00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9 469 900,00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156 549 785,90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758 773 092,60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779 232 700,00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785 962 500,00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771 329 000,00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3 095 297 292,60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505 141 848,80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509 999 220,00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510 029 220,00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509 858 820,00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2 035 029 108,80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5 296 908,40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13 120 908,40  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Cs w:val="24"/>
          <w:lang w:eastAsia="ru-RU"/>
        </w:rPr>
        <w:t xml:space="preserve">                            </w:t>
      </w:r>
      <w:r w:rsidRPr="00253EE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Приложение № 6</w:t>
      </w:r>
    </w:p>
    <w:p w:rsidR="00253EE9" w:rsidRPr="00253EE9" w:rsidRDefault="00253EE9" w:rsidP="00253EE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к муниципальной программе</w:t>
      </w:r>
    </w:p>
    <w:p w:rsidR="00253EE9" w:rsidRPr="00253EE9" w:rsidRDefault="00253EE9" w:rsidP="00253EE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«Развитие образования Богучанского  </w:t>
      </w:r>
    </w:p>
    <w:p w:rsidR="00253EE9" w:rsidRPr="00253EE9" w:rsidRDefault="00253EE9" w:rsidP="00253EE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района» </w:t>
      </w:r>
    </w:p>
    <w:p w:rsidR="00253EE9" w:rsidRPr="00253EE9" w:rsidRDefault="00253EE9" w:rsidP="00253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tabs>
          <w:tab w:val="left" w:pos="142"/>
        </w:tabs>
        <w:spacing w:after="0" w:line="240" w:lineRule="auto"/>
        <w:ind w:left="142"/>
        <w:jc w:val="center"/>
        <w:rPr>
          <w:rFonts w:ascii="Arial" w:eastAsia="Times New Roman" w:hAnsi="Arial" w:cs="Arial"/>
          <w:spacing w:val="-3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2. «</w:t>
      </w: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Государственная </w:t>
      </w:r>
      <w:r w:rsidRPr="00253EE9">
        <w:rPr>
          <w:rFonts w:ascii="Arial" w:eastAsia="Times New Roman" w:hAnsi="Arial" w:cs="Arial"/>
          <w:spacing w:val="-3"/>
          <w:sz w:val="20"/>
          <w:szCs w:val="20"/>
          <w:lang w:eastAsia="ru-RU"/>
        </w:rPr>
        <w:t xml:space="preserve">поддержка </w:t>
      </w:r>
    </w:p>
    <w:p w:rsidR="00253EE9" w:rsidRPr="00253EE9" w:rsidRDefault="00253EE9" w:rsidP="00253EE9">
      <w:pPr>
        <w:tabs>
          <w:tab w:val="left" w:pos="142"/>
        </w:tabs>
        <w:spacing w:after="0" w:line="240" w:lineRule="auto"/>
        <w:ind w:left="142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pacing w:val="-3"/>
          <w:sz w:val="20"/>
          <w:szCs w:val="20"/>
          <w:lang w:eastAsia="ru-RU"/>
        </w:rPr>
        <w:t>детей-сирот, расширение практики применения семейных форм воспитания</w:t>
      </w:r>
      <w:r w:rsidRPr="00253EE9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</w:p>
    <w:p w:rsidR="00253EE9" w:rsidRPr="00253EE9" w:rsidRDefault="00253EE9" w:rsidP="00253EE9">
      <w:pPr>
        <w:tabs>
          <w:tab w:val="left" w:pos="900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53EE9" w:rsidRPr="00253EE9" w:rsidRDefault="00253EE9" w:rsidP="00253EE9">
      <w:pPr>
        <w:tabs>
          <w:tab w:val="left" w:pos="900"/>
        </w:tabs>
        <w:spacing w:after="0" w:line="240" w:lineRule="auto"/>
        <w:ind w:left="502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bCs/>
          <w:sz w:val="20"/>
          <w:szCs w:val="20"/>
          <w:lang w:eastAsia="ru-RU"/>
        </w:rPr>
        <w:t>1.Паспорт подпрограммы</w:t>
      </w:r>
    </w:p>
    <w:p w:rsidR="00253EE9" w:rsidRPr="00253EE9" w:rsidRDefault="00253EE9" w:rsidP="00253EE9">
      <w:pPr>
        <w:tabs>
          <w:tab w:val="left" w:pos="900"/>
        </w:tabs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2"/>
        <w:gridCol w:w="6759"/>
      </w:tblGrid>
      <w:tr w:rsidR="00253EE9" w:rsidRPr="00253EE9" w:rsidTr="00DD3D08">
        <w:trPr>
          <w:trHeight w:val="20"/>
        </w:trPr>
        <w:tc>
          <w:tcPr>
            <w:tcW w:w="1469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3531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Государственная </w:t>
            </w:r>
            <w:r w:rsidRPr="00253EE9">
              <w:rPr>
                <w:rFonts w:ascii="Arial" w:eastAsia="Times New Roman" w:hAnsi="Arial" w:cs="Arial"/>
                <w:spacing w:val="-3"/>
                <w:sz w:val="14"/>
                <w:szCs w:val="14"/>
                <w:lang w:eastAsia="ru-RU"/>
              </w:rPr>
              <w:t>поддержка детей-сирот, расширение практики применения семейных форм воспитания (далее – подпрограмма)</w:t>
            </w:r>
          </w:p>
        </w:tc>
      </w:tr>
      <w:tr w:rsidR="00253EE9" w:rsidRPr="00253EE9" w:rsidTr="00DD3D08">
        <w:trPr>
          <w:trHeight w:val="20"/>
        </w:trPr>
        <w:tc>
          <w:tcPr>
            <w:tcW w:w="1469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531" w:type="pct"/>
            <w:shd w:val="clear" w:color="auto" w:fill="auto"/>
          </w:tcPr>
          <w:p w:rsidR="00253EE9" w:rsidRPr="00253EE9" w:rsidRDefault="00253EE9" w:rsidP="00DD3D08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Богучанского района» 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469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  координатор подпрограммы</w:t>
            </w:r>
          </w:p>
        </w:tc>
        <w:tc>
          <w:tcPr>
            <w:tcW w:w="3531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</w:tr>
      <w:tr w:rsidR="00253EE9" w:rsidRPr="00253EE9" w:rsidTr="00DD3D08">
        <w:trPr>
          <w:trHeight w:val="20"/>
        </w:trPr>
        <w:tc>
          <w:tcPr>
            <w:tcW w:w="1469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531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469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531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ind w:left="3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</w:t>
            </w:r>
          </w:p>
          <w:p w:rsidR="00253EE9" w:rsidRPr="00253EE9" w:rsidRDefault="00253EE9" w:rsidP="00DD3D08">
            <w:pPr>
              <w:spacing w:after="0" w:line="240" w:lineRule="auto"/>
              <w:ind w:left="3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253EE9" w:rsidRPr="00253EE9" w:rsidRDefault="00253EE9" w:rsidP="00DD3D08">
            <w:pPr>
              <w:spacing w:after="0" w:line="240" w:lineRule="auto"/>
              <w:ind w:left="3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Задача:</w:t>
            </w:r>
          </w:p>
          <w:p w:rsidR="00253EE9" w:rsidRPr="00253EE9" w:rsidRDefault="00253EE9" w:rsidP="00DD3D08">
            <w:pPr>
              <w:spacing w:after="0" w:line="240" w:lineRule="auto"/>
              <w:ind w:left="3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Обеспечить реализацию мероприятий, направленных на развитие в Богучанском районе семейных форм воспитания детей-сирот и детей, оставшихся без попечения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  <w:t xml:space="preserve"> родителей.</w:t>
            </w:r>
          </w:p>
        </w:tc>
      </w:tr>
      <w:tr w:rsidR="00253EE9" w:rsidRPr="00253EE9" w:rsidTr="00DD3D08">
        <w:trPr>
          <w:trHeight w:val="20"/>
        </w:trPr>
        <w:tc>
          <w:tcPr>
            <w:tcW w:w="1469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подпрограммы</w:t>
            </w:r>
          </w:p>
        </w:tc>
        <w:tc>
          <w:tcPr>
            <w:tcW w:w="3531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детей, оставшихся без попечения родителей, к 2024 году составит 250 человек;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детей, оставшихся без попечения родителей,  переданных не родственникам (в приемные семьи, на усыновление (удочерение), под опеку (попечительство), охваченных другими формами семейного </w:t>
            </w: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устройства (семейные детские дома, патронатные семьи), находящихся в государственных (муниципальных) учреждениях всех типов к 2024году составит -31,0 %.</w:t>
            </w:r>
          </w:p>
        </w:tc>
      </w:tr>
      <w:tr w:rsidR="00253EE9" w:rsidRPr="00253EE9" w:rsidTr="00DD3D08">
        <w:trPr>
          <w:trHeight w:val="20"/>
        </w:trPr>
        <w:tc>
          <w:tcPr>
            <w:tcW w:w="1469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Сроки реализации подпрограммы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31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– 2024годы</w:t>
            </w:r>
          </w:p>
        </w:tc>
      </w:tr>
      <w:tr w:rsidR="00253EE9" w:rsidRPr="00253EE9" w:rsidTr="00DD3D08">
        <w:trPr>
          <w:trHeight w:val="20"/>
        </w:trPr>
        <w:tc>
          <w:tcPr>
            <w:tcW w:w="1469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31" w:type="pct"/>
            <w:shd w:val="clear" w:color="auto" w:fill="auto"/>
          </w:tcPr>
          <w:p w:rsidR="00253EE9" w:rsidRPr="00253EE9" w:rsidRDefault="00253EE9" w:rsidP="00DD3D0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 – 38 926 584,28 рублей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краевой бюджет – </w:t>
            </w:r>
          </w:p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2021 год -   15 634 884,28 рублей;</w:t>
            </w:r>
          </w:p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в том числе за счет средств:</w:t>
            </w:r>
          </w:p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федерального бюджета – 3 868 113,21 рублей;</w:t>
            </w:r>
          </w:p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краевого бюджета – 11 766 771,07 рублей;</w:t>
            </w:r>
          </w:p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2022 год –  9 428 100,00 рублей;</w:t>
            </w:r>
          </w:p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2023 год –  6 099 700,00 рублей;</w:t>
            </w:r>
          </w:p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2024 год –  7 763 900,00 рублей.</w:t>
            </w:r>
          </w:p>
        </w:tc>
      </w:tr>
      <w:tr w:rsidR="00253EE9" w:rsidRPr="00253EE9" w:rsidTr="00DD3D08">
        <w:trPr>
          <w:trHeight w:val="20"/>
        </w:trPr>
        <w:tc>
          <w:tcPr>
            <w:tcW w:w="1469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531" w:type="pct"/>
            <w:shd w:val="clear" w:color="auto" w:fill="auto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 ходом реализации программы осуществляют: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Богучанского района; 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Служба финансово-экономического контроля Красноярского края; 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Счетная палата Красноярского края.</w:t>
            </w:r>
          </w:p>
        </w:tc>
      </w:tr>
    </w:tbl>
    <w:p w:rsidR="00253EE9" w:rsidRPr="00253EE9" w:rsidRDefault="00253EE9" w:rsidP="00253EE9">
      <w:pPr>
        <w:tabs>
          <w:tab w:val="left" w:pos="0"/>
        </w:tabs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53EE9" w:rsidRPr="00253EE9" w:rsidRDefault="00253EE9" w:rsidP="00253EE9">
      <w:pPr>
        <w:tabs>
          <w:tab w:val="left" w:pos="0"/>
        </w:tabs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</w:t>
      </w: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и обоснование необходимости разработки подпрограммы</w:t>
      </w: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На 01.01.2019 года в Богучанском районе проживало 288 детей-сирот и детей, оставшихся без попечения родителей, из них </w:t>
      </w:r>
      <w:r w:rsidRPr="00253EE9">
        <w:rPr>
          <w:rFonts w:ascii="Arial" w:eastAsia="Times New Roman" w:hAnsi="Arial" w:cs="Arial"/>
          <w:bCs/>
          <w:sz w:val="20"/>
          <w:szCs w:val="20"/>
          <w:lang w:eastAsia="ru-RU"/>
        </w:rPr>
        <w:t>под опекой и попечительством</w:t>
      </w: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– 238 детей, в приемных семьях – 50 детей.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В последние годы в Богучанском районе отмечается тенденция сохранения числа  детей, оставшихся без попечения родителей, выявленных в течение года.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Формой опеки, которой отдается в настоящее время предпочтение гражданами, является приемная семья. По состоянию на 01.01.2019 в 20 приемных семьях воспитывались 50 приемных детей, по сравнению с предыдущими годами, численность приемных семей уменьшилась. В основном в семьи принимаются дети дошкольного или младшего школьного возраста, не имеющие значительных отклонений по здоровью.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остается высокой численность принимаемых решений об отмене ранее принятых решений о передаче детей в семьи опекунов. Это связано с отсутствием системы сопровождения замещающих семей, несвоевременным оказанием психолого-педагогической помощи и приводит к вторичному сиротству. 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Другим проблемным моментом остается недостаточное обеспечение детей-сирот и детей, оставшихся без попечения родителей жилыми помещениями.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на 1 января 2019 года численность детей, оставшихся без попечения родителей, и лиц из их числа, состоящих на учете на получение жилого помещения составила 62 человека.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В 2021-2024 годах в бюджете Богучанского района на приобретение жилых помещений для детей-сирот предусмотрено 23 177 373,72 рублей. Это позволит обеспечить 16 человек. При этом за этот период в очередь будет поставлено около 22 человек.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2.2. Основная цель, задачи 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и сроки выполнения подпрограммы, показатели результативности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left="33" w:firstLine="67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Цель -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253EE9" w:rsidRPr="00253EE9" w:rsidRDefault="00253EE9" w:rsidP="00253EE9">
      <w:pPr>
        <w:spacing w:after="0" w:line="240" w:lineRule="auto"/>
        <w:ind w:left="33" w:firstLine="676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Задача - обеспечить реализацию мероприятий, направленных на </w:t>
      </w:r>
      <w:r w:rsidRPr="00253EE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развитие в Богучанском районе семейных форм воспитания детей-сирот и детей, оставшихся без попечения родителей.</w:t>
      </w:r>
    </w:p>
    <w:p w:rsidR="00253EE9" w:rsidRPr="00253EE9" w:rsidRDefault="00253EE9" w:rsidP="00253EE9">
      <w:pPr>
        <w:spacing w:after="0" w:line="240" w:lineRule="auto"/>
        <w:ind w:left="33" w:firstLine="67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Данная задача  направлена на осуществление деятельности по выявлению детей, оставшихся без попечения родителей, организацию социальной защиты детей-сирот и детей, оставшихся без попечения родителей, что представляет собой систему социальных, экономических, организационных и правовых мер, гарантированных органами государственной власти и органами местного самоуправления.</w:t>
      </w:r>
    </w:p>
    <w:p w:rsidR="00253EE9" w:rsidRPr="00253EE9" w:rsidRDefault="00253EE9" w:rsidP="00253EE9">
      <w:pPr>
        <w:spacing w:after="0" w:line="240" w:lineRule="auto"/>
        <w:ind w:firstLine="67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Срок выполнения подпрограммы: 2021-2024 годы.</w:t>
      </w:r>
    </w:p>
    <w:p w:rsidR="00253EE9" w:rsidRPr="00253EE9" w:rsidRDefault="00253EE9" w:rsidP="00253EE9">
      <w:pPr>
        <w:spacing w:after="0" w:line="240" w:lineRule="auto"/>
        <w:ind w:firstLine="67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показателей результативности подпрограммы представлен в приложении № 1 к подпрограмме. </w:t>
      </w:r>
    </w:p>
    <w:p w:rsidR="00253EE9" w:rsidRPr="00253EE9" w:rsidRDefault="00253EE9" w:rsidP="00253EE9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cyan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  Реализация подпрограммы осуществляется управлением образования администрации Богучанского района, муниципальными органами опеки и попечительства в соответствии с </w:t>
      </w: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Законом </w:t>
      </w:r>
      <w:r w:rsidRPr="00253EE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подпрограммы является  краевой  бюджет.   Главным распорядителем бюджетных средств  является управление образования администрации Богучанского района. 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7" w:history="1">
        <w:r w:rsidRPr="00253EE9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 за подготовку и представление отчетных данных является </w:t>
      </w:r>
      <w:r w:rsidRPr="00253EE9">
        <w:rPr>
          <w:rFonts w:ascii="Arial" w:hAnsi="Arial" w:cs="Arial"/>
          <w:sz w:val="20"/>
          <w:szCs w:val="20"/>
        </w:rPr>
        <w:t xml:space="preserve"> управление образования администрации Богучанского района.</w:t>
      </w:r>
    </w:p>
    <w:p w:rsidR="00253EE9" w:rsidRPr="00253EE9" w:rsidRDefault="00253EE9" w:rsidP="00253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расходованием средств, предусмотренных на реализацию мероприятий подпрограммы, осуществляют</w:t>
      </w:r>
      <w:r w:rsidRPr="00253EE9">
        <w:rPr>
          <w:rFonts w:ascii="Arial" w:eastAsia="Times New Roman" w:hAnsi="Arial" w:cs="Arial"/>
          <w:sz w:val="20"/>
          <w:szCs w:val="20"/>
        </w:rPr>
        <w:t xml:space="preserve"> управление образования администрации Богучанского района,</w:t>
      </w: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Служба финансово-экономического контроля Красноярского края; Счетная палата Красноярского края. 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Оценка социально-экономической эффективности проводится управлением образования администрации Богучанского района.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Обязательным условием эффективности подпрограммы является успешное выполнение </w:t>
      </w:r>
      <w:r w:rsidRPr="00253EE9">
        <w:rPr>
          <w:rFonts w:ascii="Arial" w:hAnsi="Arial" w:cs="Arial"/>
          <w:sz w:val="20"/>
          <w:szCs w:val="20"/>
        </w:rPr>
        <w:t>показателей результативности  подпрограммы, а также мероприятий в установленные сроки.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В ходе реализации подпрограммы будут выполнены следующие показатели, в том числе: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количество детей, оставшихся без попечения родителей, к 2024году составит 250 человек;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доля детей, оставшихся без попечения родителей, 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к 2024 году составит 31,0 %.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Мероприятия подпрограммы представлены в приложении № 2 к подпрограмме. </w:t>
      </w:r>
    </w:p>
    <w:p w:rsidR="00253EE9" w:rsidRPr="00253EE9" w:rsidRDefault="00253EE9" w:rsidP="00253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Финансовое обеспечение реализации подпрограммы осуществляется за счет средств из краевого бюджета.</w:t>
      </w:r>
    </w:p>
    <w:p w:rsidR="00253EE9" w:rsidRPr="00253EE9" w:rsidRDefault="00253EE9" w:rsidP="00253EE9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hAnsi="Arial" w:cs="Arial"/>
          <w:sz w:val="20"/>
          <w:szCs w:val="20"/>
        </w:rPr>
        <w:t>Объемы и источники финансирования приведены в Приложении № 2 к настоящей подпрограмме.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53EE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tbl>
      <w:tblPr>
        <w:tblW w:w="5000" w:type="pct"/>
        <w:tblLook w:val="04A0"/>
      </w:tblPr>
      <w:tblGrid>
        <w:gridCol w:w="9571"/>
      </w:tblGrid>
      <w:tr w:rsidR="00253EE9" w:rsidRPr="00253EE9" w:rsidTr="00DD3D0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К подпрограмме 2 "Государственная поддержка детей сирот,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расширение практики применения семейных форм воспитания"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показателей результативности подпрограммы 2 «Государственная поддержка детей сирот,                                                                                                                расширение практики применения семейных форм воспитания»</w:t>
            </w:r>
          </w:p>
        </w:tc>
      </w:tr>
    </w:tbl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11"/>
        <w:gridCol w:w="4053"/>
        <w:gridCol w:w="920"/>
        <w:gridCol w:w="1238"/>
        <w:gridCol w:w="678"/>
        <w:gridCol w:w="717"/>
        <w:gridCol w:w="777"/>
        <w:gridCol w:w="777"/>
      </w:tblGrid>
      <w:tr w:rsidR="00253EE9" w:rsidRPr="00253EE9" w:rsidTr="00DD3D08">
        <w:trPr>
          <w:trHeight w:val="161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 год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 год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</w:tr>
      <w:tr w:rsidR="00253EE9" w:rsidRPr="00253EE9" w:rsidTr="00DD3D08">
        <w:trPr>
          <w:trHeight w:val="161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Обеспечение реализации мероприятий, направленных на развитие в Богучанском районе семейных форм воспитания детей-сирот и детей, оставшихся без попечения родителей.</w:t>
            </w:r>
          </w:p>
        </w:tc>
      </w:tr>
      <w:tr w:rsidR="00253EE9" w:rsidRPr="00253EE9" w:rsidTr="00DD3D08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детей, оставшихся без попечения родителей, - всего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Гос. стат.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</w:tr>
      <w:tr w:rsidR="00253EE9" w:rsidRPr="00253EE9" w:rsidTr="00DD3D08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детей, оставшихся без попечения родителей, 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31,0</w:t>
            </w:r>
          </w:p>
        </w:tc>
      </w:tr>
    </w:tbl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53EE9" w:rsidRPr="00253EE9" w:rsidTr="00DD3D0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2 </w:t>
            </w: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к  подпрограмме 2 «Господдержка детей сирот, 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расширение практики применения семейных форм воспитания»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40"/>
        <w:gridCol w:w="1039"/>
        <w:gridCol w:w="836"/>
        <w:gridCol w:w="429"/>
        <w:gridCol w:w="399"/>
        <w:gridCol w:w="686"/>
        <w:gridCol w:w="854"/>
        <w:gridCol w:w="808"/>
        <w:gridCol w:w="945"/>
        <w:gridCol w:w="945"/>
        <w:gridCol w:w="900"/>
        <w:gridCol w:w="890"/>
      </w:tblGrid>
      <w:tr w:rsidR="00253EE9" w:rsidRPr="00253EE9" w:rsidTr="00DD3D08">
        <w:trPr>
          <w:trHeight w:val="20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53EE9" w:rsidRPr="00253EE9" w:rsidTr="00DD3D08">
        <w:trPr>
          <w:trHeight w:val="20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 Пр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№ 1. Обеспечить реализацию мероприятий, направленных на развитие в Богучанском районе семейных форм воспитания детей-сирот и детей, оставшихся без попечения родителей</w:t>
            </w:r>
          </w:p>
        </w:tc>
      </w:tr>
      <w:tr w:rsidR="00253EE9" w:rsidRPr="00253EE9" w:rsidTr="00DD3D08">
        <w:trPr>
          <w:trHeight w:val="20"/>
        </w:trPr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 образования администрации Богучанского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6 045 800,00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6 099 700,00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24 344 900,00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Обеспечена деятельность 6 специалистов по опеке и попечительству в Богучанском районе</w:t>
            </w:r>
          </w:p>
        </w:tc>
      </w:tr>
      <w:tr w:rsidR="00253EE9" w:rsidRPr="00253EE9" w:rsidTr="00DD3D08">
        <w:trPr>
          <w:trHeight w:val="20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 муниципальной собственностью Богучанского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4 431 600,00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3 328 400,00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1 664 200,00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9 424 200,00   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детей - сирот в 2020 году -  10 жилых помещений, 2021 -6 жилых помещения, 2022 - 2 жилых помещения, 2023 - 5 жилых помещения</w:t>
            </w:r>
          </w:p>
        </w:tc>
      </w:tr>
      <w:tr w:rsidR="00253EE9" w:rsidRPr="00253EE9" w:rsidTr="00DD3D08">
        <w:trPr>
          <w:trHeight w:val="20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3 868 113,21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3 868 113,21   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1 289 371,07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1 289 371,07   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15 634 884,28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9 428 100,00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7 763 900,00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38 926 584,28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3 868 113,21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3 868 113,21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11 766 771,07 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9 428 100,00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6 099 700,00  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7 763 900,00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35 058 471,07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253EE9" w:rsidRPr="00253EE9" w:rsidRDefault="00253EE9" w:rsidP="00253EE9">
      <w:pPr>
        <w:tabs>
          <w:tab w:val="left" w:pos="4395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   </w:t>
      </w:r>
      <w:r w:rsidRPr="00253EE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Приложение № 7</w:t>
      </w:r>
    </w:p>
    <w:p w:rsidR="00253EE9" w:rsidRPr="00253EE9" w:rsidRDefault="00253EE9" w:rsidP="00253EE9">
      <w:pPr>
        <w:tabs>
          <w:tab w:val="left" w:pos="5385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к муниципальной программе</w:t>
      </w:r>
    </w:p>
    <w:p w:rsidR="00253EE9" w:rsidRPr="00253EE9" w:rsidRDefault="00253EE9" w:rsidP="00253EE9">
      <w:pPr>
        <w:tabs>
          <w:tab w:val="left" w:pos="5385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«Развитие образования Богучанского</w:t>
      </w:r>
    </w:p>
    <w:p w:rsidR="00253EE9" w:rsidRPr="00253EE9" w:rsidRDefault="00253EE9" w:rsidP="00253EE9">
      <w:pPr>
        <w:tabs>
          <w:tab w:val="left" w:pos="5385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района» </w:t>
      </w:r>
    </w:p>
    <w:p w:rsidR="00253EE9" w:rsidRPr="00253EE9" w:rsidRDefault="00253EE9" w:rsidP="00253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/>
        <w:jc w:val="center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kern w:val="32"/>
          <w:sz w:val="20"/>
          <w:szCs w:val="20"/>
          <w:lang w:eastAsia="ru-RU"/>
        </w:rPr>
        <w:t xml:space="preserve">Подпрограмма 3 «Обеспечение реализации муниципальной программы и прочие мероприятия в области образования» </w:t>
      </w:r>
    </w:p>
    <w:p w:rsidR="00253EE9" w:rsidRPr="00253EE9" w:rsidRDefault="00253EE9" w:rsidP="00253EE9">
      <w:pPr>
        <w:spacing w:after="0"/>
        <w:jc w:val="center"/>
        <w:rPr>
          <w:rFonts w:ascii="Arial" w:eastAsia="Times New Roman" w:hAnsi="Arial" w:cs="Arial"/>
          <w:b/>
          <w:kern w:val="32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/>
        <w:jc w:val="center"/>
        <w:rPr>
          <w:rFonts w:ascii="Arial" w:eastAsia="Times New Roman" w:hAnsi="Arial" w:cs="Arial"/>
          <w:kern w:val="32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kern w:val="32"/>
          <w:sz w:val="20"/>
          <w:szCs w:val="20"/>
          <w:lang w:eastAsia="ru-RU"/>
        </w:rPr>
        <w:t xml:space="preserve"> 1.Паспорт подпрограммы</w:t>
      </w:r>
    </w:p>
    <w:p w:rsidR="00253EE9" w:rsidRPr="00253EE9" w:rsidRDefault="00253EE9" w:rsidP="00253EE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8"/>
        <w:gridCol w:w="6983"/>
      </w:tblGrid>
      <w:tr w:rsidR="00253EE9" w:rsidRPr="00253EE9" w:rsidTr="00DD3D08">
        <w:trPr>
          <w:cantSplit/>
          <w:trHeight w:val="20"/>
        </w:trPr>
        <w:tc>
          <w:tcPr>
            <w:tcW w:w="1352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648" w:type="pct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kern w:val="32"/>
                <w:sz w:val="14"/>
                <w:szCs w:val="14"/>
                <w:lang w:eastAsia="ru-RU"/>
              </w:rPr>
              <w:t>Обеспечение реализации муниципальной программы и прочие мероприятия в области образования (далее – подпрограмма)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1352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48" w:type="pct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Богучанского района» 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1352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Муниципальный заказчик-  координатор подпрограммы</w:t>
            </w:r>
          </w:p>
        </w:tc>
        <w:tc>
          <w:tcPr>
            <w:tcW w:w="3648" w:type="pct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1352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48" w:type="pct"/>
          </w:tcPr>
          <w:p w:rsidR="00253EE9" w:rsidRPr="00253EE9" w:rsidRDefault="00253EE9" w:rsidP="00DD3D0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1352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 подпрограммы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48" w:type="pct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учреждений.</w:t>
            </w:r>
          </w:p>
          <w:p w:rsidR="00253EE9" w:rsidRPr="00253EE9" w:rsidRDefault="00253EE9" w:rsidP="00DD3D08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Задачи:</w:t>
            </w:r>
          </w:p>
          <w:p w:rsidR="00253EE9" w:rsidRPr="00253EE9" w:rsidRDefault="00253EE9" w:rsidP="00DD3D0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деятельности управления образования, обеспечивающих деятельность образовательных учреждений, направленной на эффективное управление отраслью.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cantSplit/>
          <w:trHeight w:val="20"/>
        </w:trPr>
        <w:tc>
          <w:tcPr>
            <w:tcW w:w="1352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3648" w:type="pct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исполнения бюджета к 2024году составит 98%;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удовлетворенности жителей      Богучанского района качеством  предоставления муниципальных  услуг в сфере образования к 2024 году составит 80%;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сроков предоставления годовой отчетности к 2024 году составит 3 балла.</w:t>
            </w:r>
          </w:p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cantSplit/>
          <w:trHeight w:val="20"/>
        </w:trPr>
        <w:tc>
          <w:tcPr>
            <w:tcW w:w="1352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648" w:type="pct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2021 – 2024 годы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1352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648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финансируется за счет средств краевого бюджета и  районного бюджета.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Объем финансирования подпрограммы составит:  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– 317 444 837,00 рублей, в том числе: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бюджет: 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– 83 503 097,00 рублей;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 – 77 980 580,00 рублей;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 – 77 980 580,00 рублей;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 -  77 980 580,00 рублей.</w:t>
            </w:r>
          </w:p>
        </w:tc>
      </w:tr>
      <w:tr w:rsidR="00253EE9" w:rsidRPr="00253EE9" w:rsidTr="00DD3D08">
        <w:trPr>
          <w:cantSplit/>
          <w:trHeight w:val="20"/>
        </w:trPr>
        <w:tc>
          <w:tcPr>
            <w:tcW w:w="1352" w:type="pct"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iCs/>
                <w:sz w:val="14"/>
                <w:szCs w:val="14"/>
                <w:lang w:eastAsia="ru-RU"/>
              </w:rPr>
              <w:t xml:space="preserve"> Система организации контроля за исполнением подпрограммы</w:t>
            </w:r>
          </w:p>
        </w:tc>
        <w:tc>
          <w:tcPr>
            <w:tcW w:w="3648" w:type="pct"/>
          </w:tcPr>
          <w:p w:rsidR="00253EE9" w:rsidRPr="00253EE9" w:rsidRDefault="00253EE9" w:rsidP="00DD3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 ходом реализации программы осуществляют: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 Богучанского района;</w:t>
            </w:r>
          </w:p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финансовое управление администрации Богучанского района;</w:t>
            </w:r>
          </w:p>
          <w:p w:rsidR="00253EE9" w:rsidRPr="00253EE9" w:rsidRDefault="00253EE9" w:rsidP="00DD3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контрольно-счетная комиссия муниципального образования Богучанский район.  </w:t>
            </w:r>
          </w:p>
        </w:tc>
      </w:tr>
    </w:tbl>
    <w:p w:rsidR="00253EE9" w:rsidRPr="00253EE9" w:rsidRDefault="00253EE9" w:rsidP="00253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2.1. Постановка проблемы  и обоснование необходимости разработки подпрограммы</w:t>
      </w:r>
    </w:p>
    <w:p w:rsidR="00253EE9" w:rsidRPr="00253EE9" w:rsidRDefault="00253EE9" w:rsidP="00253E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tabs>
          <w:tab w:val="left" w:pos="7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ab/>
        <w:t>Подпрограмма направлена на осуществление координации деятельности подведомственных муниципальных учреждений. Сфера реализации подпрограммы охватывает: финансовое, хозяйственное и учебно-методическое обеспечение подведомственных учреждений образования; осуществление функций руководства и управления в сфере установленных полномочий.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 xml:space="preserve">Управление образования является структурным подразделением администрации Богучанского района, которое осуществляет полномочия в области образования и защиты прав несовершеннолетних на основании и во исполнение </w:t>
      </w:r>
      <w:hyperlink r:id="rId8" w:history="1">
        <w:r w:rsidRPr="00253EE9">
          <w:rPr>
            <w:rFonts w:ascii="Arial" w:hAnsi="Arial" w:cs="Arial"/>
            <w:sz w:val="20"/>
            <w:szCs w:val="20"/>
          </w:rPr>
          <w:t>Конституции</w:t>
        </w:r>
      </w:hyperlink>
      <w:r w:rsidRPr="00253EE9">
        <w:rPr>
          <w:rFonts w:ascii="Arial" w:hAnsi="Arial" w:cs="Arial"/>
          <w:sz w:val="20"/>
          <w:szCs w:val="20"/>
        </w:rPr>
        <w:t xml:space="preserve"> Российской Федерации, Федеральных законов и иных нормативных правовых актов Российской Федерации, законов края, правовых актов Губернатора края и Правительства края, муниципальных нормативных правовых актов и осуществляет функции по: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1) разработке нормативно-правовых актов в областях дошкольного, начального общего, основного общего, среднего (полного) общего образования, а также в сфере защиты прав и основных гарантий ребенка;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2) по оказанию муниципальных услуг, управлению и распоряжению муниципальной собственностью в областях дошкольного, начального общего, основного общего, среднего (полного) общего образования, дополнительного образования, а также в сфере защиты прав и основных гарантий ребенка.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К задачам управления образования относятся: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1. Создание правовых, организационных и иных гарантий сохранения и развития системы образования на территории Богучанского района.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2.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образования.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3. Создание условий для получения гражданами дополнительного образования.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4. Обеспечение социальной поддержки и социального обслуживания детей-сирот, детей, оставшихся без попечения родителей.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5. Обеспечение информирования граждан о состоянии образования.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2.2. Основная цель, задачи </w:t>
      </w: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и сроки выполнения подпрограммы, показатели результативности</w:t>
      </w: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является: 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учреждений.</w:t>
      </w:r>
    </w:p>
    <w:p w:rsidR="00253EE9" w:rsidRPr="00253EE9" w:rsidRDefault="00253EE9" w:rsidP="00253E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Задачи подпрограммы: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1. Организация деятельности управления образования, обеспечивающего деятельность образовательных учреждений, направленной на эффективное управление отраслью.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Срок выполнения программы: 2021-2024 годы.</w:t>
      </w:r>
    </w:p>
    <w:p w:rsidR="00253EE9" w:rsidRPr="00253EE9" w:rsidRDefault="00253EE9" w:rsidP="00253E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Перечень показателей результативности подпрограммы представлен в приложении № 1 к подпрограмме.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финансирования подпрограммы являются  средства местного бюджета.   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Главным распорядителем бюджетных средств  является управление образования администрации Богучанского района. 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9" w:history="1">
        <w:r w:rsidRPr="00253EE9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 за подготовку и представление отчетных данных является </w:t>
      </w:r>
      <w:r w:rsidRPr="00253EE9">
        <w:rPr>
          <w:rFonts w:ascii="Arial" w:hAnsi="Arial" w:cs="Arial"/>
          <w:sz w:val="20"/>
          <w:szCs w:val="20"/>
        </w:rPr>
        <w:t xml:space="preserve"> управление образования администрации Богучанского района.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расходованием средств бюджета, предусмотренных на реализацию мероприятий подпрограммы, осуществляется управлением образования администрации Богучанского района,  финансовым управлением администрации Богучанского района, контрольно-счетной комиссией муниципального образования Богучанский район.  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Социально-экономическая эффективность реализации подпрограммы зависит от степени достижения ожидаемого конечного результата. Обязательным условием эффективности программы является успешное выполнение </w:t>
      </w:r>
      <w:r w:rsidRPr="00253EE9">
        <w:rPr>
          <w:rFonts w:ascii="Arial" w:hAnsi="Arial" w:cs="Arial"/>
          <w:sz w:val="20"/>
          <w:szCs w:val="20"/>
        </w:rPr>
        <w:t>показателей результативности подпрограммы, а также мероприятий в установленные сроки.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В ходе реализации подпрограммы будут выполнены следующие показатели, в том числе: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уровень исполнения бюджета к 2024 году составит 98 %;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уровень удовлетворенности жителей      Богучанского района качеством  предоставления муниципальных  услуг в сфере образования к 2024 году составит 80 %;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соблюдение сроков предоставления годовой отчетности к 2024 году составит 3 балла.</w:t>
      </w: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Подпрограмма позволит: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координировать деятельность подведомственных учреждений;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создание и поддержку образовательной сферы Богучанского района.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мероприятий  подпрограммы с указанием объемов финансирования представлены в приложении № 2 к подпрограмме. </w:t>
      </w:r>
    </w:p>
    <w:p w:rsidR="00253EE9" w:rsidRPr="00253EE9" w:rsidRDefault="00253EE9" w:rsidP="00253EE9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программы.</w:t>
      </w:r>
    </w:p>
    <w:p w:rsidR="00253EE9" w:rsidRPr="00253EE9" w:rsidRDefault="00253EE9" w:rsidP="00253EE9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 трудовых затрат (ресурсное обеспечение подпрограммы)</w:t>
      </w:r>
    </w:p>
    <w:p w:rsidR="00253EE9" w:rsidRPr="00253EE9" w:rsidRDefault="00253EE9" w:rsidP="00253EE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Финансовое обеспечение реализации подпрограммы осуществляется за счет средств бюджета района.</w:t>
      </w:r>
    </w:p>
    <w:p w:rsidR="00253EE9" w:rsidRPr="00253EE9" w:rsidRDefault="00253EE9" w:rsidP="0025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53EE9">
        <w:rPr>
          <w:rFonts w:ascii="Arial" w:hAnsi="Arial" w:cs="Arial"/>
          <w:sz w:val="20"/>
          <w:szCs w:val="20"/>
        </w:rPr>
        <w:t>Объемы и источники финансирования приведены в Приложении № 2 к настоящей подпрограмме.</w:t>
      </w:r>
    </w:p>
    <w:p w:rsidR="00253EE9" w:rsidRPr="00253EE9" w:rsidRDefault="00253EE9" w:rsidP="00253E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>Объем финансирования будет уточняться при формировании бюджета Богучанского района на соответствующие периоды исходя из возможностей бюджета района.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253EE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Приложение№ 1 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к подпрограмме 3 «Обеспечение реализации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 w:val="18"/>
          <w:szCs w:val="20"/>
          <w:lang w:eastAsia="ru-RU"/>
        </w:rPr>
        <w:tab/>
        <w:t>муниципальной программы и прочие мероприятия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53EE9">
        <w:rPr>
          <w:rFonts w:ascii="Arial" w:eastAsia="Times New Roman" w:hAnsi="Arial" w:cs="Arial"/>
          <w:sz w:val="18"/>
          <w:szCs w:val="20"/>
          <w:lang w:eastAsia="ru-RU"/>
        </w:rPr>
        <w:tab/>
        <w:t>в области образования»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53EE9">
        <w:rPr>
          <w:rFonts w:ascii="Arial" w:eastAsia="Times New Roman" w:hAnsi="Arial" w:cs="Arial"/>
          <w:sz w:val="20"/>
          <w:szCs w:val="20"/>
          <w:lang w:eastAsia="ru-RU"/>
        </w:rPr>
        <w:t xml:space="preserve">Показатели результативности программы «Обеспечение реализации муниципальной программы и </w:t>
      </w:r>
      <w:r w:rsidRPr="00253EE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прочие мероприятия в области образования»</w:t>
      </w:r>
    </w:p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"/>
        <w:gridCol w:w="2930"/>
        <w:gridCol w:w="1232"/>
        <w:gridCol w:w="920"/>
        <w:gridCol w:w="1378"/>
        <w:gridCol w:w="675"/>
        <w:gridCol w:w="675"/>
        <w:gridCol w:w="675"/>
        <w:gridCol w:w="679"/>
      </w:tblGrid>
      <w:tr w:rsidR="00253EE9" w:rsidRPr="00253EE9" w:rsidTr="00DD3D08">
        <w:tc>
          <w:tcPr>
            <w:tcW w:w="22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1605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643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544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2021</w:t>
            </w:r>
          </w:p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 xml:space="preserve">год  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2022</w:t>
            </w:r>
          </w:p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год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2023  год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2024    год</w:t>
            </w:r>
          </w:p>
        </w:tc>
      </w:tr>
      <w:tr w:rsidR="00253EE9" w:rsidRPr="00253EE9" w:rsidTr="00DD3D08">
        <w:tc>
          <w:tcPr>
            <w:tcW w:w="5000" w:type="pct"/>
            <w:gridSpan w:val="9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253EE9" w:rsidRPr="00253EE9" w:rsidTr="00DD3D08">
        <w:tc>
          <w:tcPr>
            <w:tcW w:w="5000" w:type="pct"/>
            <w:gridSpan w:val="9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Задача: организация деятельности управления образования, обеспечивающая деятельность  образовательный учреждений, направленная на эффективное управление отраслью</w:t>
            </w:r>
          </w:p>
        </w:tc>
      </w:tr>
      <w:tr w:rsidR="00253EE9" w:rsidRPr="00253EE9" w:rsidTr="00DD3D08">
        <w:tc>
          <w:tcPr>
            <w:tcW w:w="22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05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Уровень исполнения бюджета</w:t>
            </w:r>
          </w:p>
        </w:tc>
        <w:tc>
          <w:tcPr>
            <w:tcW w:w="643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44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Годовой отчет об исполнении бюджета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Не менее 98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Не менее 98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Не менее 98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Не менее 98</w:t>
            </w:r>
          </w:p>
        </w:tc>
      </w:tr>
      <w:tr w:rsidR="00253EE9" w:rsidRPr="00253EE9" w:rsidTr="00DD3D08">
        <w:tc>
          <w:tcPr>
            <w:tcW w:w="22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05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Уровень удовлетворенности жителей Богучанского района качеством предоставляемых услуг в сфере образования</w:t>
            </w:r>
          </w:p>
        </w:tc>
        <w:tc>
          <w:tcPr>
            <w:tcW w:w="643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44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Результаты социологического опроса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Не менее 80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Не менее 80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Не менее 80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Не менее 80</w:t>
            </w:r>
          </w:p>
        </w:tc>
      </w:tr>
      <w:tr w:rsidR="00253EE9" w:rsidRPr="00253EE9" w:rsidTr="00DD3D08">
        <w:tc>
          <w:tcPr>
            <w:tcW w:w="22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05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Соблюдение сроков предоставления годовой отчетности</w:t>
            </w:r>
          </w:p>
        </w:tc>
        <w:tc>
          <w:tcPr>
            <w:tcW w:w="643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балл</w:t>
            </w:r>
          </w:p>
        </w:tc>
        <w:tc>
          <w:tcPr>
            <w:tcW w:w="544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Годовой отчет об исполнении бюджета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Не менее 3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Не менее 3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Не менее 3</w:t>
            </w:r>
          </w:p>
        </w:tc>
        <w:tc>
          <w:tcPr>
            <w:tcW w:w="396" w:type="pct"/>
          </w:tcPr>
          <w:p w:rsidR="00253EE9" w:rsidRPr="00253EE9" w:rsidRDefault="00253EE9" w:rsidP="00DD3D08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EE9">
              <w:rPr>
                <w:rFonts w:ascii="Arial" w:hAnsi="Arial" w:cs="Arial"/>
                <w:sz w:val="14"/>
                <w:szCs w:val="14"/>
              </w:rPr>
              <w:t>Не менее 3</w:t>
            </w:r>
          </w:p>
        </w:tc>
      </w:tr>
    </w:tbl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53EE9" w:rsidRPr="00253EE9" w:rsidTr="00DD3D0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Приложение № 2 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                                                                                                                         к подпрограмме "Обеспечение реализации муниципальной программы и прочие </w:t>
            </w:r>
          </w:p>
          <w:p w:rsidR="00253EE9" w:rsidRPr="00253EE9" w:rsidRDefault="00253EE9" w:rsidP="00DD3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мероприятия в области образования"</w:t>
            </w:r>
          </w:p>
          <w:p w:rsidR="00253EE9" w:rsidRPr="00253EE9" w:rsidRDefault="00253EE9" w:rsidP="00DD3D08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36"/>
        <w:gridCol w:w="916"/>
        <w:gridCol w:w="466"/>
        <w:gridCol w:w="448"/>
        <w:gridCol w:w="780"/>
        <w:gridCol w:w="994"/>
        <w:gridCol w:w="994"/>
        <w:gridCol w:w="994"/>
        <w:gridCol w:w="994"/>
        <w:gridCol w:w="1048"/>
        <w:gridCol w:w="1001"/>
      </w:tblGrid>
      <w:tr w:rsidR="00253EE9" w:rsidRPr="00253EE9" w:rsidTr="00DD3D08">
        <w:trPr>
          <w:trHeight w:val="161"/>
        </w:trPr>
        <w:tc>
          <w:tcPr>
            <w:tcW w:w="8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07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1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72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рпезультат от реализации подпрограммных мероприятий</w:t>
            </w:r>
          </w:p>
        </w:tc>
      </w:tr>
      <w:tr w:rsidR="00253EE9" w:rsidRPr="00253EE9" w:rsidTr="00DD3D08">
        <w:trPr>
          <w:trHeight w:val="161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1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Цель:создание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253EE9" w:rsidRPr="00253EE9" w:rsidTr="00DD3D0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51 002 360,04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49 733 700,00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49 733 700,00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49 733 700,00  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200 203 460,04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1 148 364,00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1 148 640,00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1 148 640,00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1 148 640,00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4 594 284,00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20 257 040,00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15 754 200,00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15 754 200,00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15 754 200,00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67 519 640,00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639 220,52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1 989 220,52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45 532,44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47 400,00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47 400,00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47 400,00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187 732,44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1 875 050,00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1 180 000,00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1 180 000,00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1 180 000,00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5 415 050,00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013004М000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60 000,00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400 000,00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400 000,00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292 360,00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800 000,00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75 640 657,00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68 607 030,00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68 607 030,00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68 607 030,00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281 461 747,00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7 536 547,00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7 689 550,00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7 689 550,00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7 689 550,00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30 605 197,00 </w:t>
            </w:r>
          </w:p>
        </w:tc>
        <w:tc>
          <w:tcPr>
            <w:tcW w:w="72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и поддержка образовательной сферы Богучанского района</w:t>
            </w: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246 584,00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996 584,00 </w:t>
            </w:r>
          </w:p>
        </w:tc>
        <w:tc>
          <w:tcPr>
            <w:tcW w:w="72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79 309,00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79 309,00 </w:t>
            </w:r>
          </w:p>
        </w:tc>
        <w:tc>
          <w:tcPr>
            <w:tcW w:w="72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013006Э000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1 434 000,00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1 434 000,00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1 434 000,00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4 302 000,00 </w:t>
            </w:r>
          </w:p>
        </w:tc>
        <w:tc>
          <w:tcPr>
            <w:tcW w:w="72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7 862 440,00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9 373 550,00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9 373 550,00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9 373 550,00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35 983 090,00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83 503 097,00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317 444 837,00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53EE9" w:rsidRPr="00253EE9" w:rsidTr="00DD3D08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83 503 097,00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77 980 580,00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EE9" w:rsidRPr="00253EE9" w:rsidRDefault="00253EE9" w:rsidP="00DD3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3E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317 444 837,00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EE9" w:rsidRPr="00253EE9" w:rsidRDefault="00253EE9" w:rsidP="00DD3D0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253EE9" w:rsidRPr="00253EE9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96B88" w:rsidRPr="00253EE9" w:rsidRDefault="00696B88">
      <w:pPr>
        <w:rPr>
          <w:lang w:val="en-US"/>
        </w:rPr>
      </w:pPr>
    </w:p>
    <w:sectPr w:rsidR="00696B88" w:rsidRPr="00253EE9" w:rsidSect="0069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4A16BD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57C12"/>
    <w:multiLevelType w:val="hybridMultilevel"/>
    <w:tmpl w:val="31DAD354"/>
    <w:lvl w:ilvl="0" w:tplc="2252F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32B0B82"/>
    <w:multiLevelType w:val="hybridMultilevel"/>
    <w:tmpl w:val="69CAEF1C"/>
    <w:lvl w:ilvl="0" w:tplc="95488DC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7D028F"/>
    <w:multiLevelType w:val="multilevel"/>
    <w:tmpl w:val="311C61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3220BE6"/>
    <w:multiLevelType w:val="hybridMultilevel"/>
    <w:tmpl w:val="6BDA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2F2B355D"/>
    <w:multiLevelType w:val="multilevel"/>
    <w:tmpl w:val="21CE3CF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8F83F2F"/>
    <w:multiLevelType w:val="hybridMultilevel"/>
    <w:tmpl w:val="F8463C16"/>
    <w:lvl w:ilvl="0" w:tplc="E712344E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15">
    <w:nsid w:val="3F3C1261"/>
    <w:multiLevelType w:val="hybridMultilevel"/>
    <w:tmpl w:val="7F5A2F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53A7581"/>
    <w:multiLevelType w:val="hybridMultilevel"/>
    <w:tmpl w:val="37F4E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E24E18"/>
    <w:multiLevelType w:val="hybridMultilevel"/>
    <w:tmpl w:val="7E2A7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2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C42C46"/>
    <w:multiLevelType w:val="hybridMultilevel"/>
    <w:tmpl w:val="E6EC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3005D"/>
    <w:multiLevelType w:val="hybridMultilevel"/>
    <w:tmpl w:val="78AA7624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04535"/>
    <w:multiLevelType w:val="hybridMultilevel"/>
    <w:tmpl w:val="023E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7F4F3C"/>
    <w:multiLevelType w:val="hybridMultilevel"/>
    <w:tmpl w:val="DB26C114"/>
    <w:lvl w:ilvl="0" w:tplc="0602C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77279"/>
    <w:multiLevelType w:val="hybridMultilevel"/>
    <w:tmpl w:val="27402D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0430A9"/>
    <w:multiLevelType w:val="hybridMultilevel"/>
    <w:tmpl w:val="54CEBF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A1A7BDC"/>
    <w:multiLevelType w:val="hybridMultilevel"/>
    <w:tmpl w:val="F5508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2"/>
  </w:num>
  <w:num w:numId="4">
    <w:abstractNumId w:val="5"/>
  </w:num>
  <w:num w:numId="5">
    <w:abstractNumId w:val="22"/>
  </w:num>
  <w:num w:numId="6">
    <w:abstractNumId w:val="18"/>
  </w:num>
  <w:num w:numId="7">
    <w:abstractNumId w:val="21"/>
  </w:num>
  <w:num w:numId="8">
    <w:abstractNumId w:val="13"/>
  </w:num>
  <w:num w:numId="9">
    <w:abstractNumId w:val="20"/>
  </w:num>
  <w:num w:numId="10">
    <w:abstractNumId w:val="17"/>
  </w:num>
  <w:num w:numId="11">
    <w:abstractNumId w:val="11"/>
  </w:num>
  <w:num w:numId="12">
    <w:abstractNumId w:val="8"/>
  </w:num>
  <w:num w:numId="13">
    <w:abstractNumId w:val="27"/>
  </w:num>
  <w:num w:numId="14">
    <w:abstractNumId w:val="16"/>
  </w:num>
  <w:num w:numId="15">
    <w:abstractNumId w:val="23"/>
  </w:num>
  <w:num w:numId="16">
    <w:abstractNumId w:val="4"/>
  </w:num>
  <w:num w:numId="17">
    <w:abstractNumId w:val="12"/>
  </w:num>
  <w:num w:numId="18">
    <w:abstractNumId w:val="3"/>
  </w:num>
  <w:num w:numId="19">
    <w:abstractNumId w:val="24"/>
  </w:num>
  <w:num w:numId="20">
    <w:abstractNumId w:val="28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25"/>
  </w:num>
  <w:num w:numId="24">
    <w:abstractNumId w:val="9"/>
  </w:num>
  <w:num w:numId="25">
    <w:abstractNumId w:val="10"/>
  </w:num>
  <w:num w:numId="26">
    <w:abstractNumId w:val="31"/>
  </w:num>
  <w:num w:numId="27">
    <w:abstractNumId w:val="6"/>
  </w:num>
  <w:num w:numId="28">
    <w:abstractNumId w:val="14"/>
  </w:num>
  <w:num w:numId="29">
    <w:abstractNumId w:val="15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3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53EE9"/>
    <w:rsid w:val="00253EE9"/>
    <w:rsid w:val="0069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53EE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253E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253EE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253EE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253EE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253EE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253EE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53EE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253EE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253EE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253E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253E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253E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253EE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253E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253EE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53EE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253EE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253EE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2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253EE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253E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253E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253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253EE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253E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53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uiPriority w:val="5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253EE9"/>
    <w:pPr>
      <w:spacing w:after="120"/>
    </w:pPr>
  </w:style>
  <w:style w:type="character" w:customStyle="1" w:styleId="ad">
    <w:name w:val="Основной текст Знак"/>
    <w:basedOn w:val="a4"/>
    <w:link w:val="ac"/>
    <w:rsid w:val="00253EE9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253EE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25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253EE9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25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253EE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53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3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253EE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253EE9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253EE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253EE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253E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2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253EE9"/>
  </w:style>
  <w:style w:type="paragraph" w:customStyle="1" w:styleId="ConsNonformat">
    <w:name w:val="ConsNonformat"/>
    <w:rsid w:val="00253E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5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253EE9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253EE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253EE9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253EE9"/>
    <w:rPr>
      <w:color w:val="0000FF"/>
      <w:u w:val="single"/>
    </w:rPr>
  </w:style>
  <w:style w:type="character" w:customStyle="1" w:styleId="FontStyle12">
    <w:name w:val="Font Style12"/>
    <w:basedOn w:val="a4"/>
    <w:rsid w:val="00253EE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253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253EE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253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253EE9"/>
  </w:style>
  <w:style w:type="paragraph" w:customStyle="1" w:styleId="17">
    <w:name w:val="Стиль1"/>
    <w:basedOn w:val="ConsPlusNormal"/>
    <w:rsid w:val="00253EE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253EE9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253EE9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253EE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253EE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253EE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253EE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253EE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253EE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253EE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253EE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253EE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253EE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253EE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253EE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253EE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253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253EE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253E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25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253EE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253EE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253E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253EE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253E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253E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253EE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253EE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253E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253EE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253EE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253EE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253E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253EE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253EE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253E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253E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253EE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53E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253EE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253EE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253EE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253EE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253EE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253EE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253EE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253EE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253EE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253EE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253EE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253EE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253EE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253E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253E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253E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253EE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253E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53EE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253EE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253EE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253EE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253EE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253EE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253EE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253EE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253EE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253EE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53EE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253EE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253EE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253EE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253EE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253EE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253EE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253EE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253EE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253EE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253EE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253EE9"/>
    <w:rPr>
      <w:color w:val="800080"/>
      <w:u w:val="single"/>
    </w:rPr>
  </w:style>
  <w:style w:type="paragraph" w:customStyle="1" w:styleId="fd">
    <w:name w:val="Обычfd"/>
    <w:rsid w:val="00253E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253E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253E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253EE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253EE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253EE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253EE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253EE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53EE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53EE9"/>
    <w:pPr>
      <w:ind w:right="-596" w:firstLine="709"/>
      <w:jc w:val="both"/>
    </w:pPr>
  </w:style>
  <w:style w:type="paragraph" w:customStyle="1" w:styleId="1f0">
    <w:name w:val="Список1"/>
    <w:basedOn w:val="2b"/>
    <w:rsid w:val="00253EE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53EE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53EE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53EE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53EE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253EE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253EE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253EE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253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253EE9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253EE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253EE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253EE9"/>
    <w:pPr>
      <w:ind w:left="85"/>
    </w:pPr>
  </w:style>
  <w:style w:type="paragraph" w:customStyle="1" w:styleId="afff4">
    <w:name w:val="Единицы"/>
    <w:basedOn w:val="a3"/>
    <w:rsid w:val="00253EE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253EE9"/>
    <w:pPr>
      <w:ind w:left="170"/>
    </w:pPr>
  </w:style>
  <w:style w:type="paragraph" w:customStyle="1" w:styleId="afff5">
    <w:name w:val="текст сноски"/>
    <w:basedOn w:val="a3"/>
    <w:rsid w:val="00253EE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253EE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253EE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253EE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253EE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253EE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253EE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253EE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253EE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253E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253EE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253EE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253EE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253EE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253EE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253EE9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253EE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253EE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253EE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253EE9"/>
    <w:rPr>
      <w:vertAlign w:val="superscript"/>
    </w:rPr>
  </w:style>
  <w:style w:type="paragraph" w:customStyle="1" w:styleId="ConsTitle">
    <w:name w:val="ConsTitle"/>
    <w:rsid w:val="00253EE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53EE9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253EE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253EE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53EE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253EE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253EE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253EE9"/>
  </w:style>
  <w:style w:type="character" w:customStyle="1" w:styleId="affff3">
    <w:name w:val="знак сноски"/>
    <w:basedOn w:val="a4"/>
    <w:rsid w:val="00253EE9"/>
    <w:rPr>
      <w:vertAlign w:val="superscript"/>
    </w:rPr>
  </w:style>
  <w:style w:type="character" w:customStyle="1" w:styleId="affff4">
    <w:name w:val="Îñíîâíîé øðèôò"/>
    <w:rsid w:val="00253EE9"/>
  </w:style>
  <w:style w:type="character" w:customStyle="1" w:styleId="2f">
    <w:name w:val="Осно&quot;2"/>
    <w:rsid w:val="00253EE9"/>
  </w:style>
  <w:style w:type="paragraph" w:customStyle="1" w:styleId="a1">
    <w:name w:val="маркированный"/>
    <w:basedOn w:val="a3"/>
    <w:rsid w:val="00253EE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253EE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253EE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253EE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253EE9"/>
    <w:pPr>
      <w:ind w:left="57"/>
      <w:jc w:val="left"/>
    </w:pPr>
  </w:style>
  <w:style w:type="paragraph" w:customStyle="1" w:styleId="FR1">
    <w:name w:val="FR1"/>
    <w:rsid w:val="00253EE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253EE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53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53EE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253EE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253EE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253EE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253EE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qFormat/>
    <w:rsid w:val="00253EE9"/>
    <w:pPr>
      <w:ind w:left="720"/>
      <w:contextualSpacing/>
    </w:pPr>
  </w:style>
  <w:style w:type="paragraph" w:customStyle="1" w:styleId="38">
    <w:name w:val="Обычный3"/>
    <w:basedOn w:val="a3"/>
    <w:rsid w:val="00253EE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253EE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253EE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253EE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253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253EE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253EE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253E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253EE9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253EE9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253EE9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253EE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25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253E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253E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253EE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253E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253E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253E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253E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253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253EE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253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253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253EE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253EE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253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253EE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253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253EE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25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25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25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253EE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253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253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253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253EE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253EE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253EE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253EE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253EE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253EE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253EE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253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253E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253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253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253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253E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253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253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253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253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253E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253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253E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253EE9"/>
    <w:rPr>
      <w:b/>
      <w:color w:val="000080"/>
    </w:rPr>
  </w:style>
  <w:style w:type="character" w:customStyle="1" w:styleId="afffff3">
    <w:name w:val="Гипертекстовая ссылка"/>
    <w:basedOn w:val="afffff2"/>
    <w:rsid w:val="00253EE9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253EE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253E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253E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253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253EE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53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253E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253EE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253E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253E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253EE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253EE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253EE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253E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253E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253E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253E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253E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253E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253E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253E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253E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2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2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253E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253E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253E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253E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253E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253E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253E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253E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253E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253E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253E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253E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253E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253EE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253EE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253E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253E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253E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253E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253E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253E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253E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253E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253E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253E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253E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253EE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253E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253E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253E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253EE9"/>
  </w:style>
  <w:style w:type="paragraph" w:customStyle="1" w:styleId="1">
    <w:name w:val="марк список 1"/>
    <w:basedOn w:val="a3"/>
    <w:rsid w:val="00253EE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53EE9"/>
    <w:pPr>
      <w:numPr>
        <w:numId w:val="7"/>
      </w:numPr>
    </w:pPr>
  </w:style>
  <w:style w:type="paragraph" w:customStyle="1" w:styleId="xl280">
    <w:name w:val="xl280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253E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253E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253E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253E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253E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253E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253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253EE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253E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253E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253EE9"/>
  </w:style>
  <w:style w:type="paragraph" w:customStyle="1" w:styleId="font0">
    <w:name w:val="font0"/>
    <w:basedOn w:val="a3"/>
    <w:rsid w:val="00253E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253EE9"/>
    <w:rPr>
      <w:b/>
      <w:bCs/>
    </w:rPr>
  </w:style>
  <w:style w:type="paragraph" w:customStyle="1" w:styleId="2f3">
    <w:name w:val="Обычный (веб)2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253EE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53EE9"/>
  </w:style>
  <w:style w:type="character" w:customStyle="1" w:styleId="WW-Absatz-Standardschriftart">
    <w:name w:val="WW-Absatz-Standardschriftart"/>
    <w:rsid w:val="00253EE9"/>
  </w:style>
  <w:style w:type="character" w:customStyle="1" w:styleId="WW-Absatz-Standardschriftart1">
    <w:name w:val="WW-Absatz-Standardschriftart1"/>
    <w:rsid w:val="00253EE9"/>
  </w:style>
  <w:style w:type="character" w:customStyle="1" w:styleId="WW-Absatz-Standardschriftart11">
    <w:name w:val="WW-Absatz-Standardschriftart11"/>
    <w:rsid w:val="00253EE9"/>
  </w:style>
  <w:style w:type="character" w:customStyle="1" w:styleId="WW-Absatz-Standardschriftart111">
    <w:name w:val="WW-Absatz-Standardschriftart111"/>
    <w:rsid w:val="00253EE9"/>
  </w:style>
  <w:style w:type="character" w:customStyle="1" w:styleId="WW-Absatz-Standardschriftart1111">
    <w:name w:val="WW-Absatz-Standardschriftart1111"/>
    <w:rsid w:val="00253EE9"/>
  </w:style>
  <w:style w:type="character" w:customStyle="1" w:styleId="WW-Absatz-Standardschriftart11111">
    <w:name w:val="WW-Absatz-Standardschriftart11111"/>
    <w:rsid w:val="00253EE9"/>
  </w:style>
  <w:style w:type="character" w:customStyle="1" w:styleId="WW-Absatz-Standardschriftart111111">
    <w:name w:val="WW-Absatz-Standardschriftart111111"/>
    <w:rsid w:val="00253EE9"/>
  </w:style>
  <w:style w:type="character" w:customStyle="1" w:styleId="WW-Absatz-Standardschriftart1111111">
    <w:name w:val="WW-Absatz-Standardschriftart1111111"/>
    <w:rsid w:val="00253EE9"/>
  </w:style>
  <w:style w:type="character" w:customStyle="1" w:styleId="WW-Absatz-Standardschriftart11111111">
    <w:name w:val="WW-Absatz-Standardschriftart11111111"/>
    <w:rsid w:val="00253EE9"/>
  </w:style>
  <w:style w:type="character" w:customStyle="1" w:styleId="WW-Absatz-Standardschriftart111111111">
    <w:name w:val="WW-Absatz-Standardschriftart111111111"/>
    <w:rsid w:val="00253EE9"/>
  </w:style>
  <w:style w:type="character" w:customStyle="1" w:styleId="WW-Absatz-Standardschriftart1111111111">
    <w:name w:val="WW-Absatz-Standardschriftart1111111111"/>
    <w:rsid w:val="00253EE9"/>
  </w:style>
  <w:style w:type="character" w:customStyle="1" w:styleId="WW-Absatz-Standardschriftart11111111111">
    <w:name w:val="WW-Absatz-Standardschriftart11111111111"/>
    <w:rsid w:val="00253EE9"/>
  </w:style>
  <w:style w:type="character" w:customStyle="1" w:styleId="WW-Absatz-Standardschriftart111111111111">
    <w:name w:val="WW-Absatz-Standardschriftart111111111111"/>
    <w:rsid w:val="00253EE9"/>
  </w:style>
  <w:style w:type="character" w:customStyle="1" w:styleId="WW-Absatz-Standardschriftart1111111111111">
    <w:name w:val="WW-Absatz-Standardschriftart1111111111111"/>
    <w:rsid w:val="00253EE9"/>
  </w:style>
  <w:style w:type="character" w:customStyle="1" w:styleId="WW-Absatz-Standardschriftart11111111111111">
    <w:name w:val="WW-Absatz-Standardschriftart11111111111111"/>
    <w:rsid w:val="00253EE9"/>
  </w:style>
  <w:style w:type="character" w:customStyle="1" w:styleId="WW-Absatz-Standardschriftart111111111111111">
    <w:name w:val="WW-Absatz-Standardschriftart111111111111111"/>
    <w:rsid w:val="00253EE9"/>
  </w:style>
  <w:style w:type="character" w:customStyle="1" w:styleId="WW-Absatz-Standardschriftart1111111111111111">
    <w:name w:val="WW-Absatz-Standardschriftart1111111111111111"/>
    <w:rsid w:val="00253EE9"/>
  </w:style>
  <w:style w:type="character" w:customStyle="1" w:styleId="WW-Absatz-Standardschriftart11111111111111111">
    <w:name w:val="WW-Absatz-Standardschriftart11111111111111111"/>
    <w:rsid w:val="00253EE9"/>
  </w:style>
  <w:style w:type="character" w:customStyle="1" w:styleId="WW-Absatz-Standardschriftart111111111111111111">
    <w:name w:val="WW-Absatz-Standardschriftart111111111111111111"/>
    <w:rsid w:val="00253EE9"/>
  </w:style>
  <w:style w:type="character" w:customStyle="1" w:styleId="WW-Absatz-Standardschriftart1111111111111111111">
    <w:name w:val="WW-Absatz-Standardschriftart1111111111111111111"/>
    <w:rsid w:val="00253EE9"/>
  </w:style>
  <w:style w:type="character" w:customStyle="1" w:styleId="WW-Absatz-Standardschriftart11111111111111111111">
    <w:name w:val="WW-Absatz-Standardschriftart11111111111111111111"/>
    <w:rsid w:val="00253EE9"/>
  </w:style>
  <w:style w:type="character" w:customStyle="1" w:styleId="WW-Absatz-Standardschriftart111111111111111111111">
    <w:name w:val="WW-Absatz-Standardschriftart111111111111111111111"/>
    <w:rsid w:val="00253EE9"/>
  </w:style>
  <w:style w:type="character" w:customStyle="1" w:styleId="WW-Absatz-Standardschriftart1111111111111111111111">
    <w:name w:val="WW-Absatz-Standardschriftart1111111111111111111111"/>
    <w:rsid w:val="00253EE9"/>
  </w:style>
  <w:style w:type="character" w:customStyle="1" w:styleId="WW-Absatz-Standardschriftart11111111111111111111111">
    <w:name w:val="WW-Absatz-Standardschriftart11111111111111111111111"/>
    <w:rsid w:val="00253EE9"/>
  </w:style>
  <w:style w:type="character" w:customStyle="1" w:styleId="WW-Absatz-Standardschriftart111111111111111111111111">
    <w:name w:val="WW-Absatz-Standardschriftart111111111111111111111111"/>
    <w:rsid w:val="00253EE9"/>
  </w:style>
  <w:style w:type="character" w:customStyle="1" w:styleId="WW-Absatz-Standardschriftart1111111111111111111111111">
    <w:name w:val="WW-Absatz-Standardschriftart1111111111111111111111111"/>
    <w:rsid w:val="00253EE9"/>
  </w:style>
  <w:style w:type="character" w:customStyle="1" w:styleId="WW-Absatz-Standardschriftart11111111111111111111111111">
    <w:name w:val="WW-Absatz-Standardschriftart11111111111111111111111111"/>
    <w:rsid w:val="00253EE9"/>
  </w:style>
  <w:style w:type="character" w:customStyle="1" w:styleId="WW-Absatz-Standardschriftart111111111111111111111111111">
    <w:name w:val="WW-Absatz-Standardschriftart111111111111111111111111111"/>
    <w:rsid w:val="00253EE9"/>
  </w:style>
  <w:style w:type="character" w:customStyle="1" w:styleId="WW-Absatz-Standardschriftart1111111111111111111111111111">
    <w:name w:val="WW-Absatz-Standardschriftart1111111111111111111111111111"/>
    <w:rsid w:val="00253EE9"/>
  </w:style>
  <w:style w:type="character" w:customStyle="1" w:styleId="WW-Absatz-Standardschriftart11111111111111111111111111111">
    <w:name w:val="WW-Absatz-Standardschriftart11111111111111111111111111111"/>
    <w:rsid w:val="00253EE9"/>
  </w:style>
  <w:style w:type="character" w:customStyle="1" w:styleId="WW-Absatz-Standardschriftart111111111111111111111111111111">
    <w:name w:val="WW-Absatz-Standardschriftart111111111111111111111111111111"/>
    <w:rsid w:val="00253EE9"/>
  </w:style>
  <w:style w:type="character" w:customStyle="1" w:styleId="WW-Absatz-Standardschriftart1111111111111111111111111111111">
    <w:name w:val="WW-Absatz-Standardschriftart1111111111111111111111111111111"/>
    <w:rsid w:val="00253EE9"/>
  </w:style>
  <w:style w:type="character" w:customStyle="1" w:styleId="WW-Absatz-Standardschriftart11111111111111111111111111111111">
    <w:name w:val="WW-Absatz-Standardschriftart11111111111111111111111111111111"/>
    <w:rsid w:val="00253EE9"/>
  </w:style>
  <w:style w:type="character" w:customStyle="1" w:styleId="WW-Absatz-Standardschriftart111111111111111111111111111111111">
    <w:name w:val="WW-Absatz-Standardschriftart111111111111111111111111111111111"/>
    <w:rsid w:val="00253EE9"/>
  </w:style>
  <w:style w:type="character" w:customStyle="1" w:styleId="WW-Absatz-Standardschriftart1111111111111111111111111111111111">
    <w:name w:val="WW-Absatz-Standardschriftart1111111111111111111111111111111111"/>
    <w:rsid w:val="00253EE9"/>
  </w:style>
  <w:style w:type="character" w:customStyle="1" w:styleId="WW-Absatz-Standardschriftart11111111111111111111111111111111111">
    <w:name w:val="WW-Absatz-Standardschriftart11111111111111111111111111111111111"/>
    <w:rsid w:val="00253EE9"/>
  </w:style>
  <w:style w:type="character" w:customStyle="1" w:styleId="WW-Absatz-Standardschriftart111111111111111111111111111111111111">
    <w:name w:val="WW-Absatz-Standardschriftart111111111111111111111111111111111111"/>
    <w:rsid w:val="00253EE9"/>
  </w:style>
  <w:style w:type="character" w:customStyle="1" w:styleId="WW-Absatz-Standardschriftart1111111111111111111111111111111111111">
    <w:name w:val="WW-Absatz-Standardschriftart1111111111111111111111111111111111111"/>
    <w:rsid w:val="00253EE9"/>
  </w:style>
  <w:style w:type="character" w:customStyle="1" w:styleId="WW-Absatz-Standardschriftart11111111111111111111111111111111111111">
    <w:name w:val="WW-Absatz-Standardschriftart11111111111111111111111111111111111111"/>
    <w:rsid w:val="00253EE9"/>
  </w:style>
  <w:style w:type="character" w:customStyle="1" w:styleId="WW-Absatz-Standardschriftart111111111111111111111111111111111111111">
    <w:name w:val="WW-Absatz-Standardschriftart111111111111111111111111111111111111111"/>
    <w:rsid w:val="00253EE9"/>
  </w:style>
  <w:style w:type="character" w:customStyle="1" w:styleId="2f4">
    <w:name w:val="Основной шрифт абзаца2"/>
    <w:rsid w:val="00253EE9"/>
  </w:style>
  <w:style w:type="character" w:customStyle="1" w:styleId="WW-Absatz-Standardschriftart1111111111111111111111111111111111111111">
    <w:name w:val="WW-Absatz-Standardschriftart1111111111111111111111111111111111111111"/>
    <w:rsid w:val="00253EE9"/>
  </w:style>
  <w:style w:type="character" w:customStyle="1" w:styleId="WW-Absatz-Standardschriftart11111111111111111111111111111111111111111">
    <w:name w:val="WW-Absatz-Standardschriftart11111111111111111111111111111111111111111"/>
    <w:rsid w:val="00253EE9"/>
  </w:style>
  <w:style w:type="character" w:customStyle="1" w:styleId="WW-Absatz-Standardschriftart111111111111111111111111111111111111111111">
    <w:name w:val="WW-Absatz-Standardschriftart111111111111111111111111111111111111111111"/>
    <w:rsid w:val="00253EE9"/>
  </w:style>
  <w:style w:type="character" w:customStyle="1" w:styleId="WW-Absatz-Standardschriftart1111111111111111111111111111111111111111111">
    <w:name w:val="WW-Absatz-Standardschriftart1111111111111111111111111111111111111111111"/>
    <w:rsid w:val="00253EE9"/>
  </w:style>
  <w:style w:type="character" w:customStyle="1" w:styleId="1fa">
    <w:name w:val="Основной шрифт абзаца1"/>
    <w:rsid w:val="00253EE9"/>
  </w:style>
  <w:style w:type="character" w:customStyle="1" w:styleId="WW-Absatz-Standardschriftart11111111111111111111111111111111111111111111">
    <w:name w:val="WW-Absatz-Standardschriftart11111111111111111111111111111111111111111111"/>
    <w:rsid w:val="00253EE9"/>
  </w:style>
  <w:style w:type="character" w:customStyle="1" w:styleId="WW-Absatz-Standardschriftart111111111111111111111111111111111111111111111">
    <w:name w:val="WW-Absatz-Standardschriftart111111111111111111111111111111111111111111111"/>
    <w:rsid w:val="00253EE9"/>
  </w:style>
  <w:style w:type="character" w:customStyle="1" w:styleId="WW-Absatz-Standardschriftart1111111111111111111111111111111111111111111111">
    <w:name w:val="WW-Absatz-Standardschriftart1111111111111111111111111111111111111111111111"/>
    <w:rsid w:val="00253EE9"/>
  </w:style>
  <w:style w:type="character" w:customStyle="1" w:styleId="WW-Absatz-Standardschriftart11111111111111111111111111111111111111111111111">
    <w:name w:val="WW-Absatz-Standardschriftart11111111111111111111111111111111111111111111111"/>
    <w:rsid w:val="00253EE9"/>
  </w:style>
  <w:style w:type="character" w:customStyle="1" w:styleId="WW-Absatz-Standardschriftart111111111111111111111111111111111111111111111111">
    <w:name w:val="WW-Absatz-Standardschriftart111111111111111111111111111111111111111111111111"/>
    <w:rsid w:val="00253EE9"/>
  </w:style>
  <w:style w:type="character" w:customStyle="1" w:styleId="afffffc">
    <w:name w:val="Символ нумерации"/>
    <w:rsid w:val="00253EE9"/>
  </w:style>
  <w:style w:type="paragraph" w:customStyle="1" w:styleId="afffffd">
    <w:name w:val="Заголовок"/>
    <w:basedOn w:val="a3"/>
    <w:next w:val="ac"/>
    <w:rsid w:val="00253EE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253EE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253EE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253EE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253EE9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253EE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253EE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253EE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53EE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253EE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253EE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253EE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253EE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253EE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253EE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253EE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253EE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253EE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253EE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253EE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253EE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253EE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253EE9"/>
    <w:rPr>
      <w:i/>
      <w:iCs w:val="0"/>
    </w:rPr>
  </w:style>
  <w:style w:type="character" w:customStyle="1" w:styleId="text">
    <w:name w:val="text"/>
    <w:basedOn w:val="a4"/>
    <w:rsid w:val="00253EE9"/>
  </w:style>
  <w:style w:type="paragraph" w:customStyle="1" w:styleId="affffff4">
    <w:name w:val="Основной текст ГД Знак Знак Знак"/>
    <w:basedOn w:val="afc"/>
    <w:link w:val="affffff5"/>
    <w:rsid w:val="00253EE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253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253EE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53EE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253EE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253EE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253EE9"/>
  </w:style>
  <w:style w:type="paragraph" w:customStyle="1" w:styleId="oaenoniinee">
    <w:name w:val="oaeno niinee"/>
    <w:basedOn w:val="a3"/>
    <w:rsid w:val="00253EE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253EE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253EE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253EE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253EE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253EE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53EE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53EE9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253EE9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253EE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253EE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2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2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253EE9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253EE9"/>
  </w:style>
  <w:style w:type="paragraph" w:customStyle="1" w:styleId="65">
    <w:name w:val="Обычный (веб)6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253EE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53EE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253EE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253EE9"/>
    <w:rPr>
      <w:sz w:val="28"/>
      <w:lang w:val="ru-RU" w:eastAsia="ru-RU" w:bidi="ar-SA"/>
    </w:rPr>
  </w:style>
  <w:style w:type="paragraph" w:customStyle="1" w:styleId="Noeeu32">
    <w:name w:val="Noeeu32"/>
    <w:rsid w:val="00253EE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53EE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53EE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253EE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253EE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253EE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253EE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253EE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253E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253EE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253E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253EE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253EE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5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53EE9"/>
    <w:rPr>
      <w:rFonts w:ascii="Symbol" w:hAnsi="Symbol"/>
    </w:rPr>
  </w:style>
  <w:style w:type="character" w:customStyle="1" w:styleId="WW8Num3z0">
    <w:name w:val="WW8Num3z0"/>
    <w:rsid w:val="00253EE9"/>
    <w:rPr>
      <w:rFonts w:ascii="Symbol" w:hAnsi="Symbol"/>
    </w:rPr>
  </w:style>
  <w:style w:type="character" w:customStyle="1" w:styleId="WW8Num4z0">
    <w:name w:val="WW8Num4z0"/>
    <w:rsid w:val="00253EE9"/>
    <w:rPr>
      <w:rFonts w:ascii="Symbol" w:hAnsi="Symbol"/>
    </w:rPr>
  </w:style>
  <w:style w:type="character" w:customStyle="1" w:styleId="WW8Num5z0">
    <w:name w:val="WW8Num5z0"/>
    <w:rsid w:val="00253EE9"/>
    <w:rPr>
      <w:rFonts w:ascii="Symbol" w:hAnsi="Symbol"/>
    </w:rPr>
  </w:style>
  <w:style w:type="character" w:customStyle="1" w:styleId="WW8Num6z0">
    <w:name w:val="WW8Num6z0"/>
    <w:rsid w:val="00253EE9"/>
    <w:rPr>
      <w:rFonts w:ascii="Symbol" w:hAnsi="Symbol"/>
    </w:rPr>
  </w:style>
  <w:style w:type="character" w:customStyle="1" w:styleId="WW8Num7z0">
    <w:name w:val="WW8Num7z0"/>
    <w:rsid w:val="00253EE9"/>
    <w:rPr>
      <w:rFonts w:ascii="Symbol" w:hAnsi="Symbol"/>
    </w:rPr>
  </w:style>
  <w:style w:type="character" w:customStyle="1" w:styleId="WW8Num8z0">
    <w:name w:val="WW8Num8z0"/>
    <w:rsid w:val="00253EE9"/>
    <w:rPr>
      <w:rFonts w:ascii="Symbol" w:hAnsi="Symbol"/>
    </w:rPr>
  </w:style>
  <w:style w:type="character" w:customStyle="1" w:styleId="WW8Num9z0">
    <w:name w:val="WW8Num9z0"/>
    <w:rsid w:val="00253EE9"/>
    <w:rPr>
      <w:rFonts w:ascii="Symbol" w:hAnsi="Symbol"/>
    </w:rPr>
  </w:style>
  <w:style w:type="character" w:customStyle="1" w:styleId="affffffb">
    <w:name w:val="?????? ?????????"/>
    <w:rsid w:val="00253EE9"/>
  </w:style>
  <w:style w:type="character" w:customStyle="1" w:styleId="affffffc">
    <w:name w:val="??????? ??????"/>
    <w:rsid w:val="00253EE9"/>
    <w:rPr>
      <w:rFonts w:ascii="OpenSymbol" w:hAnsi="OpenSymbol"/>
    </w:rPr>
  </w:style>
  <w:style w:type="character" w:customStyle="1" w:styleId="affffffd">
    <w:name w:val="Маркеры списка"/>
    <w:rsid w:val="00253EE9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253EE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253EE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253EE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253EE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253EE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253EE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253EE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253EE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253EE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253EE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253EE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253EE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253EE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253EE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253EE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253EE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253EE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253EE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253EE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253EE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253EE9"/>
    <w:pPr>
      <w:jc w:val="center"/>
    </w:pPr>
    <w:rPr>
      <w:b/>
    </w:rPr>
  </w:style>
  <w:style w:type="paragraph" w:customStyle="1" w:styleId="WW-13">
    <w:name w:val="WW-?????????? ???????1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53EE9"/>
    <w:pPr>
      <w:jc w:val="center"/>
    </w:pPr>
    <w:rPr>
      <w:b/>
    </w:rPr>
  </w:style>
  <w:style w:type="paragraph" w:customStyle="1" w:styleId="WW-120">
    <w:name w:val="WW-?????????? ???????12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53EE9"/>
    <w:pPr>
      <w:jc w:val="center"/>
    </w:pPr>
    <w:rPr>
      <w:b/>
    </w:rPr>
  </w:style>
  <w:style w:type="paragraph" w:customStyle="1" w:styleId="WW-123">
    <w:name w:val="WW-?????????? ???????123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53EE9"/>
    <w:pPr>
      <w:jc w:val="center"/>
    </w:pPr>
    <w:rPr>
      <w:b/>
    </w:rPr>
  </w:style>
  <w:style w:type="paragraph" w:customStyle="1" w:styleId="WW-1234">
    <w:name w:val="WW-?????????? ???????1234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53EE9"/>
    <w:pPr>
      <w:jc w:val="center"/>
    </w:pPr>
    <w:rPr>
      <w:b/>
    </w:rPr>
  </w:style>
  <w:style w:type="paragraph" w:customStyle="1" w:styleId="WW-12345">
    <w:name w:val="WW-?????????? ???????12345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53EE9"/>
    <w:pPr>
      <w:jc w:val="center"/>
    </w:pPr>
    <w:rPr>
      <w:b/>
    </w:rPr>
  </w:style>
  <w:style w:type="paragraph" w:customStyle="1" w:styleId="WW-123456">
    <w:name w:val="WW-?????????? ???????123456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53EE9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53EE9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53EE9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253EE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53EE9"/>
    <w:pPr>
      <w:jc w:val="center"/>
    </w:pPr>
    <w:rPr>
      <w:b/>
    </w:rPr>
  </w:style>
  <w:style w:type="paragraph" w:customStyle="1" w:styleId="56">
    <w:name w:val="Абзац списка5"/>
    <w:basedOn w:val="a3"/>
    <w:rsid w:val="00253EE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2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253EE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53E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253EE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253EE9"/>
    <w:rPr>
      <w:rFonts w:ascii="Calibri" w:eastAsia="Calibri" w:hAnsi="Calibri" w:cs="Times New Roman"/>
    </w:rPr>
  </w:style>
  <w:style w:type="paragraph" w:customStyle="1" w:styleId="150">
    <w:name w:val="Обычный (веб)15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2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53E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53EE9"/>
    <w:rPr>
      <w:color w:val="0000FF"/>
      <w:u w:val="single"/>
    </w:rPr>
  </w:style>
  <w:style w:type="paragraph" w:customStyle="1" w:styleId="160">
    <w:name w:val="Обычный (веб)16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253E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253EE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253EE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253EE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53EE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253EE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3EE9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3EE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53EE9"/>
    <w:rPr>
      <w:b/>
      <w:sz w:val="22"/>
    </w:rPr>
  </w:style>
  <w:style w:type="paragraph" w:customStyle="1" w:styleId="200">
    <w:name w:val="Обычный (веб)20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53EE9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253EE9"/>
  </w:style>
  <w:style w:type="table" w:customStyle="1" w:styleId="3f2">
    <w:name w:val="Сетка таблицы3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253EE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253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253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53EE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253EE9"/>
  </w:style>
  <w:style w:type="paragraph" w:customStyle="1" w:styleId="title">
    <w:name w:val="title"/>
    <w:basedOn w:val="a3"/>
    <w:rsid w:val="00253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253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253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253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253EE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53EE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53EE9"/>
    <w:rPr>
      <w:rFonts w:cs="Calibri"/>
      <w:lang w:eastAsia="en-US"/>
    </w:rPr>
  </w:style>
  <w:style w:type="paragraph" w:styleId="HTML">
    <w:name w:val="HTML Preformatted"/>
    <w:basedOn w:val="a3"/>
    <w:link w:val="HTML0"/>
    <w:rsid w:val="00253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253E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53EE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53EE9"/>
  </w:style>
  <w:style w:type="table" w:customStyle="1" w:styleId="122">
    <w:name w:val="Сетка таблицы12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53EE9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253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253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253EE9"/>
  </w:style>
  <w:style w:type="character" w:customStyle="1" w:styleId="ei">
    <w:name w:val="ei"/>
    <w:basedOn w:val="a4"/>
    <w:rsid w:val="00253EE9"/>
  </w:style>
  <w:style w:type="character" w:customStyle="1" w:styleId="apple-converted-space">
    <w:name w:val="apple-converted-space"/>
    <w:basedOn w:val="a4"/>
    <w:rsid w:val="00253EE9"/>
  </w:style>
  <w:style w:type="paragraph" w:customStyle="1" w:styleId="2fc">
    <w:name w:val="Основной текст2"/>
    <w:basedOn w:val="a3"/>
    <w:rsid w:val="00253EE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253EE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253EE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253EE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253EE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253EE9"/>
  </w:style>
  <w:style w:type="table" w:customStyle="1" w:styleId="151">
    <w:name w:val="Сетка таблицы15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253EE9"/>
  </w:style>
  <w:style w:type="table" w:customStyle="1" w:styleId="161">
    <w:name w:val="Сетка таблицы16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3EE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253EE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253EE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253EE9"/>
  </w:style>
  <w:style w:type="table" w:customStyle="1" w:styleId="171">
    <w:name w:val="Сетка таблицы17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253EE9"/>
  </w:style>
  <w:style w:type="character" w:customStyle="1" w:styleId="blk">
    <w:name w:val="blk"/>
    <w:basedOn w:val="a4"/>
    <w:rsid w:val="00253EE9"/>
  </w:style>
  <w:style w:type="character" w:styleId="afffffff6">
    <w:name w:val="endnote reference"/>
    <w:uiPriority w:val="99"/>
    <w:semiHidden/>
    <w:unhideWhenUsed/>
    <w:rsid w:val="00253EE9"/>
    <w:rPr>
      <w:vertAlign w:val="superscript"/>
    </w:rPr>
  </w:style>
  <w:style w:type="character" w:customStyle="1" w:styleId="affffa">
    <w:name w:val="Абзац списка Знак"/>
    <w:link w:val="affff9"/>
    <w:locked/>
    <w:rsid w:val="00253EE9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253EE9"/>
  </w:style>
  <w:style w:type="character" w:customStyle="1" w:styleId="5Exact">
    <w:name w:val="Основной текст (5) Exact"/>
    <w:basedOn w:val="a4"/>
    <w:rsid w:val="00253EE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253E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253EE9"/>
  </w:style>
  <w:style w:type="table" w:customStyle="1" w:styleId="181">
    <w:name w:val="Сетка таблицы18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253EE9"/>
  </w:style>
  <w:style w:type="paragraph" w:customStyle="1" w:styleId="142">
    <w:name w:val="Знак14"/>
    <w:basedOn w:val="a3"/>
    <w:uiPriority w:val="99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253EE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253EE9"/>
  </w:style>
  <w:style w:type="paragraph" w:customStyle="1" w:styleId="1ff6">
    <w:name w:val="Текст1"/>
    <w:basedOn w:val="a3"/>
    <w:rsid w:val="00253EE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253E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253EE9"/>
  </w:style>
  <w:style w:type="table" w:customStyle="1" w:styleId="222">
    <w:name w:val="Сетка таблицы22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253EE9"/>
  </w:style>
  <w:style w:type="table" w:customStyle="1" w:styleId="232">
    <w:name w:val="Сетка таблицы23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253EE9"/>
  </w:style>
  <w:style w:type="paragraph" w:customStyle="1" w:styleId="3f4">
    <w:name w:val="Знак Знак3 Знак Знак"/>
    <w:basedOn w:val="a3"/>
    <w:uiPriority w:val="99"/>
    <w:rsid w:val="00253EE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253EE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253EE9"/>
  </w:style>
  <w:style w:type="character" w:customStyle="1" w:styleId="WW8Num1z0">
    <w:name w:val="WW8Num1z0"/>
    <w:rsid w:val="00253EE9"/>
    <w:rPr>
      <w:rFonts w:ascii="Symbol" w:hAnsi="Symbol" w:cs="OpenSymbol"/>
    </w:rPr>
  </w:style>
  <w:style w:type="character" w:customStyle="1" w:styleId="3f5">
    <w:name w:val="Основной шрифт абзаца3"/>
    <w:rsid w:val="00253EE9"/>
  </w:style>
  <w:style w:type="paragraph" w:customStyle="1" w:styleId="215">
    <w:name w:val="Обычный (веб)21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53EE9"/>
  </w:style>
  <w:style w:type="table" w:customStyle="1" w:styleId="260">
    <w:name w:val="Сетка таблицы26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253EE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253EE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253EE9"/>
  </w:style>
  <w:style w:type="paragraph" w:customStyle="1" w:styleId="88">
    <w:name w:val="Абзац списка8"/>
    <w:basedOn w:val="a3"/>
    <w:rsid w:val="00253EE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253E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253EE9"/>
  </w:style>
  <w:style w:type="table" w:customStyle="1" w:styleId="312">
    <w:name w:val="Сетка таблицы31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253EE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253EE9"/>
  </w:style>
  <w:style w:type="table" w:customStyle="1" w:styleId="321">
    <w:name w:val="Сетка таблицы32"/>
    <w:basedOn w:val="a5"/>
    <w:next w:val="a9"/>
    <w:uiPriority w:val="99"/>
    <w:rsid w:val="00253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253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253EE9"/>
  </w:style>
  <w:style w:type="character" w:customStyle="1" w:styleId="1ff8">
    <w:name w:val="Подзаголовок Знак1"/>
    <w:uiPriority w:val="11"/>
    <w:rsid w:val="00253EE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253EE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253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253EE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2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253EE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253EE9"/>
  </w:style>
  <w:style w:type="numbering" w:customStyle="1" w:styleId="252">
    <w:name w:val="Нет списка25"/>
    <w:next w:val="a6"/>
    <w:semiHidden/>
    <w:rsid w:val="00253EE9"/>
  </w:style>
  <w:style w:type="table" w:customStyle="1" w:styleId="380">
    <w:name w:val="Сетка таблицы38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253EE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253EE9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253EE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253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253EE9"/>
  </w:style>
  <w:style w:type="numbering" w:customStyle="1" w:styleId="271">
    <w:name w:val="Нет списка27"/>
    <w:next w:val="a6"/>
    <w:uiPriority w:val="99"/>
    <w:semiHidden/>
    <w:unhideWhenUsed/>
    <w:rsid w:val="00253EE9"/>
  </w:style>
  <w:style w:type="numbering" w:customStyle="1" w:styleId="281">
    <w:name w:val="Нет списка28"/>
    <w:next w:val="a6"/>
    <w:uiPriority w:val="99"/>
    <w:semiHidden/>
    <w:unhideWhenUsed/>
    <w:rsid w:val="00253EE9"/>
  </w:style>
  <w:style w:type="paragraph" w:customStyle="1" w:styleId="Style3">
    <w:name w:val="Style3"/>
    <w:basedOn w:val="a3"/>
    <w:uiPriority w:val="99"/>
    <w:rsid w:val="00253EE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253EE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253EE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253EE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253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253EE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253EE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253EE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253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253EE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253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253EE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253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253E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253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253EE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253EE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253EE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253EE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253EE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253EE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253E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253E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253EE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253EE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253EE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253EE9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2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2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253EE9"/>
  </w:style>
  <w:style w:type="numbering" w:customStyle="1" w:styleId="291">
    <w:name w:val="Нет списка29"/>
    <w:next w:val="a6"/>
    <w:uiPriority w:val="99"/>
    <w:semiHidden/>
    <w:unhideWhenUsed/>
    <w:rsid w:val="00253EE9"/>
  </w:style>
  <w:style w:type="table" w:customStyle="1" w:styleId="420">
    <w:name w:val="Сетка таблицы42"/>
    <w:basedOn w:val="a5"/>
    <w:next w:val="a9"/>
    <w:uiPriority w:val="59"/>
    <w:rsid w:val="00253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253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253EE9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253EE9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253EE9"/>
  </w:style>
  <w:style w:type="table" w:customStyle="1" w:styleId="430">
    <w:name w:val="Сетка таблицы43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253EE9"/>
  </w:style>
  <w:style w:type="numbering" w:customStyle="1" w:styleId="322">
    <w:name w:val="Нет списка32"/>
    <w:next w:val="a6"/>
    <w:uiPriority w:val="99"/>
    <w:semiHidden/>
    <w:unhideWhenUsed/>
    <w:rsid w:val="00253EE9"/>
  </w:style>
  <w:style w:type="numbering" w:customStyle="1" w:styleId="331">
    <w:name w:val="Нет списка33"/>
    <w:next w:val="a6"/>
    <w:uiPriority w:val="99"/>
    <w:semiHidden/>
    <w:unhideWhenUsed/>
    <w:rsid w:val="00253EE9"/>
  </w:style>
  <w:style w:type="table" w:customStyle="1" w:styleId="440">
    <w:name w:val="Сетка таблицы44"/>
    <w:basedOn w:val="a5"/>
    <w:next w:val="a9"/>
    <w:uiPriority w:val="59"/>
    <w:rsid w:val="00253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253EE9"/>
  </w:style>
  <w:style w:type="numbering" w:customStyle="1" w:styleId="351">
    <w:name w:val="Нет списка35"/>
    <w:next w:val="a6"/>
    <w:semiHidden/>
    <w:rsid w:val="00253EE9"/>
  </w:style>
  <w:style w:type="paragraph" w:customStyle="1" w:styleId="afffffff9">
    <w:name w:val="Знак Знак Знак"/>
    <w:basedOn w:val="a3"/>
    <w:rsid w:val="00253EE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253EE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253EE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253E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53E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253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253EE9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253EE9"/>
  </w:style>
  <w:style w:type="numbering" w:customStyle="1" w:styleId="371">
    <w:name w:val="Нет списка37"/>
    <w:next w:val="a6"/>
    <w:uiPriority w:val="99"/>
    <w:semiHidden/>
    <w:unhideWhenUsed/>
    <w:rsid w:val="00253EE9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253E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253EE9"/>
  </w:style>
  <w:style w:type="table" w:customStyle="1" w:styleId="570">
    <w:name w:val="Сетка таблицы57"/>
    <w:basedOn w:val="a5"/>
    <w:next w:val="a9"/>
    <w:rsid w:val="0025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">
    <w:name w:val="Абзац списка11"/>
    <w:basedOn w:val="a3"/>
    <w:rsid w:val="00253EE9"/>
    <w:pPr>
      <w:ind w:left="720"/>
    </w:pPr>
    <w:rPr>
      <w:rFonts w:eastAsia="Times New Roman"/>
    </w:rPr>
  </w:style>
  <w:style w:type="paragraph" w:customStyle="1" w:styleId="243">
    <w:name w:val="Обычный (веб)24"/>
    <w:rsid w:val="0025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c">
    <w:name w:val="Абзац_пост"/>
    <w:basedOn w:val="a3"/>
    <w:rsid w:val="00253EE9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24">
    <w:name w:val="Абзац списка12"/>
    <w:basedOn w:val="a3"/>
    <w:rsid w:val="00253EE9"/>
    <w:pPr>
      <w:ind w:left="720"/>
    </w:pPr>
    <w:rPr>
      <w:rFonts w:eastAsia="Times New Roman"/>
    </w:rPr>
  </w:style>
  <w:style w:type="numbering" w:customStyle="1" w:styleId="391">
    <w:name w:val="Нет списка39"/>
    <w:next w:val="a6"/>
    <w:uiPriority w:val="99"/>
    <w:semiHidden/>
    <w:unhideWhenUsed/>
    <w:rsid w:val="00253EE9"/>
  </w:style>
  <w:style w:type="table" w:customStyle="1" w:styleId="580">
    <w:name w:val="Сетка таблицы58"/>
    <w:basedOn w:val="a5"/>
    <w:next w:val="a9"/>
    <w:uiPriority w:val="59"/>
    <w:rsid w:val="00253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0E7362A45C4433E4F1BD00F3EDC3DC4743FE010451B012EE2C4k6I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FF4B559C57F2B31FD57BBE2B5E58B1FE1E2A60F0B7150E6C0F34E5E252E64955D64B004664ADDA4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20032</Words>
  <Characters>114183</Characters>
  <Application>Microsoft Office Word</Application>
  <DocSecurity>0</DocSecurity>
  <Lines>951</Lines>
  <Paragraphs>267</Paragraphs>
  <ScaleCrop>false</ScaleCrop>
  <Company/>
  <LinksUpToDate>false</LinksUpToDate>
  <CharactersWithSpaces>133948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2022-02-17T05:23:00Z</dcterms:created>
  <dcterms:modified xsi:type="dcterms:W3CDTF">2022-02-17T05:23:00Z</dcterms:modified>
</cp:coreProperties>
</file>