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6" w:type="dxa"/>
        <w:tblInd w:w="-142" w:type="dxa"/>
        <w:tblLook w:val="04A0"/>
      </w:tblPr>
      <w:tblGrid>
        <w:gridCol w:w="3261"/>
        <w:gridCol w:w="6845"/>
      </w:tblGrid>
      <w:tr w:rsidR="00DA5405" w:rsidTr="00474EF6">
        <w:trPr>
          <w:trHeight w:val="1275"/>
        </w:trPr>
        <w:tc>
          <w:tcPr>
            <w:tcW w:w="3261" w:type="dxa"/>
            <w:shd w:val="clear" w:color="auto" w:fill="auto"/>
          </w:tcPr>
          <w:p w:rsidR="00DA5405" w:rsidRDefault="00DA5405" w:rsidP="00474EF6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45" w:type="dxa"/>
            <w:shd w:val="clear" w:color="auto" w:fill="auto"/>
          </w:tcPr>
          <w:p w:rsidR="00DA5405" w:rsidRDefault="00DA5405" w:rsidP="00474EF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Приложение № 14</w:t>
            </w:r>
          </w:p>
          <w:p w:rsidR="00DA5405" w:rsidRDefault="00DA5405" w:rsidP="00474EF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 Примерному порядку и формам учета и отчетности о поступлении средств избирательных фондов и расходовании этих средств, в том числе по каждой операции, при проведении выборов в органы местного самоуправления в Красноярском крае</w:t>
            </w:r>
          </w:p>
        </w:tc>
      </w:tr>
    </w:tbl>
    <w:p w:rsidR="00DA5405" w:rsidRDefault="00DA5405" w:rsidP="00DA5405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tbl>
      <w:tblPr>
        <w:tblW w:w="10089" w:type="dxa"/>
        <w:tblInd w:w="-176" w:type="dxa"/>
        <w:tblLook w:val="04A0"/>
      </w:tblPr>
      <w:tblGrid>
        <w:gridCol w:w="4842"/>
        <w:gridCol w:w="5247"/>
      </w:tblGrid>
      <w:tr w:rsidR="00DA5405" w:rsidTr="00474EF6">
        <w:trPr>
          <w:trHeight w:val="333"/>
        </w:trPr>
        <w:tc>
          <w:tcPr>
            <w:tcW w:w="4842" w:type="dxa"/>
            <w:tcBorders>
              <w:bottom w:val="single" w:sz="4" w:space="0" w:color="000000"/>
            </w:tcBorders>
            <w:shd w:val="clear" w:color="auto" w:fill="auto"/>
          </w:tcPr>
          <w:p w:rsidR="00DA5405" w:rsidRDefault="006544E9" w:rsidP="00474EF6">
            <w:pPr>
              <w:pStyle w:val="ConsPlusNonformat"/>
              <w:widowControl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</w:t>
            </w:r>
          </w:p>
        </w:tc>
        <w:tc>
          <w:tcPr>
            <w:tcW w:w="5247" w:type="dxa"/>
            <w:shd w:val="clear" w:color="auto" w:fill="auto"/>
          </w:tcPr>
          <w:p w:rsidR="00DA5405" w:rsidRDefault="00DA5405" w:rsidP="00474EF6">
            <w:pPr>
              <w:pStyle w:val="ConsPlusNonformat"/>
              <w:spacing w:after="0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DA5405" w:rsidTr="00474EF6">
        <w:trPr>
          <w:trHeight w:val="278"/>
        </w:trPr>
        <w:tc>
          <w:tcPr>
            <w:tcW w:w="10089" w:type="dxa"/>
            <w:gridSpan w:val="2"/>
            <w:shd w:val="clear" w:color="auto" w:fill="auto"/>
          </w:tcPr>
          <w:p w:rsidR="00DA5405" w:rsidRDefault="00DA5405" w:rsidP="00474EF6">
            <w:pPr>
              <w:pStyle w:val="ConsPlusNonformat"/>
              <w:widowControl/>
              <w:spacing w:after="0"/>
            </w:pPr>
            <w:r>
              <w:rPr>
                <w:rFonts w:ascii="Times New Roman" w:hAnsi="Times New Roman" w:cs="Times New Roman"/>
              </w:rPr>
              <w:t xml:space="preserve">                           (первый (итоговый)                                                                                        </w:t>
            </w:r>
          </w:p>
        </w:tc>
      </w:tr>
    </w:tbl>
    <w:p w:rsidR="00DA5405" w:rsidRDefault="00DA5405" w:rsidP="00DA5405">
      <w:pPr>
        <w:pStyle w:val="ConsPlusNonformat"/>
        <w:widowControl/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 поступлении и расходовании средств избирательного фонда кандидата/ </w:t>
      </w:r>
    </w:p>
    <w:p w:rsidR="00DA5405" w:rsidRDefault="00DA5405" w:rsidP="00DA5405">
      <w:pPr>
        <w:pStyle w:val="ConsPlusNonformat"/>
        <w:widowControl/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избирательного объединения</w:t>
      </w:r>
    </w:p>
    <w:tbl>
      <w:tblPr>
        <w:tblW w:w="10157" w:type="dxa"/>
        <w:tblInd w:w="-253" w:type="dxa"/>
        <w:tblCellMar>
          <w:left w:w="31" w:type="dxa"/>
          <w:right w:w="31" w:type="dxa"/>
        </w:tblCellMar>
        <w:tblLook w:val="04A0"/>
      </w:tblPr>
      <w:tblGrid>
        <w:gridCol w:w="10157"/>
      </w:tblGrid>
      <w:tr w:rsidR="009F6071" w:rsidTr="00474EF6">
        <w:trPr>
          <w:trHeight w:val="300"/>
        </w:trPr>
        <w:tc>
          <w:tcPr>
            <w:tcW w:w="10157" w:type="dxa"/>
            <w:tcBorders>
              <w:bottom w:val="single" w:sz="4" w:space="0" w:color="000000"/>
            </w:tcBorders>
            <w:shd w:val="clear" w:color="auto" w:fill="auto"/>
          </w:tcPr>
          <w:p w:rsidR="009F6071" w:rsidRDefault="009F6071" w:rsidP="009F6071">
            <w:pPr>
              <w:pStyle w:val="Heading11"/>
              <w:numPr>
                <w:ilvl w:val="0"/>
                <w:numId w:val="0"/>
              </w:numPr>
              <w:suppressAutoHyphens/>
              <w:autoSpaceDE w:val="0"/>
              <w:snapToGrid w:val="0"/>
              <w:spacing w:after="0"/>
              <w:rPr>
                <w:sz w:val="22"/>
                <w:szCs w:val="22"/>
              </w:rPr>
            </w:pPr>
            <w:r w:rsidRPr="006E7F16">
              <w:rPr>
                <w:sz w:val="24"/>
                <w:szCs w:val="24"/>
              </w:rPr>
              <w:t>Выборы депутатов Богучанского районного Совета депутатов Богучанского района Красноярского края шестого созыва</w:t>
            </w:r>
          </w:p>
        </w:tc>
      </w:tr>
      <w:tr w:rsidR="003720A8" w:rsidTr="00474EF6">
        <w:trPr>
          <w:trHeight w:val="280"/>
        </w:trPr>
        <w:tc>
          <w:tcPr>
            <w:tcW w:w="10157" w:type="dxa"/>
            <w:tcBorders>
              <w:top w:val="single" w:sz="4" w:space="0" w:color="000000"/>
            </w:tcBorders>
            <w:shd w:val="clear" w:color="auto" w:fill="auto"/>
          </w:tcPr>
          <w:p w:rsidR="003720A8" w:rsidRDefault="003720A8" w:rsidP="003720A8">
            <w:pPr>
              <w:pStyle w:val="Heading11"/>
              <w:numPr>
                <w:ilvl w:val="0"/>
                <w:numId w:val="0"/>
              </w:numPr>
              <w:suppressAutoHyphens/>
              <w:autoSpaceDE w:val="0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(наименование избирательной кампании)</w:t>
            </w:r>
          </w:p>
        </w:tc>
      </w:tr>
      <w:tr w:rsidR="003720A8" w:rsidTr="00474EF6">
        <w:trPr>
          <w:trHeight w:val="313"/>
        </w:trPr>
        <w:tc>
          <w:tcPr>
            <w:tcW w:w="10157" w:type="dxa"/>
            <w:tcBorders>
              <w:bottom w:val="single" w:sz="4" w:space="0" w:color="000000"/>
            </w:tcBorders>
            <w:shd w:val="clear" w:color="auto" w:fill="auto"/>
          </w:tcPr>
          <w:p w:rsidR="003720A8" w:rsidRDefault="003720A8" w:rsidP="003720A8">
            <w:pPr>
              <w:pStyle w:val="Heading11"/>
              <w:numPr>
                <w:ilvl w:val="0"/>
                <w:numId w:val="0"/>
              </w:numPr>
              <w:suppressAutoHyphens/>
              <w:autoSpaceDE w:val="0"/>
              <w:snapToGrid w:val="0"/>
              <w:spacing w:after="0"/>
              <w:rPr>
                <w:b w:val="0"/>
                <w:sz w:val="22"/>
                <w:szCs w:val="22"/>
              </w:rPr>
            </w:pPr>
            <w:r>
              <w:rPr>
                <w:sz w:val="24"/>
                <w:szCs w:val="24"/>
              </w:rPr>
              <w:t>Избирательное объединение Красноярское региональное отделение Политической партии ЛДПР – Либерально-демократической партии России</w:t>
            </w:r>
          </w:p>
        </w:tc>
      </w:tr>
      <w:tr w:rsidR="003720A8" w:rsidTr="00474EF6">
        <w:trPr>
          <w:trHeight w:val="399"/>
        </w:trPr>
        <w:tc>
          <w:tcPr>
            <w:tcW w:w="10157" w:type="dxa"/>
            <w:shd w:val="clear" w:color="auto" w:fill="auto"/>
          </w:tcPr>
          <w:p w:rsidR="003720A8" w:rsidRDefault="003720A8" w:rsidP="003720A8">
            <w:pPr>
              <w:spacing w:after="0"/>
              <w:jc w:val="center"/>
            </w:pPr>
            <w: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9F6071" w:rsidTr="00474EF6">
        <w:trPr>
          <w:trHeight w:val="309"/>
        </w:trPr>
        <w:tc>
          <w:tcPr>
            <w:tcW w:w="10157" w:type="dxa"/>
            <w:tcBorders>
              <w:bottom w:val="single" w:sz="4" w:space="0" w:color="000000"/>
            </w:tcBorders>
            <w:shd w:val="clear" w:color="auto" w:fill="auto"/>
          </w:tcPr>
          <w:p w:rsidR="009F6071" w:rsidRDefault="009F6071" w:rsidP="009F6071">
            <w:pPr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E7F16">
              <w:rPr>
                <w:b/>
                <w:bCs/>
                <w:sz w:val="24"/>
                <w:szCs w:val="24"/>
              </w:rPr>
              <w:t>40703810014000001467</w:t>
            </w:r>
          </w:p>
        </w:tc>
      </w:tr>
      <w:tr w:rsidR="003720A8" w:rsidTr="00474EF6">
        <w:trPr>
          <w:trHeight w:val="218"/>
        </w:trPr>
        <w:tc>
          <w:tcPr>
            <w:tcW w:w="10157" w:type="dxa"/>
            <w:shd w:val="clear" w:color="auto" w:fill="auto"/>
          </w:tcPr>
          <w:p w:rsidR="003720A8" w:rsidRDefault="003720A8" w:rsidP="003720A8">
            <w:pPr>
              <w:spacing w:after="0"/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  <w:r>
              <w:rPr>
                <w:rStyle w:val="af3"/>
                <w:sz w:val="24"/>
                <w:szCs w:val="24"/>
              </w:rPr>
              <w:t xml:space="preserve"> </w:t>
            </w:r>
            <w:r>
              <w:rPr>
                <w:rStyle w:val="af3"/>
                <w:sz w:val="24"/>
                <w:szCs w:val="24"/>
              </w:rPr>
              <w:footnoteReference w:id="1"/>
            </w:r>
          </w:p>
        </w:tc>
      </w:tr>
    </w:tbl>
    <w:p w:rsidR="00DA5405" w:rsidRDefault="00DA5405" w:rsidP="00DA5405">
      <w:pPr>
        <w:pStyle w:val="ConsPlusNonformat"/>
        <w:widowControl/>
        <w:spacing w:after="0"/>
        <w:rPr>
          <w:rFonts w:ascii="Times New Roman" w:hAnsi="Times New Roman" w:cs="Times New Roman"/>
        </w:rPr>
      </w:pPr>
    </w:p>
    <w:p w:rsidR="00DA5405" w:rsidRPr="002F7315" w:rsidRDefault="00DA5405" w:rsidP="002F7315">
      <w:pPr>
        <w:pStyle w:val="ConsPlusNonformat"/>
        <w:widowControl/>
        <w:spacing w:after="0"/>
        <w:jc w:val="right"/>
      </w:pPr>
      <w:r>
        <w:rPr>
          <w:rFonts w:ascii="Times New Roman" w:hAnsi="Times New Roman" w:cs="Times New Roman"/>
        </w:rPr>
        <w:t xml:space="preserve">По состоянию на </w:t>
      </w:r>
      <w:r>
        <w:rPr>
          <w:rFonts w:ascii="Times New Roman" w:hAnsi="Times New Roman" w:cs="Times New Roman"/>
          <w:b/>
        </w:rPr>
        <w:t>«</w:t>
      </w:r>
      <w:r w:rsidR="006544E9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 xml:space="preserve">» </w:t>
      </w:r>
      <w:r w:rsidR="006544E9">
        <w:rPr>
          <w:rFonts w:ascii="Times New Roman" w:hAnsi="Times New Roman" w:cs="Times New Roman"/>
          <w:b/>
        </w:rPr>
        <w:t>сентября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20</w:t>
      </w:r>
      <w:r w:rsidR="006544E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года</w:t>
      </w:r>
    </w:p>
    <w:tbl>
      <w:tblPr>
        <w:tblW w:w="10144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926"/>
        <w:gridCol w:w="5680"/>
        <w:gridCol w:w="1060"/>
        <w:gridCol w:w="1190"/>
        <w:gridCol w:w="1288"/>
      </w:tblGrid>
      <w:tr w:rsidR="00DA5405" w:rsidTr="00EC4BDA">
        <w:trPr>
          <w:cantSplit/>
          <w:trHeight w:val="24"/>
        </w:trPr>
        <w:tc>
          <w:tcPr>
            <w:tcW w:w="6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A5405" w:rsidTr="00EC4BDA">
        <w:trPr>
          <w:cantSplit/>
          <w:trHeight w:val="23"/>
        </w:trPr>
        <w:tc>
          <w:tcPr>
            <w:tcW w:w="6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4</w:t>
            </w:r>
          </w:p>
        </w:tc>
      </w:tr>
      <w:tr w:rsidR="00DA5405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rPr>
                <w:b/>
              </w:rPr>
            </w:pPr>
            <w:r>
              <w:rPr>
                <w:b/>
              </w:rPr>
              <w:t xml:space="preserve">Поступило средств в избирательный фонд, всего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Pr="006971C0" w:rsidRDefault="009F6071" w:rsidP="00156484">
            <w:pPr>
              <w:snapToGrid w:val="0"/>
              <w:rPr>
                <w:b/>
              </w:rPr>
            </w:pPr>
            <w:r>
              <w:rPr>
                <w:b/>
              </w:rPr>
              <w:t>280 000,00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snapToGrid w:val="0"/>
              <w:rPr>
                <w:b/>
              </w:rPr>
            </w:pPr>
          </w:p>
        </w:tc>
      </w:tr>
      <w:tr w:rsidR="00DA5405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r>
              <w:t xml:space="preserve">в том числе                                               </w:t>
            </w:r>
          </w:p>
        </w:tc>
      </w:tr>
      <w:tr w:rsidR="00DA5405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1.1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r>
              <w:t>Поступило средств в установленном</w:t>
            </w:r>
            <w:r>
              <w:br/>
              <w:t xml:space="preserve">порядке для формирования избирательного фонда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jc w:val="center"/>
            </w:pPr>
            <w:r>
              <w:t>20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5405" w:rsidRDefault="009F6071" w:rsidP="00156484">
            <w:pPr>
              <w:snapToGrid w:val="0"/>
            </w:pPr>
            <w:r>
              <w:t>280 000,00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pPr>
              <w:snapToGrid w:val="0"/>
            </w:pPr>
          </w:p>
        </w:tc>
      </w:tr>
      <w:tr w:rsidR="00DA5405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5405" w:rsidRDefault="00DA5405" w:rsidP="00474EF6">
            <w:r>
              <w:t xml:space="preserve">из них                                                    </w:t>
            </w: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1.1.1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Собственные средства кандидата/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Pr="00444284" w:rsidRDefault="00444284" w:rsidP="006971C0">
            <w:pPr>
              <w:snapToGrid w:val="0"/>
              <w:rPr>
                <w:lang w:val="en-US"/>
              </w:rPr>
            </w:pPr>
            <w:r>
              <w:t>200 000,00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30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1.1.2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40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1.1.3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Добровольные пожертвования гражданина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50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9F6071" w:rsidP="00474EF6">
            <w:pPr>
              <w:snapToGrid w:val="0"/>
            </w:pPr>
            <w:r>
              <w:t>80 000,00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275DC7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1.1.4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44284" w:rsidRDefault="00444284" w:rsidP="00474EF6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60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44284" w:rsidRDefault="009F6071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275DC7">
        <w:trPr>
          <w:cantSplit/>
          <w:trHeight w:val="42"/>
        </w:trPr>
        <w:tc>
          <w:tcPr>
            <w:tcW w:w="9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rPr>
                <w:lang w:val="en-US"/>
              </w:rPr>
              <w:t xml:space="preserve">    </w:t>
            </w:r>
            <w:r>
              <w:t>1.2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Поступило в избирательный фонд денежных средств, подпадающих под действие п.4, п.4.1, п.5 ст.44 Закона Красноярского края от 02.10.2003 г. № 8-1411 и п. 6ст. 58 Федерального Закона от 12.06.2002 г. № 67-ФЗ </w:t>
            </w:r>
            <w:r>
              <w:rPr>
                <w:rStyle w:val="af3"/>
                <w:sz w:val="24"/>
                <w:szCs w:val="24"/>
              </w:rPr>
              <w:footnoteReference w:id="2"/>
            </w:r>
          </w:p>
        </w:tc>
        <w:tc>
          <w:tcPr>
            <w:tcW w:w="10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70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lastRenderedPageBreak/>
              <w:t xml:space="preserve">из них                                                    </w:t>
            </w: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1.2.1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Собственные средства кандидата/ избирательного объединения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80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30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1.2.2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Средства, выделенные кандидату выдвинувшим его избирательным объединением 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90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1.2.3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Средства гражданина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1.2.4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Средства юридического лица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rPr>
                <w:b/>
              </w:rPr>
            </w:pPr>
            <w:r>
              <w:rPr>
                <w:b/>
              </w:rPr>
              <w:t xml:space="preserve">Возвращено денежных средств из избирательного фонда, всего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54571C" w:rsidP="00474EF6">
            <w:pPr>
              <w:snapToGri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  <w:rPr>
                <w:b/>
              </w:rPr>
            </w:pPr>
          </w:p>
        </w:tc>
      </w:tr>
      <w:tr w:rsidR="00444284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>в том числе</w:t>
            </w: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Перечислено в доход местного бюджета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130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Возвращено денежных средств, поступивших с нарушением установленного порядка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140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>из них</w:t>
            </w:r>
          </w:p>
        </w:tc>
      </w:tr>
      <w:tr w:rsidR="00444284" w:rsidTr="00EC4BDA">
        <w:trPr>
          <w:cantSplit/>
          <w:trHeight w:val="30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2.2.1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150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36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2.2.2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160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2.2.3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Средств, поступивших с превышением предельного  размера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170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2.3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Возвращено денежных средств, поступивших в установленном порядке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180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6971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6971C0">
            <w:pPr>
              <w:rPr>
                <w:b/>
              </w:rPr>
            </w:pPr>
            <w:r>
              <w:rPr>
                <w:b/>
              </w:rPr>
              <w:t xml:space="preserve">Израсходовано средств, всего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6971C0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9F6071" w:rsidP="00156484">
            <w:pPr>
              <w:snapToGrid w:val="0"/>
              <w:rPr>
                <w:b/>
              </w:rPr>
            </w:pPr>
            <w:r>
              <w:rPr>
                <w:b/>
              </w:rPr>
              <w:t>280 000,00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6971C0">
            <w:pPr>
              <w:snapToGrid w:val="0"/>
              <w:rPr>
                <w:b/>
              </w:rPr>
            </w:pPr>
          </w:p>
        </w:tc>
      </w:tr>
      <w:tr w:rsidR="00444284" w:rsidTr="00474EF6">
        <w:trPr>
          <w:cantSplit/>
          <w:trHeight w:val="23"/>
        </w:trPr>
        <w:tc>
          <w:tcPr>
            <w:tcW w:w="10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>в том числе</w:t>
            </w: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На организацию сбора подписей избирателей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3.1.1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3.2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На предвыборную агитацию через организации телерадиовещания     </w:t>
            </w:r>
            <w:bookmarkStart w:id="0" w:name="_GoBack"/>
            <w:bookmarkEnd w:id="0"/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220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7592" w:rsidRPr="00813FCB" w:rsidRDefault="009F6071" w:rsidP="003720A8">
            <w:pPr>
              <w:snapToGrid w:val="0"/>
            </w:pPr>
            <w:r>
              <w:t>37 500,00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3.3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230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275E4" w:rsidRDefault="0001659E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3.4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>На предвыборную агитацию через сетевые издания</w:t>
            </w:r>
            <w:r>
              <w:rPr>
                <w:rStyle w:val="af3"/>
                <w:rFonts w:ascii="Symbol" w:eastAsia="Symbol" w:hAnsi="Symbol" w:cs="Symbol"/>
                <w:bCs/>
                <w:sz w:val="22"/>
                <w:szCs w:val="22"/>
              </w:rPr>
              <w:footnoteReference w:id="3"/>
            </w:r>
            <w:r>
              <w:t xml:space="preserve">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240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Pr="00813FCB" w:rsidRDefault="0001659E" w:rsidP="00813FCB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3.5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250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720A8" w:rsidRPr="00813FCB" w:rsidRDefault="009F6071" w:rsidP="006971C0">
            <w:pPr>
              <w:snapToGrid w:val="0"/>
            </w:pPr>
            <w:r>
              <w:t>161 000,00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lastRenderedPageBreak/>
              <w:t>3.6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r>
              <w:t xml:space="preserve">На проведение публичных массовых мероприятий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jc w:val="center"/>
            </w:pPr>
            <w:r>
              <w:t>260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474EF6">
            <w:pPr>
              <w:snapToGrid w:val="0"/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3.7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r>
              <w:t>На оплату работ (услуг) информационного и                   консультационного характера</w:t>
            </w:r>
            <w:r>
              <w:rPr>
                <w:rStyle w:val="af3"/>
                <w:rFonts w:ascii="Symbol" w:eastAsia="Symbol" w:hAnsi="Symbol" w:cs="Symbol"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270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9F6071" w:rsidP="00EC4BDA">
            <w:pPr>
              <w:snapToGrid w:val="0"/>
            </w:pPr>
            <w:r>
              <w:t>80 000,00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</w:pPr>
          </w:p>
        </w:tc>
      </w:tr>
      <w:tr w:rsidR="00444284" w:rsidTr="00EC4BDA">
        <w:trPr>
          <w:cantSplit/>
          <w:trHeight w:val="30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3.8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280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Pr="00813FCB" w:rsidRDefault="009F6071" w:rsidP="00813FCB">
            <w:pPr>
              <w:snapToGrid w:val="0"/>
            </w:pPr>
            <w:r>
              <w:t>1 500,00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</w:pPr>
          </w:p>
        </w:tc>
      </w:tr>
      <w:tr w:rsidR="00444284" w:rsidTr="00EC4BDA">
        <w:trPr>
          <w:cantSplit/>
          <w:trHeight w:val="30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3.9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</w:pPr>
            <w:r>
              <w:t>290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</w:pPr>
            <w: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</w:pPr>
          </w:p>
        </w:tc>
      </w:tr>
      <w:tr w:rsidR="00444284" w:rsidTr="00EC4BDA">
        <w:trPr>
          <w:cantSplit/>
          <w:trHeight w:val="23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Pr="00813FCB" w:rsidRDefault="00444284" w:rsidP="00EC4BDA">
            <w:pPr>
              <w:snapToGrid w:val="0"/>
              <w:rPr>
                <w:b/>
              </w:rPr>
            </w:pPr>
            <w:r w:rsidRPr="00813FCB">
              <w:rPr>
                <w:b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  <w:rPr>
                <w:b/>
              </w:rPr>
            </w:pPr>
          </w:p>
        </w:tc>
      </w:tr>
      <w:tr w:rsidR="00444284" w:rsidTr="00EC4BDA">
        <w:trPr>
          <w:cantSplit/>
          <w:trHeight w:val="2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</w:p>
          <w:p w:rsidR="00444284" w:rsidRDefault="00444284" w:rsidP="00EC4BDA">
            <w:r>
              <w:rPr>
                <w:sz w:val="16"/>
                <w:szCs w:val="16"/>
              </w:rPr>
              <w:t>(стр.310=стр.10-стр.120-стр.190-стр.300)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284" w:rsidRPr="00813FCB" w:rsidRDefault="00444284" w:rsidP="00EC4BDA">
            <w:pPr>
              <w:snapToGrid w:val="0"/>
              <w:rPr>
                <w:b/>
              </w:rPr>
            </w:pPr>
            <w:r w:rsidRPr="00813FCB">
              <w:rPr>
                <w:b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284" w:rsidRDefault="00444284" w:rsidP="00EC4BDA">
            <w:pPr>
              <w:snapToGrid w:val="0"/>
              <w:rPr>
                <w:b/>
              </w:rPr>
            </w:pPr>
          </w:p>
        </w:tc>
      </w:tr>
    </w:tbl>
    <w:p w:rsidR="00DA5405" w:rsidRDefault="00DA5405" w:rsidP="00DA5405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:rsidR="00DA5405" w:rsidRDefault="00DA5405" w:rsidP="00DA5405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176" w:type="dxa"/>
        <w:tblLook w:val="04A0"/>
      </w:tblPr>
      <w:tblGrid>
        <w:gridCol w:w="4136"/>
        <w:gridCol w:w="720"/>
        <w:gridCol w:w="2880"/>
        <w:gridCol w:w="360"/>
        <w:gridCol w:w="2111"/>
      </w:tblGrid>
      <w:tr w:rsidR="00DA5405" w:rsidTr="00474EF6">
        <w:trPr>
          <w:trHeight w:val="361"/>
        </w:trPr>
        <w:tc>
          <w:tcPr>
            <w:tcW w:w="4136" w:type="dxa"/>
            <w:shd w:val="clear" w:color="auto" w:fill="auto"/>
            <w:vAlign w:val="bottom"/>
          </w:tcPr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Кандидат (уполномоченный представитель по финансовым вопросам кандидата) </w:t>
            </w:r>
          </w:p>
        </w:tc>
        <w:tc>
          <w:tcPr>
            <w:tcW w:w="72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</w:p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</w:p>
        </w:tc>
      </w:tr>
      <w:tr w:rsidR="00DA5405" w:rsidTr="00474EF6">
        <w:trPr>
          <w:trHeight w:val="206"/>
        </w:trPr>
        <w:tc>
          <w:tcPr>
            <w:tcW w:w="4136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36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jc w:val="center"/>
            </w:pPr>
            <w:r>
              <w:rPr>
                <w:sz w:val="16"/>
                <w:szCs w:val="16"/>
              </w:rPr>
              <w:t>(инициалы, фамилия)</w:t>
            </w:r>
          </w:p>
        </w:tc>
      </w:tr>
      <w:tr w:rsidR="00DA5405" w:rsidTr="00474EF6">
        <w:trPr>
          <w:trHeight w:val="224"/>
        </w:trPr>
        <w:tc>
          <w:tcPr>
            <w:tcW w:w="4136" w:type="dxa"/>
            <w:shd w:val="clear" w:color="auto" w:fill="auto"/>
            <w:vAlign w:val="bottom"/>
          </w:tcPr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Уполномоченный представитель по финансовым вопросам избирательного объединения  </w:t>
            </w:r>
          </w:p>
        </w:tc>
        <w:tc>
          <w:tcPr>
            <w:tcW w:w="72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20"/>
              </w:rPr>
            </w:pPr>
          </w:p>
        </w:tc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</w:p>
          <w:p w:rsidR="00DA5405" w:rsidRDefault="00DA5405" w:rsidP="00474EF6">
            <w:pPr>
              <w:pStyle w:val="ConsNormal"/>
              <w:ind w:firstLine="0"/>
              <w:rPr>
                <w:sz w:val="20"/>
              </w:rPr>
            </w:pPr>
          </w:p>
          <w:p w:rsidR="00DA5405" w:rsidRDefault="006B5A94" w:rsidP="00474EF6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Визгалов Д.С.</w:t>
            </w:r>
          </w:p>
        </w:tc>
      </w:tr>
      <w:tr w:rsidR="00DA5405" w:rsidTr="00474EF6">
        <w:trPr>
          <w:trHeight w:val="137"/>
        </w:trPr>
        <w:tc>
          <w:tcPr>
            <w:tcW w:w="4856" w:type="dxa"/>
            <w:gridSpan w:val="2"/>
            <w:shd w:val="clear" w:color="auto" w:fill="auto"/>
          </w:tcPr>
          <w:p w:rsidR="00DA5405" w:rsidRDefault="00DA5405" w:rsidP="00474EF6">
            <w:pPr>
              <w:pStyle w:val="ConsNormal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2880" w:type="dxa"/>
            <w:tcBorders>
              <w:top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360" w:type="dxa"/>
            <w:shd w:val="clear" w:color="auto" w:fill="auto"/>
          </w:tcPr>
          <w:p w:rsidR="00DA5405" w:rsidRDefault="00DA5405" w:rsidP="00474EF6">
            <w:pPr>
              <w:pStyle w:val="ConsNormal"/>
              <w:rPr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4" w:space="0" w:color="000000"/>
            </w:tcBorders>
            <w:shd w:val="clear" w:color="auto" w:fill="auto"/>
          </w:tcPr>
          <w:p w:rsidR="00DA5405" w:rsidRDefault="00DA5405" w:rsidP="00474EF6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</w:tc>
      </w:tr>
      <w:tr w:rsidR="002F7315" w:rsidTr="00A23193">
        <w:trPr>
          <w:trHeight w:val="224"/>
        </w:trPr>
        <w:tc>
          <w:tcPr>
            <w:tcW w:w="4136" w:type="dxa"/>
            <w:shd w:val="clear" w:color="auto" w:fill="auto"/>
            <w:vAlign w:val="bottom"/>
          </w:tcPr>
          <w:p w:rsidR="002F7315" w:rsidRDefault="002F7315" w:rsidP="00A23193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Председатель избирательной комиссии муниципального образования Богучанский район Красноярского края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720" w:type="dxa"/>
            <w:shd w:val="clear" w:color="auto" w:fill="auto"/>
          </w:tcPr>
          <w:p w:rsidR="002F7315" w:rsidRDefault="002F7315" w:rsidP="00A23193">
            <w:pPr>
              <w:pStyle w:val="ConsNormal"/>
              <w:rPr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</w:tcPr>
          <w:p w:rsidR="002F7315" w:rsidRDefault="002F7315" w:rsidP="00A23193">
            <w:pPr>
              <w:pStyle w:val="ConsNormal"/>
              <w:rPr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2F7315" w:rsidRDefault="002F7315" w:rsidP="00A23193">
            <w:pPr>
              <w:pStyle w:val="ConsNormal"/>
              <w:rPr>
                <w:sz w:val="20"/>
              </w:rPr>
            </w:pPr>
          </w:p>
        </w:tc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</w:tcPr>
          <w:p w:rsidR="002F7315" w:rsidRDefault="002F7315" w:rsidP="00A23193">
            <w:pPr>
              <w:pStyle w:val="ConsNormal"/>
              <w:ind w:firstLine="0"/>
              <w:rPr>
                <w:sz w:val="20"/>
              </w:rPr>
            </w:pPr>
          </w:p>
          <w:p w:rsidR="002F7315" w:rsidRDefault="002F7315" w:rsidP="00A23193">
            <w:pPr>
              <w:pStyle w:val="ConsNormal"/>
              <w:ind w:firstLine="0"/>
              <w:rPr>
                <w:sz w:val="20"/>
              </w:rPr>
            </w:pPr>
          </w:p>
          <w:p w:rsidR="002F7315" w:rsidRDefault="002F7315" w:rsidP="00A23193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Ерпашева О.Б.</w:t>
            </w:r>
          </w:p>
        </w:tc>
      </w:tr>
      <w:tr w:rsidR="002F7315" w:rsidTr="00A23193">
        <w:trPr>
          <w:trHeight w:val="137"/>
        </w:trPr>
        <w:tc>
          <w:tcPr>
            <w:tcW w:w="4856" w:type="dxa"/>
            <w:gridSpan w:val="2"/>
            <w:shd w:val="clear" w:color="auto" w:fill="auto"/>
          </w:tcPr>
          <w:p w:rsidR="002F7315" w:rsidRDefault="002F7315" w:rsidP="00A23193">
            <w:pPr>
              <w:pStyle w:val="ConsNormal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2880" w:type="dxa"/>
            <w:tcBorders>
              <w:top w:val="single" w:sz="4" w:space="0" w:color="000000"/>
            </w:tcBorders>
            <w:shd w:val="clear" w:color="auto" w:fill="auto"/>
          </w:tcPr>
          <w:p w:rsidR="002F7315" w:rsidRDefault="002F7315" w:rsidP="00A23193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360" w:type="dxa"/>
            <w:shd w:val="clear" w:color="auto" w:fill="auto"/>
          </w:tcPr>
          <w:p w:rsidR="002F7315" w:rsidRDefault="002F7315" w:rsidP="00A23193">
            <w:pPr>
              <w:pStyle w:val="ConsNormal"/>
              <w:rPr>
                <w:sz w:val="16"/>
                <w:szCs w:val="16"/>
              </w:rPr>
            </w:pPr>
          </w:p>
        </w:tc>
        <w:tc>
          <w:tcPr>
            <w:tcW w:w="2111" w:type="dxa"/>
            <w:tcBorders>
              <w:top w:val="single" w:sz="4" w:space="0" w:color="000000"/>
            </w:tcBorders>
            <w:shd w:val="clear" w:color="auto" w:fill="auto"/>
          </w:tcPr>
          <w:p w:rsidR="002F7315" w:rsidRDefault="002F7315" w:rsidP="00A23193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</w:tc>
      </w:tr>
    </w:tbl>
    <w:p w:rsidR="003A210D" w:rsidRPr="00DA5405" w:rsidRDefault="003A210D" w:rsidP="00DA5405"/>
    <w:sectPr w:rsidR="003A210D" w:rsidRPr="00DA5405" w:rsidSect="00DA5405">
      <w:headerReference w:type="default" r:id="rId9"/>
      <w:footerReference w:type="default" r:id="rId10"/>
      <w:footnotePr>
        <w:numRestart w:val="eachSect"/>
      </w:footnotePr>
      <w:pgSz w:w="11907" w:h="16840"/>
      <w:pgMar w:top="567" w:right="851" w:bottom="567" w:left="709" w:header="284" w:footer="0" w:gutter="0"/>
      <w:pgNumType w:start="1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A42" w:rsidRDefault="001F5A42">
      <w:pPr>
        <w:spacing w:after="0" w:line="240" w:lineRule="auto"/>
      </w:pPr>
      <w:r>
        <w:separator/>
      </w:r>
    </w:p>
  </w:endnote>
  <w:endnote w:type="continuationSeparator" w:id="0">
    <w:p w:rsidR="001F5A42" w:rsidRDefault="001F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;바탕">
    <w:altName w:val="MS PMincho"/>
    <w:charset w:val="8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12D" w:rsidRDefault="009911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A42" w:rsidRDefault="001F5A42">
      <w:pPr>
        <w:spacing w:after="0" w:line="240" w:lineRule="auto"/>
      </w:pPr>
      <w:r>
        <w:separator/>
      </w:r>
    </w:p>
  </w:footnote>
  <w:footnote w:type="continuationSeparator" w:id="0">
    <w:p w:rsidR="001F5A42" w:rsidRDefault="001F5A42">
      <w:pPr>
        <w:spacing w:after="0" w:line="240" w:lineRule="auto"/>
      </w:pPr>
      <w:r>
        <w:continuationSeparator/>
      </w:r>
    </w:p>
  </w:footnote>
  <w:footnote w:id="1">
    <w:p w:rsidR="003720A8" w:rsidRDefault="003720A8" w:rsidP="00DA5405">
      <w:pPr>
        <w:pStyle w:val="FootnoteText1"/>
      </w:pPr>
      <w:r>
        <w:rPr>
          <w:rStyle w:val="af"/>
        </w:rPr>
        <w:footnoteRef/>
      </w:r>
      <w:r>
        <w:rPr>
          <w:sz w:val="18"/>
        </w:rPr>
        <w:t> </w:t>
      </w:r>
      <w:r>
        <w:rPr>
          <w:sz w:val="18"/>
          <w:szCs w:val="18"/>
        </w:rPr>
        <w:t>Не заполняется в случае неоткрытия специального избирательного счета в соответствии с пунктом 11 статьи 44</w:t>
      </w:r>
      <w:r>
        <w:t xml:space="preserve"> </w:t>
      </w:r>
      <w:r>
        <w:rPr>
          <w:sz w:val="18"/>
          <w:szCs w:val="18"/>
        </w:rPr>
        <w:t>Закона Красноярского края от 02.10.2003 г. № 8-1411.</w:t>
      </w:r>
    </w:p>
  </w:footnote>
  <w:footnote w:id="2">
    <w:p w:rsidR="00444284" w:rsidRDefault="00444284" w:rsidP="00DA5405">
      <w:pPr>
        <w:pStyle w:val="FootnoteText1"/>
      </w:pPr>
      <w:r>
        <w:rPr>
          <w:rStyle w:val="af"/>
        </w:rPr>
        <w:footnoteRef/>
      </w:r>
      <w:r>
        <w:rPr>
          <w:sz w:val="18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444284" w:rsidRDefault="00444284" w:rsidP="00DA5405">
      <w:pPr>
        <w:pStyle w:val="FootnoteText1"/>
        <w:rPr>
          <w:sz w:val="18"/>
          <w:szCs w:val="18"/>
        </w:rPr>
      </w:pPr>
      <w:r>
        <w:rPr>
          <w:rStyle w:val="af"/>
        </w:rPr>
        <w:footnoteRef/>
      </w:r>
      <w:r>
        <w:rPr>
          <w:bCs/>
          <w:sz w:val="18"/>
          <w:szCs w:val="18"/>
        </w:rPr>
        <w:t>Указываются расходы на агитацию в сетевых изданиях (сайтах в информационно-телекоммуникационной сети «Интернет», зарегистрированных в качестве средства массовой информации). Расходы на агитацию на интернет-ресурсах, не зарегистрированных в качестве средства массовой информации, отражаются по строке 3.5.</w:t>
      </w:r>
    </w:p>
  </w:footnote>
  <w:footnote w:id="4">
    <w:p w:rsidR="00444284" w:rsidRDefault="00444284" w:rsidP="00DA5405">
      <w:pPr>
        <w:pStyle w:val="FootnoteText1"/>
      </w:pPr>
      <w:r>
        <w:rPr>
          <w:rStyle w:val="af"/>
        </w:rPr>
        <w:footnoteRef/>
      </w:r>
      <w:r>
        <w:rPr>
          <w:bCs/>
          <w:sz w:val="18"/>
          <w:szCs w:val="18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>
        <w:rPr>
          <w:sz w:val="18"/>
          <w:szCs w:val="18"/>
        </w:rP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444284" w:rsidRDefault="00444284" w:rsidP="00DA5405">
      <w:pPr>
        <w:pStyle w:val="FootnoteText1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12D" w:rsidRDefault="004F51A8">
    <w:pPr>
      <w:pStyle w:val="aa"/>
      <w:jc w:val="center"/>
    </w:pPr>
    <w:r>
      <w:fldChar w:fldCharType="begin"/>
    </w:r>
    <w:r w:rsidR="0099112D">
      <w:instrText xml:space="preserve"> PAGE   \* MERGEFORMAT </w:instrText>
    </w:r>
    <w:r>
      <w:fldChar w:fldCharType="separate"/>
    </w:r>
    <w:r w:rsidR="002F7315">
      <w:rPr>
        <w:noProof/>
      </w:rPr>
      <w:t>3</w:t>
    </w:r>
    <w:r>
      <w:fldChar w:fldCharType="end"/>
    </w:r>
  </w:p>
  <w:p w:rsidR="0099112D" w:rsidRDefault="009911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1DA6"/>
    <w:multiLevelType w:val="multilevel"/>
    <w:tmpl w:val="17E31DA6"/>
    <w:lvl w:ilvl="0">
      <w:start w:val="1"/>
      <w:numFmt w:val="none"/>
      <w:pStyle w:val="Heading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6B8671A"/>
    <w:multiLevelType w:val="multilevel"/>
    <w:tmpl w:val="36B867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</w:compat>
  <w:rsids>
    <w:rsidRoot w:val="00A642E3"/>
    <w:rsid w:val="0000707E"/>
    <w:rsid w:val="0001659E"/>
    <w:rsid w:val="00022C24"/>
    <w:rsid w:val="000275E4"/>
    <w:rsid w:val="000546D4"/>
    <w:rsid w:val="00097744"/>
    <w:rsid w:val="000B3624"/>
    <w:rsid w:val="000B3A25"/>
    <w:rsid w:val="000B79EC"/>
    <w:rsid w:val="000C5AB7"/>
    <w:rsid w:val="0010092B"/>
    <w:rsid w:val="00156484"/>
    <w:rsid w:val="00163920"/>
    <w:rsid w:val="001A448D"/>
    <w:rsid w:val="001F5A42"/>
    <w:rsid w:val="00221679"/>
    <w:rsid w:val="002242F7"/>
    <w:rsid w:val="0024000D"/>
    <w:rsid w:val="00256413"/>
    <w:rsid w:val="00260A58"/>
    <w:rsid w:val="00275DC7"/>
    <w:rsid w:val="002940D3"/>
    <w:rsid w:val="002A7432"/>
    <w:rsid w:val="002E0F49"/>
    <w:rsid w:val="002F241A"/>
    <w:rsid w:val="002F7315"/>
    <w:rsid w:val="00311760"/>
    <w:rsid w:val="00311AF4"/>
    <w:rsid w:val="003434C1"/>
    <w:rsid w:val="003527FD"/>
    <w:rsid w:val="00363C03"/>
    <w:rsid w:val="003720A8"/>
    <w:rsid w:val="00397F97"/>
    <w:rsid w:val="003A210D"/>
    <w:rsid w:val="004114F0"/>
    <w:rsid w:val="00427C39"/>
    <w:rsid w:val="00434C7E"/>
    <w:rsid w:val="0043661B"/>
    <w:rsid w:val="004424F7"/>
    <w:rsid w:val="00444284"/>
    <w:rsid w:val="00462C14"/>
    <w:rsid w:val="00477687"/>
    <w:rsid w:val="0049048B"/>
    <w:rsid w:val="004A45DD"/>
    <w:rsid w:val="004C12C4"/>
    <w:rsid w:val="004D6DA2"/>
    <w:rsid w:val="004E3C28"/>
    <w:rsid w:val="004E3D67"/>
    <w:rsid w:val="004F0B59"/>
    <w:rsid w:val="004F51A8"/>
    <w:rsid w:val="00500132"/>
    <w:rsid w:val="0051366F"/>
    <w:rsid w:val="00521988"/>
    <w:rsid w:val="005360F2"/>
    <w:rsid w:val="0054571C"/>
    <w:rsid w:val="005577B1"/>
    <w:rsid w:val="00564A79"/>
    <w:rsid w:val="00581BF5"/>
    <w:rsid w:val="00584514"/>
    <w:rsid w:val="005C0767"/>
    <w:rsid w:val="005C1CAE"/>
    <w:rsid w:val="005E00DD"/>
    <w:rsid w:val="005E1A13"/>
    <w:rsid w:val="005F3708"/>
    <w:rsid w:val="0061381B"/>
    <w:rsid w:val="00631420"/>
    <w:rsid w:val="00634D3D"/>
    <w:rsid w:val="006408A8"/>
    <w:rsid w:val="006544E9"/>
    <w:rsid w:val="00657186"/>
    <w:rsid w:val="006971C0"/>
    <w:rsid w:val="006B1C45"/>
    <w:rsid w:val="006B5A94"/>
    <w:rsid w:val="006E4193"/>
    <w:rsid w:val="006E530B"/>
    <w:rsid w:val="00705924"/>
    <w:rsid w:val="00737100"/>
    <w:rsid w:val="00744AFE"/>
    <w:rsid w:val="00756D33"/>
    <w:rsid w:val="007A2FBF"/>
    <w:rsid w:val="007F4B4D"/>
    <w:rsid w:val="00800730"/>
    <w:rsid w:val="00813FCB"/>
    <w:rsid w:val="00860101"/>
    <w:rsid w:val="00863300"/>
    <w:rsid w:val="008651E8"/>
    <w:rsid w:val="008C54F2"/>
    <w:rsid w:val="008E3B3C"/>
    <w:rsid w:val="008E6CCE"/>
    <w:rsid w:val="008F391F"/>
    <w:rsid w:val="008F6573"/>
    <w:rsid w:val="00915F0B"/>
    <w:rsid w:val="00923506"/>
    <w:rsid w:val="00977A3B"/>
    <w:rsid w:val="00980FBD"/>
    <w:rsid w:val="00985181"/>
    <w:rsid w:val="0099112D"/>
    <w:rsid w:val="009918B9"/>
    <w:rsid w:val="009947F6"/>
    <w:rsid w:val="009D0E3B"/>
    <w:rsid w:val="009D52FE"/>
    <w:rsid w:val="009D7E05"/>
    <w:rsid w:val="009E11D8"/>
    <w:rsid w:val="009F6071"/>
    <w:rsid w:val="00A449BF"/>
    <w:rsid w:val="00A467FA"/>
    <w:rsid w:val="00A63D18"/>
    <w:rsid w:val="00A642E3"/>
    <w:rsid w:val="00A675C1"/>
    <w:rsid w:val="00A84F99"/>
    <w:rsid w:val="00A8691D"/>
    <w:rsid w:val="00AA4345"/>
    <w:rsid w:val="00AA5D81"/>
    <w:rsid w:val="00AA637B"/>
    <w:rsid w:val="00AD25E8"/>
    <w:rsid w:val="00B611AB"/>
    <w:rsid w:val="00B6664E"/>
    <w:rsid w:val="00B72790"/>
    <w:rsid w:val="00B76E31"/>
    <w:rsid w:val="00B977CC"/>
    <w:rsid w:val="00BA0CF9"/>
    <w:rsid w:val="00BE2DE0"/>
    <w:rsid w:val="00BF02CE"/>
    <w:rsid w:val="00BF2CD5"/>
    <w:rsid w:val="00BF6FBF"/>
    <w:rsid w:val="00C0747D"/>
    <w:rsid w:val="00C12060"/>
    <w:rsid w:val="00C45EBB"/>
    <w:rsid w:val="00C5577E"/>
    <w:rsid w:val="00C57592"/>
    <w:rsid w:val="00C66DD3"/>
    <w:rsid w:val="00C90C8A"/>
    <w:rsid w:val="00C913B5"/>
    <w:rsid w:val="00CB1972"/>
    <w:rsid w:val="00CB2614"/>
    <w:rsid w:val="00CC0D83"/>
    <w:rsid w:val="00CC5923"/>
    <w:rsid w:val="00CD0F5D"/>
    <w:rsid w:val="00CE41B3"/>
    <w:rsid w:val="00CF785C"/>
    <w:rsid w:val="00D03315"/>
    <w:rsid w:val="00D22064"/>
    <w:rsid w:val="00D24059"/>
    <w:rsid w:val="00D3147F"/>
    <w:rsid w:val="00D42242"/>
    <w:rsid w:val="00D4265E"/>
    <w:rsid w:val="00D51D2F"/>
    <w:rsid w:val="00D60D09"/>
    <w:rsid w:val="00D74D73"/>
    <w:rsid w:val="00DA112B"/>
    <w:rsid w:val="00DA4E89"/>
    <w:rsid w:val="00DA5405"/>
    <w:rsid w:val="00E01055"/>
    <w:rsid w:val="00E0235F"/>
    <w:rsid w:val="00E02DC7"/>
    <w:rsid w:val="00E23152"/>
    <w:rsid w:val="00E434E2"/>
    <w:rsid w:val="00E75037"/>
    <w:rsid w:val="00E77408"/>
    <w:rsid w:val="00E77F2D"/>
    <w:rsid w:val="00EB3459"/>
    <w:rsid w:val="00EC4BDA"/>
    <w:rsid w:val="00ED36C3"/>
    <w:rsid w:val="00F31A04"/>
    <w:rsid w:val="00F711ED"/>
    <w:rsid w:val="00F77041"/>
    <w:rsid w:val="00F834CF"/>
    <w:rsid w:val="00F871FE"/>
    <w:rsid w:val="00FA38ED"/>
    <w:rsid w:val="00FC33DF"/>
    <w:rsid w:val="00FE56E5"/>
    <w:rsid w:val="00FF1937"/>
    <w:rsid w:val="01D31665"/>
    <w:rsid w:val="026B0CCA"/>
    <w:rsid w:val="46C60649"/>
    <w:rsid w:val="74E5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qFormat="1"/>
    <w:lsdException w:name="index heading" w:semiHidden="0" w:uiPriority="0" w:unhideWhenUsed="0" w:qFormat="1"/>
    <w:lsdException w:name="caption" w:uiPriority="35" w:qFormat="1"/>
    <w:lsdException w:name="footnote reference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FE"/>
    <w:rPr>
      <w:rFonts w:ascii="Times New Roman" w:eastAsia="Times New Roman" w:hAnsi="Times New Roman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D52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D52FE"/>
    <w:pPr>
      <w:keepNext/>
      <w:autoSpaceDE w:val="0"/>
      <w:autoSpaceDN w:val="0"/>
      <w:jc w:val="right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D52FE"/>
    <w:rPr>
      <w:rFonts w:ascii="Tahoma" w:hAnsi="Tahoma" w:cs="Tahoma"/>
      <w:sz w:val="16"/>
      <w:szCs w:val="16"/>
    </w:rPr>
  </w:style>
  <w:style w:type="paragraph" w:styleId="a5">
    <w:name w:val="Body Text"/>
    <w:basedOn w:val="a"/>
    <w:qFormat/>
    <w:rsid w:val="009D52FE"/>
    <w:pPr>
      <w:spacing w:after="120"/>
    </w:pPr>
  </w:style>
  <w:style w:type="paragraph" w:styleId="21">
    <w:name w:val="Body Text 2"/>
    <w:basedOn w:val="a"/>
    <w:qFormat/>
    <w:rsid w:val="009D52FE"/>
    <w:pPr>
      <w:ind w:firstLine="567"/>
      <w:jc w:val="both"/>
    </w:pPr>
    <w:rPr>
      <w:sz w:val="24"/>
      <w:szCs w:val="24"/>
    </w:rPr>
  </w:style>
  <w:style w:type="paragraph" w:styleId="a6">
    <w:name w:val="Body Text Indent"/>
    <w:basedOn w:val="a"/>
    <w:qFormat/>
    <w:rsid w:val="009D52FE"/>
    <w:pPr>
      <w:spacing w:after="120"/>
      <w:ind w:left="283"/>
    </w:pPr>
  </w:style>
  <w:style w:type="paragraph" w:styleId="a7">
    <w:name w:val="footer"/>
    <w:basedOn w:val="a"/>
    <w:link w:val="11"/>
    <w:uiPriority w:val="99"/>
    <w:unhideWhenUsed/>
    <w:qFormat/>
    <w:rsid w:val="009D52FE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9"/>
    <w:uiPriority w:val="99"/>
    <w:semiHidden/>
    <w:unhideWhenUsed/>
    <w:qFormat/>
    <w:rsid w:val="009D52FE"/>
  </w:style>
  <w:style w:type="paragraph" w:styleId="aa">
    <w:name w:val="header"/>
    <w:basedOn w:val="a"/>
    <w:link w:val="12"/>
    <w:uiPriority w:val="99"/>
    <w:unhideWhenUsed/>
    <w:qFormat/>
    <w:rsid w:val="009D52FE"/>
    <w:pPr>
      <w:tabs>
        <w:tab w:val="center" w:pos="4677"/>
        <w:tab w:val="right" w:pos="9355"/>
      </w:tabs>
    </w:pPr>
  </w:style>
  <w:style w:type="paragraph" w:styleId="13">
    <w:name w:val="index 1"/>
    <w:basedOn w:val="a"/>
    <w:next w:val="a"/>
    <w:uiPriority w:val="99"/>
    <w:semiHidden/>
    <w:unhideWhenUsed/>
    <w:qFormat/>
    <w:rsid w:val="009D52FE"/>
  </w:style>
  <w:style w:type="paragraph" w:styleId="ab">
    <w:name w:val="index heading"/>
    <w:basedOn w:val="a"/>
    <w:next w:val="13"/>
    <w:qFormat/>
    <w:rsid w:val="009D52FE"/>
    <w:pPr>
      <w:suppressLineNumbers/>
    </w:pPr>
    <w:rPr>
      <w:rFonts w:cs="Arial"/>
    </w:rPr>
  </w:style>
  <w:style w:type="paragraph" w:styleId="ac">
    <w:name w:val="List"/>
    <w:basedOn w:val="a5"/>
    <w:qFormat/>
    <w:rsid w:val="009D52FE"/>
    <w:rPr>
      <w:rFonts w:cs="Arial"/>
    </w:rPr>
  </w:style>
  <w:style w:type="character" w:styleId="ad">
    <w:name w:val="footnote reference"/>
    <w:basedOn w:val="a0"/>
    <w:uiPriority w:val="99"/>
    <w:semiHidden/>
    <w:unhideWhenUsed/>
    <w:qFormat/>
    <w:rsid w:val="009D52FE"/>
    <w:rPr>
      <w:vertAlign w:val="superscript"/>
    </w:rPr>
  </w:style>
  <w:style w:type="paragraph" w:customStyle="1" w:styleId="Heading11">
    <w:name w:val="Heading 11"/>
    <w:basedOn w:val="a"/>
    <w:next w:val="a"/>
    <w:qFormat/>
    <w:rsid w:val="009D52F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customStyle="1" w:styleId="Heading21">
    <w:name w:val="Heading 21"/>
    <w:basedOn w:val="a"/>
    <w:next w:val="a"/>
    <w:qFormat/>
    <w:rsid w:val="009D52FE"/>
    <w:pPr>
      <w:keepNext/>
      <w:numPr>
        <w:ilvl w:val="1"/>
        <w:numId w:val="1"/>
      </w:numPr>
      <w:jc w:val="right"/>
      <w:outlineLvl w:val="1"/>
    </w:pPr>
    <w:rPr>
      <w:sz w:val="28"/>
      <w:szCs w:val="28"/>
    </w:rPr>
  </w:style>
  <w:style w:type="paragraph" w:customStyle="1" w:styleId="Heading31">
    <w:name w:val="Heading 31"/>
    <w:basedOn w:val="a"/>
    <w:next w:val="a"/>
    <w:qFormat/>
    <w:rsid w:val="009D52FE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character" w:customStyle="1" w:styleId="ae">
    <w:name w:val="Название Знак"/>
    <w:basedOn w:val="a0"/>
    <w:qFormat/>
    <w:rsid w:val="009D52FE"/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qFormat/>
    <w:rsid w:val="009D52FE"/>
    <w:rPr>
      <w:sz w:val="24"/>
      <w:szCs w:val="24"/>
    </w:rPr>
  </w:style>
  <w:style w:type="character" w:customStyle="1" w:styleId="af">
    <w:name w:val="Символ сноски"/>
    <w:basedOn w:val="a0"/>
    <w:qFormat/>
    <w:rsid w:val="009D52FE"/>
    <w:rPr>
      <w:vertAlign w:val="superscript"/>
    </w:rPr>
  </w:style>
  <w:style w:type="character" w:customStyle="1" w:styleId="af0">
    <w:name w:val="Основной текст Знак"/>
    <w:basedOn w:val="a0"/>
    <w:qFormat/>
    <w:rsid w:val="009D52FE"/>
  </w:style>
  <w:style w:type="character" w:customStyle="1" w:styleId="af1">
    <w:name w:val="Верхний колонтитул Знак"/>
    <w:basedOn w:val="a0"/>
    <w:uiPriority w:val="99"/>
    <w:qFormat/>
    <w:rsid w:val="009D52FE"/>
  </w:style>
  <w:style w:type="character" w:customStyle="1" w:styleId="af2">
    <w:name w:val="Нижний колонтитул Знак"/>
    <w:basedOn w:val="a0"/>
    <w:qFormat/>
    <w:rsid w:val="009D52FE"/>
  </w:style>
  <w:style w:type="character" w:customStyle="1" w:styleId="-">
    <w:name w:val="Интернет-ссылка"/>
    <w:qFormat/>
    <w:rsid w:val="009D52FE"/>
    <w:rPr>
      <w:color w:val="0000FF"/>
      <w:u w:val="single"/>
    </w:rPr>
  </w:style>
  <w:style w:type="character" w:customStyle="1" w:styleId="af3">
    <w:name w:val="Привязка сноски"/>
    <w:qFormat/>
    <w:rsid w:val="009D52FE"/>
    <w:rPr>
      <w:vertAlign w:val="superscript"/>
    </w:rPr>
  </w:style>
  <w:style w:type="character" w:customStyle="1" w:styleId="af4">
    <w:name w:val="Привязка концевой сноски"/>
    <w:qFormat/>
    <w:rsid w:val="009D52FE"/>
    <w:rPr>
      <w:vertAlign w:val="superscript"/>
    </w:rPr>
  </w:style>
  <w:style w:type="character" w:customStyle="1" w:styleId="af5">
    <w:name w:val="Символ концевой сноски"/>
    <w:qFormat/>
    <w:rsid w:val="009D52FE"/>
  </w:style>
  <w:style w:type="paragraph" w:customStyle="1" w:styleId="14">
    <w:name w:val="Заголовок1"/>
    <w:basedOn w:val="a"/>
    <w:next w:val="a5"/>
    <w:qFormat/>
    <w:rsid w:val="009D52FE"/>
    <w:pPr>
      <w:jc w:val="center"/>
    </w:pPr>
    <w:rPr>
      <w:b/>
      <w:bCs/>
      <w:sz w:val="28"/>
      <w:szCs w:val="28"/>
    </w:rPr>
  </w:style>
  <w:style w:type="paragraph" w:customStyle="1" w:styleId="Caption1">
    <w:name w:val="Caption1"/>
    <w:basedOn w:val="a"/>
    <w:qFormat/>
    <w:rsid w:val="009D52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9D52FE"/>
    <w:pPr>
      <w:widowControl w:val="0"/>
    </w:pPr>
    <w:rPr>
      <w:rFonts w:ascii="Arial" w:eastAsia="Times New Roman" w:hAnsi="Arial"/>
      <w:b/>
      <w:bCs/>
      <w:lang w:eastAsia="zh-CN"/>
    </w:rPr>
  </w:style>
  <w:style w:type="paragraph" w:customStyle="1" w:styleId="ConsPlusNormal">
    <w:name w:val="ConsPlusNormal"/>
    <w:qFormat/>
    <w:rsid w:val="009D52FE"/>
    <w:pPr>
      <w:widowControl w:val="0"/>
      <w:ind w:firstLine="720"/>
    </w:pPr>
    <w:rPr>
      <w:rFonts w:ascii="Arial" w:eastAsia="Times New Roman" w:hAnsi="Arial"/>
      <w:lang w:eastAsia="zh-CN"/>
    </w:rPr>
  </w:style>
  <w:style w:type="paragraph" w:customStyle="1" w:styleId="ConsPlusNonformat">
    <w:name w:val="ConsPlusNonformat"/>
    <w:qFormat/>
    <w:rsid w:val="009D52FE"/>
    <w:pPr>
      <w:widowControl w:val="0"/>
    </w:pPr>
    <w:rPr>
      <w:rFonts w:ascii="Courier New" w:eastAsia="Times New Roman" w:hAnsi="Courier New" w:cs="Courier New"/>
      <w:lang w:eastAsia="zh-CN"/>
    </w:rPr>
  </w:style>
  <w:style w:type="paragraph" w:customStyle="1" w:styleId="ConsNormal">
    <w:name w:val="ConsNormal"/>
    <w:qFormat/>
    <w:rsid w:val="009D52FE"/>
    <w:pPr>
      <w:widowControl w:val="0"/>
      <w:snapToGrid w:val="0"/>
      <w:ind w:firstLine="720"/>
    </w:pPr>
    <w:rPr>
      <w:rFonts w:ascii="Times New Roman" w:eastAsia="Times New Roman" w:hAnsi="Times New Roman" w:cs="Times New Roman"/>
      <w:sz w:val="28"/>
      <w:lang w:eastAsia="zh-CN"/>
    </w:rPr>
  </w:style>
  <w:style w:type="paragraph" w:customStyle="1" w:styleId="FootnoteText1">
    <w:name w:val="Footnote Text1"/>
    <w:basedOn w:val="a"/>
    <w:qFormat/>
    <w:rsid w:val="009D52FE"/>
    <w:pPr>
      <w:keepLines/>
      <w:spacing w:after="120"/>
      <w:ind w:firstLine="709"/>
      <w:jc w:val="both"/>
    </w:pPr>
    <w:rPr>
      <w:rFonts w:eastAsia="Batang;바탕"/>
      <w:sz w:val="22"/>
    </w:rPr>
  </w:style>
  <w:style w:type="paragraph" w:customStyle="1" w:styleId="af6">
    <w:name w:val="Верхний и нижний колонтитулы"/>
    <w:basedOn w:val="a"/>
    <w:qFormat/>
    <w:rsid w:val="009D52FE"/>
    <w:pPr>
      <w:suppressLineNumbers/>
      <w:tabs>
        <w:tab w:val="center" w:pos="4819"/>
        <w:tab w:val="right" w:pos="9638"/>
      </w:tabs>
    </w:pPr>
  </w:style>
  <w:style w:type="paragraph" w:customStyle="1" w:styleId="Header1">
    <w:name w:val="Header1"/>
    <w:basedOn w:val="a"/>
    <w:qFormat/>
    <w:rsid w:val="009D52FE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qFormat/>
    <w:rsid w:val="009D52FE"/>
    <w:pPr>
      <w:tabs>
        <w:tab w:val="center" w:pos="4677"/>
        <w:tab w:val="right" w:pos="9355"/>
      </w:tabs>
    </w:pPr>
  </w:style>
  <w:style w:type="paragraph" w:customStyle="1" w:styleId="140">
    <w:name w:val="текст14"/>
    <w:basedOn w:val="a"/>
    <w:qFormat/>
    <w:rsid w:val="009D52FE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Содержимое таблицы"/>
    <w:basedOn w:val="a"/>
    <w:qFormat/>
    <w:rsid w:val="009D52FE"/>
    <w:pPr>
      <w:suppressLineNumbers/>
    </w:pPr>
  </w:style>
  <w:style w:type="paragraph" w:customStyle="1" w:styleId="af8">
    <w:name w:val="Заголовок таблицы"/>
    <w:basedOn w:val="af7"/>
    <w:qFormat/>
    <w:rsid w:val="009D52FE"/>
    <w:pPr>
      <w:jc w:val="center"/>
    </w:pPr>
    <w:rPr>
      <w:b/>
      <w:bCs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D52FE"/>
    <w:rPr>
      <w:rFonts w:ascii="Tahoma" w:eastAsia="Times New Roman" w:hAnsi="Tahoma" w:cs="Tahoma"/>
      <w:sz w:val="16"/>
      <w:szCs w:val="16"/>
      <w:lang w:bidi="ar-SA"/>
    </w:rPr>
  </w:style>
  <w:style w:type="character" w:customStyle="1" w:styleId="12">
    <w:name w:val="Верхний колонтитул Знак1"/>
    <w:basedOn w:val="a0"/>
    <w:link w:val="aa"/>
    <w:uiPriority w:val="99"/>
    <w:semiHidden/>
    <w:qFormat/>
    <w:rsid w:val="009D52F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11">
    <w:name w:val="Нижний колонтитул Знак1"/>
    <w:basedOn w:val="a0"/>
    <w:link w:val="a7"/>
    <w:uiPriority w:val="99"/>
    <w:qFormat/>
    <w:rsid w:val="009D52F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20">
    <w:name w:val="Заголовок 2 Знак"/>
    <w:basedOn w:val="a0"/>
    <w:link w:val="2"/>
    <w:qFormat/>
    <w:rsid w:val="009D52FE"/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qFormat/>
    <w:rsid w:val="009D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a9">
    <w:name w:val="Текст сноски Знак"/>
    <w:basedOn w:val="a0"/>
    <w:link w:val="a8"/>
    <w:uiPriority w:val="99"/>
    <w:semiHidden/>
    <w:qFormat/>
    <w:rsid w:val="009D52FE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1E0EF0-505B-46C8-8596-A3D14C63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kif</dc:creator>
  <cp:lastModifiedBy>Алексей</cp:lastModifiedBy>
  <cp:revision>22</cp:revision>
  <cp:lastPrinted>2020-06-19T08:29:00Z</cp:lastPrinted>
  <dcterms:created xsi:type="dcterms:W3CDTF">2020-09-17T13:27:00Z</dcterms:created>
  <dcterms:modified xsi:type="dcterms:W3CDTF">2020-10-18T12:55:00Z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1033-11.2.0.9431</vt:lpwstr>
  </property>
</Properties>
</file>