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6D" w:rsidRPr="004E6A6D" w:rsidRDefault="004E6A6D" w:rsidP="004E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6D">
        <w:rPr>
          <w:rFonts w:ascii="Times New Roman" w:eastAsia="Times New Roman" w:hAnsi="Times New Roman" w:cs="Times New Roman"/>
          <w:b/>
          <w:bCs/>
          <w:sz w:val="24"/>
          <w:szCs w:val="24"/>
        </w:rPr>
        <w:t>Увольнения по сокращению численности или штата работников организации, индивидуального предпринимателя относятся к основаниям расторжения трудового договора по инициативе работодателя.  Основание установлено пунктом 2 части первой статьи 81 Трудового кодекса Российской федерации.</w:t>
      </w:r>
      <w:r w:rsidRPr="004E6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A6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Увольнение по этому основанию </w:t>
      </w:r>
      <w:r w:rsidRPr="004E6A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требует от работодателя выполнения в отношении работников ряда мероприятий</w:t>
      </w:r>
      <w:r w:rsidRPr="004E6A6D">
        <w:rPr>
          <w:rFonts w:ascii="Times New Roman" w:eastAsia="Times New Roman" w:hAnsi="Times New Roman" w:cs="Times New Roman"/>
          <w:sz w:val="24"/>
          <w:szCs w:val="24"/>
        </w:rPr>
        <w:t xml:space="preserve">, направленных на обеспечение дополнительных гарантий и выплату  компенсаций, установленных трудовым законодательством, нормативно-правовыми актами, принятыми в  рамках социального партнерства, локальными нормативными актами предприятия, условиями трудового договора: </w:t>
      </w:r>
      <w:r w:rsidRPr="004E6A6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1. Увольнение допускается, если невозможно перевести работника с его письменного согласия на другую имеющуюся у работодателя работу (часть III статьи 81 ТК РФ). </w:t>
      </w:r>
      <w:r w:rsidRPr="004E6A6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2. В случае прекращения деятельности филиала, представительства или иного обособленного структурного подразделения организации, расположенного в другой местности, расторжение трудовых договоров производится по правилам, установленным для случаев ликвидации организации (часть IV статьи 81 ТК РФ). </w:t>
      </w:r>
      <w:r w:rsidRPr="004E6A6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  3. Увольнение работника не допускается в период его временной нетрудоспособности и в период пребывания в отпуске (часть VI статьи 81 ТК РФ). </w:t>
      </w:r>
      <w:r w:rsidRPr="004E6A6D">
        <w:rPr>
          <w:rFonts w:ascii="Times New Roman" w:eastAsia="Times New Roman" w:hAnsi="Times New Roman" w:cs="Times New Roman"/>
          <w:sz w:val="24"/>
          <w:szCs w:val="24"/>
        </w:rPr>
        <w:br/>
        <w:t>            4. Работодатель в письменной форме сообщает выборному органу первичной профсоюзной организации о возможном расторжении  трудовых отношений (часть I статьи 82 ТК РФ).</w:t>
      </w:r>
    </w:p>
    <w:p w:rsidR="004E6A6D" w:rsidRPr="004E6A6D" w:rsidRDefault="004E6A6D" w:rsidP="004E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6D">
        <w:rPr>
          <w:rFonts w:ascii="Times New Roman" w:eastAsia="Times New Roman" w:hAnsi="Times New Roman" w:cs="Times New Roman"/>
          <w:sz w:val="24"/>
          <w:szCs w:val="24"/>
        </w:rPr>
        <w:t>5. Увольнение работников – членов профсоюза производится с учетом мотивированного мнения выборного органа в соответствии со статьей 373 ТК РФ (часть II ст. 82 ТК РФ).</w:t>
      </w:r>
    </w:p>
    <w:p w:rsidR="004E6A6D" w:rsidRPr="004E6A6D" w:rsidRDefault="004E6A6D" w:rsidP="004E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6D">
        <w:rPr>
          <w:rFonts w:ascii="Times New Roman" w:eastAsia="Times New Roman" w:hAnsi="Times New Roman" w:cs="Times New Roman"/>
          <w:sz w:val="24"/>
          <w:szCs w:val="24"/>
        </w:rPr>
        <w:t xml:space="preserve">6. Работодатель обязан соблюсти требования законодательства в части рассмотрения преимущественного права на оставление на работе (статья 179 ТК РФ). </w:t>
      </w:r>
      <w:r w:rsidRPr="004E6A6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7. О предстоящем увольнении уведомить работника персонально и под роспись не менее чем за два месяца до увольнения (часть II статьи 180 ТК РФ). </w:t>
      </w:r>
      <w:r w:rsidRPr="004E6A6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8. В течение двух месяцев после предупреждения работодатель обязан сохранять работнику прежние условия работы: должностные обязанности, </w:t>
      </w:r>
      <w:proofErr w:type="gramStart"/>
      <w:r w:rsidRPr="004E6A6D">
        <w:rPr>
          <w:rFonts w:ascii="Times New Roman" w:eastAsia="Times New Roman" w:hAnsi="Times New Roman" w:cs="Times New Roman"/>
          <w:sz w:val="24"/>
          <w:szCs w:val="24"/>
        </w:rPr>
        <w:t>размер оплаты труда</w:t>
      </w:r>
      <w:proofErr w:type="gramEnd"/>
      <w:r w:rsidRPr="004E6A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E6A6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9. Работодатель  с письменного согласия работника имеет право расторгнуть с ним трудовой договор по п. 2 ст. 81 ТК </w:t>
      </w:r>
      <w:proofErr w:type="gramStart"/>
      <w:r w:rsidRPr="004E6A6D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gramEnd"/>
      <w:r w:rsidRPr="004E6A6D">
        <w:rPr>
          <w:rFonts w:ascii="Times New Roman" w:eastAsia="Times New Roman" w:hAnsi="Times New Roman" w:cs="Times New Roman"/>
          <w:sz w:val="24"/>
          <w:szCs w:val="24"/>
        </w:rPr>
        <w:t xml:space="preserve"> до истечения двухмесячного срока предупреждения выплатив ему дополнительную компенсацию в размере среднего заработка,  исчисленного пропорционально времени, оставшемуся до истечения срока предупреждения (часть III ст. 81 ТК РФ).</w:t>
      </w:r>
    </w:p>
    <w:p w:rsidR="004E6A6D" w:rsidRPr="004E6A6D" w:rsidRDefault="004E6A6D" w:rsidP="004E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6D">
        <w:rPr>
          <w:rFonts w:ascii="Times New Roman" w:eastAsia="Times New Roman" w:hAnsi="Times New Roman" w:cs="Times New Roman"/>
          <w:sz w:val="24"/>
          <w:szCs w:val="24"/>
        </w:rPr>
        <w:t xml:space="preserve">10. Днем увольнения является последний рабочий день (ст. 140 ТК РФ). </w:t>
      </w:r>
      <w:r w:rsidRPr="004E6A6D">
        <w:rPr>
          <w:rFonts w:ascii="Times New Roman" w:eastAsia="Times New Roman" w:hAnsi="Times New Roman" w:cs="Times New Roman"/>
          <w:sz w:val="24"/>
          <w:szCs w:val="24"/>
        </w:rPr>
        <w:br/>
        <w:t>            11. В день увольнения работодатель обязан произвести полный расчет: выдать заработную плату, компенсацию за неиспользованный отпуск, выплатить выходное пособие в размере среднего месячного заработка, выдать оформленную трудовую книжку (ст. 140, часть I ст. 178 ТК РФ).</w:t>
      </w:r>
    </w:p>
    <w:p w:rsidR="004E6A6D" w:rsidRPr="004E6A6D" w:rsidRDefault="004E6A6D" w:rsidP="004E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6D">
        <w:rPr>
          <w:rFonts w:ascii="Times New Roman" w:eastAsia="Times New Roman" w:hAnsi="Times New Roman" w:cs="Times New Roman"/>
          <w:sz w:val="24"/>
          <w:szCs w:val="24"/>
        </w:rPr>
        <w:t>12. Работодатель обязан не позднее трех рабочих дней по письменному заявлению работников выдать копии документов, связанных с работой, справки о заработной плате (ст. 62 ТК РФ).</w:t>
      </w:r>
    </w:p>
    <w:p w:rsidR="004E6A6D" w:rsidRPr="004E6A6D" w:rsidRDefault="004E6A6D" w:rsidP="004E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6D">
        <w:rPr>
          <w:rFonts w:ascii="Times New Roman" w:eastAsia="Times New Roman" w:hAnsi="Times New Roman" w:cs="Times New Roman"/>
          <w:sz w:val="24"/>
          <w:szCs w:val="24"/>
        </w:rPr>
        <w:t xml:space="preserve">13. В течение двух недель со дня увольнения работник должен встать на учет в центре занятости по месту жительства с целью осуществления подбора нового места работы. </w:t>
      </w:r>
      <w:r w:rsidRPr="004E6A6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14. За работником сохраняется средний месячный заработок на период </w:t>
      </w:r>
      <w:proofErr w:type="gramStart"/>
      <w:r w:rsidRPr="004E6A6D">
        <w:rPr>
          <w:rFonts w:ascii="Times New Roman" w:eastAsia="Times New Roman" w:hAnsi="Times New Roman" w:cs="Times New Roman"/>
          <w:sz w:val="24"/>
          <w:szCs w:val="24"/>
        </w:rPr>
        <w:t>трудоустройства</w:t>
      </w:r>
      <w:proofErr w:type="gramEnd"/>
      <w:r w:rsidRPr="004E6A6D">
        <w:rPr>
          <w:rFonts w:ascii="Times New Roman" w:eastAsia="Times New Roman" w:hAnsi="Times New Roman" w:cs="Times New Roman"/>
          <w:sz w:val="24"/>
          <w:szCs w:val="24"/>
        </w:rPr>
        <w:t xml:space="preserve"> но не свыше двух месяцев со дня увольнения (с зачетом выходного пособия, часть I ст. 178 ТК РФ).</w:t>
      </w:r>
    </w:p>
    <w:p w:rsidR="004E6A6D" w:rsidRPr="004E6A6D" w:rsidRDefault="004E6A6D" w:rsidP="004E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6D">
        <w:rPr>
          <w:rFonts w:ascii="Times New Roman" w:eastAsia="Times New Roman" w:hAnsi="Times New Roman" w:cs="Times New Roman"/>
          <w:sz w:val="24"/>
          <w:szCs w:val="24"/>
        </w:rPr>
        <w:t xml:space="preserve">15. Средний месячный заработок сохраняется за уволенным работником в течение третьего месяца со дня увольнения по решению органа службы занятости (часть II ст. 178 </w:t>
      </w:r>
      <w:r w:rsidRPr="004E6A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ТК РФ). </w:t>
      </w:r>
      <w:r w:rsidRPr="004E6A6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16. Если работодатель задерживает выдачу расчетных сумм работник вправе требовать начисления пени в размере одной трехсотой ставки рефинансирования Центробанка РФ за каждый день задержки (ст. 236 ТК РФ). </w:t>
      </w:r>
      <w:r w:rsidRPr="004E6A6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</w:t>
      </w:r>
      <w:r w:rsidRPr="004E6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ВНИМАНИЕ!         ОПАСНОСТЬ! </w:t>
      </w:r>
    </w:p>
    <w:p w:rsidR="004E6A6D" w:rsidRPr="004E6A6D" w:rsidRDefault="004E6A6D" w:rsidP="004E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6D">
        <w:rPr>
          <w:rFonts w:ascii="Times New Roman" w:eastAsia="Times New Roman" w:hAnsi="Times New Roman" w:cs="Times New Roman"/>
          <w:sz w:val="24"/>
          <w:szCs w:val="24"/>
        </w:rPr>
        <w:t>В период экономических потрясений  распространено давление работодателей о написании заявлений об увольнении по собственному желанию (п. 3 ст. 77 ТК РФ, ст. 80 ТК РФ). При этом работник теряет:</w:t>
      </w:r>
    </w:p>
    <w:p w:rsidR="004E6A6D" w:rsidRPr="004E6A6D" w:rsidRDefault="004E6A6D" w:rsidP="004E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6D">
        <w:rPr>
          <w:rFonts w:ascii="Times New Roman" w:eastAsia="Times New Roman" w:hAnsi="Times New Roman" w:cs="Times New Roman"/>
          <w:sz w:val="24"/>
          <w:szCs w:val="24"/>
        </w:rPr>
        <w:t xml:space="preserve">1) право на получение выходного пособия и  сохранение среднего заработка на период трудоустройства (до трех месяцев – части I и II статьи 178 ТК РФ); </w:t>
      </w:r>
      <w:r w:rsidRPr="004E6A6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2) право восстановить нарушенные права в </w:t>
      </w:r>
      <w:proofErr w:type="spellStart"/>
      <w:r w:rsidRPr="004E6A6D">
        <w:rPr>
          <w:rFonts w:ascii="Times New Roman" w:eastAsia="Times New Roman" w:hAnsi="Times New Roman" w:cs="Times New Roman"/>
          <w:sz w:val="24"/>
          <w:szCs w:val="24"/>
        </w:rPr>
        <w:t>надзорно-контрольных</w:t>
      </w:r>
      <w:proofErr w:type="spellEnd"/>
      <w:r w:rsidRPr="004E6A6D">
        <w:rPr>
          <w:rFonts w:ascii="Times New Roman" w:eastAsia="Times New Roman" w:hAnsi="Times New Roman" w:cs="Times New Roman"/>
          <w:sz w:val="24"/>
          <w:szCs w:val="24"/>
        </w:rPr>
        <w:t xml:space="preserve"> органах, получить в их лице соответствующую государственную поддержку; </w:t>
      </w:r>
      <w:r w:rsidRPr="004E6A6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</w:t>
      </w:r>
      <w:proofErr w:type="gramStart"/>
      <w:r w:rsidRPr="004E6A6D">
        <w:rPr>
          <w:rFonts w:ascii="Times New Roman" w:eastAsia="Times New Roman" w:hAnsi="Times New Roman" w:cs="Times New Roman"/>
          <w:sz w:val="24"/>
          <w:szCs w:val="24"/>
        </w:rPr>
        <w:t xml:space="preserve">3) гражданам, уволенным по сокращению штатов и признанным в установленном порядке безработными, но не трудоустроенными в период, в течение которого за ними по последнему месту работы сохраняется средняя заработная плата с учетом выходного пособия, пособие по безработице выплачивается, начиная с  первого дня по истечении указанного периода (п. 4 ст. 31 Федерального закона №1032-1 "О занятости населения в Российской Федерации" </w:t>
      </w:r>
      <w:proofErr w:type="gramEnd"/>
    </w:p>
    <w:p w:rsidR="004E6A6D" w:rsidRPr="004E6A6D" w:rsidRDefault="004E6A6D" w:rsidP="004E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4E6A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Государственная система правовой информации</w:t>
        </w:r>
      </w:hyperlink>
      <w:r w:rsidRPr="004E6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4E6A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Министерство труда и социальной защиты Российской Федерации </w:t>
        </w:r>
      </w:hyperlink>
      <w:hyperlink r:id="rId6" w:tgtFrame="_blank" w:history="1">
        <w:proofErr w:type="spellStart"/>
        <w:r w:rsidRPr="004E6A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Госуслуги</w:t>
        </w:r>
        <w:proofErr w:type="spellEnd"/>
        <w:r w:rsidRPr="004E6A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без очереди </w:t>
        </w:r>
      </w:hyperlink>
      <w:hyperlink r:id="rId7" w:tgtFrame="_blank" w:history="1">
        <w:r w:rsidRPr="004E6A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Федеральный портал управленческих кадров </w:t>
        </w:r>
      </w:hyperlink>
    </w:p>
    <w:p w:rsidR="004B2F04" w:rsidRPr="004E6A6D" w:rsidRDefault="004B2F04" w:rsidP="004E6A6D">
      <w:pPr>
        <w:jc w:val="both"/>
        <w:rPr>
          <w:rFonts w:ascii="Times New Roman" w:hAnsi="Times New Roman" w:cs="Times New Roman"/>
        </w:rPr>
      </w:pPr>
    </w:p>
    <w:sectPr w:rsidR="004B2F04" w:rsidRPr="004E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4E6A6D"/>
    <w:rsid w:val="004B2F04"/>
    <w:rsid w:val="004E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zerv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structure/10000001182" TargetMode="External"/><Relationship Id="rId5" Type="http://schemas.openxmlformats.org/officeDocument/2006/relationships/hyperlink" Target="http://www.rosmintrud.ru/" TargetMode="External"/><Relationship Id="rId4" Type="http://schemas.openxmlformats.org/officeDocument/2006/relationships/hyperlink" Target="http://pravo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4371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2017-06-30T04:43:00Z</dcterms:created>
  <dcterms:modified xsi:type="dcterms:W3CDTF">2017-06-30T04:44:00Z</dcterms:modified>
</cp:coreProperties>
</file>