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AF4DE1" w:rsidRPr="00823ADD" w:rsidRDefault="00AF4DE1" w:rsidP="00AF4DE1">
      <w:pPr>
        <w:spacing w:after="0"/>
        <w:jc w:val="right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УТВЕРЖДЕН </w:t>
      </w:r>
    </w:p>
    <w:p w:rsidR="00AF4DE1" w:rsidRPr="00823ADD" w:rsidRDefault="00AF4DE1" w:rsidP="00AF4DE1">
      <w:pPr>
        <w:spacing w:after="0"/>
        <w:jc w:val="right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приказом </w:t>
      </w:r>
      <w:r w:rsidR="00C459B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</w:t>
      </w:r>
    </w:p>
    <w:p w:rsidR="00AF4DE1" w:rsidRDefault="00AF4DE1" w:rsidP="00AF4D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Контрольно-счетной комиссии</w:t>
      </w:r>
    </w:p>
    <w:p w:rsidR="00AF4DE1" w:rsidRDefault="00AF4DE1" w:rsidP="00AF4D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AF4DE1" w:rsidRPr="00823ADD" w:rsidRDefault="00AF4DE1" w:rsidP="00AF4D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Богучанский район</w:t>
      </w:r>
    </w:p>
    <w:p w:rsidR="00AF4DE1" w:rsidRPr="00823ADD" w:rsidRDefault="00AF4DE1" w:rsidP="00AF4DE1">
      <w:pPr>
        <w:spacing w:after="0"/>
        <w:jc w:val="right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«__»</w:t>
      </w:r>
      <w:r w:rsidRPr="00823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  <w:r w:rsidRPr="00823AD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</w:t>
      </w:r>
      <w:r w:rsidRPr="00823ADD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____</w:t>
      </w:r>
      <w:r w:rsidRPr="00823ADD">
        <w:rPr>
          <w:rFonts w:ascii="Times New Roman" w:hAnsi="Times New Roman" w:cs="Times New Roman"/>
        </w:rPr>
        <w:t xml:space="preserve"> </w:t>
      </w:r>
    </w:p>
    <w:p w:rsidR="00AF4DE1" w:rsidRPr="00823ADD" w:rsidRDefault="00AF4DE1" w:rsidP="00AF4DE1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AF4DE1" w:rsidRDefault="000F6AA5" w:rsidP="007736C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F4DE1">
        <w:rPr>
          <w:rFonts w:ascii="Times New Roman" w:hAnsi="Times New Roman" w:cs="Times New Roman"/>
          <w:sz w:val="36"/>
          <w:szCs w:val="36"/>
        </w:rPr>
        <w:t xml:space="preserve">СТАНДАРТ ВНЕШНЕГО </w:t>
      </w:r>
      <w:r w:rsidR="00AF4DE1" w:rsidRPr="00AF4DE1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Pr="00AF4DE1">
        <w:rPr>
          <w:rFonts w:ascii="Times New Roman" w:hAnsi="Times New Roman" w:cs="Times New Roman"/>
          <w:sz w:val="36"/>
          <w:szCs w:val="36"/>
        </w:rPr>
        <w:t>ФИНАНСОВОГО КОНТРОЛЯ</w:t>
      </w:r>
    </w:p>
    <w:p w:rsidR="000F6AA5" w:rsidRPr="00AF4DE1" w:rsidRDefault="000F6AA5" w:rsidP="007736C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6AA5" w:rsidRPr="00AF4DE1" w:rsidRDefault="000F6AA5" w:rsidP="007736C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F4DE1">
        <w:rPr>
          <w:rFonts w:ascii="Times New Roman" w:hAnsi="Times New Roman" w:cs="Times New Roman"/>
          <w:sz w:val="36"/>
          <w:szCs w:val="36"/>
        </w:rPr>
        <w:t>СФК «ПОРЯДОК ПРОВЕДЕНИЯ ВНЕШНЕЙ ПРОВЕРКИ</w:t>
      </w:r>
    </w:p>
    <w:p w:rsidR="000F6AA5" w:rsidRPr="00AF4DE1" w:rsidRDefault="000F6AA5" w:rsidP="007736C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F4DE1">
        <w:rPr>
          <w:rFonts w:ascii="Times New Roman" w:hAnsi="Times New Roman" w:cs="Times New Roman"/>
          <w:sz w:val="36"/>
          <w:szCs w:val="36"/>
        </w:rPr>
        <w:t xml:space="preserve">ГОДОВОГО ОТЧЕТА ОБ ИСПОЛНЕНИИ </w:t>
      </w:r>
      <w:r w:rsidR="00D41319">
        <w:rPr>
          <w:rFonts w:ascii="Times New Roman" w:hAnsi="Times New Roman" w:cs="Times New Roman"/>
          <w:sz w:val="36"/>
          <w:szCs w:val="36"/>
        </w:rPr>
        <w:t>РАЙОННОГО</w:t>
      </w:r>
      <w:r w:rsidRPr="00AF4DE1">
        <w:rPr>
          <w:rFonts w:ascii="Times New Roman" w:hAnsi="Times New Roman" w:cs="Times New Roman"/>
          <w:sz w:val="36"/>
          <w:szCs w:val="36"/>
        </w:rPr>
        <w:t xml:space="preserve"> БЮДЖЕТА»</w:t>
      </w:r>
    </w:p>
    <w:p w:rsidR="000F6AA5" w:rsidRPr="007736CD" w:rsidRDefault="000F6AA5" w:rsidP="007736CD">
      <w:pPr>
        <w:spacing w:after="0"/>
        <w:jc w:val="center"/>
        <w:rPr>
          <w:rFonts w:ascii="Times New Roman" w:hAnsi="Times New Roman" w:cs="Times New Roman"/>
        </w:rPr>
      </w:pPr>
    </w:p>
    <w:p w:rsidR="000F6AA5" w:rsidRPr="007736CD" w:rsidRDefault="000F6AA5" w:rsidP="007736CD">
      <w:pPr>
        <w:spacing w:after="0"/>
        <w:jc w:val="center"/>
        <w:rPr>
          <w:rFonts w:ascii="Times New Roman" w:hAnsi="Times New Roman" w:cs="Times New Roman"/>
        </w:rPr>
      </w:pPr>
    </w:p>
    <w:p w:rsidR="000F6AA5" w:rsidRPr="007736CD" w:rsidRDefault="000F6AA5" w:rsidP="007736CD">
      <w:pPr>
        <w:spacing w:after="0"/>
        <w:jc w:val="center"/>
        <w:rPr>
          <w:rFonts w:ascii="Times New Roman" w:hAnsi="Times New Roman" w:cs="Times New Roman"/>
        </w:rPr>
      </w:pPr>
    </w:p>
    <w:p w:rsidR="000F6AA5" w:rsidRPr="007736CD" w:rsidRDefault="000F6AA5" w:rsidP="007736CD">
      <w:pPr>
        <w:spacing w:after="0"/>
        <w:jc w:val="center"/>
        <w:rPr>
          <w:rFonts w:ascii="Times New Roman" w:hAnsi="Times New Roman" w:cs="Times New Roman"/>
        </w:rPr>
      </w:pP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950BC9" w:rsidRDefault="00950BC9" w:rsidP="007736CD">
      <w:pPr>
        <w:spacing w:after="0"/>
        <w:jc w:val="center"/>
        <w:rPr>
          <w:rFonts w:ascii="Times New Roman" w:hAnsi="Times New Roman" w:cs="Times New Roman"/>
        </w:rPr>
      </w:pPr>
    </w:p>
    <w:p w:rsidR="008168B3" w:rsidRPr="007736CD" w:rsidRDefault="008168B3" w:rsidP="007736CD">
      <w:pPr>
        <w:spacing w:after="0"/>
        <w:jc w:val="center"/>
        <w:rPr>
          <w:rFonts w:ascii="Times New Roman" w:hAnsi="Times New Roman" w:cs="Times New Roman"/>
        </w:rPr>
      </w:pPr>
    </w:p>
    <w:p w:rsidR="007736CD" w:rsidRDefault="007736CD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Default="000F6AA5" w:rsidP="007736CD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lastRenderedPageBreak/>
        <w:t>Содержание</w:t>
      </w:r>
    </w:p>
    <w:p w:rsidR="00C70372" w:rsidRPr="007736CD" w:rsidRDefault="00C70372" w:rsidP="007736C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850"/>
      </w:tblGrid>
      <w:tr w:rsidR="00C70372" w:rsidTr="00057226">
        <w:tc>
          <w:tcPr>
            <w:tcW w:w="8472" w:type="dxa"/>
          </w:tcPr>
          <w:p w:rsidR="00C70372" w:rsidRDefault="00C70372" w:rsidP="007736CD">
            <w:pPr>
              <w:jc w:val="both"/>
              <w:rPr>
                <w:rFonts w:ascii="Times New Roman" w:hAnsi="Times New Roman" w:cs="Times New Roman"/>
              </w:rPr>
            </w:pP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850" w:type="dxa"/>
          </w:tcPr>
          <w:p w:rsidR="00C70372" w:rsidRDefault="00C70372" w:rsidP="00C703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0372" w:rsidTr="00057226">
        <w:tc>
          <w:tcPr>
            <w:tcW w:w="8472" w:type="dxa"/>
          </w:tcPr>
          <w:p w:rsidR="00C70372" w:rsidRDefault="00C70372" w:rsidP="007736CD">
            <w:pPr>
              <w:jc w:val="both"/>
              <w:rPr>
                <w:rFonts w:ascii="Times New Roman" w:hAnsi="Times New Roman" w:cs="Times New Roman"/>
              </w:rPr>
            </w:pP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2. Организационные, правовые, информационные основы подготовки, проведения и оформления результатов внешней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850" w:type="dxa"/>
            <w:vAlign w:val="bottom"/>
          </w:tcPr>
          <w:p w:rsidR="00C70372" w:rsidRDefault="00C70372" w:rsidP="00C703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70372" w:rsidTr="00057226">
        <w:tc>
          <w:tcPr>
            <w:tcW w:w="8472" w:type="dxa"/>
          </w:tcPr>
          <w:p w:rsidR="00C70372" w:rsidRDefault="00C70372" w:rsidP="007736CD">
            <w:pPr>
              <w:jc w:val="both"/>
              <w:rPr>
                <w:rFonts w:ascii="Times New Roman" w:hAnsi="Times New Roman" w:cs="Times New Roman"/>
              </w:rPr>
            </w:pP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3. Основные этапы внешней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50" w:type="dxa"/>
          </w:tcPr>
          <w:p w:rsidR="00C70372" w:rsidRDefault="00C70372" w:rsidP="00C703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0372" w:rsidTr="00057226">
        <w:tc>
          <w:tcPr>
            <w:tcW w:w="8472" w:type="dxa"/>
          </w:tcPr>
          <w:p w:rsidR="00C70372" w:rsidRPr="00C70372" w:rsidRDefault="00C70372" w:rsidP="00773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4. Подготовка к внешней 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850" w:type="dxa"/>
          </w:tcPr>
          <w:p w:rsidR="00C70372" w:rsidRDefault="00C70372" w:rsidP="00C703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0372" w:rsidTr="00057226">
        <w:tc>
          <w:tcPr>
            <w:tcW w:w="8472" w:type="dxa"/>
          </w:tcPr>
          <w:p w:rsidR="00C70372" w:rsidRPr="00C70372" w:rsidRDefault="00C70372" w:rsidP="00773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5. Проведение внешней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850" w:type="dxa"/>
          </w:tcPr>
          <w:p w:rsidR="00C70372" w:rsidRDefault="00C70372" w:rsidP="00C703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70372" w:rsidTr="00057226">
        <w:tc>
          <w:tcPr>
            <w:tcW w:w="8472" w:type="dxa"/>
          </w:tcPr>
          <w:p w:rsidR="00C70372" w:rsidRPr="00C70372" w:rsidRDefault="00C70372" w:rsidP="00773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6. Оформление результатов внешней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850" w:type="dxa"/>
          </w:tcPr>
          <w:p w:rsidR="00C70372" w:rsidRDefault="00C70372" w:rsidP="00C703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0372" w:rsidTr="00057226">
        <w:tc>
          <w:tcPr>
            <w:tcW w:w="8472" w:type="dxa"/>
          </w:tcPr>
          <w:p w:rsidR="00C70372" w:rsidRPr="00C70372" w:rsidRDefault="00C70372" w:rsidP="00773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Сведений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для проведения внешней проверки годового отчета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…………………………………………………………………...</w:t>
            </w:r>
          </w:p>
        </w:tc>
        <w:tc>
          <w:tcPr>
            <w:tcW w:w="850" w:type="dxa"/>
            <w:vAlign w:val="bottom"/>
          </w:tcPr>
          <w:p w:rsidR="00C70372" w:rsidRDefault="00C70372" w:rsidP="00C703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70372" w:rsidTr="00057226">
        <w:tc>
          <w:tcPr>
            <w:tcW w:w="8472" w:type="dxa"/>
          </w:tcPr>
          <w:p w:rsidR="00C70372" w:rsidRPr="00C70372" w:rsidRDefault="00C70372" w:rsidP="00773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сведений о наличии всех форм бюджетной отчетности главных администраторов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(получателей бюджетных средств), документов, 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подтверждающих 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и информации о показателях, характеризующих 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бюджета, представленных для проведения внешней проверки бюджетной отчетности главных администраторов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(получателей бюджетных средств)…………………………………………………..</w:t>
            </w:r>
          </w:p>
        </w:tc>
        <w:tc>
          <w:tcPr>
            <w:tcW w:w="850" w:type="dxa"/>
            <w:vAlign w:val="bottom"/>
          </w:tcPr>
          <w:p w:rsidR="00C70372" w:rsidRDefault="00C70372" w:rsidP="00C703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0372" w:rsidTr="00057226">
        <w:tc>
          <w:tcPr>
            <w:tcW w:w="8472" w:type="dxa"/>
          </w:tcPr>
          <w:p w:rsidR="00C70372" w:rsidRPr="00C70372" w:rsidRDefault="00057226" w:rsidP="00773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Сведений о наличии всех форм бюджетной отчетности, документов, подтверждающих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районного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и информации о показателях, характеризующих 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представленных для проведения внешней проверки годового отчета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850" w:type="dxa"/>
            <w:vAlign w:val="bottom"/>
          </w:tcPr>
          <w:p w:rsidR="00C70372" w:rsidRDefault="00057226" w:rsidP="00C703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57226" w:rsidTr="00057226">
        <w:tc>
          <w:tcPr>
            <w:tcW w:w="8472" w:type="dxa"/>
          </w:tcPr>
          <w:p w:rsidR="00057226" w:rsidRPr="00C70372" w:rsidRDefault="00057226" w:rsidP="00773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заключения на годовой отчет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850" w:type="dxa"/>
            <w:vAlign w:val="bottom"/>
          </w:tcPr>
          <w:p w:rsidR="00057226" w:rsidRDefault="00057226" w:rsidP="00C703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57226" w:rsidTr="00057226">
        <w:tc>
          <w:tcPr>
            <w:tcW w:w="8472" w:type="dxa"/>
          </w:tcPr>
          <w:p w:rsidR="00057226" w:rsidRPr="00C70372" w:rsidRDefault="00057226" w:rsidP="00773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сопроводительного письма к заключению на годовой отчет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70372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850" w:type="dxa"/>
            <w:vAlign w:val="bottom"/>
          </w:tcPr>
          <w:p w:rsidR="00057226" w:rsidRDefault="00057226" w:rsidP="00C703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0F6AA5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7736CD" w:rsidRDefault="007736CD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AF4DE1" w:rsidRDefault="00AF4DE1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AF4DE1" w:rsidRDefault="00AF4DE1" w:rsidP="007736CD">
      <w:pPr>
        <w:spacing w:after="0"/>
        <w:jc w:val="both"/>
        <w:rPr>
          <w:rFonts w:ascii="Times New Roman" w:hAnsi="Times New Roman" w:cs="Times New Roman"/>
        </w:rPr>
      </w:pPr>
    </w:p>
    <w:p w:rsidR="00AF4DE1" w:rsidRDefault="00AF4DE1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D41319" w:rsidRDefault="000F6AA5" w:rsidP="00D4131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319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D41319" w:rsidRPr="00D41319" w:rsidRDefault="00D41319" w:rsidP="00D413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736CD" w:rsidRPr="00644B0A" w:rsidRDefault="000F6AA5" w:rsidP="002F3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44B0A">
        <w:rPr>
          <w:rFonts w:ascii="Times New Roman" w:hAnsi="Times New Roman" w:cs="Times New Roman"/>
          <w:sz w:val="24"/>
          <w:szCs w:val="24"/>
        </w:rPr>
        <w:t xml:space="preserve">Стандарт внешнего </w:t>
      </w:r>
      <w:r w:rsidR="00AF4DE1" w:rsidRPr="00644B0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44B0A">
        <w:rPr>
          <w:rFonts w:ascii="Times New Roman" w:hAnsi="Times New Roman" w:cs="Times New Roman"/>
          <w:sz w:val="24"/>
          <w:szCs w:val="24"/>
        </w:rPr>
        <w:t xml:space="preserve"> финансового контроля «Порядок проведения внешней проверки годового отчета об исполнении </w:t>
      </w:r>
      <w:r w:rsidR="00D41319">
        <w:rPr>
          <w:rFonts w:ascii="Times New Roman" w:hAnsi="Times New Roman" w:cs="Times New Roman"/>
          <w:sz w:val="24"/>
          <w:szCs w:val="24"/>
        </w:rPr>
        <w:t>районного</w:t>
      </w:r>
      <w:r w:rsidRPr="00644B0A">
        <w:rPr>
          <w:rFonts w:ascii="Times New Roman" w:hAnsi="Times New Roman" w:cs="Times New Roman"/>
          <w:sz w:val="24"/>
          <w:szCs w:val="24"/>
        </w:rPr>
        <w:t xml:space="preserve"> бюджета» (далее </w:t>
      </w:r>
      <w:r w:rsidR="00AF4DE1" w:rsidRPr="00644B0A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644B0A">
        <w:rPr>
          <w:rFonts w:ascii="Times New Roman" w:hAnsi="Times New Roman" w:cs="Times New Roman"/>
          <w:sz w:val="24"/>
          <w:szCs w:val="24"/>
        </w:rPr>
        <w:t xml:space="preserve">– Стандарт) предназначен для обеспечения реализации положений </w:t>
      </w:r>
      <w:r w:rsidR="00AF4DE1" w:rsidRPr="00644B0A">
        <w:rPr>
          <w:rFonts w:ascii="Times New Roman" w:hAnsi="Times New Roman" w:cs="Times New Roman"/>
          <w:sz w:val="24"/>
          <w:szCs w:val="24"/>
        </w:rPr>
        <w:t xml:space="preserve">статьи 49 Устава Богучанского района, </w:t>
      </w:r>
      <w:r w:rsidR="00AF4DE1" w:rsidRPr="00644B0A">
        <w:rPr>
          <w:rFonts w:ascii="Times New Roman" w:hAnsi="Times New Roman"/>
          <w:sz w:val="24"/>
          <w:szCs w:val="24"/>
        </w:rPr>
        <w:t>положения о Контрольно-счетной комиссии муниципального образования Богучанский район, утвержденного решением Богучанского районного Совета депутатов от 24.11.2011 № 16/1-179 (далее – Положение)</w:t>
      </w:r>
      <w:r w:rsidR="00AF4DE1" w:rsidRPr="00644B0A">
        <w:rPr>
          <w:rFonts w:ascii="Times New Roman" w:hAnsi="Times New Roman" w:cs="Times New Roman"/>
          <w:sz w:val="24"/>
          <w:szCs w:val="24"/>
        </w:rPr>
        <w:t xml:space="preserve"> и Регламента Контрольно-счетной комиссии муниципального образования Богучанский район (далее – Регламент)</w:t>
      </w:r>
      <w:r w:rsidRPr="00644B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F6AA5" w:rsidRPr="00644B0A" w:rsidRDefault="000F6AA5" w:rsidP="002F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1.2. Целями Стандарта являются: </w:t>
      </w:r>
    </w:p>
    <w:p w:rsidR="000F6AA5" w:rsidRPr="00644B0A" w:rsidRDefault="002F3FAE" w:rsidP="002F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оптимизация механизма управления процессом проведения внешней проверки, включающей внешнюю проверку бюджетной отчетности главных администраторов бюджетных средств</w:t>
      </w:r>
      <w:r w:rsidR="00D41319">
        <w:rPr>
          <w:rFonts w:ascii="Times New Roman" w:hAnsi="Times New Roman" w:cs="Times New Roman"/>
          <w:sz w:val="24"/>
          <w:szCs w:val="24"/>
        </w:rPr>
        <w:t xml:space="preserve"> (далее по тексту – ГАБС)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и подготовку заключения на годовой отчет об исполнении </w:t>
      </w:r>
      <w:r w:rsidR="00AF4DE1" w:rsidRPr="00644B0A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бюджета (далее – внешняя проверка); </w:t>
      </w:r>
    </w:p>
    <w:p w:rsidR="000F6AA5" w:rsidRPr="00644B0A" w:rsidRDefault="002F3FAE" w:rsidP="002F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унификация и совершенствование принципов, правил и процедур внешней проверки; </w:t>
      </w:r>
    </w:p>
    <w:p w:rsidR="007736CD" w:rsidRPr="00644B0A" w:rsidRDefault="002F3FAE" w:rsidP="002F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установление единых требований к подготовке, проведению и оформлению результатов внешней проверки. </w:t>
      </w:r>
    </w:p>
    <w:p w:rsidR="000F6AA5" w:rsidRPr="00644B0A" w:rsidRDefault="000F6AA5" w:rsidP="002F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1.3. Задачами Стандарта являются: </w:t>
      </w:r>
    </w:p>
    <w:p w:rsidR="000F6AA5" w:rsidRPr="00644B0A" w:rsidRDefault="002F3FAE" w:rsidP="002F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определение принципов, правил и процедур проведения внешней проверки; </w:t>
      </w:r>
    </w:p>
    <w:p w:rsidR="000F6AA5" w:rsidRPr="00644B0A" w:rsidRDefault="002F3FAE" w:rsidP="00AF4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установление основных этапов проведения внешней проверки; </w:t>
      </w:r>
    </w:p>
    <w:p w:rsidR="000F6AA5" w:rsidRPr="00644B0A" w:rsidRDefault="002F3FAE" w:rsidP="00AF4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установление требований по оформлению заключения </w:t>
      </w:r>
      <w:r w:rsidR="00AF4DE1" w:rsidRPr="00644B0A">
        <w:rPr>
          <w:rFonts w:ascii="Times New Roman" w:hAnsi="Times New Roman" w:cs="Times New Roman"/>
          <w:sz w:val="24"/>
          <w:szCs w:val="24"/>
        </w:rPr>
        <w:t>Контрольно-счетной комиссии муниципального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</w:t>
      </w:r>
      <w:r w:rsidR="00AF4DE1" w:rsidRPr="00644B0A">
        <w:rPr>
          <w:rFonts w:ascii="Times New Roman" w:hAnsi="Times New Roman" w:cs="Times New Roman"/>
          <w:sz w:val="24"/>
          <w:szCs w:val="24"/>
        </w:rPr>
        <w:t>образования (далее по тексту – Контрольно-счетная комиссия)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на годовой отчет об исполнении </w:t>
      </w:r>
      <w:r w:rsidR="00AF4DE1" w:rsidRPr="00644B0A">
        <w:rPr>
          <w:rFonts w:ascii="Times New Roman" w:hAnsi="Times New Roman" w:cs="Times New Roman"/>
          <w:sz w:val="24"/>
          <w:szCs w:val="24"/>
        </w:rPr>
        <w:t xml:space="preserve">районного бюджета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F4DE1" w:rsidRPr="00644B0A">
        <w:rPr>
          <w:rFonts w:ascii="Times New Roman" w:hAnsi="Times New Roman" w:cs="Times New Roman"/>
          <w:sz w:val="24"/>
          <w:szCs w:val="24"/>
        </w:rPr>
        <w:t>по тексту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– Заключение), в том числе определение структуры и содержания Заключения; </w:t>
      </w:r>
    </w:p>
    <w:p w:rsidR="000F6AA5" w:rsidRPr="00644B0A" w:rsidRDefault="002F3FAE" w:rsidP="00AF4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установление порядка взаимодействия между должностными лицами и иными работниками </w:t>
      </w:r>
      <w:r w:rsidR="00AF4DE1" w:rsidRPr="00644B0A">
        <w:rPr>
          <w:rFonts w:ascii="Times New Roman" w:hAnsi="Times New Roman" w:cs="Times New Roman"/>
          <w:sz w:val="24"/>
          <w:szCs w:val="24"/>
        </w:rPr>
        <w:t>Контрольно-счетной комиссии при проведении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внешней проверки; </w:t>
      </w:r>
    </w:p>
    <w:p w:rsidR="007736CD" w:rsidRPr="00644B0A" w:rsidRDefault="002F3FAE" w:rsidP="00AF4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порядок утверждения</w:t>
      </w:r>
      <w:r w:rsidR="00D41319">
        <w:rPr>
          <w:rFonts w:ascii="Times New Roman" w:hAnsi="Times New Roman" w:cs="Times New Roman"/>
          <w:sz w:val="24"/>
          <w:szCs w:val="24"/>
        </w:rPr>
        <w:t xml:space="preserve"> и направления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Заключения. </w:t>
      </w:r>
    </w:p>
    <w:p w:rsidR="00644B0A" w:rsidRPr="00644B0A" w:rsidRDefault="000F6AA5" w:rsidP="002F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1.4. Стандарт разработан </w:t>
      </w:r>
      <w:r w:rsidR="00AF4DE1" w:rsidRPr="00644B0A">
        <w:rPr>
          <w:rFonts w:ascii="Times New Roman" w:hAnsi="Times New Roman" w:cs="Times New Roman"/>
          <w:sz w:val="24"/>
          <w:szCs w:val="24"/>
        </w:rPr>
        <w:t>на основе стандарта финансового контроля СФК 8 «</w:t>
      </w:r>
      <w:r w:rsidR="00644B0A" w:rsidRPr="00644B0A">
        <w:rPr>
          <w:rFonts w:ascii="Times New Roman" w:hAnsi="Times New Roman" w:cs="Times New Roman"/>
          <w:sz w:val="24"/>
          <w:szCs w:val="24"/>
        </w:rPr>
        <w:t>Порядок проведения внешней проверки годового отчета об исполнении местного бюджета</w:t>
      </w:r>
      <w:r w:rsidR="00AF4DE1" w:rsidRPr="00644B0A">
        <w:rPr>
          <w:rFonts w:ascii="Times New Roman" w:hAnsi="Times New Roman" w:cs="Times New Roman"/>
          <w:sz w:val="24"/>
          <w:szCs w:val="24"/>
        </w:rPr>
        <w:t>»</w:t>
      </w:r>
      <w:r w:rsidR="00644B0A" w:rsidRPr="00644B0A">
        <w:rPr>
          <w:rFonts w:ascii="Times New Roman" w:hAnsi="Times New Roman" w:cs="Times New Roman"/>
          <w:sz w:val="24"/>
          <w:szCs w:val="24"/>
        </w:rPr>
        <w:t>,</w:t>
      </w:r>
      <w:r w:rsidR="00AF4DE1" w:rsidRPr="00644B0A">
        <w:rPr>
          <w:rFonts w:ascii="Times New Roman" w:hAnsi="Times New Roman" w:cs="Times New Roman"/>
          <w:sz w:val="24"/>
          <w:szCs w:val="24"/>
        </w:rPr>
        <w:t xml:space="preserve"> </w:t>
      </w:r>
      <w:r w:rsidR="00644B0A" w:rsidRPr="00644B0A">
        <w:rPr>
          <w:rFonts w:ascii="Times New Roman" w:hAnsi="Times New Roman" w:cs="Times New Roman"/>
          <w:sz w:val="24"/>
          <w:szCs w:val="24"/>
        </w:rPr>
        <w:t>у</w:t>
      </w:r>
      <w:r w:rsidR="00AF4DE1" w:rsidRPr="00644B0A">
        <w:rPr>
          <w:rFonts w:ascii="Times New Roman" w:hAnsi="Times New Roman" w:cs="Times New Roman"/>
          <w:sz w:val="24"/>
          <w:szCs w:val="24"/>
        </w:rPr>
        <w:t>твержден</w:t>
      </w:r>
      <w:r w:rsidR="00644B0A" w:rsidRPr="00644B0A">
        <w:rPr>
          <w:rFonts w:ascii="Times New Roman" w:hAnsi="Times New Roman" w:cs="Times New Roman"/>
          <w:sz w:val="24"/>
          <w:szCs w:val="24"/>
        </w:rPr>
        <w:t>ного</w:t>
      </w:r>
      <w:r w:rsidR="00AF4DE1" w:rsidRPr="00644B0A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644B0A" w:rsidRPr="00644B0A">
        <w:rPr>
          <w:rFonts w:ascii="Times New Roman" w:hAnsi="Times New Roman" w:cs="Times New Roman"/>
          <w:sz w:val="24"/>
          <w:szCs w:val="24"/>
        </w:rPr>
        <w:t>Счетной палаты Красноярского края от 20.11.2012 № 81.</w:t>
      </w:r>
    </w:p>
    <w:p w:rsidR="00644B0A" w:rsidRDefault="000F6AA5" w:rsidP="002F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1.5. Стандарт предназначен для использования должностными лицами и иными работниками </w:t>
      </w:r>
      <w:r w:rsidR="00644B0A" w:rsidRPr="00644B0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644B0A">
        <w:rPr>
          <w:rFonts w:ascii="Times New Roman" w:hAnsi="Times New Roman" w:cs="Times New Roman"/>
          <w:sz w:val="24"/>
          <w:szCs w:val="24"/>
        </w:rPr>
        <w:t xml:space="preserve"> при подготовке, проведении и оформлении </w:t>
      </w:r>
      <w:proofErr w:type="gramStart"/>
      <w:r w:rsidRPr="00644B0A">
        <w:rPr>
          <w:rFonts w:ascii="Times New Roman" w:hAnsi="Times New Roman" w:cs="Times New Roman"/>
          <w:sz w:val="24"/>
          <w:szCs w:val="24"/>
        </w:rPr>
        <w:t>результатов внешних проверок исполнения бюджет</w:t>
      </w:r>
      <w:r w:rsidR="00644B0A">
        <w:rPr>
          <w:rFonts w:ascii="Times New Roman" w:hAnsi="Times New Roman" w:cs="Times New Roman"/>
          <w:sz w:val="24"/>
          <w:szCs w:val="24"/>
        </w:rPr>
        <w:t>а</w:t>
      </w:r>
      <w:r w:rsidRPr="00644B0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44B0A">
        <w:rPr>
          <w:rFonts w:ascii="Times New Roman" w:hAnsi="Times New Roman" w:cs="Times New Roman"/>
          <w:sz w:val="24"/>
          <w:szCs w:val="24"/>
        </w:rPr>
        <w:t>ого</w:t>
      </w:r>
      <w:r w:rsidRPr="00644B0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44B0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44B0A">
        <w:rPr>
          <w:rFonts w:ascii="Times New Roman" w:hAnsi="Times New Roman" w:cs="Times New Roman"/>
          <w:sz w:val="24"/>
          <w:szCs w:val="24"/>
        </w:rPr>
        <w:t xml:space="preserve"> Богучанский район.</w:t>
      </w:r>
    </w:p>
    <w:p w:rsidR="007736CD" w:rsidRPr="00644B0A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>1.6. Внесение изменений и дополнений в настоящий Стандарт осуществляется на основании</w:t>
      </w:r>
      <w:r w:rsidR="00644B0A">
        <w:rPr>
          <w:rFonts w:ascii="Times New Roman" w:hAnsi="Times New Roman" w:cs="Times New Roman"/>
          <w:sz w:val="24"/>
          <w:szCs w:val="24"/>
        </w:rPr>
        <w:t xml:space="preserve"> приказа Председателя</w:t>
      </w:r>
      <w:r w:rsidRPr="00644B0A">
        <w:rPr>
          <w:rFonts w:ascii="Times New Roman" w:hAnsi="Times New Roman" w:cs="Times New Roman"/>
          <w:sz w:val="24"/>
          <w:szCs w:val="24"/>
        </w:rPr>
        <w:t xml:space="preserve"> </w:t>
      </w:r>
      <w:r w:rsidR="00644B0A" w:rsidRPr="00644B0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644B0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36CD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1.7. Решение вопросов, не урегулированных настоящим Стандартом, осуществляется </w:t>
      </w:r>
      <w:r w:rsidR="00644B0A">
        <w:rPr>
          <w:rFonts w:ascii="Times New Roman" w:hAnsi="Times New Roman" w:cs="Times New Roman"/>
          <w:sz w:val="24"/>
          <w:szCs w:val="24"/>
        </w:rPr>
        <w:t>П</w:t>
      </w:r>
      <w:r w:rsidRPr="00644B0A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644B0A" w:rsidRPr="00644B0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644B0A">
        <w:rPr>
          <w:rFonts w:ascii="Times New Roman" w:hAnsi="Times New Roman" w:cs="Times New Roman"/>
          <w:sz w:val="24"/>
          <w:szCs w:val="24"/>
        </w:rPr>
        <w:t xml:space="preserve"> и вводится в действие приказом. </w:t>
      </w:r>
    </w:p>
    <w:p w:rsidR="00644B0A" w:rsidRDefault="00644B0A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FAE" w:rsidRDefault="002F3FAE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FAE" w:rsidRPr="00644B0A" w:rsidRDefault="002F3FAE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6CD" w:rsidRDefault="000F6AA5" w:rsidP="00644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lastRenderedPageBreak/>
        <w:t>2. Организационные, правовые, информационные основы подготовки, проведения и оформления результатов внешней проверки</w:t>
      </w:r>
    </w:p>
    <w:p w:rsidR="00644B0A" w:rsidRPr="00644B0A" w:rsidRDefault="00644B0A" w:rsidP="00644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AA5" w:rsidRPr="00644B0A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2.1. Целями внешней проверки являются: </w:t>
      </w:r>
    </w:p>
    <w:p w:rsidR="000F6AA5" w:rsidRPr="00644B0A" w:rsidRDefault="002F3FAE" w:rsidP="00644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установление полноты и достоверности данных об исполнении </w:t>
      </w:r>
      <w:r w:rsidR="00644B0A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бюджета;  </w:t>
      </w:r>
    </w:p>
    <w:p w:rsidR="000F6AA5" w:rsidRPr="00644B0A" w:rsidRDefault="002F3FAE" w:rsidP="00644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установление соответствия исполнения </w:t>
      </w:r>
      <w:r w:rsidR="00644B0A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41319">
        <w:rPr>
          <w:rFonts w:ascii="Times New Roman" w:hAnsi="Times New Roman" w:cs="Times New Roman"/>
          <w:sz w:val="24"/>
          <w:szCs w:val="24"/>
        </w:rPr>
        <w:t>ГАБС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положениям бюджетного законодательства; </w:t>
      </w:r>
    </w:p>
    <w:p w:rsidR="007736CD" w:rsidRPr="00644B0A" w:rsidRDefault="002F3FAE" w:rsidP="00644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оценка исполнения </w:t>
      </w:r>
      <w:r w:rsidR="00644B0A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0F6AA5" w:rsidRPr="00644B0A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2.2. Задачами внешней проверки являются: </w:t>
      </w:r>
    </w:p>
    <w:p w:rsidR="000F6AA5" w:rsidRPr="00644B0A" w:rsidRDefault="002F3FAE" w:rsidP="00644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проверка состава и содержания форм годовой бюджетной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6AA5" w:rsidRPr="00644B0A" w:rsidRDefault="002F3FAE" w:rsidP="00644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анализ содержащейся в годовой бюджетной отчетности информации о бюджетной деятельности участников бюджетного процесса; </w:t>
      </w:r>
    </w:p>
    <w:p w:rsidR="007736CD" w:rsidRPr="00644B0A" w:rsidRDefault="002F3FAE" w:rsidP="00644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44B0A">
        <w:rPr>
          <w:rFonts w:ascii="Times New Roman" w:hAnsi="Times New Roman" w:cs="Times New Roman"/>
          <w:sz w:val="24"/>
          <w:szCs w:val="24"/>
        </w:rPr>
        <w:t xml:space="preserve"> анализ исполнения районного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бюджета в части доходов, расходов и источников финансирования дефицита бюджета. </w:t>
      </w:r>
    </w:p>
    <w:p w:rsidR="007736CD" w:rsidRPr="00644B0A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2.3. Объектами внешней проверки являются </w:t>
      </w:r>
      <w:r w:rsidR="0082153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2F3FAE">
        <w:rPr>
          <w:rFonts w:ascii="Times New Roman" w:hAnsi="Times New Roman" w:cs="Times New Roman"/>
          <w:sz w:val="24"/>
          <w:szCs w:val="24"/>
        </w:rPr>
        <w:t xml:space="preserve"> администрации Богучанского района (далее по тексту – Финансовое управление)</w:t>
      </w:r>
      <w:r w:rsidR="00821538">
        <w:rPr>
          <w:rFonts w:ascii="Times New Roman" w:hAnsi="Times New Roman" w:cs="Times New Roman"/>
          <w:sz w:val="24"/>
          <w:szCs w:val="24"/>
        </w:rPr>
        <w:t xml:space="preserve"> и </w:t>
      </w:r>
      <w:r w:rsidR="002F3FAE">
        <w:rPr>
          <w:rFonts w:ascii="Times New Roman" w:hAnsi="Times New Roman" w:cs="Times New Roman"/>
          <w:sz w:val="24"/>
          <w:szCs w:val="24"/>
        </w:rPr>
        <w:t>ГАБС</w:t>
      </w:r>
      <w:r w:rsidRPr="00644B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6CD" w:rsidRPr="00644B0A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2.4. </w:t>
      </w:r>
      <w:r w:rsidR="00821538">
        <w:rPr>
          <w:rFonts w:ascii="Times New Roman" w:hAnsi="Times New Roman" w:cs="Times New Roman"/>
          <w:sz w:val="24"/>
          <w:szCs w:val="24"/>
        </w:rPr>
        <w:t>Предметом внешней проверки являе</w:t>
      </w:r>
      <w:r w:rsidRPr="00644B0A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7736CD" w:rsidRPr="00644B0A" w:rsidRDefault="002F3FAE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бюджетная отчетность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6CD" w:rsidRPr="00644B0A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Состав бюджетной отчетности </w:t>
      </w:r>
      <w:r w:rsidR="002F3FAE">
        <w:rPr>
          <w:rFonts w:ascii="Times New Roman" w:hAnsi="Times New Roman" w:cs="Times New Roman"/>
          <w:sz w:val="24"/>
          <w:szCs w:val="24"/>
        </w:rPr>
        <w:t>ГАБС</w:t>
      </w:r>
      <w:r w:rsidRPr="00644B0A">
        <w:rPr>
          <w:rFonts w:ascii="Times New Roman" w:hAnsi="Times New Roman" w:cs="Times New Roman"/>
          <w:sz w:val="24"/>
          <w:szCs w:val="24"/>
        </w:rPr>
        <w:t xml:space="preserve"> устанавливается: </w:t>
      </w:r>
    </w:p>
    <w:p w:rsidR="007736CD" w:rsidRPr="00644B0A" w:rsidRDefault="00821538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(далее – Минфин РФ), в действующей на отчетный финансовый год редакции</w:t>
      </w:r>
      <w:r w:rsidR="001159C9">
        <w:rPr>
          <w:rFonts w:ascii="Times New Roman" w:hAnsi="Times New Roman" w:cs="Times New Roman"/>
          <w:sz w:val="24"/>
          <w:szCs w:val="24"/>
        </w:rPr>
        <w:t xml:space="preserve"> (далее по тексту – Инструкция о порядке составления и представления отчетности)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36CD" w:rsidRPr="00644B0A" w:rsidRDefault="002F3FAE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>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РФ, в действующей на отчетный финансовый год редакции</w:t>
      </w:r>
      <w:r w:rsidR="001159C9">
        <w:rPr>
          <w:rFonts w:ascii="Times New Roman" w:hAnsi="Times New Roman" w:cs="Times New Roman"/>
          <w:sz w:val="24"/>
          <w:szCs w:val="24"/>
        </w:rPr>
        <w:t xml:space="preserve"> (далее по тексту – Инструкция о порядке составления и представления отчетности)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3FAE" w:rsidRDefault="002F3FAE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годовой отчет </w:t>
      </w:r>
      <w:r w:rsidR="00821538">
        <w:rPr>
          <w:rFonts w:ascii="Times New Roman" w:hAnsi="Times New Roman" w:cs="Times New Roman"/>
          <w:sz w:val="24"/>
          <w:szCs w:val="24"/>
        </w:rPr>
        <w:t>об исполнении районного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7736CD" w:rsidRPr="00644B0A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Состав бюджетной отчетности устанавливается </w:t>
      </w:r>
      <w:r w:rsidR="001159C9">
        <w:rPr>
          <w:rFonts w:ascii="Times New Roman" w:hAnsi="Times New Roman" w:cs="Times New Roman"/>
          <w:sz w:val="24"/>
          <w:szCs w:val="24"/>
        </w:rPr>
        <w:t>И</w:t>
      </w:r>
      <w:r w:rsidRPr="00644B0A">
        <w:rPr>
          <w:rFonts w:ascii="Times New Roman" w:hAnsi="Times New Roman" w:cs="Times New Roman"/>
          <w:sz w:val="24"/>
          <w:szCs w:val="24"/>
        </w:rPr>
        <w:t xml:space="preserve">нструкцией о порядке составления и представления отчетности; </w:t>
      </w:r>
    </w:p>
    <w:p w:rsidR="007736CD" w:rsidRPr="00644B0A" w:rsidRDefault="002F3FAE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документы, подтверждающие исполнение </w:t>
      </w:r>
      <w:r w:rsidR="00821538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бюджета, и информация о показателях, характеризующих </w:t>
      </w:r>
      <w:r w:rsidR="00821538">
        <w:rPr>
          <w:rFonts w:ascii="Times New Roman" w:hAnsi="Times New Roman" w:cs="Times New Roman"/>
          <w:sz w:val="24"/>
          <w:szCs w:val="24"/>
        </w:rPr>
        <w:t>исполнение районного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бюджета, </w:t>
      </w:r>
      <w:r w:rsidR="00821538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0F6AA5" w:rsidRPr="00644B0A">
        <w:rPr>
          <w:rFonts w:ascii="Times New Roman" w:hAnsi="Times New Roman" w:cs="Times New Roman"/>
          <w:sz w:val="24"/>
          <w:szCs w:val="24"/>
        </w:rPr>
        <w:t>раздел</w:t>
      </w:r>
      <w:r w:rsidR="00821538">
        <w:rPr>
          <w:rFonts w:ascii="Times New Roman" w:hAnsi="Times New Roman" w:cs="Times New Roman"/>
          <w:sz w:val="24"/>
          <w:szCs w:val="24"/>
        </w:rPr>
        <w:t>ом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2.6. «Информационные основы проведения внешней проверки» настоящего Стандарта (по необходимости). </w:t>
      </w:r>
    </w:p>
    <w:p w:rsidR="007736CD" w:rsidRPr="00644B0A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>2.5. Правовой основой проведения внешней проверки являются законодательные акты Российской Федерации, Красноярского края, нормативные</w:t>
      </w:r>
      <w:r w:rsidR="007736CD" w:rsidRPr="00644B0A">
        <w:rPr>
          <w:rFonts w:ascii="Times New Roman" w:hAnsi="Times New Roman" w:cs="Times New Roman"/>
          <w:sz w:val="24"/>
          <w:szCs w:val="24"/>
        </w:rPr>
        <w:t xml:space="preserve"> </w:t>
      </w:r>
      <w:r w:rsidRPr="00644B0A">
        <w:rPr>
          <w:rFonts w:ascii="Times New Roman" w:hAnsi="Times New Roman" w:cs="Times New Roman"/>
          <w:sz w:val="24"/>
          <w:szCs w:val="24"/>
        </w:rPr>
        <w:t xml:space="preserve">правовые акты </w:t>
      </w:r>
      <w:r w:rsidR="00821538">
        <w:rPr>
          <w:rFonts w:ascii="Times New Roman" w:hAnsi="Times New Roman" w:cs="Times New Roman"/>
          <w:sz w:val="24"/>
          <w:szCs w:val="24"/>
        </w:rPr>
        <w:t>муниципального образования Богучанский район</w:t>
      </w:r>
      <w:r w:rsidRPr="00644B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AA5" w:rsidRPr="00644B0A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Перечень нормативных актов, которыми должностные лица и иные работники </w:t>
      </w:r>
      <w:r w:rsidR="00821538" w:rsidRPr="00644B0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644B0A">
        <w:rPr>
          <w:rFonts w:ascii="Times New Roman" w:hAnsi="Times New Roman" w:cs="Times New Roman"/>
          <w:sz w:val="24"/>
          <w:szCs w:val="24"/>
        </w:rPr>
        <w:t xml:space="preserve"> должны руководствоваться при подготовке, проведении и оформлении результатов внешней проверки, выполняя требования настоящего Стандарта: </w:t>
      </w:r>
    </w:p>
    <w:p w:rsidR="000F6AA5" w:rsidRPr="00644B0A" w:rsidRDefault="00821538" w:rsidP="008215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Бюджетный кодекс Российской Федерации (далее</w:t>
      </w:r>
      <w:r w:rsidR="00C51386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– Бюджетный кодекс</w:t>
      </w:r>
      <w:r w:rsidR="00C51386">
        <w:rPr>
          <w:rFonts w:ascii="Times New Roman" w:hAnsi="Times New Roman" w:cs="Times New Roman"/>
          <w:sz w:val="24"/>
          <w:szCs w:val="24"/>
        </w:rPr>
        <w:t xml:space="preserve"> РФ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0F6AA5" w:rsidRPr="00644B0A" w:rsidRDefault="00821538" w:rsidP="00C51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</w:t>
      </w:r>
      <w:r w:rsidR="00C51386" w:rsidRPr="00C51386">
        <w:rPr>
          <w:rFonts w:ascii="Times New Roman" w:hAnsi="Times New Roman" w:cs="Times New Roman"/>
          <w:sz w:val="24"/>
          <w:szCs w:val="24"/>
        </w:rPr>
        <w:t>решени</w:t>
      </w:r>
      <w:r w:rsidR="00C51386">
        <w:rPr>
          <w:rFonts w:ascii="Times New Roman" w:hAnsi="Times New Roman" w:cs="Times New Roman"/>
          <w:sz w:val="24"/>
          <w:szCs w:val="24"/>
        </w:rPr>
        <w:t>е</w:t>
      </w:r>
      <w:r w:rsidR="00C51386" w:rsidRPr="00C51386">
        <w:rPr>
          <w:rFonts w:ascii="Times New Roman" w:hAnsi="Times New Roman" w:cs="Times New Roman"/>
          <w:sz w:val="24"/>
          <w:szCs w:val="24"/>
        </w:rPr>
        <w:t xml:space="preserve"> Богучанского районного Совета депутатов от 29.10.2012 № 23/1-230 «О бюджетном процессе в муниципально</w:t>
      </w:r>
      <w:r w:rsidR="002F3FAE">
        <w:rPr>
          <w:rFonts w:ascii="Times New Roman" w:hAnsi="Times New Roman" w:cs="Times New Roman"/>
          <w:sz w:val="24"/>
          <w:szCs w:val="24"/>
        </w:rPr>
        <w:t>м</w:t>
      </w:r>
      <w:r w:rsidR="00C51386" w:rsidRPr="00C51386">
        <w:rPr>
          <w:rFonts w:ascii="Times New Roman" w:hAnsi="Times New Roman" w:cs="Times New Roman"/>
          <w:sz w:val="24"/>
          <w:szCs w:val="24"/>
        </w:rPr>
        <w:t xml:space="preserve"> образовании Богучанский район»</w:t>
      </w:r>
      <w:r w:rsidR="000F6AA5" w:rsidRPr="00C51386">
        <w:rPr>
          <w:rFonts w:ascii="Times New Roman" w:hAnsi="Times New Roman" w:cs="Times New Roman"/>
          <w:sz w:val="24"/>
          <w:szCs w:val="24"/>
        </w:rPr>
        <w:t>;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A5" w:rsidRPr="00644B0A" w:rsidRDefault="00C51386" w:rsidP="00C51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бюджете на отчетный финансовый год и плановый период;  </w:t>
      </w:r>
    </w:p>
    <w:p w:rsidR="000F6AA5" w:rsidRPr="00644B0A" w:rsidRDefault="00C51386" w:rsidP="00C51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другие нормативные правовые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Богучанский район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F6AA5" w:rsidRPr="00644B0A" w:rsidRDefault="00C51386" w:rsidP="00C51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Pr="00644B0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736CD" w:rsidRPr="00644B0A" w:rsidRDefault="00C51386" w:rsidP="00C51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настоящий Стандарт.  </w:t>
      </w:r>
    </w:p>
    <w:p w:rsidR="007736CD" w:rsidRPr="00644B0A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2.6. Информационные основы проведения внешней проверки  </w:t>
      </w:r>
    </w:p>
    <w:p w:rsidR="007736CD" w:rsidRPr="00644B0A" w:rsidRDefault="000F6AA5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B0A">
        <w:rPr>
          <w:rFonts w:ascii="Times New Roman" w:hAnsi="Times New Roman" w:cs="Times New Roman"/>
          <w:sz w:val="24"/>
          <w:szCs w:val="24"/>
        </w:rPr>
        <w:t xml:space="preserve">При проведении внешней проверки используются: </w:t>
      </w:r>
    </w:p>
    <w:p w:rsidR="007736CD" w:rsidRPr="00644B0A" w:rsidRDefault="00A73387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Бюджетный кодекс</w:t>
      </w:r>
      <w:r w:rsidR="00C51386">
        <w:rPr>
          <w:rFonts w:ascii="Times New Roman" w:hAnsi="Times New Roman" w:cs="Times New Roman"/>
          <w:sz w:val="24"/>
          <w:szCs w:val="24"/>
        </w:rPr>
        <w:t xml:space="preserve"> РФ</w:t>
      </w:r>
      <w:r w:rsidR="000F6AA5" w:rsidRPr="00644B0A">
        <w:rPr>
          <w:rFonts w:ascii="Times New Roman" w:hAnsi="Times New Roman" w:cs="Times New Roman"/>
          <w:sz w:val="24"/>
          <w:szCs w:val="24"/>
        </w:rPr>
        <w:t>, нормативные правовые акты Минфина РФ, регулирующие порядок составления бюджетной отчетности и применения бюджетной классификации (приказ</w:t>
      </w:r>
      <w:r w:rsidR="001159C9">
        <w:rPr>
          <w:rFonts w:ascii="Times New Roman" w:hAnsi="Times New Roman" w:cs="Times New Roman"/>
          <w:sz w:val="24"/>
          <w:szCs w:val="24"/>
        </w:rPr>
        <w:t>ы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Минфина РФ, утверждающий </w:t>
      </w:r>
      <w:r w:rsidR="001159C9">
        <w:rPr>
          <w:rFonts w:ascii="Times New Roman" w:hAnsi="Times New Roman" w:cs="Times New Roman"/>
          <w:sz w:val="24"/>
          <w:szCs w:val="24"/>
        </w:rPr>
        <w:t>Инструкцию о порядке составления и представления отчетности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736CD" w:rsidRPr="00644B0A" w:rsidRDefault="00A73387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бухгалтерская отчетность, предоставляемая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36CD" w:rsidRPr="00644B0A" w:rsidRDefault="00A73387" w:rsidP="00773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</w:t>
      </w:r>
      <w:r w:rsidR="00C51386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бюджета; </w:t>
      </w:r>
    </w:p>
    <w:p w:rsidR="000A32B3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документы, подтверждающие исполнение </w:t>
      </w:r>
      <w:r w:rsidR="00C51386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бюджета, и информация о показателях, характеризующих исполнение </w:t>
      </w:r>
      <w:r w:rsidR="00C51386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бюджета, в том числе: </w:t>
      </w:r>
    </w:p>
    <w:p w:rsidR="000A32B3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C51386">
        <w:rPr>
          <w:rFonts w:ascii="Times New Roman" w:hAnsi="Times New Roman" w:cs="Times New Roman"/>
          <w:sz w:val="24"/>
          <w:szCs w:val="24"/>
        </w:rPr>
        <w:t>районном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бюджете на отчетный финансовый год (в первоначальной редакции); </w:t>
      </w:r>
    </w:p>
    <w:p w:rsidR="000A32B3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в решение о </w:t>
      </w:r>
      <w:r w:rsidR="00C51386">
        <w:rPr>
          <w:rFonts w:ascii="Times New Roman" w:hAnsi="Times New Roman" w:cs="Times New Roman"/>
          <w:sz w:val="24"/>
          <w:szCs w:val="24"/>
        </w:rPr>
        <w:t>районном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бюджете на отчетный финансовый год;</w:t>
      </w:r>
    </w:p>
    <w:p w:rsidR="000A32B3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C51386">
        <w:rPr>
          <w:rFonts w:ascii="Times New Roman" w:hAnsi="Times New Roman" w:cs="Times New Roman"/>
          <w:sz w:val="24"/>
          <w:szCs w:val="24"/>
        </w:rPr>
        <w:t>районном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бюджете на отчетный финансовый год (в последней редакции); </w:t>
      </w:r>
    </w:p>
    <w:p w:rsidR="000A32B3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сводная бюджетная роспись </w:t>
      </w:r>
      <w:r w:rsidR="00C51386">
        <w:rPr>
          <w:rFonts w:ascii="Times New Roman" w:hAnsi="Times New Roman" w:cs="Times New Roman"/>
          <w:sz w:val="24"/>
          <w:szCs w:val="24"/>
        </w:rPr>
        <w:t>бюджета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на 1 января отчетного финансового года; </w:t>
      </w:r>
    </w:p>
    <w:p w:rsidR="000A32B3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сводная бюджетная роспись </w:t>
      </w:r>
      <w:r w:rsidR="00C51386">
        <w:rPr>
          <w:rFonts w:ascii="Times New Roman" w:hAnsi="Times New Roman" w:cs="Times New Roman"/>
          <w:sz w:val="24"/>
          <w:szCs w:val="24"/>
        </w:rPr>
        <w:t>бюджета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на 31 декабря отчетного финансового года; </w:t>
      </w:r>
    </w:p>
    <w:p w:rsidR="000A32B3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>реестр расходных обязательств муниципального образования</w:t>
      </w:r>
      <w:r w:rsidR="00C51386">
        <w:rPr>
          <w:rFonts w:ascii="Times New Roman" w:hAnsi="Times New Roman" w:cs="Times New Roman"/>
          <w:sz w:val="24"/>
          <w:szCs w:val="24"/>
        </w:rPr>
        <w:t xml:space="preserve"> Богучанский район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и реестры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32B3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перечень публичных нормативных обязательств по форме, </w:t>
      </w:r>
      <w:r w:rsidR="000F6AA5" w:rsidRPr="008168B3">
        <w:rPr>
          <w:rFonts w:ascii="Times New Roman" w:hAnsi="Times New Roman" w:cs="Times New Roman"/>
          <w:sz w:val="24"/>
          <w:szCs w:val="24"/>
        </w:rPr>
        <w:t>указанной в таблице 9 в приложении 1 к настоящему Стандарту;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A5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итоги социально-экономического развития муниципального образования </w:t>
      </w:r>
      <w:r w:rsidR="00C51386">
        <w:rPr>
          <w:rFonts w:ascii="Times New Roman" w:hAnsi="Times New Roman" w:cs="Times New Roman"/>
          <w:sz w:val="24"/>
          <w:szCs w:val="24"/>
        </w:rPr>
        <w:t xml:space="preserve">Богучанский район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за отчетный год; </w:t>
      </w:r>
    </w:p>
    <w:p w:rsidR="000A32B3" w:rsidRPr="00644B0A" w:rsidRDefault="00C51386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информация о соблюдении муниципальным образованием </w:t>
      </w:r>
      <w:r>
        <w:rPr>
          <w:rFonts w:ascii="Times New Roman" w:hAnsi="Times New Roman" w:cs="Times New Roman"/>
          <w:sz w:val="24"/>
          <w:szCs w:val="24"/>
        </w:rPr>
        <w:t xml:space="preserve">Богучанский район </w:t>
      </w:r>
      <w:r w:rsidR="000F6AA5" w:rsidRPr="00644B0A">
        <w:rPr>
          <w:rFonts w:ascii="Times New Roman" w:hAnsi="Times New Roman" w:cs="Times New Roman"/>
          <w:sz w:val="24"/>
          <w:szCs w:val="24"/>
        </w:rPr>
        <w:t>ограничений, установленных бюджетным законодательством, в том числе: информация о соблюдении установленных нормативов формирования расходов на оплату труда депутатов, выборных должностны</w:t>
      </w:r>
      <w:r w:rsidR="00B37E88">
        <w:rPr>
          <w:rFonts w:ascii="Times New Roman" w:hAnsi="Times New Roman" w:cs="Times New Roman"/>
          <w:sz w:val="24"/>
          <w:szCs w:val="24"/>
        </w:rPr>
        <w:t xml:space="preserve">х лиц </w:t>
      </w:r>
      <w:r w:rsidR="00A73387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B37E88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осуществляющих свои полномочия на постоянной основе, муниципальных служащих и (или) содержание органов местного самоуправления в своде и по формам отчетности, установленным действующим законодательством; </w:t>
      </w:r>
      <w:proofErr w:type="gramEnd"/>
    </w:p>
    <w:p w:rsidR="000A32B3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87"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A73387">
        <w:rPr>
          <w:rFonts w:ascii="Times New Roman" w:hAnsi="Times New Roman" w:cs="Times New Roman"/>
          <w:sz w:val="24"/>
          <w:szCs w:val="24"/>
        </w:rPr>
        <w:t xml:space="preserve">соглашение с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финансов Красноярского края </w:t>
      </w:r>
      <w:r w:rsidR="000F6AA5" w:rsidRPr="00A73387">
        <w:rPr>
          <w:rFonts w:ascii="Times New Roman" w:hAnsi="Times New Roman" w:cs="Times New Roman"/>
          <w:sz w:val="24"/>
          <w:szCs w:val="24"/>
        </w:rPr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="00B37E88" w:rsidRPr="00A73387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A73387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0F6AA5" w:rsidRPr="00A733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387" w:rsidRPr="00A73387" w:rsidRDefault="00A73387" w:rsidP="00A73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87">
        <w:rPr>
          <w:rFonts w:ascii="Times New Roman" w:hAnsi="Times New Roman" w:cs="Times New Roman"/>
          <w:sz w:val="24"/>
          <w:szCs w:val="24"/>
        </w:rPr>
        <w:t>- отчеты о выполнении министерств</w:t>
      </w:r>
      <w:r w:rsidR="00C459B6">
        <w:rPr>
          <w:rFonts w:ascii="Times New Roman" w:hAnsi="Times New Roman" w:cs="Times New Roman"/>
          <w:sz w:val="24"/>
          <w:szCs w:val="24"/>
        </w:rPr>
        <w:t>у</w:t>
      </w:r>
      <w:r w:rsidRPr="00A73387">
        <w:rPr>
          <w:rFonts w:ascii="Times New Roman" w:hAnsi="Times New Roman" w:cs="Times New Roman"/>
          <w:sz w:val="24"/>
          <w:szCs w:val="24"/>
        </w:rPr>
        <w:t xml:space="preserve"> финансов Красноярского края о мерах по повышению эффективности использования бюджетных средств и увеличению поступлений налоговых и неналоговых доходов районного бюджета</w:t>
      </w:r>
      <w:r w:rsidR="001159C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733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32B3" w:rsidRPr="00644B0A" w:rsidRDefault="00A73387" w:rsidP="00B37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r w:rsidR="000F6AA5" w:rsidRPr="00644B0A">
        <w:rPr>
          <w:rFonts w:ascii="Times New Roman" w:hAnsi="Times New Roman" w:cs="Times New Roman"/>
          <w:sz w:val="24"/>
          <w:szCs w:val="24"/>
        </w:rPr>
        <w:t>непревышении</w:t>
      </w:r>
      <w:proofErr w:type="spellEnd"/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предельной численности работников органов местного самоуправления муниципальн</w:t>
      </w:r>
      <w:r w:rsidR="00B37E88">
        <w:rPr>
          <w:rFonts w:ascii="Times New Roman" w:hAnsi="Times New Roman" w:cs="Times New Roman"/>
          <w:sz w:val="24"/>
          <w:szCs w:val="24"/>
        </w:rPr>
        <w:t>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37E88">
        <w:rPr>
          <w:rFonts w:ascii="Times New Roman" w:hAnsi="Times New Roman" w:cs="Times New Roman"/>
          <w:sz w:val="24"/>
          <w:szCs w:val="24"/>
        </w:rPr>
        <w:t>я Богучанский район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</w:t>
      </w:r>
      <w:r w:rsidR="00B37E88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32B3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муниципальный правовой акт администрации </w:t>
      </w:r>
      <w:r w:rsidR="00B37E88">
        <w:rPr>
          <w:rFonts w:ascii="Times New Roman" w:hAnsi="Times New Roman" w:cs="Times New Roman"/>
          <w:sz w:val="24"/>
          <w:szCs w:val="24"/>
        </w:rPr>
        <w:t>Богучанского района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о Порядке использования бюджетных ассигнований резервного фонда; </w:t>
      </w:r>
    </w:p>
    <w:p w:rsidR="00A73387" w:rsidRPr="008168B3" w:rsidRDefault="00A73387" w:rsidP="00A73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4B0A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 резервн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44B0A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4B0A">
        <w:rPr>
          <w:rFonts w:ascii="Times New Roman" w:hAnsi="Times New Roman" w:cs="Times New Roman"/>
          <w:sz w:val="24"/>
          <w:szCs w:val="24"/>
        </w:rPr>
        <w:t xml:space="preserve"> с указанием целей использования средств резервного фонда по формам, </w:t>
      </w:r>
      <w:r w:rsidRPr="008168B3">
        <w:rPr>
          <w:rFonts w:ascii="Times New Roman" w:hAnsi="Times New Roman" w:cs="Times New Roman"/>
          <w:sz w:val="24"/>
          <w:szCs w:val="24"/>
        </w:rPr>
        <w:t>указанным в таблицах 7, 8 в приложении 1 к настоящему Стандарту;</w:t>
      </w:r>
    </w:p>
    <w:p w:rsidR="000A32B3" w:rsidRPr="008168B3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сведения об исполнении </w:t>
      </w:r>
      <w:r w:rsidR="00B37E88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бюджета по формам, </w:t>
      </w:r>
      <w:r w:rsidR="00B37E88" w:rsidRPr="008168B3">
        <w:rPr>
          <w:rFonts w:ascii="Times New Roman" w:hAnsi="Times New Roman" w:cs="Times New Roman"/>
          <w:sz w:val="24"/>
          <w:szCs w:val="24"/>
        </w:rPr>
        <w:t>у</w:t>
      </w:r>
      <w:r w:rsidR="000F6AA5" w:rsidRPr="008168B3">
        <w:rPr>
          <w:rFonts w:ascii="Times New Roman" w:hAnsi="Times New Roman" w:cs="Times New Roman"/>
          <w:sz w:val="24"/>
          <w:szCs w:val="24"/>
        </w:rPr>
        <w:t xml:space="preserve">казанным в таблицах 1-6 в приложении 1 к настоящему Стандарту; </w:t>
      </w:r>
    </w:p>
    <w:p w:rsidR="000A32B3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на 1 января отчетного финансового года; </w:t>
      </w:r>
    </w:p>
    <w:p w:rsidR="000A32B3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на 31 декабря отчетного финансового года; </w:t>
      </w:r>
    </w:p>
    <w:p w:rsidR="000A32B3" w:rsidRPr="00644B0A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иные документы и информация; </w:t>
      </w:r>
    </w:p>
    <w:p w:rsidR="000A32B3" w:rsidRPr="00644B0A" w:rsidRDefault="00B37E88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статистические показатели; </w:t>
      </w:r>
    </w:p>
    <w:p w:rsidR="000A32B3" w:rsidRPr="00644B0A" w:rsidRDefault="00B37E88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информационная база </w:t>
      </w:r>
      <w:r w:rsidRPr="00644B0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32B3" w:rsidRPr="00644B0A" w:rsidRDefault="00B37E88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результаты контрольно-аналитических мероприятий, проведенных </w:t>
      </w:r>
      <w:r w:rsidRPr="00644B0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, относящиеся к рассматриваемому периоду; </w:t>
      </w:r>
    </w:p>
    <w:p w:rsidR="000F6AA5" w:rsidRPr="00644B0A" w:rsidRDefault="00B37E88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6AA5" w:rsidRPr="00644B0A">
        <w:rPr>
          <w:rFonts w:ascii="Times New Roman" w:hAnsi="Times New Roman" w:cs="Times New Roman"/>
          <w:sz w:val="24"/>
          <w:szCs w:val="24"/>
        </w:rPr>
        <w:t xml:space="preserve"> иные документы и информация, раскрывающие отраслевые особенности бюджетного процесса. </w:t>
      </w:r>
    </w:p>
    <w:p w:rsidR="000A32B3" w:rsidRPr="00B37E88" w:rsidRDefault="000A32B3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AA5" w:rsidRPr="00B37E88" w:rsidRDefault="000F6AA5" w:rsidP="000A3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E88">
        <w:rPr>
          <w:rFonts w:ascii="Times New Roman" w:hAnsi="Times New Roman" w:cs="Times New Roman"/>
          <w:sz w:val="24"/>
          <w:szCs w:val="24"/>
        </w:rPr>
        <w:t>3. Основные этапы внешней проверки</w:t>
      </w:r>
    </w:p>
    <w:p w:rsidR="000A32B3" w:rsidRPr="00B37E88" w:rsidRDefault="000A32B3" w:rsidP="000A3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AA5" w:rsidRPr="00B37E88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88">
        <w:rPr>
          <w:rFonts w:ascii="Times New Roman" w:hAnsi="Times New Roman" w:cs="Times New Roman"/>
          <w:sz w:val="24"/>
          <w:szCs w:val="24"/>
        </w:rPr>
        <w:t xml:space="preserve">Основными этапами внешней проверки являются: </w:t>
      </w:r>
    </w:p>
    <w:p w:rsidR="000F6AA5" w:rsidRPr="00B37E88" w:rsidRDefault="00A73387" w:rsidP="00A73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 подготовка к внешней проверке; </w:t>
      </w:r>
    </w:p>
    <w:p w:rsidR="000F6AA5" w:rsidRPr="00B37E88" w:rsidRDefault="00A73387" w:rsidP="00A73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 проведение внешней проверки; </w:t>
      </w:r>
    </w:p>
    <w:p w:rsidR="000F6AA5" w:rsidRPr="00B37E88" w:rsidRDefault="00A73387" w:rsidP="00A73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 оформление результатов внешней проверки. </w:t>
      </w:r>
    </w:p>
    <w:p w:rsidR="000A32B3" w:rsidRPr="007736CD" w:rsidRDefault="000A32B3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B37E88" w:rsidRDefault="000F6AA5" w:rsidP="000A3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E88">
        <w:rPr>
          <w:rFonts w:ascii="Times New Roman" w:hAnsi="Times New Roman" w:cs="Times New Roman"/>
          <w:sz w:val="24"/>
          <w:szCs w:val="24"/>
        </w:rPr>
        <w:t>4. Подготовка к внешней проверке</w:t>
      </w:r>
    </w:p>
    <w:p w:rsidR="000A32B3" w:rsidRPr="00B37E88" w:rsidRDefault="000A32B3" w:rsidP="000A3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B3" w:rsidRPr="00B37E88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88">
        <w:rPr>
          <w:rFonts w:ascii="Times New Roman" w:hAnsi="Times New Roman" w:cs="Times New Roman"/>
          <w:sz w:val="24"/>
          <w:szCs w:val="24"/>
        </w:rPr>
        <w:t xml:space="preserve">4.1. Внешняя проверка осуществляется на основании годового плана работы </w:t>
      </w:r>
      <w:r w:rsidR="00B37E88" w:rsidRPr="00644B0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B37E88">
        <w:rPr>
          <w:rFonts w:ascii="Times New Roman" w:hAnsi="Times New Roman" w:cs="Times New Roman"/>
          <w:sz w:val="24"/>
          <w:szCs w:val="24"/>
        </w:rPr>
        <w:t xml:space="preserve"> на текущий год. </w:t>
      </w:r>
    </w:p>
    <w:p w:rsidR="000A32B3" w:rsidRPr="008168B3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8B3">
        <w:rPr>
          <w:rFonts w:ascii="Times New Roman" w:hAnsi="Times New Roman" w:cs="Times New Roman"/>
          <w:sz w:val="24"/>
          <w:szCs w:val="24"/>
        </w:rPr>
        <w:t xml:space="preserve">4.2. Календарные сроки проведения внешней проверки устанавливаются приказом </w:t>
      </w:r>
      <w:r w:rsidR="00B37E88" w:rsidRPr="008168B3">
        <w:rPr>
          <w:rFonts w:ascii="Times New Roman" w:hAnsi="Times New Roman" w:cs="Times New Roman"/>
          <w:sz w:val="24"/>
          <w:szCs w:val="24"/>
        </w:rPr>
        <w:t>П</w:t>
      </w:r>
      <w:r w:rsidRPr="008168B3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B37E88" w:rsidRPr="008168B3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168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2B3" w:rsidRPr="00B37E88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88">
        <w:rPr>
          <w:rFonts w:ascii="Times New Roman" w:hAnsi="Times New Roman" w:cs="Times New Roman"/>
          <w:sz w:val="24"/>
          <w:szCs w:val="24"/>
        </w:rPr>
        <w:t xml:space="preserve">4.3. Для проведения внешней проверки </w:t>
      </w:r>
      <w:r w:rsidR="00B37E88" w:rsidRPr="00644B0A">
        <w:rPr>
          <w:rFonts w:ascii="Times New Roman" w:hAnsi="Times New Roman" w:cs="Times New Roman"/>
          <w:sz w:val="24"/>
          <w:szCs w:val="24"/>
        </w:rPr>
        <w:t>Контрольно-счетн</w:t>
      </w:r>
      <w:r w:rsidR="00B37E88">
        <w:rPr>
          <w:rFonts w:ascii="Times New Roman" w:hAnsi="Times New Roman" w:cs="Times New Roman"/>
          <w:sz w:val="24"/>
          <w:szCs w:val="24"/>
        </w:rPr>
        <w:t>ая</w:t>
      </w:r>
      <w:r w:rsidR="00B37E88" w:rsidRPr="00644B0A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B37E88">
        <w:rPr>
          <w:rFonts w:ascii="Times New Roman" w:hAnsi="Times New Roman" w:cs="Times New Roman"/>
          <w:sz w:val="24"/>
          <w:szCs w:val="24"/>
        </w:rPr>
        <w:t>я</w:t>
      </w:r>
      <w:r w:rsidRPr="00B37E88">
        <w:rPr>
          <w:rFonts w:ascii="Times New Roman" w:hAnsi="Times New Roman" w:cs="Times New Roman"/>
          <w:sz w:val="24"/>
          <w:szCs w:val="24"/>
        </w:rPr>
        <w:t xml:space="preserve"> направляет письма</w:t>
      </w:r>
      <w:r w:rsidR="0049156D">
        <w:rPr>
          <w:rFonts w:ascii="Times New Roman" w:hAnsi="Times New Roman" w:cs="Times New Roman"/>
          <w:sz w:val="24"/>
          <w:szCs w:val="24"/>
        </w:rPr>
        <w:t xml:space="preserve"> </w:t>
      </w:r>
      <w:r w:rsidR="00A73387">
        <w:rPr>
          <w:rFonts w:ascii="Times New Roman" w:hAnsi="Times New Roman" w:cs="Times New Roman"/>
          <w:sz w:val="24"/>
          <w:szCs w:val="24"/>
        </w:rPr>
        <w:t>ГАБС</w:t>
      </w:r>
      <w:r w:rsidRPr="00B37E88">
        <w:rPr>
          <w:rFonts w:ascii="Times New Roman" w:hAnsi="Times New Roman" w:cs="Times New Roman"/>
          <w:sz w:val="24"/>
          <w:szCs w:val="24"/>
        </w:rPr>
        <w:t xml:space="preserve"> о представлении бюджетной отчетности и годового отчета об исполнении </w:t>
      </w:r>
      <w:r w:rsidR="0049156D">
        <w:rPr>
          <w:rFonts w:ascii="Times New Roman" w:hAnsi="Times New Roman" w:cs="Times New Roman"/>
          <w:sz w:val="24"/>
          <w:szCs w:val="24"/>
        </w:rPr>
        <w:t>б</w:t>
      </w:r>
      <w:r w:rsidRPr="00B37E88">
        <w:rPr>
          <w:rFonts w:ascii="Times New Roman" w:hAnsi="Times New Roman" w:cs="Times New Roman"/>
          <w:sz w:val="24"/>
          <w:szCs w:val="24"/>
        </w:rPr>
        <w:t xml:space="preserve">юджета, документов, подтверждающих исполнение бюджета, и информации о показателях, характеризующих </w:t>
      </w:r>
      <w:r w:rsidR="00A73387">
        <w:rPr>
          <w:rFonts w:ascii="Times New Roman" w:hAnsi="Times New Roman" w:cs="Times New Roman"/>
          <w:sz w:val="24"/>
          <w:szCs w:val="24"/>
        </w:rPr>
        <w:t xml:space="preserve">его </w:t>
      </w:r>
      <w:r w:rsidRPr="00B37E88">
        <w:rPr>
          <w:rFonts w:ascii="Times New Roman" w:hAnsi="Times New Roman" w:cs="Times New Roman"/>
          <w:sz w:val="24"/>
          <w:szCs w:val="24"/>
        </w:rPr>
        <w:t xml:space="preserve">исполнение; </w:t>
      </w:r>
    </w:p>
    <w:p w:rsidR="000A32B3" w:rsidRPr="00B37E88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88">
        <w:rPr>
          <w:rFonts w:ascii="Times New Roman" w:hAnsi="Times New Roman" w:cs="Times New Roman"/>
          <w:sz w:val="24"/>
          <w:szCs w:val="24"/>
        </w:rPr>
        <w:t xml:space="preserve">4.4. В письмах указывается: </w:t>
      </w:r>
    </w:p>
    <w:p w:rsidR="000A32B3" w:rsidRPr="00B37E88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9156D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уведомление о проведении </w:t>
      </w:r>
      <w:r w:rsidR="0049156D" w:rsidRPr="00644B0A">
        <w:rPr>
          <w:rFonts w:ascii="Times New Roman" w:hAnsi="Times New Roman" w:cs="Times New Roman"/>
          <w:sz w:val="24"/>
          <w:szCs w:val="24"/>
        </w:rPr>
        <w:t>Контрольно-счетной комисси</w:t>
      </w:r>
      <w:r w:rsidR="0049156D">
        <w:rPr>
          <w:rFonts w:ascii="Times New Roman" w:hAnsi="Times New Roman" w:cs="Times New Roman"/>
          <w:sz w:val="24"/>
          <w:szCs w:val="24"/>
        </w:rPr>
        <w:t>ей</w:t>
      </w:r>
      <w:r w:rsidR="0049156D" w:rsidRPr="00B37E88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внешней проверки, согласно годовому плану работы </w:t>
      </w:r>
      <w:r w:rsidR="0049156D" w:rsidRPr="00644B0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32B3" w:rsidRPr="00B37E88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 перечень материалов, которые необходимо представить: </w:t>
      </w:r>
    </w:p>
    <w:p w:rsidR="000A32B3" w:rsidRPr="00B37E88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 в составе форм, установленных </w:t>
      </w:r>
      <w:r w:rsidR="001159C9">
        <w:rPr>
          <w:rFonts w:ascii="Times New Roman" w:hAnsi="Times New Roman" w:cs="Times New Roman"/>
          <w:sz w:val="24"/>
          <w:szCs w:val="24"/>
        </w:rPr>
        <w:t>Инструкцией о порядке составления и представления отчетности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32B3" w:rsidRPr="00B37E88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F6AA5" w:rsidRPr="00B37E88">
        <w:rPr>
          <w:rFonts w:ascii="Times New Roman" w:hAnsi="Times New Roman" w:cs="Times New Roman"/>
          <w:sz w:val="24"/>
          <w:szCs w:val="24"/>
        </w:rPr>
        <w:t>документы, подтверждающие исполнение бюджета, информация о показателях, характеризующих</w:t>
      </w:r>
      <w:r w:rsidR="0049156D">
        <w:rPr>
          <w:rFonts w:ascii="Times New Roman" w:hAnsi="Times New Roman" w:cs="Times New Roman"/>
          <w:sz w:val="24"/>
          <w:szCs w:val="24"/>
        </w:rPr>
        <w:t xml:space="preserve"> исполнение бюджета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32B3" w:rsidRPr="00B37E88" w:rsidRDefault="00A73387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 требования к составлению пояснительной записки к отчету об исполнении бюджета, заключающиеся в следующем: </w:t>
      </w:r>
    </w:p>
    <w:p w:rsidR="000A32B3" w:rsidRPr="00B37E88" w:rsidRDefault="001159C9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пояснительная записка формируется в структуре разделов, предусмотренных </w:t>
      </w:r>
      <w:r>
        <w:rPr>
          <w:rFonts w:ascii="Times New Roman" w:hAnsi="Times New Roman" w:cs="Times New Roman"/>
          <w:sz w:val="24"/>
          <w:szCs w:val="24"/>
        </w:rPr>
        <w:t>Инструкцией о порядке составления и представления отчетности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156D" w:rsidRPr="00B37E88" w:rsidRDefault="001159C9" w:rsidP="004915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описание таблиц и форм в текстовой части пояснительной записки с отражением иной информации, существенно характеризующей исполнение бюджета и не нашедшей отражения в таблицах и приложениях. </w:t>
      </w:r>
    </w:p>
    <w:p w:rsidR="000A32B3" w:rsidRPr="00B37E88" w:rsidRDefault="001159C9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 срок, до которого необходимо представить в </w:t>
      </w:r>
      <w:r w:rsidR="0049156D">
        <w:rPr>
          <w:rFonts w:ascii="Times New Roman" w:hAnsi="Times New Roman" w:cs="Times New Roman"/>
          <w:sz w:val="24"/>
          <w:szCs w:val="24"/>
        </w:rPr>
        <w:t>Контрольно-счетную комиссию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 документы и информацию; </w:t>
      </w:r>
    </w:p>
    <w:p w:rsidR="000A32B3" w:rsidRPr="00B37E88" w:rsidRDefault="001159C9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9156D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B37E88">
        <w:rPr>
          <w:rFonts w:ascii="Times New Roman" w:hAnsi="Times New Roman" w:cs="Times New Roman"/>
          <w:sz w:val="24"/>
          <w:szCs w:val="24"/>
        </w:rPr>
        <w:t>положение о том, что материалы необходимо представить на бумажном носителе и</w:t>
      </w:r>
      <w:r>
        <w:rPr>
          <w:rFonts w:ascii="Times New Roman" w:hAnsi="Times New Roman" w:cs="Times New Roman"/>
          <w:sz w:val="24"/>
          <w:szCs w:val="24"/>
        </w:rPr>
        <w:t xml:space="preserve"> (или)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 в электронном виде; </w:t>
      </w:r>
    </w:p>
    <w:p w:rsidR="000A32B3" w:rsidRPr="00B37E88" w:rsidRDefault="001159C9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 адрес электронной почты, по которому необходимо представить документы и информацию;  </w:t>
      </w:r>
    </w:p>
    <w:p w:rsidR="000A32B3" w:rsidRPr="00B37E88" w:rsidRDefault="001159C9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0F6AA5" w:rsidRPr="00B37E88">
        <w:rPr>
          <w:rFonts w:ascii="Times New Roman" w:hAnsi="Times New Roman" w:cs="Times New Roman"/>
          <w:sz w:val="24"/>
          <w:szCs w:val="24"/>
        </w:rPr>
        <w:t xml:space="preserve"> иная необходимая информация. </w:t>
      </w:r>
    </w:p>
    <w:p w:rsidR="000A32B3" w:rsidRDefault="000A32B3" w:rsidP="000A32B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F6AA5" w:rsidRPr="0049156D" w:rsidRDefault="000F6AA5" w:rsidP="00DF1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>5. Проведение внешней проверки</w:t>
      </w:r>
    </w:p>
    <w:p w:rsidR="000A32B3" w:rsidRPr="0049156D" w:rsidRDefault="000A32B3" w:rsidP="000A32B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A32B3" w:rsidRPr="0049156D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5.1. Формы и методы проведения внешней проверки </w:t>
      </w:r>
    </w:p>
    <w:p w:rsidR="000A32B3" w:rsidRPr="0049156D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Внешняя проверка осуществляется в форме камеральной проверки. </w:t>
      </w:r>
    </w:p>
    <w:p w:rsidR="000A32B3" w:rsidRPr="0049156D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>Под камеральной п</w:t>
      </w:r>
      <w:r w:rsidR="001159C9">
        <w:rPr>
          <w:rFonts w:ascii="Times New Roman" w:hAnsi="Times New Roman" w:cs="Times New Roman"/>
          <w:sz w:val="24"/>
          <w:szCs w:val="24"/>
        </w:rPr>
        <w:t>роверкой понимается проведение к</w:t>
      </w:r>
      <w:r w:rsidRPr="0049156D">
        <w:rPr>
          <w:rFonts w:ascii="Times New Roman" w:hAnsi="Times New Roman" w:cs="Times New Roman"/>
          <w:sz w:val="24"/>
          <w:szCs w:val="24"/>
        </w:rPr>
        <w:t xml:space="preserve">онтрольного мероприятия на основании представленных документов и информации без выхода на объект проверки.  </w:t>
      </w:r>
    </w:p>
    <w:p w:rsidR="000A32B3" w:rsidRPr="0049156D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Метод проведения внешней проверки – выборочная проверка (отбор отдельных элементов). </w:t>
      </w:r>
    </w:p>
    <w:p w:rsidR="000A32B3" w:rsidRPr="0049156D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5.2. Порядок проведения внешней проверки бюджетной отчетности </w:t>
      </w:r>
      <w:r w:rsidR="001159C9">
        <w:rPr>
          <w:rFonts w:ascii="Times New Roman" w:hAnsi="Times New Roman" w:cs="Times New Roman"/>
          <w:sz w:val="24"/>
          <w:szCs w:val="24"/>
        </w:rPr>
        <w:t>ГАБС</w:t>
      </w:r>
    </w:p>
    <w:p w:rsidR="000A32B3" w:rsidRPr="0049156D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В ходе проверки осуществляются действия по проверке следующих аспектов. </w:t>
      </w:r>
    </w:p>
    <w:p w:rsidR="001159C9" w:rsidRDefault="001159C9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Полнота отчетности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, соответствие бюджетной отчетности требованиям нормативных правовых актов в части состава, содержания, прозрачности и информативности показателей. </w:t>
      </w:r>
    </w:p>
    <w:p w:rsidR="000A32B3" w:rsidRPr="0049156D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При проверке устанавливаются факты: </w:t>
      </w:r>
    </w:p>
    <w:p w:rsidR="000A32B3" w:rsidRPr="0049156D" w:rsidRDefault="001159C9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наличия всех форм бюджетной отчетности, предоставленных в </w:t>
      </w:r>
      <w:r w:rsidR="00DF1F21" w:rsidRPr="00644B0A">
        <w:rPr>
          <w:rFonts w:ascii="Times New Roman" w:hAnsi="Times New Roman" w:cs="Times New Roman"/>
          <w:sz w:val="24"/>
          <w:szCs w:val="24"/>
        </w:rPr>
        <w:t>Контрольно-счетн</w:t>
      </w:r>
      <w:r w:rsidR="00DF1F21">
        <w:rPr>
          <w:rFonts w:ascii="Times New Roman" w:hAnsi="Times New Roman" w:cs="Times New Roman"/>
          <w:sz w:val="24"/>
          <w:szCs w:val="24"/>
        </w:rPr>
        <w:t>ую</w:t>
      </w:r>
      <w:r w:rsidR="00DF1F21" w:rsidRPr="00644B0A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F1F21">
        <w:rPr>
          <w:rFonts w:ascii="Times New Roman" w:hAnsi="Times New Roman" w:cs="Times New Roman"/>
          <w:sz w:val="24"/>
          <w:szCs w:val="24"/>
        </w:rPr>
        <w:t>ю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>
        <w:rPr>
          <w:rFonts w:ascii="Times New Roman" w:hAnsi="Times New Roman" w:cs="Times New Roman"/>
          <w:sz w:val="24"/>
          <w:szCs w:val="24"/>
        </w:rPr>
        <w:t>Инструкцией о порядке составления и представления отчетности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32B3" w:rsidRPr="0049156D" w:rsidRDefault="001159C9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>наличия иных документов и информации, являющихся предметами внешней проверки;</w:t>
      </w:r>
    </w:p>
    <w:p w:rsidR="000F6AA5" w:rsidRPr="0049156D" w:rsidRDefault="001159C9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наличия содержания данных в бюджетной отчетности; </w:t>
      </w:r>
    </w:p>
    <w:p w:rsidR="000A32B3" w:rsidRPr="0049156D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т.е. отражение в бюджетной отчетности информации в таком объеме и структуре, которые позволяют сформировать адекватную информацию (представление) обо всех показателях исполнения бюджета по </w:t>
      </w:r>
      <w:r w:rsidR="001159C9">
        <w:rPr>
          <w:rFonts w:ascii="Times New Roman" w:hAnsi="Times New Roman" w:cs="Times New Roman"/>
          <w:sz w:val="24"/>
          <w:szCs w:val="24"/>
        </w:rPr>
        <w:t>ГАБС</w:t>
      </w:r>
      <w:r w:rsidRPr="00491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9C9" w:rsidRDefault="001159C9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Достоверность показателей бюджетной отчетности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2B3" w:rsidRPr="0049156D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При проверке устанавливаются факты внутренней согласованности соответствующих форм отчетности, т.е. проверяются соотношения между показателями форм бюджетной отчетности. </w:t>
      </w:r>
    </w:p>
    <w:p w:rsidR="000A32B3" w:rsidRPr="0049156D" w:rsidRDefault="000F6AA5" w:rsidP="000A3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lastRenderedPageBreak/>
        <w:t xml:space="preserve">В ходе внешней проверки бюджетной отчетности проводится анализ устранения нарушений и недостатков по результатам проведенной внешней проверки в году, предшествующем отчетному финансовому году.  </w:t>
      </w:r>
    </w:p>
    <w:p w:rsidR="001B06CB" w:rsidRPr="0049156D" w:rsidRDefault="000F6AA5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5.3. Порядок проведения внешней проверки годового отчета об исполнении </w:t>
      </w:r>
      <w:r w:rsidR="00DF1F21">
        <w:rPr>
          <w:rFonts w:ascii="Times New Roman" w:hAnsi="Times New Roman" w:cs="Times New Roman"/>
          <w:sz w:val="24"/>
          <w:szCs w:val="24"/>
        </w:rPr>
        <w:t>районного</w:t>
      </w:r>
      <w:r w:rsidRPr="0049156D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 </w:t>
      </w:r>
    </w:p>
    <w:p w:rsidR="001B06CB" w:rsidRPr="0049156D" w:rsidRDefault="000F6AA5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В ходе проверки осуществляются следующие действия.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Оцениваются и анализируются данные отчета об исполнении бюджета по доходам, расходам, дефициту и источникам финансирования дефицита бюджета по формам</w:t>
      </w:r>
      <w:r w:rsidR="000F6AA5" w:rsidRPr="008168B3">
        <w:rPr>
          <w:rFonts w:ascii="Times New Roman" w:hAnsi="Times New Roman" w:cs="Times New Roman"/>
          <w:sz w:val="24"/>
          <w:szCs w:val="24"/>
        </w:rPr>
        <w:t>, указанным в таблицах 1-8 в приложении 1 к настоящему Стандарту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Проверяются факты соответствия исполнения </w:t>
      </w:r>
      <w:r w:rsidR="00DF1F21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бюджета требованиям бюджетного законодательства, в том числе: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соблюдение предельного размера дефицита </w:t>
      </w:r>
      <w:r w:rsidR="00DF1F21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бюджета;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соблюдение предельного размера резервного фонда;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соблюдение предельных размеров муниципального долга;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соблюдение предельных размеров заимствований и др. </w:t>
      </w:r>
    </w:p>
    <w:p w:rsidR="00833C67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Проверяется полнота отчета об исполнении </w:t>
      </w:r>
      <w:r w:rsidR="00DF1F21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бюджета, соответствие отчета об исполнении </w:t>
      </w:r>
      <w:r w:rsidR="00DF1F21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бюджета бюджетному законодательству в части состава, содержания, прозрачности и информативности показателей. </w:t>
      </w:r>
    </w:p>
    <w:p w:rsidR="001B06CB" w:rsidRPr="0049156D" w:rsidRDefault="000F6AA5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При проверке устанавливаются факты: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наличия всех форм бюджетной отчетности, предоставленных в </w:t>
      </w:r>
      <w:r w:rsidR="00DF1F21" w:rsidRPr="00644B0A">
        <w:rPr>
          <w:rFonts w:ascii="Times New Roman" w:hAnsi="Times New Roman" w:cs="Times New Roman"/>
          <w:sz w:val="24"/>
          <w:szCs w:val="24"/>
        </w:rPr>
        <w:t>Контрольно-счетн</w:t>
      </w:r>
      <w:r w:rsidR="00DF1F21">
        <w:rPr>
          <w:rFonts w:ascii="Times New Roman" w:hAnsi="Times New Roman" w:cs="Times New Roman"/>
          <w:sz w:val="24"/>
          <w:szCs w:val="24"/>
        </w:rPr>
        <w:t>ую</w:t>
      </w:r>
      <w:r w:rsidR="00DF1F21" w:rsidRPr="00644B0A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F1F21">
        <w:rPr>
          <w:rFonts w:ascii="Times New Roman" w:hAnsi="Times New Roman" w:cs="Times New Roman"/>
          <w:sz w:val="24"/>
          <w:szCs w:val="24"/>
        </w:rPr>
        <w:t>ю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>
        <w:rPr>
          <w:rFonts w:ascii="Times New Roman" w:hAnsi="Times New Roman" w:cs="Times New Roman"/>
          <w:sz w:val="24"/>
          <w:szCs w:val="24"/>
        </w:rPr>
        <w:t>Инструкцией о порядке составления и представления отчетности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наличия иных документов и информации, являющихся предметами внешней проверки;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наличия данных в бюджетной отчетности;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прозрачности и информативности бюджетной отчетности, т.е. отражение в бюджетной отчетности информации в таком объеме и структуре, которые позволяют сформировать адекватную информацию (представление) обо всех составляющих исполнения бюджета по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06CB" w:rsidRPr="0049156D" w:rsidRDefault="000F6AA5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соответствие отчетных данных, отраженных в отчете об исполнении бюджета бюджетной классификации Российской Федерации.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F1F21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Проверяется достоверность показателей отчета об исполнении </w:t>
      </w:r>
      <w:r w:rsidR="00DF1F21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бюджета.  </w:t>
      </w:r>
    </w:p>
    <w:p w:rsidR="001B06CB" w:rsidRPr="0049156D" w:rsidRDefault="000F6AA5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При проверке: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устанавливаются факты внутренней согласованности соответствующих форм отчетности, т.е. проверяются соотношения между показателями форм бюджетной отчетности;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проводится экспертиза консолидации отчетности на уровне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инансового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и на уровне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посредством суммирования одноименных показателей форм бюджетной отчетности по соответствующим строкам и графам.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Анализируется факт наличия и исполнения средств резервного фонда. </w:t>
      </w:r>
    </w:p>
    <w:p w:rsidR="001B06CB" w:rsidRPr="0049156D" w:rsidRDefault="000F6AA5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6D">
        <w:rPr>
          <w:rFonts w:ascii="Times New Roman" w:hAnsi="Times New Roman" w:cs="Times New Roman"/>
          <w:sz w:val="24"/>
          <w:szCs w:val="24"/>
        </w:rPr>
        <w:t xml:space="preserve">При проверке устанавливаются факты: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создания резервных фондов в решении о бюджете (наличия текстовых статей);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соблюдение предельных ограничений размеров резервного фонда; </w:t>
      </w:r>
    </w:p>
    <w:p w:rsidR="001B06CB" w:rsidRPr="0049156D" w:rsidRDefault="00833C67" w:rsidP="00DB1B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>соответствие направлений использования средств резервного фонда целям, предусмотренным Бюджетным кодексом</w:t>
      </w:r>
      <w:r w:rsidR="00DF1F21">
        <w:rPr>
          <w:rFonts w:ascii="Times New Roman" w:hAnsi="Times New Roman" w:cs="Times New Roman"/>
          <w:sz w:val="24"/>
          <w:szCs w:val="24"/>
        </w:rPr>
        <w:t xml:space="preserve"> РФ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(при наличии возможности). </w:t>
      </w:r>
    </w:p>
    <w:p w:rsidR="001B06CB" w:rsidRPr="0049156D" w:rsidRDefault="00833C67" w:rsidP="00833C6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Определяются факты соблюдения требований, установленных статьей 136 Бюджетного кодекса</w:t>
      </w:r>
      <w:r w:rsidR="00DB1B2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Ф об основных</w:t>
      </w:r>
      <w:r w:rsidR="00DB1B25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DB1B25">
        <w:rPr>
          <w:rFonts w:ascii="Times New Roman" w:hAnsi="Times New Roman" w:cs="Times New Roman"/>
          <w:sz w:val="24"/>
          <w:szCs w:val="24"/>
        </w:rPr>
        <w:t xml:space="preserve"> предоставления межбюджетных трансфертов из бюджетов субъектов Российской Федерации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соблюдение нормативов формирования расходов на оплату труда депутатов, выборных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установление и исполнение расходных обязательств, не связанных с решением вопросов, </w:t>
      </w:r>
      <w:r w:rsidR="00DB1B25">
        <w:rPr>
          <w:rFonts w:ascii="Times New Roman" w:hAnsi="Times New Roman" w:cs="Times New Roman"/>
          <w:sz w:val="24"/>
          <w:szCs w:val="24"/>
        </w:rPr>
        <w:t xml:space="preserve">отнесенных </w:t>
      </w:r>
      <w:r w:rsidR="000F6AA5" w:rsidRPr="0049156D">
        <w:rPr>
          <w:rFonts w:ascii="Times New Roman" w:hAnsi="Times New Roman" w:cs="Times New Roman"/>
          <w:sz w:val="24"/>
          <w:szCs w:val="24"/>
        </w:rPr>
        <w:t>к полномочиям соответствующ</w:t>
      </w:r>
      <w:r w:rsidR="00DB1B25">
        <w:rPr>
          <w:rFonts w:ascii="Times New Roman" w:hAnsi="Times New Roman" w:cs="Times New Roman"/>
          <w:sz w:val="24"/>
          <w:szCs w:val="24"/>
        </w:rPr>
        <w:t>его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B1B25">
        <w:rPr>
          <w:rFonts w:ascii="Times New Roman" w:hAnsi="Times New Roman" w:cs="Times New Roman"/>
          <w:sz w:val="24"/>
          <w:szCs w:val="24"/>
        </w:rPr>
        <w:t>а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местного самоуправления; </w:t>
      </w:r>
    </w:p>
    <w:p w:rsidR="001B06CB" w:rsidRPr="00833C67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C67"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833C67">
        <w:rPr>
          <w:rFonts w:ascii="Times New Roman" w:hAnsi="Times New Roman" w:cs="Times New Roman"/>
          <w:sz w:val="24"/>
          <w:szCs w:val="24"/>
        </w:rPr>
        <w:t xml:space="preserve">подписание соглашения с </w:t>
      </w:r>
      <w:r w:rsidRPr="00833C67">
        <w:rPr>
          <w:rFonts w:ascii="Times New Roman" w:hAnsi="Times New Roman" w:cs="Times New Roman"/>
          <w:sz w:val="24"/>
          <w:szCs w:val="24"/>
        </w:rPr>
        <w:t>министерством финансов Красноярского края</w:t>
      </w:r>
      <w:r w:rsidR="000F6AA5" w:rsidRPr="00833C67">
        <w:rPr>
          <w:rFonts w:ascii="Times New Roman" w:hAnsi="Times New Roman" w:cs="Times New Roman"/>
          <w:sz w:val="24"/>
          <w:szCs w:val="24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Pr="00833C67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833C67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0F6AA5" w:rsidRPr="00833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6CB" w:rsidRPr="00833C67" w:rsidRDefault="00DB1B25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C67">
        <w:rPr>
          <w:rFonts w:ascii="Times New Roman" w:hAnsi="Times New Roman" w:cs="Times New Roman"/>
          <w:sz w:val="24"/>
          <w:szCs w:val="24"/>
        </w:rPr>
        <w:t>-</w:t>
      </w:r>
      <w:r w:rsidR="000F6AA5" w:rsidRPr="00833C67">
        <w:rPr>
          <w:rFonts w:ascii="Times New Roman" w:hAnsi="Times New Roman" w:cs="Times New Roman"/>
          <w:sz w:val="24"/>
          <w:szCs w:val="24"/>
        </w:rPr>
        <w:t xml:space="preserve"> Оценивается информация об исполнении муниципальным образованием соглашения с </w:t>
      </w:r>
      <w:r w:rsidR="00833C67" w:rsidRPr="00833C67">
        <w:rPr>
          <w:rFonts w:ascii="Times New Roman" w:hAnsi="Times New Roman" w:cs="Times New Roman"/>
          <w:sz w:val="24"/>
          <w:szCs w:val="24"/>
        </w:rPr>
        <w:t>министерством финансов Красноярского края</w:t>
      </w:r>
      <w:r w:rsidR="000F6AA5" w:rsidRPr="00833C67">
        <w:rPr>
          <w:rFonts w:ascii="Times New Roman" w:hAnsi="Times New Roman" w:cs="Times New Roman"/>
          <w:sz w:val="24"/>
          <w:szCs w:val="24"/>
        </w:rPr>
        <w:t xml:space="preserve"> о мерах по повышению эффективности использования бюджетных</w:t>
      </w:r>
      <w:r w:rsidR="001B06CB" w:rsidRPr="00833C67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833C67">
        <w:rPr>
          <w:rFonts w:ascii="Times New Roman" w:hAnsi="Times New Roman" w:cs="Times New Roman"/>
          <w:sz w:val="24"/>
          <w:szCs w:val="24"/>
        </w:rPr>
        <w:t xml:space="preserve">средств и увеличению поступлений налоговых и неналоговых доходов </w:t>
      </w:r>
      <w:r w:rsidRPr="00833C67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833C6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33C6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0F6AA5" w:rsidRPr="00833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Устанавливаются факты осуществления расходов </w:t>
      </w:r>
      <w:r w:rsidR="00DB1B25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 бюджета: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0F6AA5" w:rsidRPr="0049156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0F6AA5" w:rsidRPr="0049156D">
        <w:rPr>
          <w:rFonts w:ascii="Times New Roman" w:hAnsi="Times New Roman" w:cs="Times New Roman"/>
          <w:sz w:val="24"/>
          <w:szCs w:val="24"/>
        </w:rPr>
        <w:t xml:space="preserve"> расходов на реализацию переданных государственных полномочий дополнительно к средствам, предоставленным из Фонда компенсаций краевого бюджета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B06CB" w:rsidRPr="0049156D" w:rsidRDefault="00833C67" w:rsidP="001B06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49156D">
        <w:rPr>
          <w:rFonts w:ascii="Times New Roman" w:hAnsi="Times New Roman" w:cs="Times New Roman"/>
          <w:sz w:val="24"/>
          <w:szCs w:val="24"/>
        </w:rPr>
        <w:t xml:space="preserve">на превышение фактической численности работников органов местного самоуправления (без учета персонала по охране и обслуживанию зданий над предельной численностью работников органов местного самоуправления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основе. </w:t>
      </w:r>
      <w:proofErr w:type="gramEnd"/>
    </w:p>
    <w:p w:rsidR="001B06CB" w:rsidRDefault="001B06CB" w:rsidP="001B06C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F6AA5" w:rsidRPr="00DB1B25" w:rsidRDefault="000F6AA5" w:rsidP="00DB1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>6. Оформление результатов внешней проверки</w:t>
      </w:r>
    </w:p>
    <w:p w:rsidR="00BB28F4" w:rsidRDefault="00BB28F4" w:rsidP="00BB28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06CB" w:rsidRPr="00BB28F4" w:rsidRDefault="00BB28F4" w:rsidP="00BB28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8F4">
        <w:rPr>
          <w:rFonts w:ascii="Times New Roman" w:hAnsi="Times New Roman" w:cs="Times New Roman"/>
          <w:sz w:val="24"/>
          <w:szCs w:val="24"/>
        </w:rPr>
        <w:t xml:space="preserve">6.1. Оформление результатов внешней проверки бюджетной </w:t>
      </w:r>
      <w:r>
        <w:rPr>
          <w:rFonts w:ascii="Times New Roman" w:hAnsi="Times New Roman" w:cs="Times New Roman"/>
          <w:sz w:val="24"/>
          <w:szCs w:val="24"/>
        </w:rPr>
        <w:t>ГАБС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>6.1.</w:t>
      </w:r>
      <w:r w:rsidR="00BB28F4">
        <w:rPr>
          <w:rFonts w:ascii="Times New Roman" w:hAnsi="Times New Roman" w:cs="Times New Roman"/>
          <w:sz w:val="24"/>
          <w:szCs w:val="24"/>
        </w:rPr>
        <w:t>1.</w:t>
      </w:r>
      <w:r w:rsidRPr="00DB1B25">
        <w:rPr>
          <w:rFonts w:ascii="Times New Roman" w:hAnsi="Times New Roman" w:cs="Times New Roman"/>
          <w:sz w:val="24"/>
          <w:szCs w:val="24"/>
        </w:rPr>
        <w:t xml:space="preserve"> Результаты внешней проверки бюджетной отчетности </w:t>
      </w:r>
      <w:r w:rsidR="00BB28F4">
        <w:rPr>
          <w:rFonts w:ascii="Times New Roman" w:hAnsi="Times New Roman" w:cs="Times New Roman"/>
          <w:sz w:val="24"/>
          <w:szCs w:val="24"/>
        </w:rPr>
        <w:t>ГАБС</w:t>
      </w:r>
      <w:r w:rsidRPr="00DB1B25">
        <w:rPr>
          <w:rFonts w:ascii="Times New Roman" w:hAnsi="Times New Roman" w:cs="Times New Roman"/>
          <w:sz w:val="24"/>
          <w:szCs w:val="24"/>
        </w:rPr>
        <w:t xml:space="preserve"> оформляются в виде аналитической записки. 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>6.</w:t>
      </w:r>
      <w:r w:rsidR="00BB28F4">
        <w:rPr>
          <w:rFonts w:ascii="Times New Roman" w:hAnsi="Times New Roman" w:cs="Times New Roman"/>
          <w:sz w:val="24"/>
          <w:szCs w:val="24"/>
        </w:rPr>
        <w:t>1.</w:t>
      </w:r>
      <w:r w:rsidRPr="00DB1B25">
        <w:rPr>
          <w:rFonts w:ascii="Times New Roman" w:hAnsi="Times New Roman" w:cs="Times New Roman"/>
          <w:sz w:val="24"/>
          <w:szCs w:val="24"/>
        </w:rPr>
        <w:t xml:space="preserve">2. Аналитическая записка представляет собой подробный отчет о результатах проведения внешней проверки бюджетной отчетности </w:t>
      </w:r>
      <w:r w:rsidR="00BB28F4">
        <w:rPr>
          <w:rFonts w:ascii="Times New Roman" w:hAnsi="Times New Roman" w:cs="Times New Roman"/>
          <w:sz w:val="24"/>
          <w:szCs w:val="24"/>
        </w:rPr>
        <w:t>ГАБС</w:t>
      </w:r>
      <w:r w:rsidRPr="00DB1B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Аналитическая записка составляется по каждому </w:t>
      </w:r>
      <w:r w:rsidR="00BB28F4">
        <w:rPr>
          <w:rFonts w:ascii="Times New Roman" w:hAnsi="Times New Roman" w:cs="Times New Roman"/>
          <w:sz w:val="24"/>
          <w:szCs w:val="24"/>
        </w:rPr>
        <w:t>ГАБС</w:t>
      </w:r>
      <w:r w:rsidRPr="00DB1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3. Требования к содержанию аналитической записки.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В аналитической записке указываются: </w:t>
      </w:r>
    </w:p>
    <w:p w:rsidR="009B78A0" w:rsidRPr="00BB28F4" w:rsidRDefault="000F6AA5" w:rsidP="00BB28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8F4">
        <w:rPr>
          <w:rFonts w:ascii="Times New Roman" w:hAnsi="Times New Roman" w:cs="Times New Roman"/>
          <w:sz w:val="24"/>
          <w:szCs w:val="24"/>
        </w:rPr>
        <w:t xml:space="preserve">каждое нарушение, выявленное в ходе проведения внешней проверки;  </w:t>
      </w:r>
    </w:p>
    <w:p w:rsidR="009B78A0" w:rsidRPr="00BB28F4" w:rsidRDefault="000F6AA5" w:rsidP="00BB28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8F4">
        <w:rPr>
          <w:rFonts w:ascii="Times New Roman" w:hAnsi="Times New Roman" w:cs="Times New Roman"/>
          <w:sz w:val="24"/>
          <w:szCs w:val="24"/>
        </w:rPr>
        <w:t xml:space="preserve">информация о том, в чем выразилось нарушение;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к каждому нарушению указываются положения нормативных правовых актов, которые были нарушены. 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BB28F4">
        <w:rPr>
          <w:rFonts w:ascii="Times New Roman" w:hAnsi="Times New Roman" w:cs="Times New Roman"/>
          <w:sz w:val="24"/>
          <w:szCs w:val="24"/>
        </w:rPr>
        <w:t>1.</w:t>
      </w:r>
      <w:r w:rsidRPr="00DB1B25">
        <w:rPr>
          <w:rFonts w:ascii="Times New Roman" w:hAnsi="Times New Roman" w:cs="Times New Roman"/>
          <w:sz w:val="24"/>
          <w:szCs w:val="24"/>
        </w:rPr>
        <w:t xml:space="preserve">4. К аналитической записке прилагаются сведения о наличии всех форм бюджетной отчетности </w:t>
      </w:r>
      <w:r w:rsidR="00BB28F4">
        <w:rPr>
          <w:rFonts w:ascii="Times New Roman" w:hAnsi="Times New Roman" w:cs="Times New Roman"/>
          <w:sz w:val="24"/>
          <w:szCs w:val="24"/>
        </w:rPr>
        <w:t>ГАБС</w:t>
      </w:r>
      <w:r w:rsidRPr="00DB1B25">
        <w:rPr>
          <w:rFonts w:ascii="Times New Roman" w:hAnsi="Times New Roman" w:cs="Times New Roman"/>
          <w:sz w:val="24"/>
          <w:szCs w:val="24"/>
        </w:rPr>
        <w:t xml:space="preserve">, документов, подтверждающих исполнение </w:t>
      </w:r>
      <w:r w:rsidR="00DB1B25">
        <w:rPr>
          <w:rFonts w:ascii="Times New Roman" w:hAnsi="Times New Roman" w:cs="Times New Roman"/>
          <w:sz w:val="24"/>
          <w:szCs w:val="24"/>
        </w:rPr>
        <w:t>районного</w:t>
      </w:r>
      <w:r w:rsidRPr="00DB1B25">
        <w:rPr>
          <w:rFonts w:ascii="Times New Roman" w:hAnsi="Times New Roman" w:cs="Times New Roman"/>
          <w:sz w:val="24"/>
          <w:szCs w:val="24"/>
        </w:rPr>
        <w:t xml:space="preserve"> бюджета, и информация о показателях, характеризующих исполнение </w:t>
      </w:r>
      <w:r w:rsidR="00DB1B25">
        <w:rPr>
          <w:rFonts w:ascii="Times New Roman" w:hAnsi="Times New Roman" w:cs="Times New Roman"/>
          <w:sz w:val="24"/>
          <w:szCs w:val="24"/>
        </w:rPr>
        <w:t>районного</w:t>
      </w:r>
      <w:r w:rsidRPr="00DB1B25">
        <w:rPr>
          <w:rFonts w:ascii="Times New Roman" w:hAnsi="Times New Roman" w:cs="Times New Roman"/>
          <w:sz w:val="24"/>
          <w:szCs w:val="24"/>
        </w:rPr>
        <w:t xml:space="preserve"> бюджета, представленных в соответствии с письмом </w:t>
      </w:r>
      <w:r w:rsidR="00DB1B25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DB1B25">
        <w:rPr>
          <w:rFonts w:ascii="Times New Roman" w:hAnsi="Times New Roman" w:cs="Times New Roman"/>
          <w:sz w:val="24"/>
          <w:szCs w:val="24"/>
        </w:rPr>
        <w:t>, требования</w:t>
      </w:r>
      <w:r w:rsidR="005128F7">
        <w:rPr>
          <w:rFonts w:ascii="Times New Roman" w:hAnsi="Times New Roman" w:cs="Times New Roman"/>
          <w:sz w:val="24"/>
          <w:szCs w:val="24"/>
        </w:rPr>
        <w:t>,</w:t>
      </w:r>
      <w:r w:rsidRPr="00DB1B25">
        <w:rPr>
          <w:rFonts w:ascii="Times New Roman" w:hAnsi="Times New Roman" w:cs="Times New Roman"/>
          <w:sz w:val="24"/>
          <w:szCs w:val="24"/>
        </w:rPr>
        <w:t xml:space="preserve"> к содержанию которого установлены п. 4.4. раздела 4  «Подготовка внешней проверки» настоящего Стандарта. </w:t>
      </w:r>
    </w:p>
    <w:p w:rsidR="009B78A0" w:rsidRPr="008168B3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Сведения о наличии всех форм бюджетной отчетности </w:t>
      </w:r>
      <w:r w:rsidR="00BB28F4">
        <w:rPr>
          <w:rFonts w:ascii="Times New Roman" w:hAnsi="Times New Roman" w:cs="Times New Roman"/>
          <w:sz w:val="24"/>
          <w:szCs w:val="24"/>
        </w:rPr>
        <w:t>ГАБС</w:t>
      </w:r>
      <w:r w:rsidRPr="00DB1B25">
        <w:rPr>
          <w:rFonts w:ascii="Times New Roman" w:hAnsi="Times New Roman" w:cs="Times New Roman"/>
          <w:sz w:val="24"/>
          <w:szCs w:val="24"/>
        </w:rPr>
        <w:t xml:space="preserve">, документов, подтверждающих исполнение </w:t>
      </w:r>
      <w:r w:rsidR="005128F7">
        <w:rPr>
          <w:rFonts w:ascii="Times New Roman" w:hAnsi="Times New Roman" w:cs="Times New Roman"/>
          <w:sz w:val="24"/>
          <w:szCs w:val="24"/>
        </w:rPr>
        <w:t>районного</w:t>
      </w:r>
      <w:r w:rsidRPr="00DB1B25">
        <w:rPr>
          <w:rFonts w:ascii="Times New Roman" w:hAnsi="Times New Roman" w:cs="Times New Roman"/>
          <w:sz w:val="24"/>
          <w:szCs w:val="24"/>
        </w:rPr>
        <w:t xml:space="preserve"> бюджета, и информация о показателях, характеризующих исполнение бюджета, представленных для проведения внешней проверки бюджетной отчетности, составляются по форме, представленной </w:t>
      </w:r>
      <w:r w:rsidRPr="008168B3">
        <w:rPr>
          <w:rFonts w:ascii="Times New Roman" w:hAnsi="Times New Roman" w:cs="Times New Roman"/>
          <w:sz w:val="24"/>
          <w:szCs w:val="24"/>
        </w:rPr>
        <w:t xml:space="preserve">в приложении 2 к настоящему Стандарту.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Формы бюджетной отчетности </w:t>
      </w:r>
      <w:r w:rsidR="00BB28F4">
        <w:rPr>
          <w:rFonts w:ascii="Times New Roman" w:hAnsi="Times New Roman" w:cs="Times New Roman"/>
          <w:sz w:val="24"/>
          <w:szCs w:val="24"/>
        </w:rPr>
        <w:t>ГАБС</w:t>
      </w:r>
      <w:r w:rsidRPr="00DB1B25">
        <w:rPr>
          <w:rFonts w:ascii="Times New Roman" w:hAnsi="Times New Roman" w:cs="Times New Roman"/>
          <w:sz w:val="24"/>
          <w:szCs w:val="24"/>
        </w:rPr>
        <w:t xml:space="preserve"> указанные в приложении 2 к настоящему Стандарту при разработке письма </w:t>
      </w:r>
      <w:r w:rsidR="005128F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5128F7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Pr="00DB1B25">
        <w:rPr>
          <w:rFonts w:ascii="Times New Roman" w:hAnsi="Times New Roman" w:cs="Times New Roman"/>
          <w:sz w:val="24"/>
          <w:szCs w:val="24"/>
        </w:rPr>
        <w:t>подлежат уточнению с учетом действующих редакций</w:t>
      </w:r>
      <w:r w:rsidR="00BB28F4">
        <w:rPr>
          <w:rFonts w:ascii="Times New Roman" w:hAnsi="Times New Roman" w:cs="Times New Roman"/>
          <w:sz w:val="24"/>
          <w:szCs w:val="24"/>
        </w:rPr>
        <w:t xml:space="preserve"> Инструкции о порядке составления и представления отчетности.</w:t>
      </w:r>
      <w:r w:rsidRPr="00DB1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>6.</w:t>
      </w:r>
      <w:r w:rsidR="00BB28F4">
        <w:rPr>
          <w:rFonts w:ascii="Times New Roman" w:hAnsi="Times New Roman" w:cs="Times New Roman"/>
          <w:sz w:val="24"/>
          <w:szCs w:val="24"/>
        </w:rPr>
        <w:t>2</w:t>
      </w:r>
      <w:r w:rsidRPr="00DB1B25">
        <w:rPr>
          <w:rFonts w:ascii="Times New Roman" w:hAnsi="Times New Roman" w:cs="Times New Roman"/>
          <w:sz w:val="24"/>
          <w:szCs w:val="24"/>
        </w:rPr>
        <w:t xml:space="preserve">. Оформление результатов внешней проверки годового отчета об исполнении </w:t>
      </w:r>
      <w:r w:rsidR="005128F7">
        <w:rPr>
          <w:rFonts w:ascii="Times New Roman" w:hAnsi="Times New Roman" w:cs="Times New Roman"/>
          <w:sz w:val="24"/>
          <w:szCs w:val="24"/>
        </w:rPr>
        <w:t>районного</w:t>
      </w:r>
      <w:r w:rsidRPr="00DB1B25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1. Результаты внешней проверки годового отчета об исполнении </w:t>
      </w:r>
      <w:r w:rsidR="005128F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бюджета за отчетный финансовый год оформляются в виде аналитической записки. 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6.2.2. Аналитическая записка представляет собой подробный отчет о результатах проведения внешней проверки годового отчета об исполнении </w:t>
      </w:r>
      <w:r w:rsidR="005128F7">
        <w:rPr>
          <w:rFonts w:ascii="Times New Roman" w:hAnsi="Times New Roman" w:cs="Times New Roman"/>
          <w:sz w:val="24"/>
          <w:szCs w:val="24"/>
        </w:rPr>
        <w:t>районного</w:t>
      </w:r>
      <w:r w:rsidRPr="00DB1B25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год. 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6.2.3. Требования к содержанию аналитической записки. 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В аналитической записке указывается информация по результатам выполнения действий по проведению внешней проверки годового отчета </w:t>
      </w:r>
      <w:r w:rsidR="005128F7">
        <w:rPr>
          <w:rFonts w:ascii="Times New Roman" w:hAnsi="Times New Roman" w:cs="Times New Roman"/>
          <w:sz w:val="24"/>
          <w:szCs w:val="24"/>
        </w:rPr>
        <w:t>о</w:t>
      </w:r>
      <w:r w:rsidRPr="00DB1B25">
        <w:rPr>
          <w:rFonts w:ascii="Times New Roman" w:hAnsi="Times New Roman" w:cs="Times New Roman"/>
          <w:sz w:val="24"/>
          <w:szCs w:val="24"/>
        </w:rPr>
        <w:t xml:space="preserve">б исполнении </w:t>
      </w:r>
      <w:r w:rsidR="005128F7">
        <w:rPr>
          <w:rFonts w:ascii="Times New Roman" w:hAnsi="Times New Roman" w:cs="Times New Roman"/>
          <w:sz w:val="24"/>
          <w:szCs w:val="24"/>
        </w:rPr>
        <w:t>районного</w:t>
      </w:r>
      <w:r w:rsidRPr="00DB1B25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год, установленных в разделе «Порядок проведения внешней проверки годового отчета об исполнении </w:t>
      </w:r>
      <w:r w:rsidR="005128F7">
        <w:rPr>
          <w:rFonts w:ascii="Times New Roman" w:hAnsi="Times New Roman" w:cs="Times New Roman"/>
          <w:sz w:val="24"/>
          <w:szCs w:val="24"/>
        </w:rPr>
        <w:t>районного</w:t>
      </w:r>
      <w:r w:rsidRPr="00DB1B25">
        <w:rPr>
          <w:rFonts w:ascii="Times New Roman" w:hAnsi="Times New Roman" w:cs="Times New Roman"/>
          <w:sz w:val="24"/>
          <w:szCs w:val="24"/>
        </w:rPr>
        <w:t xml:space="preserve"> бюджета» настоящего Стандарта, в том числе излагаются выводы, характеризующие представленную информацию: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соответствие отчета об исполнении </w:t>
      </w:r>
      <w:r w:rsidR="005128F7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бюджета требованиям Бюджетного кодекса</w:t>
      </w:r>
      <w:r w:rsidR="005128F7">
        <w:rPr>
          <w:rFonts w:ascii="Times New Roman" w:hAnsi="Times New Roman" w:cs="Times New Roman"/>
          <w:sz w:val="24"/>
          <w:szCs w:val="24"/>
        </w:rPr>
        <w:t xml:space="preserve"> РФ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общая характеристика исполнения </w:t>
      </w:r>
      <w:r w:rsidR="005128F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бюджета, в том числе: 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5128F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бюджета по доходам, расходам и источникам финансирования дефицита бюджета;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причины неиспользования бюджетных ассигнований, предусмотренных бюджетом;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исполнение отдельных текстовых статей </w:t>
      </w:r>
      <w:r w:rsidR="005128F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бюджета;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полнота отчета об исполнении </w:t>
      </w:r>
      <w:r w:rsidR="005128F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бюджета, соответствие отчета об исполнении </w:t>
      </w:r>
      <w:r w:rsidR="005128F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бюджета бюджетному законодательству в части состава, содержания, прозрачности и информативности показателей;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достоверность показателей отчета об исполнении </w:t>
      </w:r>
      <w:r w:rsidR="005128F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бюджета;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характеристика исполнения средств резервного фонда;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соблюдение требований, установленных статьей 136 Бюджетного кодекса</w:t>
      </w:r>
      <w:r w:rsidR="005128F7">
        <w:rPr>
          <w:rFonts w:ascii="Times New Roman" w:hAnsi="Times New Roman" w:cs="Times New Roman"/>
          <w:sz w:val="24"/>
          <w:szCs w:val="24"/>
        </w:rPr>
        <w:t xml:space="preserve"> РФ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в части установления и исполнения расходных обязательств, не связанных с решением вопросов, отнесенных к полномочиям;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другая информация.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В аналитической записке отражается: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каждое нарушение, выявленное в ходе проведения внешней </w:t>
      </w:r>
      <w:r w:rsidR="005128F7">
        <w:rPr>
          <w:rFonts w:ascii="Times New Roman" w:hAnsi="Times New Roman" w:cs="Times New Roman"/>
          <w:sz w:val="24"/>
          <w:szCs w:val="24"/>
        </w:rPr>
        <w:t>п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роверки годового отчета об исполнении </w:t>
      </w:r>
      <w:r w:rsidR="005128F7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год; 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информация о том, в чем выразилось нарушение; </w:t>
      </w:r>
    </w:p>
    <w:p w:rsidR="009B78A0" w:rsidRPr="00DB1B25" w:rsidRDefault="00BB28F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к каждому нарушению указываются положения нормативных правовых актов, которые были нарушены. 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6.2.4. К аналитической записке прилагаются сведения о наличии всех форм бюджетной отчетности, документов, подтверждающих исполнение </w:t>
      </w:r>
      <w:r w:rsidR="005128F7">
        <w:rPr>
          <w:rFonts w:ascii="Times New Roman" w:hAnsi="Times New Roman" w:cs="Times New Roman"/>
          <w:sz w:val="24"/>
          <w:szCs w:val="24"/>
        </w:rPr>
        <w:t>районного</w:t>
      </w:r>
      <w:r w:rsidRPr="00DB1B25">
        <w:rPr>
          <w:rFonts w:ascii="Times New Roman" w:hAnsi="Times New Roman" w:cs="Times New Roman"/>
          <w:sz w:val="24"/>
          <w:szCs w:val="24"/>
        </w:rPr>
        <w:t xml:space="preserve"> бюджета, и информации о показателях, характеризующих исполнение </w:t>
      </w:r>
      <w:r w:rsidR="005128F7">
        <w:rPr>
          <w:rFonts w:ascii="Times New Roman" w:hAnsi="Times New Roman" w:cs="Times New Roman"/>
          <w:sz w:val="24"/>
          <w:szCs w:val="24"/>
        </w:rPr>
        <w:t>районного</w:t>
      </w:r>
      <w:r w:rsidRPr="00DB1B25">
        <w:rPr>
          <w:rFonts w:ascii="Times New Roman" w:hAnsi="Times New Roman" w:cs="Times New Roman"/>
          <w:sz w:val="24"/>
          <w:szCs w:val="24"/>
        </w:rPr>
        <w:t xml:space="preserve"> бюджета, представленных в соответствии с</w:t>
      </w:r>
      <w:r w:rsidR="005128F7">
        <w:rPr>
          <w:rFonts w:ascii="Times New Roman" w:hAnsi="Times New Roman" w:cs="Times New Roman"/>
          <w:sz w:val="24"/>
          <w:szCs w:val="24"/>
        </w:rPr>
        <w:t xml:space="preserve"> письмом Контрольно-счетной комиссии</w:t>
      </w:r>
      <w:r w:rsidRPr="00DB1B2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1B25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B1B25">
        <w:rPr>
          <w:rFonts w:ascii="Times New Roman" w:hAnsi="Times New Roman" w:cs="Times New Roman"/>
          <w:sz w:val="24"/>
          <w:szCs w:val="24"/>
        </w:rPr>
        <w:t xml:space="preserve"> к содержанию которых установлены п. 4.4. раздела 4 «Подготовка внешней проверки» настоящего Стандарта. </w:t>
      </w:r>
    </w:p>
    <w:p w:rsidR="009B78A0" w:rsidRPr="008168B3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>Сведения о наличии всех форм бюджетной отчетности, документов, подтверждающих исполнение</w:t>
      </w:r>
      <w:r w:rsidR="005128F7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DB1B25">
        <w:rPr>
          <w:rFonts w:ascii="Times New Roman" w:hAnsi="Times New Roman" w:cs="Times New Roman"/>
          <w:sz w:val="24"/>
          <w:szCs w:val="24"/>
        </w:rPr>
        <w:t xml:space="preserve"> бюджета, и информации о показателях, характеризующих </w:t>
      </w:r>
      <w:r w:rsidR="005128F7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DB1B25">
        <w:rPr>
          <w:rFonts w:ascii="Times New Roman" w:hAnsi="Times New Roman" w:cs="Times New Roman"/>
          <w:sz w:val="24"/>
          <w:szCs w:val="24"/>
        </w:rPr>
        <w:t xml:space="preserve">бюджета, представленных для проведения внешней проверки годового отчета об исполнении </w:t>
      </w:r>
      <w:r w:rsidR="005406C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DB1B25">
        <w:rPr>
          <w:rFonts w:ascii="Times New Roman" w:hAnsi="Times New Roman" w:cs="Times New Roman"/>
          <w:sz w:val="24"/>
          <w:szCs w:val="24"/>
        </w:rPr>
        <w:t xml:space="preserve">бюджета, составляются по форме, </w:t>
      </w:r>
      <w:r w:rsidRPr="008168B3">
        <w:rPr>
          <w:rFonts w:ascii="Times New Roman" w:hAnsi="Times New Roman" w:cs="Times New Roman"/>
          <w:sz w:val="24"/>
          <w:szCs w:val="24"/>
        </w:rPr>
        <w:t xml:space="preserve">представленной в </w:t>
      </w:r>
      <w:r w:rsidR="005406C9" w:rsidRPr="008168B3">
        <w:rPr>
          <w:rFonts w:ascii="Times New Roman" w:hAnsi="Times New Roman" w:cs="Times New Roman"/>
          <w:sz w:val="24"/>
          <w:szCs w:val="24"/>
        </w:rPr>
        <w:t>п</w:t>
      </w:r>
      <w:r w:rsidRPr="008168B3">
        <w:rPr>
          <w:rFonts w:ascii="Times New Roman" w:hAnsi="Times New Roman" w:cs="Times New Roman"/>
          <w:sz w:val="24"/>
          <w:szCs w:val="24"/>
        </w:rPr>
        <w:t xml:space="preserve">риложении 3 к настоящему Стандарту.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Формы бюджетной отчетности указанные в приложении 3 к настоящему Стандарту при разработке письма </w:t>
      </w:r>
      <w:r w:rsidR="005406C9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DB1B25">
        <w:rPr>
          <w:rFonts w:ascii="Times New Roman" w:hAnsi="Times New Roman" w:cs="Times New Roman"/>
          <w:sz w:val="24"/>
          <w:szCs w:val="24"/>
        </w:rPr>
        <w:t xml:space="preserve"> подлежат уточнению с учетом действующей на</w:t>
      </w:r>
      <w:r w:rsidR="005406C9">
        <w:rPr>
          <w:rFonts w:ascii="Times New Roman" w:hAnsi="Times New Roman" w:cs="Times New Roman"/>
          <w:sz w:val="24"/>
          <w:szCs w:val="24"/>
        </w:rPr>
        <w:t xml:space="preserve"> отчетный ф</w:t>
      </w:r>
      <w:r w:rsidRPr="00DB1B25">
        <w:rPr>
          <w:rFonts w:ascii="Times New Roman" w:hAnsi="Times New Roman" w:cs="Times New Roman"/>
          <w:sz w:val="24"/>
          <w:szCs w:val="24"/>
        </w:rPr>
        <w:t xml:space="preserve">инансовый год редакции </w:t>
      </w:r>
      <w:r w:rsidR="00BB28F4">
        <w:rPr>
          <w:rFonts w:ascii="Times New Roman" w:hAnsi="Times New Roman" w:cs="Times New Roman"/>
          <w:sz w:val="24"/>
          <w:szCs w:val="24"/>
        </w:rPr>
        <w:t>И</w:t>
      </w:r>
      <w:r w:rsidRPr="00DB1B25">
        <w:rPr>
          <w:rFonts w:ascii="Times New Roman" w:hAnsi="Times New Roman" w:cs="Times New Roman"/>
          <w:sz w:val="24"/>
          <w:szCs w:val="24"/>
        </w:rPr>
        <w:t xml:space="preserve">нструкции о порядке составления и представления отчетности.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6.3. Формирование заключения </w:t>
      </w:r>
      <w:r w:rsidR="005406C9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5406C9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Pr="00DB1B25">
        <w:rPr>
          <w:rFonts w:ascii="Times New Roman" w:hAnsi="Times New Roman" w:cs="Times New Roman"/>
          <w:sz w:val="24"/>
          <w:szCs w:val="24"/>
        </w:rPr>
        <w:t xml:space="preserve">на годовой отчет об исполнении </w:t>
      </w:r>
      <w:r w:rsidR="005406C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DB1B25">
        <w:rPr>
          <w:rFonts w:ascii="Times New Roman" w:hAnsi="Times New Roman" w:cs="Times New Roman"/>
          <w:sz w:val="24"/>
          <w:szCs w:val="24"/>
        </w:rPr>
        <w:t xml:space="preserve">бюджета 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6.3.1. Результаты внешней проверки, которая включает внешнюю проверку бюджетной отчетности </w:t>
      </w:r>
      <w:r w:rsidR="00BB28F4">
        <w:rPr>
          <w:rFonts w:ascii="Times New Roman" w:hAnsi="Times New Roman" w:cs="Times New Roman"/>
          <w:sz w:val="24"/>
          <w:szCs w:val="24"/>
        </w:rPr>
        <w:t>ГАБС</w:t>
      </w:r>
      <w:r w:rsidRPr="00DB1B25">
        <w:rPr>
          <w:rFonts w:ascii="Times New Roman" w:hAnsi="Times New Roman" w:cs="Times New Roman"/>
          <w:sz w:val="24"/>
          <w:szCs w:val="24"/>
        </w:rPr>
        <w:t xml:space="preserve"> и внешнюю проверку годового отчета об исполнении </w:t>
      </w:r>
      <w:r w:rsidR="005406C9">
        <w:rPr>
          <w:rFonts w:ascii="Times New Roman" w:hAnsi="Times New Roman" w:cs="Times New Roman"/>
          <w:sz w:val="24"/>
          <w:szCs w:val="24"/>
        </w:rPr>
        <w:t>районного</w:t>
      </w:r>
      <w:r w:rsidRPr="00DB1B25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год, оформляются Заключением.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6.3.2. Заключение формируется на основе: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28F4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аналитических записок по результатам внешней проверки бюджетной отчетности </w:t>
      </w:r>
      <w:r w:rsidR="00BB28F4">
        <w:rPr>
          <w:rFonts w:ascii="Times New Roman" w:hAnsi="Times New Roman" w:cs="Times New Roman"/>
          <w:sz w:val="24"/>
          <w:szCs w:val="24"/>
        </w:rPr>
        <w:t>ГАБС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аналитической записки по результатам внешней проверки годового отчета об исполнении </w:t>
      </w:r>
      <w:r w:rsidR="005406C9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6.3.3. При формировании Заключения должны быть обеспечены следующие принципы проведения внешней проверки: 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объективность;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обоснованность;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системность;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четкость;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доступность;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лаконичность изложения.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6.3.4. Заключение состоит из текстовой части, выводов и предложений. </w:t>
      </w:r>
    </w:p>
    <w:p w:rsidR="009B78A0" w:rsidRPr="008168B3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Образец оформления Заключения представлен </w:t>
      </w:r>
      <w:r w:rsidRPr="008168B3">
        <w:rPr>
          <w:rFonts w:ascii="Times New Roman" w:hAnsi="Times New Roman" w:cs="Times New Roman"/>
          <w:sz w:val="24"/>
          <w:szCs w:val="24"/>
        </w:rPr>
        <w:t xml:space="preserve">в приложении 4 к настоящему Стандарту.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6.3.5. В текстовую часть Заключения включаются следующие основные положения: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5406C9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информация о количестве проведенных внешних проверок бюджетной отчетности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общая характеристика исполнения </w:t>
      </w:r>
      <w:r w:rsidR="005406C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бюджета, в том числе: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5406C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бюджета по доходам, расходам и источникам финансирования дефицита бюджета; 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причины неиспользования бюджетных ассигнований, предусмотренных </w:t>
      </w:r>
      <w:r w:rsidR="005406C9">
        <w:rPr>
          <w:rFonts w:ascii="Times New Roman" w:hAnsi="Times New Roman" w:cs="Times New Roman"/>
          <w:sz w:val="24"/>
          <w:szCs w:val="24"/>
        </w:rPr>
        <w:t>районным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бюджетом;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исполнение отдельных текстовых статей </w:t>
      </w:r>
      <w:r w:rsidR="005406C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бюджета; </w:t>
      </w:r>
    </w:p>
    <w:p w:rsidR="009B78A0" w:rsidRPr="00DB1B25" w:rsidRDefault="009923EF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соответствие бюджетных отчетностей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, годового отчета об исполнении </w:t>
      </w:r>
      <w:r w:rsidR="005406C9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бюджета и представленных одновременно с ним документов и материалов, </w:t>
      </w:r>
      <w:r w:rsidR="005406C9">
        <w:rPr>
          <w:rFonts w:ascii="Times New Roman" w:hAnsi="Times New Roman" w:cs="Times New Roman"/>
          <w:sz w:val="24"/>
          <w:szCs w:val="24"/>
        </w:rPr>
        <w:t>т</w:t>
      </w:r>
      <w:r w:rsidR="000F6AA5" w:rsidRPr="00DB1B25">
        <w:rPr>
          <w:rFonts w:ascii="Times New Roman" w:hAnsi="Times New Roman" w:cs="Times New Roman"/>
          <w:sz w:val="24"/>
          <w:szCs w:val="24"/>
        </w:rPr>
        <w:t>ребованиям Бюджетного кодекса</w:t>
      </w:r>
      <w:r w:rsidR="005406C9">
        <w:rPr>
          <w:rFonts w:ascii="Times New Roman" w:hAnsi="Times New Roman" w:cs="Times New Roman"/>
          <w:sz w:val="24"/>
          <w:szCs w:val="24"/>
        </w:rPr>
        <w:t xml:space="preserve"> РФ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полнота бюджетной отчетности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и годового отчета об исполнении </w:t>
      </w:r>
      <w:r w:rsidR="005406C9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бюджета, соответствие бюджетному законодательству в части состава, содержания, прозрачности и информативности показателей;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достоверность показателей бюджетной отчетности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и годового отчета об исполнении </w:t>
      </w:r>
      <w:r w:rsidR="005406C9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бюджета;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характеристика исполнения средств резервного фонда;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соблюдение требований, установленных статьей 136 Бюджетного кодекса</w:t>
      </w:r>
      <w:r w:rsidR="005406C9">
        <w:rPr>
          <w:rFonts w:ascii="Times New Roman" w:hAnsi="Times New Roman" w:cs="Times New Roman"/>
          <w:sz w:val="24"/>
          <w:szCs w:val="24"/>
        </w:rPr>
        <w:t xml:space="preserve"> РФ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в части: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DB1B25">
        <w:rPr>
          <w:rFonts w:ascii="Times New Roman" w:hAnsi="Times New Roman" w:cs="Times New Roman"/>
          <w:sz w:val="24"/>
          <w:szCs w:val="24"/>
        </w:rPr>
        <w:t>соблюдение установленных нормативов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формирования расходов на оплату труда депутатов, выборных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0F6AA5" w:rsidRPr="00DB1B25">
        <w:rPr>
          <w:rFonts w:ascii="Times New Roman" w:hAnsi="Times New Roman" w:cs="Times New Roman"/>
          <w:sz w:val="24"/>
          <w:szCs w:val="24"/>
        </w:rPr>
        <w:t>местного самоуправления, осуществляющих свои полномочия на постоянной основе, муниципальных служащих и (или) содержание органов местного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самоуправления;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DB1B25">
        <w:rPr>
          <w:rFonts w:ascii="Times New Roman" w:hAnsi="Times New Roman" w:cs="Times New Roman"/>
          <w:sz w:val="24"/>
          <w:szCs w:val="24"/>
        </w:rPr>
        <w:t>установление и исполнение расходных обязательств, не связанных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DB1B25">
        <w:rPr>
          <w:rFonts w:ascii="Times New Roman" w:hAnsi="Times New Roman" w:cs="Times New Roman"/>
          <w:sz w:val="24"/>
          <w:szCs w:val="24"/>
        </w:rPr>
        <w:t>с решением вопросов, отнесенных к полномочиям соответствующ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местного самоуправления; </w:t>
      </w:r>
    </w:p>
    <w:p w:rsidR="009B78A0" w:rsidRPr="00770234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34">
        <w:rPr>
          <w:rFonts w:ascii="Times New Roman" w:hAnsi="Times New Roman" w:cs="Times New Roman"/>
          <w:sz w:val="24"/>
          <w:szCs w:val="24"/>
        </w:rPr>
        <w:t xml:space="preserve">- </w:t>
      </w:r>
      <w:r w:rsidR="000F6AA5" w:rsidRPr="00770234">
        <w:rPr>
          <w:rFonts w:ascii="Times New Roman" w:hAnsi="Times New Roman" w:cs="Times New Roman"/>
          <w:sz w:val="24"/>
          <w:szCs w:val="24"/>
        </w:rPr>
        <w:t xml:space="preserve">подписание соглашения с </w:t>
      </w:r>
      <w:r w:rsidRPr="00770234">
        <w:rPr>
          <w:rFonts w:ascii="Times New Roman" w:hAnsi="Times New Roman" w:cs="Times New Roman"/>
          <w:sz w:val="24"/>
          <w:szCs w:val="24"/>
        </w:rPr>
        <w:t>министерством финансов Красноярского края</w:t>
      </w:r>
      <w:r w:rsidR="000F6AA5" w:rsidRPr="00770234">
        <w:rPr>
          <w:rFonts w:ascii="Times New Roman" w:hAnsi="Times New Roman" w:cs="Times New Roman"/>
          <w:sz w:val="24"/>
          <w:szCs w:val="24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="005406C9" w:rsidRPr="00770234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770234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0F6AA5" w:rsidRPr="007702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8A0" w:rsidRPr="00770234" w:rsidRDefault="005406C9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34">
        <w:rPr>
          <w:rFonts w:ascii="Times New Roman" w:hAnsi="Times New Roman" w:cs="Times New Roman"/>
          <w:sz w:val="24"/>
          <w:szCs w:val="24"/>
        </w:rPr>
        <w:t>-</w:t>
      </w:r>
      <w:r w:rsidR="000F6AA5" w:rsidRPr="00770234">
        <w:rPr>
          <w:rFonts w:ascii="Times New Roman" w:hAnsi="Times New Roman" w:cs="Times New Roman"/>
          <w:sz w:val="24"/>
          <w:szCs w:val="24"/>
        </w:rPr>
        <w:t xml:space="preserve"> исполнение муниципальным образованием соглашения, заключенного</w:t>
      </w:r>
      <w:r w:rsidR="009B78A0" w:rsidRPr="00770234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770234">
        <w:rPr>
          <w:rFonts w:ascii="Times New Roman" w:hAnsi="Times New Roman" w:cs="Times New Roman"/>
          <w:sz w:val="24"/>
          <w:szCs w:val="24"/>
        </w:rPr>
        <w:t xml:space="preserve">с </w:t>
      </w:r>
      <w:r w:rsidR="00770234" w:rsidRPr="00770234">
        <w:rPr>
          <w:rFonts w:ascii="Times New Roman" w:hAnsi="Times New Roman" w:cs="Times New Roman"/>
          <w:sz w:val="24"/>
          <w:szCs w:val="24"/>
        </w:rPr>
        <w:t>министерством финансов Красноярского края</w:t>
      </w:r>
      <w:r w:rsidR="000F6AA5" w:rsidRPr="00770234">
        <w:rPr>
          <w:rFonts w:ascii="Times New Roman" w:hAnsi="Times New Roman" w:cs="Times New Roman"/>
          <w:sz w:val="24"/>
          <w:szCs w:val="24"/>
        </w:rPr>
        <w:t>, о мерах по повышению</w:t>
      </w:r>
      <w:r w:rsidR="009B78A0" w:rsidRPr="00770234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770234">
        <w:rPr>
          <w:rFonts w:ascii="Times New Roman" w:hAnsi="Times New Roman" w:cs="Times New Roman"/>
          <w:sz w:val="24"/>
          <w:szCs w:val="24"/>
        </w:rPr>
        <w:t>эффективности использования бюджетных средств и увеличению поступлений</w:t>
      </w:r>
      <w:r w:rsidR="009B78A0" w:rsidRPr="00770234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770234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 </w:t>
      </w:r>
      <w:r w:rsidRPr="00770234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770234">
        <w:rPr>
          <w:rFonts w:ascii="Times New Roman" w:hAnsi="Times New Roman" w:cs="Times New Roman"/>
          <w:sz w:val="24"/>
          <w:szCs w:val="24"/>
        </w:rPr>
        <w:t>бюджета</w:t>
      </w:r>
      <w:r w:rsidR="0077023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0F6AA5" w:rsidRPr="007702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8A0" w:rsidRPr="00DB1B25" w:rsidRDefault="005406C9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осуществление расходов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gramStart"/>
      <w:r w:rsidR="000F6AA5" w:rsidRPr="00DB1B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F6AA5" w:rsidRPr="00DB1B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B2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B1B25">
        <w:rPr>
          <w:rFonts w:ascii="Times New Roman" w:hAnsi="Times New Roman" w:cs="Times New Roman"/>
          <w:sz w:val="24"/>
          <w:szCs w:val="24"/>
        </w:rPr>
        <w:t xml:space="preserve"> расходов на реализацию переданных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Pr="00DB1B25">
        <w:rPr>
          <w:rFonts w:ascii="Times New Roman" w:hAnsi="Times New Roman" w:cs="Times New Roman"/>
          <w:sz w:val="24"/>
          <w:szCs w:val="24"/>
        </w:rPr>
        <w:t>государственных полномочий дополнительно к средствам, предоставленным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Pr="00DB1B25">
        <w:rPr>
          <w:rFonts w:ascii="Times New Roman" w:hAnsi="Times New Roman" w:cs="Times New Roman"/>
          <w:sz w:val="24"/>
          <w:szCs w:val="24"/>
        </w:rPr>
        <w:t>из Фонда компенсаций краевого бюджета</w:t>
      </w:r>
      <w:r w:rsidR="0077023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B1B2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>превышение фактической численности работников органов местного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Pr="00DB1B25">
        <w:rPr>
          <w:rFonts w:ascii="Times New Roman" w:hAnsi="Times New Roman" w:cs="Times New Roman"/>
          <w:sz w:val="24"/>
          <w:szCs w:val="24"/>
        </w:rPr>
        <w:t>самоуправления (без учета персонала по охране и обслуживанию зданий) над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Pr="00DB1B25">
        <w:rPr>
          <w:rFonts w:ascii="Times New Roman" w:hAnsi="Times New Roman" w:cs="Times New Roman"/>
          <w:sz w:val="24"/>
          <w:szCs w:val="24"/>
        </w:rPr>
        <w:t>предельной численностью (за исключением работников по охране,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Pr="00DB1B25">
        <w:rPr>
          <w:rFonts w:ascii="Times New Roman" w:hAnsi="Times New Roman" w:cs="Times New Roman"/>
          <w:sz w:val="24"/>
          <w:szCs w:val="24"/>
        </w:rPr>
        <w:t>обслуживанию административных зданий и водителей), депутатов и членов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Pr="00DB1B25">
        <w:rPr>
          <w:rFonts w:ascii="Times New Roman" w:hAnsi="Times New Roman" w:cs="Times New Roman"/>
          <w:sz w:val="24"/>
          <w:szCs w:val="24"/>
        </w:rPr>
        <w:t xml:space="preserve">выборных органов местного самоуправления, осуществляющих свои полномочия на постоянной основе. </w:t>
      </w:r>
    </w:p>
    <w:p w:rsidR="009B78A0" w:rsidRPr="00DB1B25" w:rsidRDefault="000F6AA5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>6.3.6. В выводах и предложениях включаются следующие основные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Pr="00DB1B25">
        <w:rPr>
          <w:rFonts w:ascii="Times New Roman" w:hAnsi="Times New Roman" w:cs="Times New Roman"/>
          <w:sz w:val="24"/>
          <w:szCs w:val="24"/>
        </w:rPr>
        <w:t xml:space="preserve">положения: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F6AA5" w:rsidRPr="00DB1B25">
        <w:rPr>
          <w:rFonts w:ascii="Times New Roman" w:hAnsi="Times New Roman" w:cs="Times New Roman"/>
          <w:sz w:val="24"/>
          <w:szCs w:val="24"/>
        </w:rPr>
        <w:t>вывод о степени полноты и достоверности бюджетной отчетности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и годового отчета об исполнении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="007F47CA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бюджета;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вывод о соответствии бюджетной отчетности </w:t>
      </w:r>
      <w:r>
        <w:rPr>
          <w:rFonts w:ascii="Times New Roman" w:hAnsi="Times New Roman" w:cs="Times New Roman"/>
          <w:sz w:val="24"/>
          <w:szCs w:val="24"/>
        </w:rPr>
        <w:t>ГАБС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, годового отчета об исполнении </w:t>
      </w:r>
      <w:r w:rsidR="007F47CA"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DB1B25">
        <w:rPr>
          <w:rFonts w:ascii="Times New Roman" w:hAnsi="Times New Roman" w:cs="Times New Roman"/>
          <w:sz w:val="24"/>
          <w:szCs w:val="24"/>
        </w:rPr>
        <w:t>и представленных одновременно с ним документов и материалов, требованиям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DB1B25">
        <w:rPr>
          <w:rFonts w:ascii="Times New Roman" w:hAnsi="Times New Roman" w:cs="Times New Roman"/>
          <w:sz w:val="24"/>
          <w:szCs w:val="24"/>
        </w:rPr>
        <w:t>Бюджетного кодекса</w:t>
      </w:r>
      <w:r w:rsidR="007F47CA">
        <w:rPr>
          <w:rFonts w:ascii="Times New Roman" w:hAnsi="Times New Roman" w:cs="Times New Roman"/>
          <w:sz w:val="24"/>
          <w:szCs w:val="24"/>
        </w:rPr>
        <w:t xml:space="preserve"> РФ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F6AA5" w:rsidRPr="00DB1B25">
        <w:rPr>
          <w:rFonts w:ascii="Times New Roman" w:hAnsi="Times New Roman" w:cs="Times New Roman"/>
          <w:sz w:val="24"/>
          <w:szCs w:val="24"/>
        </w:rPr>
        <w:t>вывод о результативности бюджетных расходов. Данный вывод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DB1B25">
        <w:rPr>
          <w:rFonts w:ascii="Times New Roman" w:hAnsi="Times New Roman" w:cs="Times New Roman"/>
          <w:sz w:val="24"/>
          <w:szCs w:val="24"/>
        </w:rPr>
        <w:t>приводится в случае,</w:t>
      </w:r>
      <w:r w:rsidR="007F47CA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DB1B25">
        <w:rPr>
          <w:rFonts w:ascii="Times New Roman" w:hAnsi="Times New Roman" w:cs="Times New Roman"/>
          <w:sz w:val="24"/>
          <w:szCs w:val="24"/>
        </w:rPr>
        <w:t>если в бюджетной отчетности имеются данные</w:t>
      </w:r>
      <w:r w:rsidR="009B78A0" w:rsidRPr="00DB1B25">
        <w:rPr>
          <w:rFonts w:ascii="Times New Roman" w:hAnsi="Times New Roman" w:cs="Times New Roman"/>
          <w:sz w:val="24"/>
          <w:szCs w:val="24"/>
        </w:rPr>
        <w:t xml:space="preserve">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о достижении формально установленных непосредственных результатах деятельности объектов внешней проверки;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предложение об устранении выявленных замечаний (нарушений, недостатков);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предложение о совершенствовании нормативного правового регулирования; </w:t>
      </w:r>
    </w:p>
    <w:p w:rsidR="009B78A0" w:rsidRPr="00DB1B25" w:rsidRDefault="00770234" w:rsidP="009B7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F6AA5" w:rsidRPr="00DB1B25">
        <w:rPr>
          <w:rFonts w:ascii="Times New Roman" w:hAnsi="Times New Roman" w:cs="Times New Roman"/>
          <w:sz w:val="24"/>
          <w:szCs w:val="24"/>
        </w:rPr>
        <w:t xml:space="preserve">предложение об улучшении качества составления бюджетной отчетности и др.  </w:t>
      </w:r>
    </w:p>
    <w:p w:rsidR="00AD0281" w:rsidRPr="00DB1B25" w:rsidRDefault="000F6AA5" w:rsidP="00AD02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Степень достижения стратегических целей, тактических задач и конечных результатов деятельности объектов внешней проверки, как правило, не может быть подвергнута контролю и оценке в ходе проведения внешней проверки вследствие необходимости применения специальных форм и процедур контроля. </w:t>
      </w:r>
    </w:p>
    <w:p w:rsidR="00AD0281" w:rsidRPr="00DB1B25" w:rsidRDefault="000F6AA5" w:rsidP="00AD02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назначений с исследованием причин неисполнения. В результате анализа процента исполнения могут быть получены сведения о степени достижения результатов бюджетной деятельности, причинах </w:t>
      </w:r>
      <w:r w:rsidR="00770234">
        <w:rPr>
          <w:rFonts w:ascii="Times New Roman" w:hAnsi="Times New Roman" w:cs="Times New Roman"/>
          <w:sz w:val="24"/>
          <w:szCs w:val="24"/>
        </w:rPr>
        <w:t xml:space="preserve">и </w:t>
      </w:r>
      <w:r w:rsidRPr="00DB1B25">
        <w:rPr>
          <w:rFonts w:ascii="Times New Roman" w:hAnsi="Times New Roman" w:cs="Times New Roman"/>
          <w:sz w:val="24"/>
          <w:szCs w:val="24"/>
        </w:rPr>
        <w:t xml:space="preserve">факторах достижения или не достижения результатов. </w:t>
      </w:r>
    </w:p>
    <w:p w:rsidR="00AD0281" w:rsidRPr="00DB1B25" w:rsidRDefault="000F6AA5" w:rsidP="00AD02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При анализе процента исполнения могут быть получены факты о степени эффективности (неэффективности) деятельности объектов внешней проверки (достижение результатов при меньшем объеме использованных средств, необоснованное планирование результатов деятельности и объемов бюджетных средств на их достижение). </w:t>
      </w:r>
    </w:p>
    <w:p w:rsidR="00AD0281" w:rsidRPr="00DB1B25" w:rsidRDefault="000F6AA5" w:rsidP="00AD02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6.4. Порядок утверждения </w:t>
      </w:r>
      <w:r w:rsidR="00770234">
        <w:rPr>
          <w:rFonts w:ascii="Times New Roman" w:hAnsi="Times New Roman" w:cs="Times New Roman"/>
          <w:sz w:val="24"/>
          <w:szCs w:val="24"/>
        </w:rPr>
        <w:t xml:space="preserve">и направления </w:t>
      </w:r>
      <w:r w:rsidRPr="00DB1B25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7F47C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DB1B25">
        <w:rPr>
          <w:rFonts w:ascii="Times New Roman" w:hAnsi="Times New Roman" w:cs="Times New Roman"/>
          <w:sz w:val="24"/>
          <w:szCs w:val="24"/>
        </w:rPr>
        <w:t xml:space="preserve"> на отчет об исполнении </w:t>
      </w:r>
      <w:r w:rsidR="007F47CA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DB1B25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AD0281" w:rsidRPr="00DB1B25" w:rsidRDefault="000F6AA5" w:rsidP="00AD02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Заключение утверждает </w:t>
      </w:r>
      <w:r w:rsidR="007F47CA">
        <w:rPr>
          <w:rFonts w:ascii="Times New Roman" w:hAnsi="Times New Roman" w:cs="Times New Roman"/>
          <w:sz w:val="24"/>
          <w:szCs w:val="24"/>
        </w:rPr>
        <w:t>П</w:t>
      </w:r>
      <w:r w:rsidRPr="00DB1B25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7F47C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DB1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281" w:rsidRPr="00DB1B25" w:rsidRDefault="000F6AA5" w:rsidP="00AD02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Заключение направляется в </w:t>
      </w:r>
      <w:r w:rsidR="007F47CA">
        <w:rPr>
          <w:rFonts w:ascii="Times New Roman" w:hAnsi="Times New Roman" w:cs="Times New Roman"/>
          <w:sz w:val="24"/>
          <w:szCs w:val="24"/>
        </w:rPr>
        <w:t>Богуч</w:t>
      </w:r>
      <w:r w:rsidR="00770234">
        <w:rPr>
          <w:rFonts w:ascii="Times New Roman" w:hAnsi="Times New Roman" w:cs="Times New Roman"/>
          <w:sz w:val="24"/>
          <w:szCs w:val="24"/>
        </w:rPr>
        <w:t>анский районный Совет депутатов с одновременным направлением его в администрацию Богучанского района</w:t>
      </w:r>
      <w:r w:rsidRPr="00DB1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AA5" w:rsidRPr="008168B3" w:rsidRDefault="000F6AA5" w:rsidP="00AD02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25">
        <w:rPr>
          <w:rFonts w:ascii="Times New Roman" w:hAnsi="Times New Roman" w:cs="Times New Roman"/>
          <w:sz w:val="24"/>
          <w:szCs w:val="24"/>
        </w:rPr>
        <w:t xml:space="preserve">Образец сопроводительного письма представлен </w:t>
      </w:r>
      <w:r w:rsidRPr="008168B3">
        <w:rPr>
          <w:rFonts w:ascii="Times New Roman" w:hAnsi="Times New Roman" w:cs="Times New Roman"/>
          <w:sz w:val="24"/>
          <w:szCs w:val="24"/>
        </w:rPr>
        <w:t xml:space="preserve">в приложении 5 к настоящему Стандарту. </w:t>
      </w:r>
    </w:p>
    <w:p w:rsidR="000F6AA5" w:rsidRDefault="000F6AA5" w:rsidP="00AD0281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7F47CA" w:rsidRDefault="007F47CA" w:rsidP="00AD0281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AD0281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lastRenderedPageBreak/>
        <w:t xml:space="preserve">Образец оформления Сведений об исполнении </w:t>
      </w:r>
      <w:r w:rsidR="007F47CA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 для проведения внешней</w:t>
      </w:r>
      <w:r w:rsidR="00AD0281">
        <w:rPr>
          <w:rFonts w:ascii="Times New Roman" w:hAnsi="Times New Roman" w:cs="Times New Roman"/>
        </w:rPr>
        <w:t xml:space="preserve"> </w:t>
      </w:r>
      <w:r w:rsidRPr="007736CD">
        <w:rPr>
          <w:rFonts w:ascii="Times New Roman" w:hAnsi="Times New Roman" w:cs="Times New Roman"/>
        </w:rPr>
        <w:t xml:space="preserve">проверки годового отчета об исполнении </w:t>
      </w:r>
      <w:r w:rsidR="007F47CA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 </w:t>
      </w:r>
    </w:p>
    <w:p w:rsidR="000F6AA5" w:rsidRPr="007736CD" w:rsidRDefault="000F6AA5" w:rsidP="00AD0281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Приложение 1</w:t>
      </w:r>
    </w:p>
    <w:p w:rsidR="000F6AA5" w:rsidRPr="007736CD" w:rsidRDefault="000F6AA5" w:rsidP="00AD0281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Таблица 1.</w:t>
      </w:r>
    </w:p>
    <w:p w:rsidR="000F6AA5" w:rsidRPr="007736CD" w:rsidRDefault="000F6AA5" w:rsidP="00AD0281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Основные параметры </w:t>
      </w:r>
      <w:r w:rsidR="007F47CA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</w:t>
      </w:r>
    </w:p>
    <w:p w:rsidR="000F6AA5" w:rsidRDefault="000F6AA5" w:rsidP="00AD0281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тыс. руб. </w:t>
      </w:r>
    </w:p>
    <w:tbl>
      <w:tblPr>
        <w:tblStyle w:val="a3"/>
        <w:tblW w:w="0" w:type="auto"/>
        <w:tblLook w:val="04A0"/>
      </w:tblPr>
      <w:tblGrid>
        <w:gridCol w:w="1641"/>
        <w:gridCol w:w="1297"/>
        <w:gridCol w:w="1295"/>
        <w:gridCol w:w="1399"/>
        <w:gridCol w:w="1302"/>
        <w:gridCol w:w="1344"/>
        <w:gridCol w:w="1293"/>
      </w:tblGrid>
      <w:tr w:rsidR="00804C1A" w:rsidTr="00804C1A">
        <w:tc>
          <w:tcPr>
            <w:tcW w:w="1590" w:type="dxa"/>
            <w:vMerge w:val="restart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0" w:type="dxa"/>
            <w:gridSpan w:val="2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405" w:type="dxa"/>
            <w:vMerge w:val="restart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Уточненный план (форма 0503117)</w:t>
            </w:r>
          </w:p>
        </w:tc>
        <w:tc>
          <w:tcPr>
            <w:tcW w:w="1311" w:type="dxa"/>
            <w:vMerge w:val="restart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Исполнено (форма 0503117)</w:t>
            </w:r>
          </w:p>
        </w:tc>
        <w:tc>
          <w:tcPr>
            <w:tcW w:w="1347" w:type="dxa"/>
            <w:vMerge w:val="restart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298" w:type="dxa"/>
            <w:vMerge w:val="restart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804C1A" w:rsidTr="00804C1A">
        <w:tc>
          <w:tcPr>
            <w:tcW w:w="1590" w:type="dxa"/>
            <w:vMerge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в первонач. редакции</w:t>
            </w:r>
          </w:p>
        </w:tc>
        <w:tc>
          <w:tcPr>
            <w:tcW w:w="1307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в последней редакции</w:t>
            </w:r>
          </w:p>
        </w:tc>
        <w:tc>
          <w:tcPr>
            <w:tcW w:w="1405" w:type="dxa"/>
            <w:vMerge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281" w:rsidTr="00804C1A">
        <w:tc>
          <w:tcPr>
            <w:tcW w:w="1590" w:type="dxa"/>
            <w:vAlign w:val="center"/>
          </w:tcPr>
          <w:p w:rsidR="00AD0281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313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281" w:rsidTr="00804C1A">
        <w:tc>
          <w:tcPr>
            <w:tcW w:w="1590" w:type="dxa"/>
            <w:vAlign w:val="center"/>
          </w:tcPr>
          <w:p w:rsidR="00AD0281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313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AD0281" w:rsidRPr="000729A3" w:rsidRDefault="00AD0281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C1A" w:rsidTr="00804C1A">
        <w:tc>
          <w:tcPr>
            <w:tcW w:w="1590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</w:p>
        </w:tc>
        <w:tc>
          <w:tcPr>
            <w:tcW w:w="1313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C1A" w:rsidTr="00804C1A">
        <w:tc>
          <w:tcPr>
            <w:tcW w:w="1590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дефицита, в том числе: (расшифровать):</w:t>
            </w:r>
          </w:p>
        </w:tc>
        <w:tc>
          <w:tcPr>
            <w:tcW w:w="1313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804C1A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Таблица 2. </w:t>
      </w:r>
    </w:p>
    <w:p w:rsidR="000F6AA5" w:rsidRPr="007736CD" w:rsidRDefault="000F6AA5" w:rsidP="00804C1A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Сведения об исполнении доходной части </w:t>
      </w:r>
      <w:r w:rsidR="007F47CA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</w:t>
      </w:r>
    </w:p>
    <w:p w:rsidR="000F6AA5" w:rsidRDefault="000F6AA5" w:rsidP="00804C1A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тыс. руб.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04C1A" w:rsidTr="00804C1A"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Наименование кодов бюджетной классификации (доходов)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596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804C1A" w:rsidTr="00804C1A"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Доходы, всего: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C1A" w:rsidTr="00804C1A"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Налоговые</w:t>
            </w:r>
            <w:proofErr w:type="gramEnd"/>
            <w:r w:rsidRPr="000729A3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(расшифровать по видам налогов)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C1A" w:rsidTr="00804C1A"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Неналоговые</w:t>
            </w:r>
            <w:proofErr w:type="gramEnd"/>
            <w:r w:rsidRPr="000729A3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(расшифровать по видам)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C1A" w:rsidTr="00804C1A"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(расшифровать по видам)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C1A" w:rsidRPr="007736CD" w:rsidRDefault="00804C1A" w:rsidP="00804C1A">
      <w:pPr>
        <w:spacing w:after="0"/>
        <w:jc w:val="center"/>
        <w:rPr>
          <w:rFonts w:ascii="Times New Roman" w:hAnsi="Times New Roman" w:cs="Times New Roman"/>
        </w:rPr>
      </w:pP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804C1A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Таблица 3. </w:t>
      </w:r>
    </w:p>
    <w:p w:rsidR="000F6AA5" w:rsidRPr="007736CD" w:rsidRDefault="000F6AA5" w:rsidP="00804C1A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Сведения об исполнении расходной части бюджета</w:t>
      </w:r>
    </w:p>
    <w:p w:rsidR="000F6AA5" w:rsidRPr="007736CD" w:rsidRDefault="000F6AA5" w:rsidP="00804C1A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(по разделам, подразделам бюджетной классификации)</w:t>
      </w:r>
    </w:p>
    <w:p w:rsidR="000F6AA5" w:rsidRDefault="000F6AA5" w:rsidP="00804C1A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тыс. руб.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04C1A" w:rsidTr="00804C1A"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/ подразделов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Раздел / подраздел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596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804C1A" w:rsidTr="00804C1A"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C1A" w:rsidRPr="00E62D68" w:rsidTr="00804C1A"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C1A" w:rsidRPr="007736CD" w:rsidRDefault="00804C1A" w:rsidP="00804C1A">
      <w:pPr>
        <w:spacing w:after="0"/>
        <w:jc w:val="center"/>
        <w:rPr>
          <w:rFonts w:ascii="Times New Roman" w:hAnsi="Times New Roman" w:cs="Times New Roman"/>
        </w:rPr>
      </w:pPr>
    </w:p>
    <w:p w:rsidR="000F6AA5" w:rsidRDefault="000F6AA5" w:rsidP="007736CD">
      <w:pPr>
        <w:spacing w:after="0"/>
        <w:jc w:val="both"/>
        <w:rPr>
          <w:rFonts w:ascii="Times New Roman" w:hAnsi="Times New Roman" w:cs="Times New Roman"/>
        </w:rPr>
      </w:pPr>
    </w:p>
    <w:p w:rsidR="008168B3" w:rsidRDefault="008168B3" w:rsidP="007736CD">
      <w:pPr>
        <w:spacing w:after="0"/>
        <w:jc w:val="both"/>
        <w:rPr>
          <w:rFonts w:ascii="Times New Roman" w:hAnsi="Times New Roman" w:cs="Times New Roman"/>
        </w:rPr>
      </w:pPr>
    </w:p>
    <w:p w:rsidR="008168B3" w:rsidRPr="007736CD" w:rsidRDefault="008168B3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804C1A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lastRenderedPageBreak/>
        <w:t xml:space="preserve">Таблица 4. </w:t>
      </w:r>
    </w:p>
    <w:p w:rsidR="000F6AA5" w:rsidRPr="007736CD" w:rsidRDefault="000F6AA5" w:rsidP="00804C1A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Сведения об исполнении расходной части бюджета</w:t>
      </w:r>
    </w:p>
    <w:p w:rsidR="000F6AA5" w:rsidRPr="007736CD" w:rsidRDefault="000F6AA5" w:rsidP="00804C1A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(по главным распорядителям бюджетных средств)</w:t>
      </w:r>
    </w:p>
    <w:p w:rsidR="000F6AA5" w:rsidRDefault="000F6AA5" w:rsidP="00804C1A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тыс. руб.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04C1A" w:rsidRPr="00E62D68" w:rsidTr="00804C1A"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бюджетных средств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596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804C1A" w:rsidRPr="00E62D68" w:rsidTr="00804C1A"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C1A" w:rsidRPr="00E62D68" w:rsidTr="00804C1A"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C1A" w:rsidRPr="00E62D68" w:rsidRDefault="00804C1A" w:rsidP="00804C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F6AA5" w:rsidRPr="00E62D68" w:rsidRDefault="000F6AA5" w:rsidP="007736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F6AA5" w:rsidRPr="007736CD" w:rsidRDefault="000F6AA5" w:rsidP="00804C1A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Таблица 5. </w:t>
      </w:r>
    </w:p>
    <w:p w:rsidR="000F6AA5" w:rsidRPr="007736CD" w:rsidRDefault="000F6AA5" w:rsidP="00804C1A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Сведения об исполнении расходной части бюджета</w:t>
      </w:r>
    </w:p>
    <w:p w:rsidR="000F6AA5" w:rsidRPr="007736CD" w:rsidRDefault="000F6AA5" w:rsidP="00804C1A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(по КОСГУ)</w:t>
      </w:r>
    </w:p>
    <w:p w:rsidR="000F6AA5" w:rsidRDefault="000F6AA5" w:rsidP="00804C1A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тыс. руб.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04C1A" w:rsidRPr="00E62D68" w:rsidTr="00804C1A"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Наименования КОСГУ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Номер КОСГУ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596" w:type="dxa"/>
            <w:vAlign w:val="center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804C1A" w:rsidRPr="00E62D68" w:rsidTr="00804C1A"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C1A" w:rsidRPr="00E62D68" w:rsidTr="00804C1A"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04C1A" w:rsidRPr="000729A3" w:rsidRDefault="00804C1A" w:rsidP="008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C1A" w:rsidRPr="00E62D68" w:rsidRDefault="00804C1A" w:rsidP="00804C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804C1A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Таблица 6. </w:t>
      </w:r>
    </w:p>
    <w:p w:rsidR="000F6AA5" w:rsidRPr="007736CD" w:rsidRDefault="000F6AA5" w:rsidP="00804C1A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Сведения об исполнении муниципальных программ</w:t>
      </w:r>
    </w:p>
    <w:p w:rsidR="000F6AA5" w:rsidRDefault="000F6AA5" w:rsidP="00804C1A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тыс. руб. </w:t>
      </w:r>
    </w:p>
    <w:tbl>
      <w:tblPr>
        <w:tblStyle w:val="a3"/>
        <w:tblW w:w="0" w:type="auto"/>
        <w:tblLook w:val="04A0"/>
      </w:tblPr>
      <w:tblGrid>
        <w:gridCol w:w="1334"/>
        <w:gridCol w:w="1447"/>
        <w:gridCol w:w="1154"/>
        <w:gridCol w:w="1167"/>
        <w:gridCol w:w="1060"/>
        <w:gridCol w:w="1182"/>
        <w:gridCol w:w="1115"/>
        <w:gridCol w:w="1112"/>
      </w:tblGrid>
      <w:tr w:rsidR="00E62D68" w:rsidTr="00E62D68">
        <w:tc>
          <w:tcPr>
            <w:tcW w:w="1196" w:type="dxa"/>
            <w:vAlign w:val="center"/>
          </w:tcPr>
          <w:p w:rsidR="00E62D68" w:rsidRPr="000729A3" w:rsidRDefault="00E62D68" w:rsidP="007F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Наименование МП</w:t>
            </w:r>
          </w:p>
        </w:tc>
        <w:tc>
          <w:tcPr>
            <w:tcW w:w="1196" w:type="dxa"/>
            <w:vAlign w:val="center"/>
          </w:tcPr>
          <w:p w:rsidR="00E62D68" w:rsidRPr="000729A3" w:rsidRDefault="00E62D68" w:rsidP="007F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в муниципальном правовом акте об утверждении </w:t>
            </w:r>
            <w:r w:rsidR="007F47CA" w:rsidRPr="000729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19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19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19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Пояснения (если исполнение менее 95%)</w:t>
            </w:r>
          </w:p>
        </w:tc>
      </w:tr>
      <w:tr w:rsidR="00E62D68" w:rsidTr="00E62D68"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68" w:rsidTr="00E62D68"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E62D68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Таблица 7. </w:t>
      </w:r>
    </w:p>
    <w:p w:rsidR="000F6AA5" w:rsidRPr="007736CD" w:rsidRDefault="000F6AA5" w:rsidP="00E62D68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Сведения об использ</w:t>
      </w:r>
      <w:r w:rsidR="007F47CA">
        <w:rPr>
          <w:rFonts w:ascii="Times New Roman" w:hAnsi="Times New Roman" w:cs="Times New Roman"/>
        </w:rPr>
        <w:t>овании средств резервного фонда</w:t>
      </w:r>
    </w:p>
    <w:p w:rsidR="000F6AA5" w:rsidRDefault="000F6AA5" w:rsidP="00E62D68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тыс. руб. </w:t>
      </w:r>
    </w:p>
    <w:tbl>
      <w:tblPr>
        <w:tblStyle w:val="a3"/>
        <w:tblW w:w="9606" w:type="dxa"/>
        <w:tblLook w:val="04A0"/>
      </w:tblPr>
      <w:tblGrid>
        <w:gridCol w:w="6771"/>
        <w:gridCol w:w="2835"/>
      </w:tblGrid>
      <w:tr w:rsidR="00E62D68" w:rsidTr="000729A3">
        <w:tc>
          <w:tcPr>
            <w:tcW w:w="6771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E62D68" w:rsidTr="000729A3">
        <w:tc>
          <w:tcPr>
            <w:tcW w:w="6771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Резервный фонд, предусмотренный решением о бюджете, тыс. руб.</w:t>
            </w:r>
          </w:p>
        </w:tc>
        <w:tc>
          <w:tcPr>
            <w:tcW w:w="2835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68" w:rsidTr="000729A3">
        <w:tc>
          <w:tcPr>
            <w:tcW w:w="6771" w:type="dxa"/>
          </w:tcPr>
          <w:p w:rsidR="00E62D68" w:rsidRPr="000729A3" w:rsidRDefault="00E62D68" w:rsidP="00E62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 xml:space="preserve">Принято по распоряжениям об использовании резервного фонда, тыс. руб.    </w:t>
            </w:r>
          </w:p>
        </w:tc>
        <w:tc>
          <w:tcPr>
            <w:tcW w:w="2835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68" w:rsidTr="000729A3">
        <w:tc>
          <w:tcPr>
            <w:tcW w:w="6771" w:type="dxa"/>
          </w:tcPr>
          <w:p w:rsidR="00E62D68" w:rsidRPr="000729A3" w:rsidRDefault="00E62D68" w:rsidP="00E62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Принято по распоряжениям об использовании резервного фонда, тыс. руб.</w:t>
            </w:r>
          </w:p>
        </w:tc>
        <w:tc>
          <w:tcPr>
            <w:tcW w:w="2835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68" w:rsidTr="000729A3">
        <w:tc>
          <w:tcPr>
            <w:tcW w:w="6771" w:type="dxa"/>
          </w:tcPr>
          <w:p w:rsidR="00E62D68" w:rsidRPr="000729A3" w:rsidRDefault="00E62D68" w:rsidP="00E62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Исполнено, %</w:t>
            </w:r>
          </w:p>
        </w:tc>
        <w:tc>
          <w:tcPr>
            <w:tcW w:w="2835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68" w:rsidTr="000729A3">
        <w:tc>
          <w:tcPr>
            <w:tcW w:w="6771" w:type="dxa"/>
          </w:tcPr>
          <w:p w:rsidR="00E62D68" w:rsidRPr="000729A3" w:rsidRDefault="00E62D68" w:rsidP="00E62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Неиспользованные ассигнования, тыс. руб.</w:t>
            </w:r>
          </w:p>
        </w:tc>
        <w:tc>
          <w:tcPr>
            <w:tcW w:w="2835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D68" w:rsidRPr="007736CD" w:rsidRDefault="00E62D68" w:rsidP="00E62D68">
      <w:pPr>
        <w:spacing w:after="0"/>
        <w:jc w:val="center"/>
        <w:rPr>
          <w:rFonts w:ascii="Times New Roman" w:hAnsi="Times New Roman" w:cs="Times New Roman"/>
        </w:rPr>
      </w:pPr>
    </w:p>
    <w:p w:rsidR="000F6AA5" w:rsidRDefault="000F6AA5" w:rsidP="007736CD">
      <w:pPr>
        <w:spacing w:after="0"/>
        <w:jc w:val="both"/>
        <w:rPr>
          <w:rFonts w:ascii="Times New Roman" w:hAnsi="Times New Roman" w:cs="Times New Roman"/>
        </w:rPr>
      </w:pPr>
    </w:p>
    <w:p w:rsidR="008168B3" w:rsidRDefault="008168B3" w:rsidP="007736CD">
      <w:pPr>
        <w:spacing w:after="0"/>
        <w:jc w:val="both"/>
        <w:rPr>
          <w:rFonts w:ascii="Times New Roman" w:hAnsi="Times New Roman" w:cs="Times New Roman"/>
        </w:rPr>
      </w:pPr>
    </w:p>
    <w:p w:rsidR="008168B3" w:rsidRDefault="008168B3" w:rsidP="007736CD">
      <w:pPr>
        <w:spacing w:after="0"/>
        <w:jc w:val="both"/>
        <w:rPr>
          <w:rFonts w:ascii="Times New Roman" w:hAnsi="Times New Roman" w:cs="Times New Roman"/>
        </w:rPr>
      </w:pPr>
    </w:p>
    <w:p w:rsidR="008168B3" w:rsidRDefault="008168B3" w:rsidP="007736CD">
      <w:pPr>
        <w:spacing w:after="0"/>
        <w:jc w:val="both"/>
        <w:rPr>
          <w:rFonts w:ascii="Times New Roman" w:hAnsi="Times New Roman" w:cs="Times New Roman"/>
        </w:rPr>
      </w:pPr>
    </w:p>
    <w:p w:rsidR="008168B3" w:rsidRDefault="008168B3" w:rsidP="007736CD">
      <w:pPr>
        <w:spacing w:after="0"/>
        <w:jc w:val="both"/>
        <w:rPr>
          <w:rFonts w:ascii="Times New Roman" w:hAnsi="Times New Roman" w:cs="Times New Roman"/>
        </w:rPr>
      </w:pPr>
    </w:p>
    <w:p w:rsidR="008168B3" w:rsidRDefault="008168B3" w:rsidP="007736CD">
      <w:pPr>
        <w:spacing w:after="0"/>
        <w:jc w:val="both"/>
        <w:rPr>
          <w:rFonts w:ascii="Times New Roman" w:hAnsi="Times New Roman" w:cs="Times New Roman"/>
        </w:rPr>
      </w:pPr>
    </w:p>
    <w:p w:rsidR="008168B3" w:rsidRPr="007736CD" w:rsidRDefault="008168B3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E62D68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lastRenderedPageBreak/>
        <w:t xml:space="preserve">Таблица 8. </w:t>
      </w:r>
    </w:p>
    <w:p w:rsidR="000F6AA5" w:rsidRPr="007736CD" w:rsidRDefault="000F6AA5" w:rsidP="00E62D68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Сведения об использовании средств резервного фонда </w:t>
      </w:r>
    </w:p>
    <w:p w:rsidR="000F6AA5" w:rsidRDefault="000F6AA5" w:rsidP="00E62D68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тыс. руб.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62D68" w:rsidTr="000729A3">
        <w:tc>
          <w:tcPr>
            <w:tcW w:w="2392" w:type="dxa"/>
            <w:vAlign w:val="center"/>
          </w:tcPr>
          <w:p w:rsidR="00E62D68" w:rsidRPr="000729A3" w:rsidRDefault="00E62D68" w:rsidP="0007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93" w:type="dxa"/>
            <w:vAlign w:val="center"/>
          </w:tcPr>
          <w:p w:rsidR="00E62D68" w:rsidRPr="000729A3" w:rsidRDefault="00E62D68" w:rsidP="0007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Распределено по НПА об использовании средств резервного фонда</w:t>
            </w:r>
          </w:p>
        </w:tc>
        <w:tc>
          <w:tcPr>
            <w:tcW w:w="2393" w:type="dxa"/>
            <w:vAlign w:val="center"/>
          </w:tcPr>
          <w:p w:rsidR="00E62D68" w:rsidRPr="000729A3" w:rsidRDefault="00E62D68" w:rsidP="0007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393" w:type="dxa"/>
            <w:vAlign w:val="center"/>
          </w:tcPr>
          <w:p w:rsidR="00E62D68" w:rsidRPr="000729A3" w:rsidRDefault="00E62D68" w:rsidP="0007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Удельный вес исполнения каждого мероприятия в общей сумме исполнении, %</w:t>
            </w:r>
          </w:p>
        </w:tc>
      </w:tr>
      <w:tr w:rsidR="00E62D68" w:rsidTr="00E62D68">
        <w:tc>
          <w:tcPr>
            <w:tcW w:w="2392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Резервный фонд, всего</w:t>
            </w: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68" w:rsidTr="00E62D68">
        <w:tc>
          <w:tcPr>
            <w:tcW w:w="2392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В том числе по мероприятиям</w:t>
            </w: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68" w:rsidTr="00E62D68">
        <w:tc>
          <w:tcPr>
            <w:tcW w:w="2392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1</w:t>
            </w: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68" w:rsidTr="00E62D68">
        <w:tc>
          <w:tcPr>
            <w:tcW w:w="2392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2</w:t>
            </w: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68" w:rsidTr="00E62D68">
        <w:tc>
          <w:tcPr>
            <w:tcW w:w="2392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3</w:t>
            </w: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D68" w:rsidRPr="007736CD" w:rsidRDefault="00E62D68" w:rsidP="00E62D68">
      <w:pPr>
        <w:spacing w:after="0"/>
        <w:jc w:val="center"/>
        <w:rPr>
          <w:rFonts w:ascii="Times New Roman" w:hAnsi="Times New Roman" w:cs="Times New Roman"/>
        </w:rPr>
      </w:pPr>
    </w:p>
    <w:p w:rsidR="000F6AA5" w:rsidRPr="007736CD" w:rsidRDefault="000F6AA5" w:rsidP="00E62D68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Таблица 9. </w:t>
      </w:r>
    </w:p>
    <w:p w:rsidR="000F6AA5" w:rsidRPr="007736CD" w:rsidRDefault="000F6AA5" w:rsidP="00E62D68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Сведения об исполнении публичных нормативных обязательств</w:t>
      </w:r>
    </w:p>
    <w:p w:rsidR="000F6AA5" w:rsidRDefault="000F6AA5" w:rsidP="00E62D68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тыс. руб. </w:t>
      </w:r>
    </w:p>
    <w:tbl>
      <w:tblPr>
        <w:tblStyle w:val="a3"/>
        <w:tblW w:w="0" w:type="auto"/>
        <w:tblLook w:val="04A0"/>
      </w:tblPr>
      <w:tblGrid>
        <w:gridCol w:w="1465"/>
        <w:gridCol w:w="1465"/>
        <w:gridCol w:w="1284"/>
        <w:gridCol w:w="1348"/>
        <w:gridCol w:w="1321"/>
        <w:gridCol w:w="1352"/>
        <w:gridCol w:w="1336"/>
      </w:tblGrid>
      <w:tr w:rsidR="00E62D68" w:rsidTr="00E62D68"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Наименование публичного нормативного обязательства</w:t>
            </w: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Код целевой статьи, вид расходов</w:t>
            </w: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68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368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A3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E62D68" w:rsidTr="00E62D68"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68" w:rsidTr="00E62D68"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68" w:rsidTr="00E62D68"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62D68" w:rsidRPr="000729A3" w:rsidRDefault="00E62D68" w:rsidP="00E6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D68" w:rsidRPr="007736CD" w:rsidRDefault="00E62D68" w:rsidP="00E62D68">
      <w:pPr>
        <w:spacing w:after="0"/>
        <w:jc w:val="center"/>
        <w:rPr>
          <w:rFonts w:ascii="Times New Roman" w:hAnsi="Times New Roman" w:cs="Times New Roman"/>
        </w:rPr>
      </w:pPr>
    </w:p>
    <w:p w:rsidR="000F6AA5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C81A4A" w:rsidRDefault="00C81A4A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8168B3" w:rsidRDefault="008168B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729A3" w:rsidRDefault="000729A3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57226" w:rsidP="00E62D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0F6AA5" w:rsidRPr="007736CD">
        <w:rPr>
          <w:rFonts w:ascii="Times New Roman" w:hAnsi="Times New Roman" w:cs="Times New Roman"/>
        </w:rPr>
        <w:t>бразец оформления</w:t>
      </w:r>
    </w:p>
    <w:p w:rsidR="000F6AA5" w:rsidRPr="007736CD" w:rsidRDefault="000F6AA5" w:rsidP="00E62D68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Сведений о наличии всех форм бюджетной отчетности главных</w:t>
      </w:r>
      <w:r w:rsidR="00CB3C67">
        <w:rPr>
          <w:rFonts w:ascii="Times New Roman" w:hAnsi="Times New Roman" w:cs="Times New Roman"/>
        </w:rPr>
        <w:t xml:space="preserve"> </w:t>
      </w:r>
      <w:r w:rsidRPr="007736CD">
        <w:rPr>
          <w:rFonts w:ascii="Times New Roman" w:hAnsi="Times New Roman" w:cs="Times New Roman"/>
        </w:rPr>
        <w:t>администраторов бюджетных средств, документов,</w:t>
      </w:r>
      <w:r w:rsidR="00CB3C67">
        <w:rPr>
          <w:rFonts w:ascii="Times New Roman" w:hAnsi="Times New Roman" w:cs="Times New Roman"/>
        </w:rPr>
        <w:t xml:space="preserve"> </w:t>
      </w:r>
      <w:r w:rsidRPr="007736CD">
        <w:rPr>
          <w:rFonts w:ascii="Times New Roman" w:hAnsi="Times New Roman" w:cs="Times New Roman"/>
        </w:rPr>
        <w:t xml:space="preserve">подтверждающих исполнение </w:t>
      </w:r>
      <w:r w:rsidR="007F47CA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бюджета, и информации</w:t>
      </w:r>
      <w:r w:rsidR="00CB3C67">
        <w:rPr>
          <w:rFonts w:ascii="Times New Roman" w:hAnsi="Times New Roman" w:cs="Times New Roman"/>
        </w:rPr>
        <w:t xml:space="preserve"> </w:t>
      </w:r>
      <w:r w:rsidRPr="007736CD">
        <w:rPr>
          <w:rFonts w:ascii="Times New Roman" w:hAnsi="Times New Roman" w:cs="Times New Roman"/>
        </w:rPr>
        <w:t xml:space="preserve">о показателях, характеризующих исполнение </w:t>
      </w:r>
      <w:r w:rsidR="00C81A4A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бюджета,</w:t>
      </w:r>
      <w:r w:rsidR="00CB3C67">
        <w:rPr>
          <w:rFonts w:ascii="Times New Roman" w:hAnsi="Times New Roman" w:cs="Times New Roman"/>
        </w:rPr>
        <w:t xml:space="preserve"> </w:t>
      </w:r>
      <w:r w:rsidRPr="007736CD">
        <w:rPr>
          <w:rFonts w:ascii="Times New Roman" w:hAnsi="Times New Roman" w:cs="Times New Roman"/>
        </w:rPr>
        <w:t>представленных для проведения внешней проверки бюджетной</w:t>
      </w:r>
      <w:r w:rsidR="00CB3C67">
        <w:rPr>
          <w:rFonts w:ascii="Times New Roman" w:hAnsi="Times New Roman" w:cs="Times New Roman"/>
        </w:rPr>
        <w:t xml:space="preserve"> </w:t>
      </w:r>
      <w:r w:rsidRPr="007736CD">
        <w:rPr>
          <w:rFonts w:ascii="Times New Roman" w:hAnsi="Times New Roman" w:cs="Times New Roman"/>
        </w:rPr>
        <w:t>отчетности главных администраторов бюджетных средств</w:t>
      </w:r>
    </w:p>
    <w:p w:rsidR="000F6AA5" w:rsidRPr="007736CD" w:rsidRDefault="000F6AA5" w:rsidP="00E62D68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Приложение 2 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Сведения о наличии всех форм бюджетной отчетности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главных администраторов бюджетных средств</w:t>
      </w:r>
      <w:r w:rsidR="004D3A2F">
        <w:rPr>
          <w:rFonts w:ascii="Times New Roman" w:hAnsi="Times New Roman" w:cs="Times New Roman"/>
        </w:rPr>
        <w:t xml:space="preserve"> (получателей бюджетных средств)</w:t>
      </w:r>
      <w:r w:rsidRPr="007736CD">
        <w:rPr>
          <w:rFonts w:ascii="Times New Roman" w:hAnsi="Times New Roman" w:cs="Times New Roman"/>
        </w:rPr>
        <w:t>, документов,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7736CD">
        <w:rPr>
          <w:rFonts w:ascii="Times New Roman" w:hAnsi="Times New Roman" w:cs="Times New Roman"/>
        </w:rPr>
        <w:t>подтверждающих</w:t>
      </w:r>
      <w:proofErr w:type="gramEnd"/>
      <w:r w:rsidRPr="007736CD">
        <w:rPr>
          <w:rFonts w:ascii="Times New Roman" w:hAnsi="Times New Roman" w:cs="Times New Roman"/>
        </w:rPr>
        <w:t xml:space="preserve"> исполнение </w:t>
      </w:r>
      <w:r w:rsidR="004D3A2F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бюджета, и информации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о показателях, характеризующих исполнение </w:t>
      </w:r>
      <w:r w:rsidR="004D3A2F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бюджета,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7736CD">
        <w:rPr>
          <w:rFonts w:ascii="Times New Roman" w:hAnsi="Times New Roman" w:cs="Times New Roman"/>
        </w:rPr>
        <w:t>представленных</w:t>
      </w:r>
      <w:proofErr w:type="gramEnd"/>
      <w:r w:rsidRPr="007736CD">
        <w:rPr>
          <w:rFonts w:ascii="Times New Roman" w:hAnsi="Times New Roman" w:cs="Times New Roman"/>
        </w:rPr>
        <w:t xml:space="preserve"> для проведения внешней проверки бюджетной отчетности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главных администраторов бюджетных средств</w:t>
      </w:r>
      <w:r w:rsidR="004D3A2F">
        <w:rPr>
          <w:rFonts w:ascii="Times New Roman" w:hAnsi="Times New Roman" w:cs="Times New Roman"/>
        </w:rPr>
        <w:t xml:space="preserve"> (получателей бюджетных средств)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по</w:t>
      </w:r>
    </w:p>
    <w:p w:rsidR="000F6AA5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наименование муниципального образования</w:t>
      </w:r>
    </w:p>
    <w:p w:rsidR="004D3A2F" w:rsidRDefault="004D3A2F" w:rsidP="00CB3C6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73" w:type="dxa"/>
        <w:tblInd w:w="-318" w:type="dxa"/>
        <w:tblLook w:val="04A0"/>
      </w:tblPr>
      <w:tblGrid>
        <w:gridCol w:w="506"/>
        <w:gridCol w:w="3464"/>
        <w:gridCol w:w="567"/>
        <w:gridCol w:w="588"/>
        <w:gridCol w:w="856"/>
        <w:gridCol w:w="708"/>
        <w:gridCol w:w="532"/>
        <w:gridCol w:w="602"/>
        <w:gridCol w:w="709"/>
        <w:gridCol w:w="708"/>
        <w:gridCol w:w="533"/>
      </w:tblGrid>
      <w:tr w:rsidR="004D3A2F" w:rsidTr="00C70372">
        <w:tc>
          <w:tcPr>
            <w:tcW w:w="506" w:type="dxa"/>
            <w:vMerge w:val="restart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64" w:type="dxa"/>
            <w:vMerge w:val="restart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форм бюджетной отчетности главных администраторов бюджетных средств и информации, являющихся объектами внешней проверки</w:t>
            </w:r>
          </w:p>
        </w:tc>
        <w:tc>
          <w:tcPr>
            <w:tcW w:w="5803" w:type="dxa"/>
            <w:gridSpan w:val="9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наличии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или отсутствии (-) форм отчетности, документов и информации в разрезе главных администраторов бюджетных средств (получателей бюджетных средств)</w:t>
            </w:r>
          </w:p>
        </w:tc>
      </w:tr>
      <w:tr w:rsidR="004D3A2F" w:rsidTr="004D3A2F">
        <w:trPr>
          <w:cantSplit/>
          <w:trHeight w:val="1712"/>
        </w:trPr>
        <w:tc>
          <w:tcPr>
            <w:tcW w:w="506" w:type="dxa"/>
            <w:vMerge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3A2F" w:rsidRDefault="004D3A2F" w:rsidP="00C703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extDirection w:val="btLr"/>
            <w:vAlign w:val="center"/>
          </w:tcPr>
          <w:p w:rsidR="004D3A2F" w:rsidRDefault="004D3A2F" w:rsidP="00C703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4D3A2F" w:rsidRDefault="004D3A2F" w:rsidP="00C703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D3A2F" w:rsidRDefault="004D3A2F" w:rsidP="00C703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4D3A2F" w:rsidRDefault="004D3A2F" w:rsidP="00C703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extDirection w:val="btLr"/>
            <w:vAlign w:val="center"/>
          </w:tcPr>
          <w:p w:rsidR="004D3A2F" w:rsidRDefault="004D3A2F" w:rsidP="00C703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3A2F" w:rsidRDefault="004D3A2F" w:rsidP="00C703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D3A2F" w:rsidRDefault="004D3A2F" w:rsidP="00C703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4D3A2F" w:rsidRDefault="004D3A2F" w:rsidP="00C703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A2F" w:rsidTr="00C70372">
        <w:tc>
          <w:tcPr>
            <w:tcW w:w="506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4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2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D3A2F" w:rsidTr="00C70372">
        <w:tc>
          <w:tcPr>
            <w:tcW w:w="506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4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A2F" w:rsidTr="00C70372">
        <w:tc>
          <w:tcPr>
            <w:tcW w:w="506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4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D3A2F" w:rsidRDefault="004D3A2F" w:rsidP="00C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3A2F" w:rsidRDefault="004D3A2F" w:rsidP="00CB3C67">
      <w:pPr>
        <w:spacing w:after="0"/>
        <w:jc w:val="center"/>
        <w:rPr>
          <w:rFonts w:ascii="Times New Roman" w:hAnsi="Times New Roman" w:cs="Times New Roman"/>
        </w:rPr>
      </w:pPr>
    </w:p>
    <w:p w:rsidR="004D3A2F" w:rsidRPr="007736CD" w:rsidRDefault="004D3A2F" w:rsidP="00CB3C67">
      <w:pPr>
        <w:spacing w:after="0"/>
        <w:jc w:val="center"/>
        <w:rPr>
          <w:rFonts w:ascii="Times New Roman" w:hAnsi="Times New Roman" w:cs="Times New Roman"/>
        </w:rPr>
      </w:pP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4D3A2F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__________      _______________      _________________________</w:t>
      </w:r>
    </w:p>
    <w:p w:rsidR="000F6AA5" w:rsidRPr="007736CD" w:rsidRDefault="000F6AA5" w:rsidP="004D3A2F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(дата)   </w:t>
      </w:r>
      <w:r w:rsidR="004D3A2F">
        <w:rPr>
          <w:rFonts w:ascii="Times New Roman" w:hAnsi="Times New Roman" w:cs="Times New Roman"/>
        </w:rPr>
        <w:t xml:space="preserve">       </w:t>
      </w:r>
      <w:r w:rsidRPr="007736CD">
        <w:rPr>
          <w:rFonts w:ascii="Times New Roman" w:hAnsi="Times New Roman" w:cs="Times New Roman"/>
        </w:rPr>
        <w:t xml:space="preserve">     (подпись)           (инициалы и фамилия)</w:t>
      </w:r>
    </w:p>
    <w:p w:rsidR="000F6AA5" w:rsidRDefault="000F6AA5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Pr="007736CD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Образец оформления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Сведений о наличии всех форм бюджетной отчетности,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документов, подтверждающих исполнение </w:t>
      </w:r>
      <w:r w:rsidR="004D3A2F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бюджета,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и информации о показателях, характеризующих исполнение </w:t>
      </w:r>
      <w:proofErr w:type="gramStart"/>
      <w:r w:rsidR="004D3A2F">
        <w:rPr>
          <w:rFonts w:ascii="Times New Roman" w:hAnsi="Times New Roman" w:cs="Times New Roman"/>
        </w:rPr>
        <w:t>районного</w:t>
      </w:r>
      <w:proofErr w:type="gramEnd"/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бюджета, </w:t>
      </w:r>
      <w:proofErr w:type="gramStart"/>
      <w:r w:rsidRPr="007736CD">
        <w:rPr>
          <w:rFonts w:ascii="Times New Roman" w:hAnsi="Times New Roman" w:cs="Times New Roman"/>
        </w:rPr>
        <w:t>представленных</w:t>
      </w:r>
      <w:proofErr w:type="gramEnd"/>
      <w:r w:rsidRPr="007736CD">
        <w:rPr>
          <w:rFonts w:ascii="Times New Roman" w:hAnsi="Times New Roman" w:cs="Times New Roman"/>
        </w:rPr>
        <w:t xml:space="preserve"> для проведении внешней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проверки годового отчета об исполнении </w:t>
      </w:r>
      <w:r w:rsidR="004D3A2F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</w:t>
      </w:r>
    </w:p>
    <w:p w:rsidR="000F6AA5" w:rsidRPr="007736CD" w:rsidRDefault="000F6AA5" w:rsidP="00CB3C67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Приложение 3 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Сведения о наличии всех форм бюджетной отчетности,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документов, подтверждающих исполнение </w:t>
      </w:r>
      <w:r w:rsidR="004D3A2F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бюджета,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и информации о показателях, характеризующих исполнение </w:t>
      </w:r>
      <w:r w:rsidR="004D3A2F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бюджета,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7736CD">
        <w:rPr>
          <w:rFonts w:ascii="Times New Roman" w:hAnsi="Times New Roman" w:cs="Times New Roman"/>
        </w:rPr>
        <w:t>представленных</w:t>
      </w:r>
      <w:proofErr w:type="gramEnd"/>
      <w:r w:rsidRPr="007736CD">
        <w:rPr>
          <w:rFonts w:ascii="Times New Roman" w:hAnsi="Times New Roman" w:cs="Times New Roman"/>
        </w:rPr>
        <w:t xml:space="preserve"> для проведения внешней проверки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годового отчета об исполнении </w:t>
      </w:r>
      <w:r w:rsidR="004D3A2F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</w:t>
      </w:r>
    </w:p>
    <w:p w:rsidR="000F6AA5" w:rsidRPr="007736CD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по</w:t>
      </w:r>
    </w:p>
    <w:p w:rsidR="000F6AA5" w:rsidRDefault="000F6AA5" w:rsidP="00CB3C67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наименование муниципального образования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2393"/>
        <w:gridCol w:w="2393"/>
      </w:tblGrid>
      <w:tr w:rsidR="00CB3C67" w:rsidTr="00E753D4">
        <w:tc>
          <w:tcPr>
            <w:tcW w:w="817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C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73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E73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73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C3">
              <w:rPr>
                <w:rFonts w:ascii="Times New Roman" w:hAnsi="Times New Roman" w:cs="Times New Roman"/>
                <w:sz w:val="20"/>
                <w:szCs w:val="20"/>
              </w:rPr>
              <w:t>Наименования форм бюджетной отчетности иных документов и информации, являющихся предметами внешней проверки</w:t>
            </w:r>
          </w:p>
        </w:tc>
        <w:tc>
          <w:tcPr>
            <w:tcW w:w="2393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C3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</w:t>
            </w:r>
            <w:proofErr w:type="gramStart"/>
            <w:r w:rsidRPr="009E73C3">
              <w:rPr>
                <w:rFonts w:ascii="Times New Roman" w:hAnsi="Times New Roman" w:cs="Times New Roman"/>
                <w:sz w:val="20"/>
                <w:szCs w:val="20"/>
              </w:rPr>
              <w:t xml:space="preserve"> (+) </w:t>
            </w:r>
            <w:proofErr w:type="gramEnd"/>
            <w:r w:rsidRPr="009E73C3">
              <w:rPr>
                <w:rFonts w:ascii="Times New Roman" w:hAnsi="Times New Roman" w:cs="Times New Roman"/>
                <w:sz w:val="20"/>
                <w:szCs w:val="20"/>
              </w:rPr>
              <w:t>или отсутствии (-) форм отчетности, документов и информации</w:t>
            </w:r>
          </w:p>
        </w:tc>
        <w:tc>
          <w:tcPr>
            <w:tcW w:w="2393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C3">
              <w:rPr>
                <w:rFonts w:ascii="Times New Roman" w:hAnsi="Times New Roman" w:cs="Times New Roman"/>
                <w:sz w:val="20"/>
                <w:szCs w:val="20"/>
              </w:rPr>
              <w:t>Информация о факте наличия данных</w:t>
            </w:r>
            <w:proofErr w:type="gramStart"/>
            <w:r w:rsidRPr="009E73C3">
              <w:rPr>
                <w:rFonts w:ascii="Times New Roman" w:hAnsi="Times New Roman" w:cs="Times New Roman"/>
                <w:sz w:val="20"/>
                <w:szCs w:val="20"/>
              </w:rPr>
              <w:t xml:space="preserve"> (+) </w:t>
            </w:r>
            <w:proofErr w:type="gramEnd"/>
            <w:r w:rsidRPr="009E73C3">
              <w:rPr>
                <w:rFonts w:ascii="Times New Roman" w:hAnsi="Times New Roman" w:cs="Times New Roman"/>
                <w:sz w:val="20"/>
                <w:szCs w:val="20"/>
              </w:rPr>
              <w:t>или отсутствии данных (-)</w:t>
            </w:r>
          </w:p>
        </w:tc>
      </w:tr>
      <w:tr w:rsidR="00CB3C67" w:rsidTr="00E753D4">
        <w:tc>
          <w:tcPr>
            <w:tcW w:w="9289" w:type="dxa"/>
            <w:gridSpan w:val="4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C3">
              <w:rPr>
                <w:rFonts w:ascii="Times New Roman" w:hAnsi="Times New Roman" w:cs="Times New Roman"/>
                <w:sz w:val="20"/>
                <w:szCs w:val="20"/>
              </w:rPr>
              <w:t xml:space="preserve">Формы бюджетной отчетности годового отчета об исполнении </w:t>
            </w:r>
            <w:r w:rsidR="00057226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 w:rsidRPr="009E73C3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C3">
              <w:rPr>
                <w:rFonts w:ascii="Times New Roman" w:hAnsi="Times New Roman" w:cs="Times New Roman"/>
                <w:sz w:val="20"/>
                <w:szCs w:val="20"/>
              </w:rPr>
              <w:t>за отчетный финансовый год</w:t>
            </w:r>
          </w:p>
        </w:tc>
      </w:tr>
      <w:tr w:rsidR="00CB3C67" w:rsidTr="00E753D4">
        <w:tc>
          <w:tcPr>
            <w:tcW w:w="817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67" w:rsidTr="00E753D4">
        <w:tc>
          <w:tcPr>
            <w:tcW w:w="817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67" w:rsidTr="00E753D4">
        <w:tc>
          <w:tcPr>
            <w:tcW w:w="817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C67" w:rsidTr="00E753D4">
        <w:tc>
          <w:tcPr>
            <w:tcW w:w="817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B3C67" w:rsidRPr="009E73C3" w:rsidRDefault="00CB3C67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3D4" w:rsidTr="00E753D4">
        <w:tc>
          <w:tcPr>
            <w:tcW w:w="9289" w:type="dxa"/>
            <w:gridSpan w:val="4"/>
            <w:vAlign w:val="center"/>
          </w:tcPr>
          <w:p w:rsidR="00E753D4" w:rsidRPr="009E73C3" w:rsidRDefault="00E753D4" w:rsidP="000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C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исполнение </w:t>
            </w:r>
            <w:r w:rsidR="00057226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 w:rsidRPr="009E73C3">
              <w:rPr>
                <w:rFonts w:ascii="Times New Roman" w:hAnsi="Times New Roman" w:cs="Times New Roman"/>
                <w:sz w:val="20"/>
                <w:szCs w:val="20"/>
              </w:rPr>
              <w:t xml:space="preserve"> бюджета, и информации о показателях, характеризующих исполнение </w:t>
            </w:r>
            <w:r w:rsidR="004D3A2F" w:rsidRPr="009E73C3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 w:rsidRPr="009E73C3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</w:tr>
      <w:tr w:rsidR="00E753D4" w:rsidTr="00E753D4">
        <w:tc>
          <w:tcPr>
            <w:tcW w:w="817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3D4" w:rsidTr="00E753D4">
        <w:tc>
          <w:tcPr>
            <w:tcW w:w="817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3D4" w:rsidTr="00E753D4">
        <w:tc>
          <w:tcPr>
            <w:tcW w:w="817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753D4" w:rsidRPr="009E73C3" w:rsidRDefault="00E753D4" w:rsidP="00E7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AA5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  </w:t>
      </w: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E753D4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__________      _______________      _________________________</w:t>
      </w:r>
    </w:p>
    <w:p w:rsidR="000F6AA5" w:rsidRPr="007736CD" w:rsidRDefault="000F6AA5" w:rsidP="00E753D4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(дата)        (подпись)           (инициалы и фамилия)</w:t>
      </w:r>
    </w:p>
    <w:p w:rsidR="000F6AA5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  </w:t>
      </w: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4D3A2F" w:rsidRDefault="004D3A2F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E753D4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lastRenderedPageBreak/>
        <w:t>Образец оформлен</w:t>
      </w:r>
      <w:r w:rsidR="004D3A2F">
        <w:rPr>
          <w:rFonts w:ascii="Times New Roman" w:hAnsi="Times New Roman" w:cs="Times New Roman"/>
        </w:rPr>
        <w:t>ия заключения на годовой отчет о</w:t>
      </w:r>
      <w:r w:rsidRPr="007736CD">
        <w:rPr>
          <w:rFonts w:ascii="Times New Roman" w:hAnsi="Times New Roman" w:cs="Times New Roman"/>
        </w:rPr>
        <w:t xml:space="preserve">б исполнении </w:t>
      </w:r>
      <w:r w:rsidR="004D3A2F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 </w:t>
      </w:r>
    </w:p>
    <w:p w:rsidR="000F6AA5" w:rsidRPr="007736CD" w:rsidRDefault="000F6AA5" w:rsidP="00E753D4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Приложение 4 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E753D4">
      <w:pPr>
        <w:spacing w:after="0"/>
        <w:jc w:val="right"/>
        <w:rPr>
          <w:rFonts w:ascii="Times New Roman" w:hAnsi="Times New Roman" w:cs="Times New Roman"/>
        </w:rPr>
      </w:pPr>
    </w:p>
    <w:p w:rsidR="000F6AA5" w:rsidRPr="007736CD" w:rsidRDefault="000F6AA5" w:rsidP="00E753D4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УТВЕРЖДАЮ</w:t>
      </w:r>
    </w:p>
    <w:p w:rsidR="000F6AA5" w:rsidRDefault="000F6AA5" w:rsidP="00E753D4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Председатель</w:t>
      </w:r>
      <w:r w:rsidR="004D3A2F">
        <w:rPr>
          <w:rFonts w:ascii="Times New Roman" w:hAnsi="Times New Roman" w:cs="Times New Roman"/>
        </w:rPr>
        <w:t xml:space="preserve"> Контрольно-счетной комиссии</w:t>
      </w:r>
    </w:p>
    <w:p w:rsidR="004D3A2F" w:rsidRDefault="004D3A2F" w:rsidP="00E753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0F6AA5" w:rsidRPr="007736CD" w:rsidRDefault="004D3A2F" w:rsidP="00E753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Богучанский район</w:t>
      </w:r>
    </w:p>
    <w:p w:rsidR="000F6AA5" w:rsidRPr="007736CD" w:rsidRDefault="000F6AA5" w:rsidP="00E753D4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_________________________</w:t>
      </w:r>
    </w:p>
    <w:p w:rsidR="000F6AA5" w:rsidRPr="007736CD" w:rsidRDefault="000F6AA5" w:rsidP="00E753D4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(инициалы и фамилия)</w:t>
      </w:r>
    </w:p>
    <w:p w:rsidR="000F6AA5" w:rsidRPr="007736CD" w:rsidRDefault="000F6AA5" w:rsidP="00E753D4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«___» _____________ 20____ г.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9E73C3" w:rsidRDefault="000F6AA5" w:rsidP="00E75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>Заключение</w:t>
      </w:r>
    </w:p>
    <w:p w:rsidR="000F6AA5" w:rsidRPr="009E73C3" w:rsidRDefault="000F6AA5" w:rsidP="00E75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на годовой отчет об исполнении </w:t>
      </w:r>
      <w:r w:rsidR="009E73C3" w:rsidRPr="009E73C3">
        <w:rPr>
          <w:rFonts w:ascii="Times New Roman" w:hAnsi="Times New Roman" w:cs="Times New Roman"/>
          <w:sz w:val="24"/>
          <w:szCs w:val="24"/>
        </w:rPr>
        <w:t>районного</w:t>
      </w:r>
      <w:r w:rsidRPr="009E73C3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0F6AA5" w:rsidRPr="009E73C3" w:rsidRDefault="000F6AA5" w:rsidP="00E75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AA5" w:rsidRPr="009E73C3" w:rsidRDefault="000F6AA5" w:rsidP="00E75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0F6AA5" w:rsidRPr="009E73C3" w:rsidRDefault="000F6AA5" w:rsidP="00E75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>за ______ год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A5" w:rsidRPr="009E73C3" w:rsidRDefault="000F6AA5" w:rsidP="00E43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Текстовая </w:t>
      </w:r>
      <w:r w:rsidR="009E73C3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9E73C3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9E73C3">
        <w:rPr>
          <w:rFonts w:ascii="Times New Roman" w:hAnsi="Times New Roman" w:cs="Times New Roman"/>
          <w:sz w:val="24"/>
          <w:szCs w:val="24"/>
        </w:rPr>
        <w:t xml:space="preserve">на </w:t>
      </w:r>
      <w:r w:rsidRPr="009E73C3">
        <w:rPr>
          <w:rFonts w:ascii="Times New Roman" w:hAnsi="Times New Roman" w:cs="Times New Roman"/>
          <w:sz w:val="24"/>
          <w:szCs w:val="24"/>
        </w:rPr>
        <w:t xml:space="preserve">годовой отчет об исполнении </w:t>
      </w:r>
      <w:r w:rsidR="009E73C3">
        <w:rPr>
          <w:rFonts w:ascii="Times New Roman" w:hAnsi="Times New Roman" w:cs="Times New Roman"/>
          <w:sz w:val="24"/>
          <w:szCs w:val="24"/>
        </w:rPr>
        <w:t>районного</w:t>
      </w:r>
      <w:r w:rsidRPr="009E73C3">
        <w:rPr>
          <w:rFonts w:ascii="Times New Roman" w:hAnsi="Times New Roman" w:cs="Times New Roman"/>
          <w:sz w:val="24"/>
          <w:szCs w:val="24"/>
        </w:rPr>
        <w:t xml:space="preserve"> бюджета (Положения, отражаемые в текстовой части Заключения установлены п. 6.3.</w:t>
      </w:r>
      <w:r w:rsidR="009E73C3">
        <w:rPr>
          <w:rFonts w:ascii="Times New Roman" w:hAnsi="Times New Roman" w:cs="Times New Roman"/>
          <w:sz w:val="24"/>
          <w:szCs w:val="24"/>
        </w:rPr>
        <w:t>5</w:t>
      </w:r>
      <w:r w:rsidRPr="009E73C3">
        <w:rPr>
          <w:rFonts w:ascii="Times New Roman" w:hAnsi="Times New Roman" w:cs="Times New Roman"/>
          <w:sz w:val="24"/>
          <w:szCs w:val="24"/>
        </w:rPr>
        <w:t xml:space="preserve"> раздела 6.3. </w:t>
      </w:r>
      <w:r w:rsidR="009E73C3">
        <w:rPr>
          <w:rFonts w:ascii="Times New Roman" w:hAnsi="Times New Roman" w:cs="Times New Roman"/>
          <w:sz w:val="24"/>
          <w:szCs w:val="24"/>
        </w:rPr>
        <w:t>настоящего Стандарта</w:t>
      </w:r>
      <w:r w:rsidRPr="009E73C3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0F6AA5" w:rsidRPr="009E73C3" w:rsidRDefault="000F6AA5" w:rsidP="00E43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Выводы и предложения Заключения на годовой отчет об исполнении </w:t>
      </w:r>
      <w:r w:rsidR="009E73C3">
        <w:rPr>
          <w:rFonts w:ascii="Times New Roman" w:hAnsi="Times New Roman" w:cs="Times New Roman"/>
          <w:sz w:val="24"/>
          <w:szCs w:val="24"/>
        </w:rPr>
        <w:t>районного</w:t>
      </w:r>
      <w:r w:rsidRPr="009E73C3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0F6AA5" w:rsidRPr="009E73C3" w:rsidRDefault="000F6AA5" w:rsidP="00E43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>Положения, отражаемые в выводах и предложениях части Заключения установлены п. 6.3.</w:t>
      </w:r>
      <w:r w:rsidR="009E73C3">
        <w:rPr>
          <w:rFonts w:ascii="Times New Roman" w:hAnsi="Times New Roman" w:cs="Times New Roman"/>
          <w:sz w:val="24"/>
          <w:szCs w:val="24"/>
        </w:rPr>
        <w:t>6</w:t>
      </w:r>
      <w:r w:rsidRPr="009E73C3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9E73C3">
        <w:rPr>
          <w:rFonts w:ascii="Times New Roman" w:hAnsi="Times New Roman" w:cs="Times New Roman"/>
          <w:sz w:val="24"/>
          <w:szCs w:val="24"/>
        </w:rPr>
        <w:t xml:space="preserve">6.3. </w:t>
      </w:r>
      <w:r w:rsidRPr="009E73C3">
        <w:rPr>
          <w:rFonts w:ascii="Times New Roman" w:hAnsi="Times New Roman" w:cs="Times New Roman"/>
          <w:sz w:val="24"/>
          <w:szCs w:val="24"/>
        </w:rPr>
        <w:t xml:space="preserve">настоящего Стандарта.  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057226" w:rsidRDefault="00057226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E430D5">
      <w:pPr>
        <w:spacing w:after="0"/>
        <w:jc w:val="center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lastRenderedPageBreak/>
        <w:t xml:space="preserve">Образец оформления сопроводительного письма к заключению на годовой отчет об исполнении </w:t>
      </w:r>
      <w:r w:rsidR="009E73C3">
        <w:rPr>
          <w:rFonts w:ascii="Times New Roman" w:hAnsi="Times New Roman" w:cs="Times New Roman"/>
        </w:rPr>
        <w:t>районного</w:t>
      </w:r>
      <w:r w:rsidRPr="007736CD">
        <w:rPr>
          <w:rFonts w:ascii="Times New Roman" w:hAnsi="Times New Roman" w:cs="Times New Roman"/>
        </w:rPr>
        <w:t xml:space="preserve"> бюджета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0F6AA5" w:rsidP="00E430D5">
      <w:pPr>
        <w:spacing w:after="0"/>
        <w:jc w:val="right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Приложение 5 </w:t>
      </w:r>
    </w:p>
    <w:p w:rsidR="009E73C3" w:rsidRPr="007C0325" w:rsidRDefault="000F6AA5" w:rsidP="009E73C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6CD">
        <w:rPr>
          <w:rFonts w:ascii="Times New Roman" w:hAnsi="Times New Roman" w:cs="Times New Roman"/>
        </w:rPr>
        <w:t xml:space="preserve">  </w:t>
      </w:r>
      <w:r w:rsidR="009E73C3" w:rsidRPr="007C03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C3" w:rsidRPr="007C0325" w:rsidRDefault="009E73C3" w:rsidP="009E7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2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E73C3" w:rsidRPr="007C0325" w:rsidRDefault="009E73C3" w:rsidP="009E7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25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9E73C3" w:rsidRPr="007C0325" w:rsidRDefault="009E73C3" w:rsidP="009E7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2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комиссия </w:t>
      </w:r>
    </w:p>
    <w:p w:rsidR="009E73C3" w:rsidRPr="007C0325" w:rsidRDefault="009E73C3" w:rsidP="009E7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25">
        <w:rPr>
          <w:rFonts w:ascii="Times New Roman" w:hAnsi="Times New Roman" w:cs="Times New Roman"/>
          <w:b/>
          <w:sz w:val="28"/>
          <w:szCs w:val="28"/>
        </w:rPr>
        <w:t>муниципального образования Богучанский район</w:t>
      </w:r>
    </w:p>
    <w:p w:rsidR="009E73C3" w:rsidRPr="007C0325" w:rsidRDefault="009E73C3" w:rsidP="009E73C3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325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9E73C3" w:rsidRPr="009E73C3" w:rsidRDefault="009E73C3" w:rsidP="009E73C3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9E73C3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9E73C3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9E73C3" w:rsidRPr="009E73C3" w:rsidRDefault="009E73C3" w:rsidP="009E73C3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E73C3">
        <w:rPr>
          <w:rFonts w:ascii="Times New Roman" w:eastAsia="Arial Unicode MS" w:hAnsi="Times New Roman" w:cs="Times New Roman"/>
          <w:sz w:val="24"/>
          <w:szCs w:val="24"/>
        </w:rPr>
        <w:t xml:space="preserve">Телефон (39162) 28071; ОКОГУ 33100; ОГРН 1072420000025; </w:t>
      </w:r>
    </w:p>
    <w:p w:rsidR="009E73C3" w:rsidRPr="009E73C3" w:rsidRDefault="009E73C3" w:rsidP="009E73C3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E73C3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9E73C3" w:rsidRPr="009E73C3" w:rsidRDefault="009E73C3" w:rsidP="009E7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73C3" w:rsidRDefault="009E73C3" w:rsidP="009E73C3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«___» ________________ 20__ г.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3ADD">
        <w:rPr>
          <w:rFonts w:ascii="Times New Roman" w:hAnsi="Times New Roman" w:cs="Times New Roman"/>
        </w:rPr>
        <w:t xml:space="preserve">    № _________________</w:t>
      </w:r>
    </w:p>
    <w:p w:rsidR="009E73C3" w:rsidRPr="00823ADD" w:rsidRDefault="009E73C3" w:rsidP="009E73C3">
      <w:pPr>
        <w:spacing w:after="0"/>
        <w:jc w:val="both"/>
        <w:rPr>
          <w:rFonts w:ascii="Times New Roman" w:hAnsi="Times New Roman" w:cs="Times New Roman"/>
        </w:rPr>
      </w:pPr>
    </w:p>
    <w:p w:rsidR="000F6AA5" w:rsidRPr="007736CD" w:rsidRDefault="000F6AA5" w:rsidP="009E73C3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9E73C3" w:rsidRDefault="000F6AA5" w:rsidP="00E430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</w:p>
    <w:p w:rsidR="000F6AA5" w:rsidRPr="009E73C3" w:rsidRDefault="000F6AA5" w:rsidP="00E430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Должность </w:t>
      </w:r>
    </w:p>
    <w:p w:rsidR="000F6AA5" w:rsidRPr="009E73C3" w:rsidRDefault="000F6AA5" w:rsidP="00E430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руководителя </w:t>
      </w:r>
    </w:p>
    <w:p w:rsidR="000F6AA5" w:rsidRPr="009E73C3" w:rsidRDefault="000F6AA5" w:rsidP="00E430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(инициалы и фамилия)  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О направлении заключения 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на годовой отчет об исполнении  </w:t>
      </w:r>
    </w:p>
    <w:p w:rsidR="000F6AA5" w:rsidRPr="009E73C3" w:rsidRDefault="009E73C3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0F6AA5" w:rsidRPr="009E73C3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A5" w:rsidRPr="009E73C3" w:rsidRDefault="000F6AA5" w:rsidP="00E43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73C3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9E73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73C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E73C3">
        <w:rPr>
          <w:rFonts w:ascii="Times New Roman" w:hAnsi="Times New Roman" w:cs="Times New Roman"/>
          <w:sz w:val="24"/>
          <w:szCs w:val="24"/>
        </w:rPr>
        <w:t>) Имя Отчество!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A5" w:rsidRPr="009E73C3" w:rsidRDefault="009E73C3" w:rsidP="00E43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комиссия</w:t>
      </w:r>
      <w:r w:rsidR="000F6AA5" w:rsidRPr="009E73C3">
        <w:rPr>
          <w:rFonts w:ascii="Times New Roman" w:hAnsi="Times New Roman" w:cs="Times New Roman"/>
          <w:sz w:val="24"/>
          <w:szCs w:val="24"/>
        </w:rPr>
        <w:t xml:space="preserve"> направляет заключение на годовой отчет об </w:t>
      </w:r>
      <w:r>
        <w:rPr>
          <w:rFonts w:ascii="Times New Roman" w:hAnsi="Times New Roman" w:cs="Times New Roman"/>
          <w:sz w:val="24"/>
          <w:szCs w:val="24"/>
        </w:rPr>
        <w:t xml:space="preserve">исполнении районного бюджета </w:t>
      </w:r>
      <w:r w:rsidR="000F6AA5" w:rsidRPr="009E73C3">
        <w:rPr>
          <w:rFonts w:ascii="Times New Roman" w:hAnsi="Times New Roman" w:cs="Times New Roman"/>
          <w:sz w:val="24"/>
          <w:szCs w:val="24"/>
        </w:rPr>
        <w:t xml:space="preserve">за 20__ год по результатам внешней проверки, проведенной в соответствии с годовым планом работы </w:t>
      </w:r>
      <w:r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0F6AA5" w:rsidRPr="009E73C3">
        <w:rPr>
          <w:rFonts w:ascii="Times New Roman" w:hAnsi="Times New Roman" w:cs="Times New Roman"/>
          <w:sz w:val="24"/>
          <w:szCs w:val="24"/>
        </w:rPr>
        <w:t xml:space="preserve"> на ______ год и приказом </w:t>
      </w:r>
      <w:r>
        <w:rPr>
          <w:rFonts w:ascii="Times New Roman" w:hAnsi="Times New Roman" w:cs="Times New Roman"/>
          <w:sz w:val="24"/>
          <w:szCs w:val="24"/>
        </w:rPr>
        <w:t>Председателя Контрольно-счетной комиссии</w:t>
      </w:r>
      <w:r w:rsidR="000F6AA5" w:rsidRPr="009E7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AA5" w:rsidRPr="009E73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F6AA5" w:rsidRPr="009E73C3">
        <w:rPr>
          <w:rFonts w:ascii="Times New Roman" w:hAnsi="Times New Roman" w:cs="Times New Roman"/>
          <w:sz w:val="24"/>
          <w:szCs w:val="24"/>
        </w:rPr>
        <w:t xml:space="preserve"> _______ № _____. </w:t>
      </w:r>
    </w:p>
    <w:p w:rsidR="009E73C3" w:rsidRDefault="009E73C3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Приложение: Заключение на годовой отчет об исполнении </w:t>
      </w:r>
      <w:r w:rsidR="009E73C3">
        <w:rPr>
          <w:rFonts w:ascii="Times New Roman" w:hAnsi="Times New Roman" w:cs="Times New Roman"/>
          <w:sz w:val="24"/>
          <w:szCs w:val="24"/>
        </w:rPr>
        <w:t>районного</w:t>
      </w:r>
      <w:r w:rsidRPr="009E73C3">
        <w:rPr>
          <w:rFonts w:ascii="Times New Roman" w:hAnsi="Times New Roman" w:cs="Times New Roman"/>
          <w:sz w:val="24"/>
          <w:szCs w:val="24"/>
        </w:rPr>
        <w:t xml:space="preserve"> бюджета за 20__ год на __ </w:t>
      </w:r>
      <w:proofErr w:type="gramStart"/>
      <w:r w:rsidRPr="009E73C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E73C3">
        <w:rPr>
          <w:rFonts w:ascii="Times New Roman" w:hAnsi="Times New Roman" w:cs="Times New Roman"/>
          <w:sz w:val="24"/>
          <w:szCs w:val="24"/>
        </w:rPr>
        <w:t xml:space="preserve">. в 1 экз. 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0F6AA5" w:rsidRPr="009E73C3" w:rsidRDefault="009E73C3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0F6AA5" w:rsidRPr="009E73C3">
        <w:rPr>
          <w:rFonts w:ascii="Times New Roman" w:hAnsi="Times New Roman" w:cs="Times New Roman"/>
          <w:sz w:val="24"/>
          <w:szCs w:val="24"/>
        </w:rPr>
        <w:t xml:space="preserve">    _______________      _________________________ 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       </w:t>
      </w:r>
      <w:r w:rsidR="009E73C3">
        <w:rPr>
          <w:rFonts w:ascii="Times New Roman" w:hAnsi="Times New Roman" w:cs="Times New Roman"/>
          <w:sz w:val="24"/>
          <w:szCs w:val="24"/>
        </w:rPr>
        <w:tab/>
      </w:r>
      <w:r w:rsidR="009E73C3">
        <w:rPr>
          <w:rFonts w:ascii="Times New Roman" w:hAnsi="Times New Roman" w:cs="Times New Roman"/>
          <w:sz w:val="24"/>
          <w:szCs w:val="24"/>
        </w:rPr>
        <w:tab/>
      </w:r>
      <w:r w:rsidR="009E73C3">
        <w:rPr>
          <w:rFonts w:ascii="Times New Roman" w:hAnsi="Times New Roman" w:cs="Times New Roman"/>
          <w:sz w:val="24"/>
          <w:szCs w:val="24"/>
        </w:rPr>
        <w:tab/>
      </w:r>
      <w:r w:rsidR="009E73C3">
        <w:rPr>
          <w:rFonts w:ascii="Times New Roman" w:hAnsi="Times New Roman" w:cs="Times New Roman"/>
          <w:sz w:val="24"/>
          <w:szCs w:val="24"/>
        </w:rPr>
        <w:tab/>
      </w:r>
      <w:r w:rsidR="009E73C3">
        <w:rPr>
          <w:rFonts w:ascii="Times New Roman" w:hAnsi="Times New Roman" w:cs="Times New Roman"/>
          <w:sz w:val="24"/>
          <w:szCs w:val="24"/>
        </w:rPr>
        <w:tab/>
      </w:r>
      <w:r w:rsidRPr="009E73C3">
        <w:rPr>
          <w:rFonts w:ascii="Times New Roman" w:hAnsi="Times New Roman" w:cs="Times New Roman"/>
          <w:sz w:val="24"/>
          <w:szCs w:val="24"/>
        </w:rPr>
        <w:t xml:space="preserve">   (подпись)           (инициалы и фамилия)   </w:t>
      </w:r>
    </w:p>
    <w:p w:rsidR="000F6AA5" w:rsidRPr="009E73C3" w:rsidRDefault="000F6AA5" w:rsidP="0077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A5" w:rsidRPr="007736CD" w:rsidRDefault="000F6AA5" w:rsidP="007736CD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 xml:space="preserve"> </w:t>
      </w:r>
    </w:p>
    <w:p w:rsidR="000F6AA5" w:rsidRPr="007736CD" w:rsidRDefault="009E73C3" w:rsidP="007736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</w:p>
    <w:p w:rsidR="000F6AA5" w:rsidRPr="007736CD" w:rsidRDefault="000F6AA5" w:rsidP="00E430D5">
      <w:pPr>
        <w:spacing w:after="0"/>
        <w:jc w:val="both"/>
        <w:rPr>
          <w:rFonts w:ascii="Times New Roman" w:hAnsi="Times New Roman" w:cs="Times New Roman"/>
        </w:rPr>
      </w:pPr>
      <w:r w:rsidRPr="007736CD">
        <w:rPr>
          <w:rFonts w:ascii="Times New Roman" w:hAnsi="Times New Roman" w:cs="Times New Roman"/>
        </w:rPr>
        <w:t>тел.</w:t>
      </w:r>
    </w:p>
    <w:sectPr w:rsidR="000F6AA5" w:rsidRPr="007736CD" w:rsidSect="00C70372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7C" w:rsidRDefault="007C197C" w:rsidP="00C70372">
      <w:pPr>
        <w:spacing w:after="0" w:line="240" w:lineRule="auto"/>
      </w:pPr>
      <w:r>
        <w:separator/>
      </w:r>
    </w:p>
  </w:endnote>
  <w:endnote w:type="continuationSeparator" w:id="0">
    <w:p w:rsidR="007C197C" w:rsidRDefault="007C197C" w:rsidP="00C7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6051"/>
      <w:docPartObj>
        <w:docPartGallery w:val="Page Numbers (Bottom of Page)"/>
        <w:docPartUnique/>
      </w:docPartObj>
    </w:sdtPr>
    <w:sdtContent>
      <w:p w:rsidR="00C70372" w:rsidRDefault="00E236F2">
        <w:pPr>
          <w:pStyle w:val="a9"/>
          <w:jc w:val="right"/>
        </w:pPr>
        <w:fldSimple w:instr=" PAGE   \* MERGEFORMAT ">
          <w:r w:rsidR="008168B3">
            <w:rPr>
              <w:noProof/>
            </w:rPr>
            <w:t>12</w:t>
          </w:r>
        </w:fldSimple>
      </w:p>
    </w:sdtContent>
  </w:sdt>
  <w:p w:rsidR="00C70372" w:rsidRDefault="00C703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7C" w:rsidRDefault="007C197C" w:rsidP="00C70372">
      <w:pPr>
        <w:spacing w:after="0" w:line="240" w:lineRule="auto"/>
      </w:pPr>
      <w:r>
        <w:separator/>
      </w:r>
    </w:p>
  </w:footnote>
  <w:footnote w:type="continuationSeparator" w:id="0">
    <w:p w:rsidR="007C197C" w:rsidRDefault="007C197C" w:rsidP="00C7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DFE"/>
    <w:multiLevelType w:val="hybridMultilevel"/>
    <w:tmpl w:val="F4CA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07960"/>
    <w:multiLevelType w:val="hybridMultilevel"/>
    <w:tmpl w:val="8A289B82"/>
    <w:lvl w:ilvl="0" w:tplc="A8427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A5"/>
    <w:rsid w:val="0000020E"/>
    <w:rsid w:val="00000701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11FE"/>
    <w:rsid w:val="00011916"/>
    <w:rsid w:val="00012BAB"/>
    <w:rsid w:val="00012D6C"/>
    <w:rsid w:val="00013571"/>
    <w:rsid w:val="000145D9"/>
    <w:rsid w:val="00015693"/>
    <w:rsid w:val="00017573"/>
    <w:rsid w:val="0002024C"/>
    <w:rsid w:val="00020270"/>
    <w:rsid w:val="00020579"/>
    <w:rsid w:val="00020F89"/>
    <w:rsid w:val="000211FF"/>
    <w:rsid w:val="000216AF"/>
    <w:rsid w:val="000217BD"/>
    <w:rsid w:val="000218C3"/>
    <w:rsid w:val="000234D5"/>
    <w:rsid w:val="00024512"/>
    <w:rsid w:val="00025969"/>
    <w:rsid w:val="0003026C"/>
    <w:rsid w:val="00030CA1"/>
    <w:rsid w:val="000316AE"/>
    <w:rsid w:val="0003232D"/>
    <w:rsid w:val="00032A91"/>
    <w:rsid w:val="0003442C"/>
    <w:rsid w:val="000370DA"/>
    <w:rsid w:val="00040197"/>
    <w:rsid w:val="0004250F"/>
    <w:rsid w:val="000425A2"/>
    <w:rsid w:val="00042EC5"/>
    <w:rsid w:val="00043F40"/>
    <w:rsid w:val="0004566D"/>
    <w:rsid w:val="000457A0"/>
    <w:rsid w:val="00045A10"/>
    <w:rsid w:val="00045E84"/>
    <w:rsid w:val="00045E91"/>
    <w:rsid w:val="000471FA"/>
    <w:rsid w:val="0004731C"/>
    <w:rsid w:val="00047F22"/>
    <w:rsid w:val="00050B65"/>
    <w:rsid w:val="00052E96"/>
    <w:rsid w:val="000538D9"/>
    <w:rsid w:val="00055334"/>
    <w:rsid w:val="00055A9D"/>
    <w:rsid w:val="000567CA"/>
    <w:rsid w:val="00057226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7152E"/>
    <w:rsid w:val="00072524"/>
    <w:rsid w:val="0007287A"/>
    <w:rsid w:val="000729A3"/>
    <w:rsid w:val="000729C9"/>
    <w:rsid w:val="00073EDB"/>
    <w:rsid w:val="000745E4"/>
    <w:rsid w:val="0007490D"/>
    <w:rsid w:val="0007571E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787C"/>
    <w:rsid w:val="000A28B0"/>
    <w:rsid w:val="000A3029"/>
    <w:rsid w:val="000A32B3"/>
    <w:rsid w:val="000A51B5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9FE"/>
    <w:rsid w:val="000B3696"/>
    <w:rsid w:val="000B4EA1"/>
    <w:rsid w:val="000B51B4"/>
    <w:rsid w:val="000B53E0"/>
    <w:rsid w:val="000B5B0D"/>
    <w:rsid w:val="000B6696"/>
    <w:rsid w:val="000B729F"/>
    <w:rsid w:val="000C2485"/>
    <w:rsid w:val="000C2496"/>
    <w:rsid w:val="000C43E1"/>
    <w:rsid w:val="000C5147"/>
    <w:rsid w:val="000C776A"/>
    <w:rsid w:val="000D0484"/>
    <w:rsid w:val="000D10E1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BE8"/>
    <w:rsid w:val="000F6AA5"/>
    <w:rsid w:val="0010092C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10EAF"/>
    <w:rsid w:val="00111991"/>
    <w:rsid w:val="001120FA"/>
    <w:rsid w:val="00113199"/>
    <w:rsid w:val="00115180"/>
    <w:rsid w:val="001159C9"/>
    <w:rsid w:val="001178A3"/>
    <w:rsid w:val="00120041"/>
    <w:rsid w:val="0012093A"/>
    <w:rsid w:val="00121BFA"/>
    <w:rsid w:val="0012211E"/>
    <w:rsid w:val="00123D97"/>
    <w:rsid w:val="001247EF"/>
    <w:rsid w:val="001255CF"/>
    <w:rsid w:val="00126042"/>
    <w:rsid w:val="00126950"/>
    <w:rsid w:val="00126ABC"/>
    <w:rsid w:val="00126DD5"/>
    <w:rsid w:val="0012704D"/>
    <w:rsid w:val="00127F61"/>
    <w:rsid w:val="001309CE"/>
    <w:rsid w:val="00132269"/>
    <w:rsid w:val="001323B6"/>
    <w:rsid w:val="001336D8"/>
    <w:rsid w:val="00133B60"/>
    <w:rsid w:val="00133BFB"/>
    <w:rsid w:val="00135396"/>
    <w:rsid w:val="001361E0"/>
    <w:rsid w:val="00136595"/>
    <w:rsid w:val="00137DE2"/>
    <w:rsid w:val="0014241B"/>
    <w:rsid w:val="00142F37"/>
    <w:rsid w:val="00144FB3"/>
    <w:rsid w:val="001457D3"/>
    <w:rsid w:val="00146A00"/>
    <w:rsid w:val="00147A08"/>
    <w:rsid w:val="00147FC3"/>
    <w:rsid w:val="00150C86"/>
    <w:rsid w:val="001513CC"/>
    <w:rsid w:val="001533E5"/>
    <w:rsid w:val="001535C0"/>
    <w:rsid w:val="0015397F"/>
    <w:rsid w:val="00155651"/>
    <w:rsid w:val="00155F6E"/>
    <w:rsid w:val="00156F0A"/>
    <w:rsid w:val="0015701D"/>
    <w:rsid w:val="001579BD"/>
    <w:rsid w:val="00157B6F"/>
    <w:rsid w:val="00157E1B"/>
    <w:rsid w:val="0016207C"/>
    <w:rsid w:val="001630CD"/>
    <w:rsid w:val="001633DC"/>
    <w:rsid w:val="001636DC"/>
    <w:rsid w:val="00164D94"/>
    <w:rsid w:val="001651E9"/>
    <w:rsid w:val="001661B4"/>
    <w:rsid w:val="00166BA9"/>
    <w:rsid w:val="00170112"/>
    <w:rsid w:val="00171746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800E4"/>
    <w:rsid w:val="00180EFA"/>
    <w:rsid w:val="001812AA"/>
    <w:rsid w:val="00181CB3"/>
    <w:rsid w:val="0018390D"/>
    <w:rsid w:val="00185864"/>
    <w:rsid w:val="00185E99"/>
    <w:rsid w:val="0018657C"/>
    <w:rsid w:val="00186C3C"/>
    <w:rsid w:val="00190513"/>
    <w:rsid w:val="0019117B"/>
    <w:rsid w:val="001918DC"/>
    <w:rsid w:val="00193023"/>
    <w:rsid w:val="001932D1"/>
    <w:rsid w:val="00195197"/>
    <w:rsid w:val="0019569E"/>
    <w:rsid w:val="00197BC2"/>
    <w:rsid w:val="001A16A9"/>
    <w:rsid w:val="001A2E16"/>
    <w:rsid w:val="001A3951"/>
    <w:rsid w:val="001A3A6F"/>
    <w:rsid w:val="001A5972"/>
    <w:rsid w:val="001A7AF2"/>
    <w:rsid w:val="001B06CB"/>
    <w:rsid w:val="001B5DF8"/>
    <w:rsid w:val="001B6A99"/>
    <w:rsid w:val="001B710C"/>
    <w:rsid w:val="001C0912"/>
    <w:rsid w:val="001C1D78"/>
    <w:rsid w:val="001C2CCD"/>
    <w:rsid w:val="001C30C3"/>
    <w:rsid w:val="001C4F66"/>
    <w:rsid w:val="001C5840"/>
    <w:rsid w:val="001C591E"/>
    <w:rsid w:val="001C5F84"/>
    <w:rsid w:val="001C7065"/>
    <w:rsid w:val="001D2A7C"/>
    <w:rsid w:val="001D383C"/>
    <w:rsid w:val="001D3C83"/>
    <w:rsid w:val="001D3FFB"/>
    <w:rsid w:val="001D4C9E"/>
    <w:rsid w:val="001D7F79"/>
    <w:rsid w:val="001E03E2"/>
    <w:rsid w:val="001E0B05"/>
    <w:rsid w:val="001E1CE5"/>
    <w:rsid w:val="001E34DD"/>
    <w:rsid w:val="001E3E14"/>
    <w:rsid w:val="001E3E60"/>
    <w:rsid w:val="001E4184"/>
    <w:rsid w:val="001E5A79"/>
    <w:rsid w:val="001E5DB6"/>
    <w:rsid w:val="001E6813"/>
    <w:rsid w:val="001F1351"/>
    <w:rsid w:val="001F214B"/>
    <w:rsid w:val="001F3643"/>
    <w:rsid w:val="001F3EE6"/>
    <w:rsid w:val="001F45BE"/>
    <w:rsid w:val="001F5979"/>
    <w:rsid w:val="001F7E9C"/>
    <w:rsid w:val="0020424A"/>
    <w:rsid w:val="0020437D"/>
    <w:rsid w:val="00204EC6"/>
    <w:rsid w:val="00206CE0"/>
    <w:rsid w:val="002077FC"/>
    <w:rsid w:val="00207967"/>
    <w:rsid w:val="00207C57"/>
    <w:rsid w:val="002101F7"/>
    <w:rsid w:val="00210ED3"/>
    <w:rsid w:val="0021116A"/>
    <w:rsid w:val="00212073"/>
    <w:rsid w:val="002139B3"/>
    <w:rsid w:val="00213CDA"/>
    <w:rsid w:val="00214561"/>
    <w:rsid w:val="00215222"/>
    <w:rsid w:val="00216AF9"/>
    <w:rsid w:val="00217B5B"/>
    <w:rsid w:val="00221DC3"/>
    <w:rsid w:val="00222C97"/>
    <w:rsid w:val="00222ED1"/>
    <w:rsid w:val="00225F55"/>
    <w:rsid w:val="00226436"/>
    <w:rsid w:val="00226C09"/>
    <w:rsid w:val="00226C32"/>
    <w:rsid w:val="00226C57"/>
    <w:rsid w:val="0022798B"/>
    <w:rsid w:val="00227DF4"/>
    <w:rsid w:val="00227FEE"/>
    <w:rsid w:val="00231FE9"/>
    <w:rsid w:val="002354F3"/>
    <w:rsid w:val="00241F25"/>
    <w:rsid w:val="00243666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E3B"/>
    <w:rsid w:val="002606E6"/>
    <w:rsid w:val="00260A59"/>
    <w:rsid w:val="002616B6"/>
    <w:rsid w:val="0026248B"/>
    <w:rsid w:val="00262954"/>
    <w:rsid w:val="00262ED2"/>
    <w:rsid w:val="00263FD6"/>
    <w:rsid w:val="00264311"/>
    <w:rsid w:val="00264A22"/>
    <w:rsid w:val="00266939"/>
    <w:rsid w:val="00270A9F"/>
    <w:rsid w:val="00271A21"/>
    <w:rsid w:val="00272180"/>
    <w:rsid w:val="0027302F"/>
    <w:rsid w:val="002735AC"/>
    <w:rsid w:val="00274202"/>
    <w:rsid w:val="002760DB"/>
    <w:rsid w:val="00277330"/>
    <w:rsid w:val="00280996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8582F"/>
    <w:rsid w:val="00286624"/>
    <w:rsid w:val="0029067C"/>
    <w:rsid w:val="00290BF0"/>
    <w:rsid w:val="00291FE3"/>
    <w:rsid w:val="00292572"/>
    <w:rsid w:val="00292D61"/>
    <w:rsid w:val="00292E43"/>
    <w:rsid w:val="00292E6E"/>
    <w:rsid w:val="0029467A"/>
    <w:rsid w:val="00294825"/>
    <w:rsid w:val="002A0F6E"/>
    <w:rsid w:val="002A1E97"/>
    <w:rsid w:val="002A2ABA"/>
    <w:rsid w:val="002A4A92"/>
    <w:rsid w:val="002A5563"/>
    <w:rsid w:val="002A5981"/>
    <w:rsid w:val="002A5C09"/>
    <w:rsid w:val="002A6424"/>
    <w:rsid w:val="002A67BC"/>
    <w:rsid w:val="002A7157"/>
    <w:rsid w:val="002B03AC"/>
    <w:rsid w:val="002B12AD"/>
    <w:rsid w:val="002B2D3A"/>
    <w:rsid w:val="002B355B"/>
    <w:rsid w:val="002B3DB8"/>
    <w:rsid w:val="002B5589"/>
    <w:rsid w:val="002B70E1"/>
    <w:rsid w:val="002B7251"/>
    <w:rsid w:val="002B7B4D"/>
    <w:rsid w:val="002C0D92"/>
    <w:rsid w:val="002C19A5"/>
    <w:rsid w:val="002C1A10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D0304"/>
    <w:rsid w:val="002D1D75"/>
    <w:rsid w:val="002D3A3D"/>
    <w:rsid w:val="002D438B"/>
    <w:rsid w:val="002D5270"/>
    <w:rsid w:val="002D7DAD"/>
    <w:rsid w:val="002E0876"/>
    <w:rsid w:val="002E097B"/>
    <w:rsid w:val="002E35A3"/>
    <w:rsid w:val="002E4667"/>
    <w:rsid w:val="002E624F"/>
    <w:rsid w:val="002F2702"/>
    <w:rsid w:val="002F2EA7"/>
    <w:rsid w:val="002F3BE2"/>
    <w:rsid w:val="002F3CCB"/>
    <w:rsid w:val="002F3FAE"/>
    <w:rsid w:val="002F49A5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68C4"/>
    <w:rsid w:val="00306A7E"/>
    <w:rsid w:val="00306BA5"/>
    <w:rsid w:val="00310129"/>
    <w:rsid w:val="003102F2"/>
    <w:rsid w:val="0031129A"/>
    <w:rsid w:val="0031183F"/>
    <w:rsid w:val="00312CCB"/>
    <w:rsid w:val="00313E53"/>
    <w:rsid w:val="0031444A"/>
    <w:rsid w:val="00316BC2"/>
    <w:rsid w:val="00317B92"/>
    <w:rsid w:val="00317BB3"/>
    <w:rsid w:val="00321C2D"/>
    <w:rsid w:val="00324074"/>
    <w:rsid w:val="003265E4"/>
    <w:rsid w:val="003272C4"/>
    <w:rsid w:val="00331D6B"/>
    <w:rsid w:val="003337D4"/>
    <w:rsid w:val="00334904"/>
    <w:rsid w:val="0033526A"/>
    <w:rsid w:val="00337175"/>
    <w:rsid w:val="003412AA"/>
    <w:rsid w:val="0034198F"/>
    <w:rsid w:val="00342A43"/>
    <w:rsid w:val="003457BE"/>
    <w:rsid w:val="0034618D"/>
    <w:rsid w:val="00346757"/>
    <w:rsid w:val="00346A10"/>
    <w:rsid w:val="00347ACE"/>
    <w:rsid w:val="00351D09"/>
    <w:rsid w:val="00352827"/>
    <w:rsid w:val="0035394E"/>
    <w:rsid w:val="00356614"/>
    <w:rsid w:val="00356AAA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78D5"/>
    <w:rsid w:val="00367E4F"/>
    <w:rsid w:val="00370E50"/>
    <w:rsid w:val="00371D59"/>
    <w:rsid w:val="0037211B"/>
    <w:rsid w:val="003722D3"/>
    <w:rsid w:val="00372740"/>
    <w:rsid w:val="003762BA"/>
    <w:rsid w:val="00376A88"/>
    <w:rsid w:val="00376F9E"/>
    <w:rsid w:val="00380240"/>
    <w:rsid w:val="003819F2"/>
    <w:rsid w:val="00381E09"/>
    <w:rsid w:val="003839A9"/>
    <w:rsid w:val="003844D5"/>
    <w:rsid w:val="00384962"/>
    <w:rsid w:val="0038555F"/>
    <w:rsid w:val="003855CA"/>
    <w:rsid w:val="003878F2"/>
    <w:rsid w:val="00390639"/>
    <w:rsid w:val="00390893"/>
    <w:rsid w:val="003939A2"/>
    <w:rsid w:val="003958C5"/>
    <w:rsid w:val="00397794"/>
    <w:rsid w:val="00397BBA"/>
    <w:rsid w:val="003A052A"/>
    <w:rsid w:val="003A0636"/>
    <w:rsid w:val="003A2740"/>
    <w:rsid w:val="003A32F7"/>
    <w:rsid w:val="003A3799"/>
    <w:rsid w:val="003A453F"/>
    <w:rsid w:val="003A50AA"/>
    <w:rsid w:val="003A6060"/>
    <w:rsid w:val="003B04A7"/>
    <w:rsid w:val="003B185F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2AF0"/>
    <w:rsid w:val="003C46F7"/>
    <w:rsid w:val="003C4D2F"/>
    <w:rsid w:val="003C4DF6"/>
    <w:rsid w:val="003C754B"/>
    <w:rsid w:val="003C784E"/>
    <w:rsid w:val="003D1C06"/>
    <w:rsid w:val="003D4571"/>
    <w:rsid w:val="003D6A93"/>
    <w:rsid w:val="003D6B1F"/>
    <w:rsid w:val="003D6C9A"/>
    <w:rsid w:val="003E08EC"/>
    <w:rsid w:val="003E0A91"/>
    <w:rsid w:val="003E1107"/>
    <w:rsid w:val="003E1B92"/>
    <w:rsid w:val="003E22DD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A1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56BE"/>
    <w:rsid w:val="0040782F"/>
    <w:rsid w:val="00411B41"/>
    <w:rsid w:val="00414B65"/>
    <w:rsid w:val="00415921"/>
    <w:rsid w:val="00417614"/>
    <w:rsid w:val="00417959"/>
    <w:rsid w:val="00420F66"/>
    <w:rsid w:val="00421337"/>
    <w:rsid w:val="00421F49"/>
    <w:rsid w:val="00424121"/>
    <w:rsid w:val="00424F21"/>
    <w:rsid w:val="00426299"/>
    <w:rsid w:val="00430032"/>
    <w:rsid w:val="004309BE"/>
    <w:rsid w:val="004336DE"/>
    <w:rsid w:val="00433FB2"/>
    <w:rsid w:val="00434876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509F1"/>
    <w:rsid w:val="004518F9"/>
    <w:rsid w:val="00452349"/>
    <w:rsid w:val="004533E2"/>
    <w:rsid w:val="00454AF8"/>
    <w:rsid w:val="00455AB5"/>
    <w:rsid w:val="004565FC"/>
    <w:rsid w:val="00456BB8"/>
    <w:rsid w:val="00457B64"/>
    <w:rsid w:val="00457CC6"/>
    <w:rsid w:val="00460720"/>
    <w:rsid w:val="00460A28"/>
    <w:rsid w:val="00462301"/>
    <w:rsid w:val="00462619"/>
    <w:rsid w:val="004626CB"/>
    <w:rsid w:val="004644FE"/>
    <w:rsid w:val="004650D1"/>
    <w:rsid w:val="004654F8"/>
    <w:rsid w:val="00466761"/>
    <w:rsid w:val="00466EA1"/>
    <w:rsid w:val="004676A5"/>
    <w:rsid w:val="00470E3B"/>
    <w:rsid w:val="004713BD"/>
    <w:rsid w:val="00473392"/>
    <w:rsid w:val="00474BB6"/>
    <w:rsid w:val="00481EEE"/>
    <w:rsid w:val="004829CE"/>
    <w:rsid w:val="00483AA8"/>
    <w:rsid w:val="00483CF2"/>
    <w:rsid w:val="00484EB2"/>
    <w:rsid w:val="00487253"/>
    <w:rsid w:val="004913A6"/>
    <w:rsid w:val="0049156D"/>
    <w:rsid w:val="00491FA9"/>
    <w:rsid w:val="00493969"/>
    <w:rsid w:val="00493C4C"/>
    <w:rsid w:val="00494B91"/>
    <w:rsid w:val="00495DA8"/>
    <w:rsid w:val="00496FF7"/>
    <w:rsid w:val="00497DDD"/>
    <w:rsid w:val="004A1867"/>
    <w:rsid w:val="004A193F"/>
    <w:rsid w:val="004A40F5"/>
    <w:rsid w:val="004A4980"/>
    <w:rsid w:val="004A5110"/>
    <w:rsid w:val="004A524F"/>
    <w:rsid w:val="004A5C74"/>
    <w:rsid w:val="004A6C2F"/>
    <w:rsid w:val="004A6FE9"/>
    <w:rsid w:val="004A7639"/>
    <w:rsid w:val="004B0465"/>
    <w:rsid w:val="004B23DD"/>
    <w:rsid w:val="004B2567"/>
    <w:rsid w:val="004B2B5F"/>
    <w:rsid w:val="004B38E2"/>
    <w:rsid w:val="004B3F95"/>
    <w:rsid w:val="004B4C3D"/>
    <w:rsid w:val="004B4FAD"/>
    <w:rsid w:val="004C1ABA"/>
    <w:rsid w:val="004C27CE"/>
    <w:rsid w:val="004C2F61"/>
    <w:rsid w:val="004C3369"/>
    <w:rsid w:val="004C38C7"/>
    <w:rsid w:val="004C3AC8"/>
    <w:rsid w:val="004C3C16"/>
    <w:rsid w:val="004C4281"/>
    <w:rsid w:val="004C5B82"/>
    <w:rsid w:val="004C6C80"/>
    <w:rsid w:val="004C6D9C"/>
    <w:rsid w:val="004C74FE"/>
    <w:rsid w:val="004D0055"/>
    <w:rsid w:val="004D095F"/>
    <w:rsid w:val="004D2E85"/>
    <w:rsid w:val="004D37BE"/>
    <w:rsid w:val="004D3A2F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7E61"/>
    <w:rsid w:val="004E07B4"/>
    <w:rsid w:val="004E1BC4"/>
    <w:rsid w:val="004E46A4"/>
    <w:rsid w:val="004E4731"/>
    <w:rsid w:val="004E5EDB"/>
    <w:rsid w:val="004E698E"/>
    <w:rsid w:val="004E7433"/>
    <w:rsid w:val="004E7995"/>
    <w:rsid w:val="004F0358"/>
    <w:rsid w:val="004F0902"/>
    <w:rsid w:val="004F0BAB"/>
    <w:rsid w:val="004F0C57"/>
    <w:rsid w:val="004F17D4"/>
    <w:rsid w:val="004F25F3"/>
    <w:rsid w:val="004F2B62"/>
    <w:rsid w:val="004F547F"/>
    <w:rsid w:val="004F575D"/>
    <w:rsid w:val="004F65AD"/>
    <w:rsid w:val="004F665F"/>
    <w:rsid w:val="004F6AAD"/>
    <w:rsid w:val="00500918"/>
    <w:rsid w:val="005010A9"/>
    <w:rsid w:val="00501EC2"/>
    <w:rsid w:val="00502B14"/>
    <w:rsid w:val="0050363D"/>
    <w:rsid w:val="00504920"/>
    <w:rsid w:val="00505BE5"/>
    <w:rsid w:val="00506B46"/>
    <w:rsid w:val="00507D88"/>
    <w:rsid w:val="00510CBC"/>
    <w:rsid w:val="005128F7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5302"/>
    <w:rsid w:val="00525B87"/>
    <w:rsid w:val="005302E1"/>
    <w:rsid w:val="0053075B"/>
    <w:rsid w:val="00530779"/>
    <w:rsid w:val="005310A0"/>
    <w:rsid w:val="005317A5"/>
    <w:rsid w:val="005321D3"/>
    <w:rsid w:val="00532638"/>
    <w:rsid w:val="00533ADE"/>
    <w:rsid w:val="00534247"/>
    <w:rsid w:val="0053575C"/>
    <w:rsid w:val="00536B47"/>
    <w:rsid w:val="0054043D"/>
    <w:rsid w:val="005406C9"/>
    <w:rsid w:val="00541927"/>
    <w:rsid w:val="00542E46"/>
    <w:rsid w:val="0054307E"/>
    <w:rsid w:val="00543B4B"/>
    <w:rsid w:val="00544128"/>
    <w:rsid w:val="00546EB7"/>
    <w:rsid w:val="00547DCE"/>
    <w:rsid w:val="00551EEE"/>
    <w:rsid w:val="0055375D"/>
    <w:rsid w:val="0055493A"/>
    <w:rsid w:val="00555839"/>
    <w:rsid w:val="00556094"/>
    <w:rsid w:val="005562D8"/>
    <w:rsid w:val="005570F5"/>
    <w:rsid w:val="00560490"/>
    <w:rsid w:val="00561F3B"/>
    <w:rsid w:val="0056258A"/>
    <w:rsid w:val="0056321A"/>
    <w:rsid w:val="00563C83"/>
    <w:rsid w:val="00564173"/>
    <w:rsid w:val="0056470A"/>
    <w:rsid w:val="00564FF5"/>
    <w:rsid w:val="005666C6"/>
    <w:rsid w:val="005678D4"/>
    <w:rsid w:val="00567BAA"/>
    <w:rsid w:val="0057049D"/>
    <w:rsid w:val="00572421"/>
    <w:rsid w:val="00572569"/>
    <w:rsid w:val="00572A4C"/>
    <w:rsid w:val="00573423"/>
    <w:rsid w:val="00575B1F"/>
    <w:rsid w:val="005762CB"/>
    <w:rsid w:val="00576BFB"/>
    <w:rsid w:val="00576D63"/>
    <w:rsid w:val="005771CF"/>
    <w:rsid w:val="005840C2"/>
    <w:rsid w:val="00584BD3"/>
    <w:rsid w:val="00585063"/>
    <w:rsid w:val="00587763"/>
    <w:rsid w:val="00587A18"/>
    <w:rsid w:val="00590B5A"/>
    <w:rsid w:val="00590BD2"/>
    <w:rsid w:val="0059153E"/>
    <w:rsid w:val="00592044"/>
    <w:rsid w:val="005942D4"/>
    <w:rsid w:val="005948D9"/>
    <w:rsid w:val="00594B6E"/>
    <w:rsid w:val="00594F5C"/>
    <w:rsid w:val="00595324"/>
    <w:rsid w:val="00595F36"/>
    <w:rsid w:val="00597AF0"/>
    <w:rsid w:val="00597FDB"/>
    <w:rsid w:val="005A34D0"/>
    <w:rsid w:val="005A4369"/>
    <w:rsid w:val="005A4E57"/>
    <w:rsid w:val="005A4F8E"/>
    <w:rsid w:val="005A59BA"/>
    <w:rsid w:val="005A5AF6"/>
    <w:rsid w:val="005B1043"/>
    <w:rsid w:val="005B19BB"/>
    <w:rsid w:val="005B1D9F"/>
    <w:rsid w:val="005B25AC"/>
    <w:rsid w:val="005B42C8"/>
    <w:rsid w:val="005B53F9"/>
    <w:rsid w:val="005B72E7"/>
    <w:rsid w:val="005C0358"/>
    <w:rsid w:val="005C0789"/>
    <w:rsid w:val="005C12D8"/>
    <w:rsid w:val="005C280D"/>
    <w:rsid w:val="005C2C0D"/>
    <w:rsid w:val="005C2F78"/>
    <w:rsid w:val="005C32C8"/>
    <w:rsid w:val="005C394C"/>
    <w:rsid w:val="005C5C0F"/>
    <w:rsid w:val="005C5F9A"/>
    <w:rsid w:val="005C703C"/>
    <w:rsid w:val="005C76A0"/>
    <w:rsid w:val="005D469D"/>
    <w:rsid w:val="005D4D61"/>
    <w:rsid w:val="005D593C"/>
    <w:rsid w:val="005D61DA"/>
    <w:rsid w:val="005E187A"/>
    <w:rsid w:val="005E2A18"/>
    <w:rsid w:val="005E4BEA"/>
    <w:rsid w:val="005E525B"/>
    <w:rsid w:val="005E5350"/>
    <w:rsid w:val="005E558F"/>
    <w:rsid w:val="005E562F"/>
    <w:rsid w:val="005E763E"/>
    <w:rsid w:val="005E79A9"/>
    <w:rsid w:val="005F233D"/>
    <w:rsid w:val="005F4466"/>
    <w:rsid w:val="005F4BB2"/>
    <w:rsid w:val="005F6CF8"/>
    <w:rsid w:val="005F709F"/>
    <w:rsid w:val="005F79CA"/>
    <w:rsid w:val="00600013"/>
    <w:rsid w:val="006004D5"/>
    <w:rsid w:val="006005E1"/>
    <w:rsid w:val="0060092C"/>
    <w:rsid w:val="00603208"/>
    <w:rsid w:val="006042C1"/>
    <w:rsid w:val="00604460"/>
    <w:rsid w:val="0060446B"/>
    <w:rsid w:val="00604955"/>
    <w:rsid w:val="00605792"/>
    <w:rsid w:val="006077D1"/>
    <w:rsid w:val="0061018B"/>
    <w:rsid w:val="00610890"/>
    <w:rsid w:val="00610A27"/>
    <w:rsid w:val="00610AAD"/>
    <w:rsid w:val="006118F5"/>
    <w:rsid w:val="006127C2"/>
    <w:rsid w:val="00612C6A"/>
    <w:rsid w:val="0061610B"/>
    <w:rsid w:val="006175F3"/>
    <w:rsid w:val="00617EC7"/>
    <w:rsid w:val="00620C35"/>
    <w:rsid w:val="00621619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C6D"/>
    <w:rsid w:val="00633C9E"/>
    <w:rsid w:val="0063514F"/>
    <w:rsid w:val="00636A2B"/>
    <w:rsid w:val="00637AFC"/>
    <w:rsid w:val="00640840"/>
    <w:rsid w:val="0064162F"/>
    <w:rsid w:val="006429A9"/>
    <w:rsid w:val="00643488"/>
    <w:rsid w:val="00643A5F"/>
    <w:rsid w:val="00644AA1"/>
    <w:rsid w:val="00644B0A"/>
    <w:rsid w:val="006456D5"/>
    <w:rsid w:val="00645859"/>
    <w:rsid w:val="00647444"/>
    <w:rsid w:val="006516A4"/>
    <w:rsid w:val="00651E61"/>
    <w:rsid w:val="00652442"/>
    <w:rsid w:val="006538D6"/>
    <w:rsid w:val="00654015"/>
    <w:rsid w:val="00654CD1"/>
    <w:rsid w:val="006604B4"/>
    <w:rsid w:val="00661554"/>
    <w:rsid w:val="00661892"/>
    <w:rsid w:val="006627FF"/>
    <w:rsid w:val="00663271"/>
    <w:rsid w:val="0066347A"/>
    <w:rsid w:val="00666D77"/>
    <w:rsid w:val="006722E7"/>
    <w:rsid w:val="00673093"/>
    <w:rsid w:val="00673DF1"/>
    <w:rsid w:val="00675702"/>
    <w:rsid w:val="006757AA"/>
    <w:rsid w:val="00676374"/>
    <w:rsid w:val="00676376"/>
    <w:rsid w:val="00676C84"/>
    <w:rsid w:val="00676E40"/>
    <w:rsid w:val="00677222"/>
    <w:rsid w:val="00677371"/>
    <w:rsid w:val="00677AE7"/>
    <w:rsid w:val="00680ED8"/>
    <w:rsid w:val="00682330"/>
    <w:rsid w:val="00682944"/>
    <w:rsid w:val="00682E41"/>
    <w:rsid w:val="00682EA6"/>
    <w:rsid w:val="00684DB0"/>
    <w:rsid w:val="006855B6"/>
    <w:rsid w:val="00686661"/>
    <w:rsid w:val="00686743"/>
    <w:rsid w:val="00687F60"/>
    <w:rsid w:val="006905D5"/>
    <w:rsid w:val="00690BD7"/>
    <w:rsid w:val="00692F0E"/>
    <w:rsid w:val="00693802"/>
    <w:rsid w:val="00693E86"/>
    <w:rsid w:val="0069475E"/>
    <w:rsid w:val="00696A34"/>
    <w:rsid w:val="0069704D"/>
    <w:rsid w:val="00697285"/>
    <w:rsid w:val="006978A2"/>
    <w:rsid w:val="00697FDD"/>
    <w:rsid w:val="006A0E84"/>
    <w:rsid w:val="006A0FA4"/>
    <w:rsid w:val="006A15B2"/>
    <w:rsid w:val="006A36F5"/>
    <w:rsid w:val="006A36F7"/>
    <w:rsid w:val="006A4B64"/>
    <w:rsid w:val="006A4D9A"/>
    <w:rsid w:val="006A5367"/>
    <w:rsid w:val="006A5B6F"/>
    <w:rsid w:val="006A5E2E"/>
    <w:rsid w:val="006A621D"/>
    <w:rsid w:val="006A6FE3"/>
    <w:rsid w:val="006B2AF0"/>
    <w:rsid w:val="006B350C"/>
    <w:rsid w:val="006B37AF"/>
    <w:rsid w:val="006B48DF"/>
    <w:rsid w:val="006B7FA4"/>
    <w:rsid w:val="006C0A5C"/>
    <w:rsid w:val="006C1C3D"/>
    <w:rsid w:val="006C1D11"/>
    <w:rsid w:val="006C2BB2"/>
    <w:rsid w:val="006C3429"/>
    <w:rsid w:val="006C5070"/>
    <w:rsid w:val="006C55E5"/>
    <w:rsid w:val="006C61DC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6EB6"/>
    <w:rsid w:val="006D7476"/>
    <w:rsid w:val="006D7FC8"/>
    <w:rsid w:val="006E10EA"/>
    <w:rsid w:val="006E2330"/>
    <w:rsid w:val="006E2880"/>
    <w:rsid w:val="006E3689"/>
    <w:rsid w:val="006E3983"/>
    <w:rsid w:val="006E4477"/>
    <w:rsid w:val="006E50C1"/>
    <w:rsid w:val="006E6FF9"/>
    <w:rsid w:val="006F18AF"/>
    <w:rsid w:val="006F35B7"/>
    <w:rsid w:val="006F4358"/>
    <w:rsid w:val="006F4C65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6555"/>
    <w:rsid w:val="00707484"/>
    <w:rsid w:val="007113E8"/>
    <w:rsid w:val="007134A7"/>
    <w:rsid w:val="00714727"/>
    <w:rsid w:val="00720D7E"/>
    <w:rsid w:val="00721CFA"/>
    <w:rsid w:val="00722341"/>
    <w:rsid w:val="007234A0"/>
    <w:rsid w:val="007235E7"/>
    <w:rsid w:val="00723ED3"/>
    <w:rsid w:val="00727A81"/>
    <w:rsid w:val="00727DE8"/>
    <w:rsid w:val="00727FB2"/>
    <w:rsid w:val="00731084"/>
    <w:rsid w:val="007312A2"/>
    <w:rsid w:val="00731EDE"/>
    <w:rsid w:val="007328D7"/>
    <w:rsid w:val="00735D26"/>
    <w:rsid w:val="00736244"/>
    <w:rsid w:val="007363DB"/>
    <w:rsid w:val="00736493"/>
    <w:rsid w:val="00737526"/>
    <w:rsid w:val="007406D7"/>
    <w:rsid w:val="007409B4"/>
    <w:rsid w:val="00741242"/>
    <w:rsid w:val="007429B9"/>
    <w:rsid w:val="007439BF"/>
    <w:rsid w:val="00743C1A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5FB9"/>
    <w:rsid w:val="00756C67"/>
    <w:rsid w:val="007601BB"/>
    <w:rsid w:val="00761F5A"/>
    <w:rsid w:val="00762212"/>
    <w:rsid w:val="007634CF"/>
    <w:rsid w:val="00764669"/>
    <w:rsid w:val="0076490D"/>
    <w:rsid w:val="00764AA7"/>
    <w:rsid w:val="007650B7"/>
    <w:rsid w:val="00765309"/>
    <w:rsid w:val="007660A2"/>
    <w:rsid w:val="00767A05"/>
    <w:rsid w:val="00767E34"/>
    <w:rsid w:val="00770234"/>
    <w:rsid w:val="007703CA"/>
    <w:rsid w:val="0077067A"/>
    <w:rsid w:val="00771233"/>
    <w:rsid w:val="00771558"/>
    <w:rsid w:val="0077187D"/>
    <w:rsid w:val="007736CD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FF0"/>
    <w:rsid w:val="00784342"/>
    <w:rsid w:val="0078482E"/>
    <w:rsid w:val="00784A75"/>
    <w:rsid w:val="0079014F"/>
    <w:rsid w:val="00790FA4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27C7"/>
    <w:rsid w:val="007A2930"/>
    <w:rsid w:val="007A2BCF"/>
    <w:rsid w:val="007A3F90"/>
    <w:rsid w:val="007A5238"/>
    <w:rsid w:val="007A5AAF"/>
    <w:rsid w:val="007A6309"/>
    <w:rsid w:val="007A6A3F"/>
    <w:rsid w:val="007A7015"/>
    <w:rsid w:val="007A76A3"/>
    <w:rsid w:val="007A7FAA"/>
    <w:rsid w:val="007B3248"/>
    <w:rsid w:val="007B68C9"/>
    <w:rsid w:val="007C05B7"/>
    <w:rsid w:val="007C197C"/>
    <w:rsid w:val="007C1C76"/>
    <w:rsid w:val="007C2B93"/>
    <w:rsid w:val="007C38F9"/>
    <w:rsid w:val="007C3E7B"/>
    <w:rsid w:val="007C4E44"/>
    <w:rsid w:val="007D1923"/>
    <w:rsid w:val="007D1E81"/>
    <w:rsid w:val="007D32F4"/>
    <w:rsid w:val="007D3D0A"/>
    <w:rsid w:val="007D5E33"/>
    <w:rsid w:val="007D7168"/>
    <w:rsid w:val="007D7577"/>
    <w:rsid w:val="007D7F28"/>
    <w:rsid w:val="007E0CFF"/>
    <w:rsid w:val="007E1875"/>
    <w:rsid w:val="007E272A"/>
    <w:rsid w:val="007E360C"/>
    <w:rsid w:val="007E56D8"/>
    <w:rsid w:val="007E731A"/>
    <w:rsid w:val="007F197D"/>
    <w:rsid w:val="007F2E35"/>
    <w:rsid w:val="007F3CA6"/>
    <w:rsid w:val="007F4201"/>
    <w:rsid w:val="007F47CA"/>
    <w:rsid w:val="007F4F4C"/>
    <w:rsid w:val="007F604B"/>
    <w:rsid w:val="00800AEF"/>
    <w:rsid w:val="00801C51"/>
    <w:rsid w:val="00802B0B"/>
    <w:rsid w:val="008032DC"/>
    <w:rsid w:val="00804BAF"/>
    <w:rsid w:val="00804C1A"/>
    <w:rsid w:val="008052A4"/>
    <w:rsid w:val="00807BEE"/>
    <w:rsid w:val="00807CBD"/>
    <w:rsid w:val="0081159D"/>
    <w:rsid w:val="00811887"/>
    <w:rsid w:val="00812833"/>
    <w:rsid w:val="008168B3"/>
    <w:rsid w:val="00816986"/>
    <w:rsid w:val="0081724F"/>
    <w:rsid w:val="00817340"/>
    <w:rsid w:val="00817FB9"/>
    <w:rsid w:val="00820910"/>
    <w:rsid w:val="0082121A"/>
    <w:rsid w:val="00821538"/>
    <w:rsid w:val="00821A2C"/>
    <w:rsid w:val="00821C4B"/>
    <w:rsid w:val="008222EC"/>
    <w:rsid w:val="00822530"/>
    <w:rsid w:val="008225CF"/>
    <w:rsid w:val="00822F67"/>
    <w:rsid w:val="00823C6E"/>
    <w:rsid w:val="00824B42"/>
    <w:rsid w:val="00826F74"/>
    <w:rsid w:val="008327C2"/>
    <w:rsid w:val="00833690"/>
    <w:rsid w:val="00833AF1"/>
    <w:rsid w:val="00833C67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45A1"/>
    <w:rsid w:val="0084599F"/>
    <w:rsid w:val="00846749"/>
    <w:rsid w:val="008468DE"/>
    <w:rsid w:val="00847422"/>
    <w:rsid w:val="008476FA"/>
    <w:rsid w:val="00850D90"/>
    <w:rsid w:val="00851287"/>
    <w:rsid w:val="00851445"/>
    <w:rsid w:val="00851AFF"/>
    <w:rsid w:val="008523B8"/>
    <w:rsid w:val="008523DD"/>
    <w:rsid w:val="00853429"/>
    <w:rsid w:val="008537B0"/>
    <w:rsid w:val="00853C46"/>
    <w:rsid w:val="008547D6"/>
    <w:rsid w:val="00857631"/>
    <w:rsid w:val="00860B62"/>
    <w:rsid w:val="00861478"/>
    <w:rsid w:val="008617B3"/>
    <w:rsid w:val="00861817"/>
    <w:rsid w:val="00861E93"/>
    <w:rsid w:val="00864635"/>
    <w:rsid w:val="00864888"/>
    <w:rsid w:val="00867D75"/>
    <w:rsid w:val="00867DDF"/>
    <w:rsid w:val="008707F0"/>
    <w:rsid w:val="00870A21"/>
    <w:rsid w:val="00870E09"/>
    <w:rsid w:val="00871981"/>
    <w:rsid w:val="008744F6"/>
    <w:rsid w:val="00874A3C"/>
    <w:rsid w:val="0087530E"/>
    <w:rsid w:val="008764D4"/>
    <w:rsid w:val="008772E9"/>
    <w:rsid w:val="008775EB"/>
    <w:rsid w:val="00881C3A"/>
    <w:rsid w:val="00881EF7"/>
    <w:rsid w:val="00883CF0"/>
    <w:rsid w:val="00883EDC"/>
    <w:rsid w:val="008843DE"/>
    <w:rsid w:val="00885606"/>
    <w:rsid w:val="008866DF"/>
    <w:rsid w:val="00887D3A"/>
    <w:rsid w:val="008900C8"/>
    <w:rsid w:val="00890733"/>
    <w:rsid w:val="00891079"/>
    <w:rsid w:val="008925F1"/>
    <w:rsid w:val="008968E8"/>
    <w:rsid w:val="00897166"/>
    <w:rsid w:val="008A0D2A"/>
    <w:rsid w:val="008A15E6"/>
    <w:rsid w:val="008A188A"/>
    <w:rsid w:val="008A29C2"/>
    <w:rsid w:val="008A2B6C"/>
    <w:rsid w:val="008A31A6"/>
    <w:rsid w:val="008A3305"/>
    <w:rsid w:val="008A5129"/>
    <w:rsid w:val="008A6E71"/>
    <w:rsid w:val="008B3611"/>
    <w:rsid w:val="008B3909"/>
    <w:rsid w:val="008B42D2"/>
    <w:rsid w:val="008B7C7C"/>
    <w:rsid w:val="008C013E"/>
    <w:rsid w:val="008C0713"/>
    <w:rsid w:val="008C24AF"/>
    <w:rsid w:val="008C26D9"/>
    <w:rsid w:val="008C3255"/>
    <w:rsid w:val="008C4CF1"/>
    <w:rsid w:val="008C7209"/>
    <w:rsid w:val="008D0309"/>
    <w:rsid w:val="008D08D4"/>
    <w:rsid w:val="008D0B43"/>
    <w:rsid w:val="008D2885"/>
    <w:rsid w:val="008D4519"/>
    <w:rsid w:val="008D4F3A"/>
    <w:rsid w:val="008D565E"/>
    <w:rsid w:val="008D6244"/>
    <w:rsid w:val="008D76B6"/>
    <w:rsid w:val="008D78E0"/>
    <w:rsid w:val="008D7CB9"/>
    <w:rsid w:val="008E3E1D"/>
    <w:rsid w:val="008E4006"/>
    <w:rsid w:val="008E4BD2"/>
    <w:rsid w:val="008E7F04"/>
    <w:rsid w:val="008F07C8"/>
    <w:rsid w:val="008F0B6D"/>
    <w:rsid w:val="008F386B"/>
    <w:rsid w:val="008F45E2"/>
    <w:rsid w:val="008F4F47"/>
    <w:rsid w:val="008F6022"/>
    <w:rsid w:val="008F6BF3"/>
    <w:rsid w:val="00900B6E"/>
    <w:rsid w:val="00900EEC"/>
    <w:rsid w:val="00901A72"/>
    <w:rsid w:val="00902FDF"/>
    <w:rsid w:val="00903602"/>
    <w:rsid w:val="009051A1"/>
    <w:rsid w:val="00905756"/>
    <w:rsid w:val="00905C67"/>
    <w:rsid w:val="0090617F"/>
    <w:rsid w:val="009063B8"/>
    <w:rsid w:val="00907249"/>
    <w:rsid w:val="00907755"/>
    <w:rsid w:val="00907DCD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7A9"/>
    <w:rsid w:val="009204F1"/>
    <w:rsid w:val="00920795"/>
    <w:rsid w:val="009207CB"/>
    <w:rsid w:val="0092237A"/>
    <w:rsid w:val="00922CD3"/>
    <w:rsid w:val="00925202"/>
    <w:rsid w:val="00925B4F"/>
    <w:rsid w:val="00926A72"/>
    <w:rsid w:val="00927E1B"/>
    <w:rsid w:val="00930902"/>
    <w:rsid w:val="00930D26"/>
    <w:rsid w:val="009314DF"/>
    <w:rsid w:val="00932D05"/>
    <w:rsid w:val="00933E9C"/>
    <w:rsid w:val="0093587C"/>
    <w:rsid w:val="00935AFF"/>
    <w:rsid w:val="00941EE1"/>
    <w:rsid w:val="00942652"/>
    <w:rsid w:val="00942D85"/>
    <w:rsid w:val="00942E0B"/>
    <w:rsid w:val="00943D68"/>
    <w:rsid w:val="00944220"/>
    <w:rsid w:val="009444A8"/>
    <w:rsid w:val="009478A9"/>
    <w:rsid w:val="00950BC9"/>
    <w:rsid w:val="00951C79"/>
    <w:rsid w:val="00951D59"/>
    <w:rsid w:val="00951DF9"/>
    <w:rsid w:val="009526AD"/>
    <w:rsid w:val="0095302C"/>
    <w:rsid w:val="009541CE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6306"/>
    <w:rsid w:val="0096680D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1092"/>
    <w:rsid w:val="00991AEC"/>
    <w:rsid w:val="00991CF5"/>
    <w:rsid w:val="009923EF"/>
    <w:rsid w:val="00992E77"/>
    <w:rsid w:val="00993A8C"/>
    <w:rsid w:val="00996512"/>
    <w:rsid w:val="009A0167"/>
    <w:rsid w:val="009A0233"/>
    <w:rsid w:val="009A13D5"/>
    <w:rsid w:val="009A22D5"/>
    <w:rsid w:val="009A36DD"/>
    <w:rsid w:val="009A3FC0"/>
    <w:rsid w:val="009A4B74"/>
    <w:rsid w:val="009A7110"/>
    <w:rsid w:val="009A7D95"/>
    <w:rsid w:val="009B0696"/>
    <w:rsid w:val="009B11FF"/>
    <w:rsid w:val="009B31A0"/>
    <w:rsid w:val="009B35FE"/>
    <w:rsid w:val="009B3711"/>
    <w:rsid w:val="009B37D3"/>
    <w:rsid w:val="009B3957"/>
    <w:rsid w:val="009B3A8D"/>
    <w:rsid w:val="009B49A0"/>
    <w:rsid w:val="009B7795"/>
    <w:rsid w:val="009B78A0"/>
    <w:rsid w:val="009B78CF"/>
    <w:rsid w:val="009C0933"/>
    <w:rsid w:val="009C0FBE"/>
    <w:rsid w:val="009C25AD"/>
    <w:rsid w:val="009C2CAC"/>
    <w:rsid w:val="009C38F9"/>
    <w:rsid w:val="009C3CDB"/>
    <w:rsid w:val="009C3D13"/>
    <w:rsid w:val="009C49A7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7143"/>
    <w:rsid w:val="009E097C"/>
    <w:rsid w:val="009E2A8D"/>
    <w:rsid w:val="009E3816"/>
    <w:rsid w:val="009E5484"/>
    <w:rsid w:val="009E59AF"/>
    <w:rsid w:val="009E5AE4"/>
    <w:rsid w:val="009E5E7E"/>
    <w:rsid w:val="009E73C3"/>
    <w:rsid w:val="009E74DA"/>
    <w:rsid w:val="009E7575"/>
    <w:rsid w:val="009F02A1"/>
    <w:rsid w:val="009F0B74"/>
    <w:rsid w:val="009F15E8"/>
    <w:rsid w:val="009F1E45"/>
    <w:rsid w:val="009F2480"/>
    <w:rsid w:val="009F2CB3"/>
    <w:rsid w:val="009F5620"/>
    <w:rsid w:val="009F5D5A"/>
    <w:rsid w:val="009F6735"/>
    <w:rsid w:val="009F79A8"/>
    <w:rsid w:val="009F7F78"/>
    <w:rsid w:val="00A00DBD"/>
    <w:rsid w:val="00A0167D"/>
    <w:rsid w:val="00A0286A"/>
    <w:rsid w:val="00A03E73"/>
    <w:rsid w:val="00A040BE"/>
    <w:rsid w:val="00A07222"/>
    <w:rsid w:val="00A10D8B"/>
    <w:rsid w:val="00A116F6"/>
    <w:rsid w:val="00A11D0C"/>
    <w:rsid w:val="00A123BA"/>
    <w:rsid w:val="00A12DB3"/>
    <w:rsid w:val="00A14097"/>
    <w:rsid w:val="00A14166"/>
    <w:rsid w:val="00A14C2C"/>
    <w:rsid w:val="00A15207"/>
    <w:rsid w:val="00A15689"/>
    <w:rsid w:val="00A16918"/>
    <w:rsid w:val="00A22176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32EF"/>
    <w:rsid w:val="00A34A89"/>
    <w:rsid w:val="00A34F89"/>
    <w:rsid w:val="00A36024"/>
    <w:rsid w:val="00A364F0"/>
    <w:rsid w:val="00A37D18"/>
    <w:rsid w:val="00A41135"/>
    <w:rsid w:val="00A4271A"/>
    <w:rsid w:val="00A4327B"/>
    <w:rsid w:val="00A433E5"/>
    <w:rsid w:val="00A43E6E"/>
    <w:rsid w:val="00A44BBE"/>
    <w:rsid w:val="00A4548F"/>
    <w:rsid w:val="00A45CD0"/>
    <w:rsid w:val="00A5013B"/>
    <w:rsid w:val="00A51170"/>
    <w:rsid w:val="00A51E16"/>
    <w:rsid w:val="00A525D1"/>
    <w:rsid w:val="00A5260D"/>
    <w:rsid w:val="00A53841"/>
    <w:rsid w:val="00A53A4D"/>
    <w:rsid w:val="00A56D73"/>
    <w:rsid w:val="00A60A6C"/>
    <w:rsid w:val="00A6180A"/>
    <w:rsid w:val="00A6274F"/>
    <w:rsid w:val="00A62D3F"/>
    <w:rsid w:val="00A6310B"/>
    <w:rsid w:val="00A647AB"/>
    <w:rsid w:val="00A65813"/>
    <w:rsid w:val="00A65EC1"/>
    <w:rsid w:val="00A66F76"/>
    <w:rsid w:val="00A7058E"/>
    <w:rsid w:val="00A724B5"/>
    <w:rsid w:val="00A72B52"/>
    <w:rsid w:val="00A73387"/>
    <w:rsid w:val="00A74025"/>
    <w:rsid w:val="00A7615E"/>
    <w:rsid w:val="00A778AC"/>
    <w:rsid w:val="00A77FEC"/>
    <w:rsid w:val="00A80878"/>
    <w:rsid w:val="00A81649"/>
    <w:rsid w:val="00A825EF"/>
    <w:rsid w:val="00A827B3"/>
    <w:rsid w:val="00A8510E"/>
    <w:rsid w:val="00A85CB9"/>
    <w:rsid w:val="00A86B9D"/>
    <w:rsid w:val="00A8730F"/>
    <w:rsid w:val="00A87A83"/>
    <w:rsid w:val="00A87DCB"/>
    <w:rsid w:val="00A90895"/>
    <w:rsid w:val="00A90DD0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A0B43"/>
    <w:rsid w:val="00AA1A57"/>
    <w:rsid w:val="00AA3063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68FF"/>
    <w:rsid w:val="00AD0281"/>
    <w:rsid w:val="00AD0721"/>
    <w:rsid w:val="00AD1306"/>
    <w:rsid w:val="00AD1FEF"/>
    <w:rsid w:val="00AD2585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4C77"/>
    <w:rsid w:val="00AF4DE1"/>
    <w:rsid w:val="00AF5D6A"/>
    <w:rsid w:val="00AF750F"/>
    <w:rsid w:val="00B008DE"/>
    <w:rsid w:val="00B00AB2"/>
    <w:rsid w:val="00B01278"/>
    <w:rsid w:val="00B019E9"/>
    <w:rsid w:val="00B01D6C"/>
    <w:rsid w:val="00B039D2"/>
    <w:rsid w:val="00B03DB1"/>
    <w:rsid w:val="00B048A7"/>
    <w:rsid w:val="00B04B1C"/>
    <w:rsid w:val="00B051B1"/>
    <w:rsid w:val="00B05A2A"/>
    <w:rsid w:val="00B14131"/>
    <w:rsid w:val="00B14A1E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75D7"/>
    <w:rsid w:val="00B3162E"/>
    <w:rsid w:val="00B32BFD"/>
    <w:rsid w:val="00B32CD9"/>
    <w:rsid w:val="00B34B6E"/>
    <w:rsid w:val="00B34FC4"/>
    <w:rsid w:val="00B35F2D"/>
    <w:rsid w:val="00B37114"/>
    <w:rsid w:val="00B37E88"/>
    <w:rsid w:val="00B4099D"/>
    <w:rsid w:val="00B414D3"/>
    <w:rsid w:val="00B456B3"/>
    <w:rsid w:val="00B45A86"/>
    <w:rsid w:val="00B4631B"/>
    <w:rsid w:val="00B46C91"/>
    <w:rsid w:val="00B478D9"/>
    <w:rsid w:val="00B512B9"/>
    <w:rsid w:val="00B53EA2"/>
    <w:rsid w:val="00B53FAA"/>
    <w:rsid w:val="00B60F30"/>
    <w:rsid w:val="00B611A3"/>
    <w:rsid w:val="00B6166B"/>
    <w:rsid w:val="00B62E42"/>
    <w:rsid w:val="00B63A35"/>
    <w:rsid w:val="00B65046"/>
    <w:rsid w:val="00B65D11"/>
    <w:rsid w:val="00B669CE"/>
    <w:rsid w:val="00B67104"/>
    <w:rsid w:val="00B671C9"/>
    <w:rsid w:val="00B70897"/>
    <w:rsid w:val="00B70998"/>
    <w:rsid w:val="00B71BED"/>
    <w:rsid w:val="00B7254F"/>
    <w:rsid w:val="00B72805"/>
    <w:rsid w:val="00B7428B"/>
    <w:rsid w:val="00B743A9"/>
    <w:rsid w:val="00B74417"/>
    <w:rsid w:val="00B75C7F"/>
    <w:rsid w:val="00B76A9C"/>
    <w:rsid w:val="00B801F3"/>
    <w:rsid w:val="00B80DEF"/>
    <w:rsid w:val="00B82C32"/>
    <w:rsid w:val="00B82D98"/>
    <w:rsid w:val="00B82FA1"/>
    <w:rsid w:val="00B8334F"/>
    <w:rsid w:val="00B835AC"/>
    <w:rsid w:val="00B8494C"/>
    <w:rsid w:val="00B85BF0"/>
    <w:rsid w:val="00B8631B"/>
    <w:rsid w:val="00B8655B"/>
    <w:rsid w:val="00B876C1"/>
    <w:rsid w:val="00B920BA"/>
    <w:rsid w:val="00B94A3B"/>
    <w:rsid w:val="00B95041"/>
    <w:rsid w:val="00BA002A"/>
    <w:rsid w:val="00BA0671"/>
    <w:rsid w:val="00BA080C"/>
    <w:rsid w:val="00BA1B1E"/>
    <w:rsid w:val="00BA1CFF"/>
    <w:rsid w:val="00BA1EBF"/>
    <w:rsid w:val="00BA2C9A"/>
    <w:rsid w:val="00BA3157"/>
    <w:rsid w:val="00BA37CD"/>
    <w:rsid w:val="00BA4725"/>
    <w:rsid w:val="00BA7234"/>
    <w:rsid w:val="00BA7A1A"/>
    <w:rsid w:val="00BB0551"/>
    <w:rsid w:val="00BB0C70"/>
    <w:rsid w:val="00BB1E0D"/>
    <w:rsid w:val="00BB2703"/>
    <w:rsid w:val="00BB2760"/>
    <w:rsid w:val="00BB27E8"/>
    <w:rsid w:val="00BB28F4"/>
    <w:rsid w:val="00BB297C"/>
    <w:rsid w:val="00BB3D75"/>
    <w:rsid w:val="00BB52F8"/>
    <w:rsid w:val="00BB6E08"/>
    <w:rsid w:val="00BB700D"/>
    <w:rsid w:val="00BB72F9"/>
    <w:rsid w:val="00BC0E6A"/>
    <w:rsid w:val="00BC19C5"/>
    <w:rsid w:val="00BC1A2A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2CA1"/>
    <w:rsid w:val="00BD3CFC"/>
    <w:rsid w:val="00BD5723"/>
    <w:rsid w:val="00BD58F0"/>
    <w:rsid w:val="00BD5D38"/>
    <w:rsid w:val="00BD5DD1"/>
    <w:rsid w:val="00BD5FDC"/>
    <w:rsid w:val="00BD6D6A"/>
    <w:rsid w:val="00BD774E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A3D"/>
    <w:rsid w:val="00BF7D33"/>
    <w:rsid w:val="00C0005C"/>
    <w:rsid w:val="00C014ED"/>
    <w:rsid w:val="00C01584"/>
    <w:rsid w:val="00C02A07"/>
    <w:rsid w:val="00C02A3C"/>
    <w:rsid w:val="00C04E81"/>
    <w:rsid w:val="00C059FC"/>
    <w:rsid w:val="00C07119"/>
    <w:rsid w:val="00C07A88"/>
    <w:rsid w:val="00C07D0D"/>
    <w:rsid w:val="00C10C47"/>
    <w:rsid w:val="00C11B94"/>
    <w:rsid w:val="00C11C16"/>
    <w:rsid w:val="00C13C7C"/>
    <w:rsid w:val="00C14683"/>
    <w:rsid w:val="00C16F21"/>
    <w:rsid w:val="00C2007D"/>
    <w:rsid w:val="00C20899"/>
    <w:rsid w:val="00C22738"/>
    <w:rsid w:val="00C234B6"/>
    <w:rsid w:val="00C23BC9"/>
    <w:rsid w:val="00C240CA"/>
    <w:rsid w:val="00C242EE"/>
    <w:rsid w:val="00C25B76"/>
    <w:rsid w:val="00C2703F"/>
    <w:rsid w:val="00C30558"/>
    <w:rsid w:val="00C32BD9"/>
    <w:rsid w:val="00C3353E"/>
    <w:rsid w:val="00C3422B"/>
    <w:rsid w:val="00C34272"/>
    <w:rsid w:val="00C35AD2"/>
    <w:rsid w:val="00C35FA5"/>
    <w:rsid w:val="00C363DE"/>
    <w:rsid w:val="00C37498"/>
    <w:rsid w:val="00C40471"/>
    <w:rsid w:val="00C42CC8"/>
    <w:rsid w:val="00C445C6"/>
    <w:rsid w:val="00C459B6"/>
    <w:rsid w:val="00C45AE2"/>
    <w:rsid w:val="00C46240"/>
    <w:rsid w:val="00C46909"/>
    <w:rsid w:val="00C51366"/>
    <w:rsid w:val="00C51386"/>
    <w:rsid w:val="00C516BD"/>
    <w:rsid w:val="00C5195B"/>
    <w:rsid w:val="00C5329E"/>
    <w:rsid w:val="00C532E6"/>
    <w:rsid w:val="00C54FE1"/>
    <w:rsid w:val="00C553FB"/>
    <w:rsid w:val="00C566A1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7024D"/>
    <w:rsid w:val="00C70372"/>
    <w:rsid w:val="00C70635"/>
    <w:rsid w:val="00C71C7E"/>
    <w:rsid w:val="00C728A9"/>
    <w:rsid w:val="00C730E5"/>
    <w:rsid w:val="00C73969"/>
    <w:rsid w:val="00C73E1C"/>
    <w:rsid w:val="00C74166"/>
    <w:rsid w:val="00C7521C"/>
    <w:rsid w:val="00C75F24"/>
    <w:rsid w:val="00C764A9"/>
    <w:rsid w:val="00C76FF0"/>
    <w:rsid w:val="00C77C47"/>
    <w:rsid w:val="00C80328"/>
    <w:rsid w:val="00C80DB8"/>
    <w:rsid w:val="00C81A4A"/>
    <w:rsid w:val="00C8203B"/>
    <w:rsid w:val="00C82108"/>
    <w:rsid w:val="00C823E4"/>
    <w:rsid w:val="00C828A8"/>
    <w:rsid w:val="00C8519F"/>
    <w:rsid w:val="00C86C26"/>
    <w:rsid w:val="00C875AF"/>
    <w:rsid w:val="00C90389"/>
    <w:rsid w:val="00C92D6D"/>
    <w:rsid w:val="00C937A7"/>
    <w:rsid w:val="00C93BA7"/>
    <w:rsid w:val="00C944F9"/>
    <w:rsid w:val="00C94C14"/>
    <w:rsid w:val="00C94E03"/>
    <w:rsid w:val="00C95E57"/>
    <w:rsid w:val="00C95FA8"/>
    <w:rsid w:val="00C969B3"/>
    <w:rsid w:val="00CA1CEF"/>
    <w:rsid w:val="00CA2BE7"/>
    <w:rsid w:val="00CA45E7"/>
    <w:rsid w:val="00CA4E0B"/>
    <w:rsid w:val="00CA692A"/>
    <w:rsid w:val="00CA7EEB"/>
    <w:rsid w:val="00CB1F9B"/>
    <w:rsid w:val="00CB23CA"/>
    <w:rsid w:val="00CB3C67"/>
    <w:rsid w:val="00CB3F4C"/>
    <w:rsid w:val="00CB480B"/>
    <w:rsid w:val="00CB4846"/>
    <w:rsid w:val="00CB49AC"/>
    <w:rsid w:val="00CB6044"/>
    <w:rsid w:val="00CB754E"/>
    <w:rsid w:val="00CB76DB"/>
    <w:rsid w:val="00CB7DE2"/>
    <w:rsid w:val="00CC107E"/>
    <w:rsid w:val="00CC1098"/>
    <w:rsid w:val="00CC115A"/>
    <w:rsid w:val="00CC1E82"/>
    <w:rsid w:val="00CC296D"/>
    <w:rsid w:val="00CC2B18"/>
    <w:rsid w:val="00CC3D61"/>
    <w:rsid w:val="00CC3FB4"/>
    <w:rsid w:val="00CC4A7D"/>
    <w:rsid w:val="00CC55BF"/>
    <w:rsid w:val="00CC6009"/>
    <w:rsid w:val="00CC76DE"/>
    <w:rsid w:val="00CD32B1"/>
    <w:rsid w:val="00CD36B1"/>
    <w:rsid w:val="00CD3718"/>
    <w:rsid w:val="00CD416B"/>
    <w:rsid w:val="00CD531F"/>
    <w:rsid w:val="00CD5BD0"/>
    <w:rsid w:val="00CE12B3"/>
    <w:rsid w:val="00CE1558"/>
    <w:rsid w:val="00CE172B"/>
    <w:rsid w:val="00CE173D"/>
    <w:rsid w:val="00CE1AB8"/>
    <w:rsid w:val="00CE1DD0"/>
    <w:rsid w:val="00CE323A"/>
    <w:rsid w:val="00CE32C4"/>
    <w:rsid w:val="00CE5FCE"/>
    <w:rsid w:val="00CE6800"/>
    <w:rsid w:val="00CE6AC0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3C79"/>
    <w:rsid w:val="00CF4AB4"/>
    <w:rsid w:val="00CF4BDC"/>
    <w:rsid w:val="00D00E4C"/>
    <w:rsid w:val="00D01BB7"/>
    <w:rsid w:val="00D0211D"/>
    <w:rsid w:val="00D02631"/>
    <w:rsid w:val="00D02E28"/>
    <w:rsid w:val="00D03B81"/>
    <w:rsid w:val="00D03FF5"/>
    <w:rsid w:val="00D0504E"/>
    <w:rsid w:val="00D0657E"/>
    <w:rsid w:val="00D06BE8"/>
    <w:rsid w:val="00D07418"/>
    <w:rsid w:val="00D07480"/>
    <w:rsid w:val="00D075B5"/>
    <w:rsid w:val="00D10991"/>
    <w:rsid w:val="00D12D42"/>
    <w:rsid w:val="00D148BE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E9F"/>
    <w:rsid w:val="00D27172"/>
    <w:rsid w:val="00D27269"/>
    <w:rsid w:val="00D27D5E"/>
    <w:rsid w:val="00D30ABD"/>
    <w:rsid w:val="00D311A0"/>
    <w:rsid w:val="00D32600"/>
    <w:rsid w:val="00D327D6"/>
    <w:rsid w:val="00D32937"/>
    <w:rsid w:val="00D33EEF"/>
    <w:rsid w:val="00D340A1"/>
    <w:rsid w:val="00D345C9"/>
    <w:rsid w:val="00D3549C"/>
    <w:rsid w:val="00D404EB"/>
    <w:rsid w:val="00D41319"/>
    <w:rsid w:val="00D439F0"/>
    <w:rsid w:val="00D47009"/>
    <w:rsid w:val="00D47FF5"/>
    <w:rsid w:val="00D50983"/>
    <w:rsid w:val="00D50E2C"/>
    <w:rsid w:val="00D50F39"/>
    <w:rsid w:val="00D53E06"/>
    <w:rsid w:val="00D545B3"/>
    <w:rsid w:val="00D54C12"/>
    <w:rsid w:val="00D57E1C"/>
    <w:rsid w:val="00D6066A"/>
    <w:rsid w:val="00D64A75"/>
    <w:rsid w:val="00D64DC1"/>
    <w:rsid w:val="00D6526E"/>
    <w:rsid w:val="00D67284"/>
    <w:rsid w:val="00D67476"/>
    <w:rsid w:val="00D70C69"/>
    <w:rsid w:val="00D7183F"/>
    <w:rsid w:val="00D74C76"/>
    <w:rsid w:val="00D74E1C"/>
    <w:rsid w:val="00D75BB0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F57"/>
    <w:rsid w:val="00D861ED"/>
    <w:rsid w:val="00D92AE2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4A12"/>
    <w:rsid w:val="00DA6564"/>
    <w:rsid w:val="00DA7091"/>
    <w:rsid w:val="00DB0F41"/>
    <w:rsid w:val="00DB127C"/>
    <w:rsid w:val="00DB1B25"/>
    <w:rsid w:val="00DB2070"/>
    <w:rsid w:val="00DB2E4B"/>
    <w:rsid w:val="00DB3E5C"/>
    <w:rsid w:val="00DB4D8C"/>
    <w:rsid w:val="00DB6266"/>
    <w:rsid w:val="00DB6758"/>
    <w:rsid w:val="00DB6B59"/>
    <w:rsid w:val="00DC210F"/>
    <w:rsid w:val="00DC363F"/>
    <w:rsid w:val="00DC407C"/>
    <w:rsid w:val="00DC453C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39ED"/>
    <w:rsid w:val="00DD40A8"/>
    <w:rsid w:val="00DD4B23"/>
    <w:rsid w:val="00DD4E83"/>
    <w:rsid w:val="00DD52C4"/>
    <w:rsid w:val="00DD554E"/>
    <w:rsid w:val="00DD569D"/>
    <w:rsid w:val="00DD6C90"/>
    <w:rsid w:val="00DD7A95"/>
    <w:rsid w:val="00DE08F7"/>
    <w:rsid w:val="00DE1663"/>
    <w:rsid w:val="00DE1DCF"/>
    <w:rsid w:val="00DE3ECF"/>
    <w:rsid w:val="00DE5DDE"/>
    <w:rsid w:val="00DE5EC0"/>
    <w:rsid w:val="00DF0AEA"/>
    <w:rsid w:val="00DF0B63"/>
    <w:rsid w:val="00DF0E3D"/>
    <w:rsid w:val="00DF18BD"/>
    <w:rsid w:val="00DF1F21"/>
    <w:rsid w:val="00DF3FE4"/>
    <w:rsid w:val="00DF5BEC"/>
    <w:rsid w:val="00DF5E86"/>
    <w:rsid w:val="00E02A0F"/>
    <w:rsid w:val="00E03188"/>
    <w:rsid w:val="00E054A0"/>
    <w:rsid w:val="00E062B4"/>
    <w:rsid w:val="00E0672F"/>
    <w:rsid w:val="00E0684D"/>
    <w:rsid w:val="00E07579"/>
    <w:rsid w:val="00E07DFF"/>
    <w:rsid w:val="00E105F4"/>
    <w:rsid w:val="00E1178F"/>
    <w:rsid w:val="00E12C95"/>
    <w:rsid w:val="00E1492F"/>
    <w:rsid w:val="00E173AA"/>
    <w:rsid w:val="00E17EA3"/>
    <w:rsid w:val="00E2042A"/>
    <w:rsid w:val="00E20885"/>
    <w:rsid w:val="00E20AC3"/>
    <w:rsid w:val="00E21423"/>
    <w:rsid w:val="00E227BD"/>
    <w:rsid w:val="00E22A3F"/>
    <w:rsid w:val="00E236F2"/>
    <w:rsid w:val="00E23AB0"/>
    <w:rsid w:val="00E23E86"/>
    <w:rsid w:val="00E24481"/>
    <w:rsid w:val="00E25CAF"/>
    <w:rsid w:val="00E3182A"/>
    <w:rsid w:val="00E31879"/>
    <w:rsid w:val="00E34D36"/>
    <w:rsid w:val="00E34EF5"/>
    <w:rsid w:val="00E34F24"/>
    <w:rsid w:val="00E36A77"/>
    <w:rsid w:val="00E37839"/>
    <w:rsid w:val="00E401E8"/>
    <w:rsid w:val="00E416AE"/>
    <w:rsid w:val="00E42B33"/>
    <w:rsid w:val="00E42D91"/>
    <w:rsid w:val="00E430D5"/>
    <w:rsid w:val="00E43261"/>
    <w:rsid w:val="00E43283"/>
    <w:rsid w:val="00E4374D"/>
    <w:rsid w:val="00E43E76"/>
    <w:rsid w:val="00E45730"/>
    <w:rsid w:val="00E50CF5"/>
    <w:rsid w:val="00E52452"/>
    <w:rsid w:val="00E52675"/>
    <w:rsid w:val="00E526C6"/>
    <w:rsid w:val="00E5369D"/>
    <w:rsid w:val="00E53FF3"/>
    <w:rsid w:val="00E5461A"/>
    <w:rsid w:val="00E5496A"/>
    <w:rsid w:val="00E55A9F"/>
    <w:rsid w:val="00E5667F"/>
    <w:rsid w:val="00E57B11"/>
    <w:rsid w:val="00E57D30"/>
    <w:rsid w:val="00E60BB4"/>
    <w:rsid w:val="00E61BDD"/>
    <w:rsid w:val="00E61D74"/>
    <w:rsid w:val="00E61FB7"/>
    <w:rsid w:val="00E622A7"/>
    <w:rsid w:val="00E626F8"/>
    <w:rsid w:val="00E62D68"/>
    <w:rsid w:val="00E631E5"/>
    <w:rsid w:val="00E63638"/>
    <w:rsid w:val="00E638F1"/>
    <w:rsid w:val="00E64819"/>
    <w:rsid w:val="00E658DB"/>
    <w:rsid w:val="00E65D60"/>
    <w:rsid w:val="00E66753"/>
    <w:rsid w:val="00E673F5"/>
    <w:rsid w:val="00E678EB"/>
    <w:rsid w:val="00E70C96"/>
    <w:rsid w:val="00E70D22"/>
    <w:rsid w:val="00E71006"/>
    <w:rsid w:val="00E7194A"/>
    <w:rsid w:val="00E7251F"/>
    <w:rsid w:val="00E739B2"/>
    <w:rsid w:val="00E74914"/>
    <w:rsid w:val="00E74B47"/>
    <w:rsid w:val="00E74B8E"/>
    <w:rsid w:val="00E75183"/>
    <w:rsid w:val="00E7522A"/>
    <w:rsid w:val="00E753D4"/>
    <w:rsid w:val="00E770B7"/>
    <w:rsid w:val="00E77EEA"/>
    <w:rsid w:val="00E8161D"/>
    <w:rsid w:val="00E81832"/>
    <w:rsid w:val="00E82546"/>
    <w:rsid w:val="00E82848"/>
    <w:rsid w:val="00E83125"/>
    <w:rsid w:val="00E83E12"/>
    <w:rsid w:val="00E84C85"/>
    <w:rsid w:val="00E857BD"/>
    <w:rsid w:val="00E85B14"/>
    <w:rsid w:val="00E85FA0"/>
    <w:rsid w:val="00E87BA3"/>
    <w:rsid w:val="00E9213C"/>
    <w:rsid w:val="00E92E9E"/>
    <w:rsid w:val="00E94F9F"/>
    <w:rsid w:val="00E9515C"/>
    <w:rsid w:val="00E955D1"/>
    <w:rsid w:val="00E959B7"/>
    <w:rsid w:val="00E96BE2"/>
    <w:rsid w:val="00E9722F"/>
    <w:rsid w:val="00E974BE"/>
    <w:rsid w:val="00EA0A7D"/>
    <w:rsid w:val="00EA12C9"/>
    <w:rsid w:val="00EA3D35"/>
    <w:rsid w:val="00EA408B"/>
    <w:rsid w:val="00EA5515"/>
    <w:rsid w:val="00EA616C"/>
    <w:rsid w:val="00EA6331"/>
    <w:rsid w:val="00EA777B"/>
    <w:rsid w:val="00EA7F9F"/>
    <w:rsid w:val="00EB0673"/>
    <w:rsid w:val="00EB2A85"/>
    <w:rsid w:val="00EB3515"/>
    <w:rsid w:val="00EB37E8"/>
    <w:rsid w:val="00EB3BE1"/>
    <w:rsid w:val="00EB643E"/>
    <w:rsid w:val="00EB66DF"/>
    <w:rsid w:val="00EB6A46"/>
    <w:rsid w:val="00EB6EC2"/>
    <w:rsid w:val="00EC112F"/>
    <w:rsid w:val="00EC127B"/>
    <w:rsid w:val="00EC1630"/>
    <w:rsid w:val="00EC1F23"/>
    <w:rsid w:val="00EC2A4A"/>
    <w:rsid w:val="00EC2E29"/>
    <w:rsid w:val="00EC369E"/>
    <w:rsid w:val="00EC4629"/>
    <w:rsid w:val="00EC4FF2"/>
    <w:rsid w:val="00EC5DE4"/>
    <w:rsid w:val="00EC771D"/>
    <w:rsid w:val="00ED063B"/>
    <w:rsid w:val="00ED06B3"/>
    <w:rsid w:val="00ED0D19"/>
    <w:rsid w:val="00ED2C5C"/>
    <w:rsid w:val="00ED61A6"/>
    <w:rsid w:val="00ED694B"/>
    <w:rsid w:val="00ED6C8F"/>
    <w:rsid w:val="00ED785D"/>
    <w:rsid w:val="00ED79F8"/>
    <w:rsid w:val="00ED7BD5"/>
    <w:rsid w:val="00EE0835"/>
    <w:rsid w:val="00EE0950"/>
    <w:rsid w:val="00EE0D17"/>
    <w:rsid w:val="00EE2808"/>
    <w:rsid w:val="00EE507E"/>
    <w:rsid w:val="00EE7CDE"/>
    <w:rsid w:val="00EF479B"/>
    <w:rsid w:val="00EF60ED"/>
    <w:rsid w:val="00EF68E9"/>
    <w:rsid w:val="00EF6B8C"/>
    <w:rsid w:val="00EF6BFF"/>
    <w:rsid w:val="00EF70BB"/>
    <w:rsid w:val="00EF7C82"/>
    <w:rsid w:val="00F01C09"/>
    <w:rsid w:val="00F03300"/>
    <w:rsid w:val="00F0412D"/>
    <w:rsid w:val="00F06EC8"/>
    <w:rsid w:val="00F06EF3"/>
    <w:rsid w:val="00F072A7"/>
    <w:rsid w:val="00F07B2F"/>
    <w:rsid w:val="00F113E8"/>
    <w:rsid w:val="00F12DD6"/>
    <w:rsid w:val="00F1316D"/>
    <w:rsid w:val="00F15816"/>
    <w:rsid w:val="00F1679E"/>
    <w:rsid w:val="00F169C9"/>
    <w:rsid w:val="00F17E90"/>
    <w:rsid w:val="00F20316"/>
    <w:rsid w:val="00F20E37"/>
    <w:rsid w:val="00F2276B"/>
    <w:rsid w:val="00F23026"/>
    <w:rsid w:val="00F231DC"/>
    <w:rsid w:val="00F2440B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6156"/>
    <w:rsid w:val="00F361DA"/>
    <w:rsid w:val="00F36F4A"/>
    <w:rsid w:val="00F377E5"/>
    <w:rsid w:val="00F41119"/>
    <w:rsid w:val="00F41681"/>
    <w:rsid w:val="00F44143"/>
    <w:rsid w:val="00F44608"/>
    <w:rsid w:val="00F44F75"/>
    <w:rsid w:val="00F45419"/>
    <w:rsid w:val="00F469D0"/>
    <w:rsid w:val="00F47AF0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623B5"/>
    <w:rsid w:val="00F62E51"/>
    <w:rsid w:val="00F637D7"/>
    <w:rsid w:val="00F6401B"/>
    <w:rsid w:val="00F64387"/>
    <w:rsid w:val="00F64CE8"/>
    <w:rsid w:val="00F6531E"/>
    <w:rsid w:val="00F6758D"/>
    <w:rsid w:val="00F72648"/>
    <w:rsid w:val="00F72727"/>
    <w:rsid w:val="00F72958"/>
    <w:rsid w:val="00F74159"/>
    <w:rsid w:val="00F75F2A"/>
    <w:rsid w:val="00F77453"/>
    <w:rsid w:val="00F775CD"/>
    <w:rsid w:val="00F80442"/>
    <w:rsid w:val="00F80EE6"/>
    <w:rsid w:val="00F810ED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115D"/>
    <w:rsid w:val="00F91C91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D54"/>
    <w:rsid w:val="00FA6220"/>
    <w:rsid w:val="00FA73CC"/>
    <w:rsid w:val="00FB0360"/>
    <w:rsid w:val="00FB0425"/>
    <w:rsid w:val="00FB0510"/>
    <w:rsid w:val="00FB37B2"/>
    <w:rsid w:val="00FB3B0C"/>
    <w:rsid w:val="00FB4F37"/>
    <w:rsid w:val="00FB5538"/>
    <w:rsid w:val="00FB557D"/>
    <w:rsid w:val="00FB62D4"/>
    <w:rsid w:val="00FB6485"/>
    <w:rsid w:val="00FB657A"/>
    <w:rsid w:val="00FC01BA"/>
    <w:rsid w:val="00FC24ED"/>
    <w:rsid w:val="00FC2C8C"/>
    <w:rsid w:val="00FC31AC"/>
    <w:rsid w:val="00FC3A89"/>
    <w:rsid w:val="00FC3F96"/>
    <w:rsid w:val="00FC4CFB"/>
    <w:rsid w:val="00FC57B4"/>
    <w:rsid w:val="00FC5CFB"/>
    <w:rsid w:val="00FC7E3D"/>
    <w:rsid w:val="00FD0327"/>
    <w:rsid w:val="00FD0D98"/>
    <w:rsid w:val="00FD15B7"/>
    <w:rsid w:val="00FD1B06"/>
    <w:rsid w:val="00FD2497"/>
    <w:rsid w:val="00FD2BB4"/>
    <w:rsid w:val="00FD3594"/>
    <w:rsid w:val="00FD4EDD"/>
    <w:rsid w:val="00FE0D00"/>
    <w:rsid w:val="00FE1EA2"/>
    <w:rsid w:val="00FE26B0"/>
    <w:rsid w:val="00FE28F1"/>
    <w:rsid w:val="00FE5B39"/>
    <w:rsid w:val="00FE68B4"/>
    <w:rsid w:val="00FE6BCD"/>
    <w:rsid w:val="00FE6EE8"/>
    <w:rsid w:val="00FE7AED"/>
    <w:rsid w:val="00FF0284"/>
    <w:rsid w:val="00FF05BD"/>
    <w:rsid w:val="00FF1172"/>
    <w:rsid w:val="00FF2B95"/>
    <w:rsid w:val="00FF42A9"/>
    <w:rsid w:val="00FF458A"/>
    <w:rsid w:val="00FF5020"/>
    <w:rsid w:val="00FF54D3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3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3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7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0372"/>
  </w:style>
  <w:style w:type="paragraph" w:styleId="a9">
    <w:name w:val="footer"/>
    <w:basedOn w:val="a"/>
    <w:link w:val="aa"/>
    <w:uiPriority w:val="99"/>
    <w:unhideWhenUsed/>
    <w:rsid w:val="00C7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20</Pages>
  <Words>5662</Words>
  <Characters>32278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галина</cp:lastModifiedBy>
  <cp:revision>11</cp:revision>
  <cp:lastPrinted>2014-06-02T08:15:00Z</cp:lastPrinted>
  <dcterms:created xsi:type="dcterms:W3CDTF">2013-07-04T04:29:00Z</dcterms:created>
  <dcterms:modified xsi:type="dcterms:W3CDTF">2014-06-02T08:17:00Z</dcterms:modified>
</cp:coreProperties>
</file>