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5" w:rsidRDefault="004519C5" w:rsidP="004519C5">
      <w:pPr>
        <w:jc w:val="center"/>
        <w:rPr>
          <w:sz w:val="28"/>
          <w:szCs w:val="28"/>
        </w:rPr>
      </w:pPr>
      <w:r w:rsidRPr="00B1727B">
        <w:rPr>
          <w:sz w:val="28"/>
          <w:szCs w:val="28"/>
        </w:rPr>
        <w:t xml:space="preserve">Результаты </w:t>
      </w:r>
      <w:proofErr w:type="gramStart"/>
      <w:r w:rsidRPr="00B1727B">
        <w:rPr>
          <w:sz w:val="28"/>
          <w:szCs w:val="28"/>
        </w:rPr>
        <w:t>оценки качества финансового</w:t>
      </w:r>
      <w:r>
        <w:rPr>
          <w:sz w:val="28"/>
          <w:szCs w:val="28"/>
        </w:rPr>
        <w:t xml:space="preserve"> </w:t>
      </w:r>
      <w:r w:rsidRPr="00B1727B">
        <w:rPr>
          <w:sz w:val="28"/>
          <w:szCs w:val="28"/>
        </w:rPr>
        <w:t xml:space="preserve">менеджмента </w:t>
      </w:r>
      <w:r>
        <w:rPr>
          <w:sz w:val="28"/>
          <w:szCs w:val="28"/>
        </w:rPr>
        <w:t>г</w:t>
      </w:r>
      <w:r w:rsidRPr="00B1727B">
        <w:rPr>
          <w:sz w:val="28"/>
          <w:szCs w:val="28"/>
        </w:rPr>
        <w:t>лавных распорядителей</w:t>
      </w:r>
      <w:r>
        <w:rPr>
          <w:sz w:val="28"/>
          <w:szCs w:val="28"/>
        </w:rPr>
        <w:t xml:space="preserve"> </w:t>
      </w:r>
      <w:r w:rsidRPr="00B1727B">
        <w:rPr>
          <w:sz w:val="28"/>
          <w:szCs w:val="28"/>
        </w:rPr>
        <w:t>средств районного бюджета</w:t>
      </w:r>
      <w:proofErr w:type="gramEnd"/>
      <w:r>
        <w:rPr>
          <w:sz w:val="28"/>
          <w:szCs w:val="28"/>
        </w:rPr>
        <w:t xml:space="preserve"> за 20</w:t>
      </w:r>
      <w:r w:rsidR="00FE71A2">
        <w:rPr>
          <w:sz w:val="28"/>
          <w:szCs w:val="28"/>
        </w:rPr>
        <w:t>2</w:t>
      </w:r>
      <w:r w:rsidR="0079688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4519C5" w:rsidRDefault="004519C5" w:rsidP="004519C5">
      <w:pPr>
        <w:rPr>
          <w:sz w:val="28"/>
          <w:szCs w:val="28"/>
        </w:rPr>
      </w:pPr>
    </w:p>
    <w:p w:rsidR="004519C5" w:rsidRDefault="004519C5" w:rsidP="004519C5">
      <w:pPr>
        <w:rPr>
          <w:sz w:val="28"/>
          <w:szCs w:val="28"/>
        </w:rPr>
      </w:pP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В целях реализации статьи 40.1  решения Богучанского районного Совета депутатов от 29.12.2012 № 23/1-230 «О бюджетном процессе в муниципальном образовании </w:t>
      </w:r>
      <w:proofErr w:type="spellStart"/>
      <w:r w:rsidRPr="00E515D9">
        <w:rPr>
          <w:sz w:val="28"/>
          <w:szCs w:val="28"/>
        </w:rPr>
        <w:t>Богучанский</w:t>
      </w:r>
      <w:proofErr w:type="spellEnd"/>
      <w:r w:rsidRPr="00E515D9">
        <w:rPr>
          <w:sz w:val="28"/>
          <w:szCs w:val="28"/>
        </w:rPr>
        <w:t xml:space="preserve"> район» финансовым управлением администрации Богучанского района осуществлена оценка </w:t>
      </w:r>
      <w:proofErr w:type="gramStart"/>
      <w:r w:rsidRPr="00E515D9">
        <w:rPr>
          <w:sz w:val="28"/>
          <w:szCs w:val="28"/>
        </w:rPr>
        <w:t>качества финансового менеджмента главных распорядителей  средств районного бюджета</w:t>
      </w:r>
      <w:proofErr w:type="gramEnd"/>
      <w:r w:rsidRPr="00E515D9">
        <w:rPr>
          <w:sz w:val="28"/>
          <w:szCs w:val="28"/>
        </w:rPr>
        <w:t xml:space="preserve"> за 20</w:t>
      </w:r>
      <w:r w:rsidR="00872E23">
        <w:rPr>
          <w:sz w:val="28"/>
          <w:szCs w:val="28"/>
        </w:rPr>
        <w:t>20</w:t>
      </w:r>
      <w:r w:rsidRPr="00E515D9">
        <w:rPr>
          <w:sz w:val="28"/>
          <w:szCs w:val="28"/>
        </w:rPr>
        <w:t xml:space="preserve"> год (далее – оценка качества финансового  менеджмента).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Оценка качества финансового менеджмента проводилась по 24 показателям.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При проведении учитывались следующие группы показателей: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планирования расходов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доходами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расходами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обязательствами;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ведения учета и составления бюджетной отчетности;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организации и осуществления внутреннего финансового аудита и финансового менеджмента;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финансово-экономической деятельности подведомственных главному распорядителю учреждений;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По результатам оценки средний уровень качества финансового менеджмента составляет: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1) по главным распорядителям средств районного бюджета, имеющим подведомственные учреждения     -     0,8</w:t>
      </w:r>
      <w:r w:rsidR="00796880">
        <w:rPr>
          <w:sz w:val="28"/>
          <w:szCs w:val="28"/>
        </w:rPr>
        <w:t>2</w:t>
      </w:r>
      <w:r w:rsidRPr="00E515D9">
        <w:rPr>
          <w:sz w:val="28"/>
          <w:szCs w:val="28"/>
        </w:rPr>
        <w:t xml:space="preserve"> (</w:t>
      </w:r>
      <w:r w:rsidR="00872E23">
        <w:rPr>
          <w:sz w:val="28"/>
          <w:szCs w:val="28"/>
        </w:rPr>
        <w:t>9</w:t>
      </w:r>
      <w:r w:rsidR="00796880">
        <w:rPr>
          <w:sz w:val="28"/>
          <w:szCs w:val="28"/>
        </w:rPr>
        <w:t>8</w:t>
      </w:r>
      <w:r w:rsidRPr="00E515D9">
        <w:rPr>
          <w:sz w:val="28"/>
          <w:szCs w:val="28"/>
        </w:rPr>
        <w:t xml:space="preserve"> балл</w:t>
      </w:r>
      <w:r w:rsidR="00872E23">
        <w:rPr>
          <w:sz w:val="28"/>
          <w:szCs w:val="28"/>
        </w:rPr>
        <w:t>ов</w:t>
      </w:r>
      <w:r w:rsidRPr="00E515D9">
        <w:rPr>
          <w:sz w:val="28"/>
          <w:szCs w:val="28"/>
        </w:rPr>
        <w:t xml:space="preserve"> из 120 возможных).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Первое место в рейтинге присвоено МКУ «Управление культуры, физической культуры, спорта и молодежной политики» 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2) по главным распорядителям не имеющих подведомственных учреждений                                      -             0,8</w:t>
      </w:r>
      <w:r w:rsidR="00796880">
        <w:rPr>
          <w:sz w:val="28"/>
          <w:szCs w:val="28"/>
        </w:rPr>
        <w:t>6</w:t>
      </w:r>
      <w:r w:rsidRPr="00E515D9">
        <w:rPr>
          <w:sz w:val="28"/>
          <w:szCs w:val="28"/>
        </w:rPr>
        <w:t xml:space="preserve">  (6</w:t>
      </w:r>
      <w:r w:rsidR="00872E23">
        <w:rPr>
          <w:sz w:val="28"/>
          <w:szCs w:val="28"/>
        </w:rPr>
        <w:t>4</w:t>
      </w:r>
      <w:r w:rsidRPr="00E515D9">
        <w:rPr>
          <w:sz w:val="28"/>
          <w:szCs w:val="28"/>
        </w:rPr>
        <w:t xml:space="preserve"> балл</w:t>
      </w:r>
      <w:r w:rsidR="00872E23">
        <w:rPr>
          <w:sz w:val="28"/>
          <w:szCs w:val="28"/>
        </w:rPr>
        <w:t>а</w:t>
      </w:r>
      <w:r w:rsidRPr="00E515D9">
        <w:rPr>
          <w:sz w:val="28"/>
          <w:szCs w:val="28"/>
        </w:rPr>
        <w:t xml:space="preserve"> из 75 возможных).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Первое место  в рейтинге присвоено </w:t>
      </w:r>
      <w:r w:rsidR="00796880">
        <w:rPr>
          <w:sz w:val="28"/>
          <w:szCs w:val="28"/>
        </w:rPr>
        <w:t xml:space="preserve">Контрольно-счетной комиссии </w:t>
      </w:r>
      <w:r w:rsidRPr="00E515D9">
        <w:rPr>
          <w:sz w:val="28"/>
          <w:szCs w:val="28"/>
        </w:rPr>
        <w:t xml:space="preserve"> Богучанского района </w:t>
      </w:r>
    </w:p>
    <w:p w:rsidR="004519C5" w:rsidRDefault="004519C5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Самый низкий показатель  присвоен </w:t>
      </w:r>
      <w:r w:rsidRPr="00E515D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Pr="00E515D9">
        <w:rPr>
          <w:sz w:val="28"/>
          <w:szCs w:val="28"/>
        </w:rPr>
        <w:t xml:space="preserve"> муниципальной собственности  Богучанского района  набравшей </w:t>
      </w:r>
      <w:r w:rsidR="00872E23">
        <w:rPr>
          <w:sz w:val="28"/>
          <w:szCs w:val="28"/>
        </w:rPr>
        <w:t>4</w:t>
      </w:r>
      <w:r w:rsidR="00796880">
        <w:rPr>
          <w:sz w:val="28"/>
          <w:szCs w:val="28"/>
        </w:rPr>
        <w:t>7</w:t>
      </w:r>
      <w:r w:rsidRPr="00E515D9">
        <w:rPr>
          <w:sz w:val="28"/>
          <w:szCs w:val="28"/>
        </w:rPr>
        <w:t xml:space="preserve"> балла из 70 </w:t>
      </w:r>
      <w:proofErr w:type="gramStart"/>
      <w:r w:rsidRPr="00E515D9">
        <w:rPr>
          <w:sz w:val="28"/>
          <w:szCs w:val="28"/>
        </w:rPr>
        <w:t>возможных</w:t>
      </w:r>
      <w:proofErr w:type="gramEnd"/>
      <w:r w:rsidRPr="00E515D9">
        <w:rPr>
          <w:sz w:val="28"/>
          <w:szCs w:val="28"/>
        </w:rPr>
        <w:t>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</w:p>
    <w:p w:rsidR="004519C5" w:rsidRPr="00E515D9" w:rsidRDefault="004519C5" w:rsidP="004519C5">
      <w:pPr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Приложение: Рейтинговая оценка </w:t>
      </w:r>
      <w:proofErr w:type="gramStart"/>
      <w:r w:rsidRPr="00E515D9">
        <w:rPr>
          <w:sz w:val="28"/>
          <w:szCs w:val="28"/>
        </w:rPr>
        <w:t>качества финансового менеджмента Главных распорядителей средств районного бюджета</w:t>
      </w:r>
      <w:proofErr w:type="gramEnd"/>
      <w:r w:rsidRPr="00E515D9">
        <w:rPr>
          <w:sz w:val="28"/>
          <w:szCs w:val="28"/>
        </w:rPr>
        <w:t xml:space="preserve"> за 20</w:t>
      </w:r>
      <w:r w:rsidR="00872E23">
        <w:rPr>
          <w:sz w:val="28"/>
          <w:szCs w:val="28"/>
        </w:rPr>
        <w:t>2</w:t>
      </w:r>
      <w:r w:rsidR="00796880">
        <w:rPr>
          <w:sz w:val="28"/>
          <w:szCs w:val="28"/>
        </w:rPr>
        <w:t>1</w:t>
      </w:r>
      <w:r w:rsidRPr="00E515D9">
        <w:rPr>
          <w:sz w:val="28"/>
          <w:szCs w:val="28"/>
        </w:rPr>
        <w:t xml:space="preserve"> год.</w:t>
      </w:r>
    </w:p>
    <w:p w:rsidR="004519C5" w:rsidRPr="00E515D9" w:rsidRDefault="004519C5" w:rsidP="004519C5">
      <w:pPr>
        <w:jc w:val="both"/>
        <w:rPr>
          <w:sz w:val="28"/>
          <w:szCs w:val="28"/>
        </w:rPr>
      </w:pPr>
    </w:p>
    <w:p w:rsidR="004519C5" w:rsidRPr="00E515D9" w:rsidRDefault="004519C5" w:rsidP="004519C5">
      <w:pPr>
        <w:jc w:val="both"/>
        <w:rPr>
          <w:sz w:val="28"/>
          <w:szCs w:val="28"/>
        </w:rPr>
      </w:pPr>
      <w:r w:rsidRPr="00E515D9">
        <w:rPr>
          <w:sz w:val="28"/>
          <w:szCs w:val="28"/>
        </w:rPr>
        <w:t>И.о</w:t>
      </w:r>
      <w:proofErr w:type="gramStart"/>
      <w:r w:rsidRPr="00E515D9">
        <w:rPr>
          <w:sz w:val="28"/>
          <w:szCs w:val="28"/>
        </w:rPr>
        <w:t>.н</w:t>
      </w:r>
      <w:proofErr w:type="gramEnd"/>
      <w:r w:rsidRPr="00E515D9">
        <w:rPr>
          <w:sz w:val="28"/>
          <w:szCs w:val="28"/>
        </w:rPr>
        <w:t>ачальника финансового управления</w:t>
      </w:r>
    </w:p>
    <w:p w:rsidR="004519C5" w:rsidRPr="00E515D9" w:rsidRDefault="004519C5" w:rsidP="004519C5">
      <w:pPr>
        <w:rPr>
          <w:sz w:val="28"/>
          <w:szCs w:val="28"/>
        </w:rPr>
      </w:pPr>
      <w:r w:rsidRPr="00E515D9">
        <w:rPr>
          <w:sz w:val="28"/>
          <w:szCs w:val="28"/>
        </w:rPr>
        <w:t xml:space="preserve">администрации Богучанского района                                           </w:t>
      </w:r>
      <w:proofErr w:type="spellStart"/>
      <w:r w:rsidRPr="00E515D9">
        <w:rPr>
          <w:sz w:val="28"/>
          <w:szCs w:val="28"/>
        </w:rPr>
        <w:t>В.И.Монахова</w:t>
      </w:r>
      <w:proofErr w:type="spellEnd"/>
    </w:p>
    <w:p w:rsidR="00BA21A3" w:rsidRDefault="00BA21A3"/>
    <w:sectPr w:rsidR="00BA21A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C5"/>
    <w:rsid w:val="003104A2"/>
    <w:rsid w:val="004519C5"/>
    <w:rsid w:val="00600388"/>
    <w:rsid w:val="00796880"/>
    <w:rsid w:val="007C3523"/>
    <w:rsid w:val="00872E23"/>
    <w:rsid w:val="009A452A"/>
    <w:rsid w:val="009C2897"/>
    <w:rsid w:val="00B50C79"/>
    <w:rsid w:val="00B52099"/>
    <w:rsid w:val="00BA21A3"/>
    <w:rsid w:val="00C45208"/>
    <w:rsid w:val="00ED410C"/>
    <w:rsid w:val="00FC02F2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4519C5"/>
    <w:pPr>
      <w:widowControl w:val="0"/>
      <w:autoSpaceDE w:val="0"/>
      <w:autoSpaceDN w:val="0"/>
    </w:pPr>
    <w:rPr>
      <w:rFonts w:ascii="Calibri" w:hAnsi="Calibri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4</cp:revision>
  <dcterms:created xsi:type="dcterms:W3CDTF">2020-04-20T04:40:00Z</dcterms:created>
  <dcterms:modified xsi:type="dcterms:W3CDTF">2022-04-25T03:10:00Z</dcterms:modified>
</cp:coreProperties>
</file>