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D0C0" w14:textId="77777777" w:rsidR="0058440D" w:rsidRDefault="0058440D" w:rsidP="00963AD5">
      <w:pPr>
        <w:pStyle w:val="ConsPlusTitle"/>
        <w:widowControl/>
        <w:jc w:val="center"/>
        <w:rPr>
          <w:rFonts w:ascii="Times New Roman" w:hAnsi="Times New Roman" w:cs="Times New Roman"/>
          <w:sz w:val="24"/>
          <w:szCs w:val="24"/>
        </w:rPr>
      </w:pPr>
    </w:p>
    <w:p w14:paraId="7CF146F7" w14:textId="77777777" w:rsidR="00963AD5" w:rsidRPr="00771719" w:rsidRDefault="00963AD5" w:rsidP="00963AD5">
      <w:pPr>
        <w:pStyle w:val="ConsPlusTitle"/>
        <w:widowControl/>
        <w:jc w:val="center"/>
        <w:rPr>
          <w:rFonts w:ascii="Times New Roman" w:hAnsi="Times New Roman" w:cs="Times New Roman"/>
          <w:sz w:val="24"/>
          <w:szCs w:val="24"/>
        </w:rPr>
      </w:pPr>
      <w:r w:rsidRPr="00771719">
        <w:rPr>
          <w:rFonts w:ascii="Times New Roman" w:hAnsi="Times New Roman" w:cs="Times New Roman"/>
          <w:sz w:val="24"/>
          <w:szCs w:val="24"/>
        </w:rPr>
        <w:t>ОЦЕНКА ЭФФЕКТИВНОСТИ</w:t>
      </w:r>
    </w:p>
    <w:p w14:paraId="4F3C5D41" w14:textId="77777777" w:rsidR="00963AD5" w:rsidRPr="00771719" w:rsidRDefault="00963AD5" w:rsidP="00963AD5">
      <w:pPr>
        <w:pStyle w:val="ConsPlusTitle"/>
        <w:widowControl/>
        <w:jc w:val="center"/>
        <w:rPr>
          <w:rFonts w:ascii="Times New Roman" w:hAnsi="Times New Roman" w:cs="Times New Roman"/>
          <w:sz w:val="24"/>
          <w:szCs w:val="24"/>
        </w:rPr>
      </w:pPr>
      <w:r w:rsidRPr="00771719">
        <w:rPr>
          <w:rFonts w:ascii="Times New Roman" w:hAnsi="Times New Roman" w:cs="Times New Roman"/>
          <w:sz w:val="24"/>
          <w:szCs w:val="24"/>
        </w:rPr>
        <w:t>И РЕЗУЛЬТАТИВНОСТИ МУНИЦИПАЛЬНЫХ ПРОГРАММ</w:t>
      </w:r>
    </w:p>
    <w:p w14:paraId="59D25344" w14:textId="77777777" w:rsidR="00EE2E1B" w:rsidRPr="00771719" w:rsidRDefault="00963AD5" w:rsidP="00963AD5">
      <w:pPr>
        <w:pStyle w:val="a3"/>
        <w:ind w:firstLine="680"/>
        <w:jc w:val="center"/>
        <w:rPr>
          <w:rFonts w:ascii="Times New Roman" w:hAnsi="Times New Roman"/>
          <w:b/>
          <w:sz w:val="24"/>
          <w:szCs w:val="24"/>
        </w:rPr>
      </w:pPr>
      <w:r w:rsidRPr="00771719">
        <w:rPr>
          <w:rFonts w:ascii="Times New Roman" w:hAnsi="Times New Roman"/>
          <w:b/>
          <w:sz w:val="24"/>
          <w:szCs w:val="24"/>
        </w:rPr>
        <w:t>БОГУЧАНСКОГО РАЙОНА</w:t>
      </w:r>
    </w:p>
    <w:p w14:paraId="74D12A92" w14:textId="1E9F250B" w:rsidR="00370EA2" w:rsidRPr="00771719" w:rsidRDefault="007325B2" w:rsidP="00963AD5">
      <w:pPr>
        <w:pStyle w:val="a3"/>
        <w:ind w:firstLine="680"/>
        <w:jc w:val="center"/>
        <w:rPr>
          <w:rFonts w:ascii="Times New Roman" w:hAnsi="Times New Roman"/>
          <w:b/>
          <w:sz w:val="24"/>
          <w:szCs w:val="24"/>
        </w:rPr>
      </w:pPr>
      <w:r w:rsidRPr="00771719">
        <w:rPr>
          <w:rFonts w:ascii="Times New Roman" w:hAnsi="Times New Roman"/>
          <w:b/>
          <w:sz w:val="24"/>
          <w:szCs w:val="24"/>
        </w:rPr>
        <w:t>ЗА 202</w:t>
      </w:r>
      <w:r w:rsidR="002F0520" w:rsidRPr="00771719">
        <w:rPr>
          <w:rFonts w:ascii="Times New Roman" w:hAnsi="Times New Roman"/>
          <w:b/>
          <w:sz w:val="24"/>
          <w:szCs w:val="24"/>
        </w:rPr>
        <w:t>3</w:t>
      </w:r>
      <w:r w:rsidRPr="00771719">
        <w:rPr>
          <w:rFonts w:ascii="Times New Roman" w:hAnsi="Times New Roman"/>
          <w:b/>
          <w:sz w:val="24"/>
          <w:szCs w:val="24"/>
        </w:rPr>
        <w:t xml:space="preserve"> </w:t>
      </w:r>
      <w:r w:rsidR="00370EA2" w:rsidRPr="00771719">
        <w:rPr>
          <w:rFonts w:ascii="Times New Roman" w:hAnsi="Times New Roman"/>
          <w:b/>
          <w:sz w:val="24"/>
          <w:szCs w:val="24"/>
        </w:rPr>
        <w:t>ГОД</w:t>
      </w:r>
    </w:p>
    <w:p w14:paraId="175B1F33" w14:textId="77777777" w:rsidR="00F1328F" w:rsidRPr="00771719" w:rsidRDefault="00F1328F" w:rsidP="00963AD5">
      <w:pPr>
        <w:pStyle w:val="a3"/>
        <w:ind w:firstLine="680"/>
        <w:jc w:val="center"/>
        <w:rPr>
          <w:rFonts w:ascii="Times New Roman" w:hAnsi="Times New Roman"/>
          <w:b/>
          <w:sz w:val="24"/>
          <w:szCs w:val="24"/>
        </w:rPr>
      </w:pPr>
    </w:p>
    <w:p w14:paraId="1DC89A42" w14:textId="38C707FA" w:rsidR="00963AD5" w:rsidRPr="00771719" w:rsidRDefault="00963AD5" w:rsidP="00963AD5">
      <w:pPr>
        <w:pStyle w:val="ConsPlusTitle"/>
        <w:widowControl/>
        <w:ind w:firstLine="709"/>
        <w:jc w:val="both"/>
        <w:rPr>
          <w:rFonts w:ascii="Times New Roman" w:hAnsi="Times New Roman" w:cs="Times New Roman"/>
          <w:b w:val="0"/>
          <w:sz w:val="24"/>
          <w:szCs w:val="24"/>
        </w:rPr>
      </w:pPr>
      <w:r w:rsidRPr="00771719">
        <w:rPr>
          <w:rFonts w:ascii="Times New Roman" w:hAnsi="Times New Roman" w:cs="Times New Roman"/>
          <w:b w:val="0"/>
          <w:sz w:val="24"/>
          <w:szCs w:val="24"/>
        </w:rPr>
        <w:t xml:space="preserve">В </w:t>
      </w:r>
      <w:proofErr w:type="gramStart"/>
      <w:r w:rsidRPr="00771719">
        <w:rPr>
          <w:rFonts w:ascii="Times New Roman" w:hAnsi="Times New Roman" w:cs="Times New Roman"/>
          <w:b w:val="0"/>
          <w:sz w:val="24"/>
          <w:szCs w:val="24"/>
        </w:rPr>
        <w:t>соответствии  ст.</w:t>
      </w:r>
      <w:proofErr w:type="gramEnd"/>
      <w:r w:rsidRPr="00771719">
        <w:rPr>
          <w:rFonts w:ascii="Times New Roman" w:hAnsi="Times New Roman" w:cs="Times New Roman"/>
          <w:b w:val="0"/>
          <w:sz w:val="24"/>
          <w:szCs w:val="24"/>
        </w:rPr>
        <w:t xml:space="preserve"> 179  Бюджетного кодекса Российской Федерации и постановлением администрации Богучанского района № 1690-п от 23.12.2014 «Об утверждении  Положения о порядке проведения оценки эффективности и  результативности муниципальных прогр</w:t>
      </w:r>
      <w:r w:rsidR="007325B2" w:rsidRPr="00771719">
        <w:rPr>
          <w:rFonts w:ascii="Times New Roman" w:hAnsi="Times New Roman" w:cs="Times New Roman"/>
          <w:b w:val="0"/>
          <w:sz w:val="24"/>
          <w:szCs w:val="24"/>
        </w:rPr>
        <w:t>амм Богучанского района» за 202</w:t>
      </w:r>
      <w:r w:rsidR="002F0520" w:rsidRPr="00771719">
        <w:rPr>
          <w:rFonts w:ascii="Times New Roman" w:hAnsi="Times New Roman" w:cs="Times New Roman"/>
          <w:b w:val="0"/>
          <w:sz w:val="24"/>
          <w:szCs w:val="24"/>
        </w:rPr>
        <w:t>3</w:t>
      </w:r>
      <w:r w:rsidRPr="00771719">
        <w:rPr>
          <w:rFonts w:ascii="Times New Roman" w:hAnsi="Times New Roman" w:cs="Times New Roman"/>
          <w:b w:val="0"/>
          <w:sz w:val="24"/>
          <w:szCs w:val="24"/>
        </w:rPr>
        <w:t xml:space="preserve"> год произведена оценка эффективности реализации муниципальных программ.</w:t>
      </w:r>
    </w:p>
    <w:p w14:paraId="33D28854" w14:textId="77777777" w:rsidR="00963AD5" w:rsidRPr="00771719" w:rsidRDefault="00963AD5" w:rsidP="007F4B6C">
      <w:pPr>
        <w:pStyle w:val="a3"/>
        <w:ind w:firstLine="680"/>
        <w:jc w:val="both"/>
        <w:rPr>
          <w:rFonts w:ascii="Times New Roman" w:hAnsi="Times New Roman"/>
          <w:sz w:val="24"/>
          <w:szCs w:val="24"/>
        </w:rPr>
      </w:pPr>
      <w:r w:rsidRPr="00771719">
        <w:rPr>
          <w:rFonts w:ascii="Times New Roman" w:hAnsi="Times New Roman"/>
          <w:sz w:val="24"/>
          <w:szCs w:val="24"/>
        </w:rPr>
        <w:t xml:space="preserve"> Оценка эффективности </w:t>
      </w:r>
      <w:proofErr w:type="gramStart"/>
      <w:r w:rsidRPr="00771719">
        <w:rPr>
          <w:rFonts w:ascii="Times New Roman" w:hAnsi="Times New Roman"/>
          <w:sz w:val="24"/>
          <w:szCs w:val="24"/>
        </w:rPr>
        <w:t>реализации  муниципальной</w:t>
      </w:r>
      <w:proofErr w:type="gramEnd"/>
      <w:r w:rsidRPr="00771719">
        <w:rPr>
          <w:rFonts w:ascii="Times New Roman" w:hAnsi="Times New Roman"/>
          <w:sz w:val="24"/>
          <w:szCs w:val="24"/>
        </w:rPr>
        <w:t xml:space="preserve"> программы осуществляется ежегодно ответственными  исполнителями муниципальной программы, при подготовке отчета о реализации муниципальной программы за отчетный год.</w:t>
      </w:r>
    </w:p>
    <w:p w14:paraId="2EC4DAC1" w14:textId="77777777" w:rsidR="00963AD5" w:rsidRPr="00771719" w:rsidRDefault="00963AD5" w:rsidP="00963AD5">
      <w:pPr>
        <w:autoSpaceDE w:val="0"/>
        <w:autoSpaceDN w:val="0"/>
        <w:adjustRightInd w:val="0"/>
        <w:spacing w:after="0"/>
        <w:ind w:firstLine="720"/>
        <w:jc w:val="both"/>
        <w:rPr>
          <w:rFonts w:ascii="Times New Roman" w:hAnsi="Times New Roman" w:cs="Times New Roman"/>
          <w:sz w:val="24"/>
          <w:szCs w:val="24"/>
        </w:rPr>
      </w:pPr>
      <w:r w:rsidRPr="00771719">
        <w:rPr>
          <w:rFonts w:ascii="Times New Roman" w:hAnsi="Times New Roman" w:cs="Times New Roman"/>
          <w:sz w:val="24"/>
          <w:szCs w:val="24"/>
        </w:rPr>
        <w:t>Оценка эффективности реализации муниципальной программы за отчетный год осуществляется с использованием следующих критериев:</w:t>
      </w:r>
    </w:p>
    <w:p w14:paraId="5108E897" w14:textId="77777777" w:rsidR="00963AD5" w:rsidRPr="00771719" w:rsidRDefault="00963AD5" w:rsidP="00963AD5">
      <w:pPr>
        <w:autoSpaceDE w:val="0"/>
        <w:autoSpaceDN w:val="0"/>
        <w:adjustRightInd w:val="0"/>
        <w:spacing w:after="0"/>
        <w:ind w:firstLine="720"/>
        <w:jc w:val="both"/>
        <w:rPr>
          <w:rFonts w:ascii="Times New Roman" w:hAnsi="Times New Roman" w:cs="Times New Roman"/>
          <w:sz w:val="24"/>
          <w:szCs w:val="24"/>
        </w:rPr>
      </w:pPr>
      <w:r w:rsidRPr="00771719">
        <w:rPr>
          <w:rFonts w:ascii="Times New Roman" w:hAnsi="Times New Roman" w:cs="Times New Roman"/>
          <w:sz w:val="24"/>
          <w:szCs w:val="24"/>
        </w:rPr>
        <w:t xml:space="preserve">- полнота и эффективность использования средств районного </w:t>
      </w:r>
      <w:proofErr w:type="gramStart"/>
      <w:r w:rsidRPr="00771719">
        <w:rPr>
          <w:rFonts w:ascii="Times New Roman" w:hAnsi="Times New Roman" w:cs="Times New Roman"/>
          <w:sz w:val="24"/>
          <w:szCs w:val="24"/>
        </w:rPr>
        <w:t>бюджета  на</w:t>
      </w:r>
      <w:proofErr w:type="gramEnd"/>
      <w:r w:rsidRPr="00771719">
        <w:rPr>
          <w:rFonts w:ascii="Times New Roman" w:hAnsi="Times New Roman" w:cs="Times New Roman"/>
          <w:sz w:val="24"/>
          <w:szCs w:val="24"/>
        </w:rPr>
        <w:t xml:space="preserve"> реализацию муниципальной программы;</w:t>
      </w:r>
    </w:p>
    <w:p w14:paraId="5DCFD7D3" w14:textId="77777777" w:rsidR="00963AD5" w:rsidRPr="00771719" w:rsidRDefault="00963AD5" w:rsidP="00963AD5">
      <w:pPr>
        <w:autoSpaceDE w:val="0"/>
        <w:autoSpaceDN w:val="0"/>
        <w:adjustRightInd w:val="0"/>
        <w:spacing w:after="0"/>
        <w:ind w:firstLine="720"/>
        <w:jc w:val="both"/>
        <w:rPr>
          <w:rFonts w:ascii="Times New Roman" w:hAnsi="Times New Roman" w:cs="Times New Roman"/>
          <w:sz w:val="24"/>
          <w:szCs w:val="24"/>
        </w:rPr>
      </w:pPr>
      <w:r w:rsidRPr="00771719">
        <w:rPr>
          <w:rFonts w:ascii="Times New Roman" w:hAnsi="Times New Roman" w:cs="Times New Roman"/>
          <w:sz w:val="24"/>
          <w:szCs w:val="24"/>
        </w:rPr>
        <w:t>- степень достижения целевых показателей муниципальной программы;</w:t>
      </w:r>
    </w:p>
    <w:p w14:paraId="099793DF" w14:textId="77777777" w:rsidR="00963AD5" w:rsidRPr="00771719" w:rsidRDefault="00963AD5" w:rsidP="00963AD5">
      <w:pPr>
        <w:pStyle w:val="a3"/>
        <w:ind w:firstLine="680"/>
        <w:jc w:val="both"/>
        <w:rPr>
          <w:rFonts w:ascii="Times New Roman" w:hAnsi="Times New Roman"/>
          <w:sz w:val="24"/>
          <w:szCs w:val="24"/>
        </w:rPr>
      </w:pPr>
      <w:r w:rsidRPr="00771719">
        <w:rPr>
          <w:rFonts w:ascii="Times New Roman" w:hAnsi="Times New Roman"/>
          <w:sz w:val="24"/>
          <w:szCs w:val="24"/>
        </w:rPr>
        <w:t xml:space="preserve"> - степень достижения показателей результативности муниципальной </w:t>
      </w:r>
      <w:proofErr w:type="gramStart"/>
      <w:r w:rsidRPr="00771719">
        <w:rPr>
          <w:rFonts w:ascii="Times New Roman" w:hAnsi="Times New Roman"/>
          <w:sz w:val="24"/>
          <w:szCs w:val="24"/>
        </w:rPr>
        <w:t>программы</w:t>
      </w:r>
      <w:r w:rsidR="002F7A5E" w:rsidRPr="00771719">
        <w:rPr>
          <w:rFonts w:ascii="Times New Roman" w:hAnsi="Times New Roman"/>
          <w:sz w:val="24"/>
          <w:szCs w:val="24"/>
        </w:rPr>
        <w:t xml:space="preserve"> </w:t>
      </w:r>
      <w:r w:rsidRPr="00771719">
        <w:rPr>
          <w:rFonts w:ascii="Times New Roman" w:hAnsi="Times New Roman"/>
          <w:sz w:val="24"/>
          <w:szCs w:val="24"/>
        </w:rPr>
        <w:t>.</w:t>
      </w:r>
      <w:proofErr w:type="gramEnd"/>
    </w:p>
    <w:p w14:paraId="171079CD" w14:textId="77777777" w:rsidR="002F7A5E" w:rsidRPr="00771719" w:rsidRDefault="002F7A5E" w:rsidP="002F7A5E">
      <w:pPr>
        <w:autoSpaceDE w:val="0"/>
        <w:autoSpaceDN w:val="0"/>
        <w:adjustRightInd w:val="0"/>
        <w:spacing w:after="0"/>
        <w:ind w:firstLine="720"/>
        <w:jc w:val="both"/>
        <w:rPr>
          <w:rFonts w:ascii="Times New Roman" w:hAnsi="Times New Roman" w:cs="Times New Roman"/>
          <w:sz w:val="24"/>
          <w:szCs w:val="24"/>
        </w:rPr>
      </w:pPr>
      <w:r w:rsidRPr="00771719">
        <w:rPr>
          <w:rFonts w:ascii="Times New Roman" w:hAnsi="Times New Roman" w:cs="Times New Roman"/>
          <w:sz w:val="24"/>
          <w:szCs w:val="24"/>
        </w:rPr>
        <w:t>Расчет итоговой оценки эффективности реализации муниципальной программы за отчетный год осуществляется в четыре этапа, раздельно по каждому из критериев оценки эффективности реализации муниципальной программы:</w:t>
      </w:r>
    </w:p>
    <w:p w14:paraId="6E1D7241" w14:textId="77777777" w:rsidR="002F7A5E" w:rsidRPr="00771719" w:rsidRDefault="002F7A5E" w:rsidP="002F7A5E">
      <w:pPr>
        <w:autoSpaceDE w:val="0"/>
        <w:autoSpaceDN w:val="0"/>
        <w:adjustRightInd w:val="0"/>
        <w:spacing w:after="0"/>
        <w:ind w:firstLine="720"/>
        <w:jc w:val="both"/>
        <w:rPr>
          <w:rFonts w:ascii="Times New Roman" w:hAnsi="Times New Roman" w:cs="Times New Roman"/>
          <w:sz w:val="24"/>
          <w:szCs w:val="24"/>
        </w:rPr>
      </w:pPr>
      <w:r w:rsidRPr="00771719">
        <w:rPr>
          <w:rFonts w:ascii="Times New Roman" w:hAnsi="Times New Roman" w:cs="Times New Roman"/>
          <w:sz w:val="24"/>
          <w:szCs w:val="24"/>
        </w:rPr>
        <w:t xml:space="preserve">1-й этап - расчет О1 - оценки эффективности реализации муниципальной программы по критерию "полнота и эффективность использования средств районного </w:t>
      </w:r>
      <w:proofErr w:type="gramStart"/>
      <w:r w:rsidRPr="00771719">
        <w:rPr>
          <w:rFonts w:ascii="Times New Roman" w:hAnsi="Times New Roman" w:cs="Times New Roman"/>
          <w:sz w:val="24"/>
          <w:szCs w:val="24"/>
        </w:rPr>
        <w:t>бюджета  на</w:t>
      </w:r>
      <w:proofErr w:type="gramEnd"/>
      <w:r w:rsidRPr="00771719">
        <w:rPr>
          <w:rFonts w:ascii="Times New Roman" w:hAnsi="Times New Roman" w:cs="Times New Roman"/>
          <w:sz w:val="24"/>
          <w:szCs w:val="24"/>
        </w:rPr>
        <w:t xml:space="preserve"> реализацию муниципальной программы";</w:t>
      </w:r>
    </w:p>
    <w:p w14:paraId="7AB51E12" w14:textId="77777777" w:rsidR="002F7A5E" w:rsidRPr="00771719" w:rsidRDefault="002F7A5E" w:rsidP="002F7A5E">
      <w:pPr>
        <w:autoSpaceDE w:val="0"/>
        <w:autoSpaceDN w:val="0"/>
        <w:adjustRightInd w:val="0"/>
        <w:spacing w:after="0"/>
        <w:ind w:firstLine="720"/>
        <w:jc w:val="both"/>
        <w:rPr>
          <w:rFonts w:ascii="Times New Roman" w:hAnsi="Times New Roman" w:cs="Times New Roman"/>
          <w:sz w:val="24"/>
          <w:szCs w:val="24"/>
        </w:rPr>
      </w:pPr>
      <w:r w:rsidRPr="00771719">
        <w:rPr>
          <w:rFonts w:ascii="Times New Roman" w:hAnsi="Times New Roman" w:cs="Times New Roman"/>
          <w:sz w:val="24"/>
          <w:szCs w:val="24"/>
        </w:rPr>
        <w:t xml:space="preserve">2-й этап - расчет О2 - оценки эффективности реализации </w:t>
      </w:r>
      <w:proofErr w:type="gramStart"/>
      <w:r w:rsidRPr="00771719">
        <w:rPr>
          <w:rFonts w:ascii="Times New Roman" w:hAnsi="Times New Roman" w:cs="Times New Roman"/>
          <w:sz w:val="24"/>
          <w:szCs w:val="24"/>
        </w:rPr>
        <w:t>муниципальной  программы</w:t>
      </w:r>
      <w:proofErr w:type="gramEnd"/>
      <w:r w:rsidRPr="00771719">
        <w:rPr>
          <w:rFonts w:ascii="Times New Roman" w:hAnsi="Times New Roman" w:cs="Times New Roman"/>
          <w:sz w:val="24"/>
          <w:szCs w:val="24"/>
        </w:rPr>
        <w:t xml:space="preserve"> по критерию "степень достижения целевых показателей программы";</w:t>
      </w:r>
    </w:p>
    <w:p w14:paraId="114F9F7D" w14:textId="77777777" w:rsidR="002F7A5E" w:rsidRPr="00771719" w:rsidRDefault="002F7A5E" w:rsidP="002F7A5E">
      <w:pPr>
        <w:autoSpaceDE w:val="0"/>
        <w:autoSpaceDN w:val="0"/>
        <w:adjustRightInd w:val="0"/>
        <w:spacing w:after="0"/>
        <w:ind w:firstLine="720"/>
        <w:jc w:val="both"/>
        <w:rPr>
          <w:rFonts w:ascii="Times New Roman" w:hAnsi="Times New Roman" w:cs="Times New Roman"/>
          <w:sz w:val="24"/>
          <w:szCs w:val="24"/>
        </w:rPr>
      </w:pPr>
      <w:r w:rsidRPr="00771719">
        <w:rPr>
          <w:rFonts w:ascii="Times New Roman" w:hAnsi="Times New Roman" w:cs="Times New Roman"/>
          <w:sz w:val="24"/>
          <w:szCs w:val="24"/>
        </w:rPr>
        <w:t>3-й этап - расчет О3 - оценки эффективности реализации муниципальной программы по критерию "степень достижения показателей результативности муниципальной программы";</w:t>
      </w:r>
    </w:p>
    <w:p w14:paraId="36A63722" w14:textId="77777777" w:rsidR="00963AD5" w:rsidRPr="00771719" w:rsidRDefault="002F7A5E" w:rsidP="002F7A5E">
      <w:pPr>
        <w:pStyle w:val="a3"/>
        <w:ind w:firstLine="680"/>
        <w:jc w:val="both"/>
        <w:rPr>
          <w:rFonts w:ascii="Times New Roman" w:hAnsi="Times New Roman"/>
          <w:sz w:val="24"/>
          <w:szCs w:val="24"/>
        </w:rPr>
      </w:pPr>
      <w:r w:rsidRPr="00771719">
        <w:rPr>
          <w:rFonts w:ascii="Times New Roman" w:hAnsi="Times New Roman"/>
          <w:sz w:val="24"/>
          <w:szCs w:val="24"/>
        </w:rPr>
        <w:t>4-й этап - расчет О итого - итоговой оценки эффективности реализации муниципальной программы.</w:t>
      </w:r>
    </w:p>
    <w:p w14:paraId="219DDA16" w14:textId="77777777" w:rsidR="00E42B30" w:rsidRPr="00771719" w:rsidRDefault="00E42B30" w:rsidP="005B534E">
      <w:pPr>
        <w:autoSpaceDE w:val="0"/>
        <w:autoSpaceDN w:val="0"/>
        <w:adjustRightInd w:val="0"/>
        <w:spacing w:after="0"/>
        <w:ind w:firstLine="72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Интерпретация итоговой оценки эффективности реализации муниципальной программы о</w:t>
      </w:r>
      <w:r w:rsidR="008D4119" w:rsidRPr="00771719">
        <w:rPr>
          <w:rFonts w:ascii="Times New Roman" w:eastAsia="Times New Roman" w:hAnsi="Times New Roman" w:cs="Times New Roman"/>
          <w:sz w:val="24"/>
          <w:szCs w:val="24"/>
        </w:rPr>
        <w:t>существляется в соответствии с Т</w:t>
      </w:r>
      <w:r w:rsidRPr="00771719">
        <w:rPr>
          <w:rFonts w:ascii="Times New Roman" w:eastAsia="Times New Roman" w:hAnsi="Times New Roman" w:cs="Times New Roman"/>
          <w:sz w:val="24"/>
          <w:szCs w:val="24"/>
        </w:rPr>
        <w:t>аблицей</w:t>
      </w:r>
      <w:r w:rsidR="008D4119" w:rsidRPr="00771719">
        <w:rPr>
          <w:rFonts w:ascii="Times New Roman" w:eastAsia="Times New Roman" w:hAnsi="Times New Roman" w:cs="Times New Roman"/>
          <w:sz w:val="24"/>
          <w:szCs w:val="24"/>
        </w:rPr>
        <w:t xml:space="preserve"> 1</w:t>
      </w:r>
      <w:r w:rsidRPr="00771719">
        <w:rPr>
          <w:rFonts w:ascii="Times New Roman" w:eastAsia="Times New Roman" w:hAnsi="Times New Roman" w:cs="Times New Roman"/>
          <w:sz w:val="24"/>
          <w:szCs w:val="24"/>
        </w:rPr>
        <w:t>.</w:t>
      </w:r>
    </w:p>
    <w:p w14:paraId="3FC44373" w14:textId="77777777" w:rsidR="008D4119" w:rsidRPr="00771719" w:rsidRDefault="006F7D6F" w:rsidP="005B534E">
      <w:pPr>
        <w:autoSpaceDE w:val="0"/>
        <w:autoSpaceDN w:val="0"/>
        <w:adjustRightInd w:val="0"/>
        <w:spacing w:after="0"/>
        <w:ind w:firstLine="720"/>
        <w:jc w:val="right"/>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Таблица 1</w:t>
      </w:r>
    </w:p>
    <w:tbl>
      <w:tblPr>
        <w:tblW w:w="0" w:type="auto"/>
        <w:tblInd w:w="70" w:type="dxa"/>
        <w:tblLayout w:type="fixed"/>
        <w:tblCellMar>
          <w:left w:w="70" w:type="dxa"/>
          <w:right w:w="70" w:type="dxa"/>
        </w:tblCellMar>
        <w:tblLook w:val="0000" w:firstRow="0" w:lastRow="0" w:firstColumn="0" w:lastColumn="0" w:noHBand="0" w:noVBand="0"/>
      </w:tblPr>
      <w:tblGrid>
        <w:gridCol w:w="2970"/>
        <w:gridCol w:w="6102"/>
      </w:tblGrid>
      <w:tr w:rsidR="00771719" w:rsidRPr="00771719" w14:paraId="591B239B" w14:textId="77777777" w:rsidTr="00AC6779">
        <w:trPr>
          <w:cantSplit/>
          <w:trHeight w:val="240"/>
        </w:trPr>
        <w:tc>
          <w:tcPr>
            <w:tcW w:w="2970" w:type="dxa"/>
            <w:tcBorders>
              <w:top w:val="single" w:sz="6" w:space="0" w:color="auto"/>
              <w:left w:val="single" w:sz="6" w:space="0" w:color="auto"/>
              <w:bottom w:val="single" w:sz="6" w:space="0" w:color="auto"/>
              <w:right w:val="single" w:sz="6" w:space="0" w:color="auto"/>
            </w:tcBorders>
          </w:tcPr>
          <w:p w14:paraId="675C7B3A"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 xml:space="preserve">Значение </w:t>
            </w:r>
            <w:proofErr w:type="spellStart"/>
            <w:r w:rsidRPr="00771719">
              <w:rPr>
                <w:rFonts w:ascii="Times New Roman" w:hAnsi="Times New Roman" w:cs="Times New Roman"/>
                <w:sz w:val="22"/>
                <w:szCs w:val="22"/>
              </w:rPr>
              <w:t>Оитог</w:t>
            </w:r>
            <w:proofErr w:type="spellEnd"/>
            <w:r w:rsidRPr="00771719">
              <w:rPr>
                <w:rFonts w:ascii="Times New Roman" w:hAnsi="Times New Roman" w:cs="Times New Roman"/>
                <w:sz w:val="22"/>
                <w:szCs w:val="22"/>
              </w:rPr>
              <w:t xml:space="preserve">    </w:t>
            </w:r>
          </w:p>
        </w:tc>
        <w:tc>
          <w:tcPr>
            <w:tcW w:w="6102" w:type="dxa"/>
            <w:tcBorders>
              <w:top w:val="single" w:sz="6" w:space="0" w:color="auto"/>
              <w:left w:val="single" w:sz="6" w:space="0" w:color="auto"/>
              <w:bottom w:val="single" w:sz="6" w:space="0" w:color="auto"/>
              <w:right w:val="single" w:sz="6" w:space="0" w:color="auto"/>
            </w:tcBorders>
          </w:tcPr>
          <w:p w14:paraId="61F041DA"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 xml:space="preserve">Интерпретация оценки                </w:t>
            </w:r>
          </w:p>
        </w:tc>
      </w:tr>
      <w:tr w:rsidR="00771719" w:rsidRPr="00771719" w14:paraId="04F9820A" w14:textId="77777777" w:rsidTr="00AC6779">
        <w:trPr>
          <w:cantSplit/>
          <w:trHeight w:val="240"/>
        </w:trPr>
        <w:tc>
          <w:tcPr>
            <w:tcW w:w="2970" w:type="dxa"/>
            <w:tcBorders>
              <w:top w:val="single" w:sz="6" w:space="0" w:color="auto"/>
              <w:left w:val="single" w:sz="6" w:space="0" w:color="auto"/>
              <w:bottom w:val="single" w:sz="6" w:space="0" w:color="auto"/>
              <w:right w:val="single" w:sz="6" w:space="0" w:color="auto"/>
            </w:tcBorders>
          </w:tcPr>
          <w:p w14:paraId="0131E23B" w14:textId="77777777" w:rsidR="00E42B30" w:rsidRPr="00771719" w:rsidRDefault="00E42B30" w:rsidP="005B534E">
            <w:pPr>
              <w:pStyle w:val="ConsPlusCell"/>
              <w:widowControl/>
              <w:rPr>
                <w:rFonts w:ascii="Times New Roman" w:hAnsi="Times New Roman" w:cs="Times New Roman"/>
                <w:sz w:val="22"/>
                <w:szCs w:val="22"/>
              </w:rPr>
            </w:pPr>
            <w:proofErr w:type="spellStart"/>
            <w:proofErr w:type="gramStart"/>
            <w:r w:rsidRPr="00771719">
              <w:rPr>
                <w:rFonts w:ascii="Times New Roman" w:hAnsi="Times New Roman" w:cs="Times New Roman"/>
                <w:sz w:val="22"/>
                <w:szCs w:val="22"/>
              </w:rPr>
              <w:t>Оитог</w:t>
            </w:r>
            <w:proofErr w:type="spellEnd"/>
            <w:r w:rsidRPr="00771719">
              <w:rPr>
                <w:rFonts w:ascii="Times New Roman" w:hAnsi="Times New Roman" w:cs="Times New Roman"/>
                <w:sz w:val="22"/>
                <w:szCs w:val="22"/>
              </w:rPr>
              <w:t xml:space="preserve"> &gt;</w:t>
            </w:r>
            <w:proofErr w:type="gramEnd"/>
            <w:r w:rsidRPr="00771719">
              <w:rPr>
                <w:rFonts w:ascii="Times New Roman" w:hAnsi="Times New Roman" w:cs="Times New Roman"/>
                <w:sz w:val="22"/>
                <w:szCs w:val="22"/>
              </w:rPr>
              <w:t xml:space="preserve"> 100 %         </w:t>
            </w:r>
          </w:p>
        </w:tc>
        <w:tc>
          <w:tcPr>
            <w:tcW w:w="6102" w:type="dxa"/>
            <w:tcBorders>
              <w:top w:val="single" w:sz="6" w:space="0" w:color="auto"/>
              <w:left w:val="single" w:sz="6" w:space="0" w:color="auto"/>
              <w:bottom w:val="single" w:sz="6" w:space="0" w:color="auto"/>
              <w:right w:val="single" w:sz="6" w:space="0" w:color="auto"/>
            </w:tcBorders>
          </w:tcPr>
          <w:p w14:paraId="71C09AA4"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Муниципальная программа перевыполнена</w:t>
            </w:r>
            <w:r w:rsidR="00F85EE5" w:rsidRPr="00771719">
              <w:rPr>
                <w:rFonts w:ascii="Times New Roman" w:hAnsi="Times New Roman" w:cs="Times New Roman"/>
                <w:sz w:val="22"/>
                <w:szCs w:val="22"/>
              </w:rPr>
              <w:t xml:space="preserve">, </w:t>
            </w:r>
            <w:r w:rsidR="008D4119" w:rsidRPr="00771719">
              <w:rPr>
                <w:rFonts w:ascii="Times New Roman" w:hAnsi="Times New Roman" w:cs="Times New Roman"/>
                <w:sz w:val="22"/>
                <w:szCs w:val="22"/>
              </w:rPr>
              <w:t>считается эффективной программой</w:t>
            </w:r>
            <w:r w:rsidR="00F85EE5" w:rsidRPr="00771719">
              <w:rPr>
                <w:rFonts w:ascii="Times New Roman" w:hAnsi="Times New Roman" w:cs="Times New Roman"/>
                <w:sz w:val="22"/>
                <w:szCs w:val="22"/>
              </w:rPr>
              <w:t>.</w:t>
            </w:r>
            <w:r w:rsidRPr="00771719">
              <w:rPr>
                <w:rFonts w:ascii="Times New Roman" w:hAnsi="Times New Roman" w:cs="Times New Roman"/>
                <w:sz w:val="22"/>
                <w:szCs w:val="22"/>
              </w:rPr>
              <w:t xml:space="preserve">                            </w:t>
            </w:r>
          </w:p>
        </w:tc>
      </w:tr>
      <w:tr w:rsidR="00771719" w:rsidRPr="00771719" w14:paraId="23238B93" w14:textId="77777777" w:rsidTr="00AC6779">
        <w:trPr>
          <w:cantSplit/>
          <w:trHeight w:val="240"/>
        </w:trPr>
        <w:tc>
          <w:tcPr>
            <w:tcW w:w="2970" w:type="dxa"/>
            <w:tcBorders>
              <w:top w:val="single" w:sz="6" w:space="0" w:color="auto"/>
              <w:left w:val="single" w:sz="6" w:space="0" w:color="auto"/>
              <w:bottom w:val="single" w:sz="6" w:space="0" w:color="auto"/>
              <w:right w:val="single" w:sz="6" w:space="0" w:color="auto"/>
            </w:tcBorders>
          </w:tcPr>
          <w:p w14:paraId="72FE6D68"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95</w:t>
            </w:r>
            <w:r w:rsidR="000D1050" w:rsidRPr="00771719">
              <w:rPr>
                <w:rFonts w:ascii="Times New Roman" w:hAnsi="Times New Roman" w:cs="Times New Roman"/>
                <w:sz w:val="22"/>
                <w:szCs w:val="22"/>
              </w:rPr>
              <w:t xml:space="preserve"> </w:t>
            </w:r>
            <w:r w:rsidRPr="00771719">
              <w:rPr>
                <w:rFonts w:ascii="Times New Roman" w:hAnsi="Times New Roman" w:cs="Times New Roman"/>
                <w:sz w:val="22"/>
                <w:szCs w:val="22"/>
              </w:rPr>
              <w:t xml:space="preserve">% </w:t>
            </w:r>
            <w:proofErr w:type="gramStart"/>
            <w:r w:rsidRPr="00771719">
              <w:rPr>
                <w:rFonts w:ascii="Times New Roman" w:hAnsi="Times New Roman" w:cs="Times New Roman"/>
                <w:sz w:val="22"/>
                <w:szCs w:val="22"/>
              </w:rPr>
              <w:t xml:space="preserve">&lt; </w:t>
            </w:r>
            <w:proofErr w:type="spellStart"/>
            <w:r w:rsidRPr="00771719">
              <w:rPr>
                <w:rFonts w:ascii="Times New Roman" w:hAnsi="Times New Roman" w:cs="Times New Roman"/>
                <w:sz w:val="22"/>
                <w:szCs w:val="22"/>
              </w:rPr>
              <w:t>Оитог</w:t>
            </w:r>
            <w:proofErr w:type="spellEnd"/>
            <w:proofErr w:type="gramEnd"/>
            <w:r w:rsidRPr="00771719">
              <w:rPr>
                <w:rFonts w:ascii="Times New Roman" w:hAnsi="Times New Roman" w:cs="Times New Roman"/>
                <w:sz w:val="22"/>
                <w:szCs w:val="22"/>
              </w:rPr>
              <w:t xml:space="preserve"> &lt; 100 %   </w:t>
            </w:r>
          </w:p>
        </w:tc>
        <w:tc>
          <w:tcPr>
            <w:tcW w:w="6102" w:type="dxa"/>
            <w:tcBorders>
              <w:top w:val="single" w:sz="6" w:space="0" w:color="auto"/>
              <w:left w:val="single" w:sz="6" w:space="0" w:color="auto"/>
              <w:bottom w:val="single" w:sz="6" w:space="0" w:color="auto"/>
              <w:right w:val="single" w:sz="6" w:space="0" w:color="auto"/>
            </w:tcBorders>
          </w:tcPr>
          <w:p w14:paraId="25B81C54"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Муниципальная прогр</w:t>
            </w:r>
            <w:r w:rsidR="00F85EE5" w:rsidRPr="00771719">
              <w:rPr>
                <w:rFonts w:ascii="Times New Roman" w:hAnsi="Times New Roman" w:cs="Times New Roman"/>
                <w:sz w:val="22"/>
                <w:szCs w:val="22"/>
              </w:rPr>
              <w:t>амма выполнена в полном объеме,</w:t>
            </w:r>
            <w:r w:rsidR="008D4119" w:rsidRPr="00771719">
              <w:rPr>
                <w:rFonts w:ascii="Times New Roman" w:hAnsi="Times New Roman" w:cs="Times New Roman"/>
                <w:sz w:val="22"/>
                <w:szCs w:val="22"/>
              </w:rPr>
              <w:t xml:space="preserve"> </w:t>
            </w:r>
            <w:proofErr w:type="gramStart"/>
            <w:r w:rsidR="008D4119" w:rsidRPr="00771719">
              <w:rPr>
                <w:rFonts w:ascii="Times New Roman" w:hAnsi="Times New Roman" w:cs="Times New Roman"/>
                <w:sz w:val="22"/>
                <w:szCs w:val="22"/>
              </w:rPr>
              <w:t>считается  эффективной</w:t>
            </w:r>
            <w:proofErr w:type="gramEnd"/>
            <w:r w:rsidR="008D4119" w:rsidRPr="00771719">
              <w:rPr>
                <w:rFonts w:ascii="Times New Roman" w:hAnsi="Times New Roman" w:cs="Times New Roman"/>
                <w:sz w:val="22"/>
                <w:szCs w:val="22"/>
              </w:rPr>
              <w:t xml:space="preserve"> программой</w:t>
            </w:r>
            <w:r w:rsidR="00F85EE5" w:rsidRPr="00771719">
              <w:rPr>
                <w:rFonts w:ascii="Times New Roman" w:hAnsi="Times New Roman" w:cs="Times New Roman"/>
                <w:sz w:val="22"/>
                <w:szCs w:val="22"/>
              </w:rPr>
              <w:t xml:space="preserve">.                            </w:t>
            </w:r>
            <w:r w:rsidRPr="00771719">
              <w:rPr>
                <w:rFonts w:ascii="Times New Roman" w:hAnsi="Times New Roman" w:cs="Times New Roman"/>
                <w:sz w:val="22"/>
                <w:szCs w:val="22"/>
              </w:rPr>
              <w:t xml:space="preserve">              </w:t>
            </w:r>
          </w:p>
        </w:tc>
      </w:tr>
      <w:tr w:rsidR="00771719" w:rsidRPr="00771719" w14:paraId="184133F6" w14:textId="77777777" w:rsidTr="00AC6779">
        <w:trPr>
          <w:cantSplit/>
          <w:trHeight w:val="240"/>
        </w:trPr>
        <w:tc>
          <w:tcPr>
            <w:tcW w:w="2970" w:type="dxa"/>
            <w:tcBorders>
              <w:top w:val="single" w:sz="6" w:space="0" w:color="auto"/>
              <w:left w:val="single" w:sz="6" w:space="0" w:color="auto"/>
              <w:bottom w:val="single" w:sz="6" w:space="0" w:color="auto"/>
              <w:right w:val="single" w:sz="6" w:space="0" w:color="auto"/>
            </w:tcBorders>
          </w:tcPr>
          <w:p w14:paraId="25AE3DB4"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86,7</w:t>
            </w:r>
            <w:r w:rsidR="000D1050" w:rsidRPr="00771719">
              <w:rPr>
                <w:rFonts w:ascii="Times New Roman" w:hAnsi="Times New Roman" w:cs="Times New Roman"/>
                <w:sz w:val="22"/>
                <w:szCs w:val="22"/>
              </w:rPr>
              <w:t xml:space="preserve"> </w:t>
            </w:r>
            <w:r w:rsidRPr="00771719">
              <w:rPr>
                <w:rFonts w:ascii="Times New Roman" w:hAnsi="Times New Roman" w:cs="Times New Roman"/>
                <w:sz w:val="22"/>
                <w:szCs w:val="22"/>
              </w:rPr>
              <w:t xml:space="preserve">% </w:t>
            </w:r>
            <w:proofErr w:type="gramStart"/>
            <w:r w:rsidRPr="00771719">
              <w:rPr>
                <w:rFonts w:ascii="Times New Roman" w:hAnsi="Times New Roman" w:cs="Times New Roman"/>
                <w:sz w:val="22"/>
                <w:szCs w:val="22"/>
              </w:rPr>
              <w:t xml:space="preserve">&lt; </w:t>
            </w:r>
            <w:proofErr w:type="spellStart"/>
            <w:r w:rsidRPr="00771719">
              <w:rPr>
                <w:rFonts w:ascii="Times New Roman" w:hAnsi="Times New Roman" w:cs="Times New Roman"/>
                <w:sz w:val="22"/>
                <w:szCs w:val="22"/>
              </w:rPr>
              <w:t>Оитог</w:t>
            </w:r>
            <w:proofErr w:type="spellEnd"/>
            <w:proofErr w:type="gramEnd"/>
            <w:r w:rsidRPr="00771719">
              <w:rPr>
                <w:rFonts w:ascii="Times New Roman" w:hAnsi="Times New Roman" w:cs="Times New Roman"/>
                <w:sz w:val="22"/>
                <w:szCs w:val="22"/>
              </w:rPr>
              <w:t xml:space="preserve"> &lt; 95 %  </w:t>
            </w:r>
          </w:p>
        </w:tc>
        <w:tc>
          <w:tcPr>
            <w:tcW w:w="6102" w:type="dxa"/>
            <w:tcBorders>
              <w:top w:val="single" w:sz="6" w:space="0" w:color="auto"/>
              <w:left w:val="single" w:sz="6" w:space="0" w:color="auto"/>
              <w:bottom w:val="single" w:sz="6" w:space="0" w:color="auto"/>
              <w:right w:val="single" w:sz="6" w:space="0" w:color="auto"/>
            </w:tcBorders>
          </w:tcPr>
          <w:p w14:paraId="2881D7D1"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Муниципальн</w:t>
            </w:r>
            <w:r w:rsidR="00F85EE5" w:rsidRPr="00771719">
              <w:rPr>
                <w:rFonts w:ascii="Times New Roman" w:hAnsi="Times New Roman" w:cs="Times New Roman"/>
                <w:sz w:val="22"/>
                <w:szCs w:val="22"/>
              </w:rPr>
              <w:t>ая программа в целом выполнена,</w:t>
            </w:r>
            <w:r w:rsidR="008D4119" w:rsidRPr="00771719">
              <w:rPr>
                <w:rFonts w:ascii="Times New Roman" w:hAnsi="Times New Roman" w:cs="Times New Roman"/>
                <w:sz w:val="22"/>
                <w:szCs w:val="22"/>
              </w:rPr>
              <w:t xml:space="preserve"> </w:t>
            </w:r>
            <w:proofErr w:type="gramStart"/>
            <w:r w:rsidR="008D4119" w:rsidRPr="00771719">
              <w:rPr>
                <w:rFonts w:ascii="Times New Roman" w:hAnsi="Times New Roman" w:cs="Times New Roman"/>
                <w:sz w:val="22"/>
                <w:szCs w:val="22"/>
              </w:rPr>
              <w:t>считается  эффективной</w:t>
            </w:r>
            <w:proofErr w:type="gramEnd"/>
            <w:r w:rsidR="008D4119" w:rsidRPr="00771719">
              <w:rPr>
                <w:rFonts w:ascii="Times New Roman" w:hAnsi="Times New Roman" w:cs="Times New Roman"/>
                <w:sz w:val="22"/>
                <w:szCs w:val="22"/>
              </w:rPr>
              <w:t xml:space="preserve"> программой</w:t>
            </w:r>
            <w:r w:rsidR="00F85EE5" w:rsidRPr="00771719">
              <w:rPr>
                <w:rFonts w:ascii="Times New Roman" w:hAnsi="Times New Roman" w:cs="Times New Roman"/>
                <w:sz w:val="22"/>
                <w:szCs w:val="22"/>
              </w:rPr>
              <w:t xml:space="preserve">.                                          </w:t>
            </w:r>
            <w:r w:rsidRPr="00771719">
              <w:rPr>
                <w:rFonts w:ascii="Times New Roman" w:hAnsi="Times New Roman" w:cs="Times New Roman"/>
                <w:sz w:val="22"/>
                <w:szCs w:val="22"/>
              </w:rPr>
              <w:t xml:space="preserve">                      </w:t>
            </w:r>
          </w:p>
        </w:tc>
      </w:tr>
      <w:tr w:rsidR="00E42B30" w:rsidRPr="00771719" w14:paraId="16761A89" w14:textId="77777777" w:rsidTr="00AC6779">
        <w:trPr>
          <w:cantSplit/>
          <w:trHeight w:val="240"/>
        </w:trPr>
        <w:tc>
          <w:tcPr>
            <w:tcW w:w="2970" w:type="dxa"/>
            <w:tcBorders>
              <w:top w:val="single" w:sz="6" w:space="0" w:color="auto"/>
              <w:left w:val="single" w:sz="6" w:space="0" w:color="auto"/>
              <w:bottom w:val="single" w:sz="6" w:space="0" w:color="auto"/>
              <w:right w:val="single" w:sz="6" w:space="0" w:color="auto"/>
            </w:tcBorders>
          </w:tcPr>
          <w:p w14:paraId="18731F57" w14:textId="77777777" w:rsidR="00E42B30" w:rsidRPr="00771719" w:rsidRDefault="00E42B30" w:rsidP="005B534E">
            <w:pPr>
              <w:pStyle w:val="ConsPlusCell"/>
              <w:widowControl/>
              <w:rPr>
                <w:rFonts w:ascii="Times New Roman" w:hAnsi="Times New Roman" w:cs="Times New Roman"/>
                <w:sz w:val="22"/>
                <w:szCs w:val="22"/>
              </w:rPr>
            </w:pPr>
            <w:proofErr w:type="spellStart"/>
            <w:r w:rsidRPr="00771719">
              <w:rPr>
                <w:rFonts w:ascii="Times New Roman" w:hAnsi="Times New Roman" w:cs="Times New Roman"/>
                <w:sz w:val="22"/>
                <w:szCs w:val="22"/>
              </w:rPr>
              <w:t>Оитог</w:t>
            </w:r>
            <w:proofErr w:type="spellEnd"/>
            <w:r w:rsidRPr="00771719">
              <w:rPr>
                <w:rFonts w:ascii="Times New Roman" w:hAnsi="Times New Roman" w:cs="Times New Roman"/>
                <w:sz w:val="22"/>
                <w:szCs w:val="22"/>
              </w:rPr>
              <w:t xml:space="preserve"> </w:t>
            </w:r>
            <w:proofErr w:type="gramStart"/>
            <w:r w:rsidRPr="00771719">
              <w:rPr>
                <w:rFonts w:ascii="Times New Roman" w:hAnsi="Times New Roman" w:cs="Times New Roman"/>
                <w:sz w:val="22"/>
                <w:szCs w:val="22"/>
              </w:rPr>
              <w:t>&lt; 86</w:t>
            </w:r>
            <w:proofErr w:type="gramEnd"/>
            <w:r w:rsidRPr="00771719">
              <w:rPr>
                <w:rFonts w:ascii="Times New Roman" w:hAnsi="Times New Roman" w:cs="Times New Roman"/>
                <w:sz w:val="22"/>
                <w:szCs w:val="22"/>
              </w:rPr>
              <w:t xml:space="preserve">,7 %        </w:t>
            </w:r>
          </w:p>
        </w:tc>
        <w:tc>
          <w:tcPr>
            <w:tcW w:w="6102" w:type="dxa"/>
            <w:tcBorders>
              <w:top w:val="single" w:sz="6" w:space="0" w:color="auto"/>
              <w:left w:val="single" w:sz="6" w:space="0" w:color="auto"/>
              <w:bottom w:val="single" w:sz="6" w:space="0" w:color="auto"/>
              <w:right w:val="single" w:sz="6" w:space="0" w:color="auto"/>
            </w:tcBorders>
          </w:tcPr>
          <w:p w14:paraId="1385FE36" w14:textId="77777777" w:rsidR="00E42B30" w:rsidRPr="00771719" w:rsidRDefault="00E42B30" w:rsidP="005B534E">
            <w:pPr>
              <w:pStyle w:val="ConsPlusCell"/>
              <w:widowControl/>
              <w:rPr>
                <w:rFonts w:ascii="Times New Roman" w:hAnsi="Times New Roman" w:cs="Times New Roman"/>
                <w:sz w:val="22"/>
                <w:szCs w:val="22"/>
              </w:rPr>
            </w:pPr>
            <w:r w:rsidRPr="00771719">
              <w:rPr>
                <w:rFonts w:ascii="Times New Roman" w:hAnsi="Times New Roman" w:cs="Times New Roman"/>
                <w:sz w:val="22"/>
                <w:szCs w:val="22"/>
              </w:rPr>
              <w:t>Муниц</w:t>
            </w:r>
            <w:r w:rsidR="00FC62E2" w:rsidRPr="00771719">
              <w:rPr>
                <w:rFonts w:ascii="Times New Roman" w:hAnsi="Times New Roman" w:cs="Times New Roman"/>
                <w:sz w:val="22"/>
                <w:szCs w:val="22"/>
              </w:rPr>
              <w:t>ипальная программа не выполнена</w:t>
            </w:r>
            <w:r w:rsidR="008D4119" w:rsidRPr="00771719">
              <w:rPr>
                <w:rFonts w:ascii="Times New Roman" w:hAnsi="Times New Roman" w:cs="Times New Roman"/>
                <w:sz w:val="22"/>
                <w:szCs w:val="22"/>
              </w:rPr>
              <w:t xml:space="preserve">, </w:t>
            </w:r>
            <w:proofErr w:type="gramStart"/>
            <w:r w:rsidR="008D4119" w:rsidRPr="00771719">
              <w:rPr>
                <w:rFonts w:ascii="Times New Roman" w:hAnsi="Times New Roman" w:cs="Times New Roman"/>
                <w:sz w:val="22"/>
                <w:szCs w:val="22"/>
              </w:rPr>
              <w:t>считается</w:t>
            </w:r>
            <w:r w:rsidRPr="00771719">
              <w:rPr>
                <w:rFonts w:ascii="Times New Roman" w:hAnsi="Times New Roman" w:cs="Times New Roman"/>
                <w:sz w:val="22"/>
                <w:szCs w:val="22"/>
              </w:rPr>
              <w:t xml:space="preserve">  </w:t>
            </w:r>
            <w:r w:rsidR="00F85EE5" w:rsidRPr="00771719">
              <w:rPr>
                <w:rFonts w:ascii="Times New Roman" w:hAnsi="Times New Roman" w:cs="Times New Roman"/>
                <w:sz w:val="22"/>
                <w:szCs w:val="22"/>
              </w:rPr>
              <w:t>не</w:t>
            </w:r>
            <w:proofErr w:type="gramEnd"/>
            <w:r w:rsidR="00F85EE5" w:rsidRPr="00771719">
              <w:rPr>
                <w:rFonts w:ascii="Times New Roman" w:hAnsi="Times New Roman" w:cs="Times New Roman"/>
                <w:sz w:val="22"/>
                <w:szCs w:val="22"/>
              </w:rPr>
              <w:t xml:space="preserve"> </w:t>
            </w:r>
            <w:r w:rsidR="008D4119" w:rsidRPr="00771719">
              <w:rPr>
                <w:rFonts w:ascii="Times New Roman" w:hAnsi="Times New Roman" w:cs="Times New Roman"/>
                <w:sz w:val="22"/>
                <w:szCs w:val="22"/>
              </w:rPr>
              <w:t>эффективной программой</w:t>
            </w:r>
            <w:r w:rsidR="00F85EE5" w:rsidRPr="00771719">
              <w:rPr>
                <w:rFonts w:ascii="Times New Roman" w:hAnsi="Times New Roman" w:cs="Times New Roman"/>
                <w:sz w:val="22"/>
                <w:szCs w:val="22"/>
              </w:rPr>
              <w:t xml:space="preserve">.                                                                </w:t>
            </w:r>
            <w:r w:rsidRPr="00771719">
              <w:rPr>
                <w:rFonts w:ascii="Times New Roman" w:hAnsi="Times New Roman" w:cs="Times New Roman"/>
                <w:sz w:val="22"/>
                <w:szCs w:val="22"/>
              </w:rPr>
              <w:t xml:space="preserve">                          </w:t>
            </w:r>
          </w:p>
        </w:tc>
      </w:tr>
    </w:tbl>
    <w:p w14:paraId="4BE4C718" w14:textId="77777777" w:rsidR="00AC6779" w:rsidRPr="00771719" w:rsidRDefault="00AC6779" w:rsidP="002F7A5E">
      <w:pPr>
        <w:pStyle w:val="a3"/>
        <w:ind w:firstLine="680"/>
        <w:jc w:val="both"/>
        <w:rPr>
          <w:rFonts w:ascii="Times New Roman" w:hAnsi="Times New Roman"/>
          <w:sz w:val="24"/>
          <w:szCs w:val="24"/>
        </w:rPr>
      </w:pPr>
    </w:p>
    <w:p w14:paraId="22B6CEF1" w14:textId="77777777" w:rsidR="003B41CE" w:rsidRPr="00771719" w:rsidRDefault="00AC6779" w:rsidP="002F7A5E">
      <w:pPr>
        <w:pStyle w:val="a3"/>
        <w:ind w:firstLine="680"/>
        <w:jc w:val="both"/>
        <w:rPr>
          <w:rFonts w:ascii="Times New Roman" w:hAnsi="Times New Roman"/>
          <w:sz w:val="24"/>
          <w:szCs w:val="24"/>
        </w:rPr>
      </w:pPr>
      <w:r w:rsidRPr="00771719">
        <w:rPr>
          <w:rFonts w:ascii="Times New Roman" w:hAnsi="Times New Roman"/>
          <w:sz w:val="24"/>
          <w:szCs w:val="24"/>
        </w:rPr>
        <w:t>Р</w:t>
      </w:r>
      <w:r w:rsidR="002F7A5E" w:rsidRPr="00771719">
        <w:rPr>
          <w:rFonts w:ascii="Times New Roman" w:hAnsi="Times New Roman"/>
          <w:sz w:val="24"/>
          <w:szCs w:val="24"/>
        </w:rPr>
        <w:t>езультаты оценки</w:t>
      </w:r>
      <w:r w:rsidR="002F7A5E" w:rsidRPr="00771719">
        <w:rPr>
          <w:rFonts w:ascii="Times New Roman" w:hAnsi="Times New Roman"/>
          <w:b/>
          <w:sz w:val="24"/>
          <w:szCs w:val="24"/>
        </w:rPr>
        <w:t xml:space="preserve"> </w:t>
      </w:r>
      <w:r w:rsidR="002F7A5E" w:rsidRPr="00771719">
        <w:rPr>
          <w:rFonts w:ascii="Times New Roman" w:hAnsi="Times New Roman"/>
          <w:sz w:val="24"/>
          <w:szCs w:val="24"/>
        </w:rPr>
        <w:t xml:space="preserve">эффективности </w:t>
      </w:r>
      <w:proofErr w:type="gramStart"/>
      <w:r w:rsidR="002F7A5E" w:rsidRPr="00771719">
        <w:rPr>
          <w:rFonts w:ascii="Times New Roman" w:hAnsi="Times New Roman"/>
          <w:sz w:val="24"/>
          <w:szCs w:val="24"/>
        </w:rPr>
        <w:t>реализации  муниципальных</w:t>
      </w:r>
      <w:proofErr w:type="gramEnd"/>
      <w:r w:rsidR="002F7A5E" w:rsidRPr="00771719">
        <w:rPr>
          <w:rFonts w:ascii="Times New Roman" w:hAnsi="Times New Roman"/>
          <w:sz w:val="24"/>
          <w:szCs w:val="24"/>
        </w:rPr>
        <w:t xml:space="preserve"> программ используются в целях принятия объективных решений по составу программ и подпрограмм, предлагаемых к финансированию на очередной финансовый год и плановый период, и распределения средств по муниципальным программа</w:t>
      </w:r>
      <w:r w:rsidR="003B41CE" w:rsidRPr="00771719">
        <w:rPr>
          <w:rFonts w:ascii="Times New Roman" w:hAnsi="Times New Roman"/>
          <w:sz w:val="24"/>
          <w:szCs w:val="24"/>
        </w:rPr>
        <w:t>м с учетом хода их реализации.</w:t>
      </w:r>
    </w:p>
    <w:p w14:paraId="5A2DCA9E" w14:textId="32214F8B" w:rsidR="002F7A5E" w:rsidRPr="00771719" w:rsidRDefault="003B41CE" w:rsidP="002F7A5E">
      <w:pPr>
        <w:pStyle w:val="a3"/>
        <w:ind w:firstLine="680"/>
        <w:jc w:val="both"/>
        <w:rPr>
          <w:rFonts w:ascii="Times New Roman" w:hAnsi="Times New Roman"/>
          <w:sz w:val="24"/>
          <w:szCs w:val="24"/>
        </w:rPr>
      </w:pPr>
      <w:r w:rsidRPr="00771719">
        <w:rPr>
          <w:rFonts w:ascii="Times New Roman" w:hAnsi="Times New Roman"/>
          <w:sz w:val="24"/>
          <w:szCs w:val="24"/>
        </w:rPr>
        <w:lastRenderedPageBreak/>
        <w:t xml:space="preserve">В перечень муниципальных </w:t>
      </w:r>
      <w:proofErr w:type="gramStart"/>
      <w:r w:rsidRPr="00771719">
        <w:rPr>
          <w:rFonts w:ascii="Times New Roman" w:hAnsi="Times New Roman"/>
          <w:sz w:val="24"/>
          <w:szCs w:val="24"/>
        </w:rPr>
        <w:t xml:space="preserve">программ </w:t>
      </w:r>
      <w:r w:rsidR="002F7A5E" w:rsidRPr="00771719">
        <w:rPr>
          <w:rFonts w:ascii="Times New Roman" w:hAnsi="Times New Roman"/>
          <w:sz w:val="24"/>
          <w:szCs w:val="24"/>
        </w:rPr>
        <w:t xml:space="preserve"> </w:t>
      </w:r>
      <w:r w:rsidRPr="00771719">
        <w:rPr>
          <w:rFonts w:ascii="Times New Roman" w:hAnsi="Times New Roman"/>
          <w:sz w:val="24"/>
          <w:szCs w:val="24"/>
        </w:rPr>
        <w:t>Богучанского</w:t>
      </w:r>
      <w:proofErr w:type="gramEnd"/>
      <w:r w:rsidRPr="00771719">
        <w:rPr>
          <w:rFonts w:ascii="Times New Roman" w:hAnsi="Times New Roman"/>
          <w:sz w:val="24"/>
          <w:szCs w:val="24"/>
        </w:rPr>
        <w:t xml:space="preserve"> района, предлагаемых к финансирова</w:t>
      </w:r>
      <w:r w:rsidR="008D4119" w:rsidRPr="00771719">
        <w:rPr>
          <w:rFonts w:ascii="Times New Roman" w:hAnsi="Times New Roman"/>
          <w:sz w:val="24"/>
          <w:szCs w:val="24"/>
        </w:rPr>
        <w:t xml:space="preserve">нию </w:t>
      </w:r>
      <w:r w:rsidR="007325B2" w:rsidRPr="00771719">
        <w:rPr>
          <w:rFonts w:ascii="Times New Roman" w:hAnsi="Times New Roman"/>
          <w:sz w:val="24"/>
          <w:szCs w:val="24"/>
        </w:rPr>
        <w:t>из районного бюджета на 202</w:t>
      </w:r>
      <w:r w:rsidR="002F0520" w:rsidRPr="00771719">
        <w:rPr>
          <w:rFonts w:ascii="Times New Roman" w:hAnsi="Times New Roman"/>
          <w:sz w:val="24"/>
          <w:szCs w:val="24"/>
        </w:rPr>
        <w:t>3</w:t>
      </w:r>
      <w:r w:rsidRPr="00771719">
        <w:rPr>
          <w:rFonts w:ascii="Times New Roman" w:hAnsi="Times New Roman"/>
          <w:sz w:val="24"/>
          <w:szCs w:val="24"/>
        </w:rPr>
        <w:t xml:space="preserve"> год, </w:t>
      </w:r>
      <w:r w:rsidR="00AD2BF7" w:rsidRPr="00771719">
        <w:rPr>
          <w:rFonts w:ascii="Times New Roman" w:hAnsi="Times New Roman"/>
          <w:sz w:val="24"/>
          <w:szCs w:val="24"/>
        </w:rPr>
        <w:t>включены 13</w:t>
      </w:r>
      <w:r w:rsidR="00BC36E1" w:rsidRPr="00771719">
        <w:rPr>
          <w:rFonts w:ascii="Times New Roman" w:hAnsi="Times New Roman"/>
          <w:sz w:val="24"/>
          <w:szCs w:val="24"/>
        </w:rPr>
        <w:t xml:space="preserve"> муниципальных программ</w:t>
      </w:r>
      <w:r w:rsidRPr="00771719">
        <w:rPr>
          <w:rFonts w:ascii="Times New Roman" w:hAnsi="Times New Roman"/>
          <w:sz w:val="24"/>
          <w:szCs w:val="24"/>
        </w:rPr>
        <w:t>.</w:t>
      </w:r>
      <w:r w:rsidR="002F7A5E" w:rsidRPr="00771719">
        <w:rPr>
          <w:rFonts w:ascii="Times New Roman" w:hAnsi="Times New Roman"/>
          <w:sz w:val="24"/>
          <w:szCs w:val="24"/>
        </w:rPr>
        <w:t xml:space="preserve"> </w:t>
      </w:r>
    </w:p>
    <w:p w14:paraId="29C2EBC9" w14:textId="77777777" w:rsidR="00F1328F" w:rsidRPr="00771719" w:rsidRDefault="00F1328F" w:rsidP="00695D13">
      <w:pPr>
        <w:pStyle w:val="a3"/>
        <w:jc w:val="both"/>
        <w:rPr>
          <w:rFonts w:ascii="Times New Roman" w:eastAsia="Times New Roman" w:hAnsi="Times New Roman"/>
          <w:b/>
          <w:sz w:val="24"/>
          <w:szCs w:val="24"/>
        </w:rPr>
      </w:pPr>
    </w:p>
    <w:p w14:paraId="35DC5670" w14:textId="563484FF" w:rsidR="007139A7" w:rsidRPr="00771719" w:rsidRDefault="00E43EA7" w:rsidP="007139A7">
      <w:pPr>
        <w:pStyle w:val="a3"/>
        <w:ind w:firstLine="709"/>
        <w:jc w:val="both"/>
        <w:rPr>
          <w:rFonts w:ascii="Times New Roman" w:eastAsia="Times New Roman" w:hAnsi="Times New Roman"/>
          <w:b/>
          <w:sz w:val="24"/>
          <w:szCs w:val="24"/>
        </w:rPr>
      </w:pPr>
      <w:r w:rsidRPr="00771719">
        <w:rPr>
          <w:rFonts w:ascii="Times New Roman" w:eastAsia="Times New Roman" w:hAnsi="Times New Roman"/>
          <w:b/>
          <w:sz w:val="24"/>
          <w:szCs w:val="24"/>
        </w:rPr>
        <w:t>Результаты</w:t>
      </w:r>
      <w:r w:rsidR="007139A7" w:rsidRPr="00771719">
        <w:rPr>
          <w:rFonts w:ascii="Times New Roman" w:eastAsia="Times New Roman" w:hAnsi="Times New Roman"/>
          <w:b/>
          <w:sz w:val="24"/>
          <w:szCs w:val="24"/>
        </w:rPr>
        <w:t xml:space="preserve"> оценки эффективности реализации 1</w:t>
      </w:r>
      <w:r w:rsidR="00AD2BF7" w:rsidRPr="00771719">
        <w:rPr>
          <w:rFonts w:ascii="Times New Roman" w:eastAsia="Times New Roman" w:hAnsi="Times New Roman"/>
          <w:b/>
          <w:sz w:val="24"/>
          <w:szCs w:val="24"/>
        </w:rPr>
        <w:t>3</w:t>
      </w:r>
      <w:r w:rsidR="007325B2" w:rsidRPr="00771719">
        <w:rPr>
          <w:rFonts w:ascii="Times New Roman" w:eastAsia="Times New Roman" w:hAnsi="Times New Roman"/>
          <w:b/>
          <w:sz w:val="24"/>
          <w:szCs w:val="24"/>
        </w:rPr>
        <w:t xml:space="preserve"> муниципальных программ </w:t>
      </w:r>
      <w:proofErr w:type="gramStart"/>
      <w:r w:rsidR="007325B2" w:rsidRPr="00771719">
        <w:rPr>
          <w:rFonts w:ascii="Times New Roman" w:eastAsia="Times New Roman" w:hAnsi="Times New Roman"/>
          <w:b/>
          <w:sz w:val="24"/>
          <w:szCs w:val="24"/>
        </w:rPr>
        <w:t>за  202</w:t>
      </w:r>
      <w:r w:rsidR="002F0520" w:rsidRPr="00771719">
        <w:rPr>
          <w:rFonts w:ascii="Times New Roman" w:eastAsia="Times New Roman" w:hAnsi="Times New Roman"/>
          <w:b/>
          <w:sz w:val="24"/>
          <w:szCs w:val="24"/>
        </w:rPr>
        <w:t>3</w:t>
      </w:r>
      <w:proofErr w:type="gramEnd"/>
      <w:r w:rsidR="008D4119" w:rsidRPr="00771719">
        <w:rPr>
          <w:rFonts w:ascii="Times New Roman" w:eastAsia="Times New Roman" w:hAnsi="Times New Roman"/>
          <w:b/>
          <w:sz w:val="24"/>
          <w:szCs w:val="24"/>
        </w:rPr>
        <w:t xml:space="preserve"> год следующие</w:t>
      </w:r>
      <w:r w:rsidR="007139A7" w:rsidRPr="00771719">
        <w:rPr>
          <w:rFonts w:ascii="Times New Roman" w:eastAsia="Times New Roman" w:hAnsi="Times New Roman"/>
          <w:b/>
          <w:sz w:val="24"/>
          <w:szCs w:val="24"/>
        </w:rPr>
        <w:t>:</w:t>
      </w:r>
    </w:p>
    <w:p w14:paraId="60ECC70D" w14:textId="77777777" w:rsidR="008D4119" w:rsidRPr="00771719" w:rsidRDefault="006F7D6F" w:rsidP="008D4119">
      <w:pPr>
        <w:pStyle w:val="a5"/>
        <w:spacing w:after="0" w:line="240" w:lineRule="auto"/>
        <w:ind w:left="0" w:firstLine="680"/>
        <w:jc w:val="right"/>
        <w:rPr>
          <w:rFonts w:ascii="Times New Roman" w:hAnsi="Times New Roman"/>
          <w:sz w:val="24"/>
          <w:szCs w:val="24"/>
        </w:rPr>
      </w:pPr>
      <w:r w:rsidRPr="00771719">
        <w:rPr>
          <w:rFonts w:ascii="Times New Roman" w:hAnsi="Times New Roman"/>
          <w:sz w:val="24"/>
          <w:szCs w:val="24"/>
        </w:rPr>
        <w:t xml:space="preserve"> </w:t>
      </w:r>
      <w:r w:rsidR="008D4119" w:rsidRPr="00771719">
        <w:rPr>
          <w:rFonts w:ascii="Times New Roman" w:hAnsi="Times New Roman"/>
          <w:sz w:val="24"/>
          <w:szCs w:val="24"/>
        </w:rPr>
        <w:t>Таблица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417"/>
        <w:gridCol w:w="1559"/>
        <w:gridCol w:w="1418"/>
        <w:gridCol w:w="1134"/>
        <w:gridCol w:w="1559"/>
      </w:tblGrid>
      <w:tr w:rsidR="00771719" w:rsidRPr="00771719" w14:paraId="20C6E4CF" w14:textId="77777777" w:rsidTr="00F10453">
        <w:trPr>
          <w:trHeight w:val="291"/>
        </w:trPr>
        <w:tc>
          <w:tcPr>
            <w:tcW w:w="567" w:type="dxa"/>
            <w:vMerge w:val="restart"/>
            <w:vAlign w:val="center"/>
          </w:tcPr>
          <w:p w14:paraId="769D18AF" w14:textId="77777777" w:rsidR="008D4119" w:rsidRPr="00771719" w:rsidRDefault="008D4119" w:rsidP="00343728">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w:t>
            </w:r>
          </w:p>
          <w:p w14:paraId="03C8DF0C" w14:textId="77777777" w:rsidR="008D4119" w:rsidRPr="00771719" w:rsidRDefault="008D4119" w:rsidP="00343728">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п/п</w:t>
            </w:r>
          </w:p>
        </w:tc>
        <w:tc>
          <w:tcPr>
            <w:tcW w:w="2127" w:type="dxa"/>
            <w:vMerge w:val="restart"/>
            <w:vAlign w:val="center"/>
          </w:tcPr>
          <w:p w14:paraId="4C21915F" w14:textId="77777777" w:rsidR="008D4119" w:rsidRPr="00771719" w:rsidRDefault="008D4119" w:rsidP="00AB12F2">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Наименование муниципальной программы</w:t>
            </w:r>
          </w:p>
        </w:tc>
        <w:tc>
          <w:tcPr>
            <w:tcW w:w="5528" w:type="dxa"/>
            <w:gridSpan w:val="4"/>
            <w:vAlign w:val="center"/>
          </w:tcPr>
          <w:p w14:paraId="3ED2C453" w14:textId="77777777" w:rsidR="008D4119" w:rsidRPr="00771719" w:rsidRDefault="008D4119" w:rsidP="001721B3">
            <w:pPr>
              <w:pStyle w:val="a5"/>
              <w:ind w:left="-108" w:right="-108"/>
              <w:jc w:val="center"/>
              <w:rPr>
                <w:rFonts w:ascii="Times New Roman" w:hAnsi="Times New Roman"/>
                <w:b/>
                <w:sz w:val="16"/>
                <w:szCs w:val="16"/>
              </w:rPr>
            </w:pPr>
            <w:r w:rsidRPr="00771719">
              <w:rPr>
                <w:rFonts w:ascii="Times New Roman" w:hAnsi="Times New Roman"/>
                <w:b/>
                <w:sz w:val="16"/>
                <w:szCs w:val="16"/>
              </w:rPr>
              <w:t>Этапы оценки эффективности муниципальной программы</w:t>
            </w:r>
          </w:p>
        </w:tc>
        <w:tc>
          <w:tcPr>
            <w:tcW w:w="1559" w:type="dxa"/>
            <w:vMerge w:val="restart"/>
            <w:vAlign w:val="center"/>
          </w:tcPr>
          <w:p w14:paraId="36C283B0" w14:textId="77777777" w:rsidR="008D4119" w:rsidRPr="00771719" w:rsidRDefault="008D4119" w:rsidP="001721B3">
            <w:pPr>
              <w:pStyle w:val="a5"/>
              <w:spacing w:after="0" w:line="240" w:lineRule="auto"/>
              <w:ind w:left="-108" w:right="-108"/>
              <w:jc w:val="center"/>
              <w:rPr>
                <w:rFonts w:ascii="Times New Roman" w:hAnsi="Times New Roman"/>
                <w:b/>
                <w:sz w:val="16"/>
                <w:szCs w:val="16"/>
              </w:rPr>
            </w:pPr>
          </w:p>
          <w:p w14:paraId="5F42C11D"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p>
          <w:p w14:paraId="1EF76EFF"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p>
          <w:p w14:paraId="1569F0F9"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p>
          <w:p w14:paraId="1C4E4D1C"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p>
          <w:p w14:paraId="02F0FE0C"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p>
          <w:p w14:paraId="724EC1C9"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p>
          <w:p w14:paraId="526D3B66"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p>
          <w:p w14:paraId="438CA0E1"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r w:rsidRPr="00771719">
              <w:rPr>
                <w:rFonts w:ascii="Times New Roman" w:hAnsi="Times New Roman"/>
                <w:b/>
                <w:sz w:val="16"/>
                <w:szCs w:val="16"/>
              </w:rPr>
              <w:t>Результат</w:t>
            </w:r>
          </w:p>
          <w:p w14:paraId="0504B601" w14:textId="77777777" w:rsidR="008D4119" w:rsidRPr="00771719" w:rsidRDefault="008D4119" w:rsidP="001721B3">
            <w:pPr>
              <w:pStyle w:val="a5"/>
              <w:spacing w:after="0" w:line="240" w:lineRule="auto"/>
              <w:ind w:left="0" w:right="-108"/>
              <w:jc w:val="center"/>
              <w:rPr>
                <w:rFonts w:ascii="Times New Roman" w:hAnsi="Times New Roman"/>
                <w:b/>
                <w:sz w:val="16"/>
                <w:szCs w:val="16"/>
              </w:rPr>
            </w:pPr>
            <w:r w:rsidRPr="00771719">
              <w:rPr>
                <w:rFonts w:ascii="Times New Roman" w:hAnsi="Times New Roman"/>
                <w:b/>
                <w:sz w:val="16"/>
                <w:szCs w:val="16"/>
              </w:rPr>
              <w:t>эффективности муниципальной программы в целом.</w:t>
            </w:r>
          </w:p>
        </w:tc>
      </w:tr>
      <w:tr w:rsidR="00771719" w:rsidRPr="00771719" w14:paraId="76B542AE" w14:textId="77777777" w:rsidTr="00F10453">
        <w:trPr>
          <w:trHeight w:val="2166"/>
        </w:trPr>
        <w:tc>
          <w:tcPr>
            <w:tcW w:w="567" w:type="dxa"/>
            <w:vMerge/>
            <w:vAlign w:val="center"/>
          </w:tcPr>
          <w:p w14:paraId="0944A5A1" w14:textId="77777777" w:rsidR="008D4119" w:rsidRPr="00771719" w:rsidRDefault="008D4119" w:rsidP="008D4119">
            <w:pPr>
              <w:pStyle w:val="a5"/>
              <w:ind w:left="-108" w:right="-108"/>
              <w:rPr>
                <w:rFonts w:ascii="Times New Roman" w:hAnsi="Times New Roman"/>
                <w:b/>
                <w:sz w:val="16"/>
                <w:szCs w:val="16"/>
              </w:rPr>
            </w:pPr>
          </w:p>
        </w:tc>
        <w:tc>
          <w:tcPr>
            <w:tcW w:w="2127" w:type="dxa"/>
            <w:vMerge/>
            <w:vAlign w:val="center"/>
          </w:tcPr>
          <w:p w14:paraId="2992CF75" w14:textId="77777777" w:rsidR="008D4119" w:rsidRPr="00771719" w:rsidRDefault="008D4119" w:rsidP="008D4119">
            <w:pPr>
              <w:pStyle w:val="a5"/>
              <w:spacing w:after="0" w:line="240" w:lineRule="auto"/>
              <w:ind w:left="-108" w:right="-108"/>
              <w:rPr>
                <w:rFonts w:ascii="Times New Roman" w:hAnsi="Times New Roman"/>
                <w:b/>
                <w:sz w:val="16"/>
                <w:szCs w:val="16"/>
              </w:rPr>
            </w:pPr>
          </w:p>
        </w:tc>
        <w:tc>
          <w:tcPr>
            <w:tcW w:w="1417" w:type="dxa"/>
            <w:vAlign w:val="center"/>
          </w:tcPr>
          <w:p w14:paraId="002D774D" w14:textId="77777777" w:rsidR="008D4119" w:rsidRPr="00771719" w:rsidRDefault="008D4119" w:rsidP="001721B3">
            <w:pPr>
              <w:pStyle w:val="a5"/>
              <w:ind w:left="0" w:right="-108"/>
              <w:jc w:val="center"/>
              <w:rPr>
                <w:rFonts w:ascii="Times New Roman" w:hAnsi="Times New Roman"/>
                <w:b/>
                <w:sz w:val="16"/>
                <w:szCs w:val="16"/>
              </w:rPr>
            </w:pPr>
            <w:r w:rsidRPr="00771719">
              <w:rPr>
                <w:rFonts w:ascii="Times New Roman" w:hAnsi="Times New Roman"/>
                <w:b/>
                <w:sz w:val="16"/>
                <w:szCs w:val="16"/>
              </w:rPr>
              <w:t>Полнота и эффективность использования средств районного бюджета на реализацию муниципальной программы (О1), %</w:t>
            </w:r>
          </w:p>
        </w:tc>
        <w:tc>
          <w:tcPr>
            <w:tcW w:w="1559" w:type="dxa"/>
            <w:vAlign w:val="center"/>
          </w:tcPr>
          <w:p w14:paraId="6B46767F" w14:textId="77777777" w:rsidR="008D4119" w:rsidRPr="00771719" w:rsidRDefault="008D4119" w:rsidP="001721B3">
            <w:pPr>
              <w:pStyle w:val="a5"/>
              <w:ind w:left="0" w:right="-108"/>
              <w:rPr>
                <w:rFonts w:ascii="Times New Roman" w:hAnsi="Times New Roman"/>
                <w:b/>
                <w:sz w:val="16"/>
                <w:szCs w:val="16"/>
              </w:rPr>
            </w:pPr>
          </w:p>
          <w:p w14:paraId="093CE8D1" w14:textId="77777777" w:rsidR="008D4119" w:rsidRPr="00771719" w:rsidRDefault="008D4119" w:rsidP="001721B3">
            <w:pPr>
              <w:pStyle w:val="a5"/>
              <w:ind w:left="0" w:right="-108"/>
              <w:jc w:val="center"/>
              <w:rPr>
                <w:rFonts w:ascii="Times New Roman" w:hAnsi="Times New Roman"/>
                <w:b/>
                <w:sz w:val="16"/>
                <w:szCs w:val="16"/>
              </w:rPr>
            </w:pPr>
            <w:r w:rsidRPr="00771719">
              <w:rPr>
                <w:rFonts w:ascii="Times New Roman" w:hAnsi="Times New Roman"/>
                <w:b/>
                <w:sz w:val="16"/>
                <w:szCs w:val="16"/>
              </w:rPr>
              <w:t>Степень достижения целевых показателей муниципальной программы (О2</w:t>
            </w:r>
            <w:proofErr w:type="gramStart"/>
            <w:r w:rsidRPr="00771719">
              <w:rPr>
                <w:rFonts w:ascii="Times New Roman" w:hAnsi="Times New Roman"/>
                <w:b/>
                <w:sz w:val="16"/>
                <w:szCs w:val="16"/>
              </w:rPr>
              <w:t>),%</w:t>
            </w:r>
            <w:proofErr w:type="gramEnd"/>
          </w:p>
        </w:tc>
        <w:tc>
          <w:tcPr>
            <w:tcW w:w="1418" w:type="dxa"/>
            <w:vAlign w:val="center"/>
          </w:tcPr>
          <w:p w14:paraId="00BC5366" w14:textId="77777777" w:rsidR="008D4119" w:rsidRPr="00771719" w:rsidRDefault="008D4119" w:rsidP="001721B3">
            <w:pPr>
              <w:pStyle w:val="a5"/>
              <w:ind w:left="33" w:right="-108"/>
              <w:jc w:val="center"/>
              <w:rPr>
                <w:rFonts w:ascii="Times New Roman" w:hAnsi="Times New Roman"/>
                <w:b/>
                <w:sz w:val="16"/>
                <w:szCs w:val="16"/>
              </w:rPr>
            </w:pPr>
          </w:p>
          <w:p w14:paraId="53D82FBE" w14:textId="77777777" w:rsidR="008D4119" w:rsidRPr="00771719" w:rsidRDefault="008D4119" w:rsidP="001721B3">
            <w:pPr>
              <w:pStyle w:val="a5"/>
              <w:ind w:left="33" w:right="-108"/>
              <w:jc w:val="center"/>
              <w:rPr>
                <w:rFonts w:ascii="Times New Roman" w:hAnsi="Times New Roman"/>
                <w:b/>
                <w:sz w:val="16"/>
                <w:szCs w:val="16"/>
              </w:rPr>
            </w:pPr>
            <w:r w:rsidRPr="00771719">
              <w:rPr>
                <w:rFonts w:ascii="Times New Roman" w:hAnsi="Times New Roman"/>
                <w:b/>
                <w:sz w:val="16"/>
                <w:szCs w:val="16"/>
              </w:rPr>
              <w:t>Степень достижения показателей результативности муниципальной программы (О3), %</w:t>
            </w:r>
          </w:p>
        </w:tc>
        <w:tc>
          <w:tcPr>
            <w:tcW w:w="1134" w:type="dxa"/>
            <w:vAlign w:val="center"/>
          </w:tcPr>
          <w:p w14:paraId="27AC7500" w14:textId="77777777" w:rsidR="008D4119" w:rsidRPr="00771719" w:rsidRDefault="008D4119" w:rsidP="001721B3">
            <w:pPr>
              <w:pStyle w:val="a5"/>
              <w:ind w:left="0" w:right="-108"/>
              <w:jc w:val="center"/>
              <w:rPr>
                <w:rFonts w:ascii="Times New Roman" w:hAnsi="Times New Roman"/>
                <w:b/>
                <w:sz w:val="16"/>
                <w:szCs w:val="16"/>
              </w:rPr>
            </w:pPr>
          </w:p>
          <w:p w14:paraId="1E11524D" w14:textId="77777777" w:rsidR="008D4119" w:rsidRPr="00771719" w:rsidRDefault="008D4119" w:rsidP="001721B3">
            <w:pPr>
              <w:pStyle w:val="a5"/>
              <w:ind w:left="0" w:right="-108"/>
              <w:jc w:val="center"/>
              <w:rPr>
                <w:rFonts w:ascii="Times New Roman" w:hAnsi="Times New Roman"/>
                <w:b/>
                <w:sz w:val="16"/>
                <w:szCs w:val="16"/>
              </w:rPr>
            </w:pPr>
          </w:p>
          <w:p w14:paraId="198F0A86" w14:textId="77777777" w:rsidR="008D4119" w:rsidRPr="00771719" w:rsidRDefault="008D4119" w:rsidP="001721B3">
            <w:pPr>
              <w:pStyle w:val="a5"/>
              <w:ind w:left="0" w:right="-108"/>
              <w:jc w:val="center"/>
              <w:rPr>
                <w:rFonts w:ascii="Times New Roman" w:hAnsi="Times New Roman"/>
                <w:b/>
                <w:sz w:val="16"/>
                <w:szCs w:val="16"/>
              </w:rPr>
            </w:pPr>
            <w:r w:rsidRPr="00771719">
              <w:rPr>
                <w:rFonts w:ascii="Times New Roman" w:hAnsi="Times New Roman"/>
                <w:b/>
                <w:sz w:val="16"/>
                <w:szCs w:val="16"/>
              </w:rPr>
              <w:t>Итоговая оценка эффективности реализации программы (</w:t>
            </w:r>
            <w:proofErr w:type="spellStart"/>
            <w:r w:rsidRPr="00771719">
              <w:rPr>
                <w:rFonts w:ascii="Times New Roman" w:hAnsi="Times New Roman"/>
                <w:b/>
                <w:sz w:val="16"/>
                <w:szCs w:val="16"/>
              </w:rPr>
              <w:t>Оитог</w:t>
            </w:r>
            <w:proofErr w:type="spellEnd"/>
            <w:r w:rsidRPr="00771719">
              <w:rPr>
                <w:rFonts w:ascii="Times New Roman" w:hAnsi="Times New Roman"/>
                <w:b/>
                <w:sz w:val="16"/>
                <w:szCs w:val="16"/>
              </w:rPr>
              <w:t>), %</w:t>
            </w:r>
          </w:p>
        </w:tc>
        <w:tc>
          <w:tcPr>
            <w:tcW w:w="1559" w:type="dxa"/>
            <w:vMerge/>
            <w:vAlign w:val="center"/>
          </w:tcPr>
          <w:p w14:paraId="1F937326" w14:textId="77777777" w:rsidR="008D4119" w:rsidRPr="00771719" w:rsidRDefault="008D4119" w:rsidP="001721B3">
            <w:pPr>
              <w:pStyle w:val="a5"/>
              <w:spacing w:after="0" w:line="240" w:lineRule="auto"/>
              <w:ind w:left="-108" w:right="-108"/>
              <w:jc w:val="center"/>
              <w:rPr>
                <w:rFonts w:ascii="Times New Roman" w:hAnsi="Times New Roman"/>
                <w:b/>
                <w:sz w:val="16"/>
                <w:szCs w:val="16"/>
              </w:rPr>
            </w:pPr>
          </w:p>
        </w:tc>
      </w:tr>
      <w:tr w:rsidR="00771719" w:rsidRPr="00771719" w14:paraId="0341D39E" w14:textId="77777777" w:rsidTr="00A260B4">
        <w:trPr>
          <w:trHeight w:val="2166"/>
        </w:trPr>
        <w:tc>
          <w:tcPr>
            <w:tcW w:w="567" w:type="dxa"/>
            <w:vAlign w:val="center"/>
          </w:tcPr>
          <w:p w14:paraId="22CC1129" w14:textId="77777777" w:rsidR="009C20E7" w:rsidRPr="00771719" w:rsidRDefault="009C20E7" w:rsidP="009C20E7">
            <w:pPr>
              <w:pStyle w:val="a5"/>
              <w:ind w:left="-108" w:right="-108"/>
              <w:jc w:val="center"/>
              <w:rPr>
                <w:rFonts w:ascii="Times New Roman" w:hAnsi="Times New Roman"/>
                <w:b/>
                <w:sz w:val="16"/>
                <w:szCs w:val="16"/>
              </w:rPr>
            </w:pPr>
            <w:r w:rsidRPr="00771719">
              <w:rPr>
                <w:rFonts w:ascii="Times New Roman" w:hAnsi="Times New Roman"/>
                <w:b/>
                <w:sz w:val="16"/>
                <w:szCs w:val="16"/>
              </w:rPr>
              <w:t>1</w:t>
            </w:r>
          </w:p>
        </w:tc>
        <w:tc>
          <w:tcPr>
            <w:tcW w:w="2127" w:type="dxa"/>
            <w:vAlign w:val="center"/>
          </w:tcPr>
          <w:p w14:paraId="09BB26CB" w14:textId="77777777" w:rsidR="009C20E7" w:rsidRPr="00771719" w:rsidRDefault="009C20E7"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«Развитие образования Богучанского района</w:t>
            </w:r>
          </w:p>
        </w:tc>
        <w:tc>
          <w:tcPr>
            <w:tcW w:w="1417" w:type="dxa"/>
            <w:vAlign w:val="center"/>
          </w:tcPr>
          <w:p w14:paraId="6BCBE580" w14:textId="60262D22" w:rsidR="009C20E7" w:rsidRPr="00771719" w:rsidRDefault="009C20E7" w:rsidP="00A260B4">
            <w:pPr>
              <w:pStyle w:val="a5"/>
              <w:ind w:left="0" w:right="-108"/>
              <w:jc w:val="center"/>
              <w:rPr>
                <w:rFonts w:ascii="Times New Roman" w:hAnsi="Times New Roman"/>
                <w:b/>
                <w:sz w:val="16"/>
                <w:szCs w:val="16"/>
              </w:rPr>
            </w:pPr>
            <w:r w:rsidRPr="00771719">
              <w:rPr>
                <w:rFonts w:ascii="Times New Roman" w:hAnsi="Times New Roman"/>
                <w:b/>
                <w:sz w:val="16"/>
                <w:szCs w:val="16"/>
              </w:rPr>
              <w:t>98,24</w:t>
            </w:r>
          </w:p>
        </w:tc>
        <w:tc>
          <w:tcPr>
            <w:tcW w:w="1559" w:type="dxa"/>
            <w:vAlign w:val="center"/>
          </w:tcPr>
          <w:p w14:paraId="083062B4" w14:textId="5A6417B0" w:rsidR="009C20E7" w:rsidRPr="00771719" w:rsidRDefault="009C20E7" w:rsidP="00A260B4">
            <w:pPr>
              <w:pStyle w:val="a5"/>
              <w:ind w:left="0" w:right="-108"/>
              <w:jc w:val="center"/>
              <w:rPr>
                <w:rFonts w:ascii="Times New Roman" w:hAnsi="Times New Roman"/>
                <w:b/>
                <w:sz w:val="16"/>
                <w:szCs w:val="16"/>
              </w:rPr>
            </w:pPr>
            <w:r w:rsidRPr="00771719">
              <w:rPr>
                <w:rFonts w:ascii="Times New Roman" w:hAnsi="Times New Roman"/>
                <w:b/>
                <w:sz w:val="16"/>
                <w:szCs w:val="16"/>
              </w:rPr>
              <w:t>99,63</w:t>
            </w:r>
          </w:p>
        </w:tc>
        <w:tc>
          <w:tcPr>
            <w:tcW w:w="1418" w:type="dxa"/>
            <w:vAlign w:val="center"/>
          </w:tcPr>
          <w:p w14:paraId="434748F7" w14:textId="50D62EF3" w:rsidR="009C20E7" w:rsidRPr="00771719" w:rsidRDefault="009C20E7" w:rsidP="00A260B4">
            <w:pPr>
              <w:pStyle w:val="a5"/>
              <w:ind w:left="33" w:right="-108"/>
              <w:jc w:val="center"/>
              <w:rPr>
                <w:rFonts w:ascii="Times New Roman" w:hAnsi="Times New Roman"/>
                <w:b/>
                <w:sz w:val="16"/>
                <w:szCs w:val="16"/>
              </w:rPr>
            </w:pPr>
            <w:r w:rsidRPr="00771719">
              <w:rPr>
                <w:rFonts w:ascii="Times New Roman" w:hAnsi="Times New Roman"/>
                <w:b/>
                <w:sz w:val="16"/>
                <w:szCs w:val="16"/>
              </w:rPr>
              <w:t>100,7</w:t>
            </w:r>
          </w:p>
        </w:tc>
        <w:tc>
          <w:tcPr>
            <w:tcW w:w="1134" w:type="dxa"/>
            <w:vAlign w:val="center"/>
          </w:tcPr>
          <w:p w14:paraId="20C700B4" w14:textId="34F8B08A" w:rsidR="009C20E7" w:rsidRPr="00771719" w:rsidRDefault="009C20E7" w:rsidP="00A260B4">
            <w:pPr>
              <w:pStyle w:val="a5"/>
              <w:ind w:left="0" w:right="-108"/>
              <w:jc w:val="center"/>
              <w:rPr>
                <w:rFonts w:ascii="Times New Roman" w:hAnsi="Times New Roman"/>
                <w:b/>
                <w:sz w:val="16"/>
                <w:szCs w:val="16"/>
              </w:rPr>
            </w:pPr>
            <w:r w:rsidRPr="00771719">
              <w:rPr>
                <w:rFonts w:ascii="Times New Roman" w:hAnsi="Times New Roman"/>
                <w:b/>
                <w:sz w:val="16"/>
                <w:szCs w:val="16"/>
              </w:rPr>
              <w:t>99,52</w:t>
            </w:r>
          </w:p>
        </w:tc>
        <w:tc>
          <w:tcPr>
            <w:tcW w:w="1559" w:type="dxa"/>
            <w:vAlign w:val="center"/>
          </w:tcPr>
          <w:p w14:paraId="0D72AC1F" w14:textId="20EAB757" w:rsidR="009C20E7" w:rsidRPr="00771719" w:rsidRDefault="009C20E7"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выполнена в полном объеме, </w:t>
            </w:r>
            <w:proofErr w:type="gramStart"/>
            <w:r w:rsidRPr="00771719">
              <w:rPr>
                <w:rFonts w:ascii="Times New Roman" w:hAnsi="Times New Roman"/>
                <w:b/>
                <w:sz w:val="16"/>
                <w:szCs w:val="16"/>
              </w:rPr>
              <w:t>считается  эффективной</w:t>
            </w:r>
            <w:proofErr w:type="gramEnd"/>
            <w:r w:rsidRPr="00771719">
              <w:rPr>
                <w:rFonts w:ascii="Times New Roman" w:hAnsi="Times New Roman"/>
                <w:b/>
                <w:sz w:val="16"/>
                <w:szCs w:val="16"/>
              </w:rPr>
              <w:t xml:space="preserve"> программой</w:t>
            </w:r>
          </w:p>
        </w:tc>
      </w:tr>
      <w:tr w:rsidR="00771719" w:rsidRPr="00771719" w14:paraId="43D6CC99" w14:textId="77777777" w:rsidTr="00A260B4">
        <w:trPr>
          <w:trHeight w:val="2166"/>
        </w:trPr>
        <w:tc>
          <w:tcPr>
            <w:tcW w:w="567" w:type="dxa"/>
            <w:vAlign w:val="center"/>
          </w:tcPr>
          <w:p w14:paraId="0F600A46" w14:textId="77777777" w:rsidR="003E5F2B" w:rsidRPr="00771719" w:rsidRDefault="003E5F2B" w:rsidP="003E5F2B">
            <w:pPr>
              <w:pStyle w:val="a5"/>
              <w:ind w:left="-108" w:right="-108"/>
              <w:jc w:val="center"/>
              <w:rPr>
                <w:rFonts w:ascii="Times New Roman" w:hAnsi="Times New Roman"/>
                <w:b/>
                <w:sz w:val="16"/>
                <w:szCs w:val="16"/>
              </w:rPr>
            </w:pPr>
            <w:r w:rsidRPr="00771719">
              <w:rPr>
                <w:rFonts w:ascii="Times New Roman" w:hAnsi="Times New Roman"/>
                <w:b/>
                <w:sz w:val="16"/>
                <w:szCs w:val="16"/>
              </w:rPr>
              <w:t>2</w:t>
            </w:r>
          </w:p>
        </w:tc>
        <w:tc>
          <w:tcPr>
            <w:tcW w:w="2127" w:type="dxa"/>
            <w:vAlign w:val="center"/>
          </w:tcPr>
          <w:p w14:paraId="7276E9E8" w14:textId="77777777" w:rsidR="003E5F2B" w:rsidRPr="00771719" w:rsidRDefault="003E5F2B"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«Охрана окружающей среды»</w:t>
            </w:r>
          </w:p>
        </w:tc>
        <w:tc>
          <w:tcPr>
            <w:tcW w:w="1417" w:type="dxa"/>
            <w:vAlign w:val="center"/>
          </w:tcPr>
          <w:p w14:paraId="56F86F41" w14:textId="68AD5049" w:rsidR="003E5F2B" w:rsidRPr="00771719" w:rsidRDefault="003E5F2B" w:rsidP="00A260B4">
            <w:pPr>
              <w:pStyle w:val="a3"/>
              <w:jc w:val="center"/>
              <w:rPr>
                <w:rFonts w:ascii="Times New Roman" w:hAnsi="Times New Roman"/>
                <w:b/>
                <w:sz w:val="16"/>
                <w:szCs w:val="16"/>
              </w:rPr>
            </w:pPr>
            <w:r w:rsidRPr="00771719">
              <w:rPr>
                <w:rFonts w:ascii="Times New Roman" w:hAnsi="Times New Roman"/>
                <w:b/>
                <w:sz w:val="16"/>
                <w:szCs w:val="16"/>
              </w:rPr>
              <w:t>79,81%</w:t>
            </w:r>
          </w:p>
        </w:tc>
        <w:tc>
          <w:tcPr>
            <w:tcW w:w="1559" w:type="dxa"/>
            <w:vAlign w:val="center"/>
          </w:tcPr>
          <w:p w14:paraId="13D0E1C3" w14:textId="50827A36" w:rsidR="003E5F2B" w:rsidRPr="00771719" w:rsidRDefault="003E5F2B" w:rsidP="00A260B4">
            <w:pPr>
              <w:pStyle w:val="a3"/>
              <w:jc w:val="center"/>
              <w:rPr>
                <w:rFonts w:ascii="Times New Roman" w:hAnsi="Times New Roman"/>
                <w:b/>
                <w:sz w:val="16"/>
                <w:szCs w:val="16"/>
              </w:rPr>
            </w:pPr>
            <w:r w:rsidRPr="00771719">
              <w:rPr>
                <w:rFonts w:ascii="Times New Roman" w:hAnsi="Times New Roman"/>
                <w:b/>
                <w:sz w:val="16"/>
                <w:szCs w:val="16"/>
              </w:rPr>
              <w:t>98,17%</w:t>
            </w:r>
          </w:p>
        </w:tc>
        <w:tc>
          <w:tcPr>
            <w:tcW w:w="1418" w:type="dxa"/>
            <w:vAlign w:val="center"/>
          </w:tcPr>
          <w:p w14:paraId="4F71C4D0" w14:textId="1FC41D01" w:rsidR="003E5F2B" w:rsidRPr="00771719" w:rsidRDefault="003E5F2B" w:rsidP="00A260B4">
            <w:pPr>
              <w:pStyle w:val="a3"/>
              <w:jc w:val="center"/>
              <w:rPr>
                <w:rFonts w:ascii="Times New Roman" w:hAnsi="Times New Roman"/>
                <w:b/>
                <w:sz w:val="16"/>
                <w:szCs w:val="16"/>
              </w:rPr>
            </w:pPr>
            <w:r w:rsidRPr="00771719">
              <w:rPr>
                <w:rFonts w:ascii="Times New Roman" w:hAnsi="Times New Roman"/>
                <w:b/>
                <w:sz w:val="16"/>
                <w:szCs w:val="16"/>
              </w:rPr>
              <w:t>99,00%</w:t>
            </w:r>
          </w:p>
        </w:tc>
        <w:tc>
          <w:tcPr>
            <w:tcW w:w="1134" w:type="dxa"/>
            <w:vAlign w:val="center"/>
          </w:tcPr>
          <w:p w14:paraId="5A984AA2" w14:textId="35C4D485" w:rsidR="003E5F2B" w:rsidRPr="00771719" w:rsidRDefault="003E5F2B" w:rsidP="00A260B4">
            <w:pPr>
              <w:pStyle w:val="a3"/>
              <w:jc w:val="center"/>
              <w:rPr>
                <w:rFonts w:ascii="Times New Roman" w:hAnsi="Times New Roman"/>
                <w:b/>
                <w:sz w:val="16"/>
                <w:szCs w:val="16"/>
              </w:rPr>
            </w:pPr>
            <w:r w:rsidRPr="00771719">
              <w:rPr>
                <w:rFonts w:ascii="Times New Roman" w:hAnsi="Times New Roman"/>
                <w:b/>
                <w:sz w:val="16"/>
                <w:szCs w:val="16"/>
              </w:rPr>
              <w:t>92,33%</w:t>
            </w:r>
          </w:p>
        </w:tc>
        <w:tc>
          <w:tcPr>
            <w:tcW w:w="1559" w:type="dxa"/>
            <w:vAlign w:val="center"/>
          </w:tcPr>
          <w:p w14:paraId="1F741859" w14:textId="61D5C6C4" w:rsidR="003E5F2B" w:rsidRPr="00771719" w:rsidRDefault="003E5F2B"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 целом выполнена, </w:t>
            </w:r>
            <w:proofErr w:type="gramStart"/>
            <w:r w:rsidRPr="00771719">
              <w:rPr>
                <w:rFonts w:ascii="Times New Roman" w:hAnsi="Times New Roman"/>
                <w:b/>
                <w:sz w:val="16"/>
                <w:szCs w:val="16"/>
              </w:rPr>
              <w:t>считается  эффективной</w:t>
            </w:r>
            <w:proofErr w:type="gramEnd"/>
            <w:r w:rsidRPr="00771719">
              <w:rPr>
                <w:rFonts w:ascii="Times New Roman" w:hAnsi="Times New Roman"/>
                <w:b/>
                <w:sz w:val="16"/>
                <w:szCs w:val="16"/>
              </w:rPr>
              <w:t xml:space="preserve"> программой</w:t>
            </w:r>
          </w:p>
        </w:tc>
      </w:tr>
      <w:tr w:rsidR="00771719" w:rsidRPr="00771719" w14:paraId="71D9927E" w14:textId="77777777" w:rsidTr="00A260B4">
        <w:trPr>
          <w:trHeight w:val="2166"/>
        </w:trPr>
        <w:tc>
          <w:tcPr>
            <w:tcW w:w="567" w:type="dxa"/>
            <w:vAlign w:val="center"/>
          </w:tcPr>
          <w:p w14:paraId="2273E140" w14:textId="77777777" w:rsidR="005578A8" w:rsidRPr="00771719" w:rsidRDefault="005578A8" w:rsidP="005578A8">
            <w:pPr>
              <w:pStyle w:val="a5"/>
              <w:ind w:left="-108" w:right="-108"/>
              <w:jc w:val="center"/>
              <w:rPr>
                <w:rFonts w:ascii="Times New Roman" w:hAnsi="Times New Roman"/>
                <w:b/>
                <w:sz w:val="16"/>
                <w:szCs w:val="16"/>
              </w:rPr>
            </w:pPr>
            <w:r w:rsidRPr="00771719">
              <w:rPr>
                <w:rFonts w:ascii="Times New Roman" w:hAnsi="Times New Roman"/>
                <w:b/>
                <w:sz w:val="16"/>
                <w:szCs w:val="16"/>
              </w:rPr>
              <w:t>3</w:t>
            </w:r>
          </w:p>
        </w:tc>
        <w:tc>
          <w:tcPr>
            <w:tcW w:w="2127" w:type="dxa"/>
            <w:vAlign w:val="center"/>
          </w:tcPr>
          <w:p w14:paraId="52951BA8" w14:textId="77777777" w:rsidR="005578A8" w:rsidRPr="00771719" w:rsidRDefault="005578A8"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«Реформирование и модернизация жилищно-коммунального хозяйства и повышение энергетической эффективности»</w:t>
            </w:r>
          </w:p>
        </w:tc>
        <w:tc>
          <w:tcPr>
            <w:tcW w:w="1417" w:type="dxa"/>
            <w:vAlign w:val="center"/>
          </w:tcPr>
          <w:p w14:paraId="3D52D9D8" w14:textId="0EA76B27" w:rsidR="005578A8" w:rsidRPr="00771719" w:rsidRDefault="005578A8" w:rsidP="00A260B4">
            <w:pPr>
              <w:pStyle w:val="a3"/>
              <w:jc w:val="center"/>
              <w:rPr>
                <w:rFonts w:ascii="Times New Roman" w:hAnsi="Times New Roman"/>
                <w:b/>
                <w:sz w:val="16"/>
                <w:szCs w:val="16"/>
              </w:rPr>
            </w:pPr>
            <w:r w:rsidRPr="00771719">
              <w:rPr>
                <w:rFonts w:ascii="Times New Roman" w:hAnsi="Times New Roman"/>
                <w:b/>
                <w:sz w:val="16"/>
                <w:szCs w:val="16"/>
              </w:rPr>
              <w:t>97,95%</w:t>
            </w:r>
          </w:p>
        </w:tc>
        <w:tc>
          <w:tcPr>
            <w:tcW w:w="1559" w:type="dxa"/>
            <w:vAlign w:val="center"/>
          </w:tcPr>
          <w:p w14:paraId="2E7BF6D5" w14:textId="2058203D" w:rsidR="005578A8" w:rsidRPr="00771719" w:rsidRDefault="005578A8" w:rsidP="00A260B4">
            <w:pPr>
              <w:pStyle w:val="a3"/>
              <w:jc w:val="center"/>
              <w:rPr>
                <w:rFonts w:ascii="Times New Roman" w:hAnsi="Times New Roman"/>
                <w:b/>
                <w:sz w:val="16"/>
                <w:szCs w:val="16"/>
              </w:rPr>
            </w:pPr>
            <w:r w:rsidRPr="00771719">
              <w:rPr>
                <w:rFonts w:ascii="Times New Roman" w:hAnsi="Times New Roman"/>
                <w:b/>
                <w:sz w:val="16"/>
                <w:szCs w:val="16"/>
              </w:rPr>
              <w:t>100,00%</w:t>
            </w:r>
          </w:p>
        </w:tc>
        <w:tc>
          <w:tcPr>
            <w:tcW w:w="1418" w:type="dxa"/>
            <w:vAlign w:val="center"/>
          </w:tcPr>
          <w:p w14:paraId="64B9082B" w14:textId="07701BA1" w:rsidR="005578A8" w:rsidRPr="00771719" w:rsidRDefault="005578A8" w:rsidP="00A260B4">
            <w:pPr>
              <w:pStyle w:val="a3"/>
              <w:jc w:val="center"/>
              <w:rPr>
                <w:rFonts w:ascii="Times New Roman" w:hAnsi="Times New Roman"/>
                <w:b/>
                <w:sz w:val="16"/>
                <w:szCs w:val="16"/>
              </w:rPr>
            </w:pPr>
            <w:r w:rsidRPr="00771719">
              <w:rPr>
                <w:rFonts w:ascii="Times New Roman" w:hAnsi="Times New Roman"/>
                <w:b/>
                <w:sz w:val="16"/>
                <w:szCs w:val="16"/>
              </w:rPr>
              <w:t>92,51%</w:t>
            </w:r>
          </w:p>
        </w:tc>
        <w:tc>
          <w:tcPr>
            <w:tcW w:w="1134" w:type="dxa"/>
            <w:vAlign w:val="center"/>
          </w:tcPr>
          <w:p w14:paraId="297B3BB4" w14:textId="2DFE393C" w:rsidR="005578A8" w:rsidRPr="00771719" w:rsidRDefault="005578A8" w:rsidP="00A260B4">
            <w:pPr>
              <w:pStyle w:val="a3"/>
              <w:jc w:val="center"/>
              <w:rPr>
                <w:rFonts w:ascii="Times New Roman" w:hAnsi="Times New Roman"/>
                <w:b/>
                <w:sz w:val="16"/>
                <w:szCs w:val="16"/>
              </w:rPr>
            </w:pPr>
            <w:r w:rsidRPr="00771719">
              <w:rPr>
                <w:rFonts w:ascii="Times New Roman" w:hAnsi="Times New Roman"/>
                <w:b/>
                <w:sz w:val="16"/>
                <w:szCs w:val="16"/>
                <w:lang w:val="en-US"/>
              </w:rPr>
              <w:t>9</w:t>
            </w:r>
            <w:r w:rsidRPr="00771719">
              <w:rPr>
                <w:rFonts w:ascii="Times New Roman" w:hAnsi="Times New Roman"/>
                <w:b/>
                <w:sz w:val="16"/>
                <w:szCs w:val="16"/>
              </w:rPr>
              <w:t>6,82%</w:t>
            </w:r>
          </w:p>
        </w:tc>
        <w:tc>
          <w:tcPr>
            <w:tcW w:w="1559" w:type="dxa"/>
            <w:vAlign w:val="center"/>
          </w:tcPr>
          <w:p w14:paraId="77AE394F" w14:textId="77777777" w:rsidR="005578A8" w:rsidRPr="00771719" w:rsidRDefault="005578A8"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выполнена в полном объеме, </w:t>
            </w:r>
            <w:proofErr w:type="gramStart"/>
            <w:r w:rsidRPr="00771719">
              <w:rPr>
                <w:rFonts w:ascii="Times New Roman" w:hAnsi="Times New Roman"/>
                <w:b/>
                <w:sz w:val="16"/>
                <w:szCs w:val="16"/>
              </w:rPr>
              <w:t>считается  эффективной</w:t>
            </w:r>
            <w:proofErr w:type="gramEnd"/>
            <w:r w:rsidRPr="00771719">
              <w:rPr>
                <w:rFonts w:ascii="Times New Roman" w:hAnsi="Times New Roman"/>
                <w:b/>
                <w:sz w:val="16"/>
                <w:szCs w:val="16"/>
              </w:rPr>
              <w:t xml:space="preserve"> программой.</w:t>
            </w:r>
          </w:p>
        </w:tc>
      </w:tr>
      <w:tr w:rsidR="00771719" w:rsidRPr="00771719" w14:paraId="58491423" w14:textId="77777777" w:rsidTr="00A260B4">
        <w:trPr>
          <w:trHeight w:val="2166"/>
        </w:trPr>
        <w:tc>
          <w:tcPr>
            <w:tcW w:w="567" w:type="dxa"/>
            <w:vAlign w:val="center"/>
          </w:tcPr>
          <w:p w14:paraId="42D5E349" w14:textId="77777777" w:rsidR="000674D1" w:rsidRPr="00771719" w:rsidRDefault="000674D1" w:rsidP="000674D1">
            <w:pPr>
              <w:pStyle w:val="a5"/>
              <w:ind w:left="-108" w:right="-108"/>
              <w:jc w:val="center"/>
              <w:rPr>
                <w:rFonts w:ascii="Times New Roman" w:hAnsi="Times New Roman"/>
                <w:b/>
                <w:sz w:val="16"/>
                <w:szCs w:val="16"/>
              </w:rPr>
            </w:pPr>
            <w:r w:rsidRPr="00771719">
              <w:rPr>
                <w:rFonts w:ascii="Times New Roman" w:hAnsi="Times New Roman"/>
                <w:b/>
                <w:sz w:val="16"/>
                <w:szCs w:val="16"/>
              </w:rPr>
              <w:t>4</w:t>
            </w:r>
          </w:p>
        </w:tc>
        <w:tc>
          <w:tcPr>
            <w:tcW w:w="2127" w:type="dxa"/>
            <w:vAlign w:val="center"/>
          </w:tcPr>
          <w:p w14:paraId="227D3692" w14:textId="77777777" w:rsidR="000674D1" w:rsidRPr="00771719" w:rsidRDefault="000674D1"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«Защита населения и территории Богучанского района от чрезвычайных ситуаций природного и техногенного характера»</w:t>
            </w:r>
          </w:p>
        </w:tc>
        <w:tc>
          <w:tcPr>
            <w:tcW w:w="1417" w:type="dxa"/>
            <w:vAlign w:val="center"/>
          </w:tcPr>
          <w:p w14:paraId="38A34AB8" w14:textId="1E78C2E8" w:rsidR="000674D1" w:rsidRPr="00771719" w:rsidRDefault="000674D1" w:rsidP="00A260B4">
            <w:pPr>
              <w:pStyle w:val="a5"/>
              <w:spacing w:after="0" w:line="240" w:lineRule="auto"/>
              <w:ind w:left="-108" w:right="-108"/>
              <w:jc w:val="center"/>
              <w:rPr>
                <w:rFonts w:ascii="Times New Roman" w:hAnsi="Times New Roman"/>
                <w:b/>
                <w:sz w:val="16"/>
                <w:szCs w:val="16"/>
              </w:rPr>
            </w:pPr>
            <w:r w:rsidRPr="000674D1">
              <w:rPr>
                <w:rFonts w:ascii="Times New Roman" w:hAnsi="Times New Roman"/>
                <w:b/>
                <w:sz w:val="16"/>
                <w:szCs w:val="16"/>
              </w:rPr>
              <w:t>97,05</w:t>
            </w:r>
          </w:p>
        </w:tc>
        <w:tc>
          <w:tcPr>
            <w:tcW w:w="1559" w:type="dxa"/>
            <w:vAlign w:val="center"/>
          </w:tcPr>
          <w:p w14:paraId="6B7639DA" w14:textId="59029250" w:rsidR="000674D1" w:rsidRPr="00771719" w:rsidRDefault="000674D1" w:rsidP="00A260B4">
            <w:pPr>
              <w:pStyle w:val="a5"/>
              <w:spacing w:after="0" w:line="240" w:lineRule="auto"/>
              <w:ind w:left="-108" w:right="-108"/>
              <w:jc w:val="center"/>
              <w:rPr>
                <w:rFonts w:ascii="Times New Roman" w:hAnsi="Times New Roman"/>
                <w:b/>
                <w:sz w:val="16"/>
                <w:szCs w:val="16"/>
              </w:rPr>
            </w:pPr>
            <w:r w:rsidRPr="000674D1">
              <w:rPr>
                <w:rFonts w:ascii="Times New Roman" w:hAnsi="Times New Roman"/>
                <w:b/>
                <w:sz w:val="16"/>
                <w:szCs w:val="16"/>
              </w:rPr>
              <w:t>100</w:t>
            </w:r>
          </w:p>
        </w:tc>
        <w:tc>
          <w:tcPr>
            <w:tcW w:w="1418" w:type="dxa"/>
            <w:vAlign w:val="center"/>
          </w:tcPr>
          <w:p w14:paraId="31964533" w14:textId="5985B290" w:rsidR="000674D1" w:rsidRPr="00771719" w:rsidRDefault="000674D1" w:rsidP="00A260B4">
            <w:pPr>
              <w:pStyle w:val="a5"/>
              <w:spacing w:after="0" w:line="240" w:lineRule="auto"/>
              <w:ind w:left="-108" w:right="-108"/>
              <w:jc w:val="center"/>
              <w:rPr>
                <w:rFonts w:ascii="Times New Roman" w:hAnsi="Times New Roman"/>
                <w:b/>
                <w:sz w:val="16"/>
                <w:szCs w:val="16"/>
              </w:rPr>
            </w:pPr>
            <w:r w:rsidRPr="000674D1">
              <w:rPr>
                <w:rFonts w:ascii="Times New Roman" w:hAnsi="Times New Roman"/>
                <w:b/>
                <w:sz w:val="16"/>
                <w:szCs w:val="16"/>
              </w:rPr>
              <w:t>100</w:t>
            </w:r>
          </w:p>
        </w:tc>
        <w:tc>
          <w:tcPr>
            <w:tcW w:w="1134" w:type="dxa"/>
            <w:vAlign w:val="center"/>
          </w:tcPr>
          <w:p w14:paraId="6CE989AB" w14:textId="61EEE372" w:rsidR="000674D1" w:rsidRPr="00771719" w:rsidRDefault="000674D1" w:rsidP="00A260B4">
            <w:pPr>
              <w:pStyle w:val="a5"/>
              <w:spacing w:after="0" w:line="240" w:lineRule="auto"/>
              <w:ind w:left="-108" w:right="-108"/>
              <w:jc w:val="center"/>
              <w:rPr>
                <w:rFonts w:ascii="Times New Roman" w:hAnsi="Times New Roman"/>
                <w:b/>
                <w:sz w:val="16"/>
                <w:szCs w:val="16"/>
              </w:rPr>
            </w:pPr>
            <w:r w:rsidRPr="000674D1">
              <w:rPr>
                <w:rFonts w:ascii="Times New Roman" w:hAnsi="Times New Roman"/>
                <w:b/>
                <w:sz w:val="16"/>
                <w:szCs w:val="16"/>
              </w:rPr>
              <w:t>99,02</w:t>
            </w:r>
          </w:p>
        </w:tc>
        <w:tc>
          <w:tcPr>
            <w:tcW w:w="1559" w:type="dxa"/>
            <w:vAlign w:val="center"/>
          </w:tcPr>
          <w:p w14:paraId="565364A6" w14:textId="13510D8C" w:rsidR="000674D1" w:rsidRPr="00771719" w:rsidRDefault="000674D1"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выполнена в полном объеме, </w:t>
            </w:r>
            <w:proofErr w:type="gramStart"/>
            <w:r w:rsidRPr="00771719">
              <w:rPr>
                <w:rFonts w:ascii="Times New Roman" w:hAnsi="Times New Roman"/>
                <w:b/>
                <w:sz w:val="16"/>
                <w:szCs w:val="16"/>
              </w:rPr>
              <w:t>считается  эффективной</w:t>
            </w:r>
            <w:proofErr w:type="gramEnd"/>
            <w:r w:rsidRPr="00771719">
              <w:rPr>
                <w:rFonts w:ascii="Times New Roman" w:hAnsi="Times New Roman"/>
                <w:b/>
                <w:sz w:val="16"/>
                <w:szCs w:val="16"/>
              </w:rPr>
              <w:t xml:space="preserve"> программой.</w:t>
            </w:r>
          </w:p>
        </w:tc>
      </w:tr>
      <w:tr w:rsidR="00771719" w:rsidRPr="00771719" w14:paraId="4D969D0A" w14:textId="77777777" w:rsidTr="00A260B4">
        <w:trPr>
          <w:trHeight w:val="2166"/>
        </w:trPr>
        <w:tc>
          <w:tcPr>
            <w:tcW w:w="567" w:type="dxa"/>
            <w:vAlign w:val="center"/>
          </w:tcPr>
          <w:p w14:paraId="069668C5" w14:textId="77777777" w:rsidR="00981E5A" w:rsidRPr="00771719" w:rsidRDefault="00981E5A" w:rsidP="00981E5A">
            <w:pPr>
              <w:pStyle w:val="a5"/>
              <w:ind w:left="-108" w:right="-108"/>
              <w:jc w:val="center"/>
              <w:rPr>
                <w:rFonts w:ascii="Times New Roman" w:hAnsi="Times New Roman"/>
                <w:b/>
                <w:sz w:val="16"/>
                <w:szCs w:val="16"/>
              </w:rPr>
            </w:pPr>
            <w:r w:rsidRPr="00771719">
              <w:rPr>
                <w:rFonts w:ascii="Times New Roman" w:hAnsi="Times New Roman"/>
                <w:b/>
                <w:sz w:val="16"/>
                <w:szCs w:val="16"/>
              </w:rPr>
              <w:lastRenderedPageBreak/>
              <w:t>5</w:t>
            </w:r>
          </w:p>
        </w:tc>
        <w:tc>
          <w:tcPr>
            <w:tcW w:w="2127" w:type="dxa"/>
            <w:vAlign w:val="center"/>
          </w:tcPr>
          <w:p w14:paraId="533E102D" w14:textId="77777777" w:rsidR="00981E5A" w:rsidRPr="00771719" w:rsidRDefault="00981E5A"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«Развитие культуры»</w:t>
            </w:r>
          </w:p>
        </w:tc>
        <w:tc>
          <w:tcPr>
            <w:tcW w:w="1417" w:type="dxa"/>
            <w:vAlign w:val="center"/>
          </w:tcPr>
          <w:p w14:paraId="0EFF7A8C" w14:textId="442F6823" w:rsidR="00981E5A" w:rsidRPr="00771719" w:rsidRDefault="00981E5A" w:rsidP="00A260B4">
            <w:pPr>
              <w:pStyle w:val="a5"/>
              <w:ind w:left="0"/>
              <w:jc w:val="center"/>
              <w:rPr>
                <w:rFonts w:ascii="Times New Roman" w:hAnsi="Times New Roman"/>
                <w:b/>
                <w:sz w:val="16"/>
                <w:szCs w:val="16"/>
              </w:rPr>
            </w:pPr>
            <w:r w:rsidRPr="00771719">
              <w:rPr>
                <w:rFonts w:ascii="Times New Roman" w:hAnsi="Times New Roman"/>
                <w:b/>
                <w:sz w:val="16"/>
                <w:szCs w:val="16"/>
              </w:rPr>
              <w:t>99%</w:t>
            </w:r>
          </w:p>
        </w:tc>
        <w:tc>
          <w:tcPr>
            <w:tcW w:w="1559" w:type="dxa"/>
            <w:vAlign w:val="center"/>
          </w:tcPr>
          <w:p w14:paraId="7A0D0B6C" w14:textId="3FE6C909" w:rsidR="00981E5A" w:rsidRPr="00771719" w:rsidRDefault="00981E5A" w:rsidP="00A260B4">
            <w:pPr>
              <w:pStyle w:val="a5"/>
              <w:ind w:left="0"/>
              <w:jc w:val="center"/>
              <w:rPr>
                <w:rFonts w:ascii="Times New Roman" w:hAnsi="Times New Roman"/>
                <w:b/>
                <w:sz w:val="16"/>
                <w:szCs w:val="16"/>
              </w:rPr>
            </w:pPr>
            <w:r w:rsidRPr="00771719">
              <w:rPr>
                <w:rFonts w:ascii="Times New Roman" w:hAnsi="Times New Roman"/>
                <w:b/>
                <w:sz w:val="16"/>
                <w:szCs w:val="16"/>
              </w:rPr>
              <w:t>117%</w:t>
            </w:r>
          </w:p>
        </w:tc>
        <w:tc>
          <w:tcPr>
            <w:tcW w:w="1418" w:type="dxa"/>
            <w:vAlign w:val="center"/>
          </w:tcPr>
          <w:p w14:paraId="617C21C6" w14:textId="10EE55A4" w:rsidR="00981E5A" w:rsidRPr="00771719" w:rsidRDefault="00981E5A" w:rsidP="00A260B4">
            <w:pPr>
              <w:pStyle w:val="a5"/>
              <w:ind w:left="0"/>
              <w:jc w:val="center"/>
              <w:rPr>
                <w:rFonts w:ascii="Times New Roman" w:hAnsi="Times New Roman"/>
                <w:b/>
                <w:sz w:val="16"/>
                <w:szCs w:val="16"/>
              </w:rPr>
            </w:pPr>
            <w:r w:rsidRPr="00771719">
              <w:rPr>
                <w:rFonts w:ascii="Times New Roman" w:hAnsi="Times New Roman"/>
                <w:b/>
                <w:sz w:val="16"/>
                <w:szCs w:val="16"/>
              </w:rPr>
              <w:t>105%</w:t>
            </w:r>
          </w:p>
        </w:tc>
        <w:tc>
          <w:tcPr>
            <w:tcW w:w="1134" w:type="dxa"/>
            <w:vAlign w:val="center"/>
          </w:tcPr>
          <w:p w14:paraId="7228865D" w14:textId="2A0E3DE2" w:rsidR="00981E5A" w:rsidRPr="00771719" w:rsidRDefault="00981E5A" w:rsidP="00A260B4">
            <w:pPr>
              <w:pStyle w:val="a5"/>
              <w:ind w:left="0"/>
              <w:jc w:val="center"/>
              <w:rPr>
                <w:rFonts w:ascii="Times New Roman" w:hAnsi="Times New Roman"/>
                <w:b/>
                <w:sz w:val="16"/>
                <w:szCs w:val="16"/>
              </w:rPr>
            </w:pPr>
            <w:r w:rsidRPr="00771719">
              <w:rPr>
                <w:rFonts w:ascii="Times New Roman" w:hAnsi="Times New Roman"/>
                <w:b/>
                <w:sz w:val="16"/>
                <w:szCs w:val="16"/>
              </w:rPr>
              <w:t>107%</w:t>
            </w:r>
          </w:p>
        </w:tc>
        <w:tc>
          <w:tcPr>
            <w:tcW w:w="1559" w:type="dxa"/>
            <w:vAlign w:val="center"/>
          </w:tcPr>
          <w:p w14:paraId="17B78B09" w14:textId="77777777" w:rsidR="00981E5A" w:rsidRPr="00771719" w:rsidRDefault="00981E5A" w:rsidP="00A260B4">
            <w:pPr>
              <w:pStyle w:val="a5"/>
              <w:spacing w:after="0" w:line="240" w:lineRule="auto"/>
              <w:ind w:left="-108" w:right="-108"/>
              <w:jc w:val="center"/>
              <w:rPr>
                <w:rFonts w:ascii="Times New Roman" w:hAnsi="Times New Roman"/>
                <w:b/>
                <w:sz w:val="16"/>
                <w:szCs w:val="16"/>
              </w:rPr>
            </w:pPr>
          </w:p>
          <w:p w14:paraId="775D8573" w14:textId="77777777" w:rsidR="00981E5A" w:rsidRPr="00771719" w:rsidRDefault="00981E5A" w:rsidP="00A260B4">
            <w:pPr>
              <w:pStyle w:val="a5"/>
              <w:spacing w:after="0" w:line="240" w:lineRule="auto"/>
              <w:ind w:left="-108" w:right="-108"/>
              <w:jc w:val="center"/>
              <w:rPr>
                <w:rFonts w:ascii="Times New Roman" w:hAnsi="Times New Roman"/>
                <w:b/>
                <w:sz w:val="16"/>
                <w:szCs w:val="16"/>
              </w:rPr>
            </w:pPr>
          </w:p>
          <w:p w14:paraId="59D57AEC" w14:textId="77777777" w:rsidR="00981E5A" w:rsidRPr="00771719" w:rsidRDefault="00981E5A" w:rsidP="00A260B4">
            <w:pPr>
              <w:pStyle w:val="a5"/>
              <w:spacing w:after="0" w:line="240" w:lineRule="auto"/>
              <w:ind w:left="-108" w:right="-108"/>
              <w:jc w:val="center"/>
              <w:rPr>
                <w:rFonts w:ascii="Times New Roman" w:hAnsi="Times New Roman"/>
                <w:b/>
                <w:sz w:val="16"/>
                <w:szCs w:val="16"/>
              </w:rPr>
            </w:pPr>
          </w:p>
          <w:p w14:paraId="6DD98A2C" w14:textId="27816D7B" w:rsidR="00981E5A" w:rsidRPr="00771719" w:rsidRDefault="00981E5A"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Муниципальная программа перевыполнена, считается эффективной программой.</w:t>
            </w:r>
          </w:p>
        </w:tc>
      </w:tr>
      <w:tr w:rsidR="00771719" w:rsidRPr="00771719" w14:paraId="7F4147E0" w14:textId="77777777" w:rsidTr="00A260B4">
        <w:trPr>
          <w:trHeight w:val="2166"/>
        </w:trPr>
        <w:tc>
          <w:tcPr>
            <w:tcW w:w="567" w:type="dxa"/>
            <w:vAlign w:val="center"/>
          </w:tcPr>
          <w:p w14:paraId="26136792" w14:textId="77777777" w:rsidR="00301716" w:rsidRPr="00771719" w:rsidRDefault="00301716" w:rsidP="00301716">
            <w:pPr>
              <w:pStyle w:val="a5"/>
              <w:ind w:left="-108" w:right="-108"/>
              <w:jc w:val="center"/>
              <w:rPr>
                <w:rFonts w:ascii="Times New Roman" w:hAnsi="Times New Roman"/>
                <w:b/>
                <w:sz w:val="16"/>
                <w:szCs w:val="16"/>
              </w:rPr>
            </w:pPr>
            <w:r w:rsidRPr="00771719">
              <w:rPr>
                <w:rFonts w:ascii="Times New Roman" w:hAnsi="Times New Roman"/>
                <w:b/>
                <w:sz w:val="16"/>
                <w:szCs w:val="16"/>
              </w:rPr>
              <w:t>6</w:t>
            </w:r>
          </w:p>
        </w:tc>
        <w:tc>
          <w:tcPr>
            <w:tcW w:w="2127" w:type="dxa"/>
            <w:vAlign w:val="center"/>
          </w:tcPr>
          <w:p w14:paraId="517904D5" w14:textId="77777777" w:rsidR="00301716" w:rsidRPr="00771719" w:rsidRDefault="00301716"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«Молодежь Приангарья»</w:t>
            </w:r>
          </w:p>
        </w:tc>
        <w:tc>
          <w:tcPr>
            <w:tcW w:w="1417" w:type="dxa"/>
            <w:vAlign w:val="center"/>
          </w:tcPr>
          <w:p w14:paraId="2ABB5372" w14:textId="5A93F98A" w:rsidR="00301716" w:rsidRPr="00771719" w:rsidRDefault="00301716" w:rsidP="00A260B4">
            <w:pPr>
              <w:jc w:val="center"/>
              <w:rPr>
                <w:rFonts w:ascii="Times New Roman" w:eastAsia="Times New Roman" w:hAnsi="Times New Roman" w:cs="Times New Roman"/>
                <w:b/>
                <w:sz w:val="16"/>
                <w:szCs w:val="16"/>
              </w:rPr>
            </w:pPr>
            <w:r w:rsidRPr="00771719">
              <w:rPr>
                <w:rFonts w:ascii="Times New Roman" w:eastAsia="Times New Roman" w:hAnsi="Times New Roman" w:cs="Times New Roman"/>
                <w:b/>
                <w:sz w:val="16"/>
                <w:szCs w:val="16"/>
                <w:lang w:eastAsia="ar-SA"/>
              </w:rPr>
              <w:t>99%</w:t>
            </w:r>
          </w:p>
        </w:tc>
        <w:tc>
          <w:tcPr>
            <w:tcW w:w="1559" w:type="dxa"/>
            <w:vAlign w:val="center"/>
          </w:tcPr>
          <w:p w14:paraId="6F7CFDC0" w14:textId="17C64798" w:rsidR="00301716" w:rsidRPr="00771719" w:rsidRDefault="00301716" w:rsidP="00A260B4">
            <w:pPr>
              <w:jc w:val="center"/>
              <w:rPr>
                <w:rFonts w:ascii="Times New Roman" w:eastAsia="Times New Roman" w:hAnsi="Times New Roman" w:cs="Times New Roman"/>
                <w:b/>
                <w:sz w:val="16"/>
                <w:szCs w:val="16"/>
              </w:rPr>
            </w:pPr>
            <w:r w:rsidRPr="00771719">
              <w:rPr>
                <w:rFonts w:ascii="Times New Roman" w:eastAsia="Times New Roman" w:hAnsi="Times New Roman" w:cs="Times New Roman"/>
                <w:b/>
                <w:sz w:val="16"/>
                <w:szCs w:val="16"/>
                <w:lang w:eastAsia="ar-SA"/>
              </w:rPr>
              <w:t>100%</w:t>
            </w:r>
          </w:p>
        </w:tc>
        <w:tc>
          <w:tcPr>
            <w:tcW w:w="1418" w:type="dxa"/>
            <w:vAlign w:val="center"/>
          </w:tcPr>
          <w:p w14:paraId="2CB544CC" w14:textId="77777777" w:rsidR="00301716" w:rsidRPr="00771719" w:rsidRDefault="00301716" w:rsidP="00A260B4">
            <w:pPr>
              <w:suppressAutoHyphens/>
              <w:spacing w:after="0" w:line="240" w:lineRule="auto"/>
              <w:jc w:val="center"/>
              <w:rPr>
                <w:rFonts w:ascii="Times New Roman" w:eastAsia="Times New Roman" w:hAnsi="Times New Roman" w:cs="Times New Roman"/>
                <w:b/>
                <w:sz w:val="16"/>
                <w:szCs w:val="16"/>
                <w:lang w:eastAsia="ar-SA"/>
              </w:rPr>
            </w:pPr>
            <w:r w:rsidRPr="00771719">
              <w:rPr>
                <w:rFonts w:ascii="Times New Roman" w:eastAsia="Times New Roman" w:hAnsi="Times New Roman" w:cs="Times New Roman"/>
                <w:b/>
                <w:sz w:val="16"/>
                <w:szCs w:val="16"/>
                <w:lang w:eastAsia="ar-SA"/>
              </w:rPr>
              <w:t>99,8%</w:t>
            </w:r>
          </w:p>
          <w:p w14:paraId="6A1CE06F" w14:textId="77777777" w:rsidR="00301716" w:rsidRPr="00771719" w:rsidRDefault="00301716" w:rsidP="00A260B4">
            <w:pPr>
              <w:jc w:val="center"/>
              <w:rPr>
                <w:rFonts w:ascii="Times New Roman" w:eastAsia="Times New Roman" w:hAnsi="Times New Roman" w:cs="Times New Roman"/>
                <w:b/>
                <w:sz w:val="16"/>
                <w:szCs w:val="16"/>
              </w:rPr>
            </w:pPr>
          </w:p>
        </w:tc>
        <w:tc>
          <w:tcPr>
            <w:tcW w:w="1134" w:type="dxa"/>
            <w:vAlign w:val="center"/>
          </w:tcPr>
          <w:p w14:paraId="411D10E3" w14:textId="77777777" w:rsidR="00301716" w:rsidRPr="00771719" w:rsidRDefault="00301716" w:rsidP="00A260B4">
            <w:pPr>
              <w:suppressAutoHyphens/>
              <w:spacing w:after="0" w:line="240" w:lineRule="auto"/>
              <w:jc w:val="center"/>
              <w:rPr>
                <w:rFonts w:ascii="Times New Roman" w:eastAsia="Times New Roman" w:hAnsi="Times New Roman" w:cs="Times New Roman"/>
                <w:b/>
                <w:sz w:val="16"/>
                <w:szCs w:val="16"/>
                <w:lang w:eastAsia="ar-SA"/>
              </w:rPr>
            </w:pPr>
            <w:r w:rsidRPr="00771719">
              <w:rPr>
                <w:rFonts w:ascii="Times New Roman" w:eastAsia="Times New Roman" w:hAnsi="Times New Roman" w:cs="Times New Roman"/>
                <w:b/>
                <w:sz w:val="16"/>
                <w:szCs w:val="16"/>
                <w:lang w:eastAsia="ar-SA"/>
              </w:rPr>
              <w:t>99,6%</w:t>
            </w:r>
          </w:p>
          <w:p w14:paraId="5C036974" w14:textId="77777777" w:rsidR="00301716" w:rsidRPr="00771719" w:rsidRDefault="00301716" w:rsidP="00A260B4">
            <w:pPr>
              <w:jc w:val="center"/>
              <w:rPr>
                <w:rFonts w:ascii="Times New Roman" w:eastAsia="Times New Roman" w:hAnsi="Times New Roman" w:cs="Times New Roman"/>
                <w:b/>
                <w:sz w:val="16"/>
                <w:szCs w:val="16"/>
              </w:rPr>
            </w:pPr>
          </w:p>
        </w:tc>
        <w:tc>
          <w:tcPr>
            <w:tcW w:w="1559" w:type="dxa"/>
            <w:vAlign w:val="center"/>
          </w:tcPr>
          <w:p w14:paraId="09F170CB" w14:textId="77777777" w:rsidR="00301716" w:rsidRPr="00771719" w:rsidRDefault="00301716" w:rsidP="00A260B4">
            <w:pPr>
              <w:pStyle w:val="a3"/>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выполнена в полном </w:t>
            </w:r>
            <w:proofErr w:type="gramStart"/>
            <w:r w:rsidRPr="00771719">
              <w:rPr>
                <w:rFonts w:ascii="Times New Roman" w:hAnsi="Times New Roman"/>
                <w:b/>
                <w:sz w:val="16"/>
                <w:szCs w:val="16"/>
              </w:rPr>
              <w:t>объеме  и</w:t>
            </w:r>
            <w:proofErr w:type="gramEnd"/>
            <w:r w:rsidRPr="00771719">
              <w:rPr>
                <w:rFonts w:ascii="Times New Roman" w:hAnsi="Times New Roman"/>
                <w:b/>
                <w:sz w:val="16"/>
                <w:szCs w:val="16"/>
              </w:rPr>
              <w:t xml:space="preserve"> считается эффективной программой.</w:t>
            </w:r>
          </w:p>
          <w:p w14:paraId="0E80D392" w14:textId="77777777" w:rsidR="00301716" w:rsidRPr="00771719" w:rsidRDefault="00301716" w:rsidP="00A260B4">
            <w:pPr>
              <w:pStyle w:val="a5"/>
              <w:spacing w:after="0" w:line="240" w:lineRule="auto"/>
              <w:ind w:left="-108" w:right="-108"/>
              <w:jc w:val="center"/>
              <w:rPr>
                <w:rFonts w:ascii="Times New Roman" w:hAnsi="Times New Roman"/>
                <w:b/>
                <w:sz w:val="16"/>
                <w:szCs w:val="16"/>
              </w:rPr>
            </w:pPr>
          </w:p>
        </w:tc>
      </w:tr>
      <w:tr w:rsidR="00771719" w:rsidRPr="00771719" w14:paraId="69631DF9" w14:textId="77777777" w:rsidTr="00A260B4">
        <w:trPr>
          <w:trHeight w:val="2166"/>
        </w:trPr>
        <w:tc>
          <w:tcPr>
            <w:tcW w:w="567" w:type="dxa"/>
            <w:vAlign w:val="center"/>
          </w:tcPr>
          <w:p w14:paraId="066F534A" w14:textId="77777777" w:rsidR="004F4AC3" w:rsidRPr="00771719" w:rsidRDefault="004F4AC3" w:rsidP="004F4AC3">
            <w:pPr>
              <w:pStyle w:val="a5"/>
              <w:ind w:left="-108" w:right="-108"/>
              <w:jc w:val="center"/>
              <w:rPr>
                <w:rFonts w:ascii="Times New Roman" w:hAnsi="Times New Roman"/>
                <w:b/>
                <w:sz w:val="16"/>
                <w:szCs w:val="16"/>
              </w:rPr>
            </w:pPr>
            <w:r w:rsidRPr="00771719">
              <w:rPr>
                <w:rFonts w:ascii="Times New Roman" w:hAnsi="Times New Roman"/>
                <w:b/>
                <w:sz w:val="16"/>
                <w:szCs w:val="16"/>
              </w:rPr>
              <w:t>7</w:t>
            </w:r>
          </w:p>
        </w:tc>
        <w:tc>
          <w:tcPr>
            <w:tcW w:w="2127" w:type="dxa"/>
            <w:vAlign w:val="center"/>
          </w:tcPr>
          <w:p w14:paraId="77DAFB8C" w14:textId="77777777" w:rsidR="004F4AC3" w:rsidRPr="00771719" w:rsidRDefault="004F4AC3"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«Развитие физической культуры и спорта, в Богучанском районе»</w:t>
            </w:r>
          </w:p>
        </w:tc>
        <w:tc>
          <w:tcPr>
            <w:tcW w:w="1417" w:type="dxa"/>
            <w:vAlign w:val="center"/>
          </w:tcPr>
          <w:p w14:paraId="26F11682" w14:textId="13C474FA" w:rsidR="004F4AC3" w:rsidRPr="00771719" w:rsidRDefault="004F4AC3" w:rsidP="00A260B4">
            <w:pPr>
              <w:pStyle w:val="a5"/>
              <w:ind w:left="0"/>
              <w:jc w:val="center"/>
              <w:rPr>
                <w:rFonts w:ascii="Times New Roman" w:hAnsi="Times New Roman"/>
                <w:b/>
                <w:sz w:val="16"/>
                <w:szCs w:val="16"/>
              </w:rPr>
            </w:pPr>
            <w:r w:rsidRPr="00771719">
              <w:rPr>
                <w:rFonts w:ascii="Times New Roman" w:hAnsi="Times New Roman"/>
                <w:b/>
                <w:sz w:val="16"/>
                <w:szCs w:val="16"/>
              </w:rPr>
              <w:t>99%</w:t>
            </w:r>
          </w:p>
        </w:tc>
        <w:tc>
          <w:tcPr>
            <w:tcW w:w="1559" w:type="dxa"/>
            <w:vAlign w:val="center"/>
          </w:tcPr>
          <w:p w14:paraId="09F93B64" w14:textId="08CCB2A8" w:rsidR="004F4AC3" w:rsidRPr="00771719" w:rsidRDefault="004F4AC3" w:rsidP="00A260B4">
            <w:pPr>
              <w:pStyle w:val="a5"/>
              <w:ind w:left="0"/>
              <w:jc w:val="center"/>
              <w:rPr>
                <w:rFonts w:ascii="Times New Roman" w:hAnsi="Times New Roman"/>
                <w:b/>
                <w:sz w:val="16"/>
                <w:szCs w:val="16"/>
              </w:rPr>
            </w:pPr>
            <w:r w:rsidRPr="00771719">
              <w:rPr>
                <w:rFonts w:ascii="Times New Roman" w:hAnsi="Times New Roman"/>
                <w:b/>
                <w:sz w:val="16"/>
                <w:szCs w:val="16"/>
              </w:rPr>
              <w:t>122%</w:t>
            </w:r>
          </w:p>
        </w:tc>
        <w:tc>
          <w:tcPr>
            <w:tcW w:w="1418" w:type="dxa"/>
            <w:vAlign w:val="center"/>
          </w:tcPr>
          <w:p w14:paraId="39682DB7" w14:textId="6DEB2765" w:rsidR="004F4AC3" w:rsidRPr="00771719" w:rsidRDefault="004F4AC3" w:rsidP="00A260B4">
            <w:pPr>
              <w:pStyle w:val="a5"/>
              <w:ind w:left="0"/>
              <w:jc w:val="center"/>
              <w:rPr>
                <w:rFonts w:ascii="Times New Roman" w:hAnsi="Times New Roman"/>
                <w:b/>
                <w:sz w:val="16"/>
                <w:szCs w:val="16"/>
              </w:rPr>
            </w:pPr>
            <w:r w:rsidRPr="00771719">
              <w:rPr>
                <w:rFonts w:ascii="Times New Roman" w:hAnsi="Times New Roman"/>
                <w:b/>
                <w:sz w:val="16"/>
                <w:szCs w:val="16"/>
              </w:rPr>
              <w:t>100%</w:t>
            </w:r>
          </w:p>
        </w:tc>
        <w:tc>
          <w:tcPr>
            <w:tcW w:w="1134" w:type="dxa"/>
            <w:vAlign w:val="center"/>
          </w:tcPr>
          <w:p w14:paraId="6CAE9CC5" w14:textId="227BABFA" w:rsidR="004F4AC3" w:rsidRPr="00771719" w:rsidRDefault="004F4AC3" w:rsidP="00A260B4">
            <w:pPr>
              <w:pStyle w:val="a5"/>
              <w:ind w:left="0"/>
              <w:jc w:val="center"/>
              <w:rPr>
                <w:rFonts w:ascii="Times New Roman" w:hAnsi="Times New Roman"/>
                <w:b/>
                <w:sz w:val="16"/>
                <w:szCs w:val="16"/>
              </w:rPr>
            </w:pPr>
            <w:r w:rsidRPr="00771719">
              <w:rPr>
                <w:rFonts w:ascii="Times New Roman" w:hAnsi="Times New Roman"/>
                <w:b/>
                <w:sz w:val="16"/>
                <w:szCs w:val="16"/>
              </w:rPr>
              <w:t>107%</w:t>
            </w:r>
          </w:p>
        </w:tc>
        <w:tc>
          <w:tcPr>
            <w:tcW w:w="1559" w:type="dxa"/>
            <w:vAlign w:val="center"/>
          </w:tcPr>
          <w:p w14:paraId="01C122DD" w14:textId="2B51D550" w:rsidR="004F4AC3" w:rsidRPr="00771719" w:rsidRDefault="004F4AC3"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Муниципальная программа перевыполнена, считается эффективной программой</w:t>
            </w:r>
          </w:p>
        </w:tc>
      </w:tr>
      <w:tr w:rsidR="00771719" w:rsidRPr="00771719" w14:paraId="53E1CDEB" w14:textId="77777777" w:rsidTr="00A260B4">
        <w:trPr>
          <w:trHeight w:val="2166"/>
        </w:trPr>
        <w:tc>
          <w:tcPr>
            <w:tcW w:w="567" w:type="dxa"/>
            <w:vAlign w:val="center"/>
          </w:tcPr>
          <w:p w14:paraId="1A81C150" w14:textId="77777777" w:rsidR="009D54E1" w:rsidRPr="00771719" w:rsidRDefault="009D54E1" w:rsidP="009D54E1">
            <w:pPr>
              <w:pStyle w:val="a5"/>
              <w:ind w:left="-108" w:right="-108"/>
              <w:jc w:val="center"/>
              <w:rPr>
                <w:rFonts w:ascii="Times New Roman" w:hAnsi="Times New Roman"/>
                <w:b/>
                <w:sz w:val="16"/>
                <w:szCs w:val="16"/>
              </w:rPr>
            </w:pPr>
            <w:r w:rsidRPr="00771719">
              <w:rPr>
                <w:rFonts w:ascii="Times New Roman" w:hAnsi="Times New Roman"/>
                <w:b/>
                <w:sz w:val="16"/>
                <w:szCs w:val="16"/>
              </w:rPr>
              <w:t>8</w:t>
            </w:r>
          </w:p>
        </w:tc>
        <w:tc>
          <w:tcPr>
            <w:tcW w:w="2127" w:type="dxa"/>
            <w:vAlign w:val="center"/>
          </w:tcPr>
          <w:p w14:paraId="7EE1DB19" w14:textId="77777777" w:rsidR="009D54E1" w:rsidRPr="00771719" w:rsidRDefault="009D54E1"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«Развитие инвестиционной, инновационной деятельности, малого и среднего предпринимательства на территории Богучанского района»</w:t>
            </w:r>
          </w:p>
        </w:tc>
        <w:tc>
          <w:tcPr>
            <w:tcW w:w="1417" w:type="dxa"/>
            <w:vAlign w:val="center"/>
          </w:tcPr>
          <w:p w14:paraId="399F4166" w14:textId="32E8E9E3" w:rsidR="009D54E1" w:rsidRPr="00771719" w:rsidRDefault="009D54E1" w:rsidP="00A260B4">
            <w:pPr>
              <w:pStyle w:val="ConsPlusCell"/>
              <w:widowControl/>
              <w:jc w:val="center"/>
              <w:rPr>
                <w:rFonts w:ascii="Times New Roman" w:hAnsi="Times New Roman" w:cs="Times New Roman"/>
                <w:b/>
                <w:sz w:val="16"/>
                <w:szCs w:val="16"/>
              </w:rPr>
            </w:pPr>
            <w:r w:rsidRPr="00771719">
              <w:rPr>
                <w:rFonts w:ascii="Times New Roman" w:hAnsi="Times New Roman" w:cs="Times New Roman"/>
                <w:b/>
                <w:sz w:val="16"/>
                <w:szCs w:val="16"/>
              </w:rPr>
              <w:t>100</w:t>
            </w:r>
          </w:p>
        </w:tc>
        <w:tc>
          <w:tcPr>
            <w:tcW w:w="1559" w:type="dxa"/>
            <w:vAlign w:val="center"/>
          </w:tcPr>
          <w:p w14:paraId="2D9CAE83" w14:textId="34F12DC2" w:rsidR="009D54E1" w:rsidRPr="00771719" w:rsidRDefault="009D54E1" w:rsidP="00A260B4">
            <w:pPr>
              <w:pStyle w:val="ConsPlusCell"/>
              <w:widowControl/>
              <w:jc w:val="center"/>
              <w:rPr>
                <w:rFonts w:ascii="Times New Roman" w:hAnsi="Times New Roman" w:cs="Times New Roman"/>
                <w:b/>
                <w:sz w:val="16"/>
                <w:szCs w:val="16"/>
                <w:lang w:val="en-US"/>
              </w:rPr>
            </w:pPr>
            <w:r w:rsidRPr="00771719">
              <w:rPr>
                <w:rFonts w:ascii="Times New Roman" w:hAnsi="Times New Roman" w:cs="Times New Roman"/>
                <w:b/>
                <w:sz w:val="16"/>
                <w:szCs w:val="16"/>
              </w:rPr>
              <w:t>81,5</w:t>
            </w:r>
          </w:p>
        </w:tc>
        <w:tc>
          <w:tcPr>
            <w:tcW w:w="1418" w:type="dxa"/>
            <w:vAlign w:val="center"/>
          </w:tcPr>
          <w:p w14:paraId="6EDFA3DD" w14:textId="62E2FDC3" w:rsidR="009D54E1" w:rsidRPr="00771719" w:rsidRDefault="009D54E1" w:rsidP="00A260B4">
            <w:pPr>
              <w:pStyle w:val="ConsPlusCell"/>
              <w:widowControl/>
              <w:jc w:val="center"/>
              <w:rPr>
                <w:rFonts w:ascii="Times New Roman" w:hAnsi="Times New Roman" w:cs="Times New Roman"/>
                <w:b/>
                <w:sz w:val="16"/>
                <w:szCs w:val="16"/>
              </w:rPr>
            </w:pPr>
            <w:r w:rsidRPr="00771719">
              <w:rPr>
                <w:rFonts w:ascii="Times New Roman" w:hAnsi="Times New Roman" w:cs="Times New Roman"/>
                <w:b/>
                <w:sz w:val="16"/>
                <w:szCs w:val="16"/>
              </w:rPr>
              <w:t>101,6</w:t>
            </w:r>
          </w:p>
        </w:tc>
        <w:tc>
          <w:tcPr>
            <w:tcW w:w="1134" w:type="dxa"/>
            <w:vAlign w:val="center"/>
          </w:tcPr>
          <w:p w14:paraId="149E520B" w14:textId="37D48914" w:rsidR="009D54E1" w:rsidRPr="00771719" w:rsidRDefault="009D54E1" w:rsidP="00A260B4">
            <w:pPr>
              <w:pStyle w:val="ConsPlusCell"/>
              <w:widowControl/>
              <w:jc w:val="center"/>
              <w:rPr>
                <w:rFonts w:ascii="Times New Roman" w:hAnsi="Times New Roman" w:cs="Times New Roman"/>
                <w:b/>
                <w:sz w:val="16"/>
                <w:szCs w:val="16"/>
              </w:rPr>
            </w:pPr>
            <w:r w:rsidRPr="00771719">
              <w:rPr>
                <w:rFonts w:ascii="Times New Roman" w:hAnsi="Times New Roman" w:cs="Times New Roman"/>
                <w:b/>
                <w:sz w:val="16"/>
                <w:szCs w:val="16"/>
              </w:rPr>
              <w:t>94,4</w:t>
            </w:r>
          </w:p>
        </w:tc>
        <w:tc>
          <w:tcPr>
            <w:tcW w:w="1559" w:type="dxa"/>
            <w:vAlign w:val="center"/>
          </w:tcPr>
          <w:p w14:paraId="18BE341C" w14:textId="7D71186E" w:rsidR="009D54E1" w:rsidRPr="00771719" w:rsidRDefault="009D54E1"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выполнена в полном объеме, </w:t>
            </w:r>
            <w:proofErr w:type="gramStart"/>
            <w:r w:rsidRPr="00771719">
              <w:rPr>
                <w:rFonts w:ascii="Times New Roman" w:hAnsi="Times New Roman"/>
                <w:b/>
                <w:sz w:val="16"/>
                <w:szCs w:val="16"/>
              </w:rPr>
              <w:t>считается  эффективной</w:t>
            </w:r>
            <w:proofErr w:type="gramEnd"/>
            <w:r w:rsidRPr="00771719">
              <w:rPr>
                <w:rFonts w:ascii="Times New Roman" w:hAnsi="Times New Roman"/>
                <w:b/>
                <w:sz w:val="16"/>
                <w:szCs w:val="16"/>
              </w:rPr>
              <w:t xml:space="preserve"> программой..</w:t>
            </w:r>
          </w:p>
        </w:tc>
      </w:tr>
      <w:tr w:rsidR="00771719" w:rsidRPr="00771719" w14:paraId="5293D04C" w14:textId="77777777" w:rsidTr="00A260B4">
        <w:trPr>
          <w:trHeight w:val="2166"/>
        </w:trPr>
        <w:tc>
          <w:tcPr>
            <w:tcW w:w="567" w:type="dxa"/>
            <w:vAlign w:val="center"/>
          </w:tcPr>
          <w:p w14:paraId="18A58F9C" w14:textId="77777777" w:rsidR="002E6710" w:rsidRPr="00771719" w:rsidRDefault="002E6710" w:rsidP="002E6710">
            <w:pPr>
              <w:pStyle w:val="a5"/>
              <w:ind w:left="-108" w:right="-108"/>
              <w:jc w:val="center"/>
              <w:rPr>
                <w:rFonts w:ascii="Times New Roman" w:hAnsi="Times New Roman"/>
                <w:b/>
                <w:sz w:val="16"/>
                <w:szCs w:val="16"/>
              </w:rPr>
            </w:pPr>
            <w:r w:rsidRPr="00771719">
              <w:rPr>
                <w:rFonts w:ascii="Times New Roman" w:hAnsi="Times New Roman"/>
                <w:b/>
                <w:sz w:val="16"/>
                <w:szCs w:val="16"/>
              </w:rPr>
              <w:t>9</w:t>
            </w:r>
          </w:p>
        </w:tc>
        <w:tc>
          <w:tcPr>
            <w:tcW w:w="2127" w:type="dxa"/>
            <w:vAlign w:val="center"/>
          </w:tcPr>
          <w:p w14:paraId="228301FB" w14:textId="77777777" w:rsidR="002E6710" w:rsidRPr="00771719" w:rsidRDefault="002E6710"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Развитие транспортной системы Богучанского района»</w:t>
            </w:r>
          </w:p>
        </w:tc>
        <w:tc>
          <w:tcPr>
            <w:tcW w:w="1417" w:type="dxa"/>
            <w:vAlign w:val="center"/>
          </w:tcPr>
          <w:p w14:paraId="16EFB767" w14:textId="2A08AEB1" w:rsidR="002E6710" w:rsidRPr="00771719" w:rsidRDefault="002E6710" w:rsidP="00A260B4">
            <w:pPr>
              <w:pStyle w:val="a3"/>
              <w:jc w:val="center"/>
              <w:rPr>
                <w:rFonts w:ascii="Times New Roman" w:hAnsi="Times New Roman"/>
                <w:b/>
                <w:sz w:val="16"/>
                <w:szCs w:val="16"/>
              </w:rPr>
            </w:pPr>
            <w:r w:rsidRPr="00771719">
              <w:rPr>
                <w:rFonts w:ascii="Times New Roman" w:hAnsi="Times New Roman"/>
                <w:b/>
                <w:sz w:val="16"/>
                <w:szCs w:val="16"/>
              </w:rPr>
              <w:t>99,99%</w:t>
            </w:r>
          </w:p>
        </w:tc>
        <w:tc>
          <w:tcPr>
            <w:tcW w:w="1559" w:type="dxa"/>
            <w:vAlign w:val="center"/>
          </w:tcPr>
          <w:p w14:paraId="055BAD42" w14:textId="08435EA8" w:rsidR="002E6710" w:rsidRPr="00771719" w:rsidRDefault="002E6710" w:rsidP="00A260B4">
            <w:pPr>
              <w:pStyle w:val="a3"/>
              <w:jc w:val="center"/>
              <w:rPr>
                <w:rFonts w:ascii="Times New Roman" w:hAnsi="Times New Roman"/>
                <w:b/>
                <w:sz w:val="16"/>
                <w:szCs w:val="16"/>
              </w:rPr>
            </w:pPr>
            <w:r w:rsidRPr="00771719">
              <w:rPr>
                <w:rFonts w:ascii="Times New Roman" w:hAnsi="Times New Roman"/>
                <w:b/>
                <w:sz w:val="16"/>
                <w:szCs w:val="16"/>
              </w:rPr>
              <w:t>125,05%</w:t>
            </w:r>
          </w:p>
        </w:tc>
        <w:tc>
          <w:tcPr>
            <w:tcW w:w="1418" w:type="dxa"/>
            <w:vAlign w:val="center"/>
          </w:tcPr>
          <w:p w14:paraId="2912715A" w14:textId="713CC89B" w:rsidR="002E6710" w:rsidRPr="00771719" w:rsidRDefault="002E6710" w:rsidP="00A260B4">
            <w:pPr>
              <w:pStyle w:val="a3"/>
              <w:jc w:val="center"/>
              <w:rPr>
                <w:rFonts w:ascii="Times New Roman" w:hAnsi="Times New Roman"/>
                <w:b/>
                <w:sz w:val="16"/>
                <w:szCs w:val="16"/>
              </w:rPr>
            </w:pPr>
            <w:r w:rsidRPr="00771719">
              <w:rPr>
                <w:rFonts w:ascii="Times New Roman" w:hAnsi="Times New Roman"/>
                <w:b/>
                <w:sz w:val="16"/>
                <w:szCs w:val="16"/>
              </w:rPr>
              <w:t>102,72%</w:t>
            </w:r>
          </w:p>
        </w:tc>
        <w:tc>
          <w:tcPr>
            <w:tcW w:w="1134" w:type="dxa"/>
            <w:vAlign w:val="center"/>
          </w:tcPr>
          <w:p w14:paraId="43936243" w14:textId="54AEB6B8" w:rsidR="002E6710" w:rsidRPr="00771719" w:rsidRDefault="002E6710" w:rsidP="00A260B4">
            <w:pPr>
              <w:pStyle w:val="a3"/>
              <w:jc w:val="center"/>
              <w:rPr>
                <w:rFonts w:ascii="Times New Roman" w:hAnsi="Times New Roman"/>
                <w:b/>
                <w:sz w:val="16"/>
                <w:szCs w:val="16"/>
              </w:rPr>
            </w:pPr>
            <w:r w:rsidRPr="00771719">
              <w:rPr>
                <w:rFonts w:ascii="Times New Roman" w:hAnsi="Times New Roman"/>
                <w:b/>
                <w:sz w:val="16"/>
                <w:szCs w:val="16"/>
              </w:rPr>
              <w:t>109,25%</w:t>
            </w:r>
          </w:p>
        </w:tc>
        <w:tc>
          <w:tcPr>
            <w:tcW w:w="1559" w:type="dxa"/>
            <w:vAlign w:val="center"/>
          </w:tcPr>
          <w:p w14:paraId="082D72A5" w14:textId="76C320E7" w:rsidR="002E6710" w:rsidRPr="00771719" w:rsidRDefault="002E6710"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Муниципальная программа перевыполнена, считается эффективной программой</w:t>
            </w:r>
          </w:p>
        </w:tc>
      </w:tr>
      <w:tr w:rsidR="00771719" w:rsidRPr="00771719" w14:paraId="69813FEC" w14:textId="77777777" w:rsidTr="00A260B4">
        <w:trPr>
          <w:trHeight w:val="2166"/>
        </w:trPr>
        <w:tc>
          <w:tcPr>
            <w:tcW w:w="567" w:type="dxa"/>
            <w:vAlign w:val="center"/>
          </w:tcPr>
          <w:p w14:paraId="0BAAE1D5" w14:textId="77777777" w:rsidR="00E75111" w:rsidRPr="00771719" w:rsidRDefault="00E75111" w:rsidP="00E75111">
            <w:pPr>
              <w:pStyle w:val="a5"/>
              <w:ind w:left="-108" w:right="-108"/>
              <w:jc w:val="center"/>
              <w:rPr>
                <w:rFonts w:ascii="Times New Roman" w:hAnsi="Times New Roman"/>
                <w:b/>
                <w:sz w:val="16"/>
                <w:szCs w:val="16"/>
              </w:rPr>
            </w:pPr>
            <w:r w:rsidRPr="00771719">
              <w:rPr>
                <w:rFonts w:ascii="Times New Roman" w:hAnsi="Times New Roman"/>
                <w:b/>
                <w:sz w:val="16"/>
                <w:szCs w:val="16"/>
              </w:rPr>
              <w:t>10</w:t>
            </w:r>
          </w:p>
        </w:tc>
        <w:tc>
          <w:tcPr>
            <w:tcW w:w="2127" w:type="dxa"/>
            <w:vAlign w:val="center"/>
          </w:tcPr>
          <w:p w14:paraId="35A66346" w14:textId="77777777" w:rsidR="00E75111" w:rsidRPr="00771719" w:rsidRDefault="00E75111" w:rsidP="00A260B4">
            <w:pPr>
              <w:jc w:val="center"/>
              <w:rPr>
                <w:rFonts w:ascii="Times New Roman" w:hAnsi="Times New Roman" w:cs="Times New Roman"/>
                <w:b/>
                <w:sz w:val="16"/>
                <w:szCs w:val="16"/>
              </w:rPr>
            </w:pPr>
            <w:r w:rsidRPr="00771719">
              <w:rPr>
                <w:rFonts w:ascii="Times New Roman" w:hAnsi="Times New Roman" w:cs="Times New Roman"/>
                <w:b/>
                <w:sz w:val="16"/>
                <w:szCs w:val="16"/>
              </w:rPr>
              <w:t>«Обеспечение доступным и комфортным жильем граждан Богучанского района»</w:t>
            </w:r>
          </w:p>
        </w:tc>
        <w:tc>
          <w:tcPr>
            <w:tcW w:w="1417" w:type="dxa"/>
            <w:vAlign w:val="center"/>
          </w:tcPr>
          <w:p w14:paraId="4B3B456D" w14:textId="76E4745F" w:rsidR="00E75111" w:rsidRPr="00771719" w:rsidRDefault="00E75111" w:rsidP="00A260B4">
            <w:pPr>
              <w:pStyle w:val="ConsPlusCell"/>
              <w:widowControl/>
              <w:jc w:val="center"/>
              <w:rPr>
                <w:rFonts w:ascii="Times New Roman" w:hAnsi="Times New Roman" w:cs="Times New Roman"/>
                <w:b/>
                <w:sz w:val="16"/>
                <w:szCs w:val="16"/>
              </w:rPr>
            </w:pPr>
            <w:r w:rsidRPr="00771719">
              <w:rPr>
                <w:rFonts w:ascii="Times New Roman" w:hAnsi="Times New Roman" w:cs="Times New Roman"/>
                <w:b/>
                <w:sz w:val="16"/>
                <w:szCs w:val="16"/>
              </w:rPr>
              <w:t>94,81</w:t>
            </w:r>
          </w:p>
        </w:tc>
        <w:tc>
          <w:tcPr>
            <w:tcW w:w="1559" w:type="dxa"/>
            <w:vAlign w:val="center"/>
          </w:tcPr>
          <w:p w14:paraId="3BE34E00" w14:textId="48A9DFEB" w:rsidR="00E75111" w:rsidRPr="00771719" w:rsidRDefault="00E75111" w:rsidP="00A260B4">
            <w:pPr>
              <w:pStyle w:val="ConsPlusCell"/>
              <w:widowControl/>
              <w:jc w:val="center"/>
              <w:rPr>
                <w:rFonts w:ascii="Times New Roman" w:hAnsi="Times New Roman" w:cs="Times New Roman"/>
                <w:b/>
                <w:sz w:val="16"/>
                <w:szCs w:val="16"/>
                <w:lang w:val="en-US"/>
              </w:rPr>
            </w:pPr>
            <w:r w:rsidRPr="00771719">
              <w:rPr>
                <w:rFonts w:ascii="Times New Roman" w:hAnsi="Times New Roman" w:cs="Times New Roman"/>
                <w:b/>
                <w:sz w:val="16"/>
                <w:szCs w:val="16"/>
              </w:rPr>
              <w:t>100</w:t>
            </w:r>
          </w:p>
        </w:tc>
        <w:tc>
          <w:tcPr>
            <w:tcW w:w="1418" w:type="dxa"/>
            <w:vAlign w:val="center"/>
          </w:tcPr>
          <w:p w14:paraId="1A3422F4" w14:textId="74BB3CCE" w:rsidR="00E75111" w:rsidRPr="00771719" w:rsidRDefault="00E75111" w:rsidP="00A260B4">
            <w:pPr>
              <w:pStyle w:val="ConsPlusCell"/>
              <w:widowControl/>
              <w:jc w:val="center"/>
              <w:rPr>
                <w:rFonts w:ascii="Times New Roman" w:hAnsi="Times New Roman" w:cs="Times New Roman"/>
                <w:b/>
                <w:sz w:val="16"/>
                <w:szCs w:val="16"/>
              </w:rPr>
            </w:pPr>
            <w:r w:rsidRPr="00771719">
              <w:rPr>
                <w:rFonts w:ascii="Times New Roman" w:hAnsi="Times New Roman" w:cs="Times New Roman"/>
                <w:b/>
                <w:sz w:val="16"/>
                <w:szCs w:val="16"/>
              </w:rPr>
              <w:t>116,67</w:t>
            </w:r>
          </w:p>
        </w:tc>
        <w:tc>
          <w:tcPr>
            <w:tcW w:w="1134" w:type="dxa"/>
            <w:vAlign w:val="center"/>
          </w:tcPr>
          <w:p w14:paraId="5D2DB305" w14:textId="22B43866" w:rsidR="00E75111" w:rsidRPr="00771719" w:rsidRDefault="00E75111" w:rsidP="00A260B4">
            <w:pPr>
              <w:pStyle w:val="ConsPlusCell"/>
              <w:widowControl/>
              <w:jc w:val="center"/>
              <w:rPr>
                <w:rFonts w:ascii="Times New Roman" w:hAnsi="Times New Roman" w:cs="Times New Roman"/>
                <w:b/>
                <w:sz w:val="16"/>
                <w:szCs w:val="16"/>
              </w:rPr>
            </w:pPr>
            <w:r w:rsidRPr="00771719">
              <w:rPr>
                <w:rFonts w:ascii="Times New Roman" w:hAnsi="Times New Roman" w:cs="Times New Roman"/>
                <w:b/>
                <w:sz w:val="16"/>
                <w:szCs w:val="16"/>
              </w:rPr>
              <w:t>103,8</w:t>
            </w:r>
          </w:p>
        </w:tc>
        <w:tc>
          <w:tcPr>
            <w:tcW w:w="1559" w:type="dxa"/>
            <w:vAlign w:val="center"/>
          </w:tcPr>
          <w:p w14:paraId="3D39B27D" w14:textId="1079284E" w:rsidR="00E75111" w:rsidRPr="00771719" w:rsidRDefault="00E75111"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Муниципальная программа перевыполнена, считается эффективной программой</w:t>
            </w:r>
          </w:p>
        </w:tc>
      </w:tr>
      <w:tr w:rsidR="00771719" w:rsidRPr="00771719" w14:paraId="0133B355" w14:textId="77777777" w:rsidTr="00A260B4">
        <w:trPr>
          <w:trHeight w:val="2166"/>
        </w:trPr>
        <w:tc>
          <w:tcPr>
            <w:tcW w:w="567" w:type="dxa"/>
            <w:vAlign w:val="center"/>
          </w:tcPr>
          <w:p w14:paraId="1E7E2AC3" w14:textId="77777777" w:rsidR="00243C9D" w:rsidRPr="00771719" w:rsidRDefault="00243C9D" w:rsidP="00243C9D">
            <w:pPr>
              <w:pStyle w:val="a5"/>
              <w:ind w:left="-108" w:right="-108"/>
              <w:jc w:val="center"/>
              <w:rPr>
                <w:rFonts w:ascii="Times New Roman" w:hAnsi="Times New Roman"/>
                <w:b/>
                <w:sz w:val="16"/>
                <w:szCs w:val="16"/>
              </w:rPr>
            </w:pPr>
            <w:r w:rsidRPr="00771719">
              <w:rPr>
                <w:rFonts w:ascii="Times New Roman" w:hAnsi="Times New Roman"/>
                <w:b/>
                <w:sz w:val="16"/>
                <w:szCs w:val="16"/>
              </w:rPr>
              <w:t>11</w:t>
            </w:r>
          </w:p>
        </w:tc>
        <w:tc>
          <w:tcPr>
            <w:tcW w:w="2127" w:type="dxa"/>
            <w:vAlign w:val="center"/>
          </w:tcPr>
          <w:p w14:paraId="693B2F23" w14:textId="77777777" w:rsidR="00243C9D" w:rsidRPr="00771719" w:rsidRDefault="00243C9D" w:rsidP="00A260B4">
            <w:pPr>
              <w:jc w:val="center"/>
              <w:rPr>
                <w:rFonts w:ascii="Times New Roman" w:hAnsi="Times New Roman" w:cs="Times New Roman"/>
                <w:b/>
                <w:sz w:val="16"/>
                <w:szCs w:val="16"/>
              </w:rPr>
            </w:pPr>
            <w:r w:rsidRPr="00771719">
              <w:rPr>
                <w:rFonts w:ascii="Times New Roman" w:hAnsi="Times New Roman" w:cs="Times New Roman"/>
                <w:b/>
                <w:sz w:val="16"/>
                <w:szCs w:val="16"/>
              </w:rPr>
              <w:t>«Управление муниципальными финансами»</w:t>
            </w:r>
          </w:p>
        </w:tc>
        <w:tc>
          <w:tcPr>
            <w:tcW w:w="1417" w:type="dxa"/>
            <w:vAlign w:val="center"/>
          </w:tcPr>
          <w:p w14:paraId="1E8C49AD" w14:textId="3C28DD95" w:rsidR="00243C9D" w:rsidRPr="00771719" w:rsidRDefault="00243C9D" w:rsidP="00A260B4">
            <w:pPr>
              <w:pStyle w:val="a5"/>
              <w:ind w:left="0"/>
              <w:jc w:val="center"/>
              <w:rPr>
                <w:rFonts w:ascii="Times New Roman" w:hAnsi="Times New Roman"/>
                <w:b/>
                <w:sz w:val="16"/>
                <w:szCs w:val="16"/>
              </w:rPr>
            </w:pPr>
            <w:r w:rsidRPr="00771719">
              <w:rPr>
                <w:rFonts w:ascii="Times New Roman" w:hAnsi="Times New Roman"/>
                <w:b/>
                <w:sz w:val="16"/>
                <w:szCs w:val="16"/>
              </w:rPr>
              <w:t>99,60%</w:t>
            </w:r>
          </w:p>
        </w:tc>
        <w:tc>
          <w:tcPr>
            <w:tcW w:w="1559" w:type="dxa"/>
            <w:vAlign w:val="center"/>
          </w:tcPr>
          <w:p w14:paraId="06F34446" w14:textId="76484EDF" w:rsidR="00243C9D" w:rsidRPr="00771719" w:rsidRDefault="00243C9D" w:rsidP="00A260B4">
            <w:pPr>
              <w:pStyle w:val="a5"/>
              <w:ind w:left="0"/>
              <w:jc w:val="center"/>
              <w:rPr>
                <w:rFonts w:ascii="Times New Roman" w:hAnsi="Times New Roman"/>
                <w:b/>
                <w:sz w:val="16"/>
                <w:szCs w:val="16"/>
              </w:rPr>
            </w:pPr>
            <w:r w:rsidRPr="00771719">
              <w:rPr>
                <w:rFonts w:ascii="Times New Roman" w:hAnsi="Times New Roman"/>
                <w:b/>
                <w:sz w:val="16"/>
                <w:szCs w:val="16"/>
              </w:rPr>
              <w:t>100,00%</w:t>
            </w:r>
          </w:p>
        </w:tc>
        <w:tc>
          <w:tcPr>
            <w:tcW w:w="1418" w:type="dxa"/>
            <w:vAlign w:val="center"/>
          </w:tcPr>
          <w:p w14:paraId="3D8EDD6A" w14:textId="4D8EB66D" w:rsidR="00243C9D" w:rsidRPr="00771719" w:rsidRDefault="00243C9D" w:rsidP="00A260B4">
            <w:pPr>
              <w:pStyle w:val="a5"/>
              <w:ind w:left="0"/>
              <w:jc w:val="center"/>
              <w:rPr>
                <w:rFonts w:ascii="Times New Roman" w:hAnsi="Times New Roman"/>
                <w:b/>
                <w:sz w:val="16"/>
                <w:szCs w:val="16"/>
              </w:rPr>
            </w:pPr>
            <w:r w:rsidRPr="00771719">
              <w:rPr>
                <w:rFonts w:ascii="Times New Roman" w:hAnsi="Times New Roman"/>
                <w:b/>
                <w:sz w:val="16"/>
                <w:szCs w:val="16"/>
              </w:rPr>
              <w:t>101,36%</w:t>
            </w:r>
          </w:p>
        </w:tc>
        <w:tc>
          <w:tcPr>
            <w:tcW w:w="1134" w:type="dxa"/>
            <w:vAlign w:val="center"/>
          </w:tcPr>
          <w:p w14:paraId="2CD0F6E3" w14:textId="534DC82E" w:rsidR="00243C9D" w:rsidRPr="00771719" w:rsidRDefault="00243C9D" w:rsidP="00A260B4">
            <w:pPr>
              <w:pStyle w:val="a5"/>
              <w:ind w:left="0"/>
              <w:jc w:val="center"/>
              <w:rPr>
                <w:rFonts w:ascii="Times New Roman" w:hAnsi="Times New Roman"/>
                <w:b/>
                <w:sz w:val="16"/>
                <w:szCs w:val="16"/>
              </w:rPr>
            </w:pPr>
            <w:r w:rsidRPr="00771719">
              <w:rPr>
                <w:rFonts w:ascii="Times New Roman" w:hAnsi="Times New Roman"/>
                <w:b/>
                <w:sz w:val="16"/>
                <w:szCs w:val="16"/>
              </w:rPr>
              <w:t>100,32%</w:t>
            </w:r>
          </w:p>
        </w:tc>
        <w:tc>
          <w:tcPr>
            <w:tcW w:w="1559" w:type="dxa"/>
            <w:vAlign w:val="center"/>
          </w:tcPr>
          <w:p w14:paraId="679C31F6" w14:textId="77777777" w:rsidR="00243C9D" w:rsidRPr="00771719" w:rsidRDefault="00243C9D" w:rsidP="00A260B4">
            <w:pPr>
              <w:pStyle w:val="a5"/>
              <w:spacing w:after="0" w:line="240" w:lineRule="auto"/>
              <w:ind w:left="-108" w:right="-108"/>
              <w:jc w:val="center"/>
              <w:rPr>
                <w:rFonts w:ascii="Times New Roman" w:hAnsi="Times New Roman"/>
                <w:b/>
                <w:sz w:val="16"/>
                <w:szCs w:val="16"/>
              </w:rPr>
            </w:pPr>
          </w:p>
          <w:p w14:paraId="6E359FDA" w14:textId="77777777" w:rsidR="00243C9D" w:rsidRPr="00771719" w:rsidRDefault="00243C9D" w:rsidP="00A260B4">
            <w:pPr>
              <w:pStyle w:val="a5"/>
              <w:spacing w:after="0" w:line="240" w:lineRule="auto"/>
              <w:ind w:left="-108" w:right="-108"/>
              <w:jc w:val="center"/>
              <w:rPr>
                <w:rFonts w:ascii="Times New Roman" w:hAnsi="Times New Roman"/>
                <w:b/>
                <w:sz w:val="16"/>
                <w:szCs w:val="16"/>
              </w:rPr>
            </w:pPr>
          </w:p>
          <w:p w14:paraId="1A426735" w14:textId="77777777" w:rsidR="00243C9D" w:rsidRPr="00771719" w:rsidRDefault="00243C9D" w:rsidP="00A260B4">
            <w:pPr>
              <w:pStyle w:val="a5"/>
              <w:spacing w:after="0" w:line="240" w:lineRule="auto"/>
              <w:ind w:left="-108" w:right="-108"/>
              <w:jc w:val="center"/>
              <w:rPr>
                <w:rFonts w:ascii="Times New Roman" w:hAnsi="Times New Roman"/>
                <w:b/>
                <w:sz w:val="16"/>
                <w:szCs w:val="16"/>
              </w:rPr>
            </w:pPr>
          </w:p>
          <w:p w14:paraId="007E1D39" w14:textId="77777777" w:rsidR="00243C9D" w:rsidRPr="00771719" w:rsidRDefault="00243C9D"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выполнена в полном объеме, </w:t>
            </w:r>
            <w:proofErr w:type="gramStart"/>
            <w:r w:rsidRPr="00771719">
              <w:rPr>
                <w:rFonts w:ascii="Times New Roman" w:hAnsi="Times New Roman"/>
                <w:b/>
                <w:sz w:val="16"/>
                <w:szCs w:val="16"/>
              </w:rPr>
              <w:t>считается  эффективной</w:t>
            </w:r>
            <w:proofErr w:type="gramEnd"/>
            <w:r w:rsidRPr="00771719">
              <w:rPr>
                <w:rFonts w:ascii="Times New Roman" w:hAnsi="Times New Roman"/>
                <w:b/>
                <w:sz w:val="16"/>
                <w:szCs w:val="16"/>
              </w:rPr>
              <w:t xml:space="preserve"> программой</w:t>
            </w:r>
          </w:p>
        </w:tc>
      </w:tr>
      <w:tr w:rsidR="00771719" w:rsidRPr="00771719" w14:paraId="3659ED72" w14:textId="77777777" w:rsidTr="00A260B4">
        <w:trPr>
          <w:trHeight w:val="2166"/>
        </w:trPr>
        <w:tc>
          <w:tcPr>
            <w:tcW w:w="567" w:type="dxa"/>
            <w:vAlign w:val="center"/>
          </w:tcPr>
          <w:p w14:paraId="37736A05" w14:textId="77777777" w:rsidR="00E01C5B" w:rsidRPr="00771719" w:rsidRDefault="00E01C5B" w:rsidP="00E01C5B">
            <w:pPr>
              <w:pStyle w:val="a5"/>
              <w:ind w:left="-108" w:right="-108"/>
              <w:jc w:val="center"/>
              <w:rPr>
                <w:rFonts w:ascii="Times New Roman" w:hAnsi="Times New Roman"/>
                <w:b/>
                <w:sz w:val="16"/>
                <w:szCs w:val="16"/>
              </w:rPr>
            </w:pPr>
            <w:r w:rsidRPr="00771719">
              <w:rPr>
                <w:rFonts w:ascii="Times New Roman" w:hAnsi="Times New Roman"/>
                <w:b/>
                <w:sz w:val="16"/>
                <w:szCs w:val="16"/>
              </w:rPr>
              <w:lastRenderedPageBreak/>
              <w:t>12</w:t>
            </w:r>
          </w:p>
        </w:tc>
        <w:tc>
          <w:tcPr>
            <w:tcW w:w="2127" w:type="dxa"/>
            <w:vAlign w:val="center"/>
          </w:tcPr>
          <w:p w14:paraId="61B7123F" w14:textId="77777777" w:rsidR="00E01C5B" w:rsidRPr="00771719" w:rsidRDefault="00E01C5B" w:rsidP="00A260B4">
            <w:pPr>
              <w:jc w:val="center"/>
              <w:rPr>
                <w:rFonts w:ascii="Times New Roman" w:hAnsi="Times New Roman" w:cs="Times New Roman"/>
                <w:b/>
                <w:sz w:val="16"/>
                <w:szCs w:val="16"/>
              </w:rPr>
            </w:pPr>
            <w:r w:rsidRPr="00771719">
              <w:rPr>
                <w:rFonts w:ascii="Times New Roman" w:hAnsi="Times New Roman" w:cs="Times New Roman"/>
                <w:b/>
                <w:sz w:val="16"/>
                <w:szCs w:val="16"/>
              </w:rPr>
              <w:t>«Развитие сельского хозяйства в Богучанском районе»</w:t>
            </w:r>
          </w:p>
        </w:tc>
        <w:tc>
          <w:tcPr>
            <w:tcW w:w="1417" w:type="dxa"/>
            <w:vAlign w:val="center"/>
          </w:tcPr>
          <w:p w14:paraId="4743F6F8" w14:textId="2D30DE01" w:rsidR="00E01C5B" w:rsidRPr="00771719" w:rsidRDefault="00E01C5B" w:rsidP="00A260B4">
            <w:pPr>
              <w:pStyle w:val="a3"/>
              <w:jc w:val="center"/>
              <w:rPr>
                <w:rFonts w:ascii="Times New Roman" w:hAnsi="Times New Roman"/>
                <w:b/>
                <w:sz w:val="16"/>
                <w:szCs w:val="16"/>
              </w:rPr>
            </w:pPr>
            <w:r w:rsidRPr="00771719">
              <w:rPr>
                <w:rFonts w:ascii="Times New Roman" w:hAnsi="Times New Roman"/>
                <w:b/>
                <w:sz w:val="16"/>
                <w:szCs w:val="16"/>
              </w:rPr>
              <w:t>96,19 %</w:t>
            </w:r>
          </w:p>
        </w:tc>
        <w:tc>
          <w:tcPr>
            <w:tcW w:w="1559" w:type="dxa"/>
            <w:vAlign w:val="center"/>
          </w:tcPr>
          <w:p w14:paraId="15665A25" w14:textId="0B0F8D3A" w:rsidR="00E01C5B" w:rsidRPr="00771719" w:rsidRDefault="00E01C5B" w:rsidP="00A260B4">
            <w:pPr>
              <w:pStyle w:val="a3"/>
              <w:jc w:val="center"/>
              <w:rPr>
                <w:rFonts w:ascii="Times New Roman" w:hAnsi="Times New Roman"/>
                <w:b/>
                <w:sz w:val="16"/>
                <w:szCs w:val="16"/>
              </w:rPr>
            </w:pPr>
            <w:r w:rsidRPr="00771719">
              <w:rPr>
                <w:rFonts w:ascii="Times New Roman" w:hAnsi="Times New Roman"/>
                <w:b/>
                <w:sz w:val="16"/>
                <w:szCs w:val="16"/>
              </w:rPr>
              <w:t>100,0%</w:t>
            </w:r>
          </w:p>
        </w:tc>
        <w:tc>
          <w:tcPr>
            <w:tcW w:w="1418" w:type="dxa"/>
            <w:vAlign w:val="center"/>
          </w:tcPr>
          <w:p w14:paraId="129CECF3" w14:textId="7AC62445" w:rsidR="00E01C5B" w:rsidRPr="00771719" w:rsidRDefault="00E01C5B" w:rsidP="00A260B4">
            <w:pPr>
              <w:pStyle w:val="a3"/>
              <w:jc w:val="center"/>
              <w:rPr>
                <w:rFonts w:ascii="Times New Roman" w:hAnsi="Times New Roman"/>
                <w:b/>
                <w:sz w:val="16"/>
                <w:szCs w:val="16"/>
              </w:rPr>
            </w:pPr>
            <w:r w:rsidRPr="00771719">
              <w:rPr>
                <w:rFonts w:ascii="Times New Roman" w:hAnsi="Times New Roman"/>
                <w:b/>
                <w:sz w:val="16"/>
                <w:szCs w:val="16"/>
              </w:rPr>
              <w:t>99,80 %</w:t>
            </w:r>
          </w:p>
        </w:tc>
        <w:tc>
          <w:tcPr>
            <w:tcW w:w="1134" w:type="dxa"/>
            <w:vAlign w:val="center"/>
          </w:tcPr>
          <w:p w14:paraId="293ADFE6" w14:textId="74FAF84B" w:rsidR="00E01C5B" w:rsidRPr="00771719" w:rsidRDefault="00E01C5B" w:rsidP="00A260B4">
            <w:pPr>
              <w:pStyle w:val="a3"/>
              <w:jc w:val="center"/>
              <w:rPr>
                <w:rFonts w:ascii="Times New Roman" w:hAnsi="Times New Roman"/>
                <w:b/>
                <w:sz w:val="16"/>
                <w:szCs w:val="16"/>
              </w:rPr>
            </w:pPr>
            <w:r w:rsidRPr="00771719">
              <w:rPr>
                <w:rFonts w:ascii="Times New Roman" w:hAnsi="Times New Roman"/>
                <w:b/>
                <w:sz w:val="16"/>
                <w:szCs w:val="16"/>
              </w:rPr>
              <w:t>98,66%</w:t>
            </w:r>
          </w:p>
        </w:tc>
        <w:tc>
          <w:tcPr>
            <w:tcW w:w="1559" w:type="dxa"/>
            <w:vAlign w:val="center"/>
          </w:tcPr>
          <w:p w14:paraId="52AC482E" w14:textId="77777777" w:rsidR="00E01C5B" w:rsidRPr="00771719" w:rsidRDefault="00E01C5B"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выполнена в полном </w:t>
            </w:r>
            <w:proofErr w:type="gramStart"/>
            <w:r w:rsidRPr="00771719">
              <w:rPr>
                <w:rFonts w:ascii="Times New Roman" w:hAnsi="Times New Roman"/>
                <w:b/>
                <w:sz w:val="16"/>
                <w:szCs w:val="16"/>
              </w:rPr>
              <w:t>объеме  и</w:t>
            </w:r>
            <w:proofErr w:type="gramEnd"/>
            <w:r w:rsidRPr="00771719">
              <w:rPr>
                <w:rFonts w:ascii="Times New Roman" w:hAnsi="Times New Roman"/>
                <w:b/>
                <w:sz w:val="16"/>
                <w:szCs w:val="16"/>
              </w:rPr>
              <w:t xml:space="preserve"> считается эффективной программой.</w:t>
            </w:r>
          </w:p>
        </w:tc>
      </w:tr>
      <w:tr w:rsidR="00771719" w:rsidRPr="00771719" w14:paraId="75CFA0B3" w14:textId="77777777" w:rsidTr="00A260B4">
        <w:trPr>
          <w:trHeight w:val="2166"/>
        </w:trPr>
        <w:tc>
          <w:tcPr>
            <w:tcW w:w="567" w:type="dxa"/>
            <w:vAlign w:val="center"/>
          </w:tcPr>
          <w:p w14:paraId="32F6F4FF" w14:textId="77777777" w:rsidR="007815F2" w:rsidRPr="00771719" w:rsidRDefault="007815F2" w:rsidP="00AE35F4">
            <w:pPr>
              <w:pStyle w:val="a5"/>
              <w:ind w:left="-108" w:right="-108"/>
              <w:jc w:val="center"/>
              <w:rPr>
                <w:rFonts w:ascii="Times New Roman" w:hAnsi="Times New Roman"/>
                <w:b/>
                <w:sz w:val="16"/>
                <w:szCs w:val="16"/>
              </w:rPr>
            </w:pPr>
            <w:r w:rsidRPr="00771719">
              <w:rPr>
                <w:rFonts w:ascii="Times New Roman" w:hAnsi="Times New Roman"/>
                <w:b/>
                <w:sz w:val="16"/>
                <w:szCs w:val="16"/>
              </w:rPr>
              <w:t>13</w:t>
            </w:r>
          </w:p>
        </w:tc>
        <w:tc>
          <w:tcPr>
            <w:tcW w:w="2127" w:type="dxa"/>
            <w:vAlign w:val="center"/>
          </w:tcPr>
          <w:p w14:paraId="4721B886" w14:textId="77777777" w:rsidR="007815F2" w:rsidRPr="00771719" w:rsidRDefault="007815F2" w:rsidP="00A260B4">
            <w:pPr>
              <w:jc w:val="center"/>
              <w:rPr>
                <w:rFonts w:ascii="Times New Roman" w:hAnsi="Times New Roman" w:cs="Times New Roman"/>
                <w:b/>
                <w:sz w:val="16"/>
                <w:szCs w:val="16"/>
              </w:rPr>
            </w:pPr>
            <w:r w:rsidRPr="00771719">
              <w:rPr>
                <w:rFonts w:ascii="Times New Roman" w:hAnsi="Times New Roman" w:cs="Times New Roman"/>
                <w:b/>
                <w:sz w:val="16"/>
                <w:szCs w:val="16"/>
              </w:rPr>
              <w:t>«Содействие развитию гражданского общества в Богучанском районе»</w:t>
            </w:r>
          </w:p>
        </w:tc>
        <w:tc>
          <w:tcPr>
            <w:tcW w:w="1417" w:type="dxa"/>
            <w:vAlign w:val="center"/>
          </w:tcPr>
          <w:p w14:paraId="73B0B701" w14:textId="77777777" w:rsidR="007815F2" w:rsidRPr="00771719" w:rsidRDefault="001B4974" w:rsidP="00A260B4">
            <w:pPr>
              <w:pStyle w:val="a5"/>
              <w:ind w:left="0" w:right="-108"/>
              <w:jc w:val="center"/>
              <w:rPr>
                <w:rFonts w:ascii="Times New Roman" w:hAnsi="Times New Roman"/>
                <w:b/>
                <w:sz w:val="16"/>
                <w:szCs w:val="16"/>
              </w:rPr>
            </w:pPr>
            <w:r w:rsidRPr="00771719">
              <w:rPr>
                <w:rFonts w:ascii="Times New Roman" w:hAnsi="Times New Roman"/>
                <w:b/>
                <w:sz w:val="16"/>
                <w:szCs w:val="16"/>
              </w:rPr>
              <w:t>0%</w:t>
            </w:r>
          </w:p>
        </w:tc>
        <w:tc>
          <w:tcPr>
            <w:tcW w:w="1559" w:type="dxa"/>
            <w:vAlign w:val="center"/>
          </w:tcPr>
          <w:p w14:paraId="5D69A8C2" w14:textId="77777777" w:rsidR="007815F2" w:rsidRPr="00771719" w:rsidRDefault="001B4974" w:rsidP="00A260B4">
            <w:pPr>
              <w:pStyle w:val="a5"/>
              <w:ind w:left="0" w:right="-108"/>
              <w:jc w:val="center"/>
              <w:rPr>
                <w:rFonts w:ascii="Times New Roman" w:hAnsi="Times New Roman"/>
                <w:b/>
                <w:sz w:val="16"/>
                <w:szCs w:val="16"/>
              </w:rPr>
            </w:pPr>
            <w:r w:rsidRPr="00771719">
              <w:rPr>
                <w:rFonts w:ascii="Times New Roman" w:hAnsi="Times New Roman"/>
                <w:b/>
                <w:sz w:val="16"/>
                <w:szCs w:val="16"/>
              </w:rPr>
              <w:t>0%</w:t>
            </w:r>
          </w:p>
        </w:tc>
        <w:tc>
          <w:tcPr>
            <w:tcW w:w="1418" w:type="dxa"/>
            <w:vAlign w:val="center"/>
          </w:tcPr>
          <w:p w14:paraId="397BFD02" w14:textId="77777777" w:rsidR="007815F2" w:rsidRPr="00771719" w:rsidRDefault="001B4974" w:rsidP="00A260B4">
            <w:pPr>
              <w:pStyle w:val="a5"/>
              <w:ind w:left="33" w:right="-108"/>
              <w:jc w:val="center"/>
              <w:rPr>
                <w:rFonts w:ascii="Times New Roman" w:hAnsi="Times New Roman"/>
                <w:b/>
                <w:sz w:val="16"/>
                <w:szCs w:val="16"/>
              </w:rPr>
            </w:pPr>
            <w:r w:rsidRPr="00771719">
              <w:rPr>
                <w:rFonts w:ascii="Times New Roman" w:hAnsi="Times New Roman"/>
                <w:b/>
                <w:sz w:val="16"/>
                <w:szCs w:val="16"/>
              </w:rPr>
              <w:t>0%</w:t>
            </w:r>
          </w:p>
        </w:tc>
        <w:tc>
          <w:tcPr>
            <w:tcW w:w="1134" w:type="dxa"/>
            <w:vAlign w:val="center"/>
          </w:tcPr>
          <w:p w14:paraId="64A60A18" w14:textId="77777777" w:rsidR="007815F2" w:rsidRPr="00771719" w:rsidRDefault="001B4974" w:rsidP="00A260B4">
            <w:pPr>
              <w:pStyle w:val="a5"/>
              <w:ind w:left="0" w:right="-108"/>
              <w:jc w:val="center"/>
              <w:rPr>
                <w:rFonts w:ascii="Times New Roman" w:hAnsi="Times New Roman"/>
                <w:b/>
                <w:sz w:val="16"/>
                <w:szCs w:val="16"/>
              </w:rPr>
            </w:pPr>
            <w:r w:rsidRPr="00771719">
              <w:rPr>
                <w:rFonts w:ascii="Times New Roman" w:hAnsi="Times New Roman"/>
                <w:b/>
                <w:sz w:val="16"/>
                <w:szCs w:val="16"/>
              </w:rPr>
              <w:t>0%</w:t>
            </w:r>
          </w:p>
        </w:tc>
        <w:tc>
          <w:tcPr>
            <w:tcW w:w="1559" w:type="dxa"/>
            <w:vAlign w:val="center"/>
          </w:tcPr>
          <w:p w14:paraId="50DE28CA" w14:textId="77777777" w:rsidR="007815F2" w:rsidRPr="00771719" w:rsidRDefault="00AE35F4" w:rsidP="00A260B4">
            <w:pPr>
              <w:pStyle w:val="a5"/>
              <w:spacing w:after="0" w:line="240" w:lineRule="auto"/>
              <w:ind w:left="-108" w:right="-108"/>
              <w:jc w:val="center"/>
              <w:rPr>
                <w:rFonts w:ascii="Times New Roman" w:hAnsi="Times New Roman"/>
                <w:b/>
                <w:sz w:val="16"/>
                <w:szCs w:val="16"/>
              </w:rPr>
            </w:pPr>
            <w:r w:rsidRPr="00771719">
              <w:rPr>
                <w:rFonts w:ascii="Times New Roman" w:hAnsi="Times New Roman"/>
                <w:b/>
                <w:sz w:val="16"/>
                <w:szCs w:val="16"/>
              </w:rPr>
              <w:t xml:space="preserve">Муниципальная программа не выполнена, </w:t>
            </w:r>
            <w:proofErr w:type="gramStart"/>
            <w:r w:rsidRPr="00771719">
              <w:rPr>
                <w:rFonts w:ascii="Times New Roman" w:hAnsi="Times New Roman"/>
                <w:b/>
                <w:sz w:val="16"/>
                <w:szCs w:val="16"/>
              </w:rPr>
              <w:t>считается  не</w:t>
            </w:r>
            <w:proofErr w:type="gramEnd"/>
            <w:r w:rsidRPr="00771719">
              <w:rPr>
                <w:rFonts w:ascii="Times New Roman" w:hAnsi="Times New Roman"/>
                <w:b/>
                <w:sz w:val="16"/>
                <w:szCs w:val="16"/>
              </w:rPr>
              <w:t xml:space="preserve"> эффективной программой</w:t>
            </w:r>
          </w:p>
        </w:tc>
      </w:tr>
    </w:tbl>
    <w:p w14:paraId="3954F2A2" w14:textId="77777777" w:rsidR="0098523C" w:rsidRPr="00771719" w:rsidRDefault="0098523C" w:rsidP="00AE35F4">
      <w:pPr>
        <w:pStyle w:val="a3"/>
        <w:ind w:firstLine="709"/>
        <w:jc w:val="center"/>
        <w:rPr>
          <w:rFonts w:ascii="Times New Roman" w:eastAsia="Times New Roman" w:hAnsi="Times New Roman"/>
          <w:b/>
          <w:sz w:val="16"/>
          <w:szCs w:val="16"/>
        </w:rPr>
      </w:pPr>
    </w:p>
    <w:p w14:paraId="0AECF138" w14:textId="77777777" w:rsidR="0098523C" w:rsidRPr="00771719" w:rsidRDefault="0098523C" w:rsidP="00491DBC">
      <w:pPr>
        <w:pStyle w:val="a3"/>
        <w:ind w:firstLine="709"/>
        <w:jc w:val="both"/>
        <w:rPr>
          <w:rFonts w:ascii="Times New Roman" w:eastAsia="Times New Roman" w:hAnsi="Times New Roman"/>
          <w:b/>
          <w:sz w:val="24"/>
          <w:szCs w:val="24"/>
        </w:rPr>
      </w:pPr>
    </w:p>
    <w:p w14:paraId="3EEEA5F2" w14:textId="04259231" w:rsidR="00AF59E9" w:rsidRPr="00771719" w:rsidRDefault="00491DBC" w:rsidP="00491DBC">
      <w:pPr>
        <w:pStyle w:val="a3"/>
        <w:ind w:firstLine="709"/>
        <w:jc w:val="both"/>
        <w:rPr>
          <w:rFonts w:ascii="Times New Roman" w:eastAsia="Times New Roman" w:hAnsi="Times New Roman"/>
          <w:b/>
          <w:sz w:val="24"/>
          <w:szCs w:val="24"/>
        </w:rPr>
      </w:pPr>
      <w:r w:rsidRPr="00771719">
        <w:rPr>
          <w:rFonts w:ascii="Times New Roman" w:eastAsia="Times New Roman" w:hAnsi="Times New Roman"/>
          <w:b/>
          <w:sz w:val="24"/>
          <w:szCs w:val="24"/>
        </w:rPr>
        <w:t xml:space="preserve">Вывод: </w:t>
      </w:r>
      <w:r w:rsidR="008D4119" w:rsidRPr="00771719">
        <w:rPr>
          <w:rFonts w:ascii="Times New Roman" w:eastAsia="Times New Roman" w:hAnsi="Times New Roman"/>
          <w:b/>
          <w:sz w:val="24"/>
          <w:szCs w:val="24"/>
        </w:rPr>
        <w:t>В результате оц</w:t>
      </w:r>
      <w:r w:rsidR="00090E27" w:rsidRPr="00771719">
        <w:rPr>
          <w:rFonts w:ascii="Times New Roman" w:eastAsia="Times New Roman" w:hAnsi="Times New Roman"/>
          <w:b/>
          <w:sz w:val="24"/>
          <w:szCs w:val="24"/>
        </w:rPr>
        <w:t>енки эффективности реализации 13</w:t>
      </w:r>
      <w:r w:rsidR="008D4119" w:rsidRPr="00771719">
        <w:rPr>
          <w:rFonts w:ascii="Times New Roman" w:eastAsia="Times New Roman" w:hAnsi="Times New Roman"/>
          <w:b/>
          <w:sz w:val="24"/>
          <w:szCs w:val="24"/>
        </w:rPr>
        <w:t xml:space="preserve"> муниципальных прогр</w:t>
      </w:r>
      <w:r w:rsidR="007325B2" w:rsidRPr="00771719">
        <w:rPr>
          <w:rFonts w:ascii="Times New Roman" w:eastAsia="Times New Roman" w:hAnsi="Times New Roman"/>
          <w:b/>
          <w:sz w:val="24"/>
          <w:szCs w:val="24"/>
        </w:rPr>
        <w:t xml:space="preserve">амм Богучанского района </w:t>
      </w:r>
      <w:proofErr w:type="gramStart"/>
      <w:r w:rsidR="007325B2" w:rsidRPr="00771719">
        <w:rPr>
          <w:rFonts w:ascii="Times New Roman" w:eastAsia="Times New Roman" w:hAnsi="Times New Roman"/>
          <w:b/>
          <w:sz w:val="24"/>
          <w:szCs w:val="24"/>
        </w:rPr>
        <w:t>за  202</w:t>
      </w:r>
      <w:r w:rsidR="002F0520" w:rsidRPr="00771719">
        <w:rPr>
          <w:rFonts w:ascii="Times New Roman" w:eastAsia="Times New Roman" w:hAnsi="Times New Roman"/>
          <w:b/>
          <w:sz w:val="24"/>
          <w:szCs w:val="24"/>
        </w:rPr>
        <w:t>3</w:t>
      </w:r>
      <w:proofErr w:type="gramEnd"/>
      <w:r w:rsidR="004443EF" w:rsidRPr="00771719">
        <w:rPr>
          <w:rFonts w:ascii="Times New Roman" w:eastAsia="Times New Roman" w:hAnsi="Times New Roman"/>
          <w:b/>
          <w:sz w:val="24"/>
          <w:szCs w:val="24"/>
        </w:rPr>
        <w:t xml:space="preserve"> </w:t>
      </w:r>
      <w:r w:rsidR="008D4119" w:rsidRPr="00771719">
        <w:rPr>
          <w:rFonts w:ascii="Times New Roman" w:eastAsia="Times New Roman" w:hAnsi="Times New Roman"/>
          <w:b/>
          <w:sz w:val="24"/>
          <w:szCs w:val="24"/>
        </w:rPr>
        <w:t xml:space="preserve">год </w:t>
      </w:r>
      <w:r w:rsidR="00F3167C" w:rsidRPr="00771719">
        <w:rPr>
          <w:rFonts w:ascii="Times New Roman" w:eastAsia="Times New Roman" w:hAnsi="Times New Roman"/>
          <w:b/>
          <w:sz w:val="24"/>
          <w:szCs w:val="24"/>
        </w:rPr>
        <w:t xml:space="preserve">  </w:t>
      </w:r>
    </w:p>
    <w:p w14:paraId="6460FC05" w14:textId="77777777" w:rsidR="00AF59E9" w:rsidRPr="00771719" w:rsidRDefault="00AF59E9" w:rsidP="00491DBC">
      <w:pPr>
        <w:pStyle w:val="a3"/>
        <w:ind w:firstLine="709"/>
        <w:jc w:val="both"/>
        <w:rPr>
          <w:rFonts w:ascii="Times New Roman" w:hAnsi="Times New Roman"/>
          <w:b/>
          <w:sz w:val="24"/>
          <w:szCs w:val="24"/>
        </w:rPr>
      </w:pPr>
      <w:r w:rsidRPr="00771719">
        <w:rPr>
          <w:rFonts w:ascii="Times New Roman" w:eastAsia="Times New Roman" w:hAnsi="Times New Roman"/>
          <w:b/>
          <w:sz w:val="24"/>
          <w:szCs w:val="24"/>
        </w:rPr>
        <w:t xml:space="preserve">-  </w:t>
      </w:r>
      <w:r w:rsidR="00F3167C" w:rsidRPr="00771719">
        <w:rPr>
          <w:rFonts w:ascii="Times New Roman" w:hAnsi="Times New Roman"/>
          <w:b/>
          <w:sz w:val="24"/>
          <w:szCs w:val="24"/>
        </w:rPr>
        <w:t>муниципальная программа «Содействие развитию гражданского общества в Богучанском районе»</w:t>
      </w:r>
      <w:r w:rsidR="00FF06DD" w:rsidRPr="00771719">
        <w:rPr>
          <w:rFonts w:ascii="Times New Roman" w:eastAsia="Times New Roman" w:hAnsi="Times New Roman"/>
          <w:b/>
          <w:sz w:val="24"/>
          <w:szCs w:val="24"/>
        </w:rPr>
        <w:t xml:space="preserve"> счит</w:t>
      </w:r>
      <w:r w:rsidR="007D3E88" w:rsidRPr="00771719">
        <w:rPr>
          <w:rFonts w:ascii="Times New Roman" w:eastAsia="Times New Roman" w:hAnsi="Times New Roman"/>
          <w:b/>
          <w:sz w:val="24"/>
          <w:szCs w:val="24"/>
        </w:rPr>
        <w:t>ае</w:t>
      </w:r>
      <w:r w:rsidR="00FF06DD" w:rsidRPr="00771719">
        <w:rPr>
          <w:rFonts w:ascii="Times New Roman" w:eastAsia="Times New Roman" w:hAnsi="Times New Roman"/>
          <w:b/>
          <w:sz w:val="24"/>
          <w:szCs w:val="24"/>
        </w:rPr>
        <w:t xml:space="preserve">тся </w:t>
      </w:r>
      <w:r w:rsidR="00F3167C" w:rsidRPr="00771719">
        <w:rPr>
          <w:rFonts w:ascii="Times New Roman" w:hAnsi="Times New Roman"/>
          <w:b/>
          <w:sz w:val="24"/>
          <w:szCs w:val="24"/>
        </w:rPr>
        <w:t>не эффективной</w:t>
      </w:r>
      <w:r w:rsidRPr="00771719">
        <w:rPr>
          <w:rFonts w:ascii="Times New Roman" w:hAnsi="Times New Roman"/>
          <w:b/>
          <w:sz w:val="24"/>
          <w:szCs w:val="24"/>
        </w:rPr>
        <w:t>, исполнение 0</w:t>
      </w:r>
      <w:proofErr w:type="gramStart"/>
      <w:r w:rsidRPr="00771719">
        <w:rPr>
          <w:rFonts w:ascii="Times New Roman" w:hAnsi="Times New Roman"/>
          <w:b/>
          <w:sz w:val="24"/>
          <w:szCs w:val="24"/>
        </w:rPr>
        <w:t>% ;</w:t>
      </w:r>
      <w:proofErr w:type="gramEnd"/>
    </w:p>
    <w:p w14:paraId="642936BE" w14:textId="77777777" w:rsidR="0021220E" w:rsidRPr="00771719" w:rsidRDefault="0021220E" w:rsidP="00491DBC">
      <w:pPr>
        <w:pStyle w:val="a3"/>
        <w:ind w:firstLine="709"/>
        <w:jc w:val="both"/>
        <w:rPr>
          <w:rFonts w:ascii="Times New Roman" w:eastAsia="Times New Roman" w:hAnsi="Times New Roman"/>
          <w:b/>
          <w:sz w:val="24"/>
          <w:szCs w:val="24"/>
        </w:rPr>
      </w:pPr>
    </w:p>
    <w:p w14:paraId="1C25FAC1" w14:textId="77777777" w:rsidR="008B22DE" w:rsidRPr="00771719" w:rsidRDefault="008B22DE" w:rsidP="00491DBC">
      <w:pPr>
        <w:pStyle w:val="a3"/>
        <w:ind w:firstLine="709"/>
        <w:jc w:val="both"/>
        <w:rPr>
          <w:rFonts w:ascii="Times New Roman" w:eastAsia="Times New Roman" w:hAnsi="Times New Roman"/>
          <w:b/>
          <w:sz w:val="24"/>
          <w:szCs w:val="24"/>
        </w:rPr>
      </w:pPr>
    </w:p>
    <w:p w14:paraId="78118EE2" w14:textId="77777777" w:rsidR="008B22DE" w:rsidRPr="00771719" w:rsidRDefault="008B22DE" w:rsidP="00AF59E9">
      <w:pPr>
        <w:pStyle w:val="a3"/>
        <w:jc w:val="both"/>
        <w:rPr>
          <w:rFonts w:ascii="Times New Roman" w:eastAsia="Times New Roman" w:hAnsi="Times New Roman"/>
          <w:b/>
          <w:sz w:val="24"/>
          <w:szCs w:val="24"/>
        </w:rPr>
      </w:pPr>
    </w:p>
    <w:p w14:paraId="54A36CF6" w14:textId="77777777" w:rsidR="005F6E81" w:rsidRPr="00771719" w:rsidRDefault="005F6E81" w:rsidP="002F7A5E">
      <w:pPr>
        <w:pStyle w:val="a3"/>
        <w:ind w:firstLine="680"/>
        <w:jc w:val="both"/>
        <w:rPr>
          <w:rFonts w:ascii="Times New Roman" w:hAnsi="Times New Roman"/>
          <w:b/>
          <w:i/>
          <w:sz w:val="24"/>
          <w:szCs w:val="24"/>
        </w:rPr>
      </w:pPr>
    </w:p>
    <w:p w14:paraId="1C97F2C2" w14:textId="77777777" w:rsidR="00DE449A" w:rsidRPr="00771719" w:rsidRDefault="00625D8E" w:rsidP="00CF3589">
      <w:pPr>
        <w:pStyle w:val="a3"/>
        <w:ind w:firstLine="680"/>
        <w:jc w:val="both"/>
        <w:rPr>
          <w:rFonts w:ascii="Times New Roman" w:hAnsi="Times New Roman"/>
          <w:b/>
          <w:i/>
          <w:sz w:val="24"/>
          <w:szCs w:val="24"/>
        </w:rPr>
      </w:pPr>
      <w:r w:rsidRPr="00771719">
        <w:rPr>
          <w:rFonts w:ascii="Times New Roman" w:hAnsi="Times New Roman"/>
          <w:b/>
          <w:i/>
          <w:sz w:val="24"/>
          <w:szCs w:val="24"/>
        </w:rPr>
        <w:t xml:space="preserve">Результаты оценки эффективности реализации </w:t>
      </w:r>
      <w:r w:rsidR="00491DBC" w:rsidRPr="00771719">
        <w:rPr>
          <w:rFonts w:ascii="Times New Roman" w:hAnsi="Times New Roman"/>
          <w:b/>
          <w:i/>
          <w:sz w:val="24"/>
          <w:szCs w:val="24"/>
        </w:rPr>
        <w:t xml:space="preserve">по </w:t>
      </w:r>
      <w:proofErr w:type="gramStart"/>
      <w:r w:rsidR="00491DBC" w:rsidRPr="00771719">
        <w:rPr>
          <w:rFonts w:ascii="Times New Roman" w:hAnsi="Times New Roman"/>
          <w:b/>
          <w:i/>
          <w:sz w:val="24"/>
          <w:szCs w:val="24"/>
        </w:rPr>
        <w:t>каждой  муниципальной</w:t>
      </w:r>
      <w:proofErr w:type="gramEnd"/>
      <w:r w:rsidRPr="00771719">
        <w:rPr>
          <w:rFonts w:ascii="Times New Roman" w:hAnsi="Times New Roman"/>
          <w:b/>
          <w:i/>
          <w:sz w:val="24"/>
          <w:szCs w:val="24"/>
        </w:rPr>
        <w:t xml:space="preserve">  программ</w:t>
      </w:r>
      <w:r w:rsidR="00491DBC" w:rsidRPr="00771719">
        <w:rPr>
          <w:rFonts w:ascii="Times New Roman" w:hAnsi="Times New Roman"/>
          <w:b/>
          <w:i/>
          <w:sz w:val="24"/>
          <w:szCs w:val="24"/>
        </w:rPr>
        <w:t xml:space="preserve">е </w:t>
      </w:r>
      <w:r w:rsidRPr="00771719">
        <w:rPr>
          <w:rFonts w:ascii="Times New Roman" w:hAnsi="Times New Roman"/>
          <w:b/>
          <w:i/>
          <w:sz w:val="24"/>
          <w:szCs w:val="24"/>
        </w:rPr>
        <w:t xml:space="preserve"> представлены ниже:</w:t>
      </w:r>
    </w:p>
    <w:p w14:paraId="0C48CAB5" w14:textId="77777777" w:rsidR="00DE449A" w:rsidRPr="00771719" w:rsidRDefault="00DE449A" w:rsidP="008C10D0">
      <w:pPr>
        <w:spacing w:after="0"/>
        <w:rPr>
          <w:rFonts w:ascii="Times New Roman" w:hAnsi="Times New Roman" w:cs="Times New Roman"/>
          <w:sz w:val="24"/>
          <w:szCs w:val="24"/>
        </w:rPr>
      </w:pPr>
    </w:p>
    <w:p w14:paraId="5F952724" w14:textId="77777777" w:rsidR="000455E7" w:rsidRPr="00771719" w:rsidRDefault="00CF3589" w:rsidP="005B073E">
      <w:pPr>
        <w:pStyle w:val="a5"/>
        <w:numPr>
          <w:ilvl w:val="0"/>
          <w:numId w:val="9"/>
        </w:numPr>
        <w:spacing w:after="0"/>
        <w:jc w:val="center"/>
        <w:rPr>
          <w:rFonts w:ascii="Times New Roman" w:eastAsia="Times New Roman" w:hAnsi="Times New Roman"/>
          <w:b/>
          <w:sz w:val="24"/>
          <w:szCs w:val="24"/>
          <w:lang w:val="en-US"/>
        </w:rPr>
      </w:pPr>
      <w:r w:rsidRPr="00771719">
        <w:rPr>
          <w:rFonts w:ascii="Times New Roman" w:eastAsia="Times New Roman" w:hAnsi="Times New Roman"/>
          <w:b/>
          <w:sz w:val="24"/>
          <w:szCs w:val="24"/>
        </w:rPr>
        <w:t>Муниципальная программа</w:t>
      </w:r>
    </w:p>
    <w:p w14:paraId="780B826A" w14:textId="70798677" w:rsidR="007B2527" w:rsidRPr="00771719" w:rsidRDefault="007B2527" w:rsidP="00CF3589">
      <w:pPr>
        <w:spacing w:after="0"/>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«Развитие образования Богучанского района»</w:t>
      </w:r>
    </w:p>
    <w:p w14:paraId="0128640B" w14:textId="77777777" w:rsidR="009C20E7" w:rsidRPr="00771719" w:rsidRDefault="009C20E7" w:rsidP="00CF3589">
      <w:pPr>
        <w:spacing w:after="0"/>
        <w:jc w:val="center"/>
        <w:rPr>
          <w:rFonts w:ascii="Times New Roman" w:eastAsia="Times New Roman" w:hAnsi="Times New Roman" w:cs="Times New Roman"/>
          <w:b/>
          <w:sz w:val="24"/>
          <w:szCs w:val="24"/>
        </w:rPr>
      </w:pPr>
    </w:p>
    <w:p w14:paraId="4F9A0850"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1. </w:t>
      </w:r>
      <w:r w:rsidRPr="00771719">
        <w:rPr>
          <w:rFonts w:ascii="Times New Roman" w:eastAsia="Times New Roman" w:hAnsi="Times New Roman" w:cs="Times New Roman"/>
          <w:sz w:val="24"/>
          <w:szCs w:val="24"/>
        </w:rPr>
        <w:t xml:space="preserve">Наименование муниципальной программы: </w:t>
      </w:r>
      <w:r w:rsidRPr="00771719">
        <w:rPr>
          <w:rFonts w:ascii="Times New Roman" w:eastAsia="Times New Roman" w:hAnsi="Times New Roman" w:cs="Times New Roman"/>
          <w:b/>
          <w:sz w:val="24"/>
          <w:szCs w:val="24"/>
        </w:rPr>
        <w:t>«Развитие образования Богучанского района.</w:t>
      </w:r>
    </w:p>
    <w:p w14:paraId="633DCA4A"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 xml:space="preserve">2. </w:t>
      </w:r>
      <w:r w:rsidRPr="00771719">
        <w:rPr>
          <w:rFonts w:ascii="Times New Roman" w:eastAsia="Times New Roman" w:hAnsi="Times New Roman" w:cs="Times New Roman"/>
          <w:sz w:val="24"/>
          <w:szCs w:val="24"/>
        </w:rPr>
        <w:t xml:space="preserve">Ответственный исполнитель программы: </w:t>
      </w:r>
      <w:r w:rsidRPr="00771719">
        <w:rPr>
          <w:rFonts w:ascii="Times New Roman" w:eastAsia="Times New Roman" w:hAnsi="Times New Roman" w:cs="Times New Roman"/>
          <w:b/>
          <w:sz w:val="24"/>
          <w:szCs w:val="24"/>
        </w:rPr>
        <w:t>управление образования администрации Богучанского района Красноярского края</w:t>
      </w:r>
      <w:r w:rsidRPr="00771719">
        <w:rPr>
          <w:rFonts w:ascii="Times New Roman" w:eastAsia="Times New Roman" w:hAnsi="Times New Roman" w:cs="Times New Roman"/>
          <w:sz w:val="24"/>
          <w:szCs w:val="24"/>
        </w:rPr>
        <w:t>.</w:t>
      </w:r>
    </w:p>
    <w:p w14:paraId="548661EE"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3. </w:t>
      </w:r>
      <w:r w:rsidRPr="00771719">
        <w:rPr>
          <w:rFonts w:ascii="Times New Roman" w:eastAsia="Times New Roman" w:hAnsi="Times New Roman" w:cs="Times New Roman"/>
          <w:sz w:val="24"/>
          <w:szCs w:val="24"/>
        </w:rPr>
        <w:t xml:space="preserve">Соисполнители программы: </w:t>
      </w:r>
      <w:r w:rsidRPr="00771719">
        <w:rPr>
          <w:rFonts w:ascii="Times New Roman" w:eastAsia="Times New Roman" w:hAnsi="Times New Roman" w:cs="Times New Roman"/>
          <w:b/>
          <w:sz w:val="24"/>
          <w:szCs w:val="24"/>
        </w:rPr>
        <w:t>МКУ «Муниципальная служба заказчика» управление муниципальной собственностью Богучанского района, администрация Богучанского района.</w:t>
      </w:r>
    </w:p>
    <w:p w14:paraId="4267DAA0"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4.  </w:t>
      </w:r>
      <w:r w:rsidRPr="00771719">
        <w:rPr>
          <w:rFonts w:ascii="Times New Roman" w:eastAsia="Times New Roman" w:hAnsi="Times New Roman" w:cs="Times New Roman"/>
          <w:sz w:val="24"/>
          <w:szCs w:val="24"/>
        </w:rPr>
        <w:t>Программа включает в себя три подпрограммы:</w:t>
      </w:r>
    </w:p>
    <w:p w14:paraId="253B0CEF" w14:textId="77777777" w:rsidR="002F0520" w:rsidRPr="00771719" w:rsidRDefault="002F0520" w:rsidP="002F0520">
      <w:pPr>
        <w:numPr>
          <w:ilvl w:val="0"/>
          <w:numId w:val="2"/>
        </w:numPr>
        <w:spacing w:after="0" w:line="240" w:lineRule="auto"/>
        <w:ind w:left="0" w:firstLine="709"/>
        <w:jc w:val="both"/>
        <w:rPr>
          <w:rFonts w:ascii="Times New Roman" w:eastAsia="Times New Roman" w:hAnsi="Times New Roman" w:cs="Times New Roman"/>
          <w:b/>
          <w:bCs/>
          <w:sz w:val="24"/>
          <w:szCs w:val="24"/>
        </w:rPr>
      </w:pPr>
      <w:r w:rsidRPr="00771719">
        <w:rPr>
          <w:rFonts w:ascii="Times New Roman" w:eastAsia="Times New Roman" w:hAnsi="Times New Roman" w:cs="Times New Roman"/>
          <w:b/>
          <w:bCs/>
          <w:sz w:val="24"/>
          <w:szCs w:val="24"/>
        </w:rPr>
        <w:t>«Развитие дошкольного, общего и дополнительного образования детей»;</w:t>
      </w:r>
    </w:p>
    <w:p w14:paraId="656BFA5F" w14:textId="77777777" w:rsidR="002F0520" w:rsidRPr="00771719" w:rsidRDefault="002F0520" w:rsidP="002F052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«Господдержка детей-сирот, расширение практики применения семейных форм воспитания»;</w:t>
      </w:r>
    </w:p>
    <w:p w14:paraId="7A710EA3" w14:textId="77777777" w:rsidR="002F0520" w:rsidRPr="00771719" w:rsidRDefault="002F0520" w:rsidP="002F0520">
      <w:pPr>
        <w:spacing w:after="0" w:line="240" w:lineRule="auto"/>
        <w:jc w:val="both"/>
        <w:rPr>
          <w:rFonts w:ascii="Times New Roman" w:eastAsia="Times New Roman" w:hAnsi="Times New Roman" w:cs="Times New Roman"/>
          <w:b/>
          <w:sz w:val="24"/>
          <w:szCs w:val="24"/>
          <w:u w:val="single"/>
        </w:rPr>
      </w:pPr>
      <w:r w:rsidRPr="00771719">
        <w:rPr>
          <w:rFonts w:ascii="Times New Roman" w:eastAsia="Times New Roman" w:hAnsi="Times New Roman" w:cs="Times New Roman"/>
          <w:b/>
          <w:sz w:val="24"/>
          <w:szCs w:val="24"/>
        </w:rPr>
        <w:t>3. «Обеспечение реализации муниципальной программы и прочие мероприятия в области образования».</w:t>
      </w:r>
    </w:p>
    <w:p w14:paraId="5E4B7448" w14:textId="77777777" w:rsidR="002F0520" w:rsidRPr="00771719" w:rsidRDefault="002F0520" w:rsidP="002F0520">
      <w:pPr>
        <w:spacing w:after="0" w:line="240" w:lineRule="auto"/>
        <w:jc w:val="both"/>
        <w:rPr>
          <w:rFonts w:ascii="Times New Roman" w:eastAsia="Times New Roman" w:hAnsi="Times New Roman" w:cs="Times New Roman"/>
          <w:b/>
          <w:sz w:val="24"/>
          <w:szCs w:val="24"/>
          <w:u w:val="single"/>
        </w:rPr>
      </w:pPr>
      <w:r w:rsidRPr="00771719">
        <w:rPr>
          <w:rFonts w:ascii="Times New Roman" w:eastAsia="Times New Roman" w:hAnsi="Times New Roman" w:cs="Times New Roman"/>
          <w:sz w:val="24"/>
          <w:szCs w:val="24"/>
        </w:rPr>
        <w:t xml:space="preserve">Для создания механизма устойчивого развития образовательной системы Богучанского района разработана и действует муниципальная </w:t>
      </w:r>
      <w:proofErr w:type="gramStart"/>
      <w:r w:rsidRPr="00771719">
        <w:rPr>
          <w:rFonts w:ascii="Times New Roman" w:eastAsia="Times New Roman" w:hAnsi="Times New Roman" w:cs="Times New Roman"/>
          <w:sz w:val="24"/>
          <w:szCs w:val="24"/>
        </w:rPr>
        <w:t>программа  «</w:t>
      </w:r>
      <w:proofErr w:type="gramEnd"/>
      <w:r w:rsidRPr="00771719">
        <w:rPr>
          <w:rFonts w:ascii="Times New Roman" w:eastAsia="Times New Roman" w:hAnsi="Times New Roman" w:cs="Times New Roman"/>
          <w:sz w:val="24"/>
          <w:szCs w:val="24"/>
        </w:rPr>
        <w:t xml:space="preserve">Развитие образования Богучанского района»  на 2014 – 2030годы (далее Программа), утверждена постановлением администрации Богучанского района от 01.11.2013 года № 1390-п. </w:t>
      </w:r>
    </w:p>
    <w:p w14:paraId="0FB8CBB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течение 2023 года в Программу были внесены изменения: </w:t>
      </w:r>
    </w:p>
    <w:p w14:paraId="3F6D0CD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постановлением администрации Богучанского района от 30.06.2023года № 641-п;</w:t>
      </w:r>
    </w:p>
    <w:p w14:paraId="5592859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постановлением администрации Богучанского района от 25.08.2023 года № 855-п;</w:t>
      </w:r>
    </w:p>
    <w:p w14:paraId="711D05B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постановлением администрации Богучанского района от 25.10.2022 года № 1081-п;</w:t>
      </w:r>
    </w:p>
    <w:p w14:paraId="01713F5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постановлением администрации Богучанского района от 09.11.2023 года № 1135-п;</w:t>
      </w:r>
    </w:p>
    <w:p w14:paraId="7097717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постановлением администрации Богучанского района от 23.11.2023 года № 1210-п;</w:t>
      </w:r>
    </w:p>
    <w:p w14:paraId="7CE927B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постановлением администрации Богучанского района от 28.12.2023 года № 1411-п;</w:t>
      </w:r>
    </w:p>
    <w:p w14:paraId="17A681E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постановлением администрации Богучанского района от 29.12.2023 года № 1421-п;</w:t>
      </w:r>
    </w:p>
    <w:p w14:paraId="69D2920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Ответственный исполнитель программы: Управление образования администрации Богучанского района Красноярского края.</w:t>
      </w:r>
    </w:p>
    <w:p w14:paraId="4E39BE5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Соисполнители программы в 2023 году: Муниципальное казенное учреждение «Муниципальная служба заказчика».</w:t>
      </w:r>
    </w:p>
    <w:p w14:paraId="1848ADC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Программа охватывает сеть образовательных учреждений, расположенных на территории Богучанского муниципального района, предоставляющих услуги по образованию.</w:t>
      </w:r>
    </w:p>
    <w:p w14:paraId="373EB94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u w:val="single"/>
        </w:rPr>
        <w:t>5.</w:t>
      </w:r>
      <w:r w:rsidRPr="00771719">
        <w:rPr>
          <w:rFonts w:ascii="Times New Roman" w:eastAsia="Times New Roman" w:hAnsi="Times New Roman" w:cs="Times New Roman"/>
          <w:sz w:val="24"/>
          <w:szCs w:val="24"/>
          <w:u w:val="single"/>
        </w:rPr>
        <w:t xml:space="preserve"> Цель </w:t>
      </w:r>
      <w:proofErr w:type="gramStart"/>
      <w:r w:rsidRPr="00771719">
        <w:rPr>
          <w:rFonts w:ascii="Times New Roman" w:eastAsia="Times New Roman" w:hAnsi="Times New Roman" w:cs="Times New Roman"/>
          <w:sz w:val="24"/>
          <w:szCs w:val="24"/>
          <w:u w:val="single"/>
        </w:rPr>
        <w:t>программы:</w:t>
      </w:r>
      <w:r w:rsidRPr="00771719">
        <w:rPr>
          <w:rFonts w:ascii="Times New Roman" w:eastAsia="Times New Roman" w:hAnsi="Times New Roman" w:cs="Times New Roman"/>
          <w:sz w:val="24"/>
          <w:szCs w:val="24"/>
        </w:rPr>
        <w:t xml:space="preserve">  обеспечение</w:t>
      </w:r>
      <w:proofErr w:type="gramEnd"/>
      <w:r w:rsidRPr="00771719">
        <w:rPr>
          <w:rFonts w:ascii="Times New Roman" w:eastAsia="Times New Roman" w:hAnsi="Times New Roman" w:cs="Times New Roman"/>
          <w:sz w:val="24"/>
          <w:szCs w:val="24"/>
        </w:rPr>
        <w:t xml:space="preserve">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   </w:t>
      </w:r>
    </w:p>
    <w:p w14:paraId="7C55BAEA"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Достижение цели Программы обеспечивается путем решения следующих задач:</w:t>
      </w:r>
    </w:p>
    <w:p w14:paraId="7FF0AE12" w14:textId="77777777" w:rsidR="002F0520" w:rsidRPr="00771719" w:rsidRDefault="002F0520" w:rsidP="005B073E">
      <w:pPr>
        <w:numPr>
          <w:ilvl w:val="0"/>
          <w:numId w:val="6"/>
        </w:numPr>
        <w:spacing w:after="0" w:line="240" w:lineRule="auto"/>
        <w:ind w:left="0" w:firstLine="774"/>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оздоровление детей в летний период;</w:t>
      </w:r>
    </w:p>
    <w:p w14:paraId="4F52ED89" w14:textId="77777777" w:rsidR="002F0520" w:rsidRPr="00771719" w:rsidRDefault="002F0520" w:rsidP="005B073E">
      <w:pPr>
        <w:numPr>
          <w:ilvl w:val="0"/>
          <w:numId w:val="6"/>
        </w:numPr>
        <w:spacing w:after="0" w:line="240" w:lineRule="auto"/>
        <w:ind w:left="0" w:firstLine="78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3B6F8A7E" w14:textId="77777777" w:rsidR="002F0520" w:rsidRPr="00771719" w:rsidRDefault="002F0520" w:rsidP="005B073E">
      <w:pPr>
        <w:numPr>
          <w:ilvl w:val="0"/>
          <w:numId w:val="6"/>
        </w:num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Создание условий для эффективного управления отраслью.</w:t>
      </w:r>
    </w:p>
    <w:p w14:paraId="4120E8E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p w14:paraId="2694AE2E" w14:textId="77777777" w:rsidR="002F0520" w:rsidRPr="00771719" w:rsidRDefault="002F0520" w:rsidP="002F0520">
      <w:pPr>
        <w:spacing w:after="0" w:line="240" w:lineRule="auto"/>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b/>
          <w:sz w:val="24"/>
          <w:szCs w:val="24"/>
          <w:u w:val="single"/>
        </w:rPr>
        <w:t xml:space="preserve">6. </w:t>
      </w:r>
      <w:r w:rsidRPr="00771719">
        <w:rPr>
          <w:rFonts w:ascii="Times New Roman" w:eastAsia="Times New Roman" w:hAnsi="Times New Roman" w:cs="Times New Roman"/>
          <w:sz w:val="24"/>
          <w:szCs w:val="24"/>
          <w:u w:val="single"/>
        </w:rPr>
        <w:t>Этапы и сроки реализации муниципальной программы:</w:t>
      </w:r>
    </w:p>
    <w:p w14:paraId="30EAEBA2"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b/>
          <w:sz w:val="24"/>
          <w:szCs w:val="24"/>
        </w:rPr>
        <w:t>2014-2026 годы без деления на этапы.</w:t>
      </w:r>
    </w:p>
    <w:p w14:paraId="3F5E8649"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p>
    <w:p w14:paraId="28526F98" w14:textId="77777777" w:rsidR="002F0520" w:rsidRPr="00771719" w:rsidRDefault="002F0520" w:rsidP="002F0520">
      <w:pPr>
        <w:spacing w:after="0" w:line="240" w:lineRule="auto"/>
        <w:jc w:val="both"/>
        <w:rPr>
          <w:rFonts w:ascii="Times New Roman" w:eastAsia="Times New Roman" w:hAnsi="Times New Roman" w:cs="Times New Roman"/>
          <w:b/>
          <w:sz w:val="24"/>
          <w:szCs w:val="24"/>
          <w:u w:val="single"/>
        </w:rPr>
      </w:pPr>
      <w:r w:rsidRPr="00771719">
        <w:rPr>
          <w:rFonts w:ascii="Times New Roman" w:eastAsia="Times New Roman" w:hAnsi="Times New Roman" w:cs="Times New Roman"/>
          <w:b/>
          <w:sz w:val="24"/>
          <w:szCs w:val="24"/>
          <w:u w:val="single"/>
        </w:rPr>
        <w:t xml:space="preserve">7. </w:t>
      </w:r>
      <w:r w:rsidRPr="00771719">
        <w:rPr>
          <w:rFonts w:ascii="Times New Roman" w:eastAsia="Times New Roman" w:hAnsi="Times New Roman" w:cs="Times New Roman"/>
          <w:sz w:val="24"/>
          <w:szCs w:val="24"/>
          <w:u w:val="single"/>
        </w:rPr>
        <w:t>Целевые показатели:</w:t>
      </w:r>
    </w:p>
    <w:p w14:paraId="7D8FE23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1. Планируемый удельный вес численности населения в возрасте 5-18 лет, охваченного образованием, в общей численности населения в возрасте 5-18 лет составляет 95,0 %, фактическое значение на конец отчетного периода составило 93,01 </w:t>
      </w:r>
      <w:proofErr w:type="gramStart"/>
      <w:r w:rsidRPr="00771719">
        <w:rPr>
          <w:rFonts w:ascii="Times New Roman" w:eastAsia="Times New Roman" w:hAnsi="Times New Roman" w:cs="Times New Roman"/>
          <w:sz w:val="24"/>
          <w:szCs w:val="24"/>
        </w:rPr>
        <w:t>% .</w:t>
      </w:r>
      <w:proofErr w:type="gramEnd"/>
      <w:r w:rsidRPr="00771719">
        <w:rPr>
          <w:rFonts w:ascii="Times New Roman" w:eastAsia="Times New Roman" w:hAnsi="Times New Roman" w:cs="Times New Roman"/>
          <w:sz w:val="24"/>
          <w:szCs w:val="24"/>
        </w:rPr>
        <w:t xml:space="preserve"> Выполнение показателя составляет 97,91 %, В 2023 году 6411 детей из 6886 в возрасте от 5-18 лет охвачено образованием.</w:t>
      </w:r>
    </w:p>
    <w:p w14:paraId="13E693E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 Плановый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проживающих на территории Богучанского района  составляет 95,0%, фактическое значение на конец отчетного периода составило 95,45%,  из 1655 детей данного возраста  охвачено дошкольным образованием 1581 детей. Сеть действующих дошкольных образовательных учреждений обеспечивает потребность населения Богучанского района в полной мере. </w:t>
      </w:r>
    </w:p>
    <w:p w14:paraId="0FC4CDA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3. Планируемая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составляет 95,00%, фактическое значение на конец отчетного периода составляет 95,45%. Выполнение показателя составляет 100,47%. </w:t>
      </w:r>
      <w:proofErr w:type="gramStart"/>
      <w:r w:rsidRPr="00771719">
        <w:rPr>
          <w:rFonts w:ascii="Times New Roman" w:eastAsia="Times New Roman" w:hAnsi="Times New Roman" w:cs="Times New Roman"/>
          <w:sz w:val="24"/>
          <w:szCs w:val="24"/>
        </w:rPr>
        <w:t>Показатель  по</w:t>
      </w:r>
      <w:proofErr w:type="gramEnd"/>
      <w:r w:rsidRPr="00771719">
        <w:rPr>
          <w:rFonts w:ascii="Times New Roman" w:eastAsia="Times New Roman" w:hAnsi="Times New Roman" w:cs="Times New Roman"/>
          <w:sz w:val="24"/>
          <w:szCs w:val="24"/>
        </w:rPr>
        <w:t xml:space="preserve"> сравнению с 2022 годом увеличился,  так как изменилось количество образовательных учреждений.  21 образовательное учреждение из 22 отвечает </w:t>
      </w:r>
      <w:proofErr w:type="gramStart"/>
      <w:r w:rsidRPr="00771719">
        <w:rPr>
          <w:rFonts w:ascii="Times New Roman" w:eastAsia="Times New Roman" w:hAnsi="Times New Roman" w:cs="Times New Roman"/>
          <w:sz w:val="24"/>
          <w:szCs w:val="24"/>
        </w:rPr>
        <w:t>современным  условиям</w:t>
      </w:r>
      <w:proofErr w:type="gramEnd"/>
      <w:r w:rsidRPr="00771719">
        <w:rPr>
          <w:rFonts w:ascii="Times New Roman" w:eastAsia="Times New Roman" w:hAnsi="Times New Roman" w:cs="Times New Roman"/>
          <w:sz w:val="24"/>
          <w:szCs w:val="24"/>
        </w:rPr>
        <w:t xml:space="preserve"> обучения.          </w:t>
      </w:r>
    </w:p>
    <w:p w14:paraId="0C1327A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Задача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14:paraId="55E45E1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rPr>
        <w:t>Подпрограмма  1</w:t>
      </w:r>
      <w:proofErr w:type="gramEnd"/>
      <w:r w:rsidRPr="00771719">
        <w:rPr>
          <w:rFonts w:ascii="Times New Roman" w:eastAsia="Times New Roman" w:hAnsi="Times New Roman" w:cs="Times New Roman"/>
          <w:sz w:val="24"/>
          <w:szCs w:val="24"/>
        </w:rPr>
        <w:t>. «Развитие дошкольного, общего и дополнительного  образования детей».</w:t>
      </w:r>
    </w:p>
    <w:p w14:paraId="34FBB72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муниципальной системе образования Богучанского района основную общеобразовательную программу дошкольного образования реализуют 29 организаций с общей численностью 1944 воспитанника.</w:t>
      </w:r>
    </w:p>
    <w:p w14:paraId="37AE68F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p w14:paraId="38FD0FF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Системная и целенаправленная работа по развитию дошкольного образования в районе позволила обеспечить выполнение основных показателей.</w:t>
      </w:r>
    </w:p>
    <w:p w14:paraId="5F5945F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Показатели подпрограммы:</w:t>
      </w:r>
    </w:p>
    <w:p w14:paraId="7EDE4ED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Обеспеченность детей дошкольного возраста местами в дошкольных образовательных учреждениях;</w:t>
      </w:r>
    </w:p>
    <w:p w14:paraId="3183E28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По состоянию на 01.01.2024 года общая численность детей, охваченных дошкольным образованием, составляет 94,32% (1944) от общего числа детей (2061), зарегистрированных на территории Богучанского района, что ниже прогнозного значения </w:t>
      </w:r>
      <w:proofErr w:type="gramStart"/>
      <w:r w:rsidRPr="00771719">
        <w:rPr>
          <w:rFonts w:ascii="Times New Roman" w:eastAsia="Times New Roman" w:hAnsi="Times New Roman" w:cs="Times New Roman"/>
          <w:sz w:val="24"/>
          <w:szCs w:val="24"/>
        </w:rPr>
        <w:t>показателя  95</w:t>
      </w:r>
      <w:proofErr w:type="gramEnd"/>
      <w:r w:rsidRPr="00771719">
        <w:rPr>
          <w:rFonts w:ascii="Times New Roman" w:eastAsia="Times New Roman" w:hAnsi="Times New Roman" w:cs="Times New Roman"/>
          <w:sz w:val="24"/>
          <w:szCs w:val="24"/>
        </w:rPr>
        <w:t>,0% и составляет 99,28%.</w:t>
      </w:r>
    </w:p>
    <w:p w14:paraId="2B962D1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Удовлетворенность потребности в услугах дошкольного образования для детей в возрастной категории от 3 до 7 лет составляет 100%.</w:t>
      </w:r>
    </w:p>
    <w:p w14:paraId="3B4C68E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 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p w14:paraId="7D6048F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территории Богучанского района все дошкольные образовательные учреждения обучают детей по программам, соответствующим требованиям стандартов дошкольного образования. Данный показатель не изменился и составляет 100,0 %. Результатом деятельности реализации ФГОС ДО стало: создание развивающей предметно-пространственной среды в группах дошкольных организаций; использование педагогами в работе с воспитанниками современных образовательных технологий. Одним из основных вопросов дошкольного образования является предоставление возможности в получении дошкольного образования детям с ОВЗ и детям – инвалидам. По итогам работы районной ПМПК в дошкольных организациях нашего района сформированы группы для детей с нарушениями речи и с задержкой психического развития. Коррекционную помощь получают 64 ребенка из них 19 детей инвалидов.</w:t>
      </w:r>
    </w:p>
    <w:p w14:paraId="71DB312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3. Планируемая доля муниципальных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составляет 22,00 %. В 2023 году были проведены ремонты в Богучанской средней школе № 3, МКОУ </w:t>
      </w:r>
      <w:proofErr w:type="spellStart"/>
      <w:r w:rsidRPr="00771719">
        <w:rPr>
          <w:rFonts w:ascii="Times New Roman" w:eastAsia="Times New Roman" w:hAnsi="Times New Roman" w:cs="Times New Roman"/>
          <w:sz w:val="24"/>
          <w:szCs w:val="24"/>
        </w:rPr>
        <w:t>Манзенской</w:t>
      </w:r>
      <w:proofErr w:type="spellEnd"/>
      <w:r w:rsidRPr="00771719">
        <w:rPr>
          <w:rFonts w:ascii="Times New Roman" w:eastAsia="Times New Roman" w:hAnsi="Times New Roman" w:cs="Times New Roman"/>
          <w:sz w:val="24"/>
          <w:szCs w:val="24"/>
        </w:rPr>
        <w:t xml:space="preserve"> школе, МКОУ Богучанской средней школе № 4, МКОУ </w:t>
      </w:r>
      <w:proofErr w:type="spellStart"/>
      <w:r w:rsidRPr="00771719">
        <w:rPr>
          <w:rFonts w:ascii="Times New Roman" w:eastAsia="Times New Roman" w:hAnsi="Times New Roman" w:cs="Times New Roman"/>
          <w:sz w:val="24"/>
          <w:szCs w:val="24"/>
        </w:rPr>
        <w:t>Гремучинской</w:t>
      </w:r>
      <w:proofErr w:type="spellEnd"/>
      <w:r w:rsidRPr="00771719">
        <w:rPr>
          <w:rFonts w:ascii="Times New Roman" w:eastAsia="Times New Roman" w:hAnsi="Times New Roman" w:cs="Times New Roman"/>
          <w:sz w:val="24"/>
          <w:szCs w:val="24"/>
        </w:rPr>
        <w:t xml:space="preserve"> школе, МКОУ </w:t>
      </w:r>
      <w:proofErr w:type="spellStart"/>
      <w:r w:rsidRPr="00771719">
        <w:rPr>
          <w:rFonts w:ascii="Times New Roman" w:eastAsia="Times New Roman" w:hAnsi="Times New Roman" w:cs="Times New Roman"/>
          <w:sz w:val="24"/>
          <w:szCs w:val="24"/>
        </w:rPr>
        <w:t>Чуноярской</w:t>
      </w:r>
      <w:proofErr w:type="spellEnd"/>
      <w:r w:rsidRPr="00771719">
        <w:rPr>
          <w:rFonts w:ascii="Times New Roman" w:eastAsia="Times New Roman" w:hAnsi="Times New Roman" w:cs="Times New Roman"/>
          <w:sz w:val="24"/>
          <w:szCs w:val="24"/>
        </w:rPr>
        <w:t xml:space="preserve"> средней школе № 13 МКОУ,МКОУ Октябрьской средней школе № 9, МКОУ Ангарской школе, МКОУ </w:t>
      </w:r>
      <w:proofErr w:type="spellStart"/>
      <w:r w:rsidRPr="00771719">
        <w:rPr>
          <w:rFonts w:ascii="Times New Roman" w:eastAsia="Times New Roman" w:hAnsi="Times New Roman" w:cs="Times New Roman"/>
          <w:sz w:val="24"/>
          <w:szCs w:val="24"/>
        </w:rPr>
        <w:t>Шиверской</w:t>
      </w:r>
      <w:proofErr w:type="spellEnd"/>
      <w:r w:rsidRPr="00771719">
        <w:rPr>
          <w:rFonts w:ascii="Times New Roman" w:eastAsia="Times New Roman" w:hAnsi="Times New Roman" w:cs="Times New Roman"/>
          <w:sz w:val="24"/>
          <w:szCs w:val="24"/>
        </w:rPr>
        <w:t xml:space="preserve"> школе. Произведен ремонт кровли здания МКОУ </w:t>
      </w:r>
      <w:proofErr w:type="spellStart"/>
      <w:r w:rsidRPr="00771719">
        <w:rPr>
          <w:rFonts w:ascii="Times New Roman" w:eastAsia="Times New Roman" w:hAnsi="Times New Roman" w:cs="Times New Roman"/>
          <w:sz w:val="24"/>
          <w:szCs w:val="24"/>
        </w:rPr>
        <w:t>Артюгинской</w:t>
      </w:r>
      <w:proofErr w:type="spellEnd"/>
      <w:r w:rsidRPr="00771719">
        <w:rPr>
          <w:rFonts w:ascii="Times New Roman" w:eastAsia="Times New Roman" w:hAnsi="Times New Roman" w:cs="Times New Roman"/>
          <w:sz w:val="24"/>
          <w:szCs w:val="24"/>
        </w:rPr>
        <w:t xml:space="preserve"> школ, МКОУ </w:t>
      </w:r>
      <w:proofErr w:type="spellStart"/>
      <w:r w:rsidRPr="00771719">
        <w:rPr>
          <w:rFonts w:ascii="Times New Roman" w:eastAsia="Times New Roman" w:hAnsi="Times New Roman" w:cs="Times New Roman"/>
          <w:sz w:val="24"/>
          <w:szCs w:val="24"/>
        </w:rPr>
        <w:t>Осиновской</w:t>
      </w:r>
      <w:proofErr w:type="spellEnd"/>
      <w:r w:rsidRPr="00771719">
        <w:rPr>
          <w:rFonts w:ascii="Times New Roman" w:eastAsia="Times New Roman" w:hAnsi="Times New Roman" w:cs="Times New Roman"/>
          <w:sz w:val="24"/>
          <w:szCs w:val="24"/>
        </w:rPr>
        <w:t xml:space="preserve"> школы. На конец отчетного периода требуется капитальный ремонт кровли в МКОУ Богучанской школе № 2, в МКОУ «</w:t>
      </w:r>
      <w:proofErr w:type="spellStart"/>
      <w:r w:rsidRPr="00771719">
        <w:rPr>
          <w:rFonts w:ascii="Times New Roman" w:eastAsia="Times New Roman" w:hAnsi="Times New Roman" w:cs="Times New Roman"/>
          <w:sz w:val="24"/>
          <w:szCs w:val="24"/>
        </w:rPr>
        <w:t>Чуноярская</w:t>
      </w:r>
      <w:proofErr w:type="spellEnd"/>
      <w:r w:rsidRPr="00771719">
        <w:rPr>
          <w:rFonts w:ascii="Times New Roman" w:eastAsia="Times New Roman" w:hAnsi="Times New Roman" w:cs="Times New Roman"/>
          <w:sz w:val="24"/>
          <w:szCs w:val="24"/>
        </w:rPr>
        <w:t xml:space="preserve"> средняя школа № 13» и в МКОУ </w:t>
      </w:r>
      <w:proofErr w:type="gramStart"/>
      <w:r w:rsidRPr="00771719">
        <w:rPr>
          <w:rFonts w:ascii="Times New Roman" w:eastAsia="Times New Roman" w:hAnsi="Times New Roman" w:cs="Times New Roman"/>
          <w:sz w:val="24"/>
          <w:szCs w:val="24"/>
        </w:rPr>
        <w:t>Ангарская  школа</w:t>
      </w:r>
      <w:proofErr w:type="gramEnd"/>
      <w:r w:rsidRPr="00771719">
        <w:rPr>
          <w:rFonts w:ascii="Times New Roman" w:eastAsia="Times New Roman" w:hAnsi="Times New Roman" w:cs="Times New Roman"/>
          <w:sz w:val="24"/>
          <w:szCs w:val="24"/>
        </w:rPr>
        <w:t>, Показатель равен 27,27%.</w:t>
      </w:r>
    </w:p>
    <w:p w14:paraId="00F9525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4.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составляет 95,45%.</w:t>
      </w:r>
    </w:p>
    <w:p w14:paraId="77D90E8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5. Доля обучающихся в МОУ, занимающихся во вторую смену, в общей численности обучающихся в МОУ. </w:t>
      </w:r>
    </w:p>
    <w:p w14:paraId="5D10187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Фактическая доля учащихся, </w:t>
      </w:r>
      <w:proofErr w:type="gramStart"/>
      <w:r w:rsidRPr="00771719">
        <w:rPr>
          <w:rFonts w:ascii="Times New Roman" w:eastAsia="Times New Roman" w:hAnsi="Times New Roman" w:cs="Times New Roman"/>
          <w:sz w:val="24"/>
          <w:szCs w:val="24"/>
        </w:rPr>
        <w:t>занимающихся  во</w:t>
      </w:r>
      <w:proofErr w:type="gramEnd"/>
      <w:r w:rsidRPr="00771719">
        <w:rPr>
          <w:rFonts w:ascii="Times New Roman" w:eastAsia="Times New Roman" w:hAnsi="Times New Roman" w:cs="Times New Roman"/>
          <w:sz w:val="24"/>
          <w:szCs w:val="24"/>
        </w:rPr>
        <w:t xml:space="preserve"> вторую смену по сравнению с 2022 годом уменьшилась. Плановый показатель составляет 10,0 %. На конец отчетного периода из 5111 учащихся во вторую смену занимается 440 ученика, что составляет 8,6 %. Выполнение показателя составило 114% (с учетом корректирующего коэффициента). </w:t>
      </w:r>
    </w:p>
    <w:p w14:paraId="4D88033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6. 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w:t>
      </w:r>
      <w:proofErr w:type="gramStart"/>
      <w:r w:rsidRPr="00771719">
        <w:rPr>
          <w:rFonts w:ascii="Times New Roman" w:eastAsia="Times New Roman" w:hAnsi="Times New Roman" w:cs="Times New Roman"/>
          <w:sz w:val="24"/>
          <w:szCs w:val="24"/>
        </w:rPr>
        <w:t>образования  осталась</w:t>
      </w:r>
      <w:proofErr w:type="gramEnd"/>
      <w:r w:rsidRPr="00771719">
        <w:rPr>
          <w:rFonts w:ascii="Times New Roman" w:eastAsia="Times New Roman" w:hAnsi="Times New Roman" w:cs="Times New Roman"/>
          <w:sz w:val="24"/>
          <w:szCs w:val="24"/>
        </w:rPr>
        <w:t xml:space="preserve"> на том же уровне. Коррекционные классы имеются в 5 образовательных организациях района: МКОУ </w:t>
      </w:r>
      <w:proofErr w:type="spellStart"/>
      <w:r w:rsidRPr="00771719">
        <w:rPr>
          <w:rFonts w:ascii="Times New Roman" w:eastAsia="Times New Roman" w:hAnsi="Times New Roman" w:cs="Times New Roman"/>
          <w:sz w:val="24"/>
          <w:szCs w:val="24"/>
        </w:rPr>
        <w:t>Чуноярская</w:t>
      </w:r>
      <w:proofErr w:type="spellEnd"/>
      <w:r w:rsidRPr="00771719">
        <w:rPr>
          <w:rFonts w:ascii="Times New Roman" w:eastAsia="Times New Roman" w:hAnsi="Times New Roman" w:cs="Times New Roman"/>
          <w:sz w:val="24"/>
          <w:szCs w:val="24"/>
        </w:rPr>
        <w:t xml:space="preserve"> средняя школа № 13, МКОУ Октябрьская средняя школа № </w:t>
      </w:r>
      <w:proofErr w:type="gramStart"/>
      <w:r w:rsidRPr="00771719">
        <w:rPr>
          <w:rFonts w:ascii="Times New Roman" w:eastAsia="Times New Roman" w:hAnsi="Times New Roman" w:cs="Times New Roman"/>
          <w:sz w:val="24"/>
          <w:szCs w:val="24"/>
        </w:rPr>
        <w:t xml:space="preserve">9,   </w:t>
      </w:r>
      <w:proofErr w:type="gramEnd"/>
      <w:r w:rsidRPr="00771719">
        <w:rPr>
          <w:rFonts w:ascii="Times New Roman" w:eastAsia="Times New Roman" w:hAnsi="Times New Roman" w:cs="Times New Roman"/>
          <w:sz w:val="24"/>
          <w:szCs w:val="24"/>
        </w:rPr>
        <w:t xml:space="preserve">МКОУ Богучанская школа № 1, МКОУ </w:t>
      </w:r>
      <w:proofErr w:type="spellStart"/>
      <w:r w:rsidRPr="00771719">
        <w:rPr>
          <w:rFonts w:ascii="Times New Roman" w:eastAsia="Times New Roman" w:hAnsi="Times New Roman" w:cs="Times New Roman"/>
          <w:sz w:val="24"/>
          <w:szCs w:val="24"/>
        </w:rPr>
        <w:t>Пинчугская</w:t>
      </w:r>
      <w:proofErr w:type="spellEnd"/>
      <w:r w:rsidRPr="00771719">
        <w:rPr>
          <w:rFonts w:ascii="Times New Roman" w:eastAsia="Times New Roman" w:hAnsi="Times New Roman" w:cs="Times New Roman"/>
          <w:sz w:val="24"/>
          <w:szCs w:val="24"/>
        </w:rPr>
        <w:t xml:space="preserve"> школа, МКОУ </w:t>
      </w:r>
      <w:proofErr w:type="spellStart"/>
      <w:r w:rsidRPr="00771719">
        <w:rPr>
          <w:rFonts w:ascii="Times New Roman" w:eastAsia="Times New Roman" w:hAnsi="Times New Roman" w:cs="Times New Roman"/>
          <w:sz w:val="24"/>
          <w:szCs w:val="24"/>
        </w:rPr>
        <w:t>Красногорьевская</w:t>
      </w:r>
      <w:proofErr w:type="spellEnd"/>
      <w:r w:rsidRPr="00771719">
        <w:rPr>
          <w:rFonts w:ascii="Times New Roman" w:eastAsia="Times New Roman" w:hAnsi="Times New Roman" w:cs="Times New Roman"/>
          <w:sz w:val="24"/>
          <w:szCs w:val="24"/>
        </w:rPr>
        <w:t xml:space="preserve"> школа. Дети с ограниченными возможностями здоровья обучаются также в обычных классах </w:t>
      </w:r>
      <w:r w:rsidRPr="00771719">
        <w:rPr>
          <w:rFonts w:ascii="Times New Roman" w:eastAsia="Times New Roman" w:hAnsi="Times New Roman" w:cs="Times New Roman"/>
          <w:sz w:val="24"/>
          <w:szCs w:val="24"/>
        </w:rPr>
        <w:lastRenderedPageBreak/>
        <w:t xml:space="preserve">во всех образовательных организациях Богучанского района. Плановый показатель в 2023 году составляет 20,00%, Фактический – 22,72 %. Выполнение </w:t>
      </w:r>
      <w:proofErr w:type="gramStart"/>
      <w:r w:rsidRPr="00771719">
        <w:rPr>
          <w:rFonts w:ascii="Times New Roman" w:eastAsia="Times New Roman" w:hAnsi="Times New Roman" w:cs="Times New Roman"/>
          <w:sz w:val="24"/>
          <w:szCs w:val="24"/>
        </w:rPr>
        <w:t>показателя  составляет</w:t>
      </w:r>
      <w:proofErr w:type="gramEnd"/>
      <w:r w:rsidRPr="00771719">
        <w:rPr>
          <w:rFonts w:ascii="Times New Roman" w:eastAsia="Times New Roman" w:hAnsi="Times New Roman" w:cs="Times New Roman"/>
          <w:sz w:val="24"/>
          <w:szCs w:val="24"/>
        </w:rPr>
        <w:t xml:space="preserve"> 113,6 % </w:t>
      </w:r>
    </w:p>
    <w:p w14:paraId="75F061B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7. Плановый охват детей в возрасте от 5-18 лет (удельный вес численности детей, получающих услуги дополнительного образования, в общей численности детей в возрасте 5-18 лет) составляет 63%, фактически охвачено детей дополнительным образованием 65,82 Выполнение показателя – 104,47%.</w:t>
      </w:r>
    </w:p>
    <w:p w14:paraId="21E0C82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Неотъемлемой составляющей образовательной системы Богучанского района является система дополнительного образования Услуги дополнительного образования для детей предоставляются в учреждениях дополнительного образования и образовательных организациях, получивших лицензии на право ведения образовательной деятельности по дополнительным образовательным программам. Достижение значения этого показателя способствовало:</w:t>
      </w:r>
    </w:p>
    <w:p w14:paraId="476B359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активная включенность организаций дополнительного образования в социально-значимую деятельность, организацию интересного творческого досуга детей, концертной и выставочной деятельности.</w:t>
      </w:r>
    </w:p>
    <w:p w14:paraId="76F3CF3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территории Богучанского района внедряется система персонифицированного учета и персонифицированного финансирования дополнительного образования детей.</w:t>
      </w:r>
    </w:p>
    <w:p w14:paraId="0262AB9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Большое внимание уделяется развитию физкультуры и спорта. Проведена традиционная Спартакиада школьников, обеспечено участие команд школьников в региональном </w:t>
      </w:r>
      <w:proofErr w:type="gramStart"/>
      <w:r w:rsidRPr="00771719">
        <w:rPr>
          <w:rFonts w:ascii="Times New Roman" w:eastAsia="Times New Roman" w:hAnsi="Times New Roman" w:cs="Times New Roman"/>
          <w:sz w:val="24"/>
          <w:szCs w:val="24"/>
        </w:rPr>
        <w:t>этапе  «</w:t>
      </w:r>
      <w:proofErr w:type="gramEnd"/>
      <w:r w:rsidRPr="00771719">
        <w:rPr>
          <w:rFonts w:ascii="Times New Roman" w:eastAsia="Times New Roman" w:hAnsi="Times New Roman" w:cs="Times New Roman"/>
          <w:sz w:val="24"/>
          <w:szCs w:val="24"/>
        </w:rPr>
        <w:t>Школьная спортивная лига», «Президентские спортивные игры».</w:t>
      </w:r>
    </w:p>
    <w:p w14:paraId="1E5D4B2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8.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за 2023 год составил 83,0 %, по плану 82 %, выполнение составило 101,22 %. </w:t>
      </w:r>
    </w:p>
    <w:p w14:paraId="7C199ADE"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школьном этапе Всероссийской олимпиады школьников принимали участия учащиеся 4-11 классов. Всего приняли участие 4242 школьника, в муниципальном этапе приняло участие 602 учащихся. </w:t>
      </w:r>
    </w:p>
    <w:p w14:paraId="7D573D3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9. Доля оздоровленных детей школьного возраста на конец отчетного периода составляет 91,1% по плану 2023 года 90%. Показатель </w:t>
      </w:r>
      <w:proofErr w:type="gramStart"/>
      <w:r w:rsidRPr="00771719">
        <w:rPr>
          <w:rFonts w:ascii="Times New Roman" w:eastAsia="Times New Roman" w:hAnsi="Times New Roman" w:cs="Times New Roman"/>
          <w:sz w:val="24"/>
          <w:szCs w:val="24"/>
        </w:rPr>
        <w:t>составил  101</w:t>
      </w:r>
      <w:proofErr w:type="gramEnd"/>
      <w:r w:rsidRPr="00771719">
        <w:rPr>
          <w:rFonts w:ascii="Times New Roman" w:eastAsia="Times New Roman" w:hAnsi="Times New Roman" w:cs="Times New Roman"/>
          <w:sz w:val="24"/>
          <w:szCs w:val="24"/>
        </w:rPr>
        <w:t>,22%.</w:t>
      </w:r>
    </w:p>
    <w:p w14:paraId="16D46FE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Задача № 2.</w:t>
      </w:r>
      <w:r w:rsidRPr="00771719">
        <w:rPr>
          <w:rFonts w:ascii="Times New Roman" w:eastAsia="Times New Roman" w:hAnsi="Times New Roman" w:cs="Times New Roman"/>
          <w:b/>
          <w:sz w:val="24"/>
          <w:szCs w:val="24"/>
        </w:rPr>
        <w:t xml:space="preserve">  </w:t>
      </w:r>
      <w:r w:rsidRPr="00771719">
        <w:rPr>
          <w:rFonts w:ascii="Times New Roman" w:eastAsia="Times New Roman" w:hAnsi="Times New Roman" w:cs="Times New Roman"/>
          <w:sz w:val="24"/>
          <w:szCs w:val="24"/>
        </w:rPr>
        <w:t xml:space="preserve">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w:t>
      </w:r>
      <w:proofErr w:type="gramStart"/>
      <w:r w:rsidRPr="00771719">
        <w:rPr>
          <w:rFonts w:ascii="Times New Roman" w:eastAsia="Times New Roman" w:hAnsi="Times New Roman" w:cs="Times New Roman"/>
          <w:sz w:val="24"/>
          <w:szCs w:val="24"/>
        </w:rPr>
        <w:t>также  лицам</w:t>
      </w:r>
      <w:proofErr w:type="gramEnd"/>
      <w:r w:rsidRPr="00771719">
        <w:rPr>
          <w:rFonts w:ascii="Times New Roman" w:eastAsia="Times New Roman" w:hAnsi="Times New Roman" w:cs="Times New Roman"/>
          <w:sz w:val="24"/>
          <w:szCs w:val="24"/>
        </w:rPr>
        <w:t xml:space="preserve"> из их числа.</w:t>
      </w:r>
    </w:p>
    <w:p w14:paraId="6ED4B8D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Подпрограмма № 2 «Государственная поддержка детей-сирот, расширение практики применения семейных форм воспитания»</w:t>
      </w:r>
    </w:p>
    <w:p w14:paraId="71C31EF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Показатели подпрограммы:</w:t>
      </w:r>
    </w:p>
    <w:p w14:paraId="6587B914"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1. Плановое количество детей, оставшихся без попечения родителей, составило </w:t>
      </w:r>
      <w:proofErr w:type="gramStart"/>
      <w:r w:rsidRPr="00771719">
        <w:rPr>
          <w:rFonts w:ascii="Times New Roman" w:eastAsia="Times New Roman" w:hAnsi="Times New Roman" w:cs="Times New Roman"/>
          <w:sz w:val="24"/>
          <w:szCs w:val="24"/>
        </w:rPr>
        <w:t>250  ребенок</w:t>
      </w:r>
      <w:proofErr w:type="gramEnd"/>
      <w:r w:rsidRPr="00771719">
        <w:rPr>
          <w:rFonts w:ascii="Times New Roman" w:eastAsia="Times New Roman" w:hAnsi="Times New Roman" w:cs="Times New Roman"/>
          <w:sz w:val="24"/>
          <w:szCs w:val="24"/>
        </w:rPr>
        <w:t xml:space="preserve">, фактический показатель 224 детей. </w:t>
      </w:r>
    </w:p>
    <w:p w14:paraId="22D41BE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 Доля детей, оставшихся без попечения родителей, переданных </w:t>
      </w:r>
      <w:proofErr w:type="spellStart"/>
      <w:r w:rsidRPr="00771719">
        <w:rPr>
          <w:rFonts w:ascii="Times New Roman" w:eastAsia="Times New Roman" w:hAnsi="Times New Roman" w:cs="Times New Roman"/>
          <w:sz w:val="24"/>
          <w:szCs w:val="24"/>
        </w:rPr>
        <w:t>неродственникам</w:t>
      </w:r>
      <w:proofErr w:type="spellEnd"/>
      <w:r w:rsidRPr="00771719">
        <w:rPr>
          <w:rFonts w:ascii="Times New Roman" w:eastAsia="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муниципальных учреждениях всех типов, по плану составляет 31,0 % по факту 2023 года – 44,5 %. Увеличилось количество детей, в приемных семьях. </w:t>
      </w:r>
    </w:p>
    <w:p w14:paraId="3E3EDBA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течение ряда лет в районе сохраняется тенденция передачи выявленных детей-сирот и детей, оставшихся без попечения родителей, в семьи граждан. </w:t>
      </w:r>
    </w:p>
    <w:p w14:paraId="0C7EAAF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p w14:paraId="72713F6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Задача № 3. Создание условий для эффективного управления отраслью.</w:t>
      </w:r>
    </w:p>
    <w:p w14:paraId="7D9B7BA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Подпрограмма 3 «Обеспечение реализации государственной программы и прочие мероприятия в области образования»</w:t>
      </w:r>
    </w:p>
    <w:p w14:paraId="50E2EED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Показатели подпрограммы:</w:t>
      </w:r>
    </w:p>
    <w:p w14:paraId="2CF2554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Уровень исполнения бюджета.</w:t>
      </w:r>
    </w:p>
    <w:p w14:paraId="67BD3E3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Плановый показатель в </w:t>
      </w:r>
      <w:proofErr w:type="gramStart"/>
      <w:r w:rsidRPr="00771719">
        <w:rPr>
          <w:rFonts w:ascii="Times New Roman" w:eastAsia="Times New Roman" w:hAnsi="Times New Roman" w:cs="Times New Roman"/>
          <w:sz w:val="24"/>
          <w:szCs w:val="24"/>
        </w:rPr>
        <w:t>2023  году</w:t>
      </w:r>
      <w:proofErr w:type="gramEnd"/>
      <w:r w:rsidRPr="00771719">
        <w:rPr>
          <w:rFonts w:ascii="Times New Roman" w:eastAsia="Times New Roman" w:hAnsi="Times New Roman" w:cs="Times New Roman"/>
          <w:sz w:val="24"/>
          <w:szCs w:val="24"/>
        </w:rPr>
        <w:t xml:space="preserve"> уровня исполнения бюджета составляет 98,0 %, фактический показатель равен 98,24%. </w:t>
      </w:r>
    </w:p>
    <w:p w14:paraId="6209504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 Уровень удовлетворенности жителей Богучанского района качеством предоставления услуг в сфере образования.   </w:t>
      </w:r>
    </w:p>
    <w:p w14:paraId="1A5A5EE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Из проведенного опроса населения о качестве предоставления услуг в сфере образования выявлено: опрос проводился в пяти образовательных учреждениях района в 4, 5, 9, 11 классах, дети и родители. Из всех </w:t>
      </w:r>
      <w:proofErr w:type="gramStart"/>
      <w:r w:rsidRPr="00771719">
        <w:rPr>
          <w:rFonts w:ascii="Times New Roman" w:eastAsia="Times New Roman" w:hAnsi="Times New Roman" w:cs="Times New Roman"/>
          <w:sz w:val="24"/>
          <w:szCs w:val="24"/>
        </w:rPr>
        <w:t>опрашиваемых  77</w:t>
      </w:r>
      <w:proofErr w:type="gramEnd"/>
      <w:r w:rsidRPr="00771719">
        <w:rPr>
          <w:rFonts w:ascii="Times New Roman" w:eastAsia="Times New Roman" w:hAnsi="Times New Roman" w:cs="Times New Roman"/>
          <w:sz w:val="24"/>
          <w:szCs w:val="24"/>
        </w:rPr>
        <w:t>,41 % удовлетворено качеством услуг. Уровень удовлетворенности в 2023 году составил 96,76 %.</w:t>
      </w:r>
    </w:p>
    <w:p w14:paraId="17F7C85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3. Соблюдение сроков предоставления годовой бюджетной отчетности, как на начало отчетного периода, так и на конец отчетного периода составляет 3 балла. Выполнение 100 %.</w:t>
      </w:r>
    </w:p>
    <w:p w14:paraId="17CCA3B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4.Улучшение внешнего вида объекта и прилегающей к нему территории.</w:t>
      </w:r>
    </w:p>
    <w:p w14:paraId="20B0961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рамках мероприятия было приведено в нормативное состояние здание по ул. Октябрьской, 108, а также благоустройство, прилегающей к нему территории. Мероприятие исполнено на 100,00%.</w:t>
      </w:r>
    </w:p>
    <w:p w14:paraId="317AD39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Результаты мониторинга целевых показателей и показателей результативности муниципальной программы «Развитие образования Богучанского района» указаны в приложении № </w:t>
      </w:r>
      <w:proofErr w:type="gramStart"/>
      <w:r w:rsidRPr="00771719">
        <w:rPr>
          <w:rFonts w:ascii="Times New Roman" w:eastAsia="Times New Roman" w:hAnsi="Times New Roman" w:cs="Times New Roman"/>
          <w:sz w:val="24"/>
          <w:szCs w:val="24"/>
        </w:rPr>
        <w:t>8  к</w:t>
      </w:r>
      <w:proofErr w:type="gramEnd"/>
      <w:r w:rsidRPr="00771719">
        <w:rPr>
          <w:rFonts w:ascii="Times New Roman" w:eastAsia="Times New Roman" w:hAnsi="Times New Roman" w:cs="Times New Roman"/>
          <w:sz w:val="24"/>
          <w:szCs w:val="24"/>
        </w:rPr>
        <w:t xml:space="preserve"> Порядку принятия решений о разработке муниципальных программ Богучанского района, их формировании и реализации.</w:t>
      </w:r>
    </w:p>
    <w:p w14:paraId="501301A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p w14:paraId="0433EC7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8. Ресурсное обеспечение:</w:t>
      </w:r>
    </w:p>
    <w:p w14:paraId="570367E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целях обеспечения доступности, совершенствования содержания и технологий всех ступеней образования осуществлялось финансовое обеспечение общеобразовательных организаций.</w:t>
      </w:r>
    </w:p>
    <w:p w14:paraId="38B6A8A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реализация мероприятий программы осуществлялась за счет бюджета муниципального образования Богучанский район, краевого бюджета, федерального бюджета и внебюджетных источников. Общая сумма средств за счет всех источников в год по плану составила – 1850505181,08 рублей, что соответствует данным программного продукта АЦК-Финансы, фактическое </w:t>
      </w:r>
      <w:proofErr w:type="gramStart"/>
      <w:r w:rsidRPr="00771719">
        <w:rPr>
          <w:rFonts w:ascii="Times New Roman" w:eastAsia="Times New Roman" w:hAnsi="Times New Roman" w:cs="Times New Roman"/>
          <w:sz w:val="24"/>
          <w:szCs w:val="24"/>
        </w:rPr>
        <w:t>исполнение  составило</w:t>
      </w:r>
      <w:proofErr w:type="gramEnd"/>
      <w:r w:rsidRPr="00771719">
        <w:rPr>
          <w:rFonts w:ascii="Times New Roman" w:eastAsia="Times New Roman" w:hAnsi="Times New Roman" w:cs="Times New Roman"/>
          <w:sz w:val="24"/>
          <w:szCs w:val="24"/>
        </w:rPr>
        <w:t xml:space="preserve"> – 1817958957,60 рублей или 98,24% от плановых назначений, в том числе: </w:t>
      </w:r>
    </w:p>
    <w:p w14:paraId="5270889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-76529802,48 рублей средства федерального бюджета;</w:t>
      </w:r>
    </w:p>
    <w:p w14:paraId="42353A7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- 982922235,44 рублей средства бюджета красноярского края;</w:t>
      </w:r>
    </w:p>
    <w:p w14:paraId="0F0FA0E6"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rPr>
        <w:tab/>
        <w:t>-781115141,07 рублей средства бюджета Богучанского муниципального района;</w:t>
      </w:r>
    </w:p>
    <w:p w14:paraId="659C5299"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- 9938002,09 рублей средства из внебюджетных источников.</w:t>
      </w:r>
    </w:p>
    <w:p w14:paraId="39199684"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Анализ финансового обеспечения приведен в таблицах 9,10.</w:t>
      </w:r>
    </w:p>
    <w:p w14:paraId="25B0251D"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рамках Программы Реализуется три подпрограммы:</w:t>
      </w:r>
    </w:p>
    <w:p w14:paraId="718C973C"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Подпрограмма </w:t>
      </w:r>
      <w:proofErr w:type="gramStart"/>
      <w:r w:rsidRPr="00771719">
        <w:rPr>
          <w:rFonts w:ascii="Times New Roman" w:eastAsia="Times New Roman" w:hAnsi="Times New Roman" w:cs="Times New Roman"/>
          <w:sz w:val="24"/>
          <w:szCs w:val="24"/>
        </w:rPr>
        <w:t>1  «</w:t>
      </w:r>
      <w:proofErr w:type="gramEnd"/>
      <w:r w:rsidRPr="00771719">
        <w:rPr>
          <w:rFonts w:ascii="Times New Roman" w:eastAsia="Times New Roman" w:hAnsi="Times New Roman" w:cs="Times New Roman"/>
          <w:sz w:val="24"/>
          <w:szCs w:val="24"/>
        </w:rPr>
        <w:t>Развитие дошкольного, общего и дополнительного образования детей»;</w:t>
      </w:r>
    </w:p>
    <w:p w14:paraId="3992C080"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Подпрограмма 2 «Государственная поддержка детей-сирот, расширение практики применения семейных форм воспитания»;</w:t>
      </w:r>
    </w:p>
    <w:p w14:paraId="4DEFB0F6"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Подпрограмма 3 «Обеспечение реализации муниципальной программы и прочие мероприятия в области образования».</w:t>
      </w:r>
    </w:p>
    <w:p w14:paraId="7F64ABA0" w14:textId="77777777" w:rsidR="002F0520" w:rsidRPr="00771719" w:rsidRDefault="002F0520" w:rsidP="002F0520">
      <w:pPr>
        <w:tabs>
          <w:tab w:val="left" w:pos="763"/>
        </w:tabs>
        <w:spacing w:after="0" w:line="240" w:lineRule="auto"/>
        <w:jc w:val="both"/>
        <w:rPr>
          <w:rFonts w:ascii="Times New Roman" w:eastAsia="Times New Roman" w:hAnsi="Times New Roman" w:cs="Times New Roman"/>
          <w:b/>
          <w:sz w:val="24"/>
          <w:szCs w:val="24"/>
        </w:rPr>
      </w:pPr>
    </w:p>
    <w:p w14:paraId="5419064B"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Подпрограмма 1 «Развитие дошкольного, общего и </w:t>
      </w:r>
      <w:proofErr w:type="gramStart"/>
      <w:r w:rsidRPr="00771719">
        <w:rPr>
          <w:rFonts w:ascii="Times New Roman" w:eastAsia="Times New Roman" w:hAnsi="Times New Roman" w:cs="Times New Roman"/>
          <w:b/>
          <w:sz w:val="24"/>
          <w:szCs w:val="24"/>
        </w:rPr>
        <w:t>дополнительного  образования</w:t>
      </w:r>
      <w:proofErr w:type="gramEnd"/>
      <w:r w:rsidRPr="00771719">
        <w:rPr>
          <w:rFonts w:ascii="Times New Roman" w:eastAsia="Times New Roman" w:hAnsi="Times New Roman" w:cs="Times New Roman"/>
          <w:b/>
          <w:sz w:val="24"/>
          <w:szCs w:val="24"/>
        </w:rPr>
        <w:t xml:space="preserve"> детей»</w:t>
      </w:r>
    </w:p>
    <w:p w14:paraId="5F135E1C"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p>
    <w:p w14:paraId="050E437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14:paraId="0F3F30A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Задача 1. Обеспечить доступность дошкольного образования, соответствующего единому стандарту качества дошкольного образования.</w:t>
      </w:r>
    </w:p>
    <w:p w14:paraId="063968C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области дошкольного образования в 2023 году продолжена работа над обновлением содержания дошкольного образования в соответствии с Федеральными государственными образовательными стандартами, повышение качества образовательной услуги посредством создания нового актуального образовательного пространства, соответствующего современным тенденциям и стратегическим направлениям развития дошкольного образования РФ и края.</w:t>
      </w:r>
    </w:p>
    <w:p w14:paraId="63748CE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Задача 1 обеспечить доступность дошкольного образования, соответствующего единому стандарту качества дошкольного образования. Объем финансирования задачи – 541107795,13 рублей.</w:t>
      </w:r>
    </w:p>
    <w:p w14:paraId="094E5D2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Мероприятия данной задачи:</w:t>
      </w:r>
    </w:p>
    <w:p w14:paraId="1E575AF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1.Реализация основных общеобразовательных программ дошкольного образования.</w:t>
      </w:r>
    </w:p>
    <w:p w14:paraId="184A3E8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Основной объем средств в 2023году на выполнение данного мероприятия запланировано 277690946,8 рублей, фактически исполнение 276634710,73 рублей. Освоение средств составляет 99,62%.</w:t>
      </w:r>
    </w:p>
    <w:p w14:paraId="734D97B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 Создание условий для предоставления общедоступного и бесплатного дошкольного образования, содержание детей присмотр и уход.</w:t>
      </w:r>
    </w:p>
    <w:p w14:paraId="02C2E73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на создание условий предусмотрено 254870480,32 рублей, кассовое исполнение составило 245309485,34 рубль. Продолжается работа по совершенствованию МТБ дошкольных образовательных организаций в соответствии с требованиями ФГОС ДО, СанПиН. Приобретено спортивное и игровое оборудование, спортивные комплексы, детская мебель. Освоение средств составляет 96,24%. </w:t>
      </w:r>
    </w:p>
    <w:p w14:paraId="0A2CA2EA"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3. Присмотр и уход за детьми-инвалидами, детьми-сиротами и детьми оставшимися без попечения родителей, а также дети из семей лиц, принимающих участие в специальной военной операции, в рамках подпрограммы, </w:t>
      </w:r>
      <w:proofErr w:type="gramStart"/>
      <w:r w:rsidRPr="00771719">
        <w:rPr>
          <w:rFonts w:ascii="Times New Roman" w:eastAsia="Times New Roman" w:hAnsi="Times New Roman" w:cs="Times New Roman"/>
          <w:sz w:val="24"/>
          <w:szCs w:val="24"/>
        </w:rPr>
        <w:t>дети  с</w:t>
      </w:r>
      <w:proofErr w:type="gramEnd"/>
      <w:r w:rsidRPr="00771719">
        <w:rPr>
          <w:rFonts w:ascii="Times New Roman" w:eastAsia="Times New Roman" w:hAnsi="Times New Roman" w:cs="Times New Roman"/>
          <w:sz w:val="24"/>
          <w:szCs w:val="24"/>
        </w:rPr>
        <w:t xml:space="preserve"> туберкулезной интоксикацией.</w:t>
      </w:r>
    </w:p>
    <w:p w14:paraId="6D72A97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Бесплатным питанием за счет средств краевого бюджета охвачено 48 детей, посещающих дошкольные образовательные учреждения. Исполнение на 01 января 2024 года составило 1360071,92 из 1364171,92 рублей (99,70%).</w:t>
      </w:r>
    </w:p>
    <w:p w14:paraId="62DD70B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4. 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за счет средств краевого бюджета и расходы на доставку.</w:t>
      </w:r>
    </w:p>
    <w:p w14:paraId="64397298" w14:textId="77777777" w:rsidR="002F0520" w:rsidRPr="00771719" w:rsidRDefault="002F0520" w:rsidP="002F0520">
      <w:pPr>
        <w:tabs>
          <w:tab w:val="left" w:pos="825"/>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r>
      <w:r w:rsidRPr="00771719">
        <w:rPr>
          <w:rFonts w:ascii="Times New Roman" w:eastAsia="Times New Roman" w:hAnsi="Times New Roman" w:cs="Times New Roman"/>
          <w:sz w:val="24"/>
          <w:szCs w:val="24"/>
        </w:rPr>
        <w:tab/>
        <w:t xml:space="preserve">В 2023 году на выплату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за счет средств краевого бюджета и расходы на доставку запланировано 1 582400,00 рублей, фактически освоено 1 310844,6 рублей. Освоение средств составляет 82,84 %. Количество семей, получивших </w:t>
      </w:r>
      <w:proofErr w:type="gramStart"/>
      <w:r w:rsidRPr="00771719">
        <w:rPr>
          <w:rFonts w:ascii="Times New Roman" w:eastAsia="Times New Roman" w:hAnsi="Times New Roman" w:cs="Times New Roman"/>
          <w:sz w:val="24"/>
          <w:szCs w:val="24"/>
        </w:rPr>
        <w:t>компенсацию</w:t>
      </w:r>
      <w:proofErr w:type="gramEnd"/>
      <w:r w:rsidRPr="00771719">
        <w:rPr>
          <w:rFonts w:ascii="Times New Roman" w:eastAsia="Times New Roman" w:hAnsi="Times New Roman" w:cs="Times New Roman"/>
          <w:sz w:val="24"/>
          <w:szCs w:val="24"/>
        </w:rPr>
        <w:t xml:space="preserve"> уменьшилось по сравнению с 2022 годом и составило – 153получателя. Фактическое число получателей льгот менее запланированного.</w:t>
      </w:r>
    </w:p>
    <w:p w14:paraId="0AEE1CD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5. Создание комфортных условий в дошкольных образовательных учреждениях.</w:t>
      </w:r>
    </w:p>
    <w:p w14:paraId="6BD4517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на ремонты дошкольных образовательных учреждений выделено 5599796,09 рублей, фактически освоено 5232315,74 рублей.  </w:t>
      </w:r>
      <w:proofErr w:type="gramStart"/>
      <w:r w:rsidRPr="00771719">
        <w:rPr>
          <w:rFonts w:ascii="Times New Roman" w:eastAsia="Times New Roman" w:hAnsi="Times New Roman" w:cs="Times New Roman"/>
          <w:sz w:val="24"/>
          <w:szCs w:val="24"/>
        </w:rPr>
        <w:t>Реализация  средств</w:t>
      </w:r>
      <w:proofErr w:type="gramEnd"/>
      <w:r w:rsidRPr="00771719">
        <w:rPr>
          <w:rFonts w:ascii="Times New Roman" w:eastAsia="Times New Roman" w:hAnsi="Times New Roman" w:cs="Times New Roman"/>
          <w:sz w:val="24"/>
          <w:szCs w:val="24"/>
        </w:rPr>
        <w:t xml:space="preserve"> составляет   93,44%. За счет средств, выделенных </w:t>
      </w:r>
      <w:proofErr w:type="gramStart"/>
      <w:r w:rsidRPr="00771719">
        <w:rPr>
          <w:rFonts w:ascii="Times New Roman" w:eastAsia="Times New Roman" w:hAnsi="Times New Roman" w:cs="Times New Roman"/>
          <w:sz w:val="24"/>
          <w:szCs w:val="24"/>
        </w:rPr>
        <w:t>на данное мероприятие</w:t>
      </w:r>
      <w:proofErr w:type="gramEnd"/>
      <w:r w:rsidRPr="00771719">
        <w:rPr>
          <w:rFonts w:ascii="Times New Roman" w:eastAsia="Times New Roman" w:hAnsi="Times New Roman" w:cs="Times New Roman"/>
          <w:sz w:val="24"/>
          <w:szCs w:val="24"/>
        </w:rPr>
        <w:t xml:space="preserve"> был произведен ремонт в МКДОУ детский сад «Солнышко» п. </w:t>
      </w:r>
      <w:proofErr w:type="spellStart"/>
      <w:r w:rsidRPr="00771719">
        <w:rPr>
          <w:rFonts w:ascii="Times New Roman" w:eastAsia="Times New Roman" w:hAnsi="Times New Roman" w:cs="Times New Roman"/>
          <w:sz w:val="24"/>
          <w:szCs w:val="24"/>
        </w:rPr>
        <w:t>Новохайский</w:t>
      </w:r>
      <w:proofErr w:type="spellEnd"/>
      <w:r w:rsidRPr="00771719">
        <w:rPr>
          <w:rFonts w:ascii="Times New Roman" w:eastAsia="Times New Roman" w:hAnsi="Times New Roman" w:cs="Times New Roman"/>
          <w:sz w:val="24"/>
          <w:szCs w:val="24"/>
        </w:rPr>
        <w:t xml:space="preserve">, МКДОУ д/сад № 7 «Буратино» с. </w:t>
      </w:r>
      <w:proofErr w:type="spellStart"/>
      <w:r w:rsidRPr="00771719">
        <w:rPr>
          <w:rFonts w:ascii="Times New Roman" w:eastAsia="Times New Roman" w:hAnsi="Times New Roman" w:cs="Times New Roman"/>
          <w:sz w:val="24"/>
          <w:szCs w:val="24"/>
        </w:rPr>
        <w:t>Богучаны</w:t>
      </w:r>
      <w:proofErr w:type="spellEnd"/>
      <w:r w:rsidRPr="00771719">
        <w:rPr>
          <w:rFonts w:ascii="Times New Roman" w:eastAsia="Times New Roman" w:hAnsi="Times New Roman" w:cs="Times New Roman"/>
          <w:sz w:val="24"/>
          <w:szCs w:val="24"/>
        </w:rPr>
        <w:t xml:space="preserve">, МКДОУ детский сад «Солнышко» п. Октябрьский. </w:t>
      </w:r>
    </w:p>
    <w:p w14:paraId="4B4656B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rPr>
        <w:t>Задача  2</w:t>
      </w:r>
      <w:proofErr w:type="gramEnd"/>
      <w:r w:rsidRPr="00771719">
        <w:rPr>
          <w:rFonts w:ascii="Times New Roman" w:eastAsia="Times New Roman" w:hAnsi="Times New Roman" w:cs="Times New Roman"/>
          <w:sz w:val="24"/>
          <w:szCs w:val="24"/>
        </w:rPr>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647A6B1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Объем финансирования – 1093413363,58 рублей. Процент исполнения задачи – 98,53%.</w:t>
      </w:r>
    </w:p>
    <w:p w14:paraId="476B812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условиях модернизации системы общего образования, приоритетных задач и направлений государственной политики были реализованы основные направления развития муниципальной системы образования: повышение профессиональной компетенции педагогов, учителей, поддержка талантливых и одаренных детей, обеспечение учебно-воспитательного процесса. Прошли муниципальный региональный этапы олимпиад школьников. Реализованы задачи участия школьников в конкурсах, проектах, олимпиадах. В течение отчетного периода, в рамках данного направления были проведены мероприятия: научно-практические конференции, слеты, соревнования, раскрывающие в детях одаренность и талант.</w:t>
      </w:r>
    </w:p>
    <w:p w14:paraId="0245FA8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Мероприятия:</w:t>
      </w:r>
    </w:p>
    <w:p w14:paraId="51A7D1B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1.Реализация основных общеобразовательных программ общего образования.</w:t>
      </w:r>
    </w:p>
    <w:p w14:paraId="2E257C2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реализацию основных общеобразовательных программ общего образования в 2023 году запланировано 625593857,42 рубля, кассовый расход составил 624926134,</w:t>
      </w:r>
      <w:proofErr w:type="gramStart"/>
      <w:r w:rsidRPr="00771719">
        <w:rPr>
          <w:rFonts w:ascii="Times New Roman" w:eastAsia="Times New Roman" w:hAnsi="Times New Roman" w:cs="Times New Roman"/>
          <w:sz w:val="24"/>
          <w:szCs w:val="24"/>
        </w:rPr>
        <w:t>24  рублей</w:t>
      </w:r>
      <w:proofErr w:type="gramEnd"/>
      <w:r w:rsidRPr="00771719">
        <w:rPr>
          <w:rFonts w:ascii="Times New Roman" w:eastAsia="Times New Roman" w:hAnsi="Times New Roman" w:cs="Times New Roman"/>
          <w:sz w:val="24"/>
          <w:szCs w:val="24"/>
        </w:rPr>
        <w:t>. Освоение средств составило 99,89%.</w:t>
      </w:r>
    </w:p>
    <w:p w14:paraId="6F18BBC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В 2023 году в рамках реализации МП «Развитие образования Богучанского района» продолжилось совершенствование образовательной среды школ, формирование учебно-материальных условий для реализации ФГОС. Приобретено учебно-лабораторное оборудование, компьютерное оборудование, спортивное оборудование. Проведена частичная замена учебной мебели в образовательных организациях.  </w:t>
      </w:r>
    </w:p>
    <w:p w14:paraId="22E7E84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 счет федерального бюджета предоставлена ежемесячная выплата за классное руководство в размере 5000,0руб. ежемесячно 314 педагогам, при сохранении выплат за счет регионального бюджета.</w:t>
      </w:r>
    </w:p>
    <w:p w14:paraId="35C6CDBA"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  Мероприятия по обеспечению текущей деятельности по реализации общеобразовательных программ дополнительного образования детей в образовательных учреждениях.</w:t>
      </w:r>
    </w:p>
    <w:p w14:paraId="26CF1B8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Плановое значение 21248200,00 рублей, освоено 21113363,43 рублей. Показатель равен 99,36 %.</w:t>
      </w:r>
    </w:p>
    <w:p w14:paraId="7260FF4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3.Обеспечение питанием детей из семей со среднедушевым </w:t>
      </w:r>
      <w:proofErr w:type="gramStart"/>
      <w:r w:rsidRPr="00771719">
        <w:rPr>
          <w:rFonts w:ascii="Times New Roman" w:eastAsia="Times New Roman" w:hAnsi="Times New Roman" w:cs="Times New Roman"/>
          <w:sz w:val="24"/>
          <w:szCs w:val="24"/>
        </w:rPr>
        <w:t>доходом  ниже</w:t>
      </w:r>
      <w:proofErr w:type="gramEnd"/>
      <w:r w:rsidRPr="00771719">
        <w:rPr>
          <w:rFonts w:ascii="Times New Roman" w:eastAsia="Times New Roman" w:hAnsi="Times New Roman" w:cs="Times New Roman"/>
          <w:sz w:val="24"/>
          <w:szCs w:val="24"/>
        </w:rPr>
        <w:t xml:space="preserve"> величины прожиточного минимума в общеобразовательных учреждениях  и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0E2D7DA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на вышеуказанное мероприятие было запланировано средств в сумме 45867330,31 рублей, фактическое исполнение </w:t>
      </w:r>
      <w:proofErr w:type="gramStart"/>
      <w:r w:rsidRPr="00771719">
        <w:rPr>
          <w:rFonts w:ascii="Times New Roman" w:eastAsia="Times New Roman" w:hAnsi="Times New Roman" w:cs="Times New Roman"/>
          <w:sz w:val="24"/>
          <w:szCs w:val="24"/>
        </w:rPr>
        <w:t>составило  44401930</w:t>
      </w:r>
      <w:proofErr w:type="gramEnd"/>
      <w:r w:rsidRPr="00771719">
        <w:rPr>
          <w:rFonts w:ascii="Times New Roman" w:eastAsia="Times New Roman" w:hAnsi="Times New Roman" w:cs="Times New Roman"/>
          <w:sz w:val="24"/>
          <w:szCs w:val="24"/>
        </w:rPr>
        <w:t>,96 рублей. Выполнение 96,81 %.</w:t>
      </w:r>
    </w:p>
    <w:p w14:paraId="023AB1D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Средства предусмотрены и освоены на предоставление двухразового бесплатного питания 201 учащимся с ограниченными возможностями здоровья, на организацию питания 4 обучающимся, проживающим в интернате с круглосуточным проживанием при м МКОУ </w:t>
      </w:r>
      <w:proofErr w:type="spellStart"/>
      <w:r w:rsidRPr="00771719">
        <w:rPr>
          <w:rFonts w:ascii="Times New Roman" w:eastAsia="Times New Roman" w:hAnsi="Times New Roman" w:cs="Times New Roman"/>
          <w:sz w:val="24"/>
          <w:szCs w:val="24"/>
        </w:rPr>
        <w:t>Нижнетерянская</w:t>
      </w:r>
      <w:proofErr w:type="spellEnd"/>
      <w:r w:rsidRPr="00771719">
        <w:rPr>
          <w:rFonts w:ascii="Times New Roman" w:eastAsia="Times New Roman" w:hAnsi="Times New Roman" w:cs="Times New Roman"/>
          <w:sz w:val="24"/>
          <w:szCs w:val="24"/>
        </w:rPr>
        <w:t xml:space="preserve"> школа, предоставлены меры поддержки из многодетных малоимущих семей – 646, учащиеся 1-4 классов за счет средств федерального бюджета в </w:t>
      </w:r>
      <w:proofErr w:type="spellStart"/>
      <w:r w:rsidRPr="00771719">
        <w:rPr>
          <w:rFonts w:ascii="Times New Roman" w:eastAsia="Times New Roman" w:hAnsi="Times New Roman" w:cs="Times New Roman"/>
          <w:sz w:val="24"/>
          <w:szCs w:val="24"/>
        </w:rPr>
        <w:t>софинансировании</w:t>
      </w:r>
      <w:proofErr w:type="spellEnd"/>
      <w:r w:rsidRPr="00771719">
        <w:rPr>
          <w:rFonts w:ascii="Times New Roman" w:eastAsia="Times New Roman" w:hAnsi="Times New Roman" w:cs="Times New Roman"/>
          <w:sz w:val="24"/>
          <w:szCs w:val="24"/>
        </w:rPr>
        <w:t xml:space="preserve"> с краевым – 2028, детям участников СВО - 33.</w:t>
      </w:r>
    </w:p>
    <w:p w14:paraId="20C41DE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4. Обеспечение текущей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p w14:paraId="1EBB05C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На укрепление материально-технической базы и обеспечение </w:t>
      </w:r>
      <w:proofErr w:type="gramStart"/>
      <w:r w:rsidRPr="00771719">
        <w:rPr>
          <w:rFonts w:ascii="Times New Roman" w:eastAsia="Times New Roman" w:hAnsi="Times New Roman" w:cs="Times New Roman"/>
          <w:sz w:val="24"/>
          <w:szCs w:val="24"/>
        </w:rPr>
        <w:t>безопасности  образовательных</w:t>
      </w:r>
      <w:proofErr w:type="gramEnd"/>
      <w:r w:rsidRPr="00771719">
        <w:rPr>
          <w:rFonts w:ascii="Times New Roman" w:eastAsia="Times New Roman" w:hAnsi="Times New Roman" w:cs="Times New Roman"/>
          <w:sz w:val="24"/>
          <w:szCs w:val="24"/>
        </w:rPr>
        <w:t xml:space="preserve"> учреждений Богучанского района  выделено 357211349,31 рублей освоено 345689769,52 процент освоения – 96,77%.</w:t>
      </w:r>
    </w:p>
    <w:p w14:paraId="07D86C6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 целью обеспечения безопасности образовательного процесса в 2023 году за счет средств местного бюджета были заключены договора на обслуживание АОПС, тревожной кнопки, государственная поверка приборов учета, ремонт тепловых узлов, установка приборов учета тепловой энергии. Проводилась специальная оценка условий труда. С целью подготовки к новому учебному году и обеспечению качественного питания детей за счет средств муниципальной программы было приобретено оборудование для пищеблоков (плиты, мясорубки, ванны моечные, столы разделочные).</w:t>
      </w:r>
    </w:p>
    <w:p w14:paraId="14C329C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5.Развитие творческого потенциала талантливых школьников </w:t>
      </w:r>
      <w:proofErr w:type="gramStart"/>
      <w:r w:rsidRPr="00771719">
        <w:rPr>
          <w:rFonts w:ascii="Times New Roman" w:eastAsia="Times New Roman" w:hAnsi="Times New Roman" w:cs="Times New Roman"/>
          <w:sz w:val="24"/>
          <w:szCs w:val="24"/>
        </w:rPr>
        <w:t>и  педагогов</w:t>
      </w:r>
      <w:proofErr w:type="gramEnd"/>
      <w:r w:rsidRPr="00771719">
        <w:rPr>
          <w:rFonts w:ascii="Times New Roman" w:eastAsia="Times New Roman" w:hAnsi="Times New Roman" w:cs="Times New Roman"/>
          <w:sz w:val="24"/>
          <w:szCs w:val="24"/>
        </w:rPr>
        <w:t xml:space="preserve"> в муниципальных учреждениях Богучанского района. Привлечение и закрепление молодых специалистов.</w:t>
      </w:r>
    </w:p>
    <w:p w14:paraId="1E26448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2023 году на развитие творческого потенциала талантливых педагогов и школьников в муниципальных учреждениях Богучанского района запланировано средств в сумме 14577114,90 рублей, кассовое исполнение </w:t>
      </w:r>
      <w:proofErr w:type="gramStart"/>
      <w:r w:rsidRPr="00771719">
        <w:rPr>
          <w:rFonts w:ascii="Times New Roman" w:eastAsia="Times New Roman" w:hAnsi="Times New Roman" w:cs="Times New Roman"/>
          <w:sz w:val="24"/>
          <w:szCs w:val="24"/>
        </w:rPr>
        <w:t>составило  14552364</w:t>
      </w:r>
      <w:proofErr w:type="gramEnd"/>
      <w:r w:rsidRPr="00771719">
        <w:rPr>
          <w:rFonts w:ascii="Times New Roman" w:eastAsia="Times New Roman" w:hAnsi="Times New Roman" w:cs="Times New Roman"/>
          <w:sz w:val="24"/>
          <w:szCs w:val="24"/>
        </w:rPr>
        <w:t>,90 рубля. Реализация средств составляет 99,83%.</w:t>
      </w:r>
    </w:p>
    <w:p w14:paraId="3D20DB3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В районе растет количество обучающихся, вовлеченных в деятельность детских общественных объединений. Школьники принимают участие во Флагманской программе </w:t>
      </w:r>
      <w:proofErr w:type="spellStart"/>
      <w:r w:rsidRPr="00771719">
        <w:rPr>
          <w:rFonts w:ascii="Times New Roman" w:eastAsia="Times New Roman" w:hAnsi="Times New Roman" w:cs="Times New Roman"/>
          <w:sz w:val="24"/>
          <w:szCs w:val="24"/>
        </w:rPr>
        <w:t>Красволонтер</w:t>
      </w:r>
      <w:proofErr w:type="spellEnd"/>
      <w:r w:rsidRPr="00771719">
        <w:rPr>
          <w:rFonts w:ascii="Times New Roman" w:eastAsia="Times New Roman" w:hAnsi="Times New Roman" w:cs="Times New Roman"/>
          <w:sz w:val="24"/>
          <w:szCs w:val="24"/>
        </w:rPr>
        <w:t xml:space="preserve"> (МКОУ Богучанская школа №1, МКОУ Богучанская школа № 2, МКОУ </w:t>
      </w:r>
      <w:proofErr w:type="spellStart"/>
      <w:r w:rsidRPr="00771719">
        <w:rPr>
          <w:rFonts w:ascii="Times New Roman" w:eastAsia="Times New Roman" w:hAnsi="Times New Roman" w:cs="Times New Roman"/>
          <w:sz w:val="24"/>
          <w:szCs w:val="24"/>
        </w:rPr>
        <w:t>Красногорьевская</w:t>
      </w:r>
      <w:proofErr w:type="spellEnd"/>
      <w:r w:rsidRPr="00771719">
        <w:rPr>
          <w:rFonts w:ascii="Times New Roman" w:eastAsia="Times New Roman" w:hAnsi="Times New Roman" w:cs="Times New Roman"/>
          <w:sz w:val="24"/>
          <w:szCs w:val="24"/>
        </w:rPr>
        <w:t xml:space="preserve"> школа, МКОУ </w:t>
      </w:r>
      <w:proofErr w:type="spellStart"/>
      <w:r w:rsidRPr="00771719">
        <w:rPr>
          <w:rFonts w:ascii="Times New Roman" w:eastAsia="Times New Roman" w:hAnsi="Times New Roman" w:cs="Times New Roman"/>
          <w:sz w:val="24"/>
          <w:szCs w:val="24"/>
        </w:rPr>
        <w:t>Манзенская</w:t>
      </w:r>
      <w:proofErr w:type="spellEnd"/>
      <w:r w:rsidRPr="00771719">
        <w:rPr>
          <w:rFonts w:ascii="Times New Roman" w:eastAsia="Times New Roman" w:hAnsi="Times New Roman" w:cs="Times New Roman"/>
          <w:sz w:val="24"/>
          <w:szCs w:val="24"/>
        </w:rPr>
        <w:t xml:space="preserve"> школа, МКОУ </w:t>
      </w:r>
      <w:proofErr w:type="spellStart"/>
      <w:r w:rsidRPr="00771719">
        <w:rPr>
          <w:rFonts w:ascii="Times New Roman" w:eastAsia="Times New Roman" w:hAnsi="Times New Roman" w:cs="Times New Roman"/>
          <w:sz w:val="24"/>
          <w:szCs w:val="24"/>
        </w:rPr>
        <w:t>Невонская</w:t>
      </w:r>
      <w:proofErr w:type="spellEnd"/>
      <w:r w:rsidRPr="00771719">
        <w:rPr>
          <w:rFonts w:ascii="Times New Roman" w:eastAsia="Times New Roman" w:hAnsi="Times New Roman" w:cs="Times New Roman"/>
          <w:sz w:val="24"/>
          <w:szCs w:val="24"/>
        </w:rPr>
        <w:t xml:space="preserve"> школа, МКОУ Октябрьская средняя школа № 9). Программа социальной активности учащихся начальных классов «Орлята России» реализуется в школах Богучанского района, как и в целом по Красноярскому краю.</w:t>
      </w:r>
    </w:p>
    <w:p w14:paraId="3085DE5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         На территории Богучанского района прошли ГИА и ЕГЭ по образовательным программам основного общего и среднего общего образования.</w:t>
      </w:r>
    </w:p>
    <w:p w14:paraId="1AAE720A"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2023 году к ГИА допущены 505 обучающихся 9-х классов и 194 выпускника 11-х классов. Итоговую аттестацию за курс основной школы прошли 500 выпускников, средней школы в форме ЕГЭ - 189 выпускников 11-х классов. </w:t>
      </w:r>
      <w:proofErr w:type="gramStart"/>
      <w:r w:rsidRPr="00771719">
        <w:rPr>
          <w:rFonts w:ascii="Times New Roman" w:eastAsia="Times New Roman" w:hAnsi="Times New Roman" w:cs="Times New Roman"/>
          <w:sz w:val="24"/>
          <w:szCs w:val="24"/>
        </w:rPr>
        <w:t>Награждены  медалями</w:t>
      </w:r>
      <w:proofErr w:type="gramEnd"/>
      <w:r w:rsidRPr="00771719">
        <w:rPr>
          <w:rFonts w:ascii="Times New Roman" w:eastAsia="Times New Roman" w:hAnsi="Times New Roman" w:cs="Times New Roman"/>
          <w:sz w:val="24"/>
          <w:szCs w:val="24"/>
        </w:rPr>
        <w:t xml:space="preserve"> «За особые успехи в учении» 9 выпускников. </w:t>
      </w:r>
    </w:p>
    <w:p w14:paraId="3159AE5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Ежегодно МБОУ ДОД «Центр роста» организует и проводит более 20 районных конкурсных мероприятий для учащихся по различным направлениям, организует участие в краевых, Российских и Международных конкурсах.</w:t>
      </w:r>
    </w:p>
    <w:p w14:paraId="58822F1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Богучанском районе, с целью создания и функционирования </w:t>
      </w:r>
      <w:proofErr w:type="gramStart"/>
      <w:r w:rsidRPr="00771719">
        <w:rPr>
          <w:rFonts w:ascii="Times New Roman" w:eastAsia="Times New Roman" w:hAnsi="Times New Roman" w:cs="Times New Roman"/>
          <w:sz w:val="24"/>
          <w:szCs w:val="24"/>
        </w:rPr>
        <w:t>центров  образования</w:t>
      </w:r>
      <w:proofErr w:type="gramEnd"/>
      <w:r w:rsidRPr="00771719">
        <w:rPr>
          <w:rFonts w:ascii="Times New Roman" w:eastAsia="Times New Roman" w:hAnsi="Times New Roman" w:cs="Times New Roman"/>
          <w:sz w:val="24"/>
          <w:szCs w:val="24"/>
        </w:rPr>
        <w:t xml:space="preserve"> естественно-научной и технологической направленностей реализуется мероприятие по обновлению материально-технической базы для реализации основных и дополнительных программ, получившее название «Точки роста». Всего в 2023 году в Богучанском районе буду открыты «Точки роста» на базе шести школ: МКОУ Октябрьская средняя школа № 9, МКОУ </w:t>
      </w:r>
      <w:proofErr w:type="spellStart"/>
      <w:r w:rsidRPr="00771719">
        <w:rPr>
          <w:rFonts w:ascii="Times New Roman" w:eastAsia="Times New Roman" w:hAnsi="Times New Roman" w:cs="Times New Roman"/>
          <w:sz w:val="24"/>
          <w:szCs w:val="24"/>
        </w:rPr>
        <w:t>Невонская</w:t>
      </w:r>
      <w:proofErr w:type="spellEnd"/>
      <w:r w:rsidRPr="00771719">
        <w:rPr>
          <w:rFonts w:ascii="Times New Roman" w:eastAsia="Times New Roman" w:hAnsi="Times New Roman" w:cs="Times New Roman"/>
          <w:sz w:val="24"/>
          <w:szCs w:val="24"/>
        </w:rPr>
        <w:t xml:space="preserve"> школа, МКОУ </w:t>
      </w:r>
      <w:proofErr w:type="spellStart"/>
      <w:r w:rsidRPr="00771719">
        <w:rPr>
          <w:rFonts w:ascii="Times New Roman" w:eastAsia="Times New Roman" w:hAnsi="Times New Roman" w:cs="Times New Roman"/>
          <w:sz w:val="24"/>
          <w:szCs w:val="24"/>
        </w:rPr>
        <w:t>Манзенская</w:t>
      </w:r>
      <w:proofErr w:type="spellEnd"/>
      <w:r w:rsidRPr="00771719">
        <w:rPr>
          <w:rFonts w:ascii="Times New Roman" w:eastAsia="Times New Roman" w:hAnsi="Times New Roman" w:cs="Times New Roman"/>
          <w:sz w:val="24"/>
          <w:szCs w:val="24"/>
        </w:rPr>
        <w:t xml:space="preserve"> школа, МКОУ Богучанская средняя школа № 3, МКОУ Богучанская средняя школа № 4, МКОУ </w:t>
      </w:r>
      <w:proofErr w:type="spellStart"/>
      <w:r w:rsidRPr="00771719">
        <w:rPr>
          <w:rFonts w:ascii="Times New Roman" w:eastAsia="Times New Roman" w:hAnsi="Times New Roman" w:cs="Times New Roman"/>
          <w:sz w:val="24"/>
          <w:szCs w:val="24"/>
        </w:rPr>
        <w:t>Гремучинская</w:t>
      </w:r>
      <w:proofErr w:type="spellEnd"/>
      <w:r w:rsidRPr="00771719">
        <w:rPr>
          <w:rFonts w:ascii="Times New Roman" w:eastAsia="Times New Roman" w:hAnsi="Times New Roman" w:cs="Times New Roman"/>
          <w:sz w:val="24"/>
          <w:szCs w:val="24"/>
        </w:rPr>
        <w:t xml:space="preserve"> школа № 19. В 2023 году на базе центров «Точка </w:t>
      </w:r>
      <w:proofErr w:type="gramStart"/>
      <w:r w:rsidRPr="00771719">
        <w:rPr>
          <w:rFonts w:ascii="Times New Roman" w:eastAsia="Times New Roman" w:hAnsi="Times New Roman" w:cs="Times New Roman"/>
          <w:sz w:val="24"/>
          <w:szCs w:val="24"/>
        </w:rPr>
        <w:t>роста»  обеспечена</w:t>
      </w:r>
      <w:proofErr w:type="gramEnd"/>
      <w:r w:rsidRPr="00771719">
        <w:rPr>
          <w:rFonts w:ascii="Times New Roman" w:eastAsia="Times New Roman" w:hAnsi="Times New Roman" w:cs="Times New Roman"/>
          <w:sz w:val="24"/>
          <w:szCs w:val="24"/>
        </w:rPr>
        <w:t xml:space="preserve"> возможность изучать предметную область «Технология», другие предметные области, получать услуги дополнительного образования обучающимся 11 школ Богучанского района.</w:t>
      </w:r>
    </w:p>
    <w:p w14:paraId="1555B6B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6. Проведение текущего ремонта и техническое обслуживание внешних и внутренних сетей общеобразовательных организаций. Приведение зданий и сооружений в соответствие с требованиями надзорных органов. С целью обеспечения безопасности образовательного процесса в 2023 году за счет средств местного бюджета были проведены текущие ремонты помещений, зданий, сооружений, осуществлен комплекс мер по пожарной безопасности и обеспечению безопасности образовательного процесса, проведен комплекс мероприятий по подготовке к отопительному сезону.</w:t>
      </w:r>
    </w:p>
    <w:p w14:paraId="144F3BC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мероприятия по обеспечению жизнедеятельности образовательных учреждений в 2023 году запланировано 23470995,64 рублей, кассовое исполнение 23371997,31рублей.  Освоено средств на 99,58 %.  Произведен ремонт в 6-ти учреждениях для открытия центров «Точка роста».</w:t>
      </w:r>
    </w:p>
    <w:p w14:paraId="3EB5556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13 образовательных организациях проведен ремонт за счет краевого, местного и внебюджетных источников: (ремонт внутренних тепловых сетей, замена оконных блоков, ремонт покрытия полов, стен, ремонт септика, ремонт электропроводки, ремонт кровли).  В рамках мероприятий по обеспечению антитеррористической защищенности объектов в 6 образовательных организациях в 2023 году установлены ограждения и турникеты, наружное освещение).</w:t>
      </w:r>
    </w:p>
    <w:p w14:paraId="4D9B146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7. Благотворительное пожертвование ООО «Транснефть-Восток» </w:t>
      </w:r>
      <w:proofErr w:type="gramStart"/>
      <w:r w:rsidRPr="00771719">
        <w:rPr>
          <w:rFonts w:ascii="Times New Roman" w:eastAsia="Times New Roman" w:hAnsi="Times New Roman" w:cs="Times New Roman"/>
          <w:sz w:val="24"/>
          <w:szCs w:val="24"/>
        </w:rPr>
        <w:t>для  МКОУ</w:t>
      </w:r>
      <w:proofErr w:type="gramEnd"/>
      <w:r w:rsidRPr="00771719">
        <w:rPr>
          <w:rFonts w:ascii="Times New Roman" w:eastAsia="Times New Roman" w:hAnsi="Times New Roman" w:cs="Times New Roman"/>
          <w:sz w:val="24"/>
          <w:szCs w:val="24"/>
        </w:rPr>
        <w:t xml:space="preserve"> Богучанской школа № 2, в размере 4438206,00 на ремонт кабинетов, оплату преподавателей а так же приобретение технического оснащения. Освоение средств на 2287091,15 рублей.</w:t>
      </w:r>
    </w:p>
    <w:p w14:paraId="516AC38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8.Обеспечение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7DB110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 сентября 2023года в 7-ми общеобразовательных школах Богучанского района работают советники директора по воспитанию и взаимодействию с детскими общественными объединениями. Роль – координировать участие обучающихся в федеральном проекте «Навигаторы детства». Выделено 1006310,00 рублей, освоено 1006305,18 рублей, реализация – 100,00%.</w:t>
      </w:r>
    </w:p>
    <w:p w14:paraId="7A28A88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r>
      <w:proofErr w:type="gramStart"/>
      <w:r w:rsidRPr="00771719">
        <w:rPr>
          <w:rFonts w:ascii="Times New Roman" w:eastAsia="Times New Roman" w:hAnsi="Times New Roman" w:cs="Times New Roman"/>
          <w:sz w:val="24"/>
          <w:szCs w:val="24"/>
        </w:rPr>
        <w:t>Задача  3</w:t>
      </w:r>
      <w:proofErr w:type="gramEnd"/>
      <w:r w:rsidRPr="00771719">
        <w:rPr>
          <w:rFonts w:ascii="Times New Roman" w:eastAsia="Times New Roman" w:hAnsi="Times New Roman" w:cs="Times New Roman"/>
          <w:sz w:val="24"/>
          <w:szCs w:val="24"/>
        </w:rPr>
        <w:t>. Содействовать выявлению и поддержке одаренных детей.</w:t>
      </w:r>
    </w:p>
    <w:p w14:paraId="04D660B2"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sz w:val="24"/>
          <w:szCs w:val="24"/>
        </w:rPr>
        <w:t>Объем финансирования – 65406374,8 рублей. Процент исполнения задачи – 95,20%.</w:t>
      </w:r>
    </w:p>
    <w:p w14:paraId="2F4846B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2023 году работа системы дополнительного образования предоставлена деятельностью двух организаций дополнительного образования детей: МБОУ ДО «Спортивная школа», МБОУ ДОД «Центр роста». Всего в учебном году было охвачено объединениями учреждений дополнительного образования 2328 учащихся, проведено более 40 соревнований, турниров, конкурсов, фестивалей.</w:t>
      </w:r>
    </w:p>
    <w:p w14:paraId="02CE6B6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               Доступность дополнительного образования обеспечивается многоуровневым характером программ, позволяющим каждому обучающемуся освоить содержание, соответствующее его индивидуальным возможностям и потребностям. </w:t>
      </w:r>
    </w:p>
    <w:p w14:paraId="43F9E38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На территории Красноярского края внедрена система персонифицированного учета и персонифицированного финансирования дополнительного образования детей. В июне 2023 года МБОУ ДОД «Центр роста» принял участие в конкурсном отборе на предоставление субсидий бюджетам муниципальных образований на увеличение охвата детей, обучающихся по дополнительным общеобразовательным программам и получил краевую субсидию на сумму 3394700,00 рублей, что позволяет увеличить сертификатов ВФДО на 320 человек (всего 997 сертификатов).</w:t>
      </w:r>
    </w:p>
    <w:p w14:paraId="649A2E26" w14:textId="77777777" w:rsidR="002F0520" w:rsidRPr="00771719" w:rsidRDefault="002F0520" w:rsidP="002F0520">
      <w:pPr>
        <w:spacing w:after="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Приоритетными направлениями в деятельности ДЮСШ и каждого образовательного учреждения по организации и проведению внеурочной физкультурно-спортивной работы с обучающимися стали Всероссийские спортивные игры школьников «Президентские спортивные игры», «Президентские состязания» и выполнение нормативов ВФСК ГТО. </w:t>
      </w:r>
    </w:p>
    <w:p w14:paraId="09E94791" w14:textId="77777777" w:rsidR="002F0520" w:rsidRPr="00771719" w:rsidRDefault="002F0520" w:rsidP="002F0520">
      <w:pPr>
        <w:spacing w:after="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По результатам муниципального этапа Всероссийских спортивных соревнований школьников «Президентские спортивные игры» команда обучающихся МКОУ Богучанская школа № 3 приняла участие в региональном этапе и заняла почетное 3-е место.</w:t>
      </w:r>
    </w:p>
    <w:p w14:paraId="556B3E65" w14:textId="77777777" w:rsidR="002F0520" w:rsidRPr="00771719" w:rsidRDefault="002F0520" w:rsidP="002F0520">
      <w:pPr>
        <w:spacing w:after="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На первенстве по Сибирскому федеральному округу по легкой атлетике </w:t>
      </w:r>
      <w:proofErr w:type="spellStart"/>
      <w:r w:rsidRPr="00771719">
        <w:rPr>
          <w:rFonts w:ascii="Times New Roman" w:eastAsia="Times New Roman" w:hAnsi="Times New Roman" w:cs="Times New Roman"/>
          <w:sz w:val="24"/>
          <w:szCs w:val="24"/>
        </w:rPr>
        <w:t>Халимова</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Нигина</w:t>
      </w:r>
      <w:proofErr w:type="spellEnd"/>
      <w:r w:rsidRPr="00771719">
        <w:rPr>
          <w:rFonts w:ascii="Times New Roman" w:eastAsia="Times New Roman" w:hAnsi="Times New Roman" w:cs="Times New Roman"/>
          <w:sz w:val="24"/>
          <w:szCs w:val="24"/>
        </w:rPr>
        <w:t xml:space="preserve"> заняла первое место в толкании ядра.</w:t>
      </w:r>
    </w:p>
    <w:p w14:paraId="0E4595CA" w14:textId="77777777" w:rsidR="002F0520" w:rsidRPr="00771719" w:rsidRDefault="002F0520" w:rsidP="002F0520">
      <w:pPr>
        <w:spacing w:after="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Первенство России по гиревому спорту в г. Томске Мокшин Иван выступал в составе сборной команды Красноярского края и занял 4 место.</w:t>
      </w:r>
    </w:p>
    <w:p w14:paraId="1E902BD8" w14:textId="77777777" w:rsidR="002F0520" w:rsidRPr="00771719" w:rsidRDefault="002F0520" w:rsidP="002F0520">
      <w:pPr>
        <w:spacing w:after="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Чемпионат профессионального мастерства среди лиц с ОВЗ «</w:t>
      </w:r>
      <w:proofErr w:type="spellStart"/>
      <w:r w:rsidRPr="00771719">
        <w:rPr>
          <w:rFonts w:ascii="Times New Roman" w:eastAsia="Times New Roman" w:hAnsi="Times New Roman" w:cs="Times New Roman"/>
          <w:sz w:val="24"/>
          <w:szCs w:val="24"/>
        </w:rPr>
        <w:t>Абилимпикс</w:t>
      </w:r>
      <w:proofErr w:type="spellEnd"/>
      <w:r w:rsidRPr="00771719">
        <w:rPr>
          <w:rFonts w:ascii="Times New Roman" w:eastAsia="Times New Roman" w:hAnsi="Times New Roman" w:cs="Times New Roman"/>
          <w:sz w:val="24"/>
          <w:szCs w:val="24"/>
        </w:rPr>
        <w:t xml:space="preserve"> – 2023» второе место в рейтинге края Евгения Скоробогатова.</w:t>
      </w:r>
    </w:p>
    <w:p w14:paraId="1BEEBF8F" w14:textId="77777777" w:rsidR="002F0520" w:rsidRPr="00771719" w:rsidRDefault="002F0520" w:rsidP="002F0520">
      <w:pPr>
        <w:spacing w:after="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Краевой конкурс проектов «Красноярье-любовь моя и гордость» призовое третье место занял Артем Константинов.       </w:t>
      </w:r>
    </w:p>
    <w:p w14:paraId="31378C5E" w14:textId="77777777" w:rsidR="002F0520" w:rsidRPr="00771719" w:rsidRDefault="002F0520" w:rsidP="002F0520">
      <w:pPr>
        <w:spacing w:after="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Мероприятия:</w:t>
      </w:r>
    </w:p>
    <w:p w14:paraId="3B10CD9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1.Обеспечение текущей деятельности по реализации образовательных программ дополнительного образования детей.</w:t>
      </w:r>
    </w:p>
    <w:p w14:paraId="0EAAD7D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на организацию обучения по программам дополнительного образования запланировано средств в сумме 47635824,80 рублей, поступило субсидии на выполнение муниципального </w:t>
      </w:r>
      <w:proofErr w:type="gramStart"/>
      <w:r w:rsidRPr="00771719">
        <w:rPr>
          <w:rFonts w:ascii="Times New Roman" w:eastAsia="Times New Roman" w:hAnsi="Times New Roman" w:cs="Times New Roman"/>
          <w:sz w:val="24"/>
          <w:szCs w:val="24"/>
        </w:rPr>
        <w:t>задания  45737469</w:t>
      </w:r>
      <w:proofErr w:type="gramEnd"/>
      <w:r w:rsidRPr="00771719">
        <w:rPr>
          <w:rFonts w:ascii="Times New Roman" w:eastAsia="Times New Roman" w:hAnsi="Times New Roman" w:cs="Times New Roman"/>
          <w:sz w:val="24"/>
          <w:szCs w:val="24"/>
        </w:rPr>
        <w:t xml:space="preserve">,90 рублей. Освоение средств составило 96,01%. </w:t>
      </w:r>
    </w:p>
    <w:p w14:paraId="4B282F3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 Обеспечение функционирования модели персонифицированного финансирования дополнительного образования.</w:t>
      </w:r>
    </w:p>
    <w:p w14:paraId="5FA873C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данное мероприятие запланировано 17497350,00 рублей, освоено 16259068,00 рублей. Процент реализации мероприятия – 92,92%. Не использованы средства на участие в грантах.</w:t>
      </w:r>
    </w:p>
    <w:p w14:paraId="5C6F4DF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3. Выплата ежемесячной стипендии одаренным детям.</w:t>
      </w:r>
    </w:p>
    <w:p w14:paraId="3510174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выплату стипендии одаренным детям из местного бюджета выделено 187 200,00 рублей, средства освоены в размере 187 200,00. Средства освоены в полном объеме. Исполнение – 100,00%.</w:t>
      </w:r>
    </w:p>
    <w:p w14:paraId="45594732" w14:textId="77777777" w:rsidR="002F0520" w:rsidRPr="00771719" w:rsidRDefault="002F0520" w:rsidP="005B073E">
      <w:pPr>
        <w:numPr>
          <w:ilvl w:val="0"/>
          <w:numId w:val="6"/>
        </w:num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Выплата премии лучшим выпускникам района.</w:t>
      </w:r>
    </w:p>
    <w:p w14:paraId="0D0D2B8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выпускном балу Главы района лучшие выпускники района получили премию. Средства освоены в полном объеме.</w:t>
      </w:r>
    </w:p>
    <w:p w14:paraId="4D4C604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rPr>
        <w:t>Задача  4</w:t>
      </w:r>
      <w:proofErr w:type="gramEnd"/>
      <w:r w:rsidRPr="00771719">
        <w:rPr>
          <w:rFonts w:ascii="Times New Roman" w:eastAsia="Times New Roman" w:hAnsi="Times New Roman" w:cs="Times New Roman"/>
          <w:sz w:val="24"/>
          <w:szCs w:val="24"/>
        </w:rPr>
        <w:t>. Обеспечить безопасный, качественный отдых и оздоровление детей.</w:t>
      </w:r>
    </w:p>
    <w:p w14:paraId="0616ED33"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sz w:val="24"/>
          <w:szCs w:val="24"/>
        </w:rPr>
        <w:t>Объем финансирования –29882153,11 рублей. Процент исполнения задачи – 98,88%.</w:t>
      </w:r>
    </w:p>
    <w:p w14:paraId="389669BC"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Деятельность по сохранению и укреплению здоровья школьников, формированию основ здорового образа жизни направлена на организацию отдыха и оздоровления детей. Показатель оздоровления детей в лагерях с дневным пребыванием-1788 человек, детский оздоровительный лагерь «Березка» – 160 детей.</w:t>
      </w:r>
    </w:p>
    <w:p w14:paraId="7D633194"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Мероприятия:</w:t>
      </w:r>
    </w:p>
    <w:p w14:paraId="6171E44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Расходы на отдых, оздоровление и занятость детей и подростков.</w:t>
      </w:r>
    </w:p>
    <w:p w14:paraId="694ED4F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Выделено в 2023 году – 20830341,60 рублей, кассовый </w:t>
      </w:r>
      <w:proofErr w:type="gramStart"/>
      <w:r w:rsidRPr="00771719">
        <w:rPr>
          <w:rFonts w:ascii="Times New Roman" w:eastAsia="Times New Roman" w:hAnsi="Times New Roman" w:cs="Times New Roman"/>
          <w:sz w:val="24"/>
          <w:szCs w:val="24"/>
        </w:rPr>
        <w:t>расход  –</w:t>
      </w:r>
      <w:proofErr w:type="gramEnd"/>
      <w:r w:rsidRPr="00771719">
        <w:rPr>
          <w:rFonts w:ascii="Times New Roman" w:eastAsia="Times New Roman" w:hAnsi="Times New Roman" w:cs="Times New Roman"/>
          <w:sz w:val="24"/>
          <w:szCs w:val="24"/>
        </w:rPr>
        <w:t xml:space="preserve"> 20496452,62 рубля. Процент исполнения – 98,40%.</w:t>
      </w:r>
    </w:p>
    <w:p w14:paraId="104C5CBA"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2.Создание условий, обеспечивающих безопасную жизнедеятельность в оздоровительном лагере "Березка".</w:t>
      </w:r>
    </w:p>
    <w:p w14:paraId="5C8DF50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Общая сумма средств по плану составила – 8051811,51 рублей, фактическое исполнение составило – 9051811,51</w:t>
      </w:r>
      <w:proofErr w:type="gramStart"/>
      <w:r w:rsidRPr="00771719">
        <w:rPr>
          <w:rFonts w:ascii="Times New Roman" w:eastAsia="Times New Roman" w:hAnsi="Times New Roman" w:cs="Times New Roman"/>
          <w:sz w:val="24"/>
          <w:szCs w:val="24"/>
        </w:rPr>
        <w:t>рублей,или</w:t>
      </w:r>
      <w:proofErr w:type="gramEnd"/>
      <w:r w:rsidRPr="00771719">
        <w:rPr>
          <w:rFonts w:ascii="Times New Roman" w:eastAsia="Times New Roman" w:hAnsi="Times New Roman" w:cs="Times New Roman"/>
          <w:sz w:val="24"/>
          <w:szCs w:val="24"/>
        </w:rPr>
        <w:t xml:space="preserve"> 100,0% от плановых значений.</w:t>
      </w:r>
    </w:p>
    <w:p w14:paraId="4CFD125C" w14:textId="77777777" w:rsidR="002F0520" w:rsidRPr="00771719" w:rsidRDefault="002F0520" w:rsidP="002F0520">
      <w:pPr>
        <w:tabs>
          <w:tab w:val="left" w:pos="838"/>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r>
      <w:r w:rsidRPr="00771719">
        <w:rPr>
          <w:rFonts w:ascii="Times New Roman" w:eastAsia="Times New Roman" w:hAnsi="Times New Roman" w:cs="Times New Roman"/>
          <w:sz w:val="24"/>
          <w:szCs w:val="24"/>
        </w:rPr>
        <w:tab/>
        <w:t>В 2023 году в ДОЛ «Березка» введен в эксплуатацию медицинский кабинет, стоимость строительных работ составила – 5151560,00 рублей.</w:t>
      </w:r>
    </w:p>
    <w:p w14:paraId="23B63BF3" w14:textId="77777777" w:rsidR="002F0520" w:rsidRPr="00771719" w:rsidRDefault="002F0520" w:rsidP="002F0520">
      <w:pPr>
        <w:tabs>
          <w:tab w:val="left" w:pos="838"/>
        </w:tabs>
        <w:spacing w:after="0" w:line="240" w:lineRule="auto"/>
        <w:jc w:val="both"/>
        <w:rPr>
          <w:rFonts w:ascii="Times New Roman" w:eastAsia="Times New Roman" w:hAnsi="Times New Roman" w:cs="Times New Roman"/>
          <w:sz w:val="24"/>
          <w:szCs w:val="24"/>
        </w:rPr>
      </w:pPr>
    </w:p>
    <w:p w14:paraId="21269BAB"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Подпрограмма 2. «Государственная поддержка детей-сирот, расширение практики применения семейных форм воспитания»</w:t>
      </w:r>
    </w:p>
    <w:p w14:paraId="612EA00C" w14:textId="77777777" w:rsidR="002F0520" w:rsidRPr="00771719" w:rsidRDefault="002F0520" w:rsidP="002F0520">
      <w:pPr>
        <w:spacing w:after="0" w:line="240" w:lineRule="auto"/>
        <w:jc w:val="both"/>
        <w:rPr>
          <w:rFonts w:ascii="Times New Roman" w:eastAsia="Times New Roman" w:hAnsi="Times New Roman" w:cs="Times New Roman"/>
          <w:b/>
          <w:sz w:val="24"/>
          <w:szCs w:val="24"/>
        </w:rPr>
      </w:pPr>
    </w:p>
    <w:p w14:paraId="54BEDDA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w:t>
      </w:r>
      <w:proofErr w:type="gramStart"/>
      <w:r w:rsidRPr="00771719">
        <w:rPr>
          <w:rFonts w:ascii="Times New Roman" w:eastAsia="Times New Roman" w:hAnsi="Times New Roman" w:cs="Times New Roman"/>
          <w:sz w:val="24"/>
          <w:szCs w:val="24"/>
        </w:rPr>
        <w:t>также  лицам</w:t>
      </w:r>
      <w:proofErr w:type="gramEnd"/>
      <w:r w:rsidRPr="00771719">
        <w:rPr>
          <w:rFonts w:ascii="Times New Roman" w:eastAsia="Times New Roman" w:hAnsi="Times New Roman" w:cs="Times New Roman"/>
          <w:sz w:val="24"/>
          <w:szCs w:val="24"/>
        </w:rPr>
        <w:t xml:space="preserve"> из их числа.</w:t>
      </w:r>
    </w:p>
    <w:p w14:paraId="394A1BB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Задача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p w14:paraId="6B1649B1"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p w14:paraId="5116021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Мероприятия:</w:t>
      </w:r>
    </w:p>
    <w:p w14:paraId="5459F5E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w:t>
      </w:r>
    </w:p>
    <w:p w14:paraId="1A3B93C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данное мероприятие в 2023 году из краевого бюджета запланировано средств в сумме 7879600,00 рублей, фактически освоено 7846875,</w:t>
      </w:r>
      <w:proofErr w:type="gramStart"/>
      <w:r w:rsidRPr="00771719">
        <w:rPr>
          <w:rFonts w:ascii="Times New Roman" w:eastAsia="Times New Roman" w:hAnsi="Times New Roman" w:cs="Times New Roman"/>
          <w:sz w:val="24"/>
          <w:szCs w:val="24"/>
        </w:rPr>
        <w:t>43  рублей</w:t>
      </w:r>
      <w:proofErr w:type="gramEnd"/>
      <w:r w:rsidRPr="00771719">
        <w:rPr>
          <w:rFonts w:ascii="Times New Roman" w:eastAsia="Times New Roman" w:hAnsi="Times New Roman" w:cs="Times New Roman"/>
          <w:sz w:val="24"/>
          <w:szCs w:val="24"/>
        </w:rPr>
        <w:t xml:space="preserve">. Освоение средств составляет 99,5 %. </w:t>
      </w:r>
    </w:p>
    <w:p w14:paraId="7AA22D7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 счет указанных средств обеспечивается деятельность семи работников органов опеки и попечительства.</w:t>
      </w:r>
    </w:p>
    <w:p w14:paraId="3AB6E9B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контроле у специалистов находится 224 ребенка из них:</w:t>
      </w:r>
    </w:p>
    <w:p w14:paraId="163140BE"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 опекой и попечительством - 149 детей; под предварительной опекой – 8 детей; усыновленных, состоящих на учете – 35 детей; в приемных семьях – 32 ребенка.</w:t>
      </w:r>
    </w:p>
    <w:p w14:paraId="7A8D670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p w14:paraId="1DB6659D" w14:textId="08D836EA" w:rsidR="002F0520" w:rsidRPr="00771719" w:rsidRDefault="002F0520" w:rsidP="002F0520">
      <w:pPr>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Подпрограмма 3. «Обеспечение реализации государственной программы и прочие мероприятия в области образования»</w:t>
      </w:r>
    </w:p>
    <w:p w14:paraId="69BF71B1" w14:textId="77777777" w:rsidR="009C20E7" w:rsidRPr="00771719" w:rsidRDefault="009C20E7" w:rsidP="002F0520">
      <w:pPr>
        <w:spacing w:after="0" w:line="240" w:lineRule="auto"/>
        <w:jc w:val="both"/>
        <w:rPr>
          <w:rFonts w:ascii="Times New Roman" w:eastAsia="Times New Roman" w:hAnsi="Times New Roman" w:cs="Times New Roman"/>
          <w:b/>
          <w:sz w:val="24"/>
          <w:szCs w:val="24"/>
        </w:rPr>
      </w:pPr>
    </w:p>
    <w:p w14:paraId="79650B6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 направленной на эффективное управление отраслью.</w:t>
      </w:r>
    </w:p>
    <w:p w14:paraId="34745B2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Задача 1. Организация деятельности управления образования, обеспечивающих деятельность образовательных учреждений, направленной на эффективное управление отраслью. </w:t>
      </w:r>
    </w:p>
    <w:p w14:paraId="6EDA632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2023 году реализация подпрограммы осуществлялась за счет краевого бюджета и бюджета Богучанского муниципального района. Общая сумма средств за счет всех источников в год по плану составила – 112815894,46 рублей. Фактическое исполнение составило – 109209143,90 рублей или – 96,80% от плановых назначений.</w:t>
      </w:r>
    </w:p>
    <w:p w14:paraId="4B1AA38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Мероприятия:</w:t>
      </w:r>
    </w:p>
    <w:p w14:paraId="5800ACF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1. Создание условий для реализации муниципальной политики в сфере образования.</w:t>
      </w:r>
    </w:p>
    <w:p w14:paraId="2CF9472B" w14:textId="77777777" w:rsidR="002F0520" w:rsidRPr="00771719" w:rsidRDefault="002F0520" w:rsidP="002F0520">
      <w:pPr>
        <w:tabs>
          <w:tab w:val="left" w:pos="975"/>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Для создания условий для реализации муниципальной политики в сфере образования в 2023 году запланировано средств на сумму 103129757,74 рублей, фактически исполнено 99688232,24 рубля. Освоение средств составляет 96,66 %.</w:t>
      </w:r>
    </w:p>
    <w:p w14:paraId="722C0D9E"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 Осуществление функций руководства и управления сфере установленных полномочий. </w:t>
      </w:r>
    </w:p>
    <w:p w14:paraId="1F134DC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 В 2022 году на осуществление данного мероприятия было запланировано 8 066 743,55 рублей. Фактически исполнено 7 987 917,86 рублей. Освоение средств составляет 99,03 %.</w:t>
      </w:r>
    </w:p>
    <w:p w14:paraId="429C7E6D"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Результаты мониторинга объемов финансирования Программы указаны в приложении № 9 к Порядку принятия решений о разработке муниципальных программ, их формирования и реализации</w:t>
      </w:r>
    </w:p>
    <w:p w14:paraId="08AAE3F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Использование бюджетных ассигнований районного бюджета и иных средств на </w:t>
      </w:r>
      <w:proofErr w:type="gramStart"/>
      <w:r w:rsidRPr="00771719">
        <w:rPr>
          <w:rFonts w:ascii="Times New Roman" w:eastAsia="Times New Roman" w:hAnsi="Times New Roman" w:cs="Times New Roman"/>
          <w:sz w:val="24"/>
          <w:szCs w:val="24"/>
        </w:rPr>
        <w:t>реализацию  муниципальной</w:t>
      </w:r>
      <w:proofErr w:type="gramEnd"/>
      <w:r w:rsidRPr="00771719">
        <w:rPr>
          <w:rFonts w:ascii="Times New Roman" w:eastAsia="Times New Roman" w:hAnsi="Times New Roman" w:cs="Times New Roman"/>
          <w:sz w:val="24"/>
          <w:szCs w:val="24"/>
        </w:rPr>
        <w:t xml:space="preserve"> программы "Развитие образования Богучанского района" с расшифровкой по главным распорядителям указаны в приложении № 10.</w:t>
      </w:r>
    </w:p>
    <w:p w14:paraId="1EF8D97F"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Расшифровка финансировании по объектам капитального строительства, отсутствует (приложении № 11) к отчету о реализации Программы.</w:t>
      </w:r>
    </w:p>
    <w:p w14:paraId="4BBC914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p w14:paraId="1C1E878C" w14:textId="77777777" w:rsidR="002F0520" w:rsidRPr="00771719" w:rsidRDefault="002F0520" w:rsidP="002F0520">
      <w:pPr>
        <w:spacing w:after="0" w:line="240" w:lineRule="auto"/>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9. Оценка эффективности реализации муниципальной программы за отчетный год</w:t>
      </w:r>
    </w:p>
    <w:p w14:paraId="5A42BA2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первом этапе осуществлялся расчет показателя О1 – оценка эффективности реализации муниципальной программы по критерию «полнота и эффективность использования средств бюджета»:</w:t>
      </w:r>
    </w:p>
    <w:p w14:paraId="4CEC887E"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О1</w:t>
      </w:r>
      <w:proofErr w:type="gramStart"/>
      <w:r w:rsidRPr="00771719">
        <w:rPr>
          <w:rFonts w:ascii="Times New Roman" w:eastAsia="Times New Roman" w:hAnsi="Times New Roman" w:cs="Times New Roman"/>
          <w:sz w:val="24"/>
          <w:szCs w:val="24"/>
        </w:rPr>
        <w:t>=(</w:t>
      </w:r>
      <w:proofErr w:type="gramEnd"/>
      <w:r w:rsidRPr="00771719">
        <w:rPr>
          <w:rFonts w:ascii="Times New Roman" w:eastAsia="Times New Roman" w:hAnsi="Times New Roman" w:cs="Times New Roman"/>
          <w:sz w:val="24"/>
          <w:szCs w:val="24"/>
        </w:rPr>
        <w:t xml:space="preserve">1 817 958 957,60 </w:t>
      </w:r>
      <w:proofErr w:type="spellStart"/>
      <w:r w:rsidRPr="00771719">
        <w:rPr>
          <w:rFonts w:ascii="Times New Roman" w:eastAsia="Times New Roman" w:hAnsi="Times New Roman" w:cs="Times New Roman"/>
          <w:sz w:val="24"/>
          <w:szCs w:val="24"/>
        </w:rPr>
        <w:t>руб.+О</w:t>
      </w:r>
      <w:proofErr w:type="spellEnd"/>
      <w:r w:rsidRPr="00771719">
        <w:rPr>
          <w:rFonts w:ascii="Times New Roman" w:eastAsia="Times New Roman" w:hAnsi="Times New Roman" w:cs="Times New Roman"/>
          <w:sz w:val="24"/>
          <w:szCs w:val="24"/>
        </w:rPr>
        <w:t>*)/1 850 505 181,08 руб.х100% = 98,24%</w:t>
      </w:r>
    </w:p>
    <w:p w14:paraId="293D1C32"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 показатель суммы «положительной экономии»</w:t>
      </w:r>
    </w:p>
    <w:p w14:paraId="286F7C8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соответствии с интерпретацией оценки вышеуказанного критерия наш показатель составил 98,24% что соответствует значению О1 равному:</w:t>
      </w:r>
    </w:p>
    <w:p w14:paraId="580878F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lang w:val="en-US"/>
        </w:rPr>
        <w:t>O</w:t>
      </w:r>
      <w:r w:rsidRPr="00771719">
        <w:rPr>
          <w:rFonts w:ascii="Times New Roman" w:eastAsia="Times New Roman" w:hAnsi="Times New Roman" w:cs="Times New Roman"/>
          <w:sz w:val="24"/>
          <w:szCs w:val="24"/>
        </w:rPr>
        <w:t>1 &gt; 90%,</w:t>
      </w:r>
    </w:p>
    <w:p w14:paraId="5815919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что расценивается как – муниципальная программа выполнена.</w:t>
      </w:r>
    </w:p>
    <w:p w14:paraId="4E7F435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втором этапе осуществляется расчет показателя О2 – оценка эффективности реализации муниципальной программы по критерию «степень достижения целевых показателей программы»:</w:t>
      </w:r>
    </w:p>
    <w:p w14:paraId="0347599E"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О2 = (97,91+100,52+100,47)/3 показателя = 99,63 %</w:t>
      </w:r>
    </w:p>
    <w:p w14:paraId="6345C34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соответствии с интерпретацией оценки вышеуказанного критерия наш показатель </w:t>
      </w:r>
      <w:proofErr w:type="gramStart"/>
      <w:r w:rsidRPr="00771719">
        <w:rPr>
          <w:rFonts w:ascii="Times New Roman" w:eastAsia="Times New Roman" w:hAnsi="Times New Roman" w:cs="Times New Roman"/>
          <w:sz w:val="24"/>
          <w:szCs w:val="24"/>
        </w:rPr>
        <w:t>составил  99</w:t>
      </w:r>
      <w:proofErr w:type="gramEnd"/>
      <w:r w:rsidRPr="00771719">
        <w:rPr>
          <w:rFonts w:ascii="Times New Roman" w:eastAsia="Times New Roman" w:hAnsi="Times New Roman" w:cs="Times New Roman"/>
          <w:sz w:val="24"/>
          <w:szCs w:val="24"/>
        </w:rPr>
        <w:t>,63%, что соответствует значению О2 равному:</w:t>
      </w:r>
    </w:p>
    <w:p w14:paraId="0661ACE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95</w:t>
      </w:r>
      <w:proofErr w:type="gramStart"/>
      <w:r w:rsidRPr="00771719">
        <w:rPr>
          <w:rFonts w:ascii="Times New Roman" w:eastAsia="Times New Roman" w:hAnsi="Times New Roman" w:cs="Times New Roman"/>
          <w:sz w:val="24"/>
          <w:szCs w:val="24"/>
        </w:rPr>
        <w:t>%&lt;</w:t>
      </w:r>
      <w:proofErr w:type="gramEnd"/>
      <w:r w:rsidRPr="00771719">
        <w:rPr>
          <w:rFonts w:ascii="Times New Roman" w:eastAsia="Times New Roman" w:hAnsi="Times New Roman" w:cs="Times New Roman"/>
          <w:sz w:val="24"/>
          <w:szCs w:val="24"/>
          <w:lang w:val="en-US"/>
        </w:rPr>
        <w:t>O</w:t>
      </w:r>
      <w:r w:rsidRPr="00771719">
        <w:rPr>
          <w:rFonts w:ascii="Times New Roman" w:eastAsia="Times New Roman" w:hAnsi="Times New Roman" w:cs="Times New Roman"/>
          <w:sz w:val="24"/>
          <w:szCs w:val="24"/>
        </w:rPr>
        <w:t xml:space="preserve">2&lt;100%, </w:t>
      </w:r>
    </w:p>
    <w:p w14:paraId="6C32DB2E"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что расценивается как – муниципальная программа выполнена в полном объеме.</w:t>
      </w:r>
    </w:p>
    <w:p w14:paraId="760F5590"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    </w:t>
      </w:r>
    </w:p>
    <w:p w14:paraId="45527E35"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О3 = (99,28 х 0,15)+(100 х 0,07)+(27 х 0,1)+(100,47 х 0,14)+(86 х 0,04)+(113,5 х 0,1)+(104,47% х 0,07)+( 101,22 х 0,04)+(101,22х 0,07)+(89,6 х 0,07)+(143,54 х 0,07)+(100,24 х 0,04) + (96,76 х 0,04)+(100 х 0) +(100 х 0) = 100,7</w:t>
      </w:r>
    </w:p>
    <w:p w14:paraId="08C08BB4"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соответствии с интерпретацией оценки вышеуказанного критерия наш показатель составил 100,7%, что соответствует значению О3 равному:</w:t>
      </w:r>
    </w:p>
    <w:p w14:paraId="5DBC20B3"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95%&lt;</w:t>
      </w:r>
      <w:r w:rsidRPr="00771719">
        <w:rPr>
          <w:rFonts w:ascii="Times New Roman" w:eastAsia="Times New Roman" w:hAnsi="Times New Roman" w:cs="Times New Roman"/>
          <w:sz w:val="24"/>
          <w:szCs w:val="24"/>
          <w:lang w:val="en-US"/>
        </w:rPr>
        <w:t>O</w:t>
      </w:r>
      <w:r w:rsidRPr="00771719">
        <w:rPr>
          <w:rFonts w:ascii="Times New Roman" w:eastAsia="Times New Roman" w:hAnsi="Times New Roman" w:cs="Times New Roman"/>
          <w:sz w:val="24"/>
          <w:szCs w:val="24"/>
        </w:rPr>
        <w:t xml:space="preserve">3&gt;100%, </w:t>
      </w:r>
    </w:p>
    <w:p w14:paraId="153F689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что расценивается как – муниципальная программа выполнена в полном объеме.</w:t>
      </w:r>
    </w:p>
    <w:p w14:paraId="3C9C4278"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На четвертом этапе осуществляется расчет </w:t>
      </w:r>
      <w:proofErr w:type="spellStart"/>
      <w:proofErr w:type="gram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итоговая</w:t>
      </w:r>
      <w:proofErr w:type="gramEnd"/>
      <w:r w:rsidRPr="00771719">
        <w:rPr>
          <w:rFonts w:ascii="Times New Roman" w:eastAsia="Times New Roman" w:hAnsi="Times New Roman" w:cs="Times New Roman"/>
          <w:sz w:val="24"/>
          <w:szCs w:val="24"/>
        </w:rPr>
        <w:t xml:space="preserve"> оценка эффективности реализации Программы.</w:t>
      </w:r>
    </w:p>
    <w:p w14:paraId="51AED8B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 (98,24+99,63 + 100,7)/3 = 99,52</w:t>
      </w:r>
    </w:p>
    <w:p w14:paraId="3BBD16F6"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соответствии с интерпретацией оценки вышеуказанного критерия наш показатель составил 103,11% что соответствует значению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равному: </w:t>
      </w:r>
    </w:p>
    <w:p w14:paraId="6026A877"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95,0</w:t>
      </w:r>
      <w:proofErr w:type="gramStart"/>
      <w:r w:rsidRPr="00771719">
        <w:rPr>
          <w:rFonts w:ascii="Times New Roman" w:eastAsia="Times New Roman" w:hAnsi="Times New Roman" w:cs="Times New Roman"/>
          <w:sz w:val="24"/>
          <w:szCs w:val="24"/>
        </w:rPr>
        <w:t>%&lt;</w:t>
      </w:r>
      <w:proofErr w:type="gramEnd"/>
      <w:r w:rsidRPr="00771719">
        <w:rPr>
          <w:rFonts w:ascii="Times New Roman" w:eastAsia="Times New Roman" w:hAnsi="Times New Roman" w:cs="Times New Roman"/>
          <w:sz w:val="24"/>
          <w:szCs w:val="24"/>
        </w:rPr>
        <w:t xml:space="preserve">99,52%&gt;100%, </w:t>
      </w:r>
    </w:p>
    <w:p w14:paraId="4619D9E9"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что расценивается как – муниципальная программа выполнена в полном объеме и считается эффективной.</w:t>
      </w:r>
    </w:p>
    <w:p w14:paraId="68C9A312" w14:textId="0592A130" w:rsidR="002F0520" w:rsidRPr="00771719" w:rsidRDefault="002F0520" w:rsidP="002F0520">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Результаты оценки эффективности муниципальной программы «Развитие образования Богучанского района»</w:t>
      </w:r>
    </w:p>
    <w:p w14:paraId="653E61D6" w14:textId="253C4B4F" w:rsidR="009C20E7" w:rsidRPr="00771719" w:rsidRDefault="009C20E7" w:rsidP="002F0520">
      <w:pPr>
        <w:spacing w:after="0" w:line="240" w:lineRule="auto"/>
        <w:jc w:val="both"/>
        <w:rPr>
          <w:rFonts w:ascii="Times New Roman" w:eastAsia="Times New Roman" w:hAnsi="Times New Roman" w:cs="Times New Roman"/>
          <w:sz w:val="24"/>
          <w:szCs w:val="24"/>
        </w:rPr>
      </w:pPr>
    </w:p>
    <w:p w14:paraId="1521D3E5" w14:textId="4DCAA286" w:rsidR="009C20E7" w:rsidRPr="00771719" w:rsidRDefault="009C20E7" w:rsidP="002F0520">
      <w:pPr>
        <w:spacing w:after="0" w:line="240" w:lineRule="auto"/>
        <w:jc w:val="both"/>
        <w:rPr>
          <w:rFonts w:ascii="Times New Roman" w:eastAsia="Times New Roman" w:hAnsi="Times New Roman" w:cs="Times New Roman"/>
          <w:sz w:val="24"/>
          <w:szCs w:val="24"/>
        </w:rPr>
      </w:pPr>
    </w:p>
    <w:p w14:paraId="71C9E091" w14:textId="68B91E79" w:rsidR="009C20E7" w:rsidRPr="00771719" w:rsidRDefault="009C20E7" w:rsidP="002F0520">
      <w:pPr>
        <w:spacing w:after="0" w:line="240" w:lineRule="auto"/>
        <w:jc w:val="both"/>
        <w:rPr>
          <w:rFonts w:ascii="Times New Roman" w:eastAsia="Times New Roman" w:hAnsi="Times New Roman" w:cs="Times New Roman"/>
          <w:sz w:val="24"/>
          <w:szCs w:val="24"/>
        </w:rPr>
      </w:pPr>
    </w:p>
    <w:p w14:paraId="20D2F548" w14:textId="6AECC289" w:rsidR="009C20E7" w:rsidRPr="00771719" w:rsidRDefault="009C20E7" w:rsidP="002F0520">
      <w:pPr>
        <w:spacing w:after="0" w:line="240" w:lineRule="auto"/>
        <w:jc w:val="both"/>
        <w:rPr>
          <w:rFonts w:ascii="Times New Roman" w:eastAsia="Times New Roman" w:hAnsi="Times New Roman" w:cs="Times New Roman"/>
          <w:sz w:val="24"/>
          <w:szCs w:val="24"/>
        </w:rPr>
      </w:pPr>
    </w:p>
    <w:p w14:paraId="17EFFD54" w14:textId="6CD64738" w:rsidR="009C20E7" w:rsidRPr="00771719" w:rsidRDefault="009C20E7" w:rsidP="002F0520">
      <w:pPr>
        <w:spacing w:after="0" w:line="240" w:lineRule="auto"/>
        <w:jc w:val="both"/>
        <w:rPr>
          <w:rFonts w:ascii="Times New Roman" w:eastAsia="Times New Roman" w:hAnsi="Times New Roman" w:cs="Times New Roman"/>
          <w:sz w:val="24"/>
          <w:szCs w:val="24"/>
        </w:rPr>
      </w:pPr>
    </w:p>
    <w:p w14:paraId="73772906" w14:textId="77777777" w:rsidR="009C20E7" w:rsidRPr="00771719" w:rsidRDefault="009C20E7" w:rsidP="002F0520">
      <w:pPr>
        <w:spacing w:after="0" w:line="240" w:lineRule="auto"/>
        <w:jc w:val="both"/>
        <w:rPr>
          <w:rFonts w:ascii="Times New Roman" w:eastAsia="Times New Roman" w:hAnsi="Times New Roman" w:cs="Times New Roman"/>
          <w:sz w:val="24"/>
          <w:szCs w:val="24"/>
        </w:rPr>
      </w:pPr>
    </w:p>
    <w:p w14:paraId="1A81EB2B" w14:textId="77777777" w:rsidR="002F0520" w:rsidRPr="00771719" w:rsidRDefault="002F0520" w:rsidP="002F0520">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818"/>
        <w:gridCol w:w="1941"/>
        <w:gridCol w:w="2033"/>
        <w:gridCol w:w="1709"/>
      </w:tblGrid>
      <w:tr w:rsidR="00771719" w:rsidRPr="00771719" w14:paraId="4AAD7ECF" w14:textId="77777777" w:rsidTr="0009613C">
        <w:tc>
          <w:tcPr>
            <w:tcW w:w="720" w:type="dxa"/>
          </w:tcPr>
          <w:p w14:paraId="05278D3E" w14:textId="77777777" w:rsidR="002F0520" w:rsidRPr="00771719" w:rsidRDefault="002F0520" w:rsidP="002F0520">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п/п</w:t>
            </w:r>
          </w:p>
        </w:tc>
        <w:tc>
          <w:tcPr>
            <w:tcW w:w="3112" w:type="dxa"/>
          </w:tcPr>
          <w:p w14:paraId="596234FA" w14:textId="77777777" w:rsidR="002F0520" w:rsidRPr="00771719" w:rsidRDefault="002F0520" w:rsidP="002F0520">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Полнота и эффективность использования средств районного бюджета на реализацию муниципальной программы (О1)</w:t>
            </w:r>
          </w:p>
        </w:tc>
        <w:tc>
          <w:tcPr>
            <w:tcW w:w="1971" w:type="dxa"/>
          </w:tcPr>
          <w:p w14:paraId="2797302A" w14:textId="77777777" w:rsidR="002F0520" w:rsidRPr="00771719" w:rsidRDefault="002F0520" w:rsidP="002F0520">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целевых показателей муниципальной программы (О2)</w:t>
            </w:r>
          </w:p>
        </w:tc>
        <w:tc>
          <w:tcPr>
            <w:tcW w:w="1971" w:type="dxa"/>
          </w:tcPr>
          <w:p w14:paraId="6E1F90D3" w14:textId="77777777" w:rsidR="002F0520" w:rsidRPr="00771719" w:rsidRDefault="002F0520" w:rsidP="002F0520">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показателей результативности муниципальной программы (О3)</w:t>
            </w:r>
          </w:p>
        </w:tc>
        <w:tc>
          <w:tcPr>
            <w:tcW w:w="1971" w:type="dxa"/>
          </w:tcPr>
          <w:p w14:paraId="4C03D920" w14:textId="77777777" w:rsidR="002F0520" w:rsidRPr="00771719" w:rsidRDefault="002F0520" w:rsidP="002F0520">
            <w:pPr>
              <w:jc w:val="both"/>
              <w:rPr>
                <w:rFonts w:ascii="Times New Roman" w:eastAsia="Calibri" w:hAnsi="Times New Roman" w:cs="Times New Roman"/>
                <w:sz w:val="24"/>
                <w:szCs w:val="24"/>
                <w:lang w:eastAsia="en-US"/>
              </w:rPr>
            </w:pPr>
            <w:proofErr w:type="spellStart"/>
            <w:r w:rsidRPr="00771719">
              <w:rPr>
                <w:rFonts w:ascii="Times New Roman" w:eastAsia="Calibri" w:hAnsi="Times New Roman" w:cs="Times New Roman"/>
                <w:sz w:val="24"/>
                <w:szCs w:val="24"/>
                <w:lang w:eastAsia="en-US"/>
              </w:rPr>
              <w:t>Оитог</w:t>
            </w:r>
            <w:proofErr w:type="spellEnd"/>
          </w:p>
        </w:tc>
      </w:tr>
      <w:tr w:rsidR="002F0520" w:rsidRPr="00771719" w14:paraId="44178707" w14:textId="77777777" w:rsidTr="0009613C">
        <w:trPr>
          <w:trHeight w:val="555"/>
        </w:trPr>
        <w:tc>
          <w:tcPr>
            <w:tcW w:w="720" w:type="dxa"/>
          </w:tcPr>
          <w:p w14:paraId="7CE6B166" w14:textId="77777777" w:rsidR="002F0520" w:rsidRPr="00771719" w:rsidRDefault="002F0520" w:rsidP="002F0520">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w:t>
            </w:r>
          </w:p>
        </w:tc>
        <w:tc>
          <w:tcPr>
            <w:tcW w:w="3112" w:type="dxa"/>
          </w:tcPr>
          <w:p w14:paraId="39308CF7" w14:textId="77777777" w:rsidR="002F0520" w:rsidRPr="00771719" w:rsidRDefault="002F0520" w:rsidP="002F0520">
            <w:pPr>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98,24</w:t>
            </w:r>
          </w:p>
        </w:tc>
        <w:tc>
          <w:tcPr>
            <w:tcW w:w="1971" w:type="dxa"/>
          </w:tcPr>
          <w:p w14:paraId="169CC3C3" w14:textId="77777777" w:rsidR="002F0520" w:rsidRPr="00771719" w:rsidRDefault="002F0520" w:rsidP="002F0520">
            <w:pPr>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99,63</w:t>
            </w:r>
          </w:p>
        </w:tc>
        <w:tc>
          <w:tcPr>
            <w:tcW w:w="1971" w:type="dxa"/>
          </w:tcPr>
          <w:p w14:paraId="170ED620" w14:textId="77777777" w:rsidR="002F0520" w:rsidRPr="00771719" w:rsidRDefault="002F0520" w:rsidP="002F0520">
            <w:pPr>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100,7</w:t>
            </w:r>
          </w:p>
        </w:tc>
        <w:tc>
          <w:tcPr>
            <w:tcW w:w="1971" w:type="dxa"/>
          </w:tcPr>
          <w:p w14:paraId="2F394BA3" w14:textId="77777777" w:rsidR="002F0520" w:rsidRPr="00771719" w:rsidRDefault="002F0520" w:rsidP="002F0520">
            <w:pPr>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99,52</w:t>
            </w:r>
          </w:p>
        </w:tc>
      </w:tr>
    </w:tbl>
    <w:p w14:paraId="6C9723C0" w14:textId="77777777" w:rsidR="007B2527" w:rsidRPr="00771719" w:rsidRDefault="007B2527" w:rsidP="00CF3589">
      <w:pPr>
        <w:spacing w:after="0"/>
        <w:rPr>
          <w:rFonts w:ascii="Times New Roman" w:eastAsia="Times New Roman" w:hAnsi="Times New Roman" w:cs="Times New Roman"/>
          <w:b/>
          <w:sz w:val="24"/>
          <w:szCs w:val="24"/>
        </w:rPr>
      </w:pPr>
    </w:p>
    <w:p w14:paraId="5DA9EC05" w14:textId="30661128" w:rsidR="00FE49E6" w:rsidRPr="00771719" w:rsidRDefault="007E210F" w:rsidP="00FE49E6">
      <w:pPr>
        <w:pStyle w:val="a3"/>
        <w:jc w:val="center"/>
        <w:rPr>
          <w:rFonts w:ascii="Times New Roman" w:hAnsi="Times New Roman"/>
          <w:b/>
          <w:sz w:val="24"/>
          <w:szCs w:val="24"/>
        </w:rPr>
      </w:pPr>
      <w:r w:rsidRPr="00771719">
        <w:rPr>
          <w:rFonts w:ascii="Times New Roman" w:hAnsi="Times New Roman"/>
          <w:b/>
          <w:sz w:val="24"/>
          <w:szCs w:val="24"/>
          <w:lang w:val="en-US"/>
        </w:rPr>
        <w:t>II</w:t>
      </w:r>
      <w:r w:rsidRPr="00771719">
        <w:rPr>
          <w:rFonts w:ascii="Times New Roman" w:hAnsi="Times New Roman"/>
          <w:b/>
          <w:sz w:val="24"/>
          <w:szCs w:val="24"/>
        </w:rPr>
        <w:t xml:space="preserve">. </w:t>
      </w:r>
      <w:proofErr w:type="gramStart"/>
      <w:r w:rsidRPr="00771719">
        <w:rPr>
          <w:rFonts w:ascii="Times New Roman" w:hAnsi="Times New Roman"/>
          <w:b/>
          <w:sz w:val="24"/>
          <w:szCs w:val="24"/>
        </w:rPr>
        <w:t>Муниципальная  программа</w:t>
      </w:r>
      <w:proofErr w:type="gramEnd"/>
      <w:r w:rsidR="00FE49E6" w:rsidRPr="00771719">
        <w:rPr>
          <w:rFonts w:ascii="Times New Roman" w:hAnsi="Times New Roman"/>
          <w:b/>
          <w:sz w:val="24"/>
          <w:szCs w:val="24"/>
        </w:rPr>
        <w:t xml:space="preserve"> Богучанского района</w:t>
      </w:r>
    </w:p>
    <w:p w14:paraId="5AD07520" w14:textId="77777777" w:rsidR="00FE49E6" w:rsidRPr="00771719" w:rsidRDefault="00FE49E6" w:rsidP="007E210F">
      <w:pPr>
        <w:pStyle w:val="a3"/>
        <w:jc w:val="center"/>
        <w:rPr>
          <w:rFonts w:ascii="Times New Roman" w:hAnsi="Times New Roman"/>
          <w:b/>
          <w:sz w:val="24"/>
          <w:szCs w:val="24"/>
        </w:rPr>
      </w:pPr>
      <w:r w:rsidRPr="00771719">
        <w:rPr>
          <w:rFonts w:ascii="Times New Roman" w:hAnsi="Times New Roman"/>
          <w:b/>
          <w:sz w:val="24"/>
          <w:szCs w:val="24"/>
        </w:rPr>
        <w:t>«Охрана окружающей среды»</w:t>
      </w:r>
    </w:p>
    <w:p w14:paraId="0A2A2964" w14:textId="77777777" w:rsidR="0013015A" w:rsidRPr="00771719" w:rsidRDefault="0013015A" w:rsidP="007E210F">
      <w:pPr>
        <w:pStyle w:val="a3"/>
        <w:jc w:val="center"/>
        <w:rPr>
          <w:rFonts w:ascii="Times New Roman" w:hAnsi="Times New Roman"/>
          <w:b/>
          <w:sz w:val="28"/>
          <w:szCs w:val="28"/>
        </w:rPr>
      </w:pPr>
    </w:p>
    <w:p w14:paraId="58DC17F3"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Наименование муниципальной программы:</w:t>
      </w:r>
      <w:r w:rsidRPr="00771719">
        <w:rPr>
          <w:rFonts w:ascii="Times New Roman" w:eastAsia="Calibri" w:hAnsi="Times New Roman" w:cs="Times New Roman"/>
          <w:sz w:val="24"/>
          <w:szCs w:val="24"/>
          <w:lang w:eastAsia="en-US"/>
        </w:rPr>
        <w:t xml:space="preserve"> </w:t>
      </w:r>
    </w:p>
    <w:p w14:paraId="0E8FABDC"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Муниципальная программа Богучанского района «Охрана окружающей среды» (далее – Программа, Муниципальная программа), утверждена постановлением администрации Богучанского района   от 11.11.2020 № 1146-п.</w:t>
      </w:r>
    </w:p>
    <w:p w14:paraId="38C0BD96"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xml:space="preserve">В течение 2023 года в Программу было внесено пять изменений, а именно в редакции постановлений администрации Богучанского района: </w:t>
      </w:r>
      <w:r w:rsidRPr="00771719">
        <w:rPr>
          <w:rFonts w:ascii="Times New Roman" w:eastAsia="Calibri" w:hAnsi="Times New Roman" w:cs="Arial"/>
          <w:bCs/>
          <w:sz w:val="24"/>
          <w:szCs w:val="24"/>
        </w:rPr>
        <w:t>от 28.02.2023 № 166-п; от 17.08.2023 № 829-п; от 09.11.2023 №1131-п; от 14.11.2023 №1145-п; от 26.12.2023 №1393-п</w:t>
      </w:r>
      <w:r w:rsidRPr="00771719">
        <w:rPr>
          <w:rFonts w:ascii="Times New Roman" w:eastAsia="Calibri" w:hAnsi="Times New Roman" w:cs="Times New Roman"/>
          <w:bCs/>
          <w:sz w:val="24"/>
          <w:szCs w:val="24"/>
        </w:rPr>
        <w:t xml:space="preserve">, также уточнены объемы бюджетных ассигнований в 2023 году, в соответствии с бюджетной росписью. </w:t>
      </w:r>
    </w:p>
    <w:p w14:paraId="5535F2D7"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11B209A9"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Ответственный исполнитель муниципальной программы:</w:t>
      </w:r>
      <w:r w:rsidRPr="00771719">
        <w:rPr>
          <w:rFonts w:ascii="Times New Roman" w:eastAsia="Calibri" w:hAnsi="Times New Roman" w:cs="Times New Roman"/>
          <w:sz w:val="24"/>
          <w:szCs w:val="24"/>
          <w:lang w:eastAsia="en-US"/>
        </w:rPr>
        <w:t xml:space="preserve"> </w:t>
      </w:r>
    </w:p>
    <w:p w14:paraId="76294CEB"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Администрация Богучанского района (отдел лесного хозяйства, жилищной политики, транспорта и связи; отдел экономики и планирования).</w:t>
      </w:r>
    </w:p>
    <w:p w14:paraId="2978B9E0"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177F8C70"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Соисполнители муниципальной программы:</w:t>
      </w:r>
      <w:r w:rsidRPr="00771719">
        <w:rPr>
          <w:rFonts w:ascii="Times New Roman" w:eastAsia="Calibri" w:hAnsi="Times New Roman" w:cs="Times New Roman"/>
          <w:sz w:val="24"/>
          <w:szCs w:val="24"/>
          <w:lang w:eastAsia="en-US"/>
        </w:rPr>
        <w:t xml:space="preserve"> </w:t>
      </w:r>
    </w:p>
    <w:p w14:paraId="133B51CC"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Финансовое управление администрации Богучанского района;</w:t>
      </w:r>
    </w:p>
    <w:p w14:paraId="65BDBFEC"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Управление муниципальной собственностью Богучанского района;</w:t>
      </w:r>
    </w:p>
    <w:p w14:paraId="3B789F25"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Администрация Богучанского сельсовета;</w:t>
      </w:r>
    </w:p>
    <w:p w14:paraId="1D7E2330"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Муниципальное казенное учреждение «Муниципальная служба заказчика».</w:t>
      </w:r>
    </w:p>
    <w:p w14:paraId="0B18ACA0"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4CA334D7"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Перечень подпрограмм и отдельных мероприятий программы:</w:t>
      </w:r>
      <w:r w:rsidRPr="00771719">
        <w:rPr>
          <w:rFonts w:ascii="Times New Roman" w:eastAsia="Calibri" w:hAnsi="Times New Roman" w:cs="Times New Roman"/>
          <w:sz w:val="24"/>
          <w:szCs w:val="24"/>
          <w:lang w:eastAsia="en-US"/>
        </w:rPr>
        <w:t xml:space="preserve"> </w:t>
      </w:r>
    </w:p>
    <w:p w14:paraId="2C2EF738"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i/>
          <w:sz w:val="24"/>
          <w:szCs w:val="24"/>
        </w:rPr>
      </w:pPr>
      <w:r w:rsidRPr="00771719">
        <w:rPr>
          <w:rFonts w:ascii="Times New Roman" w:eastAsia="Calibri" w:hAnsi="Times New Roman" w:cs="Arial"/>
          <w:bCs/>
          <w:i/>
          <w:sz w:val="24"/>
          <w:szCs w:val="24"/>
        </w:rPr>
        <w:t>подпрограммы:</w:t>
      </w:r>
    </w:p>
    <w:p w14:paraId="20CEF464"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«Обращение с отходами на территории Богучанского района»;</w:t>
      </w:r>
    </w:p>
    <w:p w14:paraId="3E825A06"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«Обращение с животными без владельцев».</w:t>
      </w:r>
    </w:p>
    <w:p w14:paraId="29C46CC7"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i/>
          <w:sz w:val="24"/>
          <w:szCs w:val="24"/>
        </w:rPr>
        <w:t>отдельные мероприятия программы:</w:t>
      </w:r>
      <w:r w:rsidRPr="00771719">
        <w:rPr>
          <w:rFonts w:ascii="Times New Roman" w:eastAsia="Calibri" w:hAnsi="Times New Roman" w:cs="Arial"/>
          <w:bCs/>
          <w:sz w:val="24"/>
          <w:szCs w:val="24"/>
        </w:rPr>
        <w:t xml:space="preserve"> отсутствуют.</w:t>
      </w:r>
    </w:p>
    <w:p w14:paraId="6F8DC48A"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2CB9CF74"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Цели муниципальной программы:</w:t>
      </w:r>
      <w:r w:rsidRPr="00771719">
        <w:rPr>
          <w:rFonts w:ascii="Times New Roman" w:eastAsia="Calibri" w:hAnsi="Times New Roman" w:cs="Times New Roman"/>
          <w:sz w:val="24"/>
          <w:szCs w:val="24"/>
          <w:lang w:eastAsia="en-US"/>
        </w:rPr>
        <w:t xml:space="preserve"> </w:t>
      </w:r>
    </w:p>
    <w:p w14:paraId="6F586F94"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Обеспечение охраны окружающей среды и экологической безопасности населения Богучанского района.</w:t>
      </w:r>
    </w:p>
    <w:p w14:paraId="2EBD63D2"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32AB4E39"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Задачи муниципальной программы:</w:t>
      </w:r>
      <w:r w:rsidRPr="00771719">
        <w:rPr>
          <w:rFonts w:ascii="Times New Roman" w:eastAsia="Calibri" w:hAnsi="Times New Roman" w:cs="Times New Roman"/>
          <w:sz w:val="24"/>
          <w:szCs w:val="24"/>
          <w:lang w:eastAsia="en-US"/>
        </w:rPr>
        <w:t xml:space="preserve"> </w:t>
      </w:r>
    </w:p>
    <w:p w14:paraId="70E4BFDD"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Снижение негативного воздействия отходов на окружающую среду и здоровье населения района;</w:t>
      </w:r>
    </w:p>
    <w:p w14:paraId="12A1755A"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Организация проведения мероприятия по отлову, учету, содержанию и иному обращению с животными без владельцев.</w:t>
      </w:r>
    </w:p>
    <w:p w14:paraId="571FBF1B"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77F35E99"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Этапы и сроки реализации муниципальной программы:</w:t>
      </w:r>
      <w:r w:rsidRPr="00771719">
        <w:rPr>
          <w:rFonts w:ascii="Times New Roman" w:eastAsia="Calibri" w:hAnsi="Times New Roman" w:cs="Times New Roman"/>
          <w:sz w:val="24"/>
          <w:szCs w:val="24"/>
          <w:lang w:eastAsia="en-US"/>
        </w:rPr>
        <w:t xml:space="preserve"> </w:t>
      </w:r>
    </w:p>
    <w:p w14:paraId="4E811415"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срок реализации Программы 2021-2030 годы</w:t>
      </w:r>
    </w:p>
    <w:p w14:paraId="48EC5740"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2DDC0220"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Целевые показатели муниципальной программы:</w:t>
      </w:r>
      <w:r w:rsidRPr="00771719">
        <w:rPr>
          <w:rFonts w:ascii="Times New Roman" w:eastAsia="Calibri" w:hAnsi="Times New Roman" w:cs="Times New Roman"/>
          <w:sz w:val="24"/>
          <w:szCs w:val="24"/>
          <w:lang w:eastAsia="en-US"/>
        </w:rPr>
        <w:t xml:space="preserve"> </w:t>
      </w:r>
    </w:p>
    <w:p w14:paraId="6C4A513A"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i/>
          <w:sz w:val="24"/>
          <w:szCs w:val="24"/>
        </w:rPr>
      </w:pPr>
      <w:r w:rsidRPr="00771719">
        <w:rPr>
          <w:rFonts w:ascii="Times New Roman" w:eastAsia="Calibri" w:hAnsi="Times New Roman" w:cs="Arial"/>
          <w:bCs/>
          <w:i/>
          <w:sz w:val="24"/>
          <w:szCs w:val="24"/>
        </w:rPr>
        <w:lastRenderedPageBreak/>
        <w:t>целевые показатели:</w:t>
      </w:r>
    </w:p>
    <w:p w14:paraId="7A1B0279"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
          <w:bCs/>
          <w:sz w:val="24"/>
          <w:szCs w:val="24"/>
        </w:rPr>
      </w:pPr>
      <w:r w:rsidRPr="00771719">
        <w:rPr>
          <w:rFonts w:ascii="Times New Roman" w:eastAsia="Calibri" w:hAnsi="Times New Roman" w:cs="Arial"/>
          <w:bCs/>
          <w:sz w:val="24"/>
          <w:szCs w:val="24"/>
        </w:rPr>
        <w:t xml:space="preserve">- </w:t>
      </w:r>
      <w:r w:rsidRPr="00771719">
        <w:rPr>
          <w:rFonts w:ascii="Times New Roman" w:eastAsia="Calibri" w:hAnsi="Times New Roman" w:cs="Times New Roman"/>
          <w:bCs/>
          <w:sz w:val="24"/>
          <w:szCs w:val="24"/>
        </w:rPr>
        <w:t>Увеличение охвата населения планово-регулярной системой сбора и вывоза твердых коммунальных отходов до 100%</w:t>
      </w:r>
      <w:r w:rsidRPr="00771719">
        <w:rPr>
          <w:rFonts w:ascii="Times New Roman" w:eastAsia="Calibri" w:hAnsi="Times New Roman" w:cs="Arial"/>
          <w:b/>
          <w:bCs/>
          <w:sz w:val="24"/>
          <w:szCs w:val="24"/>
        </w:rPr>
        <w:t xml:space="preserve">. </w:t>
      </w:r>
    </w:p>
    <w:p w14:paraId="793AC514"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p>
    <w:p w14:paraId="5EA78A79" w14:textId="77777777" w:rsidR="00F70F76" w:rsidRPr="00771719" w:rsidRDefault="00F70F76" w:rsidP="00F70F76">
      <w:pPr>
        <w:spacing w:after="0" w:line="240" w:lineRule="auto"/>
        <w:jc w:val="both"/>
        <w:rPr>
          <w:rFonts w:ascii="Times New Roman" w:eastAsia="Calibri" w:hAnsi="Times New Roman" w:cs="Times New Roman"/>
          <w:sz w:val="24"/>
          <w:szCs w:val="24"/>
          <w:u w:val="single"/>
          <w:lang w:eastAsia="en-US"/>
        </w:rPr>
      </w:pPr>
      <w:r w:rsidRPr="00771719">
        <w:rPr>
          <w:rFonts w:ascii="Times New Roman" w:eastAsia="Calibri" w:hAnsi="Times New Roman" w:cs="Times New Roman"/>
          <w:sz w:val="24"/>
          <w:szCs w:val="24"/>
          <w:u w:val="single"/>
          <w:lang w:eastAsia="en-US"/>
        </w:rPr>
        <w:t xml:space="preserve"> </w:t>
      </w:r>
    </w:p>
    <w:p w14:paraId="5C7827AF"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Ресурсное обеспечение муниципальной программы:</w:t>
      </w:r>
      <w:r w:rsidRPr="00771719">
        <w:rPr>
          <w:rFonts w:ascii="Times New Roman" w:eastAsia="Calibri" w:hAnsi="Times New Roman" w:cs="Times New Roman"/>
          <w:sz w:val="24"/>
          <w:szCs w:val="24"/>
          <w:lang w:eastAsia="en-US"/>
        </w:rPr>
        <w:t xml:space="preserve"> </w:t>
      </w:r>
    </w:p>
    <w:p w14:paraId="08975BB7"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31A6279D"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67 296 413,02 рублей, из них:</w:t>
      </w:r>
    </w:p>
    <w:p w14:paraId="4E4A8B59"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2021 году – 9 975 769,17 рублей</w:t>
      </w:r>
    </w:p>
    <w:p w14:paraId="1CD0C2F4" w14:textId="77777777" w:rsidR="00F70F76" w:rsidRPr="00771719" w:rsidRDefault="00F70F76" w:rsidP="00F70F76">
      <w:pPr>
        <w:autoSpaceDE w:val="0"/>
        <w:autoSpaceDN w:val="0"/>
        <w:adjustRightInd w:val="0"/>
        <w:spacing w:after="0" w:line="0" w:lineRule="atLeast"/>
        <w:jc w:val="both"/>
        <w:outlineLvl w:val="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2022 году – 9 515 647,00 рублей;</w:t>
      </w:r>
    </w:p>
    <w:p w14:paraId="0FD3DA84" w14:textId="77777777" w:rsidR="00F70F76" w:rsidRPr="00771719" w:rsidRDefault="00F70F76" w:rsidP="00F70F76">
      <w:pPr>
        <w:autoSpaceDE w:val="0"/>
        <w:autoSpaceDN w:val="0"/>
        <w:adjustRightInd w:val="0"/>
        <w:spacing w:after="0" w:line="0" w:lineRule="atLeast"/>
        <w:jc w:val="both"/>
        <w:outlineLvl w:val="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2023 году – 8 933 982,85 рублей;</w:t>
      </w:r>
    </w:p>
    <w:p w14:paraId="4D72C58E" w14:textId="77777777" w:rsidR="00F70F76" w:rsidRPr="00771719" w:rsidRDefault="00F70F76" w:rsidP="00F70F76">
      <w:pPr>
        <w:autoSpaceDE w:val="0"/>
        <w:autoSpaceDN w:val="0"/>
        <w:adjustRightInd w:val="0"/>
        <w:spacing w:after="0" w:line="0" w:lineRule="atLeast"/>
        <w:jc w:val="both"/>
        <w:outlineLvl w:val="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2024 году – 12 437 523,00 рублей;</w:t>
      </w:r>
    </w:p>
    <w:p w14:paraId="4711BCFD" w14:textId="77777777" w:rsidR="00F70F76" w:rsidRPr="00771719" w:rsidRDefault="00F70F76" w:rsidP="00F70F76">
      <w:pPr>
        <w:autoSpaceDE w:val="0"/>
        <w:autoSpaceDN w:val="0"/>
        <w:adjustRightInd w:val="0"/>
        <w:spacing w:after="0" w:line="0" w:lineRule="atLeast"/>
        <w:jc w:val="both"/>
        <w:outlineLvl w:val="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2025 году – 12 651 591,00 рублей;</w:t>
      </w:r>
    </w:p>
    <w:p w14:paraId="0E8C1F0A" w14:textId="77777777" w:rsidR="00F70F76" w:rsidRPr="00771719" w:rsidRDefault="00F70F76" w:rsidP="00F70F76">
      <w:pPr>
        <w:autoSpaceDE w:val="0"/>
        <w:autoSpaceDN w:val="0"/>
        <w:adjustRightInd w:val="0"/>
        <w:spacing w:after="0" w:line="0" w:lineRule="atLeast"/>
        <w:jc w:val="both"/>
        <w:outlineLvl w:val="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2026 году – 13 781 900,00 в том числе:</w:t>
      </w:r>
    </w:p>
    <w:p w14:paraId="308F700A" w14:textId="77777777" w:rsidR="00F70F76" w:rsidRPr="00771719" w:rsidRDefault="00F70F76" w:rsidP="00F70F76">
      <w:pPr>
        <w:autoSpaceDE w:val="0"/>
        <w:autoSpaceDN w:val="0"/>
        <w:adjustRightInd w:val="0"/>
        <w:spacing w:after="0" w:line="0" w:lineRule="atLeast"/>
        <w:jc w:val="both"/>
        <w:outlineLvl w:val="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краевой бюджет – 18 946 002,00 рублей, из них:</w:t>
      </w:r>
    </w:p>
    <w:p w14:paraId="09CA0C53"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2021 году – 7 771 100,00 рублей;</w:t>
      </w:r>
    </w:p>
    <w:p w14:paraId="274773B7"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2022 году – 5 623 377,00 рублей;</w:t>
      </w:r>
    </w:p>
    <w:p w14:paraId="7B2F09B8"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2023 году – 2 176 125,00 рублей;</w:t>
      </w:r>
    </w:p>
    <w:p w14:paraId="5694DAAB"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2024 году – 1 622 600,00 рублей;</w:t>
      </w:r>
    </w:p>
    <w:p w14:paraId="2795B1A8"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2025 году – 876 400,00 рублей;</w:t>
      </w:r>
    </w:p>
    <w:p w14:paraId="34CD4436"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2026 году – 876 400,00 рублей.</w:t>
      </w:r>
    </w:p>
    <w:p w14:paraId="41BE9EB6" w14:textId="77777777" w:rsidR="00F70F76" w:rsidRPr="00771719" w:rsidRDefault="00F70F76" w:rsidP="00F70F76">
      <w:pPr>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районный бюджет – 48 350 411,02 рублей, из них:</w:t>
      </w:r>
    </w:p>
    <w:p w14:paraId="48DB96D1" w14:textId="77777777" w:rsidR="00F70F76" w:rsidRPr="00771719" w:rsidRDefault="00F70F76" w:rsidP="00F70F76">
      <w:pPr>
        <w:tabs>
          <w:tab w:val="left" w:pos="4589"/>
        </w:tabs>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2021 году –   2 204 669,17 рублей;</w:t>
      </w:r>
    </w:p>
    <w:p w14:paraId="2B359C94" w14:textId="77777777" w:rsidR="00F70F76" w:rsidRPr="00771719" w:rsidRDefault="00F70F76" w:rsidP="00F70F76">
      <w:pPr>
        <w:tabs>
          <w:tab w:val="left" w:pos="4589"/>
        </w:tabs>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2022 году –   3 892 270,00 рублей;</w:t>
      </w:r>
    </w:p>
    <w:p w14:paraId="42C4ACA3" w14:textId="77777777" w:rsidR="00F70F76" w:rsidRPr="00771719" w:rsidRDefault="00F70F76" w:rsidP="00F70F76">
      <w:pPr>
        <w:tabs>
          <w:tab w:val="left" w:pos="4589"/>
        </w:tabs>
        <w:autoSpaceDE w:val="0"/>
        <w:autoSpaceDN w:val="0"/>
        <w:adjustRightInd w:val="0"/>
        <w:spacing w:after="0" w:line="0" w:lineRule="atLeast"/>
        <w:jc w:val="both"/>
        <w:outlineLvl w:val="1"/>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2023 году –   6 757 857,85 рублей;</w:t>
      </w:r>
    </w:p>
    <w:p w14:paraId="0E1FBF03" w14:textId="77777777" w:rsidR="00F70F76" w:rsidRPr="00771719" w:rsidRDefault="00F70F76" w:rsidP="00F70F76">
      <w:pPr>
        <w:autoSpaceDE w:val="0"/>
        <w:autoSpaceDN w:val="0"/>
        <w:adjustRightInd w:val="0"/>
        <w:spacing w:after="0" w:line="0" w:lineRule="atLeast"/>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2024 году –   10 814 923,00 рублей;</w:t>
      </w:r>
    </w:p>
    <w:p w14:paraId="72EF88BD" w14:textId="77777777" w:rsidR="00F70F76" w:rsidRPr="00771719" w:rsidRDefault="00F70F76" w:rsidP="00F70F76">
      <w:pPr>
        <w:autoSpaceDE w:val="0"/>
        <w:autoSpaceDN w:val="0"/>
        <w:adjustRightInd w:val="0"/>
        <w:spacing w:after="0" w:line="0" w:lineRule="atLeast"/>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2025 году –   11</w:t>
      </w:r>
      <w:r w:rsidRPr="00771719">
        <w:rPr>
          <w:rFonts w:ascii="Times New Roman" w:eastAsia="Times New Roman" w:hAnsi="Times New Roman" w:cs="Times New Roman"/>
          <w:sz w:val="24"/>
          <w:szCs w:val="24"/>
          <w:lang w:val="en-US"/>
        </w:rPr>
        <w:t> </w:t>
      </w:r>
      <w:r w:rsidRPr="00771719">
        <w:rPr>
          <w:rFonts w:ascii="Times New Roman" w:eastAsia="Times New Roman" w:hAnsi="Times New Roman" w:cs="Times New Roman"/>
          <w:sz w:val="24"/>
          <w:szCs w:val="24"/>
        </w:rPr>
        <w:t>775 191,00 рублей;</w:t>
      </w:r>
    </w:p>
    <w:p w14:paraId="6A5DB2C5" w14:textId="77777777" w:rsidR="00F70F76" w:rsidRPr="00771719" w:rsidRDefault="00F70F76" w:rsidP="00F70F76">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2026 году – 12 905 500,00 рублей.</w:t>
      </w:r>
    </w:p>
    <w:p w14:paraId="27A01000"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об основных результатах, достигнутых в отчетном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14:paraId="4292A113"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p>
    <w:p w14:paraId="0E3A1DE9"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0"/>
          <w:szCs w:val="20"/>
        </w:rPr>
      </w:pPr>
      <w:r w:rsidRPr="00771719">
        <w:rPr>
          <w:rFonts w:ascii="Times New Roman" w:eastAsia="Calibri" w:hAnsi="Times New Roman" w:cs="Arial"/>
          <w:bCs/>
          <w:sz w:val="20"/>
          <w:szCs w:val="20"/>
        </w:rPr>
        <w:t>1. подпрограмма «Обращение с отходами на территории Богучанского района»:</w:t>
      </w:r>
    </w:p>
    <w:p w14:paraId="669A3C79" w14:textId="77777777" w:rsidR="00F70F76" w:rsidRPr="00771719" w:rsidRDefault="00F70F76" w:rsidP="00F70F76">
      <w:pPr>
        <w:spacing w:after="0" w:line="240" w:lineRule="auto"/>
        <w:jc w:val="both"/>
        <w:rPr>
          <w:rFonts w:ascii="Times New Roman" w:eastAsia="Calibri" w:hAnsi="Times New Roman" w:cs="Times New Roman"/>
          <w:b/>
          <w:i/>
          <w:sz w:val="20"/>
          <w:szCs w:val="20"/>
          <w:lang w:eastAsia="en-US"/>
        </w:rPr>
      </w:pPr>
    </w:p>
    <w:p w14:paraId="460EDD13" w14:textId="77777777" w:rsidR="00F70F76" w:rsidRPr="00771719" w:rsidRDefault="00F70F76" w:rsidP="00F70F76">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показатели:</w:t>
      </w:r>
    </w:p>
    <w:p w14:paraId="43440A0E" w14:textId="77777777" w:rsidR="00F70F76" w:rsidRPr="00771719" w:rsidRDefault="00F70F76" w:rsidP="00F70F76">
      <w:pPr>
        <w:spacing w:after="0" w:line="240" w:lineRule="auto"/>
        <w:jc w:val="both"/>
        <w:rPr>
          <w:rFonts w:ascii="Times New Roman" w:eastAsia="Calibri" w:hAnsi="Times New Roman" w:cs="Times New Roman"/>
          <w:b/>
          <w:i/>
          <w:sz w:val="6"/>
          <w:szCs w:val="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3138"/>
        <w:gridCol w:w="550"/>
        <w:gridCol w:w="539"/>
        <w:gridCol w:w="539"/>
        <w:gridCol w:w="911"/>
        <w:gridCol w:w="3181"/>
      </w:tblGrid>
      <w:tr w:rsidR="00771719" w:rsidRPr="00771719" w14:paraId="26E85A41" w14:textId="77777777" w:rsidTr="00F70F76">
        <w:trPr>
          <w:trHeight w:val="163"/>
        </w:trPr>
        <w:tc>
          <w:tcPr>
            <w:tcW w:w="0" w:type="auto"/>
            <w:vMerge w:val="restart"/>
            <w:vAlign w:val="center"/>
          </w:tcPr>
          <w:p w14:paraId="244280F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0" w:type="auto"/>
            <w:vMerge w:val="restart"/>
            <w:vAlign w:val="center"/>
          </w:tcPr>
          <w:p w14:paraId="265B7C2C"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0" w:type="auto"/>
            <w:vMerge w:val="restart"/>
            <w:vAlign w:val="center"/>
          </w:tcPr>
          <w:p w14:paraId="1EB76D0B"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0" w:type="auto"/>
            <w:gridSpan w:val="2"/>
            <w:vAlign w:val="center"/>
          </w:tcPr>
          <w:p w14:paraId="7DDEF64A"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0" w:type="auto"/>
            <w:vMerge w:val="restart"/>
            <w:vAlign w:val="center"/>
          </w:tcPr>
          <w:p w14:paraId="6D9B7708"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Процент испил-нения</w:t>
            </w:r>
          </w:p>
        </w:tc>
        <w:tc>
          <w:tcPr>
            <w:tcW w:w="0" w:type="auto"/>
            <w:vMerge w:val="restart"/>
            <w:vAlign w:val="center"/>
          </w:tcPr>
          <w:p w14:paraId="00325B61"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279A0CF3" w14:textId="77777777" w:rsidTr="00F70F76">
        <w:trPr>
          <w:trHeight w:val="208"/>
        </w:trPr>
        <w:tc>
          <w:tcPr>
            <w:tcW w:w="0" w:type="auto"/>
            <w:vMerge/>
          </w:tcPr>
          <w:p w14:paraId="3ADB2411"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040367BC"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11AF5CAF"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Align w:val="center"/>
          </w:tcPr>
          <w:p w14:paraId="0F8360B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3E214C3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1E7541EE"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136F158A" w14:textId="77777777" w:rsidR="00F70F76" w:rsidRPr="00771719" w:rsidRDefault="00F70F76" w:rsidP="00F70F76">
            <w:pPr>
              <w:jc w:val="center"/>
              <w:rPr>
                <w:rFonts w:ascii="Times New Roman" w:eastAsia="Calibri" w:hAnsi="Times New Roman" w:cs="Times New Roman"/>
                <w:sz w:val="16"/>
                <w:szCs w:val="16"/>
                <w:lang w:eastAsia="en-US"/>
              </w:rPr>
            </w:pPr>
          </w:p>
        </w:tc>
      </w:tr>
      <w:tr w:rsidR="00771719" w:rsidRPr="00771719" w14:paraId="3669E8A3" w14:textId="77777777" w:rsidTr="00F70F76">
        <w:trPr>
          <w:trHeight w:val="874"/>
        </w:trPr>
        <w:tc>
          <w:tcPr>
            <w:tcW w:w="0" w:type="auto"/>
            <w:vAlign w:val="center"/>
          </w:tcPr>
          <w:p w14:paraId="5BEF9A7F"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0" w:type="auto"/>
            <w:vAlign w:val="center"/>
          </w:tcPr>
          <w:p w14:paraId="1206DA46"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муниципальных образований, оборудовавших места накопления твердых коммунальных отходов</w:t>
            </w:r>
          </w:p>
        </w:tc>
        <w:tc>
          <w:tcPr>
            <w:tcW w:w="0" w:type="auto"/>
            <w:vAlign w:val="center"/>
          </w:tcPr>
          <w:p w14:paraId="2BF064A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40514CFB"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w:t>
            </w:r>
          </w:p>
        </w:tc>
        <w:tc>
          <w:tcPr>
            <w:tcW w:w="0" w:type="auto"/>
            <w:vAlign w:val="center"/>
          </w:tcPr>
          <w:p w14:paraId="0A03008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w:t>
            </w:r>
          </w:p>
        </w:tc>
        <w:tc>
          <w:tcPr>
            <w:tcW w:w="0" w:type="auto"/>
            <w:vAlign w:val="center"/>
          </w:tcPr>
          <w:p w14:paraId="30379EC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100,00%</w:t>
            </w:r>
          </w:p>
        </w:tc>
        <w:tc>
          <w:tcPr>
            <w:tcW w:w="0" w:type="auto"/>
            <w:vAlign w:val="center"/>
          </w:tcPr>
          <w:p w14:paraId="60D3BF97"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Times New Roman" w:hAnsi="Times New Roman" w:cs="Times New Roman"/>
                <w:sz w:val="16"/>
                <w:szCs w:val="16"/>
              </w:rPr>
              <w:t>Вывоз отходов потребления с 2023 года региональный оператор производит во всех населенных пунктах за исключением, межселенных территорий</w:t>
            </w:r>
          </w:p>
        </w:tc>
      </w:tr>
      <w:tr w:rsidR="00771719" w:rsidRPr="00771719" w14:paraId="0698CA14" w14:textId="77777777" w:rsidTr="00F70F76">
        <w:trPr>
          <w:trHeight w:val="385"/>
        </w:trPr>
        <w:tc>
          <w:tcPr>
            <w:tcW w:w="0" w:type="auto"/>
            <w:vAlign w:val="center"/>
          </w:tcPr>
          <w:p w14:paraId="180E7475"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0" w:type="auto"/>
            <w:vAlign w:val="center"/>
          </w:tcPr>
          <w:p w14:paraId="7D966BAA"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количества ликвидированных несанкционированных свалок</w:t>
            </w:r>
          </w:p>
        </w:tc>
        <w:tc>
          <w:tcPr>
            <w:tcW w:w="0" w:type="auto"/>
            <w:vAlign w:val="center"/>
          </w:tcPr>
          <w:p w14:paraId="0EAD5DA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2BEFBF0B"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2780D2E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1426B8F7"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vAlign w:val="center"/>
          </w:tcPr>
          <w:p w14:paraId="2C928A30"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0CCC1E9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93</w:t>
            </w:r>
          </w:p>
        </w:tc>
        <w:tc>
          <w:tcPr>
            <w:tcW w:w="0" w:type="auto"/>
            <w:vAlign w:val="center"/>
          </w:tcPr>
          <w:p w14:paraId="0DBE67D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5CA1720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73,00%</w:t>
            </w:r>
          </w:p>
        </w:tc>
        <w:tc>
          <w:tcPr>
            <w:tcW w:w="0" w:type="auto"/>
            <w:vAlign w:val="center"/>
          </w:tcPr>
          <w:p w14:paraId="38A12E3F"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Подрядчиком работы по ликвидации несанкционированной скалки в связи с погодными условиями выполнены не в полном объеме</w:t>
            </w:r>
          </w:p>
          <w:p w14:paraId="1A77F25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r>
      <w:tr w:rsidR="00771719" w:rsidRPr="00771719" w14:paraId="6D807E38" w14:textId="77777777" w:rsidTr="00F70F76">
        <w:trPr>
          <w:trHeight w:val="692"/>
        </w:trPr>
        <w:tc>
          <w:tcPr>
            <w:tcW w:w="0" w:type="auto"/>
            <w:vAlign w:val="center"/>
          </w:tcPr>
          <w:p w14:paraId="2E8D05E8"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0" w:type="auto"/>
            <w:vAlign w:val="center"/>
          </w:tcPr>
          <w:p w14:paraId="7328684D"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количества собранных, транспортированных и утилизированных ртутьсодержащих ламп, а также образующихся в быту опасных отходов</w:t>
            </w:r>
          </w:p>
        </w:tc>
        <w:tc>
          <w:tcPr>
            <w:tcW w:w="0" w:type="auto"/>
            <w:vAlign w:val="center"/>
          </w:tcPr>
          <w:p w14:paraId="703635B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6AB70B3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vAlign w:val="center"/>
          </w:tcPr>
          <w:p w14:paraId="0B36FCB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w:t>
            </w:r>
          </w:p>
        </w:tc>
        <w:tc>
          <w:tcPr>
            <w:tcW w:w="0" w:type="auto"/>
            <w:vAlign w:val="center"/>
          </w:tcPr>
          <w:p w14:paraId="57893B30"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97,00%</w:t>
            </w:r>
          </w:p>
        </w:tc>
        <w:tc>
          <w:tcPr>
            <w:tcW w:w="0" w:type="auto"/>
            <w:vAlign w:val="center"/>
          </w:tcPr>
          <w:p w14:paraId="46B08A50"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Стоимость приема 1 кг батареек в 2023 году увеличился по сравнению с предыдущим годом</w:t>
            </w:r>
          </w:p>
          <w:p w14:paraId="7DB6EBC9"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tc>
      </w:tr>
    </w:tbl>
    <w:p w14:paraId="75772273" w14:textId="77777777" w:rsidR="00F70F76" w:rsidRPr="00771719" w:rsidRDefault="00F70F76" w:rsidP="00F70F76">
      <w:pPr>
        <w:spacing w:after="0" w:line="240" w:lineRule="auto"/>
        <w:jc w:val="both"/>
        <w:rPr>
          <w:rFonts w:ascii="Times New Roman" w:eastAsia="Calibri" w:hAnsi="Times New Roman" w:cs="Times New Roman"/>
          <w:b/>
          <w:i/>
          <w:sz w:val="20"/>
          <w:szCs w:val="20"/>
          <w:lang w:eastAsia="en-US"/>
        </w:rPr>
      </w:pPr>
    </w:p>
    <w:p w14:paraId="76719C92" w14:textId="77777777" w:rsidR="00F70F76" w:rsidRPr="00771719" w:rsidRDefault="00F70F76" w:rsidP="00F70F76">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мероприятия:</w:t>
      </w:r>
    </w:p>
    <w:p w14:paraId="7F90848C" w14:textId="77777777" w:rsidR="00F70F76" w:rsidRPr="00771719" w:rsidRDefault="00F70F76" w:rsidP="00F70F76">
      <w:pPr>
        <w:spacing w:after="0" w:line="240" w:lineRule="auto"/>
        <w:jc w:val="both"/>
        <w:rPr>
          <w:rFonts w:ascii="Times New Roman" w:eastAsia="Calibri" w:hAnsi="Times New Roman" w:cs="Times New Roman"/>
          <w:b/>
          <w: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3333"/>
        <w:gridCol w:w="1056"/>
        <w:gridCol w:w="1056"/>
        <w:gridCol w:w="889"/>
        <w:gridCol w:w="2495"/>
      </w:tblGrid>
      <w:tr w:rsidR="00771719" w:rsidRPr="00771719" w14:paraId="39C28D79" w14:textId="77777777" w:rsidTr="00F70F76">
        <w:trPr>
          <w:trHeight w:val="163"/>
        </w:trPr>
        <w:tc>
          <w:tcPr>
            <w:tcW w:w="0" w:type="auto"/>
            <w:vMerge w:val="restart"/>
            <w:vAlign w:val="center"/>
          </w:tcPr>
          <w:p w14:paraId="6639E445"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0" w:type="auto"/>
            <w:vMerge w:val="restart"/>
            <w:vAlign w:val="center"/>
          </w:tcPr>
          <w:p w14:paraId="55F71D2E"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w:t>
            </w:r>
          </w:p>
        </w:tc>
        <w:tc>
          <w:tcPr>
            <w:tcW w:w="0" w:type="auto"/>
            <w:gridSpan w:val="2"/>
            <w:vAlign w:val="center"/>
          </w:tcPr>
          <w:p w14:paraId="0427600E"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759CB39A"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0" w:type="auto"/>
            <w:vMerge w:val="restart"/>
            <w:vAlign w:val="center"/>
          </w:tcPr>
          <w:p w14:paraId="17A315D5"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 xml:space="preserve">Процент </w:t>
            </w:r>
            <w:proofErr w:type="spellStart"/>
            <w:proofErr w:type="gramStart"/>
            <w:r w:rsidRPr="00771719">
              <w:rPr>
                <w:rFonts w:ascii="Times New Roman" w:eastAsia="Calibri" w:hAnsi="Times New Roman" w:cs="Times New Roman"/>
                <w:sz w:val="14"/>
                <w:szCs w:val="14"/>
                <w:lang w:eastAsia="en-US"/>
              </w:rPr>
              <w:t>испол</w:t>
            </w:r>
            <w:proofErr w:type="spellEnd"/>
            <w:r w:rsidRPr="00771719">
              <w:rPr>
                <w:rFonts w:ascii="Times New Roman" w:eastAsia="Calibri" w:hAnsi="Times New Roman" w:cs="Times New Roman"/>
                <w:sz w:val="14"/>
                <w:szCs w:val="14"/>
                <w:lang w:eastAsia="en-US"/>
              </w:rPr>
              <w:t>-нения</w:t>
            </w:r>
            <w:proofErr w:type="gramEnd"/>
          </w:p>
        </w:tc>
        <w:tc>
          <w:tcPr>
            <w:tcW w:w="0" w:type="auto"/>
            <w:vMerge w:val="restart"/>
            <w:vAlign w:val="center"/>
          </w:tcPr>
          <w:p w14:paraId="66893BA8"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1C0D707B" w14:textId="77777777" w:rsidTr="00F70F76">
        <w:trPr>
          <w:trHeight w:val="225"/>
        </w:trPr>
        <w:tc>
          <w:tcPr>
            <w:tcW w:w="0" w:type="auto"/>
            <w:vMerge/>
          </w:tcPr>
          <w:p w14:paraId="77BA34F1"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3D8E0786"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Align w:val="center"/>
          </w:tcPr>
          <w:p w14:paraId="0CC370D5"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40CC43FE"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77592BFB"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32F92BAE" w14:textId="77777777" w:rsidR="00F70F76" w:rsidRPr="00771719" w:rsidRDefault="00F70F76" w:rsidP="00F70F76">
            <w:pPr>
              <w:jc w:val="center"/>
              <w:rPr>
                <w:rFonts w:ascii="Times New Roman" w:eastAsia="Calibri" w:hAnsi="Times New Roman" w:cs="Times New Roman"/>
                <w:sz w:val="16"/>
                <w:szCs w:val="16"/>
                <w:lang w:eastAsia="en-US"/>
              </w:rPr>
            </w:pPr>
          </w:p>
        </w:tc>
      </w:tr>
      <w:tr w:rsidR="00771719" w:rsidRPr="00771719" w14:paraId="0A3C19C6" w14:textId="77777777" w:rsidTr="00F70F76">
        <w:trPr>
          <w:trHeight w:val="278"/>
        </w:trPr>
        <w:tc>
          <w:tcPr>
            <w:tcW w:w="0" w:type="auto"/>
            <w:vAlign w:val="center"/>
          </w:tcPr>
          <w:p w14:paraId="4AA0CFFC"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0" w:type="auto"/>
            <w:vAlign w:val="center"/>
          </w:tcPr>
          <w:p w14:paraId="1657E452"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Приобретение контейнерного оборудования</w:t>
            </w:r>
          </w:p>
        </w:tc>
        <w:tc>
          <w:tcPr>
            <w:tcW w:w="0" w:type="auto"/>
            <w:vAlign w:val="center"/>
          </w:tcPr>
          <w:p w14:paraId="44DED53C"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559 719,70</w:t>
            </w:r>
          </w:p>
        </w:tc>
        <w:tc>
          <w:tcPr>
            <w:tcW w:w="0" w:type="auto"/>
            <w:vAlign w:val="center"/>
          </w:tcPr>
          <w:p w14:paraId="33A74886"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559 719,70</w:t>
            </w:r>
          </w:p>
        </w:tc>
        <w:tc>
          <w:tcPr>
            <w:tcW w:w="0" w:type="auto"/>
            <w:vAlign w:val="center"/>
          </w:tcPr>
          <w:p w14:paraId="3395FB7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100,00%</w:t>
            </w:r>
          </w:p>
        </w:tc>
        <w:tc>
          <w:tcPr>
            <w:tcW w:w="0" w:type="auto"/>
            <w:vAlign w:val="center"/>
          </w:tcPr>
          <w:p w14:paraId="1BDD0CA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Times New Roman" w:hAnsi="Times New Roman" w:cs="Times New Roman"/>
                <w:sz w:val="16"/>
                <w:szCs w:val="16"/>
              </w:rPr>
              <w:t xml:space="preserve">Приобретение контейнерного оборудования выполнено в полном объём (41 единица)  </w:t>
            </w:r>
          </w:p>
        </w:tc>
      </w:tr>
      <w:tr w:rsidR="00771719" w:rsidRPr="00771719" w14:paraId="53DC354B" w14:textId="77777777" w:rsidTr="00F70F76">
        <w:trPr>
          <w:trHeight w:val="699"/>
        </w:trPr>
        <w:tc>
          <w:tcPr>
            <w:tcW w:w="0" w:type="auto"/>
            <w:vAlign w:val="center"/>
          </w:tcPr>
          <w:p w14:paraId="3EB57B00"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0" w:type="auto"/>
            <w:vAlign w:val="center"/>
          </w:tcPr>
          <w:p w14:paraId="533C8012"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Выполнение работ по ликвидации несанкционированной свалки</w:t>
            </w:r>
          </w:p>
        </w:tc>
        <w:tc>
          <w:tcPr>
            <w:tcW w:w="0" w:type="auto"/>
            <w:vAlign w:val="center"/>
          </w:tcPr>
          <w:p w14:paraId="530A20E8" w14:textId="77777777" w:rsidR="00F70F76" w:rsidRPr="00771719" w:rsidRDefault="00F70F76" w:rsidP="00F70F76">
            <w:pPr>
              <w:jc w:val="center"/>
              <w:rPr>
                <w:rFonts w:ascii="Times New Roman" w:eastAsia="Calibri" w:hAnsi="Times New Roman" w:cs="Times New Roman"/>
                <w:sz w:val="16"/>
                <w:szCs w:val="16"/>
                <w:lang w:eastAsia="en-US"/>
              </w:rPr>
            </w:pPr>
          </w:p>
          <w:p w14:paraId="469D537A"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6 145 700,00</w:t>
            </w:r>
          </w:p>
        </w:tc>
        <w:tc>
          <w:tcPr>
            <w:tcW w:w="0" w:type="auto"/>
            <w:vAlign w:val="center"/>
          </w:tcPr>
          <w:p w14:paraId="1C983814" w14:textId="77777777" w:rsidR="00F70F76" w:rsidRPr="00771719" w:rsidRDefault="00F70F76" w:rsidP="00F70F76">
            <w:pPr>
              <w:jc w:val="center"/>
              <w:rPr>
                <w:rFonts w:ascii="Times New Roman" w:eastAsia="Calibri" w:hAnsi="Times New Roman" w:cs="Times New Roman"/>
                <w:sz w:val="16"/>
                <w:szCs w:val="16"/>
                <w:lang w:eastAsia="en-US"/>
              </w:rPr>
            </w:pPr>
          </w:p>
          <w:p w14:paraId="16AC190E"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4 341 852,90</w:t>
            </w:r>
          </w:p>
        </w:tc>
        <w:tc>
          <w:tcPr>
            <w:tcW w:w="0" w:type="auto"/>
            <w:vAlign w:val="center"/>
          </w:tcPr>
          <w:p w14:paraId="6349F3FE" w14:textId="77777777" w:rsidR="00F70F76" w:rsidRPr="00771719" w:rsidRDefault="00F70F76" w:rsidP="00F70F76">
            <w:pPr>
              <w:jc w:val="center"/>
              <w:rPr>
                <w:rFonts w:ascii="Times New Roman" w:eastAsia="Calibri" w:hAnsi="Times New Roman" w:cs="Times New Roman"/>
                <w:sz w:val="16"/>
                <w:szCs w:val="16"/>
                <w:lang w:eastAsia="en-US"/>
              </w:rPr>
            </w:pPr>
          </w:p>
          <w:p w14:paraId="2722432C" w14:textId="77777777" w:rsidR="00F70F76" w:rsidRPr="00771719" w:rsidRDefault="00F70F76" w:rsidP="00F70F76">
            <w:pPr>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73,00%</w:t>
            </w:r>
          </w:p>
        </w:tc>
        <w:tc>
          <w:tcPr>
            <w:tcW w:w="0" w:type="auto"/>
            <w:vAlign w:val="center"/>
          </w:tcPr>
          <w:p w14:paraId="6877B80A"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1 803 847,10 руб. контракт расторгнут, денежные средства будут возвращены в местный бюджет. Подрядчиком выполнены работы в неполном </w:t>
            </w:r>
            <w:r w:rsidRPr="00771719">
              <w:rPr>
                <w:rFonts w:ascii="Times New Roman" w:eastAsia="Calibri" w:hAnsi="Times New Roman" w:cs="Times New Roman"/>
                <w:sz w:val="16"/>
                <w:szCs w:val="16"/>
                <w:lang w:eastAsia="en-US"/>
              </w:rPr>
              <w:lastRenderedPageBreak/>
              <w:t>объём</w:t>
            </w:r>
          </w:p>
        </w:tc>
      </w:tr>
      <w:tr w:rsidR="00771719" w:rsidRPr="00771719" w14:paraId="656BBDCD" w14:textId="77777777" w:rsidTr="00F70F76">
        <w:trPr>
          <w:trHeight w:val="1116"/>
        </w:trPr>
        <w:tc>
          <w:tcPr>
            <w:tcW w:w="0" w:type="auto"/>
            <w:vAlign w:val="center"/>
          </w:tcPr>
          <w:p w14:paraId="41F55A0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3</w:t>
            </w:r>
          </w:p>
        </w:tc>
        <w:tc>
          <w:tcPr>
            <w:tcW w:w="0" w:type="auto"/>
            <w:vAlign w:val="center"/>
          </w:tcPr>
          <w:p w14:paraId="7C8BD24C"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Сбор отработанных ртутьсодержащих ламп, их транспортирование и обезвреживание, утилизация продуктов обезвреживания, также прием у населения образующихся в быту опасных отходов</w:t>
            </w:r>
          </w:p>
        </w:tc>
        <w:tc>
          <w:tcPr>
            <w:tcW w:w="0" w:type="auto"/>
            <w:vAlign w:val="center"/>
          </w:tcPr>
          <w:p w14:paraId="1B0FB54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52 438,15</w:t>
            </w:r>
          </w:p>
        </w:tc>
        <w:tc>
          <w:tcPr>
            <w:tcW w:w="0" w:type="auto"/>
            <w:vAlign w:val="center"/>
          </w:tcPr>
          <w:p w14:paraId="44AB4960"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52 438,15</w:t>
            </w:r>
          </w:p>
        </w:tc>
        <w:tc>
          <w:tcPr>
            <w:tcW w:w="0" w:type="auto"/>
            <w:vAlign w:val="center"/>
          </w:tcPr>
          <w:p w14:paraId="7A2AD21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100,00%</w:t>
            </w:r>
          </w:p>
        </w:tc>
        <w:tc>
          <w:tcPr>
            <w:tcW w:w="0" w:type="auto"/>
          </w:tcPr>
          <w:p w14:paraId="57CBDED4" w14:textId="77777777" w:rsidR="00F70F76" w:rsidRPr="00771719" w:rsidRDefault="00F70F76" w:rsidP="00F70F76">
            <w:pPr>
              <w:spacing w:after="0"/>
              <w:jc w:val="both"/>
              <w:rPr>
                <w:rFonts w:ascii="Times New Roman" w:eastAsia="Calibri" w:hAnsi="Times New Roman" w:cs="Times New Roman"/>
                <w:sz w:val="16"/>
                <w:szCs w:val="16"/>
                <w:lang w:eastAsia="en-US"/>
              </w:rPr>
            </w:pPr>
          </w:p>
          <w:p w14:paraId="433056B0" w14:textId="77777777" w:rsidR="00F70F76" w:rsidRPr="00771719" w:rsidRDefault="00F70F76" w:rsidP="00F70F76">
            <w:pPr>
              <w:spacing w:after="0"/>
              <w:jc w:val="both"/>
              <w:rPr>
                <w:rFonts w:ascii="Times New Roman" w:eastAsia="Calibri" w:hAnsi="Times New Roman" w:cs="Times New Roman"/>
                <w:sz w:val="16"/>
                <w:szCs w:val="16"/>
                <w:lang w:eastAsia="en-US"/>
              </w:rPr>
            </w:pPr>
          </w:p>
          <w:p w14:paraId="307A7874" w14:textId="77777777" w:rsidR="00F70F76" w:rsidRPr="00771719" w:rsidRDefault="00F70F76" w:rsidP="00F70F76">
            <w:pPr>
              <w:spacing w:after="0"/>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Денежные средства потрачены в полном объеме</w:t>
            </w:r>
          </w:p>
        </w:tc>
      </w:tr>
      <w:tr w:rsidR="00F70F76" w:rsidRPr="00771719" w14:paraId="5F33EC46" w14:textId="77777777" w:rsidTr="00F70F76">
        <w:trPr>
          <w:trHeight w:val="413"/>
        </w:trPr>
        <w:tc>
          <w:tcPr>
            <w:tcW w:w="0" w:type="auto"/>
            <w:vAlign w:val="center"/>
          </w:tcPr>
          <w:p w14:paraId="715D3C2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20D8DC50"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ВСЕГО:</w:t>
            </w:r>
          </w:p>
        </w:tc>
        <w:tc>
          <w:tcPr>
            <w:tcW w:w="0" w:type="auto"/>
            <w:vAlign w:val="center"/>
          </w:tcPr>
          <w:p w14:paraId="3A88BB8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6 757 857,85</w:t>
            </w:r>
          </w:p>
        </w:tc>
        <w:tc>
          <w:tcPr>
            <w:tcW w:w="0" w:type="auto"/>
            <w:vAlign w:val="center"/>
          </w:tcPr>
          <w:p w14:paraId="2A90364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4 954 010,75</w:t>
            </w:r>
          </w:p>
        </w:tc>
        <w:tc>
          <w:tcPr>
            <w:tcW w:w="0" w:type="auto"/>
            <w:vAlign w:val="center"/>
          </w:tcPr>
          <w:p w14:paraId="797E95F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91,00%</w:t>
            </w:r>
          </w:p>
        </w:tc>
        <w:tc>
          <w:tcPr>
            <w:tcW w:w="0" w:type="auto"/>
            <w:vAlign w:val="center"/>
          </w:tcPr>
          <w:p w14:paraId="084BCE3F" w14:textId="77777777" w:rsidR="00F70F76" w:rsidRPr="00771719" w:rsidRDefault="00F70F76" w:rsidP="00F70F76">
            <w:pPr>
              <w:spacing w:after="0" w:line="240" w:lineRule="auto"/>
              <w:rPr>
                <w:rFonts w:ascii="Times New Roman" w:eastAsia="Calibri" w:hAnsi="Times New Roman" w:cs="Times New Roman"/>
                <w:sz w:val="16"/>
                <w:szCs w:val="16"/>
                <w:lang w:val="en-US" w:eastAsia="en-US"/>
              </w:rPr>
            </w:pPr>
          </w:p>
        </w:tc>
      </w:tr>
    </w:tbl>
    <w:p w14:paraId="65FC2BC5"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0"/>
          <w:szCs w:val="20"/>
        </w:rPr>
      </w:pPr>
    </w:p>
    <w:p w14:paraId="16280574"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
          <w:bCs/>
          <w:sz w:val="20"/>
          <w:szCs w:val="20"/>
        </w:rPr>
      </w:pPr>
      <w:r w:rsidRPr="00771719">
        <w:rPr>
          <w:rFonts w:ascii="Times New Roman" w:eastAsia="Calibri" w:hAnsi="Times New Roman" w:cs="Arial"/>
          <w:bCs/>
          <w:sz w:val="20"/>
          <w:szCs w:val="20"/>
        </w:rPr>
        <w:t>2. подпрограмма «Обращение с животными без владельцев»</w:t>
      </w:r>
      <w:r w:rsidRPr="00771719">
        <w:rPr>
          <w:rFonts w:ascii="Times New Roman" w:eastAsia="Calibri" w:hAnsi="Times New Roman" w:cs="Arial"/>
          <w:b/>
          <w:bCs/>
          <w:sz w:val="20"/>
          <w:szCs w:val="20"/>
        </w:rPr>
        <w:t>:</w:t>
      </w:r>
    </w:p>
    <w:p w14:paraId="1865E14D" w14:textId="77777777" w:rsidR="00F70F76" w:rsidRPr="00771719" w:rsidRDefault="00F70F76" w:rsidP="00F70F76">
      <w:pPr>
        <w:spacing w:after="0" w:line="240" w:lineRule="auto"/>
        <w:jc w:val="both"/>
        <w:rPr>
          <w:rFonts w:ascii="Times New Roman" w:eastAsia="Calibri" w:hAnsi="Times New Roman" w:cs="Times New Roman"/>
          <w:b/>
          <w:i/>
          <w:sz w:val="8"/>
          <w:szCs w:val="8"/>
          <w:lang w:eastAsia="en-US"/>
        </w:rPr>
      </w:pPr>
    </w:p>
    <w:p w14:paraId="1780F641" w14:textId="77777777" w:rsidR="00F70F76" w:rsidRPr="00771719" w:rsidRDefault="00F70F76" w:rsidP="00F70F76">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показатели:</w:t>
      </w:r>
    </w:p>
    <w:p w14:paraId="4973E6B1" w14:textId="77777777" w:rsidR="00F70F76" w:rsidRPr="00771719" w:rsidRDefault="00F70F76" w:rsidP="00F70F76">
      <w:pPr>
        <w:spacing w:after="0" w:line="240" w:lineRule="auto"/>
        <w:jc w:val="both"/>
        <w:rPr>
          <w:rFonts w:ascii="Times New Roman" w:eastAsia="Calibri" w:hAnsi="Times New Roman" w:cs="Times New Roman"/>
          <w:b/>
          <w:i/>
          <w:sz w:val="6"/>
          <w:szCs w:val="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3025"/>
        <w:gridCol w:w="695"/>
        <w:gridCol w:w="539"/>
        <w:gridCol w:w="539"/>
        <w:gridCol w:w="1317"/>
        <w:gridCol w:w="2492"/>
      </w:tblGrid>
      <w:tr w:rsidR="00771719" w:rsidRPr="00771719" w14:paraId="3424E9F1" w14:textId="77777777" w:rsidTr="00F70F76">
        <w:trPr>
          <w:trHeight w:val="163"/>
        </w:trPr>
        <w:tc>
          <w:tcPr>
            <w:tcW w:w="0" w:type="auto"/>
            <w:vMerge w:val="restart"/>
            <w:vAlign w:val="center"/>
          </w:tcPr>
          <w:p w14:paraId="7E65EE49"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0" w:type="auto"/>
            <w:vMerge w:val="restart"/>
            <w:vAlign w:val="center"/>
          </w:tcPr>
          <w:p w14:paraId="27736C7E"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0" w:type="auto"/>
            <w:vMerge w:val="restart"/>
            <w:vAlign w:val="center"/>
          </w:tcPr>
          <w:p w14:paraId="1215EEED"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0" w:type="auto"/>
            <w:gridSpan w:val="2"/>
            <w:vAlign w:val="bottom"/>
          </w:tcPr>
          <w:p w14:paraId="6E7BA2B5"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0" w:type="auto"/>
            <w:vMerge w:val="restart"/>
            <w:vAlign w:val="center"/>
          </w:tcPr>
          <w:p w14:paraId="181DE4D4"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 xml:space="preserve">Процент </w:t>
            </w:r>
            <w:proofErr w:type="spellStart"/>
            <w:proofErr w:type="gramStart"/>
            <w:r w:rsidRPr="00771719">
              <w:rPr>
                <w:rFonts w:ascii="Times New Roman" w:eastAsia="Calibri" w:hAnsi="Times New Roman" w:cs="Times New Roman"/>
                <w:sz w:val="14"/>
                <w:szCs w:val="14"/>
                <w:lang w:eastAsia="en-US"/>
              </w:rPr>
              <w:t>испол</w:t>
            </w:r>
            <w:proofErr w:type="spellEnd"/>
            <w:r w:rsidRPr="00771719">
              <w:rPr>
                <w:rFonts w:ascii="Times New Roman" w:eastAsia="Calibri" w:hAnsi="Times New Roman" w:cs="Times New Roman"/>
                <w:sz w:val="14"/>
                <w:szCs w:val="14"/>
                <w:lang w:eastAsia="en-US"/>
              </w:rPr>
              <w:t>-нения</w:t>
            </w:r>
            <w:proofErr w:type="gramEnd"/>
          </w:p>
        </w:tc>
        <w:tc>
          <w:tcPr>
            <w:tcW w:w="0" w:type="auto"/>
            <w:vMerge w:val="restart"/>
            <w:vAlign w:val="center"/>
          </w:tcPr>
          <w:p w14:paraId="4DE06238"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36F62012" w14:textId="77777777" w:rsidTr="00F70F76">
        <w:trPr>
          <w:trHeight w:val="402"/>
        </w:trPr>
        <w:tc>
          <w:tcPr>
            <w:tcW w:w="0" w:type="auto"/>
            <w:vMerge/>
          </w:tcPr>
          <w:p w14:paraId="072F961A"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479E04DD"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142D6C94"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Align w:val="center"/>
          </w:tcPr>
          <w:p w14:paraId="2DAB1886"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17D88D58"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69B33971"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1BAF810A" w14:textId="77777777" w:rsidR="00F70F76" w:rsidRPr="00771719" w:rsidRDefault="00F70F76" w:rsidP="00F70F76">
            <w:pPr>
              <w:jc w:val="center"/>
              <w:rPr>
                <w:rFonts w:ascii="Times New Roman" w:eastAsia="Calibri" w:hAnsi="Times New Roman" w:cs="Times New Roman"/>
                <w:sz w:val="16"/>
                <w:szCs w:val="16"/>
                <w:lang w:eastAsia="en-US"/>
              </w:rPr>
            </w:pPr>
          </w:p>
        </w:tc>
      </w:tr>
      <w:tr w:rsidR="00F70F76" w:rsidRPr="00771719" w14:paraId="3C7E2142" w14:textId="77777777" w:rsidTr="00F70F76">
        <w:trPr>
          <w:trHeight w:val="379"/>
        </w:trPr>
        <w:tc>
          <w:tcPr>
            <w:tcW w:w="0" w:type="auto"/>
            <w:vAlign w:val="center"/>
          </w:tcPr>
          <w:p w14:paraId="1B39184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0" w:type="auto"/>
            <w:vAlign w:val="center"/>
          </w:tcPr>
          <w:p w14:paraId="7865F991"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Количество отловленных животных без владельцев</w:t>
            </w:r>
          </w:p>
          <w:p w14:paraId="7B242755"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tc>
        <w:tc>
          <w:tcPr>
            <w:tcW w:w="0" w:type="auto"/>
            <w:vAlign w:val="center"/>
          </w:tcPr>
          <w:p w14:paraId="3505EB3B"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Ед.</w:t>
            </w:r>
          </w:p>
        </w:tc>
        <w:tc>
          <w:tcPr>
            <w:tcW w:w="0" w:type="auto"/>
            <w:vAlign w:val="center"/>
          </w:tcPr>
          <w:p w14:paraId="3F1DF9F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131</w:t>
            </w:r>
          </w:p>
        </w:tc>
        <w:tc>
          <w:tcPr>
            <w:tcW w:w="0" w:type="auto"/>
            <w:vAlign w:val="center"/>
          </w:tcPr>
          <w:p w14:paraId="7C0A85A3"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131</w:t>
            </w:r>
          </w:p>
        </w:tc>
        <w:tc>
          <w:tcPr>
            <w:tcW w:w="0" w:type="auto"/>
            <w:vAlign w:val="center"/>
          </w:tcPr>
          <w:p w14:paraId="3AB5BE6B"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100,00%</w:t>
            </w:r>
          </w:p>
        </w:tc>
        <w:tc>
          <w:tcPr>
            <w:tcW w:w="0" w:type="auto"/>
            <w:vAlign w:val="center"/>
          </w:tcPr>
          <w:p w14:paraId="6956E09E"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p w14:paraId="44F3EDC2"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 исполнены в полном объеме.</w:t>
            </w:r>
          </w:p>
          <w:p w14:paraId="5CF4F594"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tc>
      </w:tr>
    </w:tbl>
    <w:p w14:paraId="4DCEA96F" w14:textId="77777777" w:rsidR="00F70F76" w:rsidRPr="00771719" w:rsidRDefault="00F70F76" w:rsidP="00F70F76">
      <w:pPr>
        <w:spacing w:after="0" w:line="240" w:lineRule="auto"/>
        <w:jc w:val="both"/>
        <w:rPr>
          <w:rFonts w:ascii="Times New Roman" w:eastAsia="Calibri" w:hAnsi="Times New Roman" w:cs="Times New Roman"/>
          <w:b/>
          <w:i/>
          <w:sz w:val="20"/>
          <w:szCs w:val="20"/>
          <w:lang w:eastAsia="en-US"/>
        </w:rPr>
      </w:pPr>
    </w:p>
    <w:p w14:paraId="0C46D39B" w14:textId="77777777" w:rsidR="00F70F76" w:rsidRPr="00771719" w:rsidRDefault="00F70F76" w:rsidP="00F70F76">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мероприятия:</w:t>
      </w:r>
    </w:p>
    <w:p w14:paraId="14309157" w14:textId="77777777" w:rsidR="00F70F76" w:rsidRPr="00771719" w:rsidRDefault="00F70F76" w:rsidP="00F70F76">
      <w:pPr>
        <w:spacing w:after="0" w:line="240" w:lineRule="auto"/>
        <w:jc w:val="both"/>
        <w:rPr>
          <w:rFonts w:ascii="Times New Roman" w:eastAsia="Calibri" w:hAnsi="Times New Roman" w:cs="Times New Roman"/>
          <w:b/>
          <w: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3662"/>
        <w:gridCol w:w="1056"/>
        <w:gridCol w:w="1056"/>
        <w:gridCol w:w="1087"/>
        <w:gridCol w:w="1908"/>
      </w:tblGrid>
      <w:tr w:rsidR="00771719" w:rsidRPr="00771719" w14:paraId="1885566F" w14:textId="77777777" w:rsidTr="00F70F76">
        <w:trPr>
          <w:trHeight w:val="395"/>
        </w:trPr>
        <w:tc>
          <w:tcPr>
            <w:tcW w:w="0" w:type="auto"/>
            <w:vMerge w:val="restart"/>
            <w:vAlign w:val="center"/>
          </w:tcPr>
          <w:p w14:paraId="26447AA4"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0" w:type="auto"/>
            <w:vMerge w:val="restart"/>
            <w:vAlign w:val="center"/>
          </w:tcPr>
          <w:p w14:paraId="2C21BCB9"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w:t>
            </w:r>
          </w:p>
        </w:tc>
        <w:tc>
          <w:tcPr>
            <w:tcW w:w="0" w:type="auto"/>
            <w:gridSpan w:val="2"/>
            <w:vAlign w:val="center"/>
          </w:tcPr>
          <w:p w14:paraId="2551C233"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4C93F2D2"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0" w:type="auto"/>
            <w:vMerge w:val="restart"/>
            <w:vAlign w:val="center"/>
          </w:tcPr>
          <w:p w14:paraId="62D74963"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 xml:space="preserve">Процент </w:t>
            </w:r>
            <w:proofErr w:type="spellStart"/>
            <w:proofErr w:type="gramStart"/>
            <w:r w:rsidRPr="00771719">
              <w:rPr>
                <w:rFonts w:ascii="Times New Roman" w:eastAsia="Calibri" w:hAnsi="Times New Roman" w:cs="Times New Roman"/>
                <w:sz w:val="14"/>
                <w:szCs w:val="14"/>
                <w:lang w:eastAsia="en-US"/>
              </w:rPr>
              <w:t>испол</w:t>
            </w:r>
            <w:proofErr w:type="spellEnd"/>
            <w:r w:rsidRPr="00771719">
              <w:rPr>
                <w:rFonts w:ascii="Times New Roman" w:eastAsia="Calibri" w:hAnsi="Times New Roman" w:cs="Times New Roman"/>
                <w:sz w:val="14"/>
                <w:szCs w:val="14"/>
                <w:lang w:eastAsia="en-US"/>
              </w:rPr>
              <w:t>-нения</w:t>
            </w:r>
            <w:proofErr w:type="gramEnd"/>
          </w:p>
        </w:tc>
        <w:tc>
          <w:tcPr>
            <w:tcW w:w="0" w:type="auto"/>
            <w:vMerge w:val="restart"/>
            <w:vAlign w:val="center"/>
          </w:tcPr>
          <w:p w14:paraId="782758C4"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05372940" w14:textId="77777777" w:rsidTr="00F70F76">
        <w:trPr>
          <w:trHeight w:val="248"/>
        </w:trPr>
        <w:tc>
          <w:tcPr>
            <w:tcW w:w="0" w:type="auto"/>
            <w:vMerge/>
          </w:tcPr>
          <w:p w14:paraId="4E51A449"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2D1854B2"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Align w:val="center"/>
          </w:tcPr>
          <w:p w14:paraId="1975F1C8"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5CC93336"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2DBE893E"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01A3D536" w14:textId="77777777" w:rsidR="00F70F76" w:rsidRPr="00771719" w:rsidRDefault="00F70F76" w:rsidP="00F70F76">
            <w:pPr>
              <w:jc w:val="center"/>
              <w:rPr>
                <w:rFonts w:ascii="Times New Roman" w:eastAsia="Calibri" w:hAnsi="Times New Roman" w:cs="Times New Roman"/>
                <w:sz w:val="16"/>
                <w:szCs w:val="16"/>
                <w:lang w:eastAsia="en-US"/>
              </w:rPr>
            </w:pPr>
          </w:p>
        </w:tc>
      </w:tr>
      <w:tr w:rsidR="00771719" w:rsidRPr="00771719" w14:paraId="25FE9168" w14:textId="77777777" w:rsidTr="00F70F76">
        <w:trPr>
          <w:trHeight w:val="1025"/>
        </w:trPr>
        <w:tc>
          <w:tcPr>
            <w:tcW w:w="0" w:type="auto"/>
            <w:vAlign w:val="center"/>
          </w:tcPr>
          <w:p w14:paraId="30362B4F" w14:textId="77777777" w:rsidR="00F70F76" w:rsidRPr="00771719" w:rsidRDefault="00F70F76" w:rsidP="00F70F76">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0" w:type="auto"/>
            <w:vAlign w:val="center"/>
          </w:tcPr>
          <w:p w14:paraId="2928375F"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 по отлову, учету, содержанию и иному обращению с животными без владельцев</w:t>
            </w:r>
          </w:p>
        </w:tc>
        <w:tc>
          <w:tcPr>
            <w:tcW w:w="0" w:type="auto"/>
            <w:vAlign w:val="center"/>
          </w:tcPr>
          <w:p w14:paraId="06E0FE83"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2 176 125,00</w:t>
            </w:r>
          </w:p>
        </w:tc>
        <w:tc>
          <w:tcPr>
            <w:tcW w:w="0" w:type="auto"/>
            <w:vAlign w:val="center"/>
          </w:tcPr>
          <w:p w14:paraId="00908BE6"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2 176 005,20</w:t>
            </w:r>
          </w:p>
        </w:tc>
        <w:tc>
          <w:tcPr>
            <w:tcW w:w="0" w:type="auto"/>
            <w:vAlign w:val="center"/>
          </w:tcPr>
          <w:p w14:paraId="44539709"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p>
          <w:p w14:paraId="55D6175D"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99,99%</w:t>
            </w:r>
          </w:p>
          <w:p w14:paraId="114B2560"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p>
        </w:tc>
        <w:tc>
          <w:tcPr>
            <w:tcW w:w="0" w:type="auto"/>
            <w:vAlign w:val="center"/>
          </w:tcPr>
          <w:p w14:paraId="0AE59E8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119,80 руб. остались не востребованы </w:t>
            </w:r>
          </w:p>
        </w:tc>
      </w:tr>
      <w:tr w:rsidR="00F70F76" w:rsidRPr="00771719" w14:paraId="38ACABA6" w14:textId="77777777" w:rsidTr="00F70F76">
        <w:trPr>
          <w:trHeight w:val="307"/>
        </w:trPr>
        <w:tc>
          <w:tcPr>
            <w:tcW w:w="0" w:type="auto"/>
            <w:vAlign w:val="center"/>
          </w:tcPr>
          <w:p w14:paraId="321D14C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20B1FF04"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ВСЕГО:</w:t>
            </w:r>
          </w:p>
        </w:tc>
        <w:tc>
          <w:tcPr>
            <w:tcW w:w="0" w:type="auto"/>
            <w:vAlign w:val="center"/>
          </w:tcPr>
          <w:p w14:paraId="6790FA31"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2 176 125,00</w:t>
            </w:r>
          </w:p>
        </w:tc>
        <w:tc>
          <w:tcPr>
            <w:tcW w:w="0" w:type="auto"/>
            <w:vAlign w:val="center"/>
          </w:tcPr>
          <w:p w14:paraId="3FDB1D6A"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2 176 005,20</w:t>
            </w:r>
          </w:p>
        </w:tc>
        <w:tc>
          <w:tcPr>
            <w:tcW w:w="0" w:type="auto"/>
            <w:vAlign w:val="center"/>
          </w:tcPr>
          <w:p w14:paraId="54044FC3"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p>
          <w:p w14:paraId="4474C707"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99,99%</w:t>
            </w:r>
          </w:p>
          <w:p w14:paraId="4F04338E"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p>
        </w:tc>
        <w:tc>
          <w:tcPr>
            <w:tcW w:w="0" w:type="auto"/>
            <w:vAlign w:val="center"/>
          </w:tcPr>
          <w:p w14:paraId="6F3AAA8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r>
    </w:tbl>
    <w:p w14:paraId="5341D88B"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0"/>
          <w:szCs w:val="20"/>
        </w:rPr>
      </w:pPr>
    </w:p>
    <w:p w14:paraId="201D3326"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Сведения о достижении значений показателей программы в разрезе отдельных мероприятий с обоснованием отклонений по показателям, плановые значения по которым не достигнуты:</w:t>
      </w:r>
    </w:p>
    <w:p w14:paraId="1B400CCD"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настоящей муниципальной программе отдельные мероприятия не предусмотрены.</w:t>
      </w:r>
    </w:p>
    <w:p w14:paraId="0337DFB4"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12"/>
          <w:szCs w:val="12"/>
          <w:u w:val="single"/>
        </w:rPr>
      </w:pPr>
    </w:p>
    <w:p w14:paraId="118DBDF5"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p>
    <w:p w14:paraId="05BD1103"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представлена по форме утвержденной постановлением администрации Богучанского района от 17.07.2013 № 849-п, а именно в приложении № 8 к Порядку принятия решений о разработке муниципальных программ Богучанского района, их формировании и реализации.</w:t>
      </w:r>
    </w:p>
    <w:p w14:paraId="414262A0"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12"/>
          <w:szCs w:val="12"/>
          <w:u w:val="single"/>
        </w:rPr>
      </w:pPr>
    </w:p>
    <w:p w14:paraId="2ACE795B"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Описание результатов реализации отдельных мероприятий программы и подпрограмм в отчетном году:</w:t>
      </w:r>
    </w:p>
    <w:p w14:paraId="4E125ABF"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31301E30"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6"/>
          <w:szCs w:val="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
        <w:gridCol w:w="1499"/>
        <w:gridCol w:w="2438"/>
        <w:gridCol w:w="528"/>
        <w:gridCol w:w="539"/>
        <w:gridCol w:w="539"/>
        <w:gridCol w:w="849"/>
        <w:gridCol w:w="2448"/>
      </w:tblGrid>
      <w:tr w:rsidR="00771719" w:rsidRPr="00771719" w14:paraId="0D1661D2" w14:textId="77777777" w:rsidTr="00F70F76">
        <w:trPr>
          <w:trHeight w:val="163"/>
        </w:trPr>
        <w:tc>
          <w:tcPr>
            <w:tcW w:w="0" w:type="auto"/>
            <w:vMerge w:val="restart"/>
            <w:vAlign w:val="center"/>
          </w:tcPr>
          <w:p w14:paraId="1E02F83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0" w:type="auto"/>
            <w:vMerge w:val="restart"/>
            <w:vAlign w:val="center"/>
          </w:tcPr>
          <w:p w14:paraId="72FA566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Наименование подпрограммы</w:t>
            </w:r>
          </w:p>
        </w:tc>
        <w:tc>
          <w:tcPr>
            <w:tcW w:w="0" w:type="auto"/>
            <w:vMerge w:val="restart"/>
            <w:vAlign w:val="center"/>
          </w:tcPr>
          <w:p w14:paraId="08D2E075"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Ожидаемый результат</w:t>
            </w:r>
          </w:p>
        </w:tc>
        <w:tc>
          <w:tcPr>
            <w:tcW w:w="0" w:type="auto"/>
            <w:vMerge w:val="restart"/>
            <w:vAlign w:val="center"/>
          </w:tcPr>
          <w:p w14:paraId="1CF98CF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0" w:type="auto"/>
            <w:gridSpan w:val="2"/>
            <w:vAlign w:val="center"/>
          </w:tcPr>
          <w:p w14:paraId="2CA2D7B9"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0" w:type="auto"/>
            <w:vMerge w:val="restart"/>
            <w:vAlign w:val="center"/>
          </w:tcPr>
          <w:p w14:paraId="7E3A99D0"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 xml:space="preserve">Процент </w:t>
            </w:r>
            <w:proofErr w:type="spellStart"/>
            <w:proofErr w:type="gramStart"/>
            <w:r w:rsidRPr="00771719">
              <w:rPr>
                <w:rFonts w:ascii="Times New Roman" w:eastAsia="Calibri" w:hAnsi="Times New Roman" w:cs="Times New Roman"/>
                <w:sz w:val="14"/>
                <w:szCs w:val="14"/>
                <w:lang w:eastAsia="en-US"/>
              </w:rPr>
              <w:t>испол</w:t>
            </w:r>
            <w:proofErr w:type="spellEnd"/>
            <w:r w:rsidRPr="00771719">
              <w:rPr>
                <w:rFonts w:ascii="Times New Roman" w:eastAsia="Calibri" w:hAnsi="Times New Roman" w:cs="Times New Roman"/>
                <w:sz w:val="14"/>
                <w:szCs w:val="14"/>
                <w:lang w:eastAsia="en-US"/>
              </w:rPr>
              <w:t>-нения</w:t>
            </w:r>
            <w:proofErr w:type="gramEnd"/>
          </w:p>
        </w:tc>
        <w:tc>
          <w:tcPr>
            <w:tcW w:w="0" w:type="auto"/>
            <w:vMerge w:val="restart"/>
            <w:vAlign w:val="center"/>
          </w:tcPr>
          <w:p w14:paraId="292BB6F3"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48A8DB6C" w14:textId="77777777" w:rsidTr="00F70F76">
        <w:trPr>
          <w:trHeight w:val="291"/>
        </w:trPr>
        <w:tc>
          <w:tcPr>
            <w:tcW w:w="0" w:type="auto"/>
            <w:vMerge/>
          </w:tcPr>
          <w:p w14:paraId="2EB36B17"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342014DE"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4DCD5560" w14:textId="77777777" w:rsidR="00F70F76" w:rsidRPr="00771719" w:rsidRDefault="00F70F76" w:rsidP="00F70F76">
            <w:pPr>
              <w:ind w:right="-108"/>
              <w:jc w:val="center"/>
              <w:rPr>
                <w:rFonts w:ascii="Times New Roman" w:eastAsia="Calibri" w:hAnsi="Times New Roman" w:cs="Times New Roman"/>
                <w:sz w:val="16"/>
                <w:szCs w:val="16"/>
                <w:lang w:eastAsia="en-US"/>
              </w:rPr>
            </w:pPr>
          </w:p>
        </w:tc>
        <w:tc>
          <w:tcPr>
            <w:tcW w:w="0" w:type="auto"/>
            <w:vMerge/>
          </w:tcPr>
          <w:p w14:paraId="59511DB6" w14:textId="77777777" w:rsidR="00F70F76" w:rsidRPr="00771719" w:rsidRDefault="00F70F76" w:rsidP="00F70F76">
            <w:pPr>
              <w:ind w:right="-108"/>
              <w:jc w:val="center"/>
              <w:rPr>
                <w:rFonts w:ascii="Times New Roman" w:eastAsia="Calibri" w:hAnsi="Times New Roman" w:cs="Times New Roman"/>
                <w:sz w:val="16"/>
                <w:szCs w:val="16"/>
                <w:lang w:eastAsia="en-US"/>
              </w:rPr>
            </w:pPr>
          </w:p>
        </w:tc>
        <w:tc>
          <w:tcPr>
            <w:tcW w:w="0" w:type="auto"/>
            <w:vAlign w:val="center"/>
          </w:tcPr>
          <w:p w14:paraId="17EDC72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17FDFC8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05CEC82E"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68E23219" w14:textId="77777777" w:rsidR="00F70F76" w:rsidRPr="00771719" w:rsidRDefault="00F70F76" w:rsidP="00F70F76">
            <w:pPr>
              <w:jc w:val="center"/>
              <w:rPr>
                <w:rFonts w:ascii="Times New Roman" w:eastAsia="Calibri" w:hAnsi="Times New Roman" w:cs="Times New Roman"/>
                <w:sz w:val="16"/>
                <w:szCs w:val="16"/>
                <w:lang w:eastAsia="en-US"/>
              </w:rPr>
            </w:pPr>
          </w:p>
        </w:tc>
      </w:tr>
      <w:tr w:rsidR="00771719" w:rsidRPr="00771719" w14:paraId="7D4314C7" w14:textId="77777777" w:rsidTr="00F70F76">
        <w:trPr>
          <w:trHeight w:val="333"/>
        </w:trPr>
        <w:tc>
          <w:tcPr>
            <w:tcW w:w="0" w:type="auto"/>
            <w:vMerge w:val="restart"/>
            <w:vAlign w:val="center"/>
          </w:tcPr>
          <w:p w14:paraId="10F69F1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0" w:type="auto"/>
            <w:vMerge w:val="restart"/>
            <w:vAlign w:val="center"/>
          </w:tcPr>
          <w:p w14:paraId="6043166A"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08BFDC8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437B7F0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73C52FE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6ECB43C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06F4E0A0"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«Обращение с отходами на территории Богучанского района» </w:t>
            </w:r>
          </w:p>
        </w:tc>
        <w:tc>
          <w:tcPr>
            <w:tcW w:w="0" w:type="auto"/>
            <w:vAlign w:val="center"/>
          </w:tcPr>
          <w:p w14:paraId="7B5A02C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муниципальных образований, оборудовавших места накопления твердых коммунальных отходов</w:t>
            </w:r>
          </w:p>
        </w:tc>
        <w:tc>
          <w:tcPr>
            <w:tcW w:w="0" w:type="auto"/>
            <w:vAlign w:val="center"/>
          </w:tcPr>
          <w:p w14:paraId="472AB13D"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4BDE5CAF"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w:t>
            </w:r>
          </w:p>
        </w:tc>
        <w:tc>
          <w:tcPr>
            <w:tcW w:w="0" w:type="auto"/>
            <w:vAlign w:val="center"/>
          </w:tcPr>
          <w:p w14:paraId="2C967227"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w:t>
            </w:r>
          </w:p>
        </w:tc>
        <w:tc>
          <w:tcPr>
            <w:tcW w:w="0" w:type="auto"/>
            <w:vAlign w:val="center"/>
          </w:tcPr>
          <w:p w14:paraId="22A60E13"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vAlign w:val="center"/>
          </w:tcPr>
          <w:p w14:paraId="5776A27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Times New Roman" w:hAnsi="Times New Roman" w:cs="Times New Roman"/>
                <w:sz w:val="16"/>
                <w:szCs w:val="16"/>
              </w:rPr>
              <w:t>Вывоз отходов потребления с 2023 года региональный оператор производит во всех населенных пунктах за исключением, межселенных территорий</w:t>
            </w:r>
          </w:p>
        </w:tc>
      </w:tr>
      <w:tr w:rsidR="00771719" w:rsidRPr="00771719" w14:paraId="2290CB49" w14:textId="77777777" w:rsidTr="00F70F76">
        <w:trPr>
          <w:trHeight w:val="381"/>
        </w:trPr>
        <w:tc>
          <w:tcPr>
            <w:tcW w:w="0" w:type="auto"/>
            <w:vMerge/>
            <w:vAlign w:val="center"/>
          </w:tcPr>
          <w:p w14:paraId="118111EE"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Merge/>
            <w:vAlign w:val="center"/>
          </w:tcPr>
          <w:p w14:paraId="1F997FD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tcBorders>
              <w:bottom w:val="single" w:sz="4" w:space="0" w:color="auto"/>
            </w:tcBorders>
            <w:vAlign w:val="center"/>
          </w:tcPr>
          <w:p w14:paraId="5ECA7DF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количества ликвидированных несанкционированных свалок</w:t>
            </w:r>
          </w:p>
        </w:tc>
        <w:tc>
          <w:tcPr>
            <w:tcW w:w="0" w:type="auto"/>
            <w:tcBorders>
              <w:bottom w:val="single" w:sz="4" w:space="0" w:color="auto"/>
            </w:tcBorders>
            <w:vAlign w:val="center"/>
          </w:tcPr>
          <w:p w14:paraId="19509B7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tcBorders>
              <w:bottom w:val="single" w:sz="4" w:space="0" w:color="auto"/>
            </w:tcBorders>
            <w:vAlign w:val="center"/>
          </w:tcPr>
          <w:p w14:paraId="446A1447"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tcBorders>
              <w:bottom w:val="single" w:sz="4" w:space="0" w:color="auto"/>
            </w:tcBorders>
            <w:vAlign w:val="center"/>
          </w:tcPr>
          <w:p w14:paraId="3498CA06"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93</w:t>
            </w:r>
          </w:p>
        </w:tc>
        <w:tc>
          <w:tcPr>
            <w:tcW w:w="0" w:type="auto"/>
            <w:tcBorders>
              <w:bottom w:val="single" w:sz="4" w:space="0" w:color="auto"/>
            </w:tcBorders>
            <w:vAlign w:val="center"/>
          </w:tcPr>
          <w:p w14:paraId="648B2709"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93,00%</w:t>
            </w:r>
          </w:p>
        </w:tc>
        <w:tc>
          <w:tcPr>
            <w:tcW w:w="0" w:type="auto"/>
            <w:tcBorders>
              <w:bottom w:val="single" w:sz="4" w:space="0" w:color="auto"/>
            </w:tcBorders>
            <w:vAlign w:val="center"/>
          </w:tcPr>
          <w:p w14:paraId="496582D3"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Подрядчиком работы по ликвидации несанкционированной скалки в связи с погодными условиями выполнены не в полном объеме</w:t>
            </w:r>
          </w:p>
          <w:p w14:paraId="5658AA7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r>
      <w:tr w:rsidR="00771719" w:rsidRPr="00771719" w14:paraId="10A60B5B" w14:textId="77777777" w:rsidTr="00F70F76">
        <w:trPr>
          <w:trHeight w:val="381"/>
        </w:trPr>
        <w:tc>
          <w:tcPr>
            <w:tcW w:w="0" w:type="auto"/>
            <w:vMerge/>
            <w:vAlign w:val="center"/>
          </w:tcPr>
          <w:p w14:paraId="27D3758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Merge/>
            <w:vAlign w:val="center"/>
          </w:tcPr>
          <w:p w14:paraId="764FA25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tcBorders>
              <w:bottom w:val="single" w:sz="4" w:space="0" w:color="auto"/>
            </w:tcBorders>
            <w:vAlign w:val="center"/>
          </w:tcPr>
          <w:p w14:paraId="6814B51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количества собранных, транспортированных и утилизированных ртутьсодержащих ламп, а также образующихся в быту опасных отходов</w:t>
            </w:r>
          </w:p>
        </w:tc>
        <w:tc>
          <w:tcPr>
            <w:tcW w:w="0" w:type="auto"/>
            <w:tcBorders>
              <w:bottom w:val="single" w:sz="4" w:space="0" w:color="auto"/>
            </w:tcBorders>
            <w:vAlign w:val="center"/>
          </w:tcPr>
          <w:p w14:paraId="7D73C4A9"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tcBorders>
              <w:bottom w:val="single" w:sz="4" w:space="0" w:color="auto"/>
            </w:tcBorders>
            <w:vAlign w:val="center"/>
          </w:tcPr>
          <w:p w14:paraId="5D4C8606"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tcBorders>
              <w:bottom w:val="single" w:sz="4" w:space="0" w:color="auto"/>
            </w:tcBorders>
            <w:vAlign w:val="center"/>
          </w:tcPr>
          <w:p w14:paraId="5BBE6D1E"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w:t>
            </w:r>
          </w:p>
        </w:tc>
        <w:tc>
          <w:tcPr>
            <w:tcW w:w="0" w:type="auto"/>
            <w:tcBorders>
              <w:bottom w:val="single" w:sz="4" w:space="0" w:color="auto"/>
            </w:tcBorders>
            <w:vAlign w:val="center"/>
          </w:tcPr>
          <w:p w14:paraId="336D090B"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97,00%</w:t>
            </w:r>
          </w:p>
        </w:tc>
        <w:tc>
          <w:tcPr>
            <w:tcW w:w="0" w:type="auto"/>
            <w:tcBorders>
              <w:bottom w:val="single" w:sz="4" w:space="0" w:color="auto"/>
            </w:tcBorders>
            <w:vAlign w:val="center"/>
          </w:tcPr>
          <w:p w14:paraId="7900A91C"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Стоимость приема 1 кг батареек в 2023 году увеличился по сравнению с предыдущим годом</w:t>
            </w:r>
          </w:p>
          <w:p w14:paraId="2964874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r>
      <w:tr w:rsidR="00F70F76" w:rsidRPr="00771719" w14:paraId="6E169842" w14:textId="77777777" w:rsidTr="00F70F76">
        <w:tc>
          <w:tcPr>
            <w:tcW w:w="0" w:type="auto"/>
            <w:tcBorders>
              <w:bottom w:val="single" w:sz="4" w:space="0" w:color="auto"/>
            </w:tcBorders>
            <w:vAlign w:val="center"/>
          </w:tcPr>
          <w:p w14:paraId="4D0E58C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2</w:t>
            </w:r>
          </w:p>
        </w:tc>
        <w:tc>
          <w:tcPr>
            <w:tcW w:w="0" w:type="auto"/>
            <w:tcBorders>
              <w:bottom w:val="single" w:sz="4" w:space="0" w:color="auto"/>
            </w:tcBorders>
            <w:vAlign w:val="center"/>
          </w:tcPr>
          <w:p w14:paraId="3A6FD4E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«Обращение с животными без владельцев» </w:t>
            </w:r>
          </w:p>
        </w:tc>
        <w:tc>
          <w:tcPr>
            <w:tcW w:w="0" w:type="auto"/>
            <w:tcBorders>
              <w:bottom w:val="single" w:sz="4" w:space="0" w:color="auto"/>
            </w:tcBorders>
          </w:tcPr>
          <w:p w14:paraId="6F46A3BC" w14:textId="77777777" w:rsidR="00F70F76" w:rsidRPr="00771719" w:rsidRDefault="00F70F76" w:rsidP="00F70F76">
            <w:pPr>
              <w:rPr>
                <w:rFonts w:ascii="Calibri" w:eastAsia="Calibri" w:hAnsi="Calibri" w:cs="Times New Roman"/>
                <w:lang w:eastAsia="en-US"/>
              </w:rPr>
            </w:pPr>
            <w:r w:rsidRPr="00771719">
              <w:rPr>
                <w:rFonts w:ascii="Times New Roman" w:eastAsia="Calibri" w:hAnsi="Times New Roman" w:cs="Times New Roman"/>
                <w:sz w:val="16"/>
                <w:szCs w:val="16"/>
                <w:lang w:eastAsia="en-US"/>
              </w:rPr>
              <w:t>Количество отловленных животных без владельцев</w:t>
            </w:r>
          </w:p>
        </w:tc>
        <w:tc>
          <w:tcPr>
            <w:tcW w:w="0" w:type="auto"/>
            <w:tcBorders>
              <w:bottom w:val="single" w:sz="4" w:space="0" w:color="auto"/>
            </w:tcBorders>
            <w:vAlign w:val="center"/>
          </w:tcPr>
          <w:p w14:paraId="04046800"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w:t>
            </w:r>
          </w:p>
        </w:tc>
        <w:tc>
          <w:tcPr>
            <w:tcW w:w="0" w:type="auto"/>
            <w:tcBorders>
              <w:bottom w:val="single" w:sz="4" w:space="0" w:color="auto"/>
            </w:tcBorders>
            <w:vAlign w:val="center"/>
          </w:tcPr>
          <w:p w14:paraId="38166F7D"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131</w:t>
            </w:r>
          </w:p>
        </w:tc>
        <w:tc>
          <w:tcPr>
            <w:tcW w:w="0" w:type="auto"/>
            <w:tcBorders>
              <w:bottom w:val="single" w:sz="4" w:space="0" w:color="auto"/>
            </w:tcBorders>
            <w:vAlign w:val="center"/>
          </w:tcPr>
          <w:p w14:paraId="4FBFDDAF"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131</w:t>
            </w:r>
          </w:p>
        </w:tc>
        <w:tc>
          <w:tcPr>
            <w:tcW w:w="0" w:type="auto"/>
            <w:tcBorders>
              <w:bottom w:val="single" w:sz="4" w:space="0" w:color="auto"/>
            </w:tcBorders>
            <w:vAlign w:val="center"/>
          </w:tcPr>
          <w:p w14:paraId="0EA86329"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100,00%</w:t>
            </w:r>
          </w:p>
        </w:tc>
        <w:tc>
          <w:tcPr>
            <w:tcW w:w="0" w:type="auto"/>
            <w:tcBorders>
              <w:bottom w:val="single" w:sz="4" w:space="0" w:color="auto"/>
            </w:tcBorders>
            <w:vAlign w:val="center"/>
          </w:tcPr>
          <w:p w14:paraId="6CF0D48A"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исполнен в полном объеме.</w:t>
            </w:r>
          </w:p>
        </w:tc>
      </w:tr>
    </w:tbl>
    <w:p w14:paraId="73DC0BFE"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5BC4FE64"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14:paraId="2F602A8E"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6"/>
          <w:szCs w:val="6"/>
          <w:u w:val="single"/>
        </w:rPr>
      </w:pPr>
    </w:p>
    <w:p w14:paraId="174D5677"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6"/>
          <w:szCs w:val="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2099"/>
        <w:gridCol w:w="1056"/>
        <w:gridCol w:w="1056"/>
        <w:gridCol w:w="940"/>
        <w:gridCol w:w="3654"/>
      </w:tblGrid>
      <w:tr w:rsidR="00771719" w:rsidRPr="00771719" w14:paraId="16E01CA7" w14:textId="77777777" w:rsidTr="00F70F76">
        <w:trPr>
          <w:trHeight w:val="163"/>
        </w:trPr>
        <w:tc>
          <w:tcPr>
            <w:tcW w:w="0" w:type="auto"/>
            <w:vMerge w:val="restart"/>
            <w:vAlign w:val="center"/>
          </w:tcPr>
          <w:p w14:paraId="0CFAD4A5"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0" w:type="auto"/>
            <w:vMerge w:val="restart"/>
            <w:vAlign w:val="center"/>
          </w:tcPr>
          <w:p w14:paraId="0DBC8760"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Наименование подпрограммы</w:t>
            </w:r>
          </w:p>
        </w:tc>
        <w:tc>
          <w:tcPr>
            <w:tcW w:w="0" w:type="auto"/>
            <w:gridSpan w:val="2"/>
            <w:vAlign w:val="center"/>
          </w:tcPr>
          <w:p w14:paraId="14A221A7"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2023год</w:t>
            </w:r>
          </w:p>
          <w:p w14:paraId="2AF1CADA"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0" w:type="auto"/>
            <w:vMerge w:val="restart"/>
            <w:vAlign w:val="center"/>
          </w:tcPr>
          <w:p w14:paraId="18FFD61A"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 xml:space="preserve">Процент </w:t>
            </w:r>
            <w:proofErr w:type="spellStart"/>
            <w:proofErr w:type="gramStart"/>
            <w:r w:rsidRPr="00771719">
              <w:rPr>
                <w:rFonts w:ascii="Times New Roman" w:eastAsia="Calibri" w:hAnsi="Times New Roman" w:cs="Times New Roman"/>
                <w:sz w:val="14"/>
                <w:szCs w:val="14"/>
                <w:lang w:eastAsia="en-US"/>
              </w:rPr>
              <w:t>испол</w:t>
            </w:r>
            <w:proofErr w:type="spellEnd"/>
            <w:r w:rsidRPr="00771719">
              <w:rPr>
                <w:rFonts w:ascii="Times New Roman" w:eastAsia="Calibri" w:hAnsi="Times New Roman" w:cs="Times New Roman"/>
                <w:sz w:val="14"/>
                <w:szCs w:val="14"/>
                <w:lang w:eastAsia="en-US"/>
              </w:rPr>
              <w:t>-нения</w:t>
            </w:r>
            <w:proofErr w:type="gramEnd"/>
          </w:p>
        </w:tc>
        <w:tc>
          <w:tcPr>
            <w:tcW w:w="0" w:type="auto"/>
            <w:vMerge w:val="restart"/>
            <w:vAlign w:val="center"/>
          </w:tcPr>
          <w:p w14:paraId="29C5732C"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6157F8A0" w14:textId="77777777" w:rsidTr="00F70F76">
        <w:trPr>
          <w:trHeight w:val="291"/>
        </w:trPr>
        <w:tc>
          <w:tcPr>
            <w:tcW w:w="0" w:type="auto"/>
            <w:vMerge/>
          </w:tcPr>
          <w:p w14:paraId="2EB7F8F4"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62D66AA7"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Align w:val="center"/>
          </w:tcPr>
          <w:p w14:paraId="56C6637B"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13E34538"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10E33F87"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7908CAC6" w14:textId="77777777" w:rsidR="00F70F76" w:rsidRPr="00771719" w:rsidRDefault="00F70F76" w:rsidP="00F70F76">
            <w:pPr>
              <w:jc w:val="center"/>
              <w:rPr>
                <w:rFonts w:ascii="Times New Roman" w:eastAsia="Calibri" w:hAnsi="Times New Roman" w:cs="Times New Roman"/>
                <w:sz w:val="16"/>
                <w:szCs w:val="16"/>
                <w:lang w:eastAsia="en-US"/>
              </w:rPr>
            </w:pPr>
          </w:p>
        </w:tc>
      </w:tr>
      <w:tr w:rsidR="00771719" w:rsidRPr="00771719" w14:paraId="5EF2F743" w14:textId="77777777" w:rsidTr="00F70F76">
        <w:trPr>
          <w:trHeight w:val="800"/>
        </w:trPr>
        <w:tc>
          <w:tcPr>
            <w:tcW w:w="0" w:type="auto"/>
            <w:vAlign w:val="center"/>
          </w:tcPr>
          <w:p w14:paraId="06EA052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0" w:type="auto"/>
            <w:vAlign w:val="center"/>
          </w:tcPr>
          <w:p w14:paraId="5AD408F3"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«Обращение с отходами на территории Богучанского района» </w:t>
            </w:r>
          </w:p>
        </w:tc>
        <w:tc>
          <w:tcPr>
            <w:tcW w:w="0" w:type="auto"/>
            <w:vAlign w:val="center"/>
          </w:tcPr>
          <w:p w14:paraId="13682813"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6 757 857,85</w:t>
            </w:r>
          </w:p>
        </w:tc>
        <w:tc>
          <w:tcPr>
            <w:tcW w:w="0" w:type="auto"/>
            <w:vAlign w:val="center"/>
          </w:tcPr>
          <w:p w14:paraId="1DD6138E"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4 954 010,75</w:t>
            </w:r>
          </w:p>
        </w:tc>
        <w:tc>
          <w:tcPr>
            <w:tcW w:w="0" w:type="auto"/>
            <w:vAlign w:val="center"/>
          </w:tcPr>
          <w:p w14:paraId="38B90055"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73,31%</w:t>
            </w:r>
          </w:p>
        </w:tc>
        <w:tc>
          <w:tcPr>
            <w:tcW w:w="0" w:type="auto"/>
            <w:vAlign w:val="center"/>
          </w:tcPr>
          <w:p w14:paraId="2C4E9D3D" w14:textId="77777777" w:rsidR="00F70F76" w:rsidRPr="00771719" w:rsidRDefault="00F70F76" w:rsidP="00F70F76">
            <w:pP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1 803 847,10 руб. контракт расторгнут, денежные средства будут возвращены в местный бюджет. Подрядчиком выполнены работы в неполном объём</w:t>
            </w:r>
          </w:p>
        </w:tc>
      </w:tr>
      <w:tr w:rsidR="00771719" w:rsidRPr="00771719" w14:paraId="102CE68F" w14:textId="77777777" w:rsidTr="00F70F76">
        <w:tc>
          <w:tcPr>
            <w:tcW w:w="0" w:type="auto"/>
            <w:vAlign w:val="center"/>
          </w:tcPr>
          <w:p w14:paraId="2A04B7D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0" w:type="auto"/>
            <w:vAlign w:val="center"/>
          </w:tcPr>
          <w:p w14:paraId="120D2ED6"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«Обращение с животными без владельцев»</w:t>
            </w:r>
          </w:p>
        </w:tc>
        <w:tc>
          <w:tcPr>
            <w:tcW w:w="0" w:type="auto"/>
            <w:vAlign w:val="center"/>
          </w:tcPr>
          <w:p w14:paraId="1ECA9406"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2 176 125,00</w:t>
            </w:r>
          </w:p>
        </w:tc>
        <w:tc>
          <w:tcPr>
            <w:tcW w:w="0" w:type="auto"/>
            <w:vAlign w:val="center"/>
          </w:tcPr>
          <w:p w14:paraId="5C9D5A35"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2 176 005,20</w:t>
            </w:r>
          </w:p>
        </w:tc>
        <w:tc>
          <w:tcPr>
            <w:tcW w:w="0" w:type="auto"/>
            <w:vAlign w:val="center"/>
          </w:tcPr>
          <w:p w14:paraId="1B9A8DA8"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99,99%</w:t>
            </w:r>
          </w:p>
        </w:tc>
        <w:tc>
          <w:tcPr>
            <w:tcW w:w="0" w:type="auto"/>
            <w:vAlign w:val="center"/>
          </w:tcPr>
          <w:p w14:paraId="133916D0"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119,80 руб. остались не востребованы</w:t>
            </w:r>
          </w:p>
        </w:tc>
      </w:tr>
      <w:tr w:rsidR="00F70F76" w:rsidRPr="00771719" w14:paraId="532DE8B4" w14:textId="77777777" w:rsidTr="00F70F76">
        <w:trPr>
          <w:trHeight w:val="303"/>
        </w:trPr>
        <w:tc>
          <w:tcPr>
            <w:tcW w:w="0" w:type="auto"/>
            <w:vAlign w:val="center"/>
          </w:tcPr>
          <w:p w14:paraId="2595A9E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79A303D6" w14:textId="77777777" w:rsidR="00F70F76" w:rsidRPr="00771719" w:rsidRDefault="00F70F76" w:rsidP="00F70F76">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ВСЕГО:</w:t>
            </w:r>
          </w:p>
        </w:tc>
        <w:tc>
          <w:tcPr>
            <w:tcW w:w="0" w:type="auto"/>
            <w:vAlign w:val="center"/>
          </w:tcPr>
          <w:p w14:paraId="7DD7268B"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8 933 982,85</w:t>
            </w:r>
          </w:p>
        </w:tc>
        <w:tc>
          <w:tcPr>
            <w:tcW w:w="0" w:type="auto"/>
            <w:vAlign w:val="center"/>
          </w:tcPr>
          <w:p w14:paraId="41EEA1CD"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7 130 015,95</w:t>
            </w:r>
          </w:p>
        </w:tc>
        <w:tc>
          <w:tcPr>
            <w:tcW w:w="0" w:type="auto"/>
            <w:vAlign w:val="center"/>
          </w:tcPr>
          <w:p w14:paraId="7AC20053"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79,81%</w:t>
            </w:r>
          </w:p>
        </w:tc>
        <w:tc>
          <w:tcPr>
            <w:tcW w:w="0" w:type="auto"/>
          </w:tcPr>
          <w:p w14:paraId="7F935B99"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tc>
      </w:tr>
    </w:tbl>
    <w:p w14:paraId="23451F6D"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12"/>
          <w:szCs w:val="12"/>
          <w:u w:val="single"/>
        </w:rPr>
      </w:pPr>
    </w:p>
    <w:p w14:paraId="2DD370DD"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14:paraId="239DA714"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 xml:space="preserve">В целом финансирование Муниципальной программы за 2023 год исполнено на 86,65 %. </w:t>
      </w:r>
    </w:p>
    <w:p w14:paraId="721F671B"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Бюджетные ассигнования не исполнены:</w:t>
      </w:r>
    </w:p>
    <w:p w14:paraId="39C36388"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 подпрограмме «Обращение с отходами на территории Богучанского района» на сумму 1 804 086,70 рублей, в том числе:</w:t>
      </w:r>
    </w:p>
    <w:p w14:paraId="17CE2177"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59E68987"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Денежные средства в размере 1 803 966,90 рублей были предусмотрены для ликвидации несанкционированной свалки в п. Октябрьский. Работы по ликвидации свалки выполнены </w:t>
      </w:r>
      <w:bookmarkStart w:id="0" w:name="_Hlk128401091"/>
      <w:r w:rsidRPr="00771719">
        <w:rPr>
          <w:rFonts w:ascii="Times New Roman" w:eastAsia="Calibri" w:hAnsi="Times New Roman" w:cs="Times New Roman"/>
          <w:sz w:val="24"/>
          <w:szCs w:val="24"/>
          <w:lang w:eastAsia="en-US"/>
        </w:rPr>
        <w:t>в неполном объеме, в связи с погодными условиями;</w:t>
      </w:r>
      <w:bookmarkEnd w:id="0"/>
    </w:p>
    <w:p w14:paraId="7C36DBD4"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w:t>
      </w:r>
    </w:p>
    <w:p w14:paraId="5F9C4169"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08863A7B"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Денежные средства в размере 119,80 рублей были предусмотрены на отлов и содержание животных без владельцев. Работы по данному мероприятию проведены в полном объеме, остались не востребованы.</w:t>
      </w:r>
    </w:p>
    <w:p w14:paraId="207E324A"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245BFDCD"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p>
    <w:p w14:paraId="78246ECC"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представлена по форме утвержденной постановлением администрации Богучанского района от 17.07.2013 № 849-п, а именно в приложении № 9 к Порядку принятия решений о разработке муниципальных программ Богучанского района, их формировании и реализации.</w:t>
      </w:r>
    </w:p>
    <w:p w14:paraId="28BB7355"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3A445B05"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w:t>
      </w:r>
    </w:p>
    <w:p w14:paraId="6B64B22B"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представлена по форме утвержденной постановлением администрации Богучанского района от 17.07.2013 № 849-п, а именно в приложении № 10 к Порядку принятия решений о разработке муниципальных программ Богучанского района, их формировании и реализации.</w:t>
      </w:r>
    </w:p>
    <w:p w14:paraId="11141648"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4AA788F8"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Расшифровка финансирования по объектам капитального строительства, включенным в программу:</w:t>
      </w:r>
    </w:p>
    <w:p w14:paraId="183E7082"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Информация представлена по форме утвержденной постановлением администрации Богучанского района от 17.07.2013 № 849-п, а именно в приложении № 11 к Порядку </w:t>
      </w:r>
      <w:r w:rsidRPr="00771719">
        <w:rPr>
          <w:rFonts w:ascii="Times New Roman" w:eastAsia="Calibri" w:hAnsi="Times New Roman" w:cs="Times New Roman"/>
          <w:sz w:val="24"/>
          <w:szCs w:val="24"/>
          <w:lang w:eastAsia="en-US"/>
        </w:rPr>
        <w:lastRenderedPageBreak/>
        <w:t>принятия решений о разработке муниципальных программ Богучанского района, их формировании и реализации.</w:t>
      </w:r>
    </w:p>
    <w:p w14:paraId="2E6ED99C"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6D9EF9DB"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 планируемых значениях и фактически достигнутых значениях сводных показателей муниципальных заданий:</w:t>
      </w:r>
    </w:p>
    <w:p w14:paraId="06E42BA4"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настоящей Программе муниципальные задания не предусмотрены.</w:t>
      </w:r>
    </w:p>
    <w:p w14:paraId="7A6AE766"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723C366D"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Конкретные результаты реализации программы, достигнутые за отчетный год, в том числе информация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14:paraId="0B00F5E7" w14:textId="77777777" w:rsidR="00F70F76" w:rsidRPr="00771719" w:rsidRDefault="00F70F76" w:rsidP="00F70F76">
      <w:pPr>
        <w:spacing w:after="0" w:line="240" w:lineRule="auto"/>
        <w:jc w:val="both"/>
        <w:rPr>
          <w:rFonts w:ascii="Times New Roman" w:eastAsia="Calibri" w:hAnsi="Times New Roman" w:cs="Times New Roman"/>
          <w:i/>
          <w:sz w:val="24"/>
          <w:szCs w:val="24"/>
          <w:lang w:eastAsia="en-US"/>
        </w:rPr>
      </w:pPr>
    </w:p>
    <w:p w14:paraId="3EE64D99" w14:textId="77777777" w:rsidR="00F70F76" w:rsidRPr="00771719" w:rsidRDefault="00F70F76" w:rsidP="00F70F76">
      <w:pPr>
        <w:spacing w:after="0" w:line="240" w:lineRule="auto"/>
        <w:jc w:val="both"/>
        <w:rPr>
          <w:rFonts w:ascii="Times New Roman" w:eastAsia="Calibri" w:hAnsi="Times New Roman" w:cs="Times New Roman"/>
          <w:i/>
          <w:sz w:val="24"/>
          <w:szCs w:val="24"/>
          <w:lang w:eastAsia="en-US"/>
        </w:rPr>
      </w:pPr>
      <w:r w:rsidRPr="00771719">
        <w:rPr>
          <w:rFonts w:ascii="Times New Roman" w:eastAsia="Calibri" w:hAnsi="Times New Roman" w:cs="Times New Roman"/>
          <w:i/>
          <w:sz w:val="24"/>
          <w:szCs w:val="24"/>
          <w:lang w:eastAsia="en-US"/>
        </w:rPr>
        <w:t>по объему финансирования Программы:</w:t>
      </w:r>
    </w:p>
    <w:p w14:paraId="243BC6A4" w14:textId="77777777" w:rsidR="00F70F76" w:rsidRPr="00771719" w:rsidRDefault="00F70F76" w:rsidP="00F70F76">
      <w:pPr>
        <w:spacing w:after="0" w:line="240" w:lineRule="auto"/>
        <w:jc w:val="both"/>
        <w:rPr>
          <w:rFonts w:ascii="Times New Roman" w:eastAsia="Calibri" w:hAnsi="Times New Roman" w:cs="Times New Roman"/>
          <w:i/>
          <w:sz w:val="6"/>
          <w:szCs w:val="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1759"/>
        <w:gridCol w:w="1056"/>
        <w:gridCol w:w="612"/>
        <w:gridCol w:w="803"/>
        <w:gridCol w:w="4472"/>
      </w:tblGrid>
      <w:tr w:rsidR="00771719" w:rsidRPr="00771719" w14:paraId="77DA2ED0" w14:textId="77777777" w:rsidTr="00F70F76">
        <w:trPr>
          <w:trHeight w:val="163"/>
        </w:trPr>
        <w:tc>
          <w:tcPr>
            <w:tcW w:w="0" w:type="auto"/>
            <w:vMerge w:val="restart"/>
            <w:vAlign w:val="center"/>
          </w:tcPr>
          <w:p w14:paraId="2440562D"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 п/п</w:t>
            </w:r>
          </w:p>
        </w:tc>
        <w:tc>
          <w:tcPr>
            <w:tcW w:w="0" w:type="auto"/>
            <w:vMerge w:val="restart"/>
            <w:vAlign w:val="center"/>
          </w:tcPr>
          <w:p w14:paraId="5336B298"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Наименование Муниципальной программы</w:t>
            </w:r>
          </w:p>
        </w:tc>
        <w:tc>
          <w:tcPr>
            <w:tcW w:w="0" w:type="auto"/>
            <w:gridSpan w:val="2"/>
          </w:tcPr>
          <w:p w14:paraId="746E5E89"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492DAE7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0" w:type="auto"/>
            <w:vMerge w:val="restart"/>
            <w:vAlign w:val="center"/>
          </w:tcPr>
          <w:p w14:paraId="788C1A5F"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 xml:space="preserve">Процент </w:t>
            </w:r>
            <w:proofErr w:type="spellStart"/>
            <w:proofErr w:type="gramStart"/>
            <w:r w:rsidRPr="00771719">
              <w:rPr>
                <w:rFonts w:ascii="Times New Roman" w:eastAsia="Calibri" w:hAnsi="Times New Roman" w:cs="Times New Roman"/>
                <w:sz w:val="14"/>
                <w:szCs w:val="14"/>
                <w:lang w:eastAsia="en-US"/>
              </w:rPr>
              <w:t>испол</w:t>
            </w:r>
            <w:proofErr w:type="spellEnd"/>
            <w:r w:rsidRPr="00771719">
              <w:rPr>
                <w:rFonts w:ascii="Times New Roman" w:eastAsia="Calibri" w:hAnsi="Times New Roman" w:cs="Times New Roman"/>
                <w:sz w:val="14"/>
                <w:szCs w:val="14"/>
                <w:lang w:eastAsia="en-US"/>
              </w:rPr>
              <w:t>-нения</w:t>
            </w:r>
            <w:proofErr w:type="gramEnd"/>
          </w:p>
        </w:tc>
        <w:tc>
          <w:tcPr>
            <w:tcW w:w="0" w:type="auto"/>
            <w:vMerge w:val="restart"/>
            <w:vAlign w:val="center"/>
          </w:tcPr>
          <w:p w14:paraId="31DC9F5B"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Примечание</w:t>
            </w:r>
          </w:p>
        </w:tc>
      </w:tr>
      <w:tr w:rsidR="00771719" w:rsidRPr="00771719" w14:paraId="0865E8B2" w14:textId="77777777" w:rsidTr="00F70F76">
        <w:trPr>
          <w:trHeight w:val="343"/>
        </w:trPr>
        <w:tc>
          <w:tcPr>
            <w:tcW w:w="0" w:type="auto"/>
            <w:vMerge/>
          </w:tcPr>
          <w:p w14:paraId="0842C9B7" w14:textId="77777777" w:rsidR="00F70F76" w:rsidRPr="00771719" w:rsidRDefault="00F70F76" w:rsidP="00F70F76">
            <w:pPr>
              <w:jc w:val="center"/>
              <w:rPr>
                <w:rFonts w:ascii="Times New Roman" w:eastAsia="Calibri" w:hAnsi="Times New Roman" w:cs="Times New Roman"/>
                <w:sz w:val="18"/>
                <w:szCs w:val="18"/>
                <w:lang w:eastAsia="en-US"/>
              </w:rPr>
            </w:pPr>
          </w:p>
        </w:tc>
        <w:tc>
          <w:tcPr>
            <w:tcW w:w="0" w:type="auto"/>
            <w:vMerge/>
            <w:vAlign w:val="center"/>
          </w:tcPr>
          <w:p w14:paraId="0541378B" w14:textId="77777777" w:rsidR="00F70F76" w:rsidRPr="00771719" w:rsidRDefault="00F70F76" w:rsidP="00F70F76">
            <w:pPr>
              <w:jc w:val="center"/>
              <w:rPr>
                <w:rFonts w:ascii="Times New Roman" w:eastAsia="Calibri" w:hAnsi="Times New Roman" w:cs="Times New Roman"/>
                <w:sz w:val="18"/>
                <w:szCs w:val="18"/>
                <w:lang w:eastAsia="en-US"/>
              </w:rPr>
            </w:pPr>
          </w:p>
        </w:tc>
        <w:tc>
          <w:tcPr>
            <w:tcW w:w="0" w:type="auto"/>
            <w:vAlign w:val="center"/>
          </w:tcPr>
          <w:p w14:paraId="31FC7C9B"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3E45071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792F0EAB"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1D52B13B" w14:textId="77777777" w:rsidR="00F70F76" w:rsidRPr="00771719" w:rsidRDefault="00F70F76" w:rsidP="00F70F76">
            <w:pPr>
              <w:jc w:val="center"/>
              <w:rPr>
                <w:rFonts w:ascii="Times New Roman" w:eastAsia="Calibri" w:hAnsi="Times New Roman" w:cs="Times New Roman"/>
                <w:sz w:val="18"/>
                <w:szCs w:val="18"/>
                <w:lang w:eastAsia="en-US"/>
              </w:rPr>
            </w:pPr>
          </w:p>
        </w:tc>
      </w:tr>
      <w:tr w:rsidR="00F70F76" w:rsidRPr="00771719" w14:paraId="5840AD5C" w14:textId="77777777" w:rsidTr="00F70F76">
        <w:trPr>
          <w:trHeight w:val="278"/>
        </w:trPr>
        <w:tc>
          <w:tcPr>
            <w:tcW w:w="0" w:type="auto"/>
            <w:vAlign w:val="center"/>
          </w:tcPr>
          <w:p w14:paraId="489CBA5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0" w:type="auto"/>
            <w:vAlign w:val="center"/>
          </w:tcPr>
          <w:p w14:paraId="3FA5BF5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«Обращение с отходами на территории Богучанского района»</w:t>
            </w:r>
          </w:p>
        </w:tc>
        <w:tc>
          <w:tcPr>
            <w:tcW w:w="0" w:type="auto"/>
            <w:vAlign w:val="center"/>
          </w:tcPr>
          <w:p w14:paraId="54A9A892"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8 933 982,85</w:t>
            </w:r>
          </w:p>
        </w:tc>
        <w:tc>
          <w:tcPr>
            <w:tcW w:w="0" w:type="auto"/>
            <w:vAlign w:val="center"/>
          </w:tcPr>
          <w:p w14:paraId="0BB4C594"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7 130 05,95</w:t>
            </w:r>
          </w:p>
        </w:tc>
        <w:tc>
          <w:tcPr>
            <w:tcW w:w="0" w:type="auto"/>
            <w:vAlign w:val="center"/>
          </w:tcPr>
          <w:p w14:paraId="310C7EC1"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79,81%</w:t>
            </w:r>
          </w:p>
        </w:tc>
        <w:tc>
          <w:tcPr>
            <w:tcW w:w="0" w:type="auto"/>
            <w:vAlign w:val="center"/>
          </w:tcPr>
          <w:p w14:paraId="47679099"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Бюджетные ассигнования не исполнены на сумму </w:t>
            </w:r>
          </w:p>
          <w:p w14:paraId="6B23194B"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1 803 966,90 рублей – </w:t>
            </w:r>
            <w:proofErr w:type="gramStart"/>
            <w:r w:rsidRPr="00771719">
              <w:rPr>
                <w:rFonts w:ascii="Times New Roman" w:eastAsia="Calibri" w:hAnsi="Times New Roman" w:cs="Times New Roman"/>
                <w:sz w:val="16"/>
                <w:szCs w:val="16"/>
                <w:lang w:eastAsia="en-US"/>
              </w:rPr>
              <w:t>сумма</w:t>
            </w:r>
            <w:proofErr w:type="gramEnd"/>
            <w:r w:rsidRPr="00771719">
              <w:rPr>
                <w:rFonts w:ascii="Times New Roman" w:eastAsia="Calibri" w:hAnsi="Times New Roman" w:cs="Times New Roman"/>
                <w:sz w:val="16"/>
                <w:szCs w:val="16"/>
                <w:lang w:eastAsia="en-US"/>
              </w:rPr>
              <w:t xml:space="preserve"> предусмотренная из местного бюджета на ликвидацию несанкционированной свалки в п. Октябрьский. </w:t>
            </w:r>
          </w:p>
          <w:p w14:paraId="3C8E38AC"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b/>
                <w:sz w:val="16"/>
                <w:szCs w:val="16"/>
                <w:lang w:eastAsia="en-US"/>
              </w:rPr>
              <w:t>Причины неисполнения:</w:t>
            </w:r>
            <w:r w:rsidRPr="00771719">
              <w:rPr>
                <w:rFonts w:ascii="Times New Roman" w:eastAsia="Calibri" w:hAnsi="Times New Roman" w:cs="Times New Roman"/>
                <w:sz w:val="16"/>
                <w:szCs w:val="16"/>
                <w:lang w:eastAsia="en-US"/>
              </w:rPr>
              <w:t xml:space="preserve"> </w:t>
            </w:r>
          </w:p>
          <w:p w14:paraId="3721040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связи с погодными условиями подрядчик выполнил работы в неполном объеме</w:t>
            </w:r>
          </w:p>
          <w:p w14:paraId="08A3C5A7"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b/>
                <w:sz w:val="16"/>
                <w:szCs w:val="16"/>
                <w:lang w:eastAsia="en-US"/>
              </w:rPr>
              <w:t>Принятые меры:</w:t>
            </w:r>
            <w:r w:rsidRPr="00771719">
              <w:rPr>
                <w:rFonts w:ascii="Times New Roman" w:eastAsia="Calibri" w:hAnsi="Times New Roman" w:cs="Times New Roman"/>
                <w:sz w:val="16"/>
                <w:szCs w:val="16"/>
                <w:lang w:eastAsia="en-US"/>
              </w:rPr>
              <w:t xml:space="preserve"> </w:t>
            </w:r>
          </w:p>
          <w:p w14:paraId="0DE253FD"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Подлежит возврату в местный бюджет</w:t>
            </w:r>
          </w:p>
          <w:p w14:paraId="3EBCCCDA"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p w14:paraId="6C0BAD0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16F99341" w14:textId="77777777" w:rsidR="00F70F76" w:rsidRPr="00771719" w:rsidRDefault="00F70F76" w:rsidP="00F70F76">
            <w:pPr>
              <w:spacing w:after="0" w:line="240" w:lineRule="auto"/>
              <w:rPr>
                <w:rFonts w:ascii="Calibri" w:eastAsia="Calibri" w:hAnsi="Calibri" w:cs="Times New Roman"/>
                <w:lang w:eastAsia="en-US"/>
              </w:rPr>
            </w:pPr>
            <w:r w:rsidRPr="00771719">
              <w:rPr>
                <w:rFonts w:ascii="Times New Roman" w:eastAsia="Calibri" w:hAnsi="Times New Roman" w:cs="Times New Roman"/>
                <w:sz w:val="16"/>
                <w:szCs w:val="16"/>
                <w:lang w:eastAsia="en-US"/>
              </w:rPr>
              <w:t>119,80 рублей – 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«Охрана природных комплексов и объектов» государственной программы Красноярского края «Охрана окружающей среды, воспроизводство природных ресурсов», предоставленная на отлов животных без владельцев.</w:t>
            </w:r>
          </w:p>
          <w:p w14:paraId="7F92D098"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b/>
                <w:sz w:val="16"/>
                <w:szCs w:val="16"/>
                <w:lang w:eastAsia="en-US"/>
              </w:rPr>
              <w:t>Причины неисполнения:</w:t>
            </w:r>
            <w:r w:rsidRPr="00771719">
              <w:rPr>
                <w:rFonts w:ascii="Times New Roman" w:eastAsia="Calibri" w:hAnsi="Times New Roman" w:cs="Times New Roman"/>
                <w:sz w:val="16"/>
                <w:szCs w:val="16"/>
                <w:lang w:eastAsia="en-US"/>
              </w:rPr>
              <w:t xml:space="preserve"> </w:t>
            </w:r>
          </w:p>
          <w:p w14:paraId="3E5948F6"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Остались не востребованы</w:t>
            </w:r>
          </w:p>
          <w:p w14:paraId="0250D50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b/>
                <w:sz w:val="16"/>
                <w:szCs w:val="16"/>
                <w:lang w:eastAsia="en-US"/>
              </w:rPr>
              <w:t>Принятые меры:</w:t>
            </w:r>
            <w:r w:rsidRPr="00771719">
              <w:rPr>
                <w:rFonts w:ascii="Times New Roman" w:eastAsia="Calibri" w:hAnsi="Times New Roman" w:cs="Times New Roman"/>
                <w:sz w:val="16"/>
                <w:szCs w:val="16"/>
                <w:lang w:eastAsia="en-US"/>
              </w:rPr>
              <w:t xml:space="preserve"> </w:t>
            </w:r>
          </w:p>
          <w:p w14:paraId="7208D78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подлежит возврату в краевой бюджет</w:t>
            </w:r>
          </w:p>
        </w:tc>
      </w:tr>
    </w:tbl>
    <w:p w14:paraId="44477B10" w14:textId="77777777" w:rsidR="00F70F76" w:rsidRPr="00771719" w:rsidRDefault="00F70F76" w:rsidP="00F70F76">
      <w:pPr>
        <w:spacing w:after="0" w:line="240" w:lineRule="auto"/>
        <w:jc w:val="both"/>
        <w:rPr>
          <w:rFonts w:ascii="Times New Roman" w:eastAsia="Calibri" w:hAnsi="Times New Roman" w:cs="Times New Roman"/>
          <w:i/>
          <w:sz w:val="24"/>
          <w:szCs w:val="24"/>
          <w:lang w:eastAsia="en-US"/>
        </w:rPr>
      </w:pPr>
    </w:p>
    <w:p w14:paraId="0548EA16" w14:textId="77777777" w:rsidR="00F70F76" w:rsidRPr="00771719" w:rsidRDefault="00F70F76" w:rsidP="00F70F76">
      <w:pPr>
        <w:spacing w:after="0" w:line="240" w:lineRule="auto"/>
        <w:jc w:val="both"/>
        <w:rPr>
          <w:rFonts w:ascii="Times New Roman" w:eastAsia="Calibri" w:hAnsi="Times New Roman" w:cs="Times New Roman"/>
          <w:i/>
          <w:sz w:val="24"/>
          <w:szCs w:val="24"/>
          <w:lang w:eastAsia="en-US"/>
        </w:rPr>
      </w:pPr>
      <w:r w:rsidRPr="00771719">
        <w:rPr>
          <w:rFonts w:ascii="Times New Roman" w:eastAsia="Calibri" w:hAnsi="Times New Roman" w:cs="Times New Roman"/>
          <w:i/>
          <w:sz w:val="24"/>
          <w:szCs w:val="24"/>
          <w:lang w:eastAsia="en-US"/>
        </w:rPr>
        <w:t>по целевым показателям и показателям результативности:</w:t>
      </w:r>
    </w:p>
    <w:p w14:paraId="5948F63A" w14:textId="77777777" w:rsidR="00F70F76" w:rsidRPr="00771719" w:rsidRDefault="00F70F76" w:rsidP="00F70F76">
      <w:pPr>
        <w:spacing w:after="0" w:line="240" w:lineRule="auto"/>
        <w:jc w:val="both"/>
        <w:rPr>
          <w:rFonts w:ascii="Times New Roman" w:eastAsia="Calibri" w:hAnsi="Times New Roman" w:cs="Times New Roman"/>
          <w:i/>
          <w:sz w:val="10"/>
          <w:szCs w:val="1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1"/>
        <w:gridCol w:w="754"/>
        <w:gridCol w:w="616"/>
        <w:gridCol w:w="616"/>
        <w:gridCol w:w="990"/>
        <w:gridCol w:w="2363"/>
      </w:tblGrid>
      <w:tr w:rsidR="00771719" w:rsidRPr="00771719" w14:paraId="7A5515CB" w14:textId="77777777" w:rsidTr="00F70F76">
        <w:trPr>
          <w:trHeight w:val="163"/>
        </w:trPr>
        <w:tc>
          <w:tcPr>
            <w:tcW w:w="0" w:type="auto"/>
            <w:vMerge w:val="restart"/>
            <w:vAlign w:val="center"/>
          </w:tcPr>
          <w:p w14:paraId="5F1AFDAA"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0" w:type="auto"/>
            <w:vMerge w:val="restart"/>
            <w:vAlign w:val="center"/>
          </w:tcPr>
          <w:p w14:paraId="2982407F"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0" w:type="auto"/>
            <w:gridSpan w:val="2"/>
            <w:vAlign w:val="center"/>
          </w:tcPr>
          <w:p w14:paraId="04F10488"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0" w:type="auto"/>
            <w:vMerge w:val="restart"/>
            <w:vAlign w:val="center"/>
          </w:tcPr>
          <w:p w14:paraId="2D479852" w14:textId="77777777" w:rsidR="00F70F76" w:rsidRPr="00771719" w:rsidRDefault="00F70F76" w:rsidP="00F70F76">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Процент исполнения</w:t>
            </w:r>
          </w:p>
        </w:tc>
        <w:tc>
          <w:tcPr>
            <w:tcW w:w="0" w:type="auto"/>
            <w:vMerge w:val="restart"/>
            <w:vAlign w:val="center"/>
          </w:tcPr>
          <w:p w14:paraId="2EAB3D22" w14:textId="77777777" w:rsidR="00F70F76" w:rsidRPr="00771719" w:rsidRDefault="00F70F76" w:rsidP="00F70F76">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01127513" w14:textId="77777777" w:rsidTr="00F70F76">
        <w:trPr>
          <w:trHeight w:val="208"/>
        </w:trPr>
        <w:tc>
          <w:tcPr>
            <w:tcW w:w="0" w:type="auto"/>
            <w:vMerge/>
            <w:vAlign w:val="center"/>
          </w:tcPr>
          <w:p w14:paraId="2D3201C9"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vAlign w:val="center"/>
          </w:tcPr>
          <w:p w14:paraId="727B4B5E"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Align w:val="center"/>
          </w:tcPr>
          <w:p w14:paraId="7F073CB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0" w:type="auto"/>
            <w:vAlign w:val="center"/>
          </w:tcPr>
          <w:p w14:paraId="53B07A10"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0" w:type="auto"/>
            <w:vMerge/>
            <w:vAlign w:val="center"/>
          </w:tcPr>
          <w:p w14:paraId="3447AC54" w14:textId="77777777" w:rsidR="00F70F76" w:rsidRPr="00771719" w:rsidRDefault="00F70F76" w:rsidP="00F70F76">
            <w:pPr>
              <w:jc w:val="center"/>
              <w:rPr>
                <w:rFonts w:ascii="Times New Roman" w:eastAsia="Calibri" w:hAnsi="Times New Roman" w:cs="Times New Roman"/>
                <w:sz w:val="16"/>
                <w:szCs w:val="16"/>
                <w:lang w:eastAsia="en-US"/>
              </w:rPr>
            </w:pPr>
          </w:p>
        </w:tc>
        <w:tc>
          <w:tcPr>
            <w:tcW w:w="0" w:type="auto"/>
            <w:vMerge/>
          </w:tcPr>
          <w:p w14:paraId="3CAAD74D" w14:textId="77777777" w:rsidR="00F70F76" w:rsidRPr="00771719" w:rsidRDefault="00F70F76" w:rsidP="00F70F76">
            <w:pPr>
              <w:jc w:val="center"/>
              <w:rPr>
                <w:rFonts w:ascii="Times New Roman" w:eastAsia="Calibri" w:hAnsi="Times New Roman" w:cs="Times New Roman"/>
                <w:sz w:val="16"/>
                <w:szCs w:val="16"/>
                <w:lang w:eastAsia="en-US"/>
              </w:rPr>
            </w:pPr>
          </w:p>
        </w:tc>
      </w:tr>
      <w:tr w:rsidR="00771719" w:rsidRPr="00771719" w14:paraId="7432A85A" w14:textId="77777777" w:rsidTr="00F70F76">
        <w:trPr>
          <w:trHeight w:val="230"/>
        </w:trPr>
        <w:tc>
          <w:tcPr>
            <w:tcW w:w="0" w:type="auto"/>
            <w:vAlign w:val="center"/>
          </w:tcPr>
          <w:p w14:paraId="3C22140C" w14:textId="77777777" w:rsidR="00F70F76" w:rsidRPr="00771719" w:rsidRDefault="00F70F76" w:rsidP="00F70F76">
            <w:pPr>
              <w:spacing w:after="0" w:line="240" w:lineRule="auto"/>
              <w:rPr>
                <w:rFonts w:ascii="Times New Roman" w:eastAsia="Calibri" w:hAnsi="Times New Roman" w:cs="Times New Roman"/>
                <w:b/>
                <w:sz w:val="18"/>
                <w:szCs w:val="18"/>
                <w:lang w:eastAsia="en-US"/>
              </w:rPr>
            </w:pPr>
            <w:r w:rsidRPr="00771719">
              <w:rPr>
                <w:rFonts w:ascii="Times New Roman" w:eastAsia="Calibri" w:hAnsi="Times New Roman" w:cs="Times New Roman"/>
                <w:b/>
                <w:sz w:val="18"/>
                <w:szCs w:val="18"/>
                <w:lang w:eastAsia="en-US"/>
              </w:rPr>
              <w:t>Целевой показатель 1:</w:t>
            </w:r>
          </w:p>
        </w:tc>
        <w:tc>
          <w:tcPr>
            <w:tcW w:w="0" w:type="auto"/>
            <w:vAlign w:val="center"/>
          </w:tcPr>
          <w:p w14:paraId="0267E86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674B86C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577DF4C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1623820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tcPr>
          <w:p w14:paraId="6B3F3DC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r>
      <w:tr w:rsidR="00771719" w:rsidRPr="00771719" w14:paraId="7E5DB295" w14:textId="77777777" w:rsidTr="00F70F76">
        <w:trPr>
          <w:trHeight w:val="918"/>
        </w:trPr>
        <w:tc>
          <w:tcPr>
            <w:tcW w:w="0" w:type="auto"/>
            <w:vAlign w:val="center"/>
          </w:tcPr>
          <w:p w14:paraId="56717E9A"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Увеличение охвата населения планово-регулярной системой сбора и вывоза твердых коммунальных отходов до 100%</w:t>
            </w:r>
          </w:p>
        </w:tc>
        <w:tc>
          <w:tcPr>
            <w:tcW w:w="0" w:type="auto"/>
            <w:vAlign w:val="center"/>
          </w:tcPr>
          <w:p w14:paraId="5B12C82A"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человек</w:t>
            </w:r>
          </w:p>
          <w:p w14:paraId="7A95D48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61069CF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43044</w:t>
            </w:r>
          </w:p>
          <w:p w14:paraId="55BFFDC1"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4176A90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val="en-US" w:eastAsia="en-US"/>
              </w:rPr>
              <w:t>9</w:t>
            </w:r>
            <w:r w:rsidRPr="00771719">
              <w:rPr>
                <w:rFonts w:ascii="Times New Roman" w:eastAsia="Calibri" w:hAnsi="Times New Roman" w:cs="Times New Roman"/>
                <w:sz w:val="16"/>
                <w:szCs w:val="16"/>
                <w:lang w:eastAsia="en-US"/>
              </w:rPr>
              <w:t>6</w:t>
            </w:r>
          </w:p>
        </w:tc>
        <w:tc>
          <w:tcPr>
            <w:tcW w:w="0" w:type="auto"/>
            <w:vAlign w:val="center"/>
          </w:tcPr>
          <w:p w14:paraId="003F828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42368</w:t>
            </w:r>
          </w:p>
          <w:p w14:paraId="1F7F611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74BC865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94</w:t>
            </w:r>
          </w:p>
        </w:tc>
        <w:tc>
          <w:tcPr>
            <w:tcW w:w="0" w:type="auto"/>
            <w:vAlign w:val="center"/>
          </w:tcPr>
          <w:p w14:paraId="7F7AE82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98,40%</w:t>
            </w:r>
          </w:p>
          <w:p w14:paraId="29285E7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0CBC7CF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97,92%</w:t>
            </w:r>
          </w:p>
        </w:tc>
        <w:tc>
          <w:tcPr>
            <w:tcW w:w="0" w:type="auto"/>
            <w:vAlign w:val="center"/>
          </w:tcPr>
          <w:p w14:paraId="36127D4D"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Показатель выполнен в не полном объеме, региональный оператор производит вывоз отходов потребления не во всех населенных пунктах </w:t>
            </w:r>
          </w:p>
        </w:tc>
      </w:tr>
      <w:tr w:rsidR="00771719" w:rsidRPr="00771719" w14:paraId="490B769F" w14:textId="77777777" w:rsidTr="00F70F76">
        <w:trPr>
          <w:trHeight w:val="112"/>
        </w:trPr>
        <w:tc>
          <w:tcPr>
            <w:tcW w:w="0" w:type="auto"/>
            <w:vAlign w:val="center"/>
          </w:tcPr>
          <w:p w14:paraId="6B99067F" w14:textId="77777777" w:rsidR="00F70F76" w:rsidRPr="00771719" w:rsidRDefault="00F70F76" w:rsidP="00F70F76">
            <w:pPr>
              <w:spacing w:after="0" w:line="240" w:lineRule="auto"/>
              <w:rPr>
                <w:rFonts w:ascii="Times New Roman" w:eastAsia="Calibri" w:hAnsi="Times New Roman" w:cs="Times New Roman"/>
                <w:b/>
                <w:sz w:val="18"/>
                <w:szCs w:val="18"/>
                <w:lang w:eastAsia="en-US"/>
              </w:rPr>
            </w:pPr>
            <w:r w:rsidRPr="00771719">
              <w:rPr>
                <w:rFonts w:ascii="Times New Roman" w:eastAsia="Calibri" w:hAnsi="Times New Roman" w:cs="Times New Roman"/>
                <w:b/>
                <w:sz w:val="18"/>
                <w:szCs w:val="18"/>
                <w:lang w:eastAsia="en-US"/>
              </w:rPr>
              <w:t>Показатель результативности 1:</w:t>
            </w:r>
          </w:p>
        </w:tc>
        <w:tc>
          <w:tcPr>
            <w:tcW w:w="0" w:type="auto"/>
            <w:vAlign w:val="center"/>
          </w:tcPr>
          <w:p w14:paraId="689B2674" w14:textId="77777777" w:rsidR="00F70F76" w:rsidRPr="00771719" w:rsidRDefault="00F70F76" w:rsidP="00F70F76">
            <w:pPr>
              <w:spacing w:after="0" w:line="240" w:lineRule="auto"/>
              <w:rPr>
                <w:rFonts w:ascii="Calibri" w:eastAsia="Calibri" w:hAnsi="Calibri" w:cs="Times New Roman"/>
                <w:sz w:val="18"/>
                <w:szCs w:val="18"/>
                <w:lang w:eastAsia="en-US"/>
              </w:rPr>
            </w:pPr>
          </w:p>
        </w:tc>
        <w:tc>
          <w:tcPr>
            <w:tcW w:w="0" w:type="auto"/>
            <w:vAlign w:val="center"/>
          </w:tcPr>
          <w:p w14:paraId="231F14C5" w14:textId="77777777" w:rsidR="00F70F76" w:rsidRPr="00771719" w:rsidRDefault="00F70F76" w:rsidP="00F70F76">
            <w:pPr>
              <w:spacing w:after="0" w:line="240" w:lineRule="auto"/>
              <w:rPr>
                <w:rFonts w:ascii="Calibri" w:eastAsia="Calibri" w:hAnsi="Calibri" w:cs="Times New Roman"/>
                <w:sz w:val="18"/>
                <w:szCs w:val="18"/>
                <w:lang w:eastAsia="en-US"/>
              </w:rPr>
            </w:pPr>
          </w:p>
        </w:tc>
        <w:tc>
          <w:tcPr>
            <w:tcW w:w="0" w:type="auto"/>
            <w:vAlign w:val="center"/>
          </w:tcPr>
          <w:p w14:paraId="7A6CA13B" w14:textId="77777777" w:rsidR="00F70F76" w:rsidRPr="00771719" w:rsidRDefault="00F70F76" w:rsidP="00F70F76">
            <w:pPr>
              <w:spacing w:after="0" w:line="240" w:lineRule="auto"/>
              <w:rPr>
                <w:rFonts w:ascii="Calibri" w:eastAsia="Calibri" w:hAnsi="Calibri" w:cs="Times New Roman"/>
                <w:sz w:val="18"/>
                <w:szCs w:val="18"/>
                <w:lang w:eastAsia="en-US"/>
              </w:rPr>
            </w:pPr>
          </w:p>
        </w:tc>
        <w:tc>
          <w:tcPr>
            <w:tcW w:w="0" w:type="auto"/>
            <w:vAlign w:val="center"/>
          </w:tcPr>
          <w:p w14:paraId="34724234" w14:textId="77777777" w:rsidR="00F70F76" w:rsidRPr="00771719" w:rsidRDefault="00F70F76" w:rsidP="00F70F76">
            <w:pPr>
              <w:spacing w:after="0" w:line="240" w:lineRule="auto"/>
              <w:rPr>
                <w:rFonts w:ascii="Calibri" w:eastAsia="Calibri" w:hAnsi="Calibri" w:cs="Times New Roman"/>
                <w:sz w:val="18"/>
                <w:szCs w:val="18"/>
                <w:lang w:eastAsia="en-US"/>
              </w:rPr>
            </w:pPr>
          </w:p>
        </w:tc>
        <w:tc>
          <w:tcPr>
            <w:tcW w:w="0" w:type="auto"/>
          </w:tcPr>
          <w:p w14:paraId="1E62A2C7" w14:textId="77777777" w:rsidR="00F70F76" w:rsidRPr="00771719" w:rsidRDefault="00F70F76" w:rsidP="00F70F76">
            <w:pPr>
              <w:spacing w:after="0" w:line="240" w:lineRule="auto"/>
              <w:rPr>
                <w:rFonts w:ascii="Calibri" w:eastAsia="Calibri" w:hAnsi="Calibri" w:cs="Times New Roman"/>
                <w:sz w:val="18"/>
                <w:szCs w:val="18"/>
                <w:lang w:eastAsia="en-US"/>
              </w:rPr>
            </w:pPr>
          </w:p>
        </w:tc>
      </w:tr>
      <w:tr w:rsidR="00771719" w:rsidRPr="00771719" w14:paraId="6C7F6BCA" w14:textId="77777777" w:rsidTr="00F70F76">
        <w:trPr>
          <w:trHeight w:val="798"/>
        </w:trPr>
        <w:tc>
          <w:tcPr>
            <w:tcW w:w="0" w:type="auto"/>
            <w:vAlign w:val="center"/>
          </w:tcPr>
          <w:p w14:paraId="57D292CB"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муниципальных образований, оборудовавших местами накопления твердых коммунальных отходов</w:t>
            </w:r>
          </w:p>
        </w:tc>
        <w:tc>
          <w:tcPr>
            <w:tcW w:w="0" w:type="auto"/>
            <w:vAlign w:val="center"/>
          </w:tcPr>
          <w:p w14:paraId="4456583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3F82904B"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0EE6591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35F400D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w:t>
            </w:r>
          </w:p>
        </w:tc>
        <w:tc>
          <w:tcPr>
            <w:tcW w:w="0" w:type="auto"/>
            <w:vAlign w:val="center"/>
          </w:tcPr>
          <w:p w14:paraId="6CD16197"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3799D91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w:t>
            </w:r>
          </w:p>
        </w:tc>
        <w:tc>
          <w:tcPr>
            <w:tcW w:w="0" w:type="auto"/>
            <w:vAlign w:val="center"/>
          </w:tcPr>
          <w:p w14:paraId="242AFFB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p w14:paraId="20A18CBE"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100,00%</w:t>
            </w:r>
          </w:p>
        </w:tc>
        <w:tc>
          <w:tcPr>
            <w:tcW w:w="0" w:type="auto"/>
            <w:vAlign w:val="center"/>
          </w:tcPr>
          <w:p w14:paraId="70A10666"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Вывоз отходов потребления с 2023 года региональный оператор начал во всех населенных пунктах за исключением межселенных территорий</w:t>
            </w:r>
          </w:p>
        </w:tc>
      </w:tr>
      <w:tr w:rsidR="00771719" w:rsidRPr="00771719" w14:paraId="3550E573" w14:textId="77777777" w:rsidTr="00F70F76">
        <w:trPr>
          <w:trHeight w:val="231"/>
        </w:trPr>
        <w:tc>
          <w:tcPr>
            <w:tcW w:w="0" w:type="auto"/>
            <w:vAlign w:val="center"/>
          </w:tcPr>
          <w:p w14:paraId="6F572495" w14:textId="77777777" w:rsidR="00F70F76" w:rsidRPr="00771719" w:rsidRDefault="00F70F76" w:rsidP="00F70F76">
            <w:pPr>
              <w:spacing w:after="0" w:line="240" w:lineRule="auto"/>
              <w:rPr>
                <w:rFonts w:ascii="Times New Roman" w:eastAsia="Calibri" w:hAnsi="Times New Roman" w:cs="Times New Roman"/>
                <w:b/>
                <w:sz w:val="18"/>
                <w:szCs w:val="18"/>
                <w:lang w:eastAsia="en-US"/>
              </w:rPr>
            </w:pPr>
            <w:r w:rsidRPr="00771719">
              <w:rPr>
                <w:rFonts w:ascii="Times New Roman" w:eastAsia="Calibri" w:hAnsi="Times New Roman" w:cs="Times New Roman"/>
                <w:b/>
                <w:sz w:val="18"/>
                <w:szCs w:val="18"/>
                <w:lang w:eastAsia="en-US"/>
              </w:rPr>
              <w:t xml:space="preserve">Показатель результативности </w:t>
            </w:r>
            <w:r w:rsidRPr="00771719">
              <w:rPr>
                <w:rFonts w:ascii="Times New Roman" w:eastAsia="Calibri" w:hAnsi="Times New Roman" w:cs="Times New Roman"/>
                <w:b/>
                <w:sz w:val="18"/>
                <w:szCs w:val="18"/>
                <w:lang w:val="en-US" w:eastAsia="en-US"/>
              </w:rPr>
              <w:t>2</w:t>
            </w:r>
            <w:r w:rsidRPr="00771719">
              <w:rPr>
                <w:rFonts w:ascii="Times New Roman" w:eastAsia="Calibri" w:hAnsi="Times New Roman" w:cs="Times New Roman"/>
                <w:b/>
                <w:sz w:val="18"/>
                <w:szCs w:val="18"/>
                <w:lang w:eastAsia="en-US"/>
              </w:rPr>
              <w:t>:</w:t>
            </w:r>
          </w:p>
        </w:tc>
        <w:tc>
          <w:tcPr>
            <w:tcW w:w="0" w:type="auto"/>
            <w:vAlign w:val="center"/>
          </w:tcPr>
          <w:p w14:paraId="7D23603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512FE498"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35616C5E"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7587211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5C0E8D5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r>
      <w:tr w:rsidR="00771719" w:rsidRPr="00771719" w14:paraId="0C0DBA92" w14:textId="77777777" w:rsidTr="00F70F76">
        <w:trPr>
          <w:trHeight w:val="562"/>
        </w:trPr>
        <w:tc>
          <w:tcPr>
            <w:tcW w:w="0" w:type="auto"/>
            <w:vAlign w:val="center"/>
          </w:tcPr>
          <w:p w14:paraId="7B7F320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количества ликвидированных несанкционированных свалок</w:t>
            </w:r>
          </w:p>
        </w:tc>
        <w:tc>
          <w:tcPr>
            <w:tcW w:w="0" w:type="auto"/>
            <w:vAlign w:val="center"/>
          </w:tcPr>
          <w:p w14:paraId="59AE70A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1423E51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vAlign w:val="center"/>
          </w:tcPr>
          <w:p w14:paraId="4017C4C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93</w:t>
            </w:r>
          </w:p>
        </w:tc>
        <w:tc>
          <w:tcPr>
            <w:tcW w:w="0" w:type="auto"/>
            <w:vAlign w:val="center"/>
          </w:tcPr>
          <w:p w14:paraId="6AE5971B"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93%</w:t>
            </w:r>
          </w:p>
        </w:tc>
        <w:tc>
          <w:tcPr>
            <w:tcW w:w="0" w:type="auto"/>
            <w:vAlign w:val="center"/>
          </w:tcPr>
          <w:p w14:paraId="04E2CE37"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Показатель выполнен в неполном объеме, в связи с погодными условиями подрядчиком работы выполнены в неполном объеме </w:t>
            </w:r>
          </w:p>
        </w:tc>
      </w:tr>
      <w:tr w:rsidR="00771719" w:rsidRPr="00771719" w14:paraId="224FB26B" w14:textId="77777777" w:rsidTr="00F70F76">
        <w:trPr>
          <w:trHeight w:val="253"/>
        </w:trPr>
        <w:tc>
          <w:tcPr>
            <w:tcW w:w="0" w:type="auto"/>
            <w:vAlign w:val="center"/>
          </w:tcPr>
          <w:p w14:paraId="05BB3B6C"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b/>
                <w:sz w:val="18"/>
                <w:szCs w:val="18"/>
                <w:lang w:eastAsia="en-US"/>
              </w:rPr>
              <w:t>Показатель результативности 3:</w:t>
            </w:r>
          </w:p>
        </w:tc>
        <w:tc>
          <w:tcPr>
            <w:tcW w:w="0" w:type="auto"/>
            <w:vAlign w:val="center"/>
          </w:tcPr>
          <w:p w14:paraId="7AE3638A"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006EA60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2FE384C0"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4668946A"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3512839B"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tc>
      </w:tr>
      <w:tr w:rsidR="00771719" w:rsidRPr="00771719" w14:paraId="5A3A7710" w14:textId="77777777" w:rsidTr="00F70F76">
        <w:trPr>
          <w:trHeight w:val="562"/>
        </w:trPr>
        <w:tc>
          <w:tcPr>
            <w:tcW w:w="0" w:type="auto"/>
            <w:vAlign w:val="center"/>
          </w:tcPr>
          <w:p w14:paraId="667C75EE" w14:textId="77777777" w:rsidR="00F70F76" w:rsidRPr="00771719" w:rsidRDefault="00F70F76" w:rsidP="00F70F76">
            <w:pPr>
              <w:spacing w:after="0" w:line="240" w:lineRule="auto"/>
              <w:rPr>
                <w:rFonts w:ascii="Times New Roman" w:eastAsia="Calibri" w:hAnsi="Times New Roman" w:cs="Times New Roman"/>
                <w:b/>
                <w:sz w:val="18"/>
                <w:szCs w:val="18"/>
                <w:lang w:eastAsia="en-US"/>
              </w:rPr>
            </w:pPr>
            <w:r w:rsidRPr="00771719">
              <w:rPr>
                <w:rFonts w:ascii="Times New Roman" w:eastAsia="Calibri" w:hAnsi="Times New Roman" w:cs="Times New Roman"/>
                <w:sz w:val="16"/>
                <w:szCs w:val="16"/>
                <w:lang w:eastAsia="en-US"/>
              </w:rPr>
              <w:t>Доля мест (площадок) накопления твердых коммунальных отходов, на которых проводились работы по содержанию, очистки от снега, ручная чистка от мусора и прилегающих к ней территорий, а также ремонт и транспортировка контейнерного оборудования</w:t>
            </w:r>
          </w:p>
        </w:tc>
        <w:tc>
          <w:tcPr>
            <w:tcW w:w="0" w:type="auto"/>
            <w:vAlign w:val="center"/>
          </w:tcPr>
          <w:p w14:paraId="4FC51B1A"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57ADA702"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3BECED8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0B60A91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16446DF1"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Выполнения показателя в 2023 году не предусмотрено</w:t>
            </w:r>
          </w:p>
        </w:tc>
      </w:tr>
      <w:tr w:rsidR="00771719" w:rsidRPr="00771719" w14:paraId="54A9D9B3" w14:textId="77777777" w:rsidTr="00F70F76">
        <w:trPr>
          <w:trHeight w:val="247"/>
        </w:trPr>
        <w:tc>
          <w:tcPr>
            <w:tcW w:w="0" w:type="auto"/>
            <w:vAlign w:val="center"/>
          </w:tcPr>
          <w:p w14:paraId="0FF689B7"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b/>
                <w:sz w:val="18"/>
                <w:szCs w:val="18"/>
                <w:lang w:eastAsia="en-US"/>
              </w:rPr>
              <w:t>Показатель результативности 4:</w:t>
            </w:r>
          </w:p>
        </w:tc>
        <w:tc>
          <w:tcPr>
            <w:tcW w:w="0" w:type="auto"/>
            <w:vAlign w:val="center"/>
          </w:tcPr>
          <w:p w14:paraId="000DF05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31CA490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3860119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5890C8D7"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4575D644"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tc>
      </w:tr>
      <w:tr w:rsidR="00771719" w:rsidRPr="00771719" w14:paraId="4673BB9F" w14:textId="77777777" w:rsidTr="00F70F76">
        <w:trPr>
          <w:trHeight w:val="562"/>
        </w:trPr>
        <w:tc>
          <w:tcPr>
            <w:tcW w:w="0" w:type="auto"/>
            <w:vAlign w:val="center"/>
          </w:tcPr>
          <w:p w14:paraId="1311908E"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Доля количества собранных, транспортированных и утилизированных ртутьсодержащих ламп, а также образующихся в быту опасных отходов</w:t>
            </w:r>
          </w:p>
        </w:tc>
        <w:tc>
          <w:tcPr>
            <w:tcW w:w="0" w:type="auto"/>
            <w:vAlign w:val="center"/>
          </w:tcPr>
          <w:p w14:paraId="23E359F9"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0" w:type="auto"/>
            <w:vAlign w:val="center"/>
          </w:tcPr>
          <w:p w14:paraId="63FF7CBF"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vAlign w:val="center"/>
          </w:tcPr>
          <w:p w14:paraId="5B619CA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w:t>
            </w:r>
          </w:p>
        </w:tc>
        <w:tc>
          <w:tcPr>
            <w:tcW w:w="0" w:type="auto"/>
            <w:vAlign w:val="center"/>
          </w:tcPr>
          <w:p w14:paraId="4AC48B4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97 %</w:t>
            </w:r>
          </w:p>
        </w:tc>
        <w:tc>
          <w:tcPr>
            <w:tcW w:w="0" w:type="auto"/>
            <w:vAlign w:val="center"/>
          </w:tcPr>
          <w:p w14:paraId="711F7130"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не исполнен в полном объеме. Стоимость приема 1 кг батареек в 2023 году увеличился по сравнению с предыдущим годом</w:t>
            </w:r>
          </w:p>
          <w:p w14:paraId="5E463533"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p>
        </w:tc>
      </w:tr>
      <w:tr w:rsidR="00771719" w:rsidRPr="00771719" w14:paraId="6D6D1BF6" w14:textId="77777777" w:rsidTr="00F70F76">
        <w:trPr>
          <w:trHeight w:val="107"/>
        </w:trPr>
        <w:tc>
          <w:tcPr>
            <w:tcW w:w="0" w:type="auto"/>
            <w:vAlign w:val="center"/>
          </w:tcPr>
          <w:p w14:paraId="60F19149" w14:textId="77777777" w:rsidR="00F70F76" w:rsidRPr="00771719" w:rsidRDefault="00F70F76" w:rsidP="00F70F76">
            <w:pPr>
              <w:spacing w:after="0" w:line="240" w:lineRule="auto"/>
              <w:rPr>
                <w:rFonts w:ascii="Times New Roman" w:eastAsia="Calibri" w:hAnsi="Times New Roman" w:cs="Times New Roman"/>
                <w:b/>
                <w:sz w:val="18"/>
                <w:szCs w:val="18"/>
                <w:lang w:eastAsia="en-US"/>
              </w:rPr>
            </w:pPr>
            <w:r w:rsidRPr="00771719">
              <w:rPr>
                <w:rFonts w:ascii="Times New Roman" w:eastAsia="Calibri" w:hAnsi="Times New Roman" w:cs="Times New Roman"/>
                <w:b/>
                <w:sz w:val="18"/>
                <w:szCs w:val="18"/>
                <w:lang w:eastAsia="en-US"/>
              </w:rPr>
              <w:t>Показатель результативности 5:</w:t>
            </w:r>
          </w:p>
        </w:tc>
        <w:tc>
          <w:tcPr>
            <w:tcW w:w="0" w:type="auto"/>
            <w:vAlign w:val="center"/>
          </w:tcPr>
          <w:p w14:paraId="2E5F8526"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2183BE4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56284BFD"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vAlign w:val="center"/>
          </w:tcPr>
          <w:p w14:paraId="62F815B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c>
          <w:tcPr>
            <w:tcW w:w="0" w:type="auto"/>
          </w:tcPr>
          <w:p w14:paraId="626590B3"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p>
        </w:tc>
      </w:tr>
      <w:tr w:rsidR="00F70F76" w:rsidRPr="00771719" w14:paraId="69B9039C" w14:textId="77777777" w:rsidTr="00F70F76">
        <w:tc>
          <w:tcPr>
            <w:tcW w:w="0" w:type="auto"/>
            <w:vAlign w:val="center"/>
          </w:tcPr>
          <w:p w14:paraId="0DD68CA7" w14:textId="77777777" w:rsidR="00F70F76" w:rsidRPr="00771719" w:rsidRDefault="00F70F76" w:rsidP="00F70F76">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Количество отловленных животных без владельцев</w:t>
            </w:r>
          </w:p>
        </w:tc>
        <w:tc>
          <w:tcPr>
            <w:tcW w:w="0" w:type="auto"/>
            <w:vAlign w:val="center"/>
          </w:tcPr>
          <w:p w14:paraId="7ADEA5E0" w14:textId="77777777" w:rsidR="00F70F76" w:rsidRPr="00771719" w:rsidRDefault="00F70F76" w:rsidP="00F70F76">
            <w:pPr>
              <w:spacing w:after="0" w:line="240" w:lineRule="auto"/>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Ед.</w:t>
            </w:r>
          </w:p>
        </w:tc>
        <w:tc>
          <w:tcPr>
            <w:tcW w:w="0" w:type="auto"/>
            <w:vAlign w:val="center"/>
          </w:tcPr>
          <w:p w14:paraId="4A8E7FF4"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131</w:t>
            </w:r>
          </w:p>
        </w:tc>
        <w:tc>
          <w:tcPr>
            <w:tcW w:w="0" w:type="auto"/>
            <w:vAlign w:val="center"/>
          </w:tcPr>
          <w:p w14:paraId="57CF9DF6"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131</w:t>
            </w:r>
          </w:p>
        </w:tc>
        <w:tc>
          <w:tcPr>
            <w:tcW w:w="0" w:type="auto"/>
            <w:vAlign w:val="center"/>
          </w:tcPr>
          <w:p w14:paraId="52EBDCE7"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0" w:type="auto"/>
            <w:vAlign w:val="center"/>
          </w:tcPr>
          <w:p w14:paraId="3D867165" w14:textId="77777777" w:rsidR="00F70F76" w:rsidRPr="00771719" w:rsidRDefault="00F70F76" w:rsidP="00F70F76">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исполнен в полном объеме</w:t>
            </w:r>
          </w:p>
        </w:tc>
      </w:tr>
    </w:tbl>
    <w:p w14:paraId="79CC624B"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p>
    <w:p w14:paraId="30E3C34B" w14:textId="77777777" w:rsidR="00F70F76" w:rsidRPr="00771719" w:rsidRDefault="00F70F76" w:rsidP="00F70F76">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Результат оценки эффективности реализации программы:</w:t>
      </w:r>
    </w:p>
    <w:p w14:paraId="2CC7EB64"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первом этапе осуществлялся расчет показателя О</w:t>
      </w:r>
      <w:r w:rsidRPr="00771719">
        <w:rPr>
          <w:rFonts w:ascii="Times New Roman" w:eastAsia="Calibri" w:hAnsi="Times New Roman" w:cs="Times New Roman"/>
          <w:sz w:val="24"/>
          <w:szCs w:val="24"/>
          <w:vertAlign w:val="subscript"/>
          <w:lang w:eastAsia="en-US"/>
        </w:rPr>
        <w:t>1</w:t>
      </w:r>
      <w:r w:rsidRPr="00771719">
        <w:rPr>
          <w:rFonts w:ascii="Times New Roman" w:eastAsia="Calibri" w:hAnsi="Times New Roman" w:cs="Times New Roman"/>
          <w:sz w:val="24"/>
          <w:szCs w:val="24"/>
          <w:lang w:eastAsia="en-US"/>
        </w:rPr>
        <w:t xml:space="preserve"> – оценка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14:paraId="0C9E1853"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2817D616"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1</w:t>
      </w:r>
      <w:r w:rsidRPr="00771719">
        <w:rPr>
          <w:rFonts w:ascii="Times New Roman" w:eastAsia="Calibri" w:hAnsi="Times New Roman" w:cs="Times New Roman"/>
          <w:sz w:val="24"/>
          <w:szCs w:val="24"/>
          <w:lang w:eastAsia="en-US"/>
        </w:rPr>
        <w:t xml:space="preserve"> = 7 130 015,95 руб./ 8 933 982,85 руб. 100% = 79,81%</w:t>
      </w:r>
    </w:p>
    <w:p w14:paraId="357CCABB"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0F7A3F61"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5FDE1EBD"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соответствии с интерпретацией оценки вышеуказанного критерия наш показатель составил 79,81%, что соответствует значению О</w:t>
      </w:r>
      <w:r w:rsidRPr="00771719">
        <w:rPr>
          <w:rFonts w:ascii="Times New Roman" w:eastAsia="Calibri" w:hAnsi="Times New Roman" w:cs="Times New Roman"/>
          <w:sz w:val="24"/>
          <w:szCs w:val="24"/>
          <w:vertAlign w:val="subscript"/>
          <w:lang w:eastAsia="en-US"/>
        </w:rPr>
        <w:t>1</w:t>
      </w:r>
      <w:r w:rsidRPr="00771719">
        <w:rPr>
          <w:rFonts w:ascii="Times New Roman" w:eastAsia="Calibri" w:hAnsi="Times New Roman" w:cs="Times New Roman"/>
          <w:sz w:val="24"/>
          <w:szCs w:val="24"/>
          <w:lang w:eastAsia="en-US"/>
        </w:rPr>
        <w:t xml:space="preserve"> равному: </w:t>
      </w:r>
    </w:p>
    <w:p w14:paraId="674E22D5"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O1 &lt;90 %         </w:t>
      </w:r>
    </w:p>
    <w:p w14:paraId="3B9B2DFB"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Муниципальная программа не выполнена. </w:t>
      </w:r>
    </w:p>
    <w:p w14:paraId="4B3FBF8A"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67A3E44D"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втором этапе осуществлялся расчет показателя О</w:t>
      </w:r>
      <w:r w:rsidRPr="00771719">
        <w:rPr>
          <w:rFonts w:ascii="Times New Roman" w:eastAsia="Calibri" w:hAnsi="Times New Roman" w:cs="Times New Roman"/>
          <w:sz w:val="24"/>
          <w:szCs w:val="24"/>
          <w:vertAlign w:val="subscript"/>
          <w:lang w:eastAsia="en-US"/>
        </w:rPr>
        <w:t>2</w:t>
      </w:r>
      <w:r w:rsidRPr="00771719">
        <w:rPr>
          <w:rFonts w:ascii="Times New Roman" w:eastAsia="Calibri" w:hAnsi="Times New Roman" w:cs="Times New Roman"/>
          <w:sz w:val="24"/>
          <w:szCs w:val="24"/>
          <w:lang w:eastAsia="en-US"/>
        </w:rPr>
        <w:t xml:space="preserve"> – оценка эффективности реализации Муниципальной программы по критерию «степень достижения целевых показателей Муниципальной программы»:</w:t>
      </w:r>
    </w:p>
    <w:p w14:paraId="157A4FA4"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104E0F1D"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2</w:t>
      </w:r>
      <w:r w:rsidRPr="00771719">
        <w:rPr>
          <w:rFonts w:ascii="Times New Roman" w:eastAsia="Calibri" w:hAnsi="Times New Roman" w:cs="Times New Roman"/>
          <w:sz w:val="24"/>
          <w:szCs w:val="24"/>
          <w:lang w:eastAsia="en-US"/>
        </w:rPr>
        <w:t xml:space="preserve"> = (98,43%+97,92%)/2показателя = 98,17 % </w:t>
      </w:r>
    </w:p>
    <w:p w14:paraId="1DA6786B"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16667325"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соответствии с интерпретацией оценки вышеуказанного критерия наш показатель составил 98,17 %, что соответствует значению О</w:t>
      </w:r>
      <w:r w:rsidRPr="00771719">
        <w:rPr>
          <w:rFonts w:ascii="Times New Roman" w:eastAsia="Calibri" w:hAnsi="Times New Roman" w:cs="Times New Roman"/>
          <w:sz w:val="24"/>
          <w:szCs w:val="24"/>
          <w:vertAlign w:val="subscript"/>
          <w:lang w:eastAsia="en-US"/>
        </w:rPr>
        <w:t>2</w:t>
      </w:r>
      <w:r w:rsidRPr="00771719">
        <w:rPr>
          <w:rFonts w:ascii="Times New Roman" w:eastAsia="Calibri" w:hAnsi="Times New Roman" w:cs="Times New Roman"/>
          <w:sz w:val="24"/>
          <w:szCs w:val="24"/>
          <w:lang w:eastAsia="en-US"/>
        </w:rPr>
        <w:t xml:space="preserve"> равному: </w:t>
      </w:r>
    </w:p>
    <w:p w14:paraId="735C16D9" w14:textId="77777777" w:rsidR="00F70F76" w:rsidRPr="00771719" w:rsidRDefault="00F70F76" w:rsidP="00F70F76">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 xml:space="preserve"> </w:t>
      </w:r>
      <w:r w:rsidRPr="00771719">
        <w:rPr>
          <w:rFonts w:ascii="Times New Roman" w:eastAsia="Calibri" w:hAnsi="Times New Roman" w:cs="Times New Roman"/>
          <w:sz w:val="24"/>
          <w:szCs w:val="24"/>
          <w:lang w:eastAsia="en-US"/>
        </w:rPr>
        <w:t xml:space="preserve">95 % &lt;O2 &lt;100 %  </w:t>
      </w:r>
    </w:p>
    <w:p w14:paraId="2EE57CD1" w14:textId="77777777" w:rsidR="00F70F76" w:rsidRPr="00771719" w:rsidRDefault="00F70F76" w:rsidP="00F70F76">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Муниципальная программа выполнена в полном объеме.                                </w:t>
      </w:r>
    </w:p>
    <w:p w14:paraId="34F22CAD"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49A8BF04"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третьем этапе осуществлялся расчет показателя О</w:t>
      </w:r>
      <w:r w:rsidRPr="00771719">
        <w:rPr>
          <w:rFonts w:ascii="Times New Roman" w:eastAsia="Calibri" w:hAnsi="Times New Roman" w:cs="Times New Roman"/>
          <w:sz w:val="24"/>
          <w:szCs w:val="24"/>
          <w:vertAlign w:val="subscript"/>
          <w:lang w:eastAsia="en-US"/>
        </w:rPr>
        <w:t>3</w:t>
      </w:r>
      <w:r w:rsidRPr="00771719">
        <w:rPr>
          <w:rFonts w:ascii="Times New Roman" w:eastAsia="Calibri" w:hAnsi="Times New Roman" w:cs="Times New Roman"/>
          <w:sz w:val="24"/>
          <w:szCs w:val="24"/>
          <w:lang w:eastAsia="en-US"/>
        </w:rPr>
        <w:t xml:space="preserve"> – оценка эффективности реализации Муниципальной программы по критерию «степень достижения показателей результативности Муниципальной программы»:</w:t>
      </w:r>
    </w:p>
    <w:p w14:paraId="69B4D1F2"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58E7146B" w14:textId="77777777" w:rsidR="00F70F76" w:rsidRPr="00771719" w:rsidRDefault="00F70F76" w:rsidP="00F70F76">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3</w:t>
      </w:r>
      <w:r w:rsidRPr="00771719">
        <w:rPr>
          <w:rFonts w:ascii="Times New Roman" w:eastAsia="Calibri" w:hAnsi="Times New Roman" w:cs="Times New Roman"/>
          <w:sz w:val="24"/>
          <w:szCs w:val="24"/>
          <w:lang w:eastAsia="en-US"/>
        </w:rPr>
        <w:t>= [(100%*0,1) +(93%*0,1) +(97%*0,1) +(100%*0,7)] = 99,00 %</w:t>
      </w:r>
    </w:p>
    <w:p w14:paraId="34072F1A"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12A6D74F"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259EA387"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соответствии с интерпретацией оценки вышеуказанного критерия наш показатель составил 96,00%, что соответствует значению О</w:t>
      </w:r>
      <w:r w:rsidRPr="00771719">
        <w:rPr>
          <w:rFonts w:ascii="Times New Roman" w:eastAsia="Calibri" w:hAnsi="Times New Roman" w:cs="Times New Roman"/>
          <w:sz w:val="24"/>
          <w:szCs w:val="24"/>
          <w:vertAlign w:val="subscript"/>
          <w:lang w:eastAsia="en-US"/>
        </w:rPr>
        <w:t>3</w:t>
      </w:r>
      <w:r w:rsidRPr="00771719">
        <w:rPr>
          <w:rFonts w:ascii="Times New Roman" w:eastAsia="Calibri" w:hAnsi="Times New Roman" w:cs="Times New Roman"/>
          <w:sz w:val="24"/>
          <w:szCs w:val="24"/>
          <w:lang w:eastAsia="en-US"/>
        </w:rPr>
        <w:t xml:space="preserve"> равному: </w:t>
      </w:r>
    </w:p>
    <w:p w14:paraId="51F443DD" w14:textId="77777777" w:rsidR="00F70F76" w:rsidRPr="00771719" w:rsidRDefault="00F70F76" w:rsidP="00F70F76">
      <w:pPr>
        <w:spacing w:after="0" w:line="240" w:lineRule="auto"/>
        <w:jc w:val="both"/>
        <w:rPr>
          <w:rFonts w:ascii="Times New Roman" w:eastAsia="Calibri" w:hAnsi="Times New Roman" w:cs="Times New Roman"/>
          <w:b/>
          <w:sz w:val="24"/>
          <w:szCs w:val="24"/>
          <w:lang w:eastAsia="en-US"/>
        </w:rPr>
      </w:pPr>
      <w:r w:rsidRPr="00771719">
        <w:rPr>
          <w:rFonts w:ascii="Times New Roman" w:eastAsia="Calibri" w:hAnsi="Times New Roman" w:cs="Times New Roman"/>
          <w:sz w:val="24"/>
          <w:szCs w:val="24"/>
          <w:lang w:eastAsia="en-US"/>
        </w:rPr>
        <w:t>95 % &lt;O2 &lt;100 %,</w:t>
      </w:r>
    </w:p>
    <w:p w14:paraId="22DC5C9D" w14:textId="77777777" w:rsidR="00F70F76" w:rsidRPr="00771719" w:rsidRDefault="00F70F76" w:rsidP="00F70F76">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Arial"/>
          <w:sz w:val="24"/>
          <w:szCs w:val="24"/>
        </w:rPr>
        <w:t xml:space="preserve">что расценивается как – </w:t>
      </w:r>
      <w:r w:rsidRPr="00771719">
        <w:rPr>
          <w:rFonts w:ascii="Times New Roman" w:eastAsia="Times New Roman" w:hAnsi="Times New Roman" w:cs="Times New Roman"/>
          <w:sz w:val="24"/>
          <w:szCs w:val="24"/>
        </w:rPr>
        <w:t>Муниципальная программа выполнена в полном объеме</w:t>
      </w:r>
      <w:r w:rsidRPr="00771719">
        <w:rPr>
          <w:rFonts w:ascii="Times New Roman" w:eastAsia="Times New Roman" w:hAnsi="Times New Roman" w:cs="Arial"/>
          <w:sz w:val="24"/>
          <w:szCs w:val="24"/>
        </w:rPr>
        <w:t>.</w:t>
      </w:r>
    </w:p>
    <w:p w14:paraId="7AD9B904"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0D9BC152"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четвертом этапе осуществлялся расчет </w:t>
      </w: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r w:rsidRPr="00771719">
        <w:rPr>
          <w:rFonts w:ascii="Times New Roman" w:eastAsia="Calibri" w:hAnsi="Times New Roman" w:cs="Times New Roman"/>
          <w:sz w:val="24"/>
          <w:szCs w:val="24"/>
          <w:lang w:eastAsia="en-US"/>
        </w:rPr>
        <w:t xml:space="preserve"> – итоговая оценка эффективности реализации Муниципальной программы.</w:t>
      </w:r>
    </w:p>
    <w:p w14:paraId="2B542BCD"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5721161D"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r w:rsidRPr="00771719">
        <w:rPr>
          <w:rFonts w:ascii="Times New Roman" w:eastAsia="Calibri" w:hAnsi="Times New Roman" w:cs="Times New Roman"/>
          <w:sz w:val="24"/>
          <w:szCs w:val="24"/>
          <w:lang w:eastAsia="en-US"/>
        </w:rPr>
        <w:t xml:space="preserve"> = (79,81%+98,17%+99,00%)/ 3 = 92,33%</w:t>
      </w:r>
    </w:p>
    <w:p w14:paraId="2B5A2AAE"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p>
    <w:p w14:paraId="3D242E60"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92,33 %, что соответствует значению </w:t>
      </w: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r w:rsidRPr="00771719">
        <w:rPr>
          <w:rFonts w:ascii="Times New Roman" w:eastAsia="Calibri" w:hAnsi="Times New Roman" w:cs="Times New Roman"/>
          <w:sz w:val="24"/>
          <w:szCs w:val="24"/>
          <w:lang w:eastAsia="en-US"/>
        </w:rPr>
        <w:t xml:space="preserve"> равному: </w:t>
      </w:r>
    </w:p>
    <w:p w14:paraId="3013F88F" w14:textId="77777777" w:rsidR="00F70F76" w:rsidRPr="00771719" w:rsidRDefault="00F70F76" w:rsidP="00F70F76">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86,7% &lt;</w:t>
      </w:r>
      <w:proofErr w:type="spellStart"/>
      <w:r w:rsidRPr="00771719">
        <w:rPr>
          <w:rFonts w:ascii="Times New Roman" w:eastAsia="Calibri" w:hAnsi="Times New Roman" w:cs="Times New Roman"/>
          <w:sz w:val="24"/>
          <w:szCs w:val="24"/>
          <w:lang w:eastAsia="en-US"/>
        </w:rPr>
        <w:t>Оитог</w:t>
      </w:r>
      <w:proofErr w:type="spellEnd"/>
      <w:r w:rsidRPr="00771719">
        <w:rPr>
          <w:rFonts w:ascii="Times New Roman" w:eastAsia="Calibri" w:hAnsi="Times New Roman" w:cs="Times New Roman"/>
          <w:sz w:val="24"/>
          <w:szCs w:val="24"/>
          <w:lang w:eastAsia="en-US"/>
        </w:rPr>
        <w:t xml:space="preserve"> &lt;95 %,</w:t>
      </w:r>
    </w:p>
    <w:p w14:paraId="09335E12" w14:textId="77777777" w:rsidR="00F70F76" w:rsidRPr="00771719" w:rsidRDefault="00F70F76" w:rsidP="00F70F76">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Муниципальная программа в целом выполнена. </w:t>
      </w:r>
    </w:p>
    <w:p w14:paraId="12AC7D08" w14:textId="77777777" w:rsidR="00F70F76" w:rsidRPr="00771719" w:rsidRDefault="00F70F76" w:rsidP="00F70F76">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Результаты оценки эффективности Муниципальной программы:</w:t>
      </w:r>
    </w:p>
    <w:p w14:paraId="7E4560FD" w14:textId="77777777" w:rsidR="00F70F76" w:rsidRPr="00771719" w:rsidRDefault="00F70F76" w:rsidP="00F70F76">
      <w:pPr>
        <w:spacing w:after="0" w:line="240" w:lineRule="auto"/>
        <w:jc w:val="center"/>
        <w:rPr>
          <w:rFonts w:ascii="Times New Roman" w:eastAsia="Calibri" w:hAnsi="Times New Roman" w:cs="Times New Roman"/>
          <w:sz w:val="8"/>
          <w:szCs w:val="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085"/>
        <w:gridCol w:w="2309"/>
        <w:gridCol w:w="2231"/>
      </w:tblGrid>
      <w:tr w:rsidR="00771719" w:rsidRPr="00771719" w14:paraId="799A25F2" w14:textId="77777777" w:rsidTr="00F70F76">
        <w:trPr>
          <w:trHeight w:val="658"/>
        </w:trPr>
        <w:tc>
          <w:tcPr>
            <w:tcW w:w="0" w:type="auto"/>
            <w:vAlign w:val="center"/>
          </w:tcPr>
          <w:p w14:paraId="46A6B5E2"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lastRenderedPageBreak/>
              <w:t>Полнота и эффективность использования средств районного бюджета на реализацию муниципальной программы (</w:t>
            </w:r>
            <w:r w:rsidRPr="00771719">
              <w:rPr>
                <w:rFonts w:ascii="Times New Roman" w:eastAsia="Calibri" w:hAnsi="Times New Roman" w:cs="Times New Roman"/>
                <w:b/>
                <w:sz w:val="18"/>
                <w:szCs w:val="18"/>
                <w:lang w:eastAsia="en-US"/>
              </w:rPr>
              <w:t>О</w:t>
            </w:r>
            <w:r w:rsidRPr="00771719">
              <w:rPr>
                <w:rFonts w:ascii="Times New Roman" w:eastAsia="Calibri" w:hAnsi="Times New Roman" w:cs="Times New Roman"/>
                <w:b/>
                <w:sz w:val="18"/>
                <w:szCs w:val="18"/>
                <w:vertAlign w:val="subscript"/>
                <w:lang w:eastAsia="en-US"/>
              </w:rPr>
              <w:t>1</w:t>
            </w:r>
            <w:r w:rsidRPr="00771719">
              <w:rPr>
                <w:rFonts w:ascii="Times New Roman" w:eastAsia="Calibri" w:hAnsi="Times New Roman" w:cs="Times New Roman"/>
                <w:sz w:val="18"/>
                <w:szCs w:val="18"/>
                <w:lang w:eastAsia="en-US"/>
              </w:rPr>
              <w:t>)</w:t>
            </w:r>
          </w:p>
        </w:tc>
        <w:tc>
          <w:tcPr>
            <w:tcW w:w="0" w:type="auto"/>
            <w:vAlign w:val="center"/>
          </w:tcPr>
          <w:p w14:paraId="049C6F34"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Степень достижения целевых показателей муниципальной программы (</w:t>
            </w:r>
            <w:r w:rsidRPr="00771719">
              <w:rPr>
                <w:rFonts w:ascii="Times New Roman" w:eastAsia="Calibri" w:hAnsi="Times New Roman" w:cs="Times New Roman"/>
                <w:b/>
                <w:sz w:val="18"/>
                <w:szCs w:val="18"/>
                <w:lang w:eastAsia="en-US"/>
              </w:rPr>
              <w:t>О</w:t>
            </w:r>
            <w:r w:rsidRPr="00771719">
              <w:rPr>
                <w:rFonts w:ascii="Times New Roman" w:eastAsia="Calibri" w:hAnsi="Times New Roman" w:cs="Times New Roman"/>
                <w:b/>
                <w:sz w:val="18"/>
                <w:szCs w:val="18"/>
                <w:vertAlign w:val="subscript"/>
                <w:lang w:eastAsia="en-US"/>
              </w:rPr>
              <w:t>2</w:t>
            </w:r>
            <w:r w:rsidRPr="00771719">
              <w:rPr>
                <w:rFonts w:ascii="Times New Roman" w:eastAsia="Calibri" w:hAnsi="Times New Roman" w:cs="Times New Roman"/>
                <w:sz w:val="18"/>
                <w:szCs w:val="18"/>
                <w:lang w:eastAsia="en-US"/>
              </w:rPr>
              <w:t>)</w:t>
            </w:r>
          </w:p>
        </w:tc>
        <w:tc>
          <w:tcPr>
            <w:tcW w:w="0" w:type="auto"/>
            <w:vAlign w:val="center"/>
          </w:tcPr>
          <w:p w14:paraId="0062D80A"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Степень достижения показателей результативности муниципальной программы (</w:t>
            </w:r>
            <w:r w:rsidRPr="00771719">
              <w:rPr>
                <w:rFonts w:ascii="Times New Roman" w:eastAsia="Calibri" w:hAnsi="Times New Roman" w:cs="Times New Roman"/>
                <w:b/>
                <w:sz w:val="18"/>
                <w:szCs w:val="18"/>
                <w:lang w:eastAsia="en-US"/>
              </w:rPr>
              <w:t>О</w:t>
            </w:r>
            <w:r w:rsidRPr="00771719">
              <w:rPr>
                <w:rFonts w:ascii="Times New Roman" w:eastAsia="Calibri" w:hAnsi="Times New Roman" w:cs="Times New Roman"/>
                <w:b/>
                <w:sz w:val="18"/>
                <w:szCs w:val="18"/>
                <w:vertAlign w:val="subscript"/>
                <w:lang w:eastAsia="en-US"/>
              </w:rPr>
              <w:t>3</w:t>
            </w:r>
            <w:r w:rsidRPr="00771719">
              <w:rPr>
                <w:rFonts w:ascii="Times New Roman" w:eastAsia="Calibri" w:hAnsi="Times New Roman" w:cs="Times New Roman"/>
                <w:sz w:val="18"/>
                <w:szCs w:val="18"/>
                <w:lang w:eastAsia="en-US"/>
              </w:rPr>
              <w:t>)</w:t>
            </w:r>
          </w:p>
        </w:tc>
        <w:tc>
          <w:tcPr>
            <w:tcW w:w="0" w:type="auto"/>
            <w:vAlign w:val="center"/>
          </w:tcPr>
          <w:p w14:paraId="6B06A94F" w14:textId="77777777" w:rsidR="00F70F76" w:rsidRPr="00771719" w:rsidRDefault="00F70F76" w:rsidP="00F70F76">
            <w:pPr>
              <w:spacing w:after="0" w:line="240" w:lineRule="auto"/>
              <w:jc w:val="center"/>
              <w:rPr>
                <w:rFonts w:ascii="Times New Roman" w:eastAsia="Calibri" w:hAnsi="Times New Roman" w:cs="Times New Roman"/>
                <w:b/>
                <w:sz w:val="18"/>
                <w:szCs w:val="18"/>
                <w:lang w:eastAsia="en-US"/>
              </w:rPr>
            </w:pPr>
            <w:r w:rsidRPr="00771719">
              <w:rPr>
                <w:rFonts w:ascii="Times New Roman" w:eastAsia="Calibri" w:hAnsi="Times New Roman" w:cs="Times New Roman"/>
                <w:sz w:val="18"/>
                <w:szCs w:val="18"/>
                <w:lang w:eastAsia="en-US"/>
              </w:rPr>
              <w:t>Итоговая оценка эффективности реализации муниципальной программы за 2023г</w:t>
            </w:r>
            <w:r w:rsidRPr="00771719">
              <w:rPr>
                <w:rFonts w:ascii="Times New Roman" w:eastAsia="Calibri" w:hAnsi="Times New Roman" w:cs="Times New Roman"/>
                <w:b/>
                <w:sz w:val="18"/>
                <w:szCs w:val="18"/>
                <w:lang w:eastAsia="en-US"/>
              </w:rPr>
              <w:t xml:space="preserve"> </w:t>
            </w:r>
            <w:r w:rsidRPr="00771719">
              <w:rPr>
                <w:rFonts w:ascii="Times New Roman" w:eastAsia="Calibri" w:hAnsi="Times New Roman" w:cs="Times New Roman"/>
                <w:sz w:val="18"/>
                <w:szCs w:val="18"/>
                <w:lang w:eastAsia="en-US"/>
              </w:rPr>
              <w:t>(</w:t>
            </w:r>
            <w:proofErr w:type="spellStart"/>
            <w:r w:rsidRPr="00771719">
              <w:rPr>
                <w:rFonts w:ascii="Times New Roman" w:eastAsia="Calibri" w:hAnsi="Times New Roman" w:cs="Times New Roman"/>
                <w:b/>
                <w:sz w:val="18"/>
                <w:szCs w:val="18"/>
                <w:lang w:eastAsia="en-US"/>
              </w:rPr>
              <w:t>О</w:t>
            </w:r>
            <w:r w:rsidRPr="00771719">
              <w:rPr>
                <w:rFonts w:ascii="Times New Roman" w:eastAsia="Calibri" w:hAnsi="Times New Roman" w:cs="Times New Roman"/>
                <w:b/>
                <w:sz w:val="18"/>
                <w:szCs w:val="18"/>
                <w:vertAlign w:val="subscript"/>
                <w:lang w:eastAsia="en-US"/>
              </w:rPr>
              <w:t>итог</w:t>
            </w:r>
            <w:proofErr w:type="spellEnd"/>
            <w:r w:rsidRPr="00771719">
              <w:rPr>
                <w:rFonts w:ascii="Times New Roman" w:eastAsia="Calibri" w:hAnsi="Times New Roman" w:cs="Times New Roman"/>
                <w:sz w:val="18"/>
                <w:szCs w:val="18"/>
                <w:lang w:eastAsia="en-US"/>
              </w:rPr>
              <w:t>)</w:t>
            </w:r>
          </w:p>
        </w:tc>
      </w:tr>
      <w:tr w:rsidR="00F70F76" w:rsidRPr="00771719" w14:paraId="32085153" w14:textId="77777777" w:rsidTr="00F70F76">
        <w:trPr>
          <w:trHeight w:val="397"/>
        </w:trPr>
        <w:tc>
          <w:tcPr>
            <w:tcW w:w="0" w:type="auto"/>
            <w:vAlign w:val="center"/>
          </w:tcPr>
          <w:p w14:paraId="29AEB2DF"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79,81%</w:t>
            </w:r>
          </w:p>
        </w:tc>
        <w:tc>
          <w:tcPr>
            <w:tcW w:w="0" w:type="auto"/>
            <w:vAlign w:val="center"/>
          </w:tcPr>
          <w:p w14:paraId="2E10D587"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98,17%</w:t>
            </w:r>
          </w:p>
        </w:tc>
        <w:tc>
          <w:tcPr>
            <w:tcW w:w="0" w:type="auto"/>
            <w:vAlign w:val="center"/>
          </w:tcPr>
          <w:p w14:paraId="56DC5E94"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99,00%</w:t>
            </w:r>
          </w:p>
        </w:tc>
        <w:tc>
          <w:tcPr>
            <w:tcW w:w="0" w:type="auto"/>
            <w:vAlign w:val="center"/>
          </w:tcPr>
          <w:p w14:paraId="5F2538FE" w14:textId="77777777" w:rsidR="00F70F76" w:rsidRPr="00771719" w:rsidRDefault="00F70F76" w:rsidP="00F70F76">
            <w:pPr>
              <w:spacing w:after="0" w:line="240" w:lineRule="auto"/>
              <w:jc w:val="center"/>
              <w:rPr>
                <w:rFonts w:ascii="Times New Roman" w:eastAsia="Calibri" w:hAnsi="Times New Roman" w:cs="Times New Roman"/>
                <w:sz w:val="18"/>
                <w:szCs w:val="18"/>
                <w:lang w:eastAsia="en-US"/>
              </w:rPr>
            </w:pPr>
            <w:r w:rsidRPr="00771719">
              <w:rPr>
                <w:rFonts w:ascii="Times New Roman" w:eastAsia="Calibri" w:hAnsi="Times New Roman" w:cs="Times New Roman"/>
                <w:sz w:val="18"/>
                <w:szCs w:val="18"/>
                <w:lang w:eastAsia="en-US"/>
              </w:rPr>
              <w:t>92,33%</w:t>
            </w:r>
          </w:p>
        </w:tc>
      </w:tr>
    </w:tbl>
    <w:p w14:paraId="029F74C2" w14:textId="77777777" w:rsidR="00FE49E6" w:rsidRPr="00771719" w:rsidRDefault="00FE49E6" w:rsidP="00FE49E6">
      <w:pPr>
        <w:pStyle w:val="a3"/>
        <w:jc w:val="center"/>
        <w:rPr>
          <w:rFonts w:ascii="Times New Roman" w:hAnsi="Times New Roman"/>
          <w:sz w:val="24"/>
          <w:szCs w:val="24"/>
        </w:rPr>
      </w:pPr>
    </w:p>
    <w:p w14:paraId="3A4ED725" w14:textId="77777777" w:rsidR="007E210F" w:rsidRPr="00771719" w:rsidRDefault="00FE49E6" w:rsidP="007E210F">
      <w:pPr>
        <w:pStyle w:val="a3"/>
        <w:ind w:firstLine="284"/>
        <w:jc w:val="center"/>
        <w:rPr>
          <w:rFonts w:ascii="Times New Roman" w:hAnsi="Times New Roman"/>
          <w:b/>
          <w:sz w:val="24"/>
          <w:szCs w:val="24"/>
        </w:rPr>
      </w:pPr>
      <w:r w:rsidRPr="00771719">
        <w:rPr>
          <w:rFonts w:ascii="Times New Roman" w:hAnsi="Times New Roman"/>
          <w:b/>
          <w:sz w:val="24"/>
          <w:szCs w:val="24"/>
          <w:lang w:val="en-US"/>
        </w:rPr>
        <w:t>III</w:t>
      </w:r>
      <w:r w:rsidR="007E210F" w:rsidRPr="00771719">
        <w:rPr>
          <w:rFonts w:ascii="Times New Roman" w:hAnsi="Times New Roman"/>
          <w:b/>
          <w:sz w:val="24"/>
          <w:szCs w:val="24"/>
        </w:rPr>
        <w:t>.  Муниципальная программа Богучанского района</w:t>
      </w:r>
    </w:p>
    <w:p w14:paraId="7DA087C6" w14:textId="77777777" w:rsidR="007E210F" w:rsidRPr="00771719" w:rsidRDefault="007E210F" w:rsidP="007E210F">
      <w:pPr>
        <w:pStyle w:val="a3"/>
        <w:ind w:firstLine="284"/>
        <w:jc w:val="center"/>
        <w:rPr>
          <w:rFonts w:ascii="Times New Roman" w:hAnsi="Times New Roman"/>
          <w:b/>
          <w:sz w:val="24"/>
          <w:szCs w:val="24"/>
        </w:rPr>
      </w:pPr>
      <w:r w:rsidRPr="00771719">
        <w:rPr>
          <w:rFonts w:ascii="Times New Roman" w:hAnsi="Times New Roman"/>
          <w:b/>
          <w:sz w:val="24"/>
          <w:szCs w:val="24"/>
        </w:rPr>
        <w:t>«Реформирование и модернизация жилищно-коммунального хозяйства и повышение энергетической эффективности».</w:t>
      </w:r>
    </w:p>
    <w:p w14:paraId="1285A5E7" w14:textId="77777777" w:rsidR="00FE49E6" w:rsidRPr="00771719" w:rsidRDefault="00FE49E6" w:rsidP="00B11605">
      <w:pPr>
        <w:pStyle w:val="a3"/>
        <w:jc w:val="both"/>
        <w:rPr>
          <w:rFonts w:ascii="Times New Roman" w:hAnsi="Times New Roman"/>
        </w:rPr>
      </w:pPr>
    </w:p>
    <w:p w14:paraId="546D07BA" w14:textId="77777777" w:rsidR="005578A8" w:rsidRPr="00771719" w:rsidRDefault="005578A8" w:rsidP="005578A8">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Наименование муниципальной программы:</w:t>
      </w:r>
      <w:r w:rsidRPr="00771719">
        <w:rPr>
          <w:rFonts w:ascii="Times New Roman" w:eastAsia="Calibri" w:hAnsi="Times New Roman" w:cs="Times New Roman"/>
          <w:sz w:val="24"/>
          <w:szCs w:val="24"/>
          <w:lang w:eastAsia="en-US"/>
        </w:rPr>
        <w:t xml:space="preserve"> 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p>
    <w:p w14:paraId="75CE5A5C" w14:textId="77777777" w:rsidR="005578A8" w:rsidRPr="00771719" w:rsidRDefault="005578A8" w:rsidP="005578A8">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Муниципальная программа утверждена постановлением администрации Богучанского района от 01.11.2013 № 1391-п (далее – Муниципальная программа).</w:t>
      </w:r>
    </w:p>
    <w:p w14:paraId="086D7BED"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xml:space="preserve">В течение 2023 года в Программу было внесено 6 корректировок, а именно в редакции постановлений   администрации   Богучанского района: от 29.06.2023 №637-п; от 04.07.2023 №653-п; от 04.07.2023 №654-п; от 10.11.2023 №1137-п; от 17.11.2023 №1169-п; от 26.12.2023 № 1405-п. </w:t>
      </w:r>
    </w:p>
    <w:p w14:paraId="6B37FA5A" w14:textId="77777777" w:rsidR="005578A8" w:rsidRPr="00771719" w:rsidRDefault="005578A8" w:rsidP="005578A8">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Ответственный исполнитель муниципальной программы:</w:t>
      </w:r>
      <w:r w:rsidRPr="00771719">
        <w:rPr>
          <w:rFonts w:ascii="Times New Roman" w:eastAsia="Calibri" w:hAnsi="Times New Roman" w:cs="Times New Roman"/>
          <w:sz w:val="24"/>
          <w:szCs w:val="24"/>
          <w:lang w:eastAsia="en-US"/>
        </w:rPr>
        <w:t xml:space="preserve"> </w:t>
      </w:r>
    </w:p>
    <w:p w14:paraId="5D8C44EE"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Администрация Богучанского района (отдел жилищной политики, транспорта и связи)</w:t>
      </w:r>
    </w:p>
    <w:p w14:paraId="693D5093" w14:textId="77777777" w:rsidR="005578A8" w:rsidRPr="00771719" w:rsidRDefault="005578A8" w:rsidP="005578A8">
      <w:pPr>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Соисполнители муниципальной программы:</w:t>
      </w:r>
      <w:r w:rsidRPr="00771719">
        <w:rPr>
          <w:rFonts w:ascii="Times New Roman" w:eastAsia="Calibri" w:hAnsi="Times New Roman" w:cs="Times New Roman"/>
          <w:sz w:val="24"/>
          <w:szCs w:val="24"/>
          <w:lang w:eastAsia="en-US"/>
        </w:rPr>
        <w:t xml:space="preserve"> </w:t>
      </w:r>
    </w:p>
    <w:p w14:paraId="704909BE"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МКУ «Муниципальная служба Заказчика»;</w:t>
      </w:r>
    </w:p>
    <w:p w14:paraId="3D079EE8"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Управление муниципальной собственностью Богучанского района (далее – УМС Богучанского района);</w:t>
      </w:r>
    </w:p>
    <w:p w14:paraId="6867FEE0"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Управление образования администрации Богучанского района;</w:t>
      </w:r>
    </w:p>
    <w:p w14:paraId="78A9B3FC"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Администрация Богучанского сельсовета;</w:t>
      </w:r>
    </w:p>
    <w:p w14:paraId="216AB7DF"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Финансовое управление администрации Богучанского района;</w:t>
      </w:r>
    </w:p>
    <w:p w14:paraId="161C9A17"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МКУ «Управление культуры, физической культуры, спорта и молодежной политики Богучанского района»;</w:t>
      </w:r>
    </w:p>
    <w:p w14:paraId="6250210C"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Бюджетное унитарное муниципальное предприятие «АТП»</w:t>
      </w:r>
    </w:p>
    <w:p w14:paraId="3710A825" w14:textId="77777777" w:rsidR="005578A8" w:rsidRPr="00771719" w:rsidRDefault="005578A8" w:rsidP="005578A8">
      <w:pPr>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Администрация Богучанского района.</w:t>
      </w:r>
    </w:p>
    <w:p w14:paraId="150F64AB" w14:textId="77777777" w:rsidR="005578A8" w:rsidRPr="00771719" w:rsidRDefault="005578A8" w:rsidP="005578A8">
      <w:pPr>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Перечень подпрограмм и отдельных мероприятий программы:</w:t>
      </w:r>
      <w:r w:rsidRPr="00771719">
        <w:rPr>
          <w:rFonts w:ascii="Times New Roman" w:eastAsia="Calibri" w:hAnsi="Times New Roman" w:cs="Times New Roman"/>
          <w:sz w:val="24"/>
          <w:szCs w:val="24"/>
          <w:lang w:eastAsia="en-US"/>
        </w:rPr>
        <w:t xml:space="preserve"> </w:t>
      </w:r>
    </w:p>
    <w:p w14:paraId="0A95A3B4"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bCs/>
          <w:i/>
          <w:sz w:val="24"/>
          <w:szCs w:val="24"/>
        </w:rPr>
      </w:pPr>
      <w:r w:rsidRPr="00771719">
        <w:rPr>
          <w:rFonts w:ascii="Times New Roman" w:eastAsia="Calibri" w:hAnsi="Times New Roman" w:cs="Times New Roman"/>
          <w:bCs/>
          <w:i/>
          <w:sz w:val="24"/>
          <w:szCs w:val="24"/>
        </w:rPr>
        <w:t>Подпрограммы:</w:t>
      </w:r>
    </w:p>
    <w:p w14:paraId="29B5F0FB"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«Создание условий для безубыточной деятельности организаций жилищно-коммунального комплекса Богучанского района»;</w:t>
      </w:r>
    </w:p>
    <w:p w14:paraId="43EA96B0"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«Организация проведения капитального ремонта общего имущества в многоквартирных домах, расположенных на территории Богучанского района»;</w:t>
      </w:r>
    </w:p>
    <w:p w14:paraId="19A3BF0C"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«Энергосбережение и повышение энергетической эффективности на территории Богучанского района»;</w:t>
      </w:r>
    </w:p>
    <w:p w14:paraId="39E4F26C"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«Реконструкция и капитальный ремонт объектов коммунальной инфраструктуры муниципального образования Богучанский район»;</w:t>
      </w:r>
    </w:p>
    <w:p w14:paraId="1F34E284" w14:textId="77777777" w:rsidR="005578A8" w:rsidRPr="00771719" w:rsidRDefault="005578A8" w:rsidP="005578A8">
      <w:pPr>
        <w:autoSpaceDE w:val="0"/>
        <w:autoSpaceDN w:val="0"/>
        <w:adjustRightInd w:val="0"/>
        <w:spacing w:after="0" w:line="0" w:lineRule="atLeast"/>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 Чистая вода” на территории муниципального образования Богучанский район»;</w:t>
      </w:r>
    </w:p>
    <w:p w14:paraId="4AE2AE28"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i/>
          <w:sz w:val="24"/>
          <w:szCs w:val="24"/>
        </w:rPr>
        <w:t>Отдельные мероприятия программы:</w:t>
      </w:r>
      <w:r w:rsidRPr="00771719">
        <w:rPr>
          <w:rFonts w:ascii="Times New Roman" w:eastAsia="Calibri" w:hAnsi="Times New Roman" w:cs="Arial"/>
          <w:bCs/>
          <w:sz w:val="24"/>
          <w:szCs w:val="24"/>
        </w:rPr>
        <w:t xml:space="preserve"> отсутствуют.</w:t>
      </w:r>
    </w:p>
    <w:p w14:paraId="754003F4" w14:textId="77777777" w:rsidR="005578A8" w:rsidRPr="00771719" w:rsidRDefault="005578A8" w:rsidP="005578A8">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Цели муниципальной программы:</w:t>
      </w:r>
      <w:r w:rsidRPr="00771719">
        <w:rPr>
          <w:rFonts w:ascii="Times New Roman" w:eastAsia="Calibri" w:hAnsi="Times New Roman" w:cs="Times New Roman"/>
          <w:sz w:val="24"/>
          <w:szCs w:val="24"/>
          <w:lang w:eastAsia="en-US"/>
        </w:rPr>
        <w:t xml:space="preserve"> </w:t>
      </w:r>
    </w:p>
    <w:p w14:paraId="33E49629"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14:paraId="636179BC"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Формирование целостной и эффективной системы управления энергосбережением и повышением энергетической эффективности;</w:t>
      </w:r>
    </w:p>
    <w:p w14:paraId="2D880F25" w14:textId="77777777" w:rsidR="005578A8" w:rsidRPr="00771719" w:rsidRDefault="005578A8" w:rsidP="005578A8">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Задачи муниципальной программы:</w:t>
      </w:r>
      <w:r w:rsidRPr="00771719">
        <w:rPr>
          <w:rFonts w:ascii="Times New Roman" w:eastAsia="Calibri" w:hAnsi="Times New Roman" w:cs="Times New Roman"/>
          <w:sz w:val="24"/>
          <w:szCs w:val="24"/>
          <w:lang w:eastAsia="en-US"/>
        </w:rPr>
        <w:t xml:space="preserve"> </w:t>
      </w:r>
    </w:p>
    <w:p w14:paraId="57B9BCDB" w14:textId="77777777" w:rsidR="005578A8" w:rsidRPr="00771719" w:rsidRDefault="005578A8" w:rsidP="005578A8">
      <w:pPr>
        <w:tabs>
          <w:tab w:val="left" w:pos="459"/>
        </w:tabs>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Содержание объектов коммунальной инфраструктуры района в надлежащем состоянии;</w:t>
      </w:r>
    </w:p>
    <w:p w14:paraId="0B8F032A" w14:textId="77777777" w:rsidR="005578A8" w:rsidRPr="00771719" w:rsidRDefault="005578A8" w:rsidP="005578A8">
      <w:pPr>
        <w:tabs>
          <w:tab w:val="left" w:pos="459"/>
        </w:tabs>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Сохранение жилищного фонда на территории Богучанского района, не признанного в установленном порядке аварийным и подлежащим сносу;</w:t>
      </w:r>
    </w:p>
    <w:p w14:paraId="0879216D" w14:textId="77777777" w:rsidR="005578A8" w:rsidRPr="00771719" w:rsidRDefault="005578A8" w:rsidP="005578A8">
      <w:pPr>
        <w:tabs>
          <w:tab w:val="left" w:pos="459"/>
        </w:tabs>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lastRenderedPageBreak/>
        <w:t>- Повышение энергосбережения и энергоэффективности;</w:t>
      </w:r>
    </w:p>
    <w:p w14:paraId="2A040ACC" w14:textId="77777777" w:rsidR="005578A8" w:rsidRPr="00771719" w:rsidRDefault="005578A8" w:rsidP="005578A8">
      <w:pPr>
        <w:tabs>
          <w:tab w:val="left" w:pos="459"/>
        </w:tabs>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Обеспечение надежной эксплуатации объектов коммунальной инфраструктуры района;</w:t>
      </w:r>
    </w:p>
    <w:p w14:paraId="781EF06C" w14:textId="77777777" w:rsidR="005578A8" w:rsidRPr="00771719" w:rsidRDefault="005578A8" w:rsidP="005578A8">
      <w:pPr>
        <w:tabs>
          <w:tab w:val="left" w:pos="459"/>
        </w:tabs>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14:paraId="55FA67E7" w14:textId="77777777" w:rsidR="005578A8" w:rsidRPr="00771719" w:rsidRDefault="005578A8" w:rsidP="005578A8">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u w:val="single"/>
          <w:lang w:eastAsia="en-US"/>
        </w:rPr>
        <w:t>Этапы и сроки реализации муниципальной программы:</w:t>
      </w:r>
      <w:r w:rsidRPr="00771719">
        <w:rPr>
          <w:rFonts w:ascii="Times New Roman" w:eastAsia="Calibri" w:hAnsi="Times New Roman" w:cs="Times New Roman"/>
          <w:sz w:val="24"/>
          <w:szCs w:val="24"/>
          <w:lang w:eastAsia="en-US"/>
        </w:rPr>
        <w:t xml:space="preserve"> </w:t>
      </w:r>
    </w:p>
    <w:p w14:paraId="0270EEC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срок реализации Программы 2014-2030 годы.</w:t>
      </w:r>
    </w:p>
    <w:p w14:paraId="4183E975" w14:textId="77777777" w:rsidR="005578A8" w:rsidRPr="00771719" w:rsidRDefault="005578A8" w:rsidP="005578A8">
      <w:pPr>
        <w:spacing w:after="0" w:line="240" w:lineRule="auto"/>
        <w:jc w:val="center"/>
        <w:rPr>
          <w:rFonts w:ascii="Times New Roman" w:eastAsia="Calibri" w:hAnsi="Times New Roman" w:cs="Times New Roman"/>
          <w:sz w:val="24"/>
          <w:szCs w:val="24"/>
          <w:lang w:eastAsia="en-US"/>
        </w:rPr>
      </w:pPr>
      <w:proofErr w:type="gramStart"/>
      <w:r w:rsidRPr="00771719">
        <w:rPr>
          <w:rFonts w:ascii="Times New Roman" w:eastAsia="Calibri" w:hAnsi="Times New Roman" w:cs="Times New Roman"/>
          <w:sz w:val="24"/>
          <w:szCs w:val="24"/>
          <w:u w:val="single"/>
          <w:lang w:eastAsia="en-US"/>
        </w:rPr>
        <w:t>Целевые  показатели</w:t>
      </w:r>
      <w:proofErr w:type="gramEnd"/>
      <w:r w:rsidRPr="00771719">
        <w:rPr>
          <w:rFonts w:ascii="Times New Roman" w:eastAsia="Calibri" w:hAnsi="Times New Roman" w:cs="Times New Roman"/>
          <w:sz w:val="24"/>
          <w:szCs w:val="24"/>
          <w:u w:val="single"/>
          <w:lang w:eastAsia="en-US"/>
        </w:rPr>
        <w:t xml:space="preserve"> и показатели результативности муниципальной программы:</w:t>
      </w:r>
    </w:p>
    <w:p w14:paraId="7C9FFFB3"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Целевые показатели:</w:t>
      </w:r>
    </w:p>
    <w:p w14:paraId="212170D6"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уровень износа коммунальной инфраструктуры снизится с 54% в 2014 году до 50% в 2023 году;</w:t>
      </w:r>
    </w:p>
    <w:p w14:paraId="1AF2907F"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Показатели результативности:</w:t>
      </w:r>
    </w:p>
    <w:p w14:paraId="669E07F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уровень возмещения населением затрат на предоставление жилищно-коммунальных услуг по установленным для населения тарифам увеличится с 70% в 2014 году до 76,3% в 2023 году;</w:t>
      </w:r>
    </w:p>
    <w:p w14:paraId="57A37E0B"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фактическая оплата населением за жилищно-коммунальные услуги от начисленных платежей уменьшилась с 97,8% в 2014 году до 74,3% в 2023 году;</w:t>
      </w:r>
    </w:p>
    <w:p w14:paraId="36274F8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xml:space="preserve">- </w:t>
      </w:r>
      <w:r w:rsidRPr="00771719">
        <w:rPr>
          <w:rFonts w:ascii="Times New Roman" w:eastAsia="Calibri" w:hAnsi="Times New Roman" w:cs="Times New Roman"/>
          <w:bCs/>
          <w:iCs/>
          <w:sz w:val="24"/>
          <w:szCs w:val="24"/>
          <w:lang w:eastAsia="en-US"/>
        </w:rPr>
        <w:t>уровень оплаты взносов на капитальный ремонт общего имущества в МКД в части муниципального жилищного фонда МО Богучанский район увеличится с 70% в 2015 году до 100% в 2023 году;</w:t>
      </w:r>
    </w:p>
    <w:p w14:paraId="1D21C3BC"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электрической энергии увеличится с 93% в 2014 году до 100,0% в 2023 году; тепловой энергии увеличится с 12,9 % в 2014 году до 17,9 % в 2023 году; холодной воды увеличится с 31,0 % в 2014 году до 81,0 % в 2023 году.</w:t>
      </w:r>
    </w:p>
    <w:p w14:paraId="335EBBCB"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снижение уровня износа объектов коммунальной инфраструктуры:  теплоснабжение увеличится с 2,0% в 2014 году до  2,5%  в 2023 году, водоснабжение увеличится с 1,5 % в 2014 году до 2,1% в 2023 году, водоотведение  в 2014 году составляет 0%, в 2023 году останется на уровне 2014 года;</w:t>
      </w:r>
    </w:p>
    <w:p w14:paraId="545732F0" w14:textId="77777777" w:rsidR="005578A8" w:rsidRPr="00771719" w:rsidRDefault="005578A8" w:rsidP="005578A8">
      <w:pPr>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xml:space="preserve"> -  удельный вес проб воды, отбор которых произведен из водопроводной сети и которые не отвечают гигиеническим нормативам по санитарно- химическим показателям снизится с 9,2 % в 2014 году до 8,6% в 2023 году;</w:t>
      </w:r>
    </w:p>
    <w:p w14:paraId="3049F303"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в 2014 году до 8,0% в 2023 году;</w:t>
      </w:r>
    </w:p>
    <w:p w14:paraId="1FFC7B0E"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xml:space="preserve">- доля уличной водопроводной сети, нуждающейся </w:t>
      </w:r>
      <w:proofErr w:type="gramStart"/>
      <w:r w:rsidRPr="00771719">
        <w:rPr>
          <w:rFonts w:ascii="Times New Roman" w:eastAsia="Calibri" w:hAnsi="Times New Roman" w:cs="Times New Roman"/>
          <w:sz w:val="24"/>
          <w:szCs w:val="24"/>
          <w:lang w:eastAsia="en-US"/>
        </w:rPr>
        <w:t>в замене</w:t>
      </w:r>
      <w:proofErr w:type="gramEnd"/>
      <w:r w:rsidRPr="00771719">
        <w:rPr>
          <w:rFonts w:ascii="Times New Roman" w:eastAsia="Calibri" w:hAnsi="Times New Roman" w:cs="Times New Roman"/>
          <w:sz w:val="24"/>
          <w:szCs w:val="24"/>
          <w:lang w:eastAsia="en-US"/>
        </w:rPr>
        <w:t xml:space="preserve"> снизится с 75% в 2014 году до 60,0% в 2023 году;</w:t>
      </w:r>
    </w:p>
    <w:p w14:paraId="34098E12"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xml:space="preserve">- число аварий в системах водоснабжения, водоотведения и очистки сточных вод снизится с 24,48 аварий на 100 </w:t>
      </w:r>
      <w:proofErr w:type="gramStart"/>
      <w:r w:rsidRPr="00771719">
        <w:rPr>
          <w:rFonts w:ascii="Times New Roman" w:eastAsia="Calibri" w:hAnsi="Times New Roman" w:cs="Times New Roman"/>
          <w:sz w:val="24"/>
          <w:szCs w:val="24"/>
          <w:lang w:eastAsia="en-US"/>
        </w:rPr>
        <w:t>км  в</w:t>
      </w:r>
      <w:proofErr w:type="gramEnd"/>
      <w:r w:rsidRPr="00771719">
        <w:rPr>
          <w:rFonts w:ascii="Times New Roman" w:eastAsia="Calibri" w:hAnsi="Times New Roman" w:cs="Times New Roman"/>
          <w:sz w:val="24"/>
          <w:szCs w:val="24"/>
          <w:lang w:eastAsia="en-US"/>
        </w:rPr>
        <w:t xml:space="preserve"> 2014 году до 20,46 аварий на 100 км  в  2023 году;</w:t>
      </w:r>
    </w:p>
    <w:p w14:paraId="6D9C150A"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 xml:space="preserve">- доля населения, обеспеченного </w:t>
      </w:r>
      <w:proofErr w:type="gramStart"/>
      <w:r w:rsidRPr="00771719">
        <w:rPr>
          <w:rFonts w:ascii="Times New Roman" w:eastAsia="Calibri" w:hAnsi="Times New Roman" w:cs="Times New Roman"/>
          <w:sz w:val="24"/>
          <w:szCs w:val="24"/>
          <w:lang w:eastAsia="en-US"/>
        </w:rPr>
        <w:t>централизованным водоснабжением</w:t>
      </w:r>
      <w:proofErr w:type="gramEnd"/>
      <w:r w:rsidRPr="00771719">
        <w:rPr>
          <w:rFonts w:ascii="Times New Roman" w:eastAsia="Calibri" w:hAnsi="Times New Roman" w:cs="Times New Roman"/>
          <w:sz w:val="24"/>
          <w:szCs w:val="24"/>
          <w:lang w:eastAsia="en-US"/>
        </w:rPr>
        <w:t xml:space="preserve"> увеличится с 36,4% в 2014 году до 52,9 % в 2023году.</w:t>
      </w:r>
    </w:p>
    <w:p w14:paraId="17E00BEF" w14:textId="77777777" w:rsidR="005578A8" w:rsidRPr="00771719" w:rsidRDefault="005578A8" w:rsidP="005578A8">
      <w:pPr>
        <w:autoSpaceDE w:val="0"/>
        <w:autoSpaceDN w:val="0"/>
        <w:adjustRightInd w:val="0"/>
        <w:spacing w:after="0" w:line="0" w:lineRule="atLeast"/>
        <w:jc w:val="center"/>
        <w:rPr>
          <w:rFonts w:ascii="Times New Roman" w:eastAsia="Calibri" w:hAnsi="Times New Roman" w:cs="Arial"/>
          <w:bCs/>
          <w:sz w:val="24"/>
          <w:szCs w:val="24"/>
        </w:rPr>
      </w:pPr>
      <w:r w:rsidRPr="00771719">
        <w:rPr>
          <w:rFonts w:ascii="Times New Roman" w:eastAsia="Calibri" w:hAnsi="Times New Roman" w:cs="Arial"/>
          <w:bCs/>
          <w:sz w:val="24"/>
          <w:szCs w:val="24"/>
        </w:rPr>
        <w:t>Ресурсное обеспечение муниципальной программы:</w:t>
      </w:r>
    </w:p>
    <w:p w14:paraId="0936878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Общий объем финансирования программы составляет: 4 376 843 244,76 рублей, из них:</w:t>
      </w:r>
    </w:p>
    <w:p w14:paraId="0BF8EB68" w14:textId="77777777" w:rsidR="005578A8" w:rsidRPr="00771719" w:rsidRDefault="005578A8" w:rsidP="005578A8">
      <w:pPr>
        <w:tabs>
          <w:tab w:val="left" w:pos="4712"/>
        </w:tabs>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2014 году </w:t>
      </w:r>
      <w:proofErr w:type="gramStart"/>
      <w:r w:rsidRPr="00771719">
        <w:rPr>
          <w:rFonts w:ascii="Times New Roman" w:eastAsia="Calibri" w:hAnsi="Times New Roman" w:cs="Times New Roman"/>
          <w:sz w:val="24"/>
          <w:szCs w:val="24"/>
          <w:lang w:eastAsia="en-US"/>
        </w:rPr>
        <w:t>–  278</w:t>
      </w:r>
      <w:proofErr w:type="gramEnd"/>
      <w:r w:rsidRPr="00771719">
        <w:rPr>
          <w:rFonts w:ascii="Times New Roman" w:eastAsia="Calibri" w:hAnsi="Times New Roman" w:cs="Times New Roman"/>
          <w:sz w:val="24"/>
          <w:szCs w:val="24"/>
          <w:lang w:eastAsia="en-US"/>
        </w:rPr>
        <w:t xml:space="preserve"> 890 459,97 рублей,</w:t>
      </w:r>
    </w:p>
    <w:p w14:paraId="676BA735"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2015 году </w:t>
      </w:r>
      <w:proofErr w:type="gramStart"/>
      <w:r w:rsidRPr="00771719">
        <w:rPr>
          <w:rFonts w:ascii="Times New Roman" w:eastAsia="Calibri" w:hAnsi="Times New Roman" w:cs="Times New Roman"/>
          <w:sz w:val="24"/>
          <w:szCs w:val="24"/>
          <w:lang w:eastAsia="en-US"/>
        </w:rPr>
        <w:t>–  315</w:t>
      </w:r>
      <w:proofErr w:type="gramEnd"/>
      <w:r w:rsidRPr="00771719">
        <w:rPr>
          <w:rFonts w:ascii="Times New Roman" w:eastAsia="Calibri" w:hAnsi="Times New Roman" w:cs="Times New Roman"/>
          <w:sz w:val="24"/>
          <w:szCs w:val="24"/>
          <w:lang w:eastAsia="en-US"/>
        </w:rPr>
        <w:t xml:space="preserve"> 681 124,02 рублей,</w:t>
      </w:r>
    </w:p>
    <w:p w14:paraId="27FA7F76"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2016 году </w:t>
      </w:r>
      <w:proofErr w:type="gramStart"/>
      <w:r w:rsidRPr="00771719">
        <w:rPr>
          <w:rFonts w:ascii="Times New Roman" w:eastAsia="Calibri" w:hAnsi="Times New Roman" w:cs="Times New Roman"/>
          <w:sz w:val="24"/>
          <w:szCs w:val="24"/>
          <w:lang w:eastAsia="en-US"/>
        </w:rPr>
        <w:t>–  328</w:t>
      </w:r>
      <w:proofErr w:type="gramEnd"/>
      <w:r w:rsidRPr="00771719">
        <w:rPr>
          <w:rFonts w:ascii="Times New Roman" w:eastAsia="Calibri" w:hAnsi="Times New Roman" w:cs="Times New Roman"/>
          <w:sz w:val="24"/>
          <w:szCs w:val="24"/>
          <w:lang w:eastAsia="en-US"/>
        </w:rPr>
        <w:t xml:space="preserve"> 302 137,21 рублей,</w:t>
      </w:r>
    </w:p>
    <w:p w14:paraId="4FF89839"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2017 году </w:t>
      </w:r>
      <w:proofErr w:type="gramStart"/>
      <w:r w:rsidRPr="00771719">
        <w:rPr>
          <w:rFonts w:ascii="Times New Roman" w:eastAsia="Calibri" w:hAnsi="Times New Roman" w:cs="Times New Roman"/>
          <w:sz w:val="24"/>
          <w:szCs w:val="24"/>
          <w:lang w:eastAsia="en-US"/>
        </w:rPr>
        <w:t>–  262</w:t>
      </w:r>
      <w:proofErr w:type="gramEnd"/>
      <w:r w:rsidRPr="00771719">
        <w:rPr>
          <w:rFonts w:ascii="Times New Roman" w:eastAsia="Calibri" w:hAnsi="Times New Roman" w:cs="Times New Roman"/>
          <w:sz w:val="24"/>
          <w:szCs w:val="24"/>
          <w:lang w:eastAsia="en-US"/>
        </w:rPr>
        <w:t> 479 397,11 рублей,</w:t>
      </w:r>
    </w:p>
    <w:p w14:paraId="0EF4B20E"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2018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250 342 478,28 рублей,</w:t>
      </w:r>
    </w:p>
    <w:p w14:paraId="5C5F736A"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2019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263 895 496,08 рублей,</w:t>
      </w:r>
    </w:p>
    <w:p w14:paraId="54DB896A"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2020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276 946 835,19 рублей,</w:t>
      </w:r>
    </w:p>
    <w:p w14:paraId="05339488"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2021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286 040 297,10 рублей, </w:t>
      </w:r>
    </w:p>
    <w:p w14:paraId="26D5E3E6"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2022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446 826 192,51 рублей,</w:t>
      </w:r>
    </w:p>
    <w:p w14:paraId="7694B4C2"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2023 году </w:t>
      </w:r>
      <w:proofErr w:type="gramStart"/>
      <w:r w:rsidRPr="00771719">
        <w:rPr>
          <w:rFonts w:ascii="Times New Roman" w:eastAsia="Calibri" w:hAnsi="Times New Roman" w:cs="Times New Roman"/>
          <w:sz w:val="24"/>
          <w:szCs w:val="24"/>
          <w:lang w:eastAsia="en-US"/>
        </w:rPr>
        <w:t>–  490</w:t>
      </w:r>
      <w:proofErr w:type="gramEnd"/>
      <w:r w:rsidRPr="00771719">
        <w:rPr>
          <w:rFonts w:ascii="Times New Roman" w:eastAsia="Calibri" w:hAnsi="Times New Roman" w:cs="Times New Roman"/>
          <w:sz w:val="24"/>
          <w:szCs w:val="24"/>
          <w:lang w:eastAsia="en-US"/>
        </w:rPr>
        <w:t> 993 275,29 рублей,</w:t>
      </w:r>
    </w:p>
    <w:p w14:paraId="41E77E3F"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2024 году </w:t>
      </w:r>
      <w:bookmarkStart w:id="1" w:name="_Hlk129267955"/>
      <w:proofErr w:type="gramStart"/>
      <w:r w:rsidRPr="00771719">
        <w:rPr>
          <w:rFonts w:ascii="Times New Roman" w:eastAsia="Calibri" w:hAnsi="Times New Roman" w:cs="Times New Roman"/>
          <w:sz w:val="24"/>
          <w:szCs w:val="24"/>
          <w:lang w:eastAsia="en-US"/>
        </w:rPr>
        <w:t>–</w:t>
      </w:r>
      <w:bookmarkEnd w:id="1"/>
      <w:r w:rsidRPr="00771719">
        <w:rPr>
          <w:rFonts w:ascii="Times New Roman" w:eastAsia="Calibri" w:hAnsi="Times New Roman" w:cs="Times New Roman"/>
          <w:sz w:val="24"/>
          <w:szCs w:val="24"/>
          <w:lang w:eastAsia="en-US"/>
        </w:rPr>
        <w:t xml:space="preserve">  659</w:t>
      </w:r>
      <w:proofErr w:type="gramEnd"/>
      <w:r w:rsidRPr="00771719">
        <w:rPr>
          <w:rFonts w:ascii="Times New Roman" w:eastAsia="Calibri" w:hAnsi="Times New Roman" w:cs="Times New Roman"/>
          <w:sz w:val="24"/>
          <w:szCs w:val="24"/>
          <w:lang w:eastAsia="en-US"/>
        </w:rPr>
        <w:t> 963 784,00 рублей,</w:t>
      </w:r>
    </w:p>
    <w:p w14:paraId="68E315D2"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2025 году </w:t>
      </w:r>
      <w:proofErr w:type="gramStart"/>
      <w:r w:rsidRPr="00771719">
        <w:rPr>
          <w:rFonts w:ascii="Times New Roman" w:eastAsia="Calibri" w:hAnsi="Times New Roman" w:cs="Times New Roman"/>
          <w:sz w:val="24"/>
          <w:szCs w:val="24"/>
          <w:lang w:eastAsia="en-US"/>
        </w:rPr>
        <w:t>–  258</w:t>
      </w:r>
      <w:proofErr w:type="gramEnd"/>
      <w:r w:rsidRPr="00771719">
        <w:rPr>
          <w:rFonts w:ascii="Times New Roman" w:eastAsia="Calibri" w:hAnsi="Times New Roman" w:cs="Times New Roman"/>
          <w:sz w:val="24"/>
          <w:szCs w:val="24"/>
          <w:lang w:eastAsia="en-US"/>
        </w:rPr>
        <w:t> 240 884,00 рублей,</w:t>
      </w:r>
    </w:p>
    <w:p w14:paraId="6AC8F872"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lastRenderedPageBreak/>
        <w:t>в 2026 году – 258 240 884,00 рублей в том числе:</w:t>
      </w:r>
    </w:p>
    <w:p w14:paraId="3AF0217B" w14:textId="77777777" w:rsidR="005578A8" w:rsidRPr="00771719" w:rsidRDefault="005578A8" w:rsidP="005578A8">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федеральный бюджет – 44 094 000,00 рублей, из них:</w:t>
      </w:r>
    </w:p>
    <w:p w14:paraId="29412D19" w14:textId="77777777" w:rsidR="005578A8" w:rsidRPr="00771719" w:rsidRDefault="005578A8" w:rsidP="005578A8">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2014 году –                  0,00 рублей,</w:t>
      </w:r>
    </w:p>
    <w:p w14:paraId="446BE183" w14:textId="77777777" w:rsidR="005578A8" w:rsidRPr="00771719" w:rsidRDefault="005578A8" w:rsidP="005578A8">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2015 году –                  0,00 рублей,</w:t>
      </w:r>
    </w:p>
    <w:p w14:paraId="79B738BA"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2016 году –                  0,00 рублей,</w:t>
      </w:r>
    </w:p>
    <w:p w14:paraId="0508251F"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2017 году –                  0,00 рублей,</w:t>
      </w:r>
    </w:p>
    <w:p w14:paraId="2484B8F5"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2018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12B8464E"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2019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426DD3C3"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2020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0A61A6E0"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2021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44 094 000,00 рублей,</w:t>
      </w:r>
    </w:p>
    <w:p w14:paraId="5F4B9A58"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2022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726CF9EF"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2023 году –                  0,00 рублей,</w:t>
      </w:r>
    </w:p>
    <w:p w14:paraId="59BD291A"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2024 году –                  0,00 рублей,</w:t>
      </w:r>
    </w:p>
    <w:p w14:paraId="48DEBE36"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2025 году -                   0,00 рублей,</w:t>
      </w:r>
    </w:p>
    <w:p w14:paraId="2433E972" w14:textId="77777777" w:rsidR="005578A8" w:rsidRPr="00771719" w:rsidRDefault="005578A8" w:rsidP="005578A8">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2026 году-                    0,00 рублей.</w:t>
      </w:r>
    </w:p>
    <w:p w14:paraId="768F8D5B"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краевой бюджет – 3 647 790 763, 38 рублей, из них:</w:t>
      </w:r>
    </w:p>
    <w:p w14:paraId="7C2EDF2E"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2014 году </w:t>
      </w:r>
      <w:proofErr w:type="gramStart"/>
      <w:r w:rsidRPr="00771719">
        <w:rPr>
          <w:rFonts w:ascii="Times New Roman" w:eastAsia="Calibri" w:hAnsi="Times New Roman" w:cs="Times New Roman"/>
          <w:sz w:val="24"/>
          <w:szCs w:val="24"/>
          <w:lang w:eastAsia="en-US"/>
        </w:rPr>
        <w:t>–  170</w:t>
      </w:r>
      <w:proofErr w:type="gramEnd"/>
      <w:r w:rsidRPr="00771719">
        <w:rPr>
          <w:rFonts w:ascii="Times New Roman" w:eastAsia="Calibri" w:hAnsi="Times New Roman" w:cs="Times New Roman"/>
          <w:sz w:val="24"/>
          <w:szCs w:val="24"/>
          <w:lang w:eastAsia="en-US"/>
        </w:rPr>
        <w:t xml:space="preserve"> 841 596,46 рублей,</w:t>
      </w:r>
    </w:p>
    <w:p w14:paraId="2D34E31F"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2015 году </w:t>
      </w:r>
      <w:proofErr w:type="gramStart"/>
      <w:r w:rsidRPr="00771719">
        <w:rPr>
          <w:rFonts w:ascii="Times New Roman" w:eastAsia="Calibri" w:hAnsi="Times New Roman" w:cs="Times New Roman"/>
          <w:sz w:val="24"/>
          <w:szCs w:val="24"/>
          <w:lang w:eastAsia="en-US"/>
        </w:rPr>
        <w:t>–  192</w:t>
      </w:r>
      <w:proofErr w:type="gramEnd"/>
      <w:r w:rsidRPr="00771719">
        <w:rPr>
          <w:rFonts w:ascii="Times New Roman" w:eastAsia="Calibri" w:hAnsi="Times New Roman" w:cs="Times New Roman"/>
          <w:sz w:val="24"/>
          <w:szCs w:val="24"/>
          <w:lang w:eastAsia="en-US"/>
        </w:rPr>
        <w:t xml:space="preserve"> 325 465,45 рублей,</w:t>
      </w:r>
    </w:p>
    <w:p w14:paraId="60F9D608"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2016 году </w:t>
      </w:r>
      <w:proofErr w:type="gramStart"/>
      <w:r w:rsidRPr="00771719">
        <w:rPr>
          <w:rFonts w:ascii="Times New Roman" w:eastAsia="Calibri" w:hAnsi="Times New Roman" w:cs="Times New Roman"/>
          <w:sz w:val="24"/>
          <w:szCs w:val="24"/>
          <w:lang w:eastAsia="en-US"/>
        </w:rPr>
        <w:t>–  207</w:t>
      </w:r>
      <w:proofErr w:type="gramEnd"/>
      <w:r w:rsidRPr="00771719">
        <w:rPr>
          <w:rFonts w:ascii="Times New Roman" w:eastAsia="Calibri" w:hAnsi="Times New Roman" w:cs="Times New Roman"/>
          <w:sz w:val="24"/>
          <w:szCs w:val="24"/>
          <w:lang w:eastAsia="en-US"/>
        </w:rPr>
        <w:t xml:space="preserve"> 732 819,00 рублей,</w:t>
      </w:r>
    </w:p>
    <w:p w14:paraId="6B94CC77"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2017 году </w:t>
      </w:r>
      <w:proofErr w:type="gramStart"/>
      <w:r w:rsidRPr="00771719">
        <w:rPr>
          <w:rFonts w:ascii="Times New Roman" w:eastAsia="Calibri" w:hAnsi="Times New Roman" w:cs="Times New Roman"/>
          <w:sz w:val="24"/>
          <w:szCs w:val="24"/>
          <w:lang w:eastAsia="en-US"/>
        </w:rPr>
        <w:t>–  234</w:t>
      </w:r>
      <w:proofErr w:type="gramEnd"/>
      <w:r w:rsidRPr="00771719">
        <w:rPr>
          <w:rFonts w:ascii="Times New Roman" w:eastAsia="Calibri" w:hAnsi="Times New Roman" w:cs="Times New Roman"/>
          <w:sz w:val="24"/>
          <w:szCs w:val="24"/>
          <w:lang w:eastAsia="en-US"/>
        </w:rPr>
        <w:t> 212 870,42 рублей,</w:t>
      </w:r>
    </w:p>
    <w:p w14:paraId="4674F016"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2018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234 493 282,00 рублей,</w:t>
      </w:r>
    </w:p>
    <w:p w14:paraId="0F2B4367"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2019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221 900 360,00 рублей,</w:t>
      </w:r>
    </w:p>
    <w:p w14:paraId="09C57DDE"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2020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202 944 500,00 рублей,</w:t>
      </w:r>
    </w:p>
    <w:p w14:paraId="787A7101"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2021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177 291 300,00 рублей,</w:t>
      </w:r>
    </w:p>
    <w:p w14:paraId="0C4E3EE2"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2022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417 075 542,65 рублей,</w:t>
      </w:r>
    </w:p>
    <w:p w14:paraId="30CF1FF8"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2023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467 369 227,40 рублей,</w:t>
      </w:r>
    </w:p>
    <w:p w14:paraId="150A4BF5"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2024 году </w:t>
      </w:r>
      <w:proofErr w:type="gramStart"/>
      <w:r w:rsidRPr="00771719">
        <w:rPr>
          <w:rFonts w:ascii="Times New Roman" w:eastAsia="Calibri" w:hAnsi="Times New Roman" w:cs="Times New Roman"/>
          <w:sz w:val="24"/>
          <w:szCs w:val="24"/>
          <w:lang w:eastAsia="en-US"/>
        </w:rPr>
        <w:t>–  641</w:t>
      </w:r>
      <w:proofErr w:type="gramEnd"/>
      <w:r w:rsidRPr="00771719">
        <w:rPr>
          <w:rFonts w:ascii="Times New Roman" w:eastAsia="Calibri" w:hAnsi="Times New Roman" w:cs="Times New Roman"/>
          <w:sz w:val="24"/>
          <w:szCs w:val="24"/>
          <w:lang w:eastAsia="en-US"/>
        </w:rPr>
        <w:t> 683 200,00 рублей,</w:t>
      </w:r>
    </w:p>
    <w:p w14:paraId="4710A7D5"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2025 году </w:t>
      </w:r>
      <w:proofErr w:type="gramStart"/>
      <w:r w:rsidRPr="00771719">
        <w:rPr>
          <w:rFonts w:ascii="Times New Roman" w:eastAsia="Calibri" w:hAnsi="Times New Roman" w:cs="Times New Roman"/>
          <w:sz w:val="24"/>
          <w:szCs w:val="24"/>
          <w:lang w:eastAsia="en-US"/>
        </w:rPr>
        <w:t>–  239</w:t>
      </w:r>
      <w:proofErr w:type="gramEnd"/>
      <w:r w:rsidRPr="00771719">
        <w:rPr>
          <w:rFonts w:ascii="Times New Roman" w:eastAsia="Calibri" w:hAnsi="Times New Roman" w:cs="Times New Roman"/>
          <w:sz w:val="24"/>
          <w:szCs w:val="24"/>
          <w:lang w:eastAsia="en-US"/>
        </w:rPr>
        <w:t> 960 300,00 рублей,</w:t>
      </w:r>
    </w:p>
    <w:p w14:paraId="65036833"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2026 году </w:t>
      </w:r>
      <w:proofErr w:type="gramStart"/>
      <w:r w:rsidRPr="00771719">
        <w:rPr>
          <w:rFonts w:ascii="Times New Roman" w:eastAsia="Calibri" w:hAnsi="Times New Roman" w:cs="Times New Roman"/>
          <w:sz w:val="24"/>
          <w:szCs w:val="24"/>
          <w:lang w:eastAsia="en-US"/>
        </w:rPr>
        <w:t>–  239</w:t>
      </w:r>
      <w:proofErr w:type="gramEnd"/>
      <w:r w:rsidRPr="00771719">
        <w:rPr>
          <w:rFonts w:ascii="Times New Roman" w:eastAsia="Calibri" w:hAnsi="Times New Roman" w:cs="Times New Roman"/>
          <w:sz w:val="24"/>
          <w:szCs w:val="24"/>
          <w:lang w:eastAsia="en-US"/>
        </w:rPr>
        <w:t> 960 300,00 рублей.</w:t>
      </w:r>
    </w:p>
    <w:p w14:paraId="4EC153DA"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районный бюджет – 504 925 481,38 рублей, из них:</w:t>
      </w:r>
    </w:p>
    <w:p w14:paraId="69BABE8A" w14:textId="77777777" w:rsidR="005578A8" w:rsidRPr="00771719" w:rsidRDefault="005578A8" w:rsidP="005578A8">
      <w:pPr>
        <w:tabs>
          <w:tab w:val="left" w:pos="4712"/>
        </w:tabs>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2014 году –   48 015 863,51 рублей,</w:t>
      </w:r>
    </w:p>
    <w:p w14:paraId="3C2CA700" w14:textId="77777777" w:rsidR="005578A8" w:rsidRPr="00771719" w:rsidRDefault="005578A8" w:rsidP="005578A8">
      <w:pPr>
        <w:tabs>
          <w:tab w:val="left" w:pos="4712"/>
        </w:tabs>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2015 году –   63 355 658,57 рублей,</w:t>
      </w:r>
    </w:p>
    <w:p w14:paraId="180F6FF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2016 году –   60 569 318,21 рублей,</w:t>
      </w:r>
    </w:p>
    <w:p w14:paraId="234601DC"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2017 году –   28 266 526,69 рублей,</w:t>
      </w:r>
    </w:p>
    <w:p w14:paraId="4FC22D3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2018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15 849 196,28 рублей,</w:t>
      </w:r>
    </w:p>
    <w:p w14:paraId="674C633A"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2019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74 002 335,19 рублей, </w:t>
      </w:r>
    </w:p>
    <w:p w14:paraId="78878B46"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2020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41 995 136,08 рублей,</w:t>
      </w:r>
    </w:p>
    <w:p w14:paraId="02F6E928"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2021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64 654 997,10 рублей,</w:t>
      </w:r>
    </w:p>
    <w:p w14:paraId="555B4639"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2022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29 750 649,86 рублей,</w:t>
      </w:r>
    </w:p>
    <w:p w14:paraId="29A1D65F"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2023 году –   23 624 047,89 рублей,</w:t>
      </w:r>
    </w:p>
    <w:p w14:paraId="40A9C6F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2024 году –   18 280 584,00 рублей,</w:t>
      </w:r>
    </w:p>
    <w:p w14:paraId="4C41C984"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2025 году -    18 280 584,00 рублей,</w:t>
      </w:r>
    </w:p>
    <w:p w14:paraId="12DCAF1D"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2026 году -    18 280 584,00 рублей.</w:t>
      </w:r>
    </w:p>
    <w:p w14:paraId="37369D1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бюджеты муниципальных образований – 33 000,00 рублей, из них:</w:t>
      </w:r>
    </w:p>
    <w:p w14:paraId="45344B20"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2014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33 000,00 рублей,</w:t>
      </w:r>
    </w:p>
    <w:p w14:paraId="0232DC13"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2015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74318962"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2016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2B70758F" w14:textId="77777777" w:rsidR="005578A8" w:rsidRPr="00771719" w:rsidRDefault="005578A8" w:rsidP="005578A8">
      <w:pPr>
        <w:tabs>
          <w:tab w:val="left" w:pos="4547"/>
        </w:tabs>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2017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145AAA38"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2018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7540F3D1"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2019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57D69215"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2020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5DAF24E4"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2021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232722EF"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2022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2F73F814"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2023 году –             0,00 рублей,</w:t>
      </w:r>
    </w:p>
    <w:p w14:paraId="0F00D529"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2024 году –             0,00 рублей:</w:t>
      </w:r>
    </w:p>
    <w:p w14:paraId="2DFE3AB8"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2025 году -              0,00 рублей,</w:t>
      </w:r>
    </w:p>
    <w:p w14:paraId="0D1F80DC"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lastRenderedPageBreak/>
        <w:t>в 2026 году -              0,00 рублей.</w:t>
      </w:r>
    </w:p>
    <w:p w14:paraId="0C9F2D8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внебюджетные источники – 180 000 000,00 рублей, из них:</w:t>
      </w:r>
    </w:p>
    <w:p w14:paraId="51A1361B" w14:textId="77777777" w:rsidR="005578A8" w:rsidRPr="00771719" w:rsidRDefault="005578A8" w:rsidP="005578A8">
      <w:pPr>
        <w:tabs>
          <w:tab w:val="left" w:pos="4682"/>
        </w:tabs>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2014 году –     60 000 000,00 рублей,</w:t>
      </w:r>
    </w:p>
    <w:p w14:paraId="30A582E6" w14:textId="77777777" w:rsidR="005578A8" w:rsidRPr="00771719" w:rsidRDefault="005578A8" w:rsidP="005578A8">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2015 году –     60 000 000,00 рублей,</w:t>
      </w:r>
    </w:p>
    <w:p w14:paraId="589B8A45"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2016 году –     60 000 000,00 рублей,</w:t>
      </w:r>
    </w:p>
    <w:p w14:paraId="6214554D"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2017 году –                     0,00 рублей,</w:t>
      </w:r>
    </w:p>
    <w:p w14:paraId="41195BD1"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2018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04E42989"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2019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401A209F"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2020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456241E9"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2021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658772CA" w14:textId="77777777" w:rsidR="005578A8" w:rsidRPr="00771719" w:rsidRDefault="005578A8" w:rsidP="005578A8">
      <w:pPr>
        <w:spacing w:after="0" w:line="0" w:lineRule="atLeast"/>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2022 </w:t>
      </w:r>
      <w:proofErr w:type="gramStart"/>
      <w:r w:rsidRPr="00771719">
        <w:rPr>
          <w:rFonts w:ascii="Times New Roman" w:eastAsia="Calibri" w:hAnsi="Times New Roman" w:cs="Times New Roman"/>
          <w:sz w:val="24"/>
          <w:szCs w:val="24"/>
          <w:lang w:eastAsia="en-US"/>
        </w:rPr>
        <w:t>году  –</w:t>
      </w:r>
      <w:proofErr w:type="gramEnd"/>
      <w:r w:rsidRPr="00771719">
        <w:rPr>
          <w:rFonts w:ascii="Times New Roman" w:eastAsia="Calibri" w:hAnsi="Times New Roman" w:cs="Times New Roman"/>
          <w:sz w:val="24"/>
          <w:szCs w:val="24"/>
          <w:lang w:eastAsia="en-US"/>
        </w:rPr>
        <w:t xml:space="preserve">                    0,00 рублей,</w:t>
      </w:r>
    </w:p>
    <w:p w14:paraId="184BA5D9"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2023 году –                     0,00 рублей,</w:t>
      </w:r>
    </w:p>
    <w:p w14:paraId="29262FFA"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2024 году –                     0,00 рублей,</w:t>
      </w:r>
    </w:p>
    <w:p w14:paraId="390B61DD"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2025 году-                       0,00 рублей,</w:t>
      </w:r>
    </w:p>
    <w:p w14:paraId="04B61F2D"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2026 году-                       0,00 рублей.</w:t>
      </w:r>
    </w:p>
    <w:p w14:paraId="59D6A430"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p>
    <w:p w14:paraId="1A65B10A" w14:textId="77777777" w:rsidR="005578A8" w:rsidRPr="00771719" w:rsidRDefault="005578A8" w:rsidP="005578A8">
      <w:pPr>
        <w:autoSpaceDE w:val="0"/>
        <w:autoSpaceDN w:val="0"/>
        <w:adjustRightInd w:val="0"/>
        <w:spacing w:after="0" w:line="0" w:lineRule="atLeast"/>
        <w:jc w:val="both"/>
        <w:outlineLvl w:val="1"/>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об основных результатах, достигнутых в отчетном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14:paraId="4A4579D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
          <w:bCs/>
          <w:sz w:val="24"/>
          <w:szCs w:val="24"/>
        </w:rPr>
      </w:pPr>
      <w:r w:rsidRPr="00771719">
        <w:rPr>
          <w:rFonts w:ascii="Times New Roman" w:eastAsia="Calibri" w:hAnsi="Times New Roman" w:cs="Arial"/>
          <w:bCs/>
          <w:sz w:val="24"/>
          <w:szCs w:val="24"/>
        </w:rPr>
        <w:t>1. Подпрограмма «Создание условий для безубыточной деятельности организаций жилищно-коммунального комплекса Богучанского района»</w:t>
      </w:r>
      <w:r w:rsidRPr="00771719">
        <w:rPr>
          <w:rFonts w:ascii="Times New Roman" w:eastAsia="Calibri" w:hAnsi="Times New Roman" w:cs="Arial"/>
          <w:b/>
          <w:bCs/>
          <w:sz w:val="24"/>
          <w:szCs w:val="24"/>
        </w:rPr>
        <w:t>:</w:t>
      </w:r>
    </w:p>
    <w:p w14:paraId="665F0EB4" w14:textId="77777777" w:rsidR="005578A8" w:rsidRPr="00771719" w:rsidRDefault="005578A8" w:rsidP="005578A8">
      <w:pPr>
        <w:spacing w:after="0" w:line="240" w:lineRule="auto"/>
        <w:jc w:val="both"/>
        <w:rPr>
          <w:rFonts w:ascii="Times New Roman" w:eastAsia="Calibri" w:hAnsi="Times New Roman" w:cs="Times New Roman"/>
          <w:b/>
          <w:i/>
          <w:sz w:val="24"/>
          <w:szCs w:val="24"/>
          <w:lang w:eastAsia="en-US"/>
        </w:rPr>
      </w:pPr>
    </w:p>
    <w:p w14:paraId="67C4100A"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показатели:</w:t>
      </w:r>
    </w:p>
    <w:p w14:paraId="67A84B1D" w14:textId="77777777" w:rsidR="005578A8" w:rsidRPr="00771719" w:rsidRDefault="005578A8" w:rsidP="005578A8">
      <w:pPr>
        <w:spacing w:after="0" w:line="240" w:lineRule="auto"/>
        <w:jc w:val="both"/>
        <w:rPr>
          <w:rFonts w:ascii="Times New Roman" w:eastAsia="Calibri" w:hAnsi="Times New Roman" w:cs="Times New Roman"/>
          <w:b/>
          <w:i/>
          <w:sz w:val="6"/>
          <w:szCs w:val="6"/>
          <w:lang w:eastAsia="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2973"/>
        <w:gridCol w:w="637"/>
        <w:gridCol w:w="679"/>
        <w:gridCol w:w="680"/>
        <w:gridCol w:w="804"/>
        <w:gridCol w:w="3009"/>
      </w:tblGrid>
      <w:tr w:rsidR="00771719" w:rsidRPr="00771719" w14:paraId="038635CF" w14:textId="77777777" w:rsidTr="0009613C">
        <w:trPr>
          <w:trHeight w:val="163"/>
        </w:trPr>
        <w:tc>
          <w:tcPr>
            <w:tcW w:w="426" w:type="dxa"/>
            <w:vMerge w:val="restart"/>
            <w:vAlign w:val="center"/>
          </w:tcPr>
          <w:p w14:paraId="3E567E90"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2976" w:type="dxa"/>
            <w:vMerge w:val="restart"/>
            <w:vAlign w:val="center"/>
          </w:tcPr>
          <w:p w14:paraId="17422ACA"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637" w:type="dxa"/>
            <w:vMerge w:val="restart"/>
            <w:vAlign w:val="center"/>
          </w:tcPr>
          <w:p w14:paraId="60703E01"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1359" w:type="dxa"/>
            <w:gridSpan w:val="2"/>
            <w:vAlign w:val="bottom"/>
          </w:tcPr>
          <w:p w14:paraId="4D07962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804" w:type="dxa"/>
            <w:vMerge w:val="restart"/>
            <w:vAlign w:val="center"/>
          </w:tcPr>
          <w:p w14:paraId="37188F0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3012" w:type="dxa"/>
            <w:vMerge w:val="restart"/>
            <w:vAlign w:val="center"/>
          </w:tcPr>
          <w:p w14:paraId="44336A6A"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04A89D52" w14:textId="77777777" w:rsidTr="0009613C">
        <w:trPr>
          <w:trHeight w:val="170"/>
        </w:trPr>
        <w:tc>
          <w:tcPr>
            <w:tcW w:w="426" w:type="dxa"/>
            <w:vMerge/>
          </w:tcPr>
          <w:p w14:paraId="4ECAFCBF"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976" w:type="dxa"/>
            <w:vMerge/>
            <w:vAlign w:val="center"/>
          </w:tcPr>
          <w:p w14:paraId="5C4F0E37" w14:textId="77777777" w:rsidR="005578A8" w:rsidRPr="00771719" w:rsidRDefault="005578A8" w:rsidP="005578A8">
            <w:pPr>
              <w:jc w:val="center"/>
              <w:rPr>
                <w:rFonts w:ascii="Times New Roman" w:eastAsia="Calibri" w:hAnsi="Times New Roman" w:cs="Times New Roman"/>
                <w:sz w:val="16"/>
                <w:szCs w:val="16"/>
                <w:lang w:eastAsia="en-US"/>
              </w:rPr>
            </w:pPr>
          </w:p>
        </w:tc>
        <w:tc>
          <w:tcPr>
            <w:tcW w:w="637" w:type="dxa"/>
            <w:vMerge/>
            <w:vAlign w:val="center"/>
          </w:tcPr>
          <w:p w14:paraId="5FE14439" w14:textId="77777777" w:rsidR="005578A8" w:rsidRPr="00771719" w:rsidRDefault="005578A8" w:rsidP="005578A8">
            <w:pPr>
              <w:jc w:val="center"/>
              <w:rPr>
                <w:rFonts w:ascii="Times New Roman" w:eastAsia="Calibri" w:hAnsi="Times New Roman" w:cs="Times New Roman"/>
                <w:sz w:val="16"/>
                <w:szCs w:val="16"/>
                <w:lang w:eastAsia="en-US"/>
              </w:rPr>
            </w:pPr>
          </w:p>
        </w:tc>
        <w:tc>
          <w:tcPr>
            <w:tcW w:w="679" w:type="dxa"/>
            <w:vAlign w:val="center"/>
          </w:tcPr>
          <w:p w14:paraId="60031C4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680" w:type="dxa"/>
            <w:vAlign w:val="center"/>
          </w:tcPr>
          <w:p w14:paraId="72613E1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1796DD55"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012" w:type="dxa"/>
            <w:vMerge/>
          </w:tcPr>
          <w:p w14:paraId="11B5C08D"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7128B0A7" w14:textId="77777777" w:rsidTr="0009613C">
        <w:trPr>
          <w:trHeight w:val="170"/>
        </w:trPr>
        <w:tc>
          <w:tcPr>
            <w:tcW w:w="426" w:type="dxa"/>
            <w:vAlign w:val="center"/>
          </w:tcPr>
          <w:p w14:paraId="53A7F9D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2976" w:type="dxa"/>
            <w:vAlign w:val="center"/>
          </w:tcPr>
          <w:p w14:paraId="6E2805D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Уровень возмещения населением затрат на предоставление жилищно-коммунальных услуг по установленным для населения тарифам</w:t>
            </w:r>
          </w:p>
        </w:tc>
        <w:tc>
          <w:tcPr>
            <w:tcW w:w="637" w:type="dxa"/>
            <w:vAlign w:val="center"/>
          </w:tcPr>
          <w:p w14:paraId="1075026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9" w:type="dxa"/>
            <w:vAlign w:val="center"/>
          </w:tcPr>
          <w:p w14:paraId="73EA795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76,3</w:t>
            </w:r>
          </w:p>
        </w:tc>
        <w:tc>
          <w:tcPr>
            <w:tcW w:w="680" w:type="dxa"/>
            <w:vAlign w:val="center"/>
          </w:tcPr>
          <w:p w14:paraId="053E00D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76,3</w:t>
            </w:r>
          </w:p>
        </w:tc>
        <w:tc>
          <w:tcPr>
            <w:tcW w:w="804" w:type="dxa"/>
            <w:vAlign w:val="center"/>
          </w:tcPr>
          <w:p w14:paraId="36B2B98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012" w:type="dxa"/>
          </w:tcPr>
          <w:p w14:paraId="01845B3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4DAB36E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3C65F61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p w14:paraId="2E9DA75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r>
      <w:tr w:rsidR="005578A8" w:rsidRPr="00771719" w14:paraId="6B15ACF8" w14:textId="77777777" w:rsidTr="0009613C">
        <w:trPr>
          <w:trHeight w:val="170"/>
        </w:trPr>
        <w:tc>
          <w:tcPr>
            <w:tcW w:w="426" w:type="dxa"/>
            <w:vAlign w:val="center"/>
          </w:tcPr>
          <w:p w14:paraId="410DFBE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2976" w:type="dxa"/>
            <w:vAlign w:val="center"/>
          </w:tcPr>
          <w:p w14:paraId="5085322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Фактическая оплата населением за жилищно-коммунальные услуги от начисленных платежей</w:t>
            </w:r>
          </w:p>
        </w:tc>
        <w:tc>
          <w:tcPr>
            <w:tcW w:w="637" w:type="dxa"/>
            <w:vAlign w:val="center"/>
          </w:tcPr>
          <w:p w14:paraId="20E27B6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9" w:type="dxa"/>
            <w:vAlign w:val="center"/>
          </w:tcPr>
          <w:p w14:paraId="2BA4175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78,6</w:t>
            </w:r>
          </w:p>
        </w:tc>
        <w:tc>
          <w:tcPr>
            <w:tcW w:w="680" w:type="dxa"/>
            <w:vAlign w:val="center"/>
          </w:tcPr>
          <w:p w14:paraId="511F91E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74,3</w:t>
            </w:r>
          </w:p>
        </w:tc>
        <w:tc>
          <w:tcPr>
            <w:tcW w:w="804" w:type="dxa"/>
            <w:vAlign w:val="center"/>
          </w:tcPr>
          <w:p w14:paraId="432C76E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94,5</w:t>
            </w:r>
          </w:p>
        </w:tc>
        <w:tc>
          <w:tcPr>
            <w:tcW w:w="3012" w:type="dxa"/>
          </w:tcPr>
          <w:p w14:paraId="1BDB243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410800D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не достигнут (низкая финансовая дисциплина населения)</w:t>
            </w:r>
          </w:p>
        </w:tc>
      </w:tr>
    </w:tbl>
    <w:p w14:paraId="39999703" w14:textId="77777777" w:rsidR="005578A8" w:rsidRPr="00771719" w:rsidRDefault="005578A8" w:rsidP="005578A8">
      <w:pPr>
        <w:spacing w:after="0" w:line="240" w:lineRule="auto"/>
        <w:jc w:val="both"/>
        <w:rPr>
          <w:rFonts w:ascii="Times New Roman" w:eastAsia="Calibri" w:hAnsi="Times New Roman" w:cs="Times New Roman"/>
          <w:i/>
          <w:sz w:val="10"/>
          <w:szCs w:val="10"/>
          <w:lang w:eastAsia="en-US"/>
        </w:rPr>
      </w:pPr>
    </w:p>
    <w:p w14:paraId="54431DBD"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p>
    <w:p w14:paraId="2DD8B8B9" w14:textId="77777777" w:rsidR="005578A8" w:rsidRPr="00771719" w:rsidRDefault="005578A8" w:rsidP="005578A8">
      <w:pPr>
        <w:spacing w:after="0" w:line="240" w:lineRule="auto"/>
        <w:jc w:val="both"/>
        <w:rPr>
          <w:rFonts w:ascii="Times New Roman" w:eastAsia="Calibri" w:hAnsi="Times New Roman" w:cs="Times New Roman"/>
          <w:b/>
          <w:i/>
          <w:sz w:val="6"/>
          <w:szCs w:val="6"/>
          <w:lang w:eastAsia="en-US"/>
        </w:rPr>
      </w:pPr>
      <w:r w:rsidRPr="00771719">
        <w:rPr>
          <w:rFonts w:ascii="Times New Roman" w:eastAsia="Calibri" w:hAnsi="Times New Roman" w:cs="Times New Roman"/>
          <w:b/>
          <w:i/>
          <w:sz w:val="20"/>
          <w:szCs w:val="20"/>
          <w:lang w:eastAsia="en-US"/>
        </w:rPr>
        <w:t>мероприятия: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3339"/>
        <w:gridCol w:w="1266"/>
        <w:gridCol w:w="1265"/>
        <w:gridCol w:w="804"/>
        <w:gridCol w:w="2335"/>
      </w:tblGrid>
      <w:tr w:rsidR="00771719" w:rsidRPr="00771719" w14:paraId="585B9C99" w14:textId="77777777" w:rsidTr="0009613C">
        <w:trPr>
          <w:trHeight w:val="428"/>
        </w:trPr>
        <w:tc>
          <w:tcPr>
            <w:tcW w:w="455" w:type="dxa"/>
            <w:vMerge w:val="restart"/>
            <w:vAlign w:val="center"/>
          </w:tcPr>
          <w:p w14:paraId="6E335B9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3339" w:type="dxa"/>
            <w:vMerge w:val="restart"/>
            <w:vAlign w:val="center"/>
          </w:tcPr>
          <w:p w14:paraId="434E57A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w:t>
            </w:r>
          </w:p>
        </w:tc>
        <w:tc>
          <w:tcPr>
            <w:tcW w:w="2531" w:type="dxa"/>
            <w:gridSpan w:val="2"/>
            <w:vAlign w:val="center"/>
          </w:tcPr>
          <w:p w14:paraId="2F863FD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4C4B291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804" w:type="dxa"/>
            <w:vMerge w:val="restart"/>
            <w:vAlign w:val="center"/>
          </w:tcPr>
          <w:p w14:paraId="7A73397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2335" w:type="dxa"/>
            <w:vMerge w:val="restart"/>
            <w:vAlign w:val="center"/>
          </w:tcPr>
          <w:p w14:paraId="3171086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063D2E21" w14:textId="77777777" w:rsidTr="0009613C">
        <w:trPr>
          <w:trHeight w:val="279"/>
        </w:trPr>
        <w:tc>
          <w:tcPr>
            <w:tcW w:w="455" w:type="dxa"/>
            <w:vMerge/>
          </w:tcPr>
          <w:p w14:paraId="4D93833B"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339" w:type="dxa"/>
            <w:vMerge/>
            <w:vAlign w:val="center"/>
          </w:tcPr>
          <w:p w14:paraId="2F1E4C9F"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266" w:type="dxa"/>
            <w:vAlign w:val="center"/>
          </w:tcPr>
          <w:p w14:paraId="386E2F9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1265" w:type="dxa"/>
            <w:vAlign w:val="center"/>
          </w:tcPr>
          <w:p w14:paraId="7624F77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033780BB"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335" w:type="dxa"/>
            <w:vMerge/>
          </w:tcPr>
          <w:p w14:paraId="03524567"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7D52A772" w14:textId="77777777" w:rsidTr="0009613C">
        <w:trPr>
          <w:trHeight w:val="1253"/>
        </w:trPr>
        <w:tc>
          <w:tcPr>
            <w:tcW w:w="455" w:type="dxa"/>
            <w:vAlign w:val="center"/>
          </w:tcPr>
          <w:p w14:paraId="741F6AD1"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339" w:type="dxa"/>
            <w:vAlign w:val="center"/>
          </w:tcPr>
          <w:p w14:paraId="7451CD6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tc>
        <w:tc>
          <w:tcPr>
            <w:tcW w:w="1266" w:type="dxa"/>
            <w:vAlign w:val="center"/>
          </w:tcPr>
          <w:p w14:paraId="01419D65"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20 950 100,00</w:t>
            </w:r>
          </w:p>
        </w:tc>
        <w:tc>
          <w:tcPr>
            <w:tcW w:w="1265" w:type="dxa"/>
            <w:vAlign w:val="center"/>
          </w:tcPr>
          <w:p w14:paraId="4D3FEF5A"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20 769 500,00</w:t>
            </w:r>
          </w:p>
        </w:tc>
        <w:tc>
          <w:tcPr>
            <w:tcW w:w="804" w:type="dxa"/>
            <w:vAlign w:val="center"/>
          </w:tcPr>
          <w:p w14:paraId="28CE2A5D"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99,1</w:t>
            </w:r>
          </w:p>
        </w:tc>
        <w:tc>
          <w:tcPr>
            <w:tcW w:w="2335" w:type="dxa"/>
            <w:vAlign w:val="center"/>
          </w:tcPr>
          <w:p w14:paraId="083BE87D"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не в полном объеме (снижение объёмов предоставления услуг по энергоснабжению).</w:t>
            </w:r>
          </w:p>
        </w:tc>
      </w:tr>
      <w:tr w:rsidR="00771719" w:rsidRPr="00771719" w14:paraId="1119BDCA" w14:textId="77777777" w:rsidTr="0009613C">
        <w:trPr>
          <w:trHeight w:val="1553"/>
        </w:trPr>
        <w:tc>
          <w:tcPr>
            <w:tcW w:w="455" w:type="dxa"/>
            <w:vAlign w:val="center"/>
          </w:tcPr>
          <w:p w14:paraId="66EECEC7"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3339" w:type="dxa"/>
            <w:vAlign w:val="center"/>
          </w:tcPr>
          <w:p w14:paraId="727F86A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Предоставление субвенции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1266" w:type="dxa"/>
            <w:vAlign w:val="center"/>
          </w:tcPr>
          <w:p w14:paraId="215C9C44" w14:textId="77777777" w:rsidR="005578A8" w:rsidRPr="00771719" w:rsidRDefault="005578A8" w:rsidP="005578A8">
            <w:pPr>
              <w:jc w:val="center"/>
              <w:rPr>
                <w:rFonts w:ascii="Times New Roman" w:eastAsia="Calibri" w:hAnsi="Times New Roman" w:cs="Times New Roman"/>
                <w:sz w:val="16"/>
                <w:szCs w:val="16"/>
                <w:lang w:eastAsia="en-US"/>
              </w:rPr>
            </w:pPr>
          </w:p>
          <w:p w14:paraId="78E3A528" w14:textId="77777777" w:rsidR="005578A8" w:rsidRPr="00771719" w:rsidRDefault="005578A8" w:rsidP="005578A8">
            <w:pPr>
              <w:jc w:val="center"/>
              <w:rPr>
                <w:rFonts w:ascii="Times New Roman" w:eastAsia="Calibri" w:hAnsi="Times New Roman" w:cs="Times New Roman"/>
                <w:sz w:val="16"/>
                <w:szCs w:val="16"/>
                <w:lang w:eastAsia="en-US"/>
              </w:rPr>
            </w:pPr>
          </w:p>
          <w:p w14:paraId="5043E22C"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217 909 800,00</w:t>
            </w:r>
          </w:p>
          <w:p w14:paraId="57488887" w14:textId="77777777" w:rsidR="005578A8" w:rsidRPr="00771719" w:rsidRDefault="005578A8" w:rsidP="005578A8">
            <w:pPr>
              <w:jc w:val="center"/>
              <w:rPr>
                <w:rFonts w:ascii="Times New Roman" w:eastAsia="Calibri" w:hAnsi="Times New Roman" w:cs="Times New Roman"/>
                <w:sz w:val="16"/>
                <w:szCs w:val="16"/>
                <w:lang w:eastAsia="en-US"/>
              </w:rPr>
            </w:pPr>
          </w:p>
          <w:p w14:paraId="14AA7504"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265" w:type="dxa"/>
            <w:vAlign w:val="center"/>
          </w:tcPr>
          <w:p w14:paraId="6A57E95A"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w:t>
            </w:r>
          </w:p>
          <w:p w14:paraId="49A005CD"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213 909 761,00</w:t>
            </w:r>
          </w:p>
          <w:p w14:paraId="1B0B56BA" w14:textId="77777777" w:rsidR="005578A8" w:rsidRPr="00771719" w:rsidRDefault="005578A8" w:rsidP="005578A8">
            <w:pPr>
              <w:jc w:val="center"/>
              <w:rPr>
                <w:rFonts w:ascii="Times New Roman" w:eastAsia="Calibri" w:hAnsi="Times New Roman" w:cs="Times New Roman"/>
                <w:sz w:val="16"/>
                <w:szCs w:val="16"/>
                <w:lang w:eastAsia="en-US"/>
              </w:rPr>
            </w:pPr>
          </w:p>
        </w:tc>
        <w:tc>
          <w:tcPr>
            <w:tcW w:w="804" w:type="dxa"/>
            <w:vAlign w:val="center"/>
          </w:tcPr>
          <w:p w14:paraId="1D0ADB77" w14:textId="77777777" w:rsidR="005578A8" w:rsidRPr="00771719" w:rsidRDefault="005578A8" w:rsidP="005578A8">
            <w:pPr>
              <w:jc w:val="center"/>
              <w:rPr>
                <w:rFonts w:ascii="Times New Roman" w:eastAsia="Calibri" w:hAnsi="Times New Roman" w:cs="Times New Roman"/>
                <w:sz w:val="16"/>
                <w:szCs w:val="16"/>
                <w:lang w:eastAsia="en-US"/>
              </w:rPr>
            </w:pPr>
          </w:p>
          <w:p w14:paraId="4492190E"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98,2</w:t>
            </w:r>
          </w:p>
          <w:p w14:paraId="33D80A19"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335" w:type="dxa"/>
            <w:vAlign w:val="center"/>
          </w:tcPr>
          <w:p w14:paraId="02083D0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в полном объеме (снижение объёмов предоставления услуг тепловой энергии)</w:t>
            </w:r>
          </w:p>
        </w:tc>
      </w:tr>
      <w:tr w:rsidR="00771719" w:rsidRPr="00771719" w14:paraId="7F8154F0" w14:textId="77777777" w:rsidTr="0009613C">
        <w:tc>
          <w:tcPr>
            <w:tcW w:w="455" w:type="dxa"/>
            <w:vAlign w:val="center"/>
          </w:tcPr>
          <w:p w14:paraId="2392A11D" w14:textId="77777777" w:rsidR="005578A8" w:rsidRPr="00771719" w:rsidRDefault="005578A8" w:rsidP="005578A8">
            <w:pPr>
              <w:jc w:val="center"/>
              <w:rPr>
                <w:rFonts w:ascii="Times New Roman" w:eastAsia="Calibri" w:hAnsi="Times New Roman" w:cs="Times New Roman"/>
                <w:sz w:val="16"/>
                <w:szCs w:val="16"/>
                <w:lang w:eastAsia="en-US"/>
              </w:rPr>
            </w:pPr>
          </w:p>
          <w:p w14:paraId="4B3B9EE4"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3339" w:type="dxa"/>
            <w:vAlign w:val="center"/>
          </w:tcPr>
          <w:p w14:paraId="494B6400"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Предоставление субсидий энергоснабжающим организациям на компенсацию сверхнормативных расходов на топливо</w:t>
            </w:r>
          </w:p>
        </w:tc>
        <w:tc>
          <w:tcPr>
            <w:tcW w:w="1266" w:type="dxa"/>
            <w:vAlign w:val="center"/>
          </w:tcPr>
          <w:p w14:paraId="6C481F4D"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2 551 199,25</w:t>
            </w:r>
          </w:p>
        </w:tc>
        <w:tc>
          <w:tcPr>
            <w:tcW w:w="1265" w:type="dxa"/>
            <w:vAlign w:val="center"/>
          </w:tcPr>
          <w:p w14:paraId="25E5BBDE"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2 551 199,25</w:t>
            </w:r>
          </w:p>
        </w:tc>
        <w:tc>
          <w:tcPr>
            <w:tcW w:w="804" w:type="dxa"/>
            <w:vAlign w:val="center"/>
          </w:tcPr>
          <w:p w14:paraId="796506E4"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335" w:type="dxa"/>
          </w:tcPr>
          <w:p w14:paraId="33C6517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5A3006C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в полном объеме.</w:t>
            </w:r>
          </w:p>
        </w:tc>
      </w:tr>
      <w:tr w:rsidR="00771719" w:rsidRPr="00771719" w14:paraId="50C1F3AF" w14:textId="77777777" w:rsidTr="0009613C">
        <w:tc>
          <w:tcPr>
            <w:tcW w:w="455" w:type="dxa"/>
            <w:vAlign w:val="center"/>
          </w:tcPr>
          <w:p w14:paraId="1FA46810" w14:textId="77777777" w:rsidR="005578A8" w:rsidRPr="00771719" w:rsidRDefault="005578A8" w:rsidP="005578A8">
            <w:pPr>
              <w:jc w:val="center"/>
              <w:rPr>
                <w:rFonts w:ascii="Times New Roman" w:eastAsia="Calibri" w:hAnsi="Times New Roman" w:cs="Times New Roman"/>
                <w:sz w:val="16"/>
                <w:szCs w:val="16"/>
                <w:lang w:eastAsia="en-US"/>
              </w:rPr>
            </w:pPr>
          </w:p>
          <w:p w14:paraId="0138DE72"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w:t>
            </w:r>
          </w:p>
        </w:tc>
        <w:tc>
          <w:tcPr>
            <w:tcW w:w="3339" w:type="dxa"/>
            <w:vAlign w:val="center"/>
          </w:tcPr>
          <w:p w14:paraId="7DBA6A7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Предоставление субсидий на возмещение недополученных доходов БМУП «Районное АТП»</w:t>
            </w:r>
          </w:p>
        </w:tc>
        <w:tc>
          <w:tcPr>
            <w:tcW w:w="1266" w:type="dxa"/>
            <w:vAlign w:val="center"/>
          </w:tcPr>
          <w:p w14:paraId="73935A21"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2 000 000,00</w:t>
            </w:r>
          </w:p>
        </w:tc>
        <w:tc>
          <w:tcPr>
            <w:tcW w:w="1265" w:type="dxa"/>
            <w:vAlign w:val="center"/>
          </w:tcPr>
          <w:p w14:paraId="76F595F4"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2 000 000,00</w:t>
            </w:r>
          </w:p>
        </w:tc>
        <w:tc>
          <w:tcPr>
            <w:tcW w:w="804" w:type="dxa"/>
            <w:vAlign w:val="center"/>
          </w:tcPr>
          <w:p w14:paraId="4686961F"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335" w:type="dxa"/>
          </w:tcPr>
          <w:p w14:paraId="3439ED1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2D487BC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в полном объеме.</w:t>
            </w:r>
          </w:p>
        </w:tc>
      </w:tr>
      <w:tr w:rsidR="00771719" w:rsidRPr="00771719" w14:paraId="25958C62" w14:textId="77777777" w:rsidTr="0009613C">
        <w:trPr>
          <w:trHeight w:val="1301"/>
        </w:trPr>
        <w:tc>
          <w:tcPr>
            <w:tcW w:w="455" w:type="dxa"/>
            <w:vAlign w:val="center"/>
          </w:tcPr>
          <w:p w14:paraId="3BAE71B7" w14:textId="77777777" w:rsidR="005578A8" w:rsidRPr="00771719" w:rsidRDefault="005578A8" w:rsidP="005578A8">
            <w:pPr>
              <w:jc w:val="center"/>
              <w:rPr>
                <w:rFonts w:ascii="Times New Roman" w:eastAsia="Calibri" w:hAnsi="Times New Roman" w:cs="Times New Roman"/>
                <w:sz w:val="16"/>
                <w:szCs w:val="16"/>
                <w:lang w:eastAsia="en-US"/>
              </w:rPr>
            </w:pPr>
          </w:p>
          <w:p w14:paraId="2E4D5DF6"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w:t>
            </w:r>
          </w:p>
          <w:p w14:paraId="691A7018"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339" w:type="dxa"/>
            <w:vAlign w:val="center"/>
          </w:tcPr>
          <w:p w14:paraId="364B3EB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организации за счёт доходов от оказания платных услуг по подвозу воды населению, предприятиям, организациям</w:t>
            </w:r>
          </w:p>
        </w:tc>
        <w:tc>
          <w:tcPr>
            <w:tcW w:w="1266" w:type="dxa"/>
            <w:vAlign w:val="center"/>
          </w:tcPr>
          <w:p w14:paraId="7FB268FE"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4 668 622,06</w:t>
            </w:r>
          </w:p>
        </w:tc>
        <w:tc>
          <w:tcPr>
            <w:tcW w:w="1265" w:type="dxa"/>
            <w:vAlign w:val="center"/>
          </w:tcPr>
          <w:p w14:paraId="7A72C90A"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4 668 622,06</w:t>
            </w:r>
          </w:p>
        </w:tc>
        <w:tc>
          <w:tcPr>
            <w:tcW w:w="804" w:type="dxa"/>
            <w:vAlign w:val="center"/>
          </w:tcPr>
          <w:p w14:paraId="20976CB6"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335" w:type="dxa"/>
          </w:tcPr>
          <w:p w14:paraId="6C32412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5EF985F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в полном объеме.</w:t>
            </w:r>
          </w:p>
        </w:tc>
      </w:tr>
      <w:tr w:rsidR="005578A8" w:rsidRPr="00771719" w14:paraId="42D698A0" w14:textId="77777777" w:rsidTr="0009613C">
        <w:tc>
          <w:tcPr>
            <w:tcW w:w="455" w:type="dxa"/>
            <w:vAlign w:val="center"/>
          </w:tcPr>
          <w:p w14:paraId="753746CB"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339" w:type="dxa"/>
            <w:vAlign w:val="center"/>
          </w:tcPr>
          <w:p w14:paraId="64A3C69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Итого</w:t>
            </w:r>
          </w:p>
        </w:tc>
        <w:tc>
          <w:tcPr>
            <w:tcW w:w="1266" w:type="dxa"/>
            <w:vAlign w:val="center"/>
          </w:tcPr>
          <w:p w14:paraId="7A077263"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246 079 721,31</w:t>
            </w:r>
          </w:p>
        </w:tc>
        <w:tc>
          <w:tcPr>
            <w:tcW w:w="1265" w:type="dxa"/>
            <w:vAlign w:val="center"/>
          </w:tcPr>
          <w:p w14:paraId="0ABC3BC0"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241 899 082,31</w:t>
            </w:r>
          </w:p>
        </w:tc>
        <w:tc>
          <w:tcPr>
            <w:tcW w:w="804" w:type="dxa"/>
            <w:vAlign w:val="center"/>
          </w:tcPr>
          <w:p w14:paraId="724CEAEC"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98,30</w:t>
            </w:r>
          </w:p>
        </w:tc>
        <w:tc>
          <w:tcPr>
            <w:tcW w:w="2335" w:type="dxa"/>
            <w:vAlign w:val="center"/>
          </w:tcPr>
          <w:p w14:paraId="0BDD461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r>
    </w:tbl>
    <w:p w14:paraId="3DAA1BC6"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0"/>
          <w:szCs w:val="20"/>
        </w:rPr>
      </w:pPr>
    </w:p>
    <w:p w14:paraId="41F8591D"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
          <w:bCs/>
          <w:sz w:val="24"/>
          <w:szCs w:val="24"/>
        </w:rPr>
      </w:pPr>
      <w:r w:rsidRPr="00771719">
        <w:rPr>
          <w:rFonts w:ascii="Times New Roman" w:eastAsia="Calibri" w:hAnsi="Times New Roman" w:cs="Arial"/>
          <w:bCs/>
          <w:sz w:val="24"/>
          <w:szCs w:val="24"/>
        </w:rPr>
        <w:t>2. подпрограмма</w:t>
      </w:r>
      <w:r w:rsidRPr="00771719">
        <w:rPr>
          <w:rFonts w:ascii="Times New Roman" w:eastAsia="Calibri" w:hAnsi="Times New Roman" w:cs="Arial"/>
          <w:b/>
          <w:bCs/>
          <w:sz w:val="24"/>
          <w:szCs w:val="24"/>
        </w:rPr>
        <w:t xml:space="preserve"> </w:t>
      </w:r>
      <w:r w:rsidRPr="00771719">
        <w:rPr>
          <w:rFonts w:ascii="Times New Roman" w:eastAsia="Calibri" w:hAnsi="Times New Roman" w:cs="Arial"/>
          <w:bCs/>
          <w:sz w:val="24"/>
          <w:szCs w:val="24"/>
        </w:rPr>
        <w:t>«Организация проведения капитального ремонта общего имущества в многоквартирных домах, расположенных на территории Богучанского района»:</w:t>
      </w:r>
    </w:p>
    <w:p w14:paraId="6F7F93BC" w14:textId="77777777" w:rsidR="005578A8" w:rsidRPr="00771719" w:rsidRDefault="005578A8" w:rsidP="005578A8">
      <w:pPr>
        <w:spacing w:after="0" w:line="240" w:lineRule="auto"/>
        <w:jc w:val="both"/>
        <w:rPr>
          <w:rFonts w:ascii="Times New Roman" w:eastAsia="Calibri" w:hAnsi="Times New Roman" w:cs="Times New Roman"/>
          <w:b/>
          <w:i/>
          <w:sz w:val="24"/>
          <w:szCs w:val="24"/>
          <w:lang w:eastAsia="en-US"/>
        </w:rPr>
      </w:pPr>
      <w:r w:rsidRPr="00771719">
        <w:rPr>
          <w:rFonts w:ascii="Times New Roman" w:eastAsia="Calibri" w:hAnsi="Times New Roman" w:cs="Times New Roman"/>
          <w:b/>
          <w:i/>
          <w:sz w:val="24"/>
          <w:szCs w:val="24"/>
          <w:lang w:eastAsia="en-US"/>
        </w:rPr>
        <w:t>показатели:</w:t>
      </w:r>
    </w:p>
    <w:p w14:paraId="0C538A36" w14:textId="77777777" w:rsidR="005578A8" w:rsidRPr="00771719" w:rsidRDefault="005578A8" w:rsidP="005578A8">
      <w:pPr>
        <w:spacing w:after="0" w:line="240" w:lineRule="auto"/>
        <w:jc w:val="both"/>
        <w:rPr>
          <w:rFonts w:ascii="Times New Roman" w:eastAsia="Calibri" w:hAnsi="Times New Roman" w:cs="Times New Roman"/>
          <w:b/>
          <w:i/>
          <w:sz w:val="6"/>
          <w:szCs w:val="6"/>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3719"/>
        <w:gridCol w:w="647"/>
        <w:gridCol w:w="539"/>
        <w:gridCol w:w="562"/>
        <w:gridCol w:w="804"/>
        <w:gridCol w:w="2653"/>
      </w:tblGrid>
      <w:tr w:rsidR="00771719" w:rsidRPr="00771719" w14:paraId="140E7356" w14:textId="77777777" w:rsidTr="0009613C">
        <w:trPr>
          <w:trHeight w:val="163"/>
        </w:trPr>
        <w:tc>
          <w:tcPr>
            <w:tcW w:w="432" w:type="dxa"/>
            <w:vMerge w:val="restart"/>
            <w:vAlign w:val="center"/>
          </w:tcPr>
          <w:p w14:paraId="7BE9F74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3719" w:type="dxa"/>
            <w:vMerge w:val="restart"/>
            <w:vAlign w:val="center"/>
          </w:tcPr>
          <w:p w14:paraId="59C071C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647" w:type="dxa"/>
            <w:vMerge w:val="restart"/>
            <w:vAlign w:val="center"/>
          </w:tcPr>
          <w:p w14:paraId="46DAADF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1101" w:type="dxa"/>
            <w:gridSpan w:val="2"/>
            <w:vAlign w:val="center"/>
          </w:tcPr>
          <w:p w14:paraId="4E51F86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804" w:type="dxa"/>
            <w:vMerge w:val="restart"/>
            <w:vAlign w:val="center"/>
          </w:tcPr>
          <w:p w14:paraId="39B2C54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2653" w:type="dxa"/>
            <w:vMerge w:val="restart"/>
            <w:vAlign w:val="center"/>
          </w:tcPr>
          <w:p w14:paraId="1A463FE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6A1DF61E" w14:textId="77777777" w:rsidTr="0009613C">
        <w:trPr>
          <w:trHeight w:val="208"/>
        </w:trPr>
        <w:tc>
          <w:tcPr>
            <w:tcW w:w="432" w:type="dxa"/>
            <w:vMerge/>
          </w:tcPr>
          <w:p w14:paraId="096B6BBC"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719" w:type="dxa"/>
            <w:vMerge/>
            <w:vAlign w:val="center"/>
          </w:tcPr>
          <w:p w14:paraId="7910B554" w14:textId="77777777" w:rsidR="005578A8" w:rsidRPr="00771719" w:rsidRDefault="005578A8" w:rsidP="005578A8">
            <w:pPr>
              <w:jc w:val="center"/>
              <w:rPr>
                <w:rFonts w:ascii="Times New Roman" w:eastAsia="Calibri" w:hAnsi="Times New Roman" w:cs="Times New Roman"/>
                <w:sz w:val="16"/>
                <w:szCs w:val="16"/>
                <w:lang w:eastAsia="en-US"/>
              </w:rPr>
            </w:pPr>
          </w:p>
        </w:tc>
        <w:tc>
          <w:tcPr>
            <w:tcW w:w="647" w:type="dxa"/>
            <w:vMerge/>
            <w:vAlign w:val="center"/>
          </w:tcPr>
          <w:p w14:paraId="110953E6" w14:textId="77777777" w:rsidR="005578A8" w:rsidRPr="00771719" w:rsidRDefault="005578A8" w:rsidP="005578A8">
            <w:pPr>
              <w:jc w:val="center"/>
              <w:rPr>
                <w:rFonts w:ascii="Times New Roman" w:eastAsia="Calibri" w:hAnsi="Times New Roman" w:cs="Times New Roman"/>
                <w:sz w:val="16"/>
                <w:szCs w:val="16"/>
                <w:lang w:eastAsia="en-US"/>
              </w:rPr>
            </w:pPr>
          </w:p>
        </w:tc>
        <w:tc>
          <w:tcPr>
            <w:tcW w:w="539" w:type="dxa"/>
            <w:vAlign w:val="center"/>
          </w:tcPr>
          <w:p w14:paraId="2DE4661D"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562" w:type="dxa"/>
            <w:vAlign w:val="center"/>
          </w:tcPr>
          <w:p w14:paraId="2E2E2BE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3C57B7DA"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653" w:type="dxa"/>
            <w:vMerge/>
          </w:tcPr>
          <w:p w14:paraId="0C350C1A" w14:textId="77777777" w:rsidR="005578A8" w:rsidRPr="00771719" w:rsidRDefault="005578A8" w:rsidP="005578A8">
            <w:pPr>
              <w:jc w:val="center"/>
              <w:rPr>
                <w:rFonts w:ascii="Times New Roman" w:eastAsia="Calibri" w:hAnsi="Times New Roman" w:cs="Times New Roman"/>
                <w:sz w:val="16"/>
                <w:szCs w:val="16"/>
                <w:lang w:eastAsia="en-US"/>
              </w:rPr>
            </w:pPr>
          </w:p>
        </w:tc>
      </w:tr>
      <w:tr w:rsidR="005578A8" w:rsidRPr="00771719" w14:paraId="4249AD99" w14:textId="77777777" w:rsidTr="0009613C">
        <w:trPr>
          <w:trHeight w:val="145"/>
        </w:trPr>
        <w:tc>
          <w:tcPr>
            <w:tcW w:w="432" w:type="dxa"/>
            <w:vAlign w:val="center"/>
          </w:tcPr>
          <w:p w14:paraId="1A77D15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719" w:type="dxa"/>
            <w:vAlign w:val="center"/>
          </w:tcPr>
          <w:p w14:paraId="01A6B46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Уровень оплаты взносов на капитальный ремонт общего имущества в МКД в части муниципального жилищного фонда МО Богучанский район</w:t>
            </w:r>
          </w:p>
        </w:tc>
        <w:tc>
          <w:tcPr>
            <w:tcW w:w="647" w:type="dxa"/>
            <w:vAlign w:val="center"/>
          </w:tcPr>
          <w:p w14:paraId="7364677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39" w:type="dxa"/>
            <w:vAlign w:val="center"/>
          </w:tcPr>
          <w:p w14:paraId="6DE1AD4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562" w:type="dxa"/>
            <w:vAlign w:val="center"/>
          </w:tcPr>
          <w:p w14:paraId="05C13D9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804" w:type="dxa"/>
            <w:vAlign w:val="center"/>
          </w:tcPr>
          <w:p w14:paraId="616541C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653" w:type="dxa"/>
          </w:tcPr>
          <w:p w14:paraId="0499E47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1EDE42EF"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Показатель выполнен.</w:t>
            </w:r>
          </w:p>
          <w:p w14:paraId="4FBA89E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bl>
    <w:p w14:paraId="1F95AD63" w14:textId="77777777" w:rsidR="005578A8" w:rsidRPr="00771719" w:rsidRDefault="005578A8" w:rsidP="005578A8">
      <w:pPr>
        <w:spacing w:after="0" w:line="240" w:lineRule="auto"/>
        <w:jc w:val="both"/>
        <w:rPr>
          <w:rFonts w:ascii="Times New Roman" w:eastAsia="Calibri" w:hAnsi="Times New Roman" w:cs="Times New Roman"/>
          <w:i/>
          <w:sz w:val="10"/>
          <w:szCs w:val="10"/>
          <w:lang w:eastAsia="en-US"/>
        </w:rPr>
      </w:pPr>
    </w:p>
    <w:p w14:paraId="4C296A88"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мероприятия:</w:t>
      </w:r>
    </w:p>
    <w:p w14:paraId="6BE8CCC1" w14:textId="77777777" w:rsidR="005578A8" w:rsidRPr="00771719" w:rsidRDefault="005578A8" w:rsidP="005578A8">
      <w:pPr>
        <w:spacing w:after="0" w:line="240" w:lineRule="auto"/>
        <w:jc w:val="both"/>
        <w:rPr>
          <w:rFonts w:ascii="Times New Roman" w:eastAsia="Calibri" w:hAnsi="Times New Roman" w:cs="Times New Roman"/>
          <w:b/>
          <w:i/>
          <w:sz w:val="6"/>
          <w:szCs w:val="6"/>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655"/>
        <w:gridCol w:w="1069"/>
        <w:gridCol w:w="992"/>
        <w:gridCol w:w="804"/>
        <w:gridCol w:w="2380"/>
      </w:tblGrid>
      <w:tr w:rsidR="00771719" w:rsidRPr="00771719" w14:paraId="37013A90" w14:textId="77777777" w:rsidTr="0009613C">
        <w:trPr>
          <w:trHeight w:val="163"/>
        </w:trPr>
        <w:tc>
          <w:tcPr>
            <w:tcW w:w="456" w:type="dxa"/>
            <w:vMerge w:val="restart"/>
            <w:vAlign w:val="center"/>
          </w:tcPr>
          <w:p w14:paraId="5D03F0C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3655" w:type="dxa"/>
            <w:vMerge w:val="restart"/>
            <w:vAlign w:val="center"/>
          </w:tcPr>
          <w:p w14:paraId="7B3945C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w:t>
            </w:r>
          </w:p>
        </w:tc>
        <w:tc>
          <w:tcPr>
            <w:tcW w:w="2061" w:type="dxa"/>
            <w:gridSpan w:val="2"/>
            <w:vAlign w:val="center"/>
          </w:tcPr>
          <w:p w14:paraId="5F36DFA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572FB76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804" w:type="dxa"/>
            <w:vMerge w:val="restart"/>
            <w:vAlign w:val="center"/>
          </w:tcPr>
          <w:p w14:paraId="5C9BD62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2380" w:type="dxa"/>
            <w:vMerge w:val="restart"/>
            <w:vAlign w:val="center"/>
          </w:tcPr>
          <w:p w14:paraId="6173EAB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328A8EBB" w14:textId="77777777" w:rsidTr="0009613C">
        <w:trPr>
          <w:trHeight w:val="172"/>
        </w:trPr>
        <w:tc>
          <w:tcPr>
            <w:tcW w:w="456" w:type="dxa"/>
            <w:vMerge/>
          </w:tcPr>
          <w:p w14:paraId="4530815A"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655" w:type="dxa"/>
            <w:vMerge/>
            <w:vAlign w:val="center"/>
          </w:tcPr>
          <w:p w14:paraId="70DF27C5"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069" w:type="dxa"/>
            <w:vAlign w:val="center"/>
          </w:tcPr>
          <w:p w14:paraId="3C0594B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992" w:type="dxa"/>
            <w:vAlign w:val="center"/>
          </w:tcPr>
          <w:p w14:paraId="3D2837A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4AECF550"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380" w:type="dxa"/>
            <w:vMerge/>
          </w:tcPr>
          <w:p w14:paraId="7F8BD580" w14:textId="77777777" w:rsidR="005578A8" w:rsidRPr="00771719" w:rsidRDefault="005578A8" w:rsidP="005578A8">
            <w:pPr>
              <w:jc w:val="center"/>
              <w:rPr>
                <w:rFonts w:ascii="Times New Roman" w:eastAsia="Calibri" w:hAnsi="Times New Roman" w:cs="Times New Roman"/>
                <w:sz w:val="16"/>
                <w:szCs w:val="16"/>
                <w:lang w:eastAsia="en-US"/>
              </w:rPr>
            </w:pPr>
          </w:p>
        </w:tc>
      </w:tr>
      <w:tr w:rsidR="005578A8" w:rsidRPr="00771719" w14:paraId="19508BAF" w14:textId="77777777" w:rsidTr="0009613C">
        <w:tc>
          <w:tcPr>
            <w:tcW w:w="456" w:type="dxa"/>
            <w:vAlign w:val="center"/>
          </w:tcPr>
          <w:p w14:paraId="08925FE6"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655" w:type="dxa"/>
            <w:vAlign w:val="center"/>
          </w:tcPr>
          <w:p w14:paraId="7275A45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tc>
        <w:tc>
          <w:tcPr>
            <w:tcW w:w="1069" w:type="dxa"/>
            <w:vAlign w:val="center"/>
          </w:tcPr>
          <w:p w14:paraId="262F6B43" w14:textId="77777777" w:rsidR="005578A8" w:rsidRPr="00771719" w:rsidRDefault="005578A8" w:rsidP="005578A8">
            <w:pPr>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273 836,85</w:t>
            </w:r>
          </w:p>
        </w:tc>
        <w:tc>
          <w:tcPr>
            <w:tcW w:w="992" w:type="dxa"/>
            <w:vAlign w:val="center"/>
          </w:tcPr>
          <w:p w14:paraId="0432BD57" w14:textId="77777777" w:rsidR="005578A8" w:rsidRPr="00771719" w:rsidRDefault="005578A8" w:rsidP="005578A8">
            <w:pPr>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273 836,85</w:t>
            </w:r>
          </w:p>
        </w:tc>
        <w:tc>
          <w:tcPr>
            <w:tcW w:w="804" w:type="dxa"/>
            <w:vAlign w:val="center"/>
          </w:tcPr>
          <w:p w14:paraId="2996577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380" w:type="dxa"/>
            <w:vAlign w:val="center"/>
          </w:tcPr>
          <w:p w14:paraId="07A67E8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в полном объеме.</w:t>
            </w:r>
          </w:p>
        </w:tc>
      </w:tr>
    </w:tbl>
    <w:p w14:paraId="420B8A79"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6"/>
          <w:szCs w:val="6"/>
          <w:u w:val="single"/>
        </w:rPr>
      </w:pPr>
    </w:p>
    <w:p w14:paraId="4FCC0BE3"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0"/>
          <w:szCs w:val="20"/>
        </w:rPr>
      </w:pPr>
    </w:p>
    <w:p w14:paraId="61F0EBB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
          <w:bCs/>
          <w:sz w:val="24"/>
          <w:szCs w:val="24"/>
        </w:rPr>
      </w:pPr>
      <w:r w:rsidRPr="00771719">
        <w:rPr>
          <w:rFonts w:ascii="Times New Roman" w:eastAsia="Calibri" w:hAnsi="Times New Roman" w:cs="Arial"/>
          <w:bCs/>
          <w:sz w:val="24"/>
          <w:szCs w:val="24"/>
        </w:rPr>
        <w:t>3. подпрограмма</w:t>
      </w:r>
      <w:r w:rsidRPr="00771719">
        <w:rPr>
          <w:rFonts w:ascii="Times New Roman" w:eastAsia="Calibri" w:hAnsi="Times New Roman" w:cs="Arial"/>
          <w:b/>
          <w:bCs/>
          <w:sz w:val="24"/>
          <w:szCs w:val="24"/>
        </w:rPr>
        <w:t xml:space="preserve"> </w:t>
      </w:r>
      <w:r w:rsidRPr="00771719">
        <w:rPr>
          <w:rFonts w:ascii="Times New Roman" w:eastAsia="Calibri" w:hAnsi="Times New Roman" w:cs="Arial"/>
          <w:bCs/>
          <w:sz w:val="24"/>
          <w:szCs w:val="24"/>
        </w:rPr>
        <w:t>«Энергосбережение и повышение энергетической эффективности на территории Богучанского района»:</w:t>
      </w:r>
    </w:p>
    <w:p w14:paraId="728EB22D"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
          <w:bCs/>
          <w:sz w:val="24"/>
          <w:szCs w:val="24"/>
        </w:rPr>
      </w:pPr>
    </w:p>
    <w:p w14:paraId="6756501F"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
          <w:bCs/>
          <w:i/>
          <w:sz w:val="20"/>
          <w:szCs w:val="20"/>
        </w:rPr>
      </w:pPr>
      <w:r w:rsidRPr="00771719">
        <w:rPr>
          <w:rFonts w:ascii="Times New Roman" w:eastAsia="Calibri" w:hAnsi="Times New Roman" w:cs="Arial"/>
          <w:b/>
          <w:bCs/>
          <w:i/>
          <w:sz w:val="20"/>
          <w:szCs w:val="20"/>
        </w:rPr>
        <w:t>показатели:</w:t>
      </w:r>
    </w:p>
    <w:p w14:paraId="754CA52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
          <w:bCs/>
          <w:i/>
          <w:sz w:val="20"/>
          <w:szCs w:val="20"/>
        </w:rPr>
      </w:pPr>
    </w:p>
    <w:p w14:paraId="1867C419" w14:textId="77777777" w:rsidR="005578A8" w:rsidRPr="00771719" w:rsidRDefault="005578A8" w:rsidP="005578A8">
      <w:pPr>
        <w:spacing w:after="0" w:line="240" w:lineRule="auto"/>
        <w:jc w:val="both"/>
        <w:rPr>
          <w:rFonts w:ascii="Times New Roman" w:eastAsia="Calibri" w:hAnsi="Times New Roman" w:cs="Times New Roman"/>
          <w:b/>
          <w:i/>
          <w:sz w:val="6"/>
          <w:szCs w:val="6"/>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3303"/>
        <w:gridCol w:w="801"/>
        <w:gridCol w:w="993"/>
        <w:gridCol w:w="708"/>
        <w:gridCol w:w="851"/>
        <w:gridCol w:w="2268"/>
      </w:tblGrid>
      <w:tr w:rsidR="00771719" w:rsidRPr="00771719" w14:paraId="2CA89C57" w14:textId="77777777" w:rsidTr="0009613C">
        <w:trPr>
          <w:trHeight w:val="163"/>
        </w:trPr>
        <w:tc>
          <w:tcPr>
            <w:tcW w:w="432" w:type="dxa"/>
            <w:vMerge w:val="restart"/>
            <w:vAlign w:val="center"/>
          </w:tcPr>
          <w:p w14:paraId="5FDAB62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3303" w:type="dxa"/>
            <w:vMerge w:val="restart"/>
            <w:vAlign w:val="center"/>
          </w:tcPr>
          <w:p w14:paraId="648A72B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801" w:type="dxa"/>
            <w:vMerge w:val="restart"/>
            <w:vAlign w:val="center"/>
          </w:tcPr>
          <w:p w14:paraId="2E5FEF6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1701" w:type="dxa"/>
            <w:gridSpan w:val="2"/>
            <w:vAlign w:val="center"/>
          </w:tcPr>
          <w:p w14:paraId="31705E9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2023год</w:t>
            </w:r>
          </w:p>
        </w:tc>
        <w:tc>
          <w:tcPr>
            <w:tcW w:w="851" w:type="dxa"/>
            <w:vMerge w:val="restart"/>
            <w:vAlign w:val="center"/>
          </w:tcPr>
          <w:p w14:paraId="3EE8CF3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2268" w:type="dxa"/>
            <w:vMerge w:val="restart"/>
            <w:vAlign w:val="center"/>
          </w:tcPr>
          <w:p w14:paraId="046187E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70DF0CD2" w14:textId="77777777" w:rsidTr="0009613C">
        <w:trPr>
          <w:trHeight w:val="208"/>
        </w:trPr>
        <w:tc>
          <w:tcPr>
            <w:tcW w:w="432" w:type="dxa"/>
            <w:vMerge/>
          </w:tcPr>
          <w:p w14:paraId="5B827824"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303" w:type="dxa"/>
            <w:vMerge/>
            <w:vAlign w:val="center"/>
          </w:tcPr>
          <w:p w14:paraId="3747E24F" w14:textId="77777777" w:rsidR="005578A8" w:rsidRPr="00771719" w:rsidRDefault="005578A8" w:rsidP="005578A8">
            <w:pPr>
              <w:jc w:val="center"/>
              <w:rPr>
                <w:rFonts w:ascii="Times New Roman" w:eastAsia="Calibri" w:hAnsi="Times New Roman" w:cs="Times New Roman"/>
                <w:sz w:val="16"/>
                <w:szCs w:val="16"/>
                <w:lang w:eastAsia="en-US"/>
              </w:rPr>
            </w:pPr>
          </w:p>
        </w:tc>
        <w:tc>
          <w:tcPr>
            <w:tcW w:w="801" w:type="dxa"/>
            <w:vMerge/>
            <w:vAlign w:val="center"/>
          </w:tcPr>
          <w:p w14:paraId="5BC1B362" w14:textId="77777777" w:rsidR="005578A8" w:rsidRPr="00771719" w:rsidRDefault="005578A8" w:rsidP="005578A8">
            <w:pPr>
              <w:jc w:val="center"/>
              <w:rPr>
                <w:rFonts w:ascii="Times New Roman" w:eastAsia="Calibri" w:hAnsi="Times New Roman" w:cs="Times New Roman"/>
                <w:sz w:val="16"/>
                <w:szCs w:val="16"/>
                <w:lang w:eastAsia="en-US"/>
              </w:rPr>
            </w:pPr>
          </w:p>
        </w:tc>
        <w:tc>
          <w:tcPr>
            <w:tcW w:w="993" w:type="dxa"/>
            <w:vAlign w:val="center"/>
          </w:tcPr>
          <w:p w14:paraId="310BA9C5"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708" w:type="dxa"/>
            <w:vAlign w:val="center"/>
          </w:tcPr>
          <w:p w14:paraId="277CA503"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51" w:type="dxa"/>
            <w:vMerge/>
            <w:vAlign w:val="center"/>
          </w:tcPr>
          <w:p w14:paraId="73D331A3"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268" w:type="dxa"/>
            <w:vMerge/>
          </w:tcPr>
          <w:p w14:paraId="08243A59"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644695D4" w14:textId="77777777" w:rsidTr="0009613C">
        <w:trPr>
          <w:trHeight w:val="313"/>
        </w:trPr>
        <w:tc>
          <w:tcPr>
            <w:tcW w:w="432" w:type="dxa"/>
            <w:vAlign w:val="center"/>
          </w:tcPr>
          <w:p w14:paraId="37FBBFBD"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8924" w:type="dxa"/>
            <w:gridSpan w:val="6"/>
            <w:vAlign w:val="center"/>
          </w:tcPr>
          <w:p w14:paraId="4FF77B6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Целевые показатели, характеризующие оснащённость приборами учёта используемых энергетических ресурсов</w:t>
            </w:r>
          </w:p>
        </w:tc>
      </w:tr>
      <w:tr w:rsidR="00771719" w:rsidRPr="00771719" w14:paraId="6A7B9D0C" w14:textId="77777777" w:rsidTr="0009613C">
        <w:trPr>
          <w:trHeight w:val="1282"/>
        </w:trPr>
        <w:tc>
          <w:tcPr>
            <w:tcW w:w="432" w:type="dxa"/>
            <w:vMerge w:val="restart"/>
            <w:vAlign w:val="center"/>
          </w:tcPr>
          <w:p w14:paraId="02EEDDA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303" w:type="dxa"/>
            <w:vAlign w:val="center"/>
          </w:tcPr>
          <w:p w14:paraId="20BB12C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многоквартирных домов, оснащённых коллективными (общедомовыми) приборами учёта используемых энергетических ресурсов по видам коммунальных ресурсов в общем числе многоквартирных домов (процентов) </w:t>
            </w:r>
            <w:proofErr w:type="gramStart"/>
            <w:r w:rsidRPr="00771719">
              <w:rPr>
                <w:rFonts w:ascii="Times New Roman" w:eastAsia="Calibri" w:hAnsi="Times New Roman" w:cs="Times New Roman"/>
                <w:sz w:val="16"/>
                <w:szCs w:val="16"/>
                <w:lang w:eastAsia="en-US"/>
              </w:rPr>
              <w:t>по  электроэнергии</w:t>
            </w:r>
            <w:proofErr w:type="gramEnd"/>
          </w:p>
        </w:tc>
        <w:tc>
          <w:tcPr>
            <w:tcW w:w="801" w:type="dxa"/>
            <w:vAlign w:val="center"/>
          </w:tcPr>
          <w:p w14:paraId="43CB7F4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70DFDA9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20,54</w:t>
            </w:r>
          </w:p>
        </w:tc>
        <w:tc>
          <w:tcPr>
            <w:tcW w:w="708" w:type="dxa"/>
            <w:vAlign w:val="center"/>
          </w:tcPr>
          <w:p w14:paraId="56D15AA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20,54</w:t>
            </w:r>
          </w:p>
        </w:tc>
        <w:tc>
          <w:tcPr>
            <w:tcW w:w="851" w:type="dxa"/>
            <w:vAlign w:val="center"/>
          </w:tcPr>
          <w:p w14:paraId="388F67F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7093A05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15654FEF" w14:textId="77777777" w:rsidTr="0009613C">
        <w:trPr>
          <w:trHeight w:val="313"/>
        </w:trPr>
        <w:tc>
          <w:tcPr>
            <w:tcW w:w="432" w:type="dxa"/>
            <w:vMerge/>
            <w:vAlign w:val="center"/>
          </w:tcPr>
          <w:p w14:paraId="2344B50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303" w:type="dxa"/>
            <w:vAlign w:val="center"/>
          </w:tcPr>
          <w:p w14:paraId="1DE23F1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многоквартирных домов, оснащённых коллективными (общедомовыми) приборами учёта используемых энергетических ресурсов по видам коммунальных ресурсов в общем числе многоквартирных домов (процентов) </w:t>
            </w:r>
            <w:proofErr w:type="gramStart"/>
            <w:r w:rsidRPr="00771719">
              <w:rPr>
                <w:rFonts w:ascii="Times New Roman" w:eastAsia="Calibri" w:hAnsi="Times New Roman" w:cs="Times New Roman"/>
                <w:sz w:val="16"/>
                <w:szCs w:val="16"/>
                <w:lang w:eastAsia="en-US"/>
              </w:rPr>
              <w:t>по  тепловой</w:t>
            </w:r>
            <w:proofErr w:type="gramEnd"/>
            <w:r w:rsidRPr="00771719">
              <w:rPr>
                <w:rFonts w:ascii="Times New Roman" w:eastAsia="Calibri" w:hAnsi="Times New Roman" w:cs="Times New Roman"/>
                <w:sz w:val="16"/>
                <w:szCs w:val="16"/>
                <w:lang w:eastAsia="en-US"/>
              </w:rPr>
              <w:t xml:space="preserve"> энергии</w:t>
            </w:r>
          </w:p>
          <w:p w14:paraId="0B9C066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7BADEF6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5AC67B1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10,17</w:t>
            </w:r>
          </w:p>
        </w:tc>
        <w:tc>
          <w:tcPr>
            <w:tcW w:w="708" w:type="dxa"/>
            <w:vAlign w:val="center"/>
          </w:tcPr>
          <w:p w14:paraId="0B6DFE0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10,17</w:t>
            </w:r>
          </w:p>
        </w:tc>
        <w:tc>
          <w:tcPr>
            <w:tcW w:w="851" w:type="dxa"/>
            <w:vAlign w:val="center"/>
          </w:tcPr>
          <w:p w14:paraId="15B6002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230637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74DF7153" w14:textId="77777777" w:rsidTr="0009613C">
        <w:trPr>
          <w:trHeight w:val="313"/>
        </w:trPr>
        <w:tc>
          <w:tcPr>
            <w:tcW w:w="432" w:type="dxa"/>
            <w:vMerge/>
            <w:vAlign w:val="center"/>
          </w:tcPr>
          <w:p w14:paraId="6AB84D0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303" w:type="dxa"/>
            <w:vAlign w:val="center"/>
          </w:tcPr>
          <w:p w14:paraId="3B70082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многоквартирных домов, оснащённых </w:t>
            </w:r>
          </w:p>
          <w:p w14:paraId="53F53DE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коллективными (общедомовыми) приборами учёта используемых энергетических ресурсов по видам коммунальных ресурсов в общем числе многоквартирных домов (процентов) </w:t>
            </w:r>
            <w:proofErr w:type="gramStart"/>
            <w:r w:rsidRPr="00771719">
              <w:rPr>
                <w:rFonts w:ascii="Times New Roman" w:eastAsia="Calibri" w:hAnsi="Times New Roman" w:cs="Times New Roman"/>
                <w:sz w:val="16"/>
                <w:szCs w:val="16"/>
                <w:lang w:eastAsia="en-US"/>
              </w:rPr>
              <w:t>по  горячей</w:t>
            </w:r>
            <w:proofErr w:type="gramEnd"/>
            <w:r w:rsidRPr="00771719">
              <w:rPr>
                <w:rFonts w:ascii="Times New Roman" w:eastAsia="Calibri" w:hAnsi="Times New Roman" w:cs="Times New Roman"/>
                <w:sz w:val="16"/>
                <w:szCs w:val="16"/>
                <w:lang w:eastAsia="en-US"/>
              </w:rPr>
              <w:t xml:space="preserve"> воде</w:t>
            </w:r>
          </w:p>
          <w:p w14:paraId="02554F5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1DD196D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0C93C47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41,18</w:t>
            </w:r>
          </w:p>
        </w:tc>
        <w:tc>
          <w:tcPr>
            <w:tcW w:w="708" w:type="dxa"/>
            <w:vAlign w:val="center"/>
          </w:tcPr>
          <w:p w14:paraId="1BE3FED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41,18</w:t>
            </w:r>
          </w:p>
        </w:tc>
        <w:tc>
          <w:tcPr>
            <w:tcW w:w="851" w:type="dxa"/>
            <w:vAlign w:val="center"/>
          </w:tcPr>
          <w:p w14:paraId="14B4452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62CD310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7AC856A5" w14:textId="77777777" w:rsidTr="0009613C">
        <w:trPr>
          <w:trHeight w:val="313"/>
        </w:trPr>
        <w:tc>
          <w:tcPr>
            <w:tcW w:w="432" w:type="dxa"/>
            <w:vAlign w:val="center"/>
          </w:tcPr>
          <w:p w14:paraId="3B0B606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3303" w:type="dxa"/>
            <w:vAlign w:val="center"/>
          </w:tcPr>
          <w:p w14:paraId="3E7F4FB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многоквартирных домов, оснащённых </w:t>
            </w:r>
          </w:p>
          <w:p w14:paraId="35225E6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коллективными (общедомовыми) приборами учёта используемых энергетических ресурсов по видам коммунальных ресурсов в общем числе многоквартирных домов (процентов) </w:t>
            </w:r>
            <w:proofErr w:type="gramStart"/>
            <w:r w:rsidRPr="00771719">
              <w:rPr>
                <w:rFonts w:ascii="Times New Roman" w:eastAsia="Calibri" w:hAnsi="Times New Roman" w:cs="Times New Roman"/>
                <w:sz w:val="16"/>
                <w:szCs w:val="16"/>
                <w:lang w:eastAsia="en-US"/>
              </w:rPr>
              <w:t>по  холодной</w:t>
            </w:r>
            <w:proofErr w:type="gramEnd"/>
            <w:r w:rsidRPr="00771719">
              <w:rPr>
                <w:rFonts w:ascii="Times New Roman" w:eastAsia="Calibri" w:hAnsi="Times New Roman" w:cs="Times New Roman"/>
                <w:sz w:val="16"/>
                <w:szCs w:val="16"/>
                <w:lang w:eastAsia="en-US"/>
              </w:rPr>
              <w:t xml:space="preserve"> воде</w:t>
            </w:r>
          </w:p>
          <w:p w14:paraId="028C420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59CCD6C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2257CBB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9,19</w:t>
            </w:r>
          </w:p>
        </w:tc>
        <w:tc>
          <w:tcPr>
            <w:tcW w:w="708" w:type="dxa"/>
            <w:vAlign w:val="center"/>
          </w:tcPr>
          <w:p w14:paraId="1D2FD46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9,19</w:t>
            </w:r>
          </w:p>
        </w:tc>
        <w:tc>
          <w:tcPr>
            <w:tcW w:w="851" w:type="dxa"/>
            <w:vAlign w:val="center"/>
          </w:tcPr>
          <w:p w14:paraId="4EF5070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291A8E0D"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0F128A32" w14:textId="77777777" w:rsidTr="0009613C">
        <w:trPr>
          <w:trHeight w:val="313"/>
        </w:trPr>
        <w:tc>
          <w:tcPr>
            <w:tcW w:w="432" w:type="dxa"/>
            <w:vAlign w:val="center"/>
          </w:tcPr>
          <w:p w14:paraId="72B0F48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3303" w:type="dxa"/>
            <w:vAlign w:val="center"/>
          </w:tcPr>
          <w:p w14:paraId="09A27B6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жилых помещений в многоквартирных домах, </w:t>
            </w:r>
            <w:proofErr w:type="gramStart"/>
            <w:r w:rsidRPr="00771719">
              <w:rPr>
                <w:rFonts w:ascii="Times New Roman" w:eastAsia="Calibri" w:hAnsi="Times New Roman" w:cs="Times New Roman"/>
                <w:sz w:val="16"/>
                <w:szCs w:val="16"/>
                <w:lang w:eastAsia="en-US"/>
              </w:rPr>
              <w:t>жилых  домах</w:t>
            </w:r>
            <w:proofErr w:type="gramEnd"/>
            <w:r w:rsidRPr="00771719">
              <w:rPr>
                <w:rFonts w:ascii="Times New Roman" w:eastAsia="Calibri" w:hAnsi="Times New Roman" w:cs="Times New Roman"/>
                <w:sz w:val="16"/>
                <w:szCs w:val="16"/>
                <w:lang w:eastAsia="en-US"/>
              </w:rPr>
              <w:t xml:space="preserve"> (домовладениях), оснащённых индивидуальными приборами учёта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(домовладениях ) (процентов) по электрической энергии</w:t>
            </w:r>
          </w:p>
        </w:tc>
        <w:tc>
          <w:tcPr>
            <w:tcW w:w="801" w:type="dxa"/>
            <w:vAlign w:val="center"/>
          </w:tcPr>
          <w:p w14:paraId="3964B81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67F83C5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708" w:type="dxa"/>
            <w:vAlign w:val="center"/>
          </w:tcPr>
          <w:p w14:paraId="3930204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851" w:type="dxa"/>
            <w:vAlign w:val="center"/>
          </w:tcPr>
          <w:p w14:paraId="0653775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4B1566B8"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342D720A" w14:textId="77777777" w:rsidTr="0009613C">
        <w:trPr>
          <w:trHeight w:val="275"/>
        </w:trPr>
        <w:tc>
          <w:tcPr>
            <w:tcW w:w="432" w:type="dxa"/>
            <w:vAlign w:val="center"/>
          </w:tcPr>
          <w:p w14:paraId="554C627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4</w:t>
            </w:r>
          </w:p>
        </w:tc>
        <w:tc>
          <w:tcPr>
            <w:tcW w:w="3303" w:type="dxa"/>
            <w:vAlign w:val="center"/>
          </w:tcPr>
          <w:p w14:paraId="6E6AB2A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жилых помещений в многоквартирных домах, </w:t>
            </w:r>
            <w:proofErr w:type="gramStart"/>
            <w:r w:rsidRPr="00771719">
              <w:rPr>
                <w:rFonts w:ascii="Times New Roman" w:eastAsia="Calibri" w:hAnsi="Times New Roman" w:cs="Times New Roman"/>
                <w:sz w:val="16"/>
                <w:szCs w:val="16"/>
                <w:lang w:eastAsia="en-US"/>
              </w:rPr>
              <w:t>жилых  домах</w:t>
            </w:r>
            <w:proofErr w:type="gramEnd"/>
            <w:r w:rsidRPr="00771719">
              <w:rPr>
                <w:rFonts w:ascii="Times New Roman" w:eastAsia="Calibri" w:hAnsi="Times New Roman" w:cs="Times New Roman"/>
                <w:sz w:val="16"/>
                <w:szCs w:val="16"/>
                <w:lang w:eastAsia="en-US"/>
              </w:rPr>
              <w:t xml:space="preserve"> (домовладениях), оснащённых индивидуальными приборами учёта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(домовладениях ) (процентов) по тепловой энергии</w:t>
            </w:r>
          </w:p>
        </w:tc>
        <w:tc>
          <w:tcPr>
            <w:tcW w:w="801" w:type="dxa"/>
          </w:tcPr>
          <w:p w14:paraId="0E5432FE" w14:textId="77777777" w:rsidR="005578A8" w:rsidRPr="00771719" w:rsidRDefault="005578A8" w:rsidP="005578A8">
            <w:pPr>
              <w:jc w:val="center"/>
              <w:rPr>
                <w:rFonts w:ascii="Times New Roman" w:eastAsia="Calibri" w:hAnsi="Times New Roman" w:cs="Times New Roman"/>
                <w:sz w:val="16"/>
                <w:szCs w:val="16"/>
                <w:lang w:eastAsia="en-US"/>
              </w:rPr>
            </w:pPr>
          </w:p>
          <w:p w14:paraId="4F350606" w14:textId="77777777" w:rsidR="005578A8" w:rsidRPr="00771719" w:rsidRDefault="005578A8" w:rsidP="005578A8">
            <w:pPr>
              <w:jc w:val="center"/>
              <w:rPr>
                <w:rFonts w:ascii="Times New Roman" w:eastAsia="Calibri" w:hAnsi="Times New Roman" w:cs="Times New Roman"/>
                <w:sz w:val="16"/>
                <w:szCs w:val="16"/>
                <w:lang w:eastAsia="en-US"/>
              </w:rPr>
            </w:pPr>
          </w:p>
          <w:p w14:paraId="40350685" w14:textId="77777777" w:rsidR="005578A8" w:rsidRPr="00771719" w:rsidRDefault="005578A8" w:rsidP="005578A8">
            <w:pPr>
              <w:jc w:val="center"/>
              <w:rPr>
                <w:rFonts w:ascii="Calibri" w:eastAsia="Calibri" w:hAnsi="Calibri"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4D47FD3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13,31</w:t>
            </w:r>
          </w:p>
        </w:tc>
        <w:tc>
          <w:tcPr>
            <w:tcW w:w="708" w:type="dxa"/>
            <w:vAlign w:val="center"/>
          </w:tcPr>
          <w:p w14:paraId="5DC9620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13,31</w:t>
            </w:r>
          </w:p>
        </w:tc>
        <w:tc>
          <w:tcPr>
            <w:tcW w:w="851" w:type="dxa"/>
            <w:vAlign w:val="center"/>
          </w:tcPr>
          <w:p w14:paraId="11C33C0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9E1BD7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1C01DA92" w14:textId="77777777" w:rsidTr="0009613C">
        <w:trPr>
          <w:trHeight w:val="281"/>
        </w:trPr>
        <w:tc>
          <w:tcPr>
            <w:tcW w:w="432" w:type="dxa"/>
            <w:vAlign w:val="center"/>
          </w:tcPr>
          <w:p w14:paraId="4E7CC93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w:t>
            </w:r>
          </w:p>
        </w:tc>
        <w:tc>
          <w:tcPr>
            <w:tcW w:w="3303" w:type="dxa"/>
            <w:vAlign w:val="center"/>
          </w:tcPr>
          <w:p w14:paraId="244120A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жилых помещений в многоквартирных домах, </w:t>
            </w:r>
            <w:proofErr w:type="gramStart"/>
            <w:r w:rsidRPr="00771719">
              <w:rPr>
                <w:rFonts w:ascii="Times New Roman" w:eastAsia="Calibri" w:hAnsi="Times New Roman" w:cs="Times New Roman"/>
                <w:sz w:val="16"/>
                <w:szCs w:val="16"/>
                <w:lang w:eastAsia="en-US"/>
              </w:rPr>
              <w:t>жилых  домах</w:t>
            </w:r>
            <w:proofErr w:type="gramEnd"/>
            <w:r w:rsidRPr="00771719">
              <w:rPr>
                <w:rFonts w:ascii="Times New Roman" w:eastAsia="Calibri" w:hAnsi="Times New Roman" w:cs="Times New Roman"/>
                <w:sz w:val="16"/>
                <w:szCs w:val="16"/>
                <w:lang w:eastAsia="en-US"/>
              </w:rPr>
              <w:t xml:space="preserve"> (домовладениях), оснащённых индивидуальными приборами учёта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(домовладениях ) (процентов) по горячей воде</w:t>
            </w:r>
          </w:p>
        </w:tc>
        <w:tc>
          <w:tcPr>
            <w:tcW w:w="801" w:type="dxa"/>
          </w:tcPr>
          <w:p w14:paraId="718F3575" w14:textId="77777777" w:rsidR="005578A8" w:rsidRPr="00771719" w:rsidRDefault="005578A8" w:rsidP="005578A8">
            <w:pPr>
              <w:jc w:val="center"/>
              <w:rPr>
                <w:rFonts w:ascii="Times New Roman" w:eastAsia="Calibri" w:hAnsi="Times New Roman" w:cs="Times New Roman"/>
                <w:sz w:val="16"/>
                <w:szCs w:val="16"/>
                <w:lang w:eastAsia="en-US"/>
              </w:rPr>
            </w:pPr>
          </w:p>
          <w:p w14:paraId="1E02B494" w14:textId="77777777" w:rsidR="005578A8" w:rsidRPr="00771719" w:rsidRDefault="005578A8" w:rsidP="005578A8">
            <w:pPr>
              <w:jc w:val="center"/>
              <w:rPr>
                <w:rFonts w:ascii="Times New Roman" w:eastAsia="Calibri" w:hAnsi="Times New Roman" w:cs="Times New Roman"/>
                <w:sz w:val="16"/>
                <w:szCs w:val="16"/>
                <w:lang w:eastAsia="en-US"/>
              </w:rPr>
            </w:pPr>
          </w:p>
          <w:p w14:paraId="68D65AF8" w14:textId="77777777" w:rsidR="005578A8" w:rsidRPr="00771719" w:rsidRDefault="005578A8" w:rsidP="005578A8">
            <w:pPr>
              <w:jc w:val="center"/>
              <w:rPr>
                <w:rFonts w:ascii="Calibri" w:eastAsia="Calibri" w:hAnsi="Calibri"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026CC7B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97,98</w:t>
            </w:r>
          </w:p>
        </w:tc>
        <w:tc>
          <w:tcPr>
            <w:tcW w:w="708" w:type="dxa"/>
            <w:vAlign w:val="center"/>
          </w:tcPr>
          <w:p w14:paraId="2235A4D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97,98</w:t>
            </w:r>
          </w:p>
        </w:tc>
        <w:tc>
          <w:tcPr>
            <w:tcW w:w="851" w:type="dxa"/>
            <w:vAlign w:val="center"/>
          </w:tcPr>
          <w:p w14:paraId="7F01E09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612D85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712882DA" w14:textId="77777777" w:rsidTr="0009613C">
        <w:trPr>
          <w:trHeight w:val="281"/>
        </w:trPr>
        <w:tc>
          <w:tcPr>
            <w:tcW w:w="432" w:type="dxa"/>
            <w:vAlign w:val="center"/>
          </w:tcPr>
          <w:p w14:paraId="0E2AD48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w:t>
            </w:r>
          </w:p>
        </w:tc>
        <w:tc>
          <w:tcPr>
            <w:tcW w:w="3303" w:type="dxa"/>
            <w:vAlign w:val="center"/>
          </w:tcPr>
          <w:p w14:paraId="1C280F7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жилых помещений в многоквартирных домах, жилых домах (домовладениях), оснащённых индивидуальными приборами учёта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(домовладениях) (процентов) по холодной воде</w:t>
            </w:r>
          </w:p>
        </w:tc>
        <w:tc>
          <w:tcPr>
            <w:tcW w:w="801" w:type="dxa"/>
            <w:vAlign w:val="center"/>
          </w:tcPr>
          <w:p w14:paraId="47E53811" w14:textId="77777777" w:rsidR="005578A8" w:rsidRPr="00771719" w:rsidRDefault="005578A8" w:rsidP="005578A8">
            <w:pPr>
              <w:jc w:val="center"/>
              <w:rPr>
                <w:rFonts w:ascii="Calibri" w:eastAsia="Calibri" w:hAnsi="Calibri"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3FA4D21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83,26</w:t>
            </w:r>
          </w:p>
        </w:tc>
        <w:tc>
          <w:tcPr>
            <w:tcW w:w="708" w:type="dxa"/>
            <w:vAlign w:val="center"/>
          </w:tcPr>
          <w:p w14:paraId="311CCE7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83,26</w:t>
            </w:r>
          </w:p>
        </w:tc>
        <w:tc>
          <w:tcPr>
            <w:tcW w:w="851" w:type="dxa"/>
            <w:vAlign w:val="center"/>
          </w:tcPr>
          <w:p w14:paraId="39298CB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A08080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165A9082" w14:textId="77777777" w:rsidTr="0009613C">
        <w:trPr>
          <w:trHeight w:val="1288"/>
        </w:trPr>
        <w:tc>
          <w:tcPr>
            <w:tcW w:w="432" w:type="dxa"/>
            <w:vAlign w:val="center"/>
          </w:tcPr>
          <w:p w14:paraId="3A30D9A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w:t>
            </w:r>
          </w:p>
        </w:tc>
        <w:tc>
          <w:tcPr>
            <w:tcW w:w="3303" w:type="dxa"/>
            <w:vAlign w:val="center"/>
          </w:tcPr>
          <w:p w14:paraId="7F1A002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потребляемых государственными (муниципальными) учреждениями природного газа, тепловой энергии, электрической энергии и воды государственными (муниципальными) учреждениями (процентов) электрической энергии</w:t>
            </w:r>
          </w:p>
        </w:tc>
        <w:tc>
          <w:tcPr>
            <w:tcW w:w="801" w:type="dxa"/>
            <w:vAlign w:val="center"/>
          </w:tcPr>
          <w:p w14:paraId="2385C6D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5E2B0AB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708" w:type="dxa"/>
            <w:vAlign w:val="center"/>
          </w:tcPr>
          <w:p w14:paraId="3445EC3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851" w:type="dxa"/>
            <w:vAlign w:val="center"/>
          </w:tcPr>
          <w:p w14:paraId="7982B6A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26A59D2D"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3A8B9AE5"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18C20AF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672BCCB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533EC061" w14:textId="77777777" w:rsidTr="0009613C">
        <w:trPr>
          <w:trHeight w:val="281"/>
        </w:trPr>
        <w:tc>
          <w:tcPr>
            <w:tcW w:w="432" w:type="dxa"/>
            <w:vAlign w:val="center"/>
          </w:tcPr>
          <w:p w14:paraId="2B668BE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w:t>
            </w:r>
          </w:p>
        </w:tc>
        <w:tc>
          <w:tcPr>
            <w:tcW w:w="3303" w:type="dxa"/>
            <w:vAlign w:val="center"/>
          </w:tcPr>
          <w:p w14:paraId="18117A4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потребляемых государственными (муниципальными) учреждениями природного газа, тепловой энергии, электрической энергии и воды государственными (муниципальными) учреждениями (процентов) тепловой энергии</w:t>
            </w:r>
          </w:p>
        </w:tc>
        <w:tc>
          <w:tcPr>
            <w:tcW w:w="801" w:type="dxa"/>
            <w:vAlign w:val="center"/>
          </w:tcPr>
          <w:p w14:paraId="718DB8F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64FD78C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60,91</w:t>
            </w:r>
          </w:p>
        </w:tc>
        <w:tc>
          <w:tcPr>
            <w:tcW w:w="708" w:type="dxa"/>
            <w:vAlign w:val="center"/>
          </w:tcPr>
          <w:p w14:paraId="6B103C98"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60,91</w:t>
            </w:r>
          </w:p>
        </w:tc>
        <w:tc>
          <w:tcPr>
            <w:tcW w:w="851" w:type="dxa"/>
            <w:vAlign w:val="center"/>
          </w:tcPr>
          <w:p w14:paraId="68F1712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118FC32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4C21628D" w14:textId="77777777" w:rsidTr="0009613C">
        <w:trPr>
          <w:trHeight w:val="845"/>
        </w:trPr>
        <w:tc>
          <w:tcPr>
            <w:tcW w:w="432" w:type="dxa"/>
            <w:vAlign w:val="center"/>
          </w:tcPr>
          <w:p w14:paraId="296723D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w:t>
            </w:r>
          </w:p>
        </w:tc>
        <w:tc>
          <w:tcPr>
            <w:tcW w:w="3303" w:type="dxa"/>
            <w:vAlign w:val="center"/>
          </w:tcPr>
          <w:p w14:paraId="74D646A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потребляемых государственными (муниципальными) учреждениями природного газа, тепловой энергии, электрической энергии и воды государственными (муниципальными) учреждениями (процентов) холодной воды</w:t>
            </w:r>
          </w:p>
        </w:tc>
        <w:tc>
          <w:tcPr>
            <w:tcW w:w="801" w:type="dxa"/>
            <w:vAlign w:val="center"/>
          </w:tcPr>
          <w:p w14:paraId="5B60FE7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330FAD1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708" w:type="dxa"/>
            <w:vAlign w:val="center"/>
          </w:tcPr>
          <w:p w14:paraId="7B70479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851" w:type="dxa"/>
            <w:vAlign w:val="center"/>
          </w:tcPr>
          <w:p w14:paraId="1D77257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7EE5870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p w14:paraId="4679B28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2268" w:type="dxa"/>
            <w:vAlign w:val="center"/>
          </w:tcPr>
          <w:p w14:paraId="45C25AC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54FB1E3A" w14:textId="77777777" w:rsidTr="0009613C">
        <w:trPr>
          <w:trHeight w:val="281"/>
        </w:trPr>
        <w:tc>
          <w:tcPr>
            <w:tcW w:w="9356" w:type="dxa"/>
            <w:gridSpan w:val="7"/>
            <w:vAlign w:val="center"/>
          </w:tcPr>
          <w:p w14:paraId="37CEA86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Целевые показатели, характеризующие потребление энергетических ресурсов в государственных (муниципальных) организациях Богучанского района, находящихся в ведении органов государственной власти (органов местного самоуправления)</w:t>
            </w:r>
          </w:p>
          <w:p w14:paraId="0E1EF71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06C86C6A" w14:textId="77777777" w:rsidTr="0009613C">
        <w:trPr>
          <w:trHeight w:val="428"/>
        </w:trPr>
        <w:tc>
          <w:tcPr>
            <w:tcW w:w="432" w:type="dxa"/>
            <w:vAlign w:val="center"/>
          </w:tcPr>
          <w:p w14:paraId="40C3793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303" w:type="dxa"/>
            <w:vAlign w:val="center"/>
          </w:tcPr>
          <w:p w14:paraId="260E7DF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расход тепловой энергии зданиями и помещениями учебно-воспитательного назначения</w:t>
            </w:r>
          </w:p>
        </w:tc>
        <w:tc>
          <w:tcPr>
            <w:tcW w:w="801" w:type="dxa"/>
            <w:vAlign w:val="center"/>
          </w:tcPr>
          <w:p w14:paraId="150322A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Гкал/ м</w:t>
            </w:r>
            <w:r w:rsidRPr="00771719">
              <w:rPr>
                <w:rFonts w:ascii="Times New Roman" w:eastAsia="Calibri" w:hAnsi="Times New Roman" w:cs="Times New Roman"/>
                <w:sz w:val="16"/>
                <w:szCs w:val="16"/>
                <w:vertAlign w:val="superscript"/>
                <w:lang w:eastAsia="en-US"/>
              </w:rPr>
              <w:t>2</w:t>
            </w:r>
          </w:p>
        </w:tc>
        <w:tc>
          <w:tcPr>
            <w:tcW w:w="993" w:type="dxa"/>
            <w:vAlign w:val="center"/>
          </w:tcPr>
          <w:p w14:paraId="34563EA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0,15</w:t>
            </w:r>
          </w:p>
        </w:tc>
        <w:tc>
          <w:tcPr>
            <w:tcW w:w="708" w:type="dxa"/>
            <w:vAlign w:val="center"/>
          </w:tcPr>
          <w:p w14:paraId="6BAE9DE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0,15</w:t>
            </w:r>
          </w:p>
        </w:tc>
        <w:tc>
          <w:tcPr>
            <w:tcW w:w="851" w:type="dxa"/>
            <w:vAlign w:val="center"/>
          </w:tcPr>
          <w:p w14:paraId="24EB9B5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7DB2B03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4B1F31D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351B1F25" w14:textId="77777777" w:rsidTr="0009613C">
        <w:trPr>
          <w:trHeight w:val="281"/>
        </w:trPr>
        <w:tc>
          <w:tcPr>
            <w:tcW w:w="432" w:type="dxa"/>
            <w:vAlign w:val="center"/>
          </w:tcPr>
          <w:p w14:paraId="51F3C76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3303" w:type="dxa"/>
            <w:vAlign w:val="center"/>
          </w:tcPr>
          <w:p w14:paraId="1036347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Удельный расход электрической энергии зданиями и помещениями учебно-воспитательного назначения </w:t>
            </w:r>
          </w:p>
        </w:tc>
        <w:tc>
          <w:tcPr>
            <w:tcW w:w="801" w:type="dxa"/>
            <w:vAlign w:val="center"/>
          </w:tcPr>
          <w:p w14:paraId="0A87252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Квт ч/м2</w:t>
            </w:r>
          </w:p>
        </w:tc>
        <w:tc>
          <w:tcPr>
            <w:tcW w:w="993" w:type="dxa"/>
          </w:tcPr>
          <w:p w14:paraId="7DA908E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58C8826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19,72</w:t>
            </w:r>
          </w:p>
        </w:tc>
        <w:tc>
          <w:tcPr>
            <w:tcW w:w="708" w:type="dxa"/>
          </w:tcPr>
          <w:p w14:paraId="1F3F91A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4C333D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19,72</w:t>
            </w:r>
          </w:p>
        </w:tc>
        <w:tc>
          <w:tcPr>
            <w:tcW w:w="851" w:type="dxa"/>
          </w:tcPr>
          <w:p w14:paraId="2FA7C0B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519882D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62DF8C6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350BB2C3" w14:textId="77777777" w:rsidTr="0009613C">
        <w:trPr>
          <w:trHeight w:val="281"/>
        </w:trPr>
        <w:tc>
          <w:tcPr>
            <w:tcW w:w="432" w:type="dxa"/>
            <w:vMerge w:val="restart"/>
            <w:vAlign w:val="center"/>
          </w:tcPr>
          <w:p w14:paraId="6C86975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3303" w:type="dxa"/>
            <w:vMerge w:val="restart"/>
            <w:vAlign w:val="center"/>
          </w:tcPr>
          <w:p w14:paraId="0269010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Объём потребления дизельного и иного топлива, мазута, природного газа, тепловой энергии, электрической энергии, угля и воды государственным (муниципальным учреждением (</w:t>
            </w:r>
            <w:proofErr w:type="spellStart"/>
            <w:r w:rsidRPr="00771719">
              <w:rPr>
                <w:rFonts w:ascii="Times New Roman" w:eastAsia="Calibri" w:hAnsi="Times New Roman" w:cs="Times New Roman"/>
                <w:sz w:val="16"/>
                <w:szCs w:val="16"/>
                <w:lang w:eastAsia="en-US"/>
              </w:rPr>
              <w:t>т.м</w:t>
            </w:r>
            <w:proofErr w:type="spellEnd"/>
            <w:r w:rsidRPr="00771719">
              <w:rPr>
                <w:rFonts w:ascii="Times New Roman" w:eastAsia="Calibri" w:hAnsi="Times New Roman" w:cs="Times New Roman"/>
                <w:sz w:val="16"/>
                <w:szCs w:val="16"/>
                <w:lang w:eastAsia="en-US"/>
              </w:rPr>
              <w:t xml:space="preserve">. </w:t>
            </w:r>
            <w:proofErr w:type="spellStart"/>
            <w:r w:rsidRPr="00771719">
              <w:rPr>
                <w:rFonts w:ascii="Times New Roman" w:eastAsia="Calibri" w:hAnsi="Times New Roman" w:cs="Times New Roman"/>
                <w:sz w:val="16"/>
                <w:szCs w:val="16"/>
                <w:lang w:eastAsia="en-US"/>
              </w:rPr>
              <w:t>Гкалл</w:t>
            </w:r>
            <w:proofErr w:type="spellEnd"/>
            <w:r w:rsidRPr="00771719">
              <w:rPr>
                <w:rFonts w:ascii="Times New Roman" w:eastAsia="Calibri" w:hAnsi="Times New Roman" w:cs="Times New Roman"/>
                <w:sz w:val="16"/>
                <w:szCs w:val="16"/>
                <w:lang w:eastAsia="en-US"/>
              </w:rPr>
              <w:t xml:space="preserve">, </w:t>
            </w:r>
            <w:proofErr w:type="spellStart"/>
            <w:r w:rsidRPr="00771719">
              <w:rPr>
                <w:rFonts w:ascii="Times New Roman" w:eastAsia="Calibri" w:hAnsi="Times New Roman" w:cs="Times New Roman"/>
                <w:sz w:val="16"/>
                <w:szCs w:val="16"/>
                <w:lang w:eastAsia="en-US"/>
              </w:rPr>
              <w:t>кВт.ч</w:t>
            </w:r>
            <w:proofErr w:type="spellEnd"/>
            <w:r w:rsidRPr="00771719">
              <w:rPr>
                <w:rFonts w:ascii="Times New Roman" w:eastAsia="Calibri" w:hAnsi="Times New Roman" w:cs="Times New Roman"/>
                <w:sz w:val="16"/>
                <w:szCs w:val="16"/>
                <w:lang w:eastAsia="en-US"/>
              </w:rPr>
              <w:t>)</w:t>
            </w:r>
          </w:p>
          <w:p w14:paraId="115A5A1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523FF72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электроэнергия</w:t>
            </w:r>
          </w:p>
        </w:tc>
        <w:tc>
          <w:tcPr>
            <w:tcW w:w="993" w:type="dxa"/>
            <w:vAlign w:val="center"/>
          </w:tcPr>
          <w:p w14:paraId="7AFA9F1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3,66</w:t>
            </w:r>
          </w:p>
        </w:tc>
        <w:tc>
          <w:tcPr>
            <w:tcW w:w="708" w:type="dxa"/>
            <w:vAlign w:val="center"/>
          </w:tcPr>
          <w:p w14:paraId="7BB6071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3,66</w:t>
            </w:r>
          </w:p>
        </w:tc>
        <w:tc>
          <w:tcPr>
            <w:tcW w:w="851" w:type="dxa"/>
            <w:vAlign w:val="center"/>
          </w:tcPr>
          <w:p w14:paraId="113B50E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2B9A98E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64E80B70"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7F0AB7D3" w14:textId="77777777" w:rsidTr="0009613C">
        <w:trPr>
          <w:trHeight w:val="281"/>
        </w:trPr>
        <w:tc>
          <w:tcPr>
            <w:tcW w:w="432" w:type="dxa"/>
            <w:vMerge/>
            <w:vAlign w:val="center"/>
          </w:tcPr>
          <w:p w14:paraId="1CD5ABF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303" w:type="dxa"/>
            <w:vMerge/>
            <w:vAlign w:val="center"/>
          </w:tcPr>
          <w:p w14:paraId="4C332DB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626DE9D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тепловая энергия</w:t>
            </w:r>
          </w:p>
        </w:tc>
        <w:tc>
          <w:tcPr>
            <w:tcW w:w="993" w:type="dxa"/>
            <w:vAlign w:val="center"/>
          </w:tcPr>
          <w:p w14:paraId="2DB1FDC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27,14</w:t>
            </w:r>
          </w:p>
        </w:tc>
        <w:tc>
          <w:tcPr>
            <w:tcW w:w="708" w:type="dxa"/>
            <w:vAlign w:val="center"/>
          </w:tcPr>
          <w:p w14:paraId="2061BF7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27,14</w:t>
            </w:r>
          </w:p>
        </w:tc>
        <w:tc>
          <w:tcPr>
            <w:tcW w:w="851" w:type="dxa"/>
            <w:vAlign w:val="center"/>
          </w:tcPr>
          <w:p w14:paraId="60FB21F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1D5272C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18FAFD37" w14:textId="77777777" w:rsidTr="0009613C">
        <w:trPr>
          <w:trHeight w:val="281"/>
        </w:trPr>
        <w:tc>
          <w:tcPr>
            <w:tcW w:w="432" w:type="dxa"/>
            <w:vMerge/>
            <w:vAlign w:val="center"/>
          </w:tcPr>
          <w:p w14:paraId="593B10F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303" w:type="dxa"/>
            <w:vMerge/>
            <w:vAlign w:val="center"/>
          </w:tcPr>
          <w:p w14:paraId="4A05A79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55FC4FD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холодная вода</w:t>
            </w:r>
          </w:p>
        </w:tc>
        <w:tc>
          <w:tcPr>
            <w:tcW w:w="993" w:type="dxa"/>
            <w:vAlign w:val="center"/>
          </w:tcPr>
          <w:p w14:paraId="4B8F8CB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36,07</w:t>
            </w:r>
          </w:p>
        </w:tc>
        <w:tc>
          <w:tcPr>
            <w:tcW w:w="708" w:type="dxa"/>
            <w:vAlign w:val="center"/>
          </w:tcPr>
          <w:p w14:paraId="5D176A9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36,07</w:t>
            </w:r>
          </w:p>
        </w:tc>
        <w:tc>
          <w:tcPr>
            <w:tcW w:w="851" w:type="dxa"/>
            <w:vAlign w:val="center"/>
          </w:tcPr>
          <w:p w14:paraId="66609EE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23BC2C4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04FA7F8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61B1AD8F" w14:textId="77777777" w:rsidTr="0009613C">
        <w:trPr>
          <w:trHeight w:val="281"/>
        </w:trPr>
        <w:tc>
          <w:tcPr>
            <w:tcW w:w="432" w:type="dxa"/>
            <w:vMerge w:val="restart"/>
            <w:vAlign w:val="center"/>
          </w:tcPr>
          <w:p w14:paraId="6FD0F00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303" w:type="dxa"/>
            <w:vMerge/>
            <w:vAlign w:val="center"/>
          </w:tcPr>
          <w:p w14:paraId="3D9566E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279A946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roofErr w:type="spellStart"/>
            <w:r w:rsidRPr="00771719">
              <w:rPr>
                <w:rFonts w:ascii="Times New Roman" w:eastAsia="Calibri" w:hAnsi="Times New Roman" w:cs="Times New Roman"/>
                <w:sz w:val="16"/>
                <w:szCs w:val="16"/>
                <w:lang w:eastAsia="en-US"/>
              </w:rPr>
              <w:t>Дт</w:t>
            </w:r>
            <w:proofErr w:type="spellEnd"/>
          </w:p>
        </w:tc>
        <w:tc>
          <w:tcPr>
            <w:tcW w:w="993" w:type="dxa"/>
            <w:vAlign w:val="center"/>
          </w:tcPr>
          <w:p w14:paraId="703BE20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23</w:t>
            </w:r>
          </w:p>
        </w:tc>
        <w:tc>
          <w:tcPr>
            <w:tcW w:w="708" w:type="dxa"/>
            <w:vAlign w:val="center"/>
          </w:tcPr>
          <w:p w14:paraId="445AD94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23</w:t>
            </w:r>
          </w:p>
        </w:tc>
        <w:tc>
          <w:tcPr>
            <w:tcW w:w="851" w:type="dxa"/>
            <w:vAlign w:val="center"/>
          </w:tcPr>
          <w:p w14:paraId="6C4E04D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81D28C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559653D0" w14:textId="77777777" w:rsidTr="0009613C">
        <w:trPr>
          <w:trHeight w:val="281"/>
        </w:trPr>
        <w:tc>
          <w:tcPr>
            <w:tcW w:w="432" w:type="dxa"/>
            <w:vMerge/>
            <w:vAlign w:val="center"/>
          </w:tcPr>
          <w:p w14:paraId="785C364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303" w:type="dxa"/>
            <w:vMerge/>
            <w:vAlign w:val="center"/>
          </w:tcPr>
          <w:p w14:paraId="049BB1F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vAlign w:val="center"/>
          </w:tcPr>
          <w:p w14:paraId="6406242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Бензин</w:t>
            </w:r>
          </w:p>
        </w:tc>
        <w:tc>
          <w:tcPr>
            <w:tcW w:w="993" w:type="dxa"/>
            <w:vAlign w:val="center"/>
          </w:tcPr>
          <w:p w14:paraId="5AA6799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127</w:t>
            </w:r>
          </w:p>
        </w:tc>
        <w:tc>
          <w:tcPr>
            <w:tcW w:w="708" w:type="dxa"/>
            <w:vAlign w:val="center"/>
          </w:tcPr>
          <w:p w14:paraId="3F94366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127</w:t>
            </w:r>
          </w:p>
        </w:tc>
        <w:tc>
          <w:tcPr>
            <w:tcW w:w="851" w:type="dxa"/>
            <w:vAlign w:val="center"/>
          </w:tcPr>
          <w:p w14:paraId="33F7FA5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4B4C9FA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13AFFEA8" w14:textId="77777777" w:rsidTr="0009613C">
        <w:trPr>
          <w:trHeight w:val="281"/>
        </w:trPr>
        <w:tc>
          <w:tcPr>
            <w:tcW w:w="432" w:type="dxa"/>
            <w:vAlign w:val="center"/>
          </w:tcPr>
          <w:p w14:paraId="031A339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w:t>
            </w:r>
          </w:p>
        </w:tc>
        <w:tc>
          <w:tcPr>
            <w:tcW w:w="3303" w:type="dxa"/>
            <w:vAlign w:val="center"/>
          </w:tcPr>
          <w:p w14:paraId="1F3A30A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суммарный расход энергетических ресурсов в многоквартирных домах</w:t>
            </w:r>
          </w:p>
        </w:tc>
        <w:tc>
          <w:tcPr>
            <w:tcW w:w="801" w:type="dxa"/>
            <w:vAlign w:val="center"/>
          </w:tcPr>
          <w:p w14:paraId="166A2A4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т </w:t>
            </w:r>
            <w:proofErr w:type="spellStart"/>
            <w:r w:rsidRPr="00771719">
              <w:rPr>
                <w:rFonts w:ascii="Times New Roman" w:eastAsia="Calibri" w:hAnsi="Times New Roman" w:cs="Times New Roman"/>
                <w:sz w:val="16"/>
                <w:szCs w:val="16"/>
                <w:lang w:eastAsia="en-US"/>
              </w:rPr>
              <w:t>у.т</w:t>
            </w:r>
            <w:proofErr w:type="spellEnd"/>
            <w:r w:rsidRPr="00771719">
              <w:rPr>
                <w:rFonts w:ascii="Times New Roman" w:eastAsia="Calibri" w:hAnsi="Times New Roman" w:cs="Times New Roman"/>
                <w:sz w:val="16"/>
                <w:szCs w:val="16"/>
                <w:lang w:eastAsia="en-US"/>
              </w:rPr>
              <w:t>/ м</w:t>
            </w:r>
            <w:r w:rsidRPr="00771719">
              <w:rPr>
                <w:rFonts w:ascii="Times New Roman" w:eastAsia="Calibri" w:hAnsi="Times New Roman" w:cs="Times New Roman"/>
                <w:sz w:val="16"/>
                <w:szCs w:val="16"/>
                <w:vertAlign w:val="superscript"/>
                <w:lang w:eastAsia="en-US"/>
              </w:rPr>
              <w:t>2</w:t>
            </w:r>
          </w:p>
        </w:tc>
        <w:tc>
          <w:tcPr>
            <w:tcW w:w="993" w:type="dxa"/>
            <w:vAlign w:val="center"/>
          </w:tcPr>
          <w:p w14:paraId="01E3BC1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0,128</w:t>
            </w:r>
          </w:p>
        </w:tc>
        <w:tc>
          <w:tcPr>
            <w:tcW w:w="708" w:type="dxa"/>
            <w:vAlign w:val="center"/>
          </w:tcPr>
          <w:p w14:paraId="18B33B8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0,128</w:t>
            </w:r>
          </w:p>
        </w:tc>
        <w:tc>
          <w:tcPr>
            <w:tcW w:w="851" w:type="dxa"/>
            <w:vAlign w:val="center"/>
          </w:tcPr>
          <w:p w14:paraId="2EFEC7D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7F44626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7D7F320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7C65CC33" w14:textId="77777777" w:rsidTr="0009613C">
        <w:trPr>
          <w:trHeight w:val="281"/>
        </w:trPr>
        <w:tc>
          <w:tcPr>
            <w:tcW w:w="432" w:type="dxa"/>
            <w:vAlign w:val="center"/>
          </w:tcPr>
          <w:p w14:paraId="61C9361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8924" w:type="dxa"/>
            <w:gridSpan w:val="6"/>
            <w:vAlign w:val="center"/>
          </w:tcPr>
          <w:p w14:paraId="7F2CFFF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Целевые показатели, характеризующие использование энергетических ресурсов в жилищно-коммунальном хозяйстве</w:t>
            </w:r>
          </w:p>
        </w:tc>
      </w:tr>
      <w:tr w:rsidR="00771719" w:rsidRPr="00771719" w14:paraId="66D78EDA" w14:textId="77777777" w:rsidTr="0009613C">
        <w:trPr>
          <w:trHeight w:val="281"/>
        </w:trPr>
        <w:tc>
          <w:tcPr>
            <w:tcW w:w="432" w:type="dxa"/>
            <w:vAlign w:val="center"/>
          </w:tcPr>
          <w:p w14:paraId="6857B66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303" w:type="dxa"/>
            <w:vAlign w:val="center"/>
          </w:tcPr>
          <w:p w14:paraId="07FCE98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многоквартирных домов, имеющих класс энергоэффективности «В» и выше (процентов)</w:t>
            </w:r>
          </w:p>
        </w:tc>
        <w:tc>
          <w:tcPr>
            <w:tcW w:w="801" w:type="dxa"/>
            <w:vAlign w:val="center"/>
          </w:tcPr>
          <w:p w14:paraId="0C97B9A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33BA452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33,44</w:t>
            </w:r>
          </w:p>
        </w:tc>
        <w:tc>
          <w:tcPr>
            <w:tcW w:w="708" w:type="dxa"/>
            <w:vAlign w:val="center"/>
          </w:tcPr>
          <w:p w14:paraId="0BFC1BA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33,44</w:t>
            </w:r>
          </w:p>
        </w:tc>
        <w:tc>
          <w:tcPr>
            <w:tcW w:w="851" w:type="dxa"/>
            <w:vAlign w:val="center"/>
          </w:tcPr>
          <w:p w14:paraId="61BD7C6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3D5A781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52BE3A83"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4A850D0F" w14:textId="77777777" w:rsidTr="0009613C">
        <w:trPr>
          <w:trHeight w:val="281"/>
        </w:trPr>
        <w:tc>
          <w:tcPr>
            <w:tcW w:w="432" w:type="dxa"/>
            <w:vAlign w:val="center"/>
          </w:tcPr>
          <w:p w14:paraId="7690242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3303" w:type="dxa"/>
            <w:vAlign w:val="center"/>
          </w:tcPr>
          <w:p w14:paraId="12C8AA2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расход тепловой энергии в многоквартирных домах (Гкал/м2)</w:t>
            </w:r>
          </w:p>
        </w:tc>
        <w:tc>
          <w:tcPr>
            <w:tcW w:w="801" w:type="dxa"/>
            <w:vAlign w:val="center"/>
          </w:tcPr>
          <w:p w14:paraId="3734E29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Гкал/ м</w:t>
            </w:r>
            <w:r w:rsidRPr="00771719">
              <w:rPr>
                <w:rFonts w:ascii="Times New Roman" w:eastAsia="Calibri" w:hAnsi="Times New Roman" w:cs="Times New Roman"/>
                <w:sz w:val="16"/>
                <w:szCs w:val="16"/>
                <w:vertAlign w:val="superscript"/>
                <w:lang w:eastAsia="en-US"/>
              </w:rPr>
              <w:t>2</w:t>
            </w:r>
          </w:p>
        </w:tc>
        <w:tc>
          <w:tcPr>
            <w:tcW w:w="993" w:type="dxa"/>
            <w:vAlign w:val="center"/>
          </w:tcPr>
          <w:p w14:paraId="02E6038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0,17</w:t>
            </w:r>
          </w:p>
        </w:tc>
        <w:tc>
          <w:tcPr>
            <w:tcW w:w="708" w:type="dxa"/>
            <w:vAlign w:val="center"/>
          </w:tcPr>
          <w:p w14:paraId="4D21A31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0,17</w:t>
            </w:r>
          </w:p>
        </w:tc>
        <w:tc>
          <w:tcPr>
            <w:tcW w:w="851" w:type="dxa"/>
            <w:vAlign w:val="center"/>
          </w:tcPr>
          <w:p w14:paraId="1E797AE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356DA5F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7FA8C48A" w14:textId="77777777" w:rsidTr="0009613C">
        <w:trPr>
          <w:trHeight w:val="281"/>
        </w:trPr>
        <w:tc>
          <w:tcPr>
            <w:tcW w:w="432" w:type="dxa"/>
            <w:vAlign w:val="center"/>
          </w:tcPr>
          <w:p w14:paraId="6D52DCD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3303" w:type="dxa"/>
            <w:vAlign w:val="center"/>
          </w:tcPr>
          <w:p w14:paraId="1EEF805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расход электрической энергии в многоквартирных домах (</w:t>
            </w:r>
            <w:proofErr w:type="spellStart"/>
            <w:proofErr w:type="gramStart"/>
            <w:r w:rsidRPr="00771719">
              <w:rPr>
                <w:rFonts w:ascii="Times New Roman" w:eastAsia="Calibri" w:hAnsi="Times New Roman" w:cs="Times New Roman"/>
                <w:sz w:val="16"/>
                <w:szCs w:val="16"/>
                <w:lang w:eastAsia="en-US"/>
              </w:rPr>
              <w:t>кВт,ч</w:t>
            </w:r>
            <w:proofErr w:type="spellEnd"/>
            <w:proofErr w:type="gramEnd"/>
            <w:r w:rsidRPr="00771719">
              <w:rPr>
                <w:rFonts w:ascii="Times New Roman" w:eastAsia="Calibri" w:hAnsi="Times New Roman" w:cs="Times New Roman"/>
                <w:sz w:val="16"/>
                <w:szCs w:val="16"/>
                <w:lang w:eastAsia="en-US"/>
              </w:rPr>
              <w:t>/м)</w:t>
            </w:r>
          </w:p>
        </w:tc>
        <w:tc>
          <w:tcPr>
            <w:tcW w:w="801" w:type="dxa"/>
            <w:vAlign w:val="center"/>
          </w:tcPr>
          <w:p w14:paraId="651A9DA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Квт ч/м2</w:t>
            </w:r>
          </w:p>
        </w:tc>
        <w:tc>
          <w:tcPr>
            <w:tcW w:w="993" w:type="dxa"/>
            <w:vAlign w:val="center"/>
          </w:tcPr>
          <w:p w14:paraId="491E338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46,12</w:t>
            </w:r>
          </w:p>
        </w:tc>
        <w:tc>
          <w:tcPr>
            <w:tcW w:w="708" w:type="dxa"/>
            <w:vAlign w:val="center"/>
          </w:tcPr>
          <w:p w14:paraId="26AACC08" w14:textId="77777777" w:rsidR="005578A8" w:rsidRPr="00771719" w:rsidRDefault="005578A8" w:rsidP="005578A8">
            <w:pPr>
              <w:spacing w:after="0" w:line="240" w:lineRule="auto"/>
              <w:jc w:val="center"/>
              <w:rPr>
                <w:rFonts w:ascii="Times New Roman" w:eastAsia="Calibri" w:hAnsi="Times New Roman" w:cs="Times New Roman"/>
                <w:strike/>
                <w:sz w:val="16"/>
                <w:szCs w:val="16"/>
                <w:vertAlign w:val="superscript"/>
                <w:lang w:eastAsia="en-US"/>
              </w:rPr>
            </w:pPr>
            <w:r w:rsidRPr="00771719">
              <w:rPr>
                <w:rFonts w:ascii="Times New Roman" w:eastAsia="Calibri" w:hAnsi="Times New Roman" w:cs="Times New Roman"/>
                <w:sz w:val="16"/>
                <w:szCs w:val="16"/>
                <w:lang w:eastAsia="en-US"/>
              </w:rPr>
              <w:t>46,12</w:t>
            </w:r>
          </w:p>
        </w:tc>
        <w:tc>
          <w:tcPr>
            <w:tcW w:w="851" w:type="dxa"/>
            <w:vAlign w:val="center"/>
          </w:tcPr>
          <w:p w14:paraId="0162258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tcPr>
          <w:p w14:paraId="2D465E9F"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39E0AAD7" w14:textId="77777777" w:rsidTr="0009613C">
        <w:trPr>
          <w:trHeight w:val="946"/>
        </w:trPr>
        <w:tc>
          <w:tcPr>
            <w:tcW w:w="432" w:type="dxa"/>
            <w:vAlign w:val="center"/>
          </w:tcPr>
          <w:p w14:paraId="0888D21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w:t>
            </w:r>
          </w:p>
        </w:tc>
        <w:tc>
          <w:tcPr>
            <w:tcW w:w="3303" w:type="dxa"/>
            <w:vAlign w:val="center"/>
          </w:tcPr>
          <w:p w14:paraId="03F17B0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Удельный расход холодной воды в многоквартирных домах </w:t>
            </w:r>
            <w:proofErr w:type="gramStart"/>
            <w:r w:rsidRPr="00771719">
              <w:rPr>
                <w:rFonts w:ascii="Times New Roman" w:eastAsia="Calibri" w:hAnsi="Times New Roman" w:cs="Times New Roman"/>
                <w:sz w:val="16"/>
                <w:szCs w:val="16"/>
                <w:lang w:eastAsia="en-US"/>
              </w:rPr>
              <w:t>( в</w:t>
            </w:r>
            <w:proofErr w:type="gramEnd"/>
            <w:r w:rsidRPr="00771719">
              <w:rPr>
                <w:rFonts w:ascii="Times New Roman" w:eastAsia="Calibri" w:hAnsi="Times New Roman" w:cs="Times New Roman"/>
                <w:sz w:val="16"/>
                <w:szCs w:val="16"/>
                <w:lang w:eastAsia="en-US"/>
              </w:rPr>
              <w:t xml:space="preserve"> расчёте на 1 жителя), </w:t>
            </w:r>
            <w:proofErr w:type="spellStart"/>
            <w:r w:rsidRPr="00771719">
              <w:rPr>
                <w:rFonts w:ascii="Times New Roman" w:eastAsia="Calibri" w:hAnsi="Times New Roman" w:cs="Times New Roman"/>
                <w:sz w:val="16"/>
                <w:szCs w:val="16"/>
                <w:lang w:eastAsia="en-US"/>
              </w:rPr>
              <w:t>куб.м</w:t>
            </w:r>
            <w:proofErr w:type="spellEnd"/>
            <w:r w:rsidRPr="00771719">
              <w:rPr>
                <w:rFonts w:ascii="Times New Roman" w:eastAsia="Calibri" w:hAnsi="Times New Roman" w:cs="Times New Roman"/>
                <w:sz w:val="16"/>
                <w:szCs w:val="16"/>
                <w:lang w:eastAsia="en-US"/>
              </w:rPr>
              <w:t>/чел</w:t>
            </w:r>
          </w:p>
        </w:tc>
        <w:tc>
          <w:tcPr>
            <w:tcW w:w="801" w:type="dxa"/>
            <w:vAlign w:val="center"/>
          </w:tcPr>
          <w:p w14:paraId="620982D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roofErr w:type="spellStart"/>
            <w:r w:rsidRPr="00771719">
              <w:rPr>
                <w:rFonts w:ascii="Times New Roman" w:eastAsia="Calibri" w:hAnsi="Times New Roman" w:cs="Times New Roman"/>
                <w:sz w:val="16"/>
                <w:szCs w:val="16"/>
                <w:lang w:eastAsia="en-US"/>
              </w:rPr>
              <w:t>Куб.м</w:t>
            </w:r>
            <w:proofErr w:type="spellEnd"/>
            <w:r w:rsidRPr="00771719">
              <w:rPr>
                <w:rFonts w:ascii="Times New Roman" w:eastAsia="Calibri" w:hAnsi="Times New Roman" w:cs="Times New Roman"/>
                <w:sz w:val="16"/>
                <w:szCs w:val="16"/>
                <w:lang w:eastAsia="en-US"/>
              </w:rPr>
              <w:t>/чел</w:t>
            </w:r>
          </w:p>
        </w:tc>
        <w:tc>
          <w:tcPr>
            <w:tcW w:w="993" w:type="dxa"/>
            <w:vAlign w:val="center"/>
          </w:tcPr>
          <w:p w14:paraId="21EEA23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54,17</w:t>
            </w:r>
          </w:p>
        </w:tc>
        <w:tc>
          <w:tcPr>
            <w:tcW w:w="708" w:type="dxa"/>
            <w:vAlign w:val="center"/>
          </w:tcPr>
          <w:p w14:paraId="5AD205D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54,17</w:t>
            </w:r>
          </w:p>
        </w:tc>
        <w:tc>
          <w:tcPr>
            <w:tcW w:w="851" w:type="dxa"/>
            <w:vAlign w:val="center"/>
          </w:tcPr>
          <w:p w14:paraId="4636546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2D51E59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50B2D470" w14:textId="77777777" w:rsidTr="0009613C">
        <w:trPr>
          <w:trHeight w:val="281"/>
        </w:trPr>
        <w:tc>
          <w:tcPr>
            <w:tcW w:w="9356" w:type="dxa"/>
            <w:gridSpan w:val="7"/>
            <w:vAlign w:val="center"/>
          </w:tcPr>
          <w:p w14:paraId="7B06D8A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Целевые показатели, характеризующие использование энергетических ресурсов в промышленности, энергетике и системах коммунальной инфраструктуры</w:t>
            </w:r>
          </w:p>
        </w:tc>
      </w:tr>
      <w:tr w:rsidR="00771719" w:rsidRPr="00771719" w14:paraId="65F9639F" w14:textId="77777777" w:rsidTr="0009613C">
        <w:trPr>
          <w:trHeight w:val="281"/>
        </w:trPr>
        <w:tc>
          <w:tcPr>
            <w:tcW w:w="432" w:type="dxa"/>
            <w:vAlign w:val="center"/>
          </w:tcPr>
          <w:p w14:paraId="778CAF1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303" w:type="dxa"/>
            <w:vAlign w:val="center"/>
          </w:tcPr>
          <w:p w14:paraId="6B250BF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Энергоёмкость промышленного производства для производства 3-х видов продукции, работ (услуг), составляющих основную долю потребления энергетических ресурсов на территории субъекта РФ (муниципального образования) в сфере промышленного производства 1 вид</w:t>
            </w:r>
          </w:p>
        </w:tc>
        <w:tc>
          <w:tcPr>
            <w:tcW w:w="801" w:type="dxa"/>
            <w:vAlign w:val="center"/>
          </w:tcPr>
          <w:p w14:paraId="07491F6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т </w:t>
            </w:r>
            <w:proofErr w:type="spellStart"/>
            <w:r w:rsidRPr="00771719">
              <w:rPr>
                <w:rFonts w:ascii="Times New Roman" w:eastAsia="Calibri" w:hAnsi="Times New Roman" w:cs="Times New Roman"/>
                <w:sz w:val="16"/>
                <w:szCs w:val="16"/>
                <w:lang w:eastAsia="en-US"/>
              </w:rPr>
              <w:t>у.т</w:t>
            </w:r>
            <w:proofErr w:type="spellEnd"/>
            <w:r w:rsidRPr="00771719">
              <w:rPr>
                <w:rFonts w:ascii="Times New Roman" w:eastAsia="Calibri" w:hAnsi="Times New Roman" w:cs="Times New Roman"/>
                <w:sz w:val="16"/>
                <w:szCs w:val="16"/>
                <w:lang w:eastAsia="en-US"/>
              </w:rPr>
              <w:t>./</w:t>
            </w:r>
            <w:proofErr w:type="spellStart"/>
            <w:proofErr w:type="gramStart"/>
            <w:r w:rsidRPr="00771719">
              <w:rPr>
                <w:rFonts w:ascii="Times New Roman" w:eastAsia="Calibri" w:hAnsi="Times New Roman" w:cs="Times New Roman"/>
                <w:sz w:val="16"/>
                <w:szCs w:val="16"/>
                <w:lang w:eastAsia="en-US"/>
              </w:rPr>
              <w:t>ед.продукции</w:t>
            </w:r>
            <w:proofErr w:type="spellEnd"/>
            <w:proofErr w:type="gramEnd"/>
          </w:p>
        </w:tc>
        <w:tc>
          <w:tcPr>
            <w:tcW w:w="993" w:type="dxa"/>
            <w:vAlign w:val="center"/>
          </w:tcPr>
          <w:p w14:paraId="1B46AB6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12,27</w:t>
            </w:r>
          </w:p>
        </w:tc>
        <w:tc>
          <w:tcPr>
            <w:tcW w:w="708" w:type="dxa"/>
            <w:vAlign w:val="center"/>
          </w:tcPr>
          <w:p w14:paraId="012B5BD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12,27</w:t>
            </w:r>
          </w:p>
        </w:tc>
        <w:tc>
          <w:tcPr>
            <w:tcW w:w="851" w:type="dxa"/>
            <w:vAlign w:val="center"/>
          </w:tcPr>
          <w:p w14:paraId="776F793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A89DD3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5725D4B7" w14:textId="77777777" w:rsidTr="0009613C">
        <w:trPr>
          <w:trHeight w:val="281"/>
        </w:trPr>
        <w:tc>
          <w:tcPr>
            <w:tcW w:w="432" w:type="dxa"/>
            <w:vAlign w:val="center"/>
          </w:tcPr>
          <w:p w14:paraId="2B6FAB45"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3303" w:type="dxa"/>
            <w:vAlign w:val="center"/>
          </w:tcPr>
          <w:p w14:paraId="760A4E1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Энергоёмкость промышленного производства для производства 3-х видов продукции, работ (услуг), составляющих основную долю потребления энергетических ресурсов на территории субъекта РФ (муниципального образования) в сфере промышленного производства 2 вид</w:t>
            </w:r>
          </w:p>
        </w:tc>
        <w:tc>
          <w:tcPr>
            <w:tcW w:w="801" w:type="dxa"/>
            <w:vAlign w:val="center"/>
          </w:tcPr>
          <w:p w14:paraId="04634C1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т </w:t>
            </w:r>
            <w:proofErr w:type="spellStart"/>
            <w:r w:rsidRPr="00771719">
              <w:rPr>
                <w:rFonts w:ascii="Times New Roman" w:eastAsia="Calibri" w:hAnsi="Times New Roman" w:cs="Times New Roman"/>
                <w:sz w:val="16"/>
                <w:szCs w:val="16"/>
                <w:lang w:eastAsia="en-US"/>
              </w:rPr>
              <w:t>у.т</w:t>
            </w:r>
            <w:proofErr w:type="spellEnd"/>
            <w:r w:rsidRPr="00771719">
              <w:rPr>
                <w:rFonts w:ascii="Times New Roman" w:eastAsia="Calibri" w:hAnsi="Times New Roman" w:cs="Times New Roman"/>
                <w:sz w:val="16"/>
                <w:szCs w:val="16"/>
                <w:lang w:eastAsia="en-US"/>
              </w:rPr>
              <w:t>./</w:t>
            </w:r>
            <w:proofErr w:type="spellStart"/>
            <w:proofErr w:type="gramStart"/>
            <w:r w:rsidRPr="00771719">
              <w:rPr>
                <w:rFonts w:ascii="Times New Roman" w:eastAsia="Calibri" w:hAnsi="Times New Roman" w:cs="Times New Roman"/>
                <w:sz w:val="16"/>
                <w:szCs w:val="16"/>
                <w:lang w:eastAsia="en-US"/>
              </w:rPr>
              <w:t>ед.продукции</w:t>
            </w:r>
            <w:proofErr w:type="spellEnd"/>
            <w:proofErr w:type="gramEnd"/>
          </w:p>
        </w:tc>
        <w:tc>
          <w:tcPr>
            <w:tcW w:w="993" w:type="dxa"/>
            <w:vAlign w:val="center"/>
          </w:tcPr>
          <w:p w14:paraId="7069A4C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11,81</w:t>
            </w:r>
          </w:p>
        </w:tc>
        <w:tc>
          <w:tcPr>
            <w:tcW w:w="708" w:type="dxa"/>
            <w:vAlign w:val="center"/>
          </w:tcPr>
          <w:p w14:paraId="1FE4460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11,81</w:t>
            </w:r>
          </w:p>
        </w:tc>
        <w:tc>
          <w:tcPr>
            <w:tcW w:w="851" w:type="dxa"/>
            <w:vAlign w:val="center"/>
          </w:tcPr>
          <w:p w14:paraId="135E862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2C4E692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194ACADF" w14:textId="77777777" w:rsidTr="0009613C">
        <w:trPr>
          <w:trHeight w:val="281"/>
        </w:trPr>
        <w:tc>
          <w:tcPr>
            <w:tcW w:w="432" w:type="dxa"/>
            <w:vAlign w:val="center"/>
          </w:tcPr>
          <w:p w14:paraId="615E438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3303" w:type="dxa"/>
            <w:vAlign w:val="center"/>
          </w:tcPr>
          <w:p w14:paraId="7850693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Энергоёмкость промышленного производства для производства 3-х видов продукции, работ (услуг), составляющих основную долю потребления энергетических ресурсов на территории субъекта РФ (муниципального образования) в сфере промышленного производства 3 вид</w:t>
            </w:r>
          </w:p>
        </w:tc>
        <w:tc>
          <w:tcPr>
            <w:tcW w:w="801" w:type="dxa"/>
            <w:vAlign w:val="center"/>
          </w:tcPr>
          <w:p w14:paraId="3FE1CD3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т </w:t>
            </w:r>
            <w:proofErr w:type="spellStart"/>
            <w:r w:rsidRPr="00771719">
              <w:rPr>
                <w:rFonts w:ascii="Times New Roman" w:eastAsia="Calibri" w:hAnsi="Times New Roman" w:cs="Times New Roman"/>
                <w:sz w:val="16"/>
                <w:szCs w:val="16"/>
                <w:lang w:eastAsia="en-US"/>
              </w:rPr>
              <w:t>у.т</w:t>
            </w:r>
            <w:proofErr w:type="spellEnd"/>
            <w:r w:rsidRPr="00771719">
              <w:rPr>
                <w:rFonts w:ascii="Times New Roman" w:eastAsia="Calibri" w:hAnsi="Times New Roman" w:cs="Times New Roman"/>
                <w:sz w:val="16"/>
                <w:szCs w:val="16"/>
                <w:lang w:eastAsia="en-US"/>
              </w:rPr>
              <w:t>./</w:t>
            </w:r>
            <w:proofErr w:type="spellStart"/>
            <w:proofErr w:type="gramStart"/>
            <w:r w:rsidRPr="00771719">
              <w:rPr>
                <w:rFonts w:ascii="Times New Roman" w:eastAsia="Calibri" w:hAnsi="Times New Roman" w:cs="Times New Roman"/>
                <w:sz w:val="16"/>
                <w:szCs w:val="16"/>
                <w:lang w:eastAsia="en-US"/>
              </w:rPr>
              <w:t>ед.продукции</w:t>
            </w:r>
            <w:proofErr w:type="spellEnd"/>
            <w:proofErr w:type="gramEnd"/>
          </w:p>
        </w:tc>
        <w:tc>
          <w:tcPr>
            <w:tcW w:w="993" w:type="dxa"/>
            <w:vAlign w:val="center"/>
          </w:tcPr>
          <w:p w14:paraId="548A3CE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22,54</w:t>
            </w:r>
          </w:p>
        </w:tc>
        <w:tc>
          <w:tcPr>
            <w:tcW w:w="708" w:type="dxa"/>
            <w:vAlign w:val="center"/>
          </w:tcPr>
          <w:p w14:paraId="564F2AC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22,54</w:t>
            </w:r>
          </w:p>
        </w:tc>
        <w:tc>
          <w:tcPr>
            <w:tcW w:w="851" w:type="dxa"/>
            <w:vAlign w:val="center"/>
          </w:tcPr>
          <w:p w14:paraId="362A063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53D3C9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036BBD9D" w14:textId="77777777" w:rsidTr="0009613C">
        <w:trPr>
          <w:trHeight w:val="281"/>
        </w:trPr>
        <w:tc>
          <w:tcPr>
            <w:tcW w:w="432" w:type="dxa"/>
            <w:vAlign w:val="center"/>
          </w:tcPr>
          <w:p w14:paraId="6555883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w:t>
            </w:r>
          </w:p>
        </w:tc>
        <w:tc>
          <w:tcPr>
            <w:tcW w:w="3303" w:type="dxa"/>
            <w:vAlign w:val="center"/>
          </w:tcPr>
          <w:p w14:paraId="1D571FC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расход топлива на отпущенную с коллекторов котельных в тепловую сеть тепловую энергию</w:t>
            </w:r>
          </w:p>
        </w:tc>
        <w:tc>
          <w:tcPr>
            <w:tcW w:w="801" w:type="dxa"/>
            <w:vAlign w:val="center"/>
          </w:tcPr>
          <w:p w14:paraId="326A52C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т </w:t>
            </w:r>
            <w:proofErr w:type="spellStart"/>
            <w:r w:rsidRPr="00771719">
              <w:rPr>
                <w:rFonts w:ascii="Times New Roman" w:eastAsia="Calibri" w:hAnsi="Times New Roman" w:cs="Times New Roman"/>
                <w:sz w:val="16"/>
                <w:szCs w:val="16"/>
                <w:lang w:eastAsia="en-US"/>
              </w:rPr>
              <w:t>у.т</w:t>
            </w:r>
            <w:proofErr w:type="spellEnd"/>
            <w:r w:rsidRPr="00771719">
              <w:rPr>
                <w:rFonts w:ascii="Times New Roman" w:eastAsia="Calibri" w:hAnsi="Times New Roman" w:cs="Times New Roman"/>
                <w:sz w:val="16"/>
                <w:szCs w:val="16"/>
                <w:lang w:eastAsia="en-US"/>
              </w:rPr>
              <w:t>./</w:t>
            </w:r>
            <w:proofErr w:type="spellStart"/>
            <w:r w:rsidRPr="00771719">
              <w:rPr>
                <w:rFonts w:ascii="Times New Roman" w:eastAsia="Calibri" w:hAnsi="Times New Roman" w:cs="Times New Roman"/>
                <w:sz w:val="16"/>
                <w:szCs w:val="16"/>
                <w:lang w:eastAsia="en-US"/>
              </w:rPr>
              <w:t>Гкалл</w:t>
            </w:r>
            <w:proofErr w:type="spellEnd"/>
          </w:p>
        </w:tc>
        <w:tc>
          <w:tcPr>
            <w:tcW w:w="993" w:type="dxa"/>
            <w:vAlign w:val="center"/>
          </w:tcPr>
          <w:p w14:paraId="33F5AAE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344,51</w:t>
            </w:r>
          </w:p>
        </w:tc>
        <w:tc>
          <w:tcPr>
            <w:tcW w:w="708" w:type="dxa"/>
            <w:vAlign w:val="center"/>
          </w:tcPr>
          <w:p w14:paraId="72AB26C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344,51</w:t>
            </w:r>
          </w:p>
        </w:tc>
        <w:tc>
          <w:tcPr>
            <w:tcW w:w="851" w:type="dxa"/>
            <w:vAlign w:val="center"/>
          </w:tcPr>
          <w:p w14:paraId="2AFAA01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6BDC746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7D5B1F46" w14:textId="77777777" w:rsidTr="0009613C">
        <w:trPr>
          <w:trHeight w:val="281"/>
        </w:trPr>
        <w:tc>
          <w:tcPr>
            <w:tcW w:w="432" w:type="dxa"/>
            <w:vAlign w:val="center"/>
          </w:tcPr>
          <w:p w14:paraId="5755EA1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w:t>
            </w:r>
          </w:p>
        </w:tc>
        <w:tc>
          <w:tcPr>
            <w:tcW w:w="3303" w:type="dxa"/>
            <w:vAlign w:val="center"/>
          </w:tcPr>
          <w:p w14:paraId="1602DEE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потерь электрической энергии при её передаче по распределительным сетям в общем объеме переданной электрической энергии (процентов)</w:t>
            </w:r>
          </w:p>
        </w:tc>
        <w:tc>
          <w:tcPr>
            <w:tcW w:w="801" w:type="dxa"/>
            <w:vAlign w:val="center"/>
          </w:tcPr>
          <w:p w14:paraId="072D4C1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6FCD970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24,83</w:t>
            </w:r>
          </w:p>
        </w:tc>
        <w:tc>
          <w:tcPr>
            <w:tcW w:w="708" w:type="dxa"/>
            <w:vAlign w:val="center"/>
          </w:tcPr>
          <w:p w14:paraId="3D26CA1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24,83</w:t>
            </w:r>
          </w:p>
        </w:tc>
        <w:tc>
          <w:tcPr>
            <w:tcW w:w="851" w:type="dxa"/>
            <w:vAlign w:val="center"/>
          </w:tcPr>
          <w:p w14:paraId="1424C92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62449D80"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5EB00A89" w14:textId="77777777" w:rsidTr="0009613C">
        <w:trPr>
          <w:trHeight w:val="281"/>
        </w:trPr>
        <w:tc>
          <w:tcPr>
            <w:tcW w:w="432" w:type="dxa"/>
            <w:vAlign w:val="center"/>
          </w:tcPr>
          <w:p w14:paraId="2BCBB03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w:t>
            </w:r>
          </w:p>
        </w:tc>
        <w:tc>
          <w:tcPr>
            <w:tcW w:w="3303" w:type="dxa"/>
            <w:vAlign w:val="center"/>
          </w:tcPr>
          <w:p w14:paraId="403454D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потерь тепловой энергии при её передаче в общем объёме переданной тепловой энергии (процентов)</w:t>
            </w:r>
          </w:p>
        </w:tc>
        <w:tc>
          <w:tcPr>
            <w:tcW w:w="801" w:type="dxa"/>
            <w:vAlign w:val="center"/>
          </w:tcPr>
          <w:p w14:paraId="32A7D00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993" w:type="dxa"/>
            <w:vAlign w:val="center"/>
          </w:tcPr>
          <w:p w14:paraId="6AE3F25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42,49</w:t>
            </w:r>
          </w:p>
        </w:tc>
        <w:tc>
          <w:tcPr>
            <w:tcW w:w="708" w:type="dxa"/>
            <w:vAlign w:val="center"/>
          </w:tcPr>
          <w:p w14:paraId="45D5832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42,49</w:t>
            </w:r>
          </w:p>
        </w:tc>
        <w:tc>
          <w:tcPr>
            <w:tcW w:w="851" w:type="dxa"/>
            <w:vAlign w:val="center"/>
          </w:tcPr>
          <w:p w14:paraId="2B15067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60A6163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5578A8" w:rsidRPr="00771719" w14:paraId="683D54E7" w14:textId="77777777" w:rsidTr="0009613C">
        <w:trPr>
          <w:trHeight w:val="281"/>
        </w:trPr>
        <w:tc>
          <w:tcPr>
            <w:tcW w:w="432" w:type="dxa"/>
            <w:vAlign w:val="center"/>
          </w:tcPr>
          <w:p w14:paraId="2291049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w:t>
            </w:r>
          </w:p>
        </w:tc>
        <w:tc>
          <w:tcPr>
            <w:tcW w:w="3303" w:type="dxa"/>
            <w:vAlign w:val="center"/>
          </w:tcPr>
          <w:p w14:paraId="3069A7A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энергоэффективных источников света в системах уличного освещения (процентов)</w:t>
            </w:r>
          </w:p>
          <w:p w14:paraId="6051EEE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801" w:type="dxa"/>
          </w:tcPr>
          <w:p w14:paraId="42484048"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w:t>
            </w:r>
          </w:p>
        </w:tc>
        <w:tc>
          <w:tcPr>
            <w:tcW w:w="993" w:type="dxa"/>
            <w:vAlign w:val="center"/>
          </w:tcPr>
          <w:p w14:paraId="68D6F4D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74,13</w:t>
            </w:r>
          </w:p>
        </w:tc>
        <w:tc>
          <w:tcPr>
            <w:tcW w:w="708" w:type="dxa"/>
            <w:vAlign w:val="center"/>
          </w:tcPr>
          <w:p w14:paraId="197C423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74,13</w:t>
            </w:r>
          </w:p>
        </w:tc>
        <w:tc>
          <w:tcPr>
            <w:tcW w:w="851" w:type="dxa"/>
            <w:vAlign w:val="center"/>
          </w:tcPr>
          <w:p w14:paraId="4F04E47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268" w:type="dxa"/>
            <w:vAlign w:val="center"/>
          </w:tcPr>
          <w:p w14:paraId="09BE653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bl>
    <w:p w14:paraId="13EF1A08" w14:textId="77777777" w:rsidR="005578A8" w:rsidRPr="00771719" w:rsidRDefault="005578A8" w:rsidP="005578A8">
      <w:pPr>
        <w:spacing w:after="0" w:line="240" w:lineRule="auto"/>
        <w:jc w:val="both"/>
        <w:rPr>
          <w:rFonts w:ascii="Times New Roman" w:eastAsia="Calibri" w:hAnsi="Times New Roman" w:cs="Times New Roman"/>
          <w:i/>
          <w:sz w:val="16"/>
          <w:szCs w:val="16"/>
          <w:lang w:eastAsia="en-US"/>
        </w:rPr>
      </w:pPr>
    </w:p>
    <w:p w14:paraId="56C65EE6" w14:textId="77777777" w:rsidR="005578A8" w:rsidRPr="00771719" w:rsidRDefault="005578A8" w:rsidP="005578A8">
      <w:pPr>
        <w:spacing w:after="0" w:line="240" w:lineRule="auto"/>
        <w:jc w:val="both"/>
        <w:rPr>
          <w:rFonts w:ascii="Times New Roman" w:eastAsia="Calibri" w:hAnsi="Times New Roman" w:cs="Times New Roman"/>
          <w:b/>
          <w:i/>
          <w:sz w:val="16"/>
          <w:szCs w:val="16"/>
          <w:lang w:eastAsia="en-US"/>
        </w:rPr>
      </w:pPr>
      <w:r w:rsidRPr="00771719">
        <w:rPr>
          <w:rFonts w:ascii="Times New Roman" w:eastAsia="Calibri" w:hAnsi="Times New Roman" w:cs="Times New Roman"/>
          <w:b/>
          <w:i/>
          <w:sz w:val="16"/>
          <w:szCs w:val="16"/>
          <w:lang w:eastAsia="en-US"/>
        </w:rPr>
        <w:t>мероприятия:</w:t>
      </w:r>
    </w:p>
    <w:p w14:paraId="13338E06" w14:textId="77777777" w:rsidR="005578A8" w:rsidRPr="00771719" w:rsidRDefault="005578A8" w:rsidP="005578A8">
      <w:pPr>
        <w:spacing w:after="0" w:line="240" w:lineRule="auto"/>
        <w:jc w:val="both"/>
        <w:rPr>
          <w:rFonts w:ascii="Times New Roman" w:eastAsia="Calibri" w:hAnsi="Times New Roman" w:cs="Times New Roman"/>
          <w:b/>
          <w:i/>
          <w:sz w:val="16"/>
          <w:szCs w:val="16"/>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3010"/>
        <w:gridCol w:w="1228"/>
        <w:gridCol w:w="1229"/>
        <w:gridCol w:w="1020"/>
        <w:gridCol w:w="2415"/>
      </w:tblGrid>
      <w:tr w:rsidR="00771719" w:rsidRPr="00771719" w14:paraId="5A6CE3FB" w14:textId="77777777" w:rsidTr="0009613C">
        <w:trPr>
          <w:trHeight w:val="163"/>
        </w:trPr>
        <w:tc>
          <w:tcPr>
            <w:tcW w:w="454" w:type="dxa"/>
            <w:vAlign w:val="center"/>
          </w:tcPr>
          <w:p w14:paraId="3BDC484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3010" w:type="dxa"/>
            <w:vAlign w:val="center"/>
          </w:tcPr>
          <w:p w14:paraId="0CCEC72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w:t>
            </w:r>
          </w:p>
        </w:tc>
        <w:tc>
          <w:tcPr>
            <w:tcW w:w="2457" w:type="dxa"/>
            <w:gridSpan w:val="2"/>
            <w:vAlign w:val="center"/>
          </w:tcPr>
          <w:p w14:paraId="73BB15C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2022год</w:t>
            </w:r>
          </w:p>
          <w:p w14:paraId="6B407C9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1020" w:type="dxa"/>
            <w:vAlign w:val="center"/>
          </w:tcPr>
          <w:p w14:paraId="23F89755" w14:textId="77777777" w:rsidR="005578A8" w:rsidRPr="00771719" w:rsidRDefault="005578A8" w:rsidP="005578A8">
            <w:pPr>
              <w:spacing w:after="0" w:line="240" w:lineRule="auto"/>
              <w:jc w:val="center"/>
              <w:rPr>
                <w:rFonts w:ascii="Times New Roman" w:eastAsia="Calibri" w:hAnsi="Times New Roman" w:cs="Times New Roman"/>
                <w:sz w:val="16"/>
                <w:szCs w:val="16"/>
                <w:u w:val="single"/>
                <w:lang w:eastAsia="en-US"/>
              </w:rPr>
            </w:pPr>
            <w:r w:rsidRPr="00771719">
              <w:rPr>
                <w:rFonts w:ascii="Times New Roman" w:eastAsia="Calibri" w:hAnsi="Times New Roman" w:cs="Times New Roman"/>
                <w:sz w:val="16"/>
                <w:szCs w:val="16"/>
                <w:lang w:eastAsia="en-US"/>
              </w:rPr>
              <w:t xml:space="preserve">Процент исполнения </w:t>
            </w:r>
            <w:r w:rsidRPr="00771719">
              <w:rPr>
                <w:rFonts w:ascii="Times New Roman" w:eastAsia="Calibri" w:hAnsi="Times New Roman" w:cs="Times New Roman"/>
                <w:sz w:val="16"/>
                <w:szCs w:val="16"/>
                <w:u w:val="single"/>
                <w:lang w:eastAsia="en-US"/>
              </w:rPr>
              <w:t>с положит.</w:t>
            </w:r>
          </w:p>
          <w:p w14:paraId="12D24FB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u w:val="single"/>
                <w:lang w:eastAsia="en-US"/>
              </w:rPr>
              <w:t>экономией</w:t>
            </w:r>
          </w:p>
        </w:tc>
        <w:tc>
          <w:tcPr>
            <w:tcW w:w="2415" w:type="dxa"/>
            <w:vAlign w:val="center"/>
          </w:tcPr>
          <w:p w14:paraId="29486C3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Примечание  </w:t>
            </w:r>
          </w:p>
        </w:tc>
      </w:tr>
      <w:tr w:rsidR="00771719" w:rsidRPr="00771719" w14:paraId="4DC9C572" w14:textId="77777777" w:rsidTr="0009613C">
        <w:trPr>
          <w:trHeight w:val="163"/>
        </w:trPr>
        <w:tc>
          <w:tcPr>
            <w:tcW w:w="454" w:type="dxa"/>
            <w:vAlign w:val="center"/>
          </w:tcPr>
          <w:p w14:paraId="1E72F82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010" w:type="dxa"/>
            <w:vAlign w:val="center"/>
          </w:tcPr>
          <w:p w14:paraId="3BA63C65"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1228" w:type="dxa"/>
            <w:vAlign w:val="center"/>
          </w:tcPr>
          <w:p w14:paraId="7367B4D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1229" w:type="dxa"/>
            <w:vAlign w:val="center"/>
          </w:tcPr>
          <w:p w14:paraId="6C90DD1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1020" w:type="dxa"/>
            <w:vAlign w:val="center"/>
          </w:tcPr>
          <w:p w14:paraId="0C7E9E7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2415" w:type="dxa"/>
            <w:vAlign w:val="center"/>
          </w:tcPr>
          <w:p w14:paraId="7092E0D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r>
      <w:tr w:rsidR="00771719" w:rsidRPr="00771719" w14:paraId="3E48829F" w14:textId="77777777" w:rsidTr="0009613C">
        <w:trPr>
          <w:trHeight w:val="163"/>
        </w:trPr>
        <w:tc>
          <w:tcPr>
            <w:tcW w:w="454" w:type="dxa"/>
            <w:vAlign w:val="center"/>
          </w:tcPr>
          <w:p w14:paraId="50A878C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010" w:type="dxa"/>
            <w:vAlign w:val="center"/>
          </w:tcPr>
          <w:p w14:paraId="6A2D9C3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Установка приборов учета используемой тепловой </w:t>
            </w:r>
            <w:proofErr w:type="gramStart"/>
            <w:r w:rsidRPr="00771719">
              <w:rPr>
                <w:rFonts w:ascii="Times New Roman" w:eastAsia="Calibri" w:hAnsi="Times New Roman" w:cs="Times New Roman"/>
                <w:sz w:val="16"/>
                <w:szCs w:val="16"/>
                <w:lang w:eastAsia="en-US"/>
              </w:rPr>
              <w:t>энергии  на</w:t>
            </w:r>
            <w:proofErr w:type="gramEnd"/>
            <w:r w:rsidRPr="00771719">
              <w:rPr>
                <w:rFonts w:ascii="Times New Roman" w:eastAsia="Calibri" w:hAnsi="Times New Roman" w:cs="Times New Roman"/>
                <w:sz w:val="16"/>
                <w:szCs w:val="16"/>
                <w:lang w:eastAsia="en-US"/>
              </w:rPr>
              <w:t xml:space="preserve"> объектах муниципальной собственности</w:t>
            </w:r>
          </w:p>
        </w:tc>
        <w:tc>
          <w:tcPr>
            <w:tcW w:w="1228" w:type="dxa"/>
            <w:vAlign w:val="center"/>
          </w:tcPr>
          <w:p w14:paraId="72CEDFD7" w14:textId="77777777" w:rsidR="005578A8" w:rsidRPr="00771719" w:rsidRDefault="005578A8" w:rsidP="005578A8">
            <w:pPr>
              <w:jc w:val="center"/>
              <w:rPr>
                <w:rFonts w:ascii="Times New Roman" w:eastAsia="Calibri" w:hAnsi="Times New Roman" w:cs="Times New Roman"/>
                <w:sz w:val="16"/>
                <w:szCs w:val="16"/>
                <w:lang w:eastAsia="en-US"/>
              </w:rPr>
            </w:pPr>
          </w:p>
          <w:p w14:paraId="056E3099"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1 800 000,00</w:t>
            </w:r>
          </w:p>
          <w:p w14:paraId="6F4B09D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229" w:type="dxa"/>
            <w:vAlign w:val="center"/>
          </w:tcPr>
          <w:p w14:paraId="2CC64A8A" w14:textId="77777777" w:rsidR="005578A8" w:rsidRPr="00771719" w:rsidRDefault="005578A8" w:rsidP="005578A8">
            <w:pPr>
              <w:jc w:val="center"/>
              <w:rPr>
                <w:rFonts w:ascii="Times New Roman" w:eastAsia="Calibri" w:hAnsi="Times New Roman" w:cs="Times New Roman"/>
                <w:sz w:val="16"/>
                <w:szCs w:val="16"/>
                <w:lang w:eastAsia="en-US"/>
              </w:rPr>
            </w:pPr>
          </w:p>
          <w:p w14:paraId="4E264F4C"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1 800 000,00</w:t>
            </w:r>
          </w:p>
          <w:p w14:paraId="2EBCF52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020" w:type="dxa"/>
            <w:vAlign w:val="center"/>
          </w:tcPr>
          <w:p w14:paraId="2216554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100,0</w:t>
            </w:r>
          </w:p>
        </w:tc>
        <w:tc>
          <w:tcPr>
            <w:tcW w:w="2415" w:type="dxa"/>
            <w:vAlign w:val="center"/>
          </w:tcPr>
          <w:p w14:paraId="4DD34D4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в полном объеме.</w:t>
            </w:r>
          </w:p>
        </w:tc>
      </w:tr>
      <w:tr w:rsidR="005578A8" w:rsidRPr="00771719" w14:paraId="05EAD1C4" w14:textId="77777777" w:rsidTr="0009613C">
        <w:trPr>
          <w:trHeight w:val="163"/>
        </w:trPr>
        <w:tc>
          <w:tcPr>
            <w:tcW w:w="454" w:type="dxa"/>
            <w:vAlign w:val="center"/>
          </w:tcPr>
          <w:p w14:paraId="7EC7E1D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010" w:type="dxa"/>
            <w:vAlign w:val="center"/>
          </w:tcPr>
          <w:p w14:paraId="552F7A9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228" w:type="dxa"/>
            <w:vAlign w:val="center"/>
          </w:tcPr>
          <w:p w14:paraId="197E3D4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1 800 000,00</w:t>
            </w:r>
          </w:p>
        </w:tc>
        <w:tc>
          <w:tcPr>
            <w:tcW w:w="1229" w:type="dxa"/>
            <w:vAlign w:val="center"/>
          </w:tcPr>
          <w:p w14:paraId="1B01D1D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1 800 000,00</w:t>
            </w:r>
          </w:p>
        </w:tc>
        <w:tc>
          <w:tcPr>
            <w:tcW w:w="1020" w:type="dxa"/>
            <w:vAlign w:val="center"/>
          </w:tcPr>
          <w:p w14:paraId="2FDCFBE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2415" w:type="dxa"/>
            <w:vAlign w:val="center"/>
          </w:tcPr>
          <w:p w14:paraId="4BB8A6F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r>
    </w:tbl>
    <w:p w14:paraId="1C7DF2DE"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16"/>
          <w:szCs w:val="16"/>
          <w:u w:val="single"/>
        </w:rPr>
      </w:pPr>
    </w:p>
    <w:p w14:paraId="26DAFE0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16"/>
          <w:szCs w:val="16"/>
          <w:u w:val="single"/>
        </w:rPr>
      </w:pPr>
    </w:p>
    <w:p w14:paraId="3A4F073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4. подпрограмма «Реконструкция и капитальный ремонт объектов коммунальной инфраструктуры муниципального образования Богучанский район»:</w:t>
      </w:r>
    </w:p>
    <w:p w14:paraId="04D39754"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rPr>
      </w:pPr>
    </w:p>
    <w:p w14:paraId="446131A8"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показатели: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372"/>
        <w:gridCol w:w="567"/>
        <w:gridCol w:w="539"/>
        <w:gridCol w:w="557"/>
        <w:gridCol w:w="804"/>
        <w:gridCol w:w="3061"/>
      </w:tblGrid>
      <w:tr w:rsidR="00771719" w:rsidRPr="00771719" w14:paraId="2AABC066" w14:textId="77777777" w:rsidTr="0009613C">
        <w:trPr>
          <w:trHeight w:val="163"/>
        </w:trPr>
        <w:tc>
          <w:tcPr>
            <w:tcW w:w="456" w:type="dxa"/>
            <w:vMerge w:val="restart"/>
            <w:vAlign w:val="center"/>
          </w:tcPr>
          <w:p w14:paraId="5FBAC01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3372" w:type="dxa"/>
            <w:vMerge w:val="restart"/>
            <w:vAlign w:val="center"/>
          </w:tcPr>
          <w:p w14:paraId="1A6805D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567" w:type="dxa"/>
            <w:vMerge w:val="restart"/>
            <w:vAlign w:val="center"/>
          </w:tcPr>
          <w:p w14:paraId="23B456D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1096" w:type="dxa"/>
            <w:gridSpan w:val="2"/>
            <w:vAlign w:val="center"/>
          </w:tcPr>
          <w:p w14:paraId="5873E16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804" w:type="dxa"/>
            <w:vMerge w:val="restart"/>
            <w:vAlign w:val="center"/>
          </w:tcPr>
          <w:p w14:paraId="709BE75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3061" w:type="dxa"/>
            <w:vMerge w:val="restart"/>
            <w:vAlign w:val="center"/>
          </w:tcPr>
          <w:p w14:paraId="2806DF2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479E9BD3" w14:textId="77777777" w:rsidTr="0009613C">
        <w:trPr>
          <w:trHeight w:val="208"/>
        </w:trPr>
        <w:tc>
          <w:tcPr>
            <w:tcW w:w="456" w:type="dxa"/>
            <w:vMerge/>
          </w:tcPr>
          <w:p w14:paraId="1A00CBBE"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372" w:type="dxa"/>
            <w:vMerge/>
            <w:vAlign w:val="center"/>
          </w:tcPr>
          <w:p w14:paraId="2B9504D4" w14:textId="77777777" w:rsidR="005578A8" w:rsidRPr="00771719" w:rsidRDefault="005578A8" w:rsidP="005578A8">
            <w:pPr>
              <w:jc w:val="center"/>
              <w:rPr>
                <w:rFonts w:ascii="Times New Roman" w:eastAsia="Calibri" w:hAnsi="Times New Roman" w:cs="Times New Roman"/>
                <w:sz w:val="16"/>
                <w:szCs w:val="16"/>
                <w:lang w:eastAsia="en-US"/>
              </w:rPr>
            </w:pPr>
          </w:p>
        </w:tc>
        <w:tc>
          <w:tcPr>
            <w:tcW w:w="567" w:type="dxa"/>
            <w:vMerge/>
            <w:vAlign w:val="center"/>
          </w:tcPr>
          <w:p w14:paraId="0EE6F377" w14:textId="77777777" w:rsidR="005578A8" w:rsidRPr="00771719" w:rsidRDefault="005578A8" w:rsidP="005578A8">
            <w:pPr>
              <w:jc w:val="center"/>
              <w:rPr>
                <w:rFonts w:ascii="Times New Roman" w:eastAsia="Calibri" w:hAnsi="Times New Roman" w:cs="Times New Roman"/>
                <w:sz w:val="16"/>
                <w:szCs w:val="16"/>
                <w:lang w:eastAsia="en-US"/>
              </w:rPr>
            </w:pPr>
          </w:p>
        </w:tc>
        <w:tc>
          <w:tcPr>
            <w:tcW w:w="539" w:type="dxa"/>
            <w:vAlign w:val="center"/>
          </w:tcPr>
          <w:p w14:paraId="4D16C36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557" w:type="dxa"/>
            <w:vAlign w:val="center"/>
          </w:tcPr>
          <w:p w14:paraId="7D53B9A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10056CEC"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061" w:type="dxa"/>
            <w:vMerge/>
          </w:tcPr>
          <w:p w14:paraId="3B3050F5"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719271B4" w14:textId="77777777" w:rsidTr="0009613C">
        <w:trPr>
          <w:trHeight w:val="341"/>
        </w:trPr>
        <w:tc>
          <w:tcPr>
            <w:tcW w:w="456" w:type="dxa"/>
            <w:vAlign w:val="center"/>
          </w:tcPr>
          <w:p w14:paraId="2ACCB8CF"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372" w:type="dxa"/>
            <w:vAlign w:val="center"/>
          </w:tcPr>
          <w:p w14:paraId="0ADA97C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Снижение уровня износа </w:t>
            </w:r>
            <w:proofErr w:type="gramStart"/>
            <w:r w:rsidRPr="00771719">
              <w:rPr>
                <w:rFonts w:ascii="Times New Roman" w:eastAsia="Calibri" w:hAnsi="Times New Roman" w:cs="Times New Roman"/>
                <w:sz w:val="16"/>
                <w:szCs w:val="16"/>
                <w:lang w:eastAsia="en-US"/>
              </w:rPr>
              <w:t>объектов  коммунальной</w:t>
            </w:r>
            <w:proofErr w:type="gramEnd"/>
            <w:r w:rsidRPr="00771719">
              <w:rPr>
                <w:rFonts w:ascii="Times New Roman" w:eastAsia="Calibri" w:hAnsi="Times New Roman" w:cs="Times New Roman"/>
                <w:sz w:val="16"/>
                <w:szCs w:val="16"/>
                <w:lang w:eastAsia="en-US"/>
              </w:rPr>
              <w:t xml:space="preserve"> инфраструктуры, в том числе:</w:t>
            </w:r>
          </w:p>
        </w:tc>
        <w:tc>
          <w:tcPr>
            <w:tcW w:w="567" w:type="dxa"/>
            <w:vAlign w:val="center"/>
          </w:tcPr>
          <w:p w14:paraId="7EFE223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539" w:type="dxa"/>
            <w:vAlign w:val="center"/>
          </w:tcPr>
          <w:p w14:paraId="76742951"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557" w:type="dxa"/>
            <w:vAlign w:val="center"/>
          </w:tcPr>
          <w:p w14:paraId="6161FA3D"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06C9F31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061" w:type="dxa"/>
          </w:tcPr>
          <w:p w14:paraId="0C7EA52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6CFA0072" w14:textId="77777777" w:rsidTr="0009613C">
        <w:trPr>
          <w:trHeight w:val="105"/>
        </w:trPr>
        <w:tc>
          <w:tcPr>
            <w:tcW w:w="456" w:type="dxa"/>
            <w:vAlign w:val="center"/>
          </w:tcPr>
          <w:p w14:paraId="1A20EA7F"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1.1.</w:t>
            </w:r>
          </w:p>
        </w:tc>
        <w:tc>
          <w:tcPr>
            <w:tcW w:w="3372" w:type="dxa"/>
            <w:vAlign w:val="center"/>
          </w:tcPr>
          <w:p w14:paraId="7BD0D76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Теплоснабжение</w:t>
            </w:r>
          </w:p>
        </w:tc>
        <w:tc>
          <w:tcPr>
            <w:tcW w:w="567" w:type="dxa"/>
            <w:vAlign w:val="center"/>
          </w:tcPr>
          <w:p w14:paraId="15E3D53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39" w:type="dxa"/>
            <w:vAlign w:val="center"/>
          </w:tcPr>
          <w:p w14:paraId="6077A0A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2,5</w:t>
            </w:r>
          </w:p>
        </w:tc>
        <w:tc>
          <w:tcPr>
            <w:tcW w:w="557" w:type="dxa"/>
            <w:vAlign w:val="center"/>
          </w:tcPr>
          <w:p w14:paraId="685C1D2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2,5</w:t>
            </w:r>
          </w:p>
        </w:tc>
        <w:tc>
          <w:tcPr>
            <w:tcW w:w="804" w:type="dxa"/>
            <w:vAlign w:val="center"/>
          </w:tcPr>
          <w:p w14:paraId="30D7819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061" w:type="dxa"/>
            <w:vAlign w:val="center"/>
          </w:tcPr>
          <w:p w14:paraId="5693539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должен быть уточнен при согласовании прогноза социально-экономического развития района на 2024-2026 годы.</w:t>
            </w:r>
          </w:p>
        </w:tc>
      </w:tr>
      <w:tr w:rsidR="00771719" w:rsidRPr="00771719" w14:paraId="5E3868C0" w14:textId="77777777" w:rsidTr="0009613C">
        <w:trPr>
          <w:trHeight w:val="134"/>
        </w:trPr>
        <w:tc>
          <w:tcPr>
            <w:tcW w:w="456" w:type="dxa"/>
            <w:vAlign w:val="center"/>
          </w:tcPr>
          <w:p w14:paraId="4DF011A5"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1.2.</w:t>
            </w:r>
          </w:p>
        </w:tc>
        <w:tc>
          <w:tcPr>
            <w:tcW w:w="3372" w:type="dxa"/>
            <w:vAlign w:val="center"/>
          </w:tcPr>
          <w:p w14:paraId="0DE1C71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Водоснабжение</w:t>
            </w:r>
          </w:p>
        </w:tc>
        <w:tc>
          <w:tcPr>
            <w:tcW w:w="567" w:type="dxa"/>
            <w:vAlign w:val="center"/>
          </w:tcPr>
          <w:p w14:paraId="299EFF7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39" w:type="dxa"/>
            <w:vAlign w:val="center"/>
          </w:tcPr>
          <w:p w14:paraId="53BB50B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2,1</w:t>
            </w:r>
          </w:p>
        </w:tc>
        <w:tc>
          <w:tcPr>
            <w:tcW w:w="557" w:type="dxa"/>
            <w:vAlign w:val="center"/>
          </w:tcPr>
          <w:p w14:paraId="5414908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2,1</w:t>
            </w:r>
          </w:p>
        </w:tc>
        <w:tc>
          <w:tcPr>
            <w:tcW w:w="804" w:type="dxa"/>
            <w:vAlign w:val="center"/>
          </w:tcPr>
          <w:p w14:paraId="33F9D4F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061" w:type="dxa"/>
            <w:vAlign w:val="center"/>
          </w:tcPr>
          <w:p w14:paraId="126C424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должен быть уточнен при согласовании прогноза социально-экономического развития района на 2024-2026 годы.</w:t>
            </w:r>
          </w:p>
        </w:tc>
      </w:tr>
      <w:tr w:rsidR="005578A8" w:rsidRPr="00771719" w14:paraId="70F052B8" w14:textId="77777777" w:rsidTr="0009613C">
        <w:trPr>
          <w:trHeight w:val="80"/>
        </w:trPr>
        <w:tc>
          <w:tcPr>
            <w:tcW w:w="456" w:type="dxa"/>
            <w:vAlign w:val="center"/>
          </w:tcPr>
          <w:p w14:paraId="3517735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1.3.</w:t>
            </w:r>
          </w:p>
        </w:tc>
        <w:tc>
          <w:tcPr>
            <w:tcW w:w="3372" w:type="dxa"/>
            <w:vAlign w:val="center"/>
          </w:tcPr>
          <w:p w14:paraId="5FB1293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Водоотведение</w:t>
            </w:r>
          </w:p>
        </w:tc>
        <w:tc>
          <w:tcPr>
            <w:tcW w:w="567" w:type="dxa"/>
            <w:vAlign w:val="center"/>
          </w:tcPr>
          <w:p w14:paraId="2A874E4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39" w:type="dxa"/>
            <w:vAlign w:val="center"/>
          </w:tcPr>
          <w:p w14:paraId="23D2696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0,0</w:t>
            </w:r>
          </w:p>
        </w:tc>
        <w:tc>
          <w:tcPr>
            <w:tcW w:w="557" w:type="dxa"/>
            <w:vAlign w:val="center"/>
          </w:tcPr>
          <w:p w14:paraId="5A21B6E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0,0</w:t>
            </w:r>
          </w:p>
        </w:tc>
        <w:tc>
          <w:tcPr>
            <w:tcW w:w="804" w:type="dxa"/>
            <w:vAlign w:val="center"/>
          </w:tcPr>
          <w:p w14:paraId="5A72C81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061" w:type="dxa"/>
          </w:tcPr>
          <w:p w14:paraId="0073AE3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Плановый показатель не предусмотрен</w:t>
            </w:r>
          </w:p>
        </w:tc>
      </w:tr>
    </w:tbl>
    <w:p w14:paraId="4EA240A6"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p>
    <w:p w14:paraId="41970396"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мероприятия: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2977"/>
        <w:gridCol w:w="1297"/>
        <w:gridCol w:w="1216"/>
        <w:gridCol w:w="1020"/>
        <w:gridCol w:w="2392"/>
      </w:tblGrid>
      <w:tr w:rsidR="00771719" w:rsidRPr="00771719" w14:paraId="6A7201BE" w14:textId="77777777" w:rsidTr="0009613C">
        <w:trPr>
          <w:trHeight w:val="163"/>
        </w:trPr>
        <w:tc>
          <w:tcPr>
            <w:tcW w:w="455" w:type="dxa"/>
            <w:vMerge w:val="restart"/>
            <w:vAlign w:val="center"/>
          </w:tcPr>
          <w:p w14:paraId="59715ED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3007" w:type="dxa"/>
            <w:vMerge w:val="restart"/>
            <w:vAlign w:val="center"/>
          </w:tcPr>
          <w:p w14:paraId="6D4F632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w:t>
            </w:r>
          </w:p>
        </w:tc>
        <w:tc>
          <w:tcPr>
            <w:tcW w:w="2460" w:type="dxa"/>
            <w:gridSpan w:val="2"/>
            <w:vAlign w:val="center"/>
          </w:tcPr>
          <w:p w14:paraId="199B7FE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7D856A8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1020" w:type="dxa"/>
            <w:vMerge w:val="restart"/>
            <w:vAlign w:val="center"/>
          </w:tcPr>
          <w:p w14:paraId="02556337" w14:textId="77777777" w:rsidR="005578A8" w:rsidRPr="00771719" w:rsidRDefault="005578A8" w:rsidP="005578A8">
            <w:pPr>
              <w:spacing w:after="0" w:line="240" w:lineRule="auto"/>
              <w:jc w:val="center"/>
              <w:rPr>
                <w:rFonts w:ascii="Times New Roman" w:eastAsia="Calibri" w:hAnsi="Times New Roman" w:cs="Times New Roman"/>
                <w:sz w:val="16"/>
                <w:szCs w:val="16"/>
                <w:u w:val="single"/>
                <w:lang w:eastAsia="en-US"/>
              </w:rPr>
            </w:pPr>
            <w:r w:rsidRPr="00771719">
              <w:rPr>
                <w:rFonts w:ascii="Times New Roman" w:eastAsia="Calibri" w:hAnsi="Times New Roman" w:cs="Times New Roman"/>
                <w:sz w:val="16"/>
                <w:szCs w:val="16"/>
                <w:lang w:eastAsia="en-US"/>
              </w:rPr>
              <w:t xml:space="preserve">Процент исполнения </w:t>
            </w:r>
            <w:r w:rsidRPr="00771719">
              <w:rPr>
                <w:rFonts w:ascii="Times New Roman" w:eastAsia="Calibri" w:hAnsi="Times New Roman" w:cs="Times New Roman"/>
                <w:sz w:val="16"/>
                <w:szCs w:val="16"/>
                <w:u w:val="single"/>
                <w:lang w:eastAsia="en-US"/>
              </w:rPr>
              <w:t>с положит.</w:t>
            </w:r>
          </w:p>
          <w:p w14:paraId="20CBED4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u w:val="single"/>
                <w:lang w:eastAsia="en-US"/>
              </w:rPr>
              <w:t>экономией</w:t>
            </w:r>
          </w:p>
        </w:tc>
        <w:tc>
          <w:tcPr>
            <w:tcW w:w="2414" w:type="dxa"/>
            <w:vMerge w:val="restart"/>
            <w:vAlign w:val="center"/>
          </w:tcPr>
          <w:p w14:paraId="4A5999E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Примечание  </w:t>
            </w:r>
          </w:p>
        </w:tc>
      </w:tr>
      <w:tr w:rsidR="00771719" w:rsidRPr="00771719" w14:paraId="203ACBA0" w14:textId="77777777" w:rsidTr="0009613C">
        <w:trPr>
          <w:trHeight w:val="201"/>
        </w:trPr>
        <w:tc>
          <w:tcPr>
            <w:tcW w:w="455" w:type="dxa"/>
            <w:vMerge/>
          </w:tcPr>
          <w:p w14:paraId="32B9B329"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007" w:type="dxa"/>
            <w:vMerge/>
            <w:vAlign w:val="center"/>
          </w:tcPr>
          <w:p w14:paraId="191AFD45"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298" w:type="dxa"/>
            <w:vAlign w:val="center"/>
          </w:tcPr>
          <w:p w14:paraId="3B72FD9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1162" w:type="dxa"/>
            <w:vAlign w:val="center"/>
          </w:tcPr>
          <w:p w14:paraId="45771BD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1020" w:type="dxa"/>
            <w:vMerge/>
            <w:vAlign w:val="center"/>
          </w:tcPr>
          <w:p w14:paraId="0573D15D"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414" w:type="dxa"/>
            <w:vMerge/>
          </w:tcPr>
          <w:p w14:paraId="4733907C"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4492B7F4" w14:textId="77777777" w:rsidTr="0009613C">
        <w:trPr>
          <w:trHeight w:val="971"/>
        </w:trPr>
        <w:tc>
          <w:tcPr>
            <w:tcW w:w="455" w:type="dxa"/>
            <w:vAlign w:val="center"/>
          </w:tcPr>
          <w:p w14:paraId="0AA28628"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3007" w:type="dxa"/>
            <w:vAlign w:val="center"/>
          </w:tcPr>
          <w:p w14:paraId="1801558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Капитальный ремонт сетей тепло-, водоснабжения.</w:t>
            </w:r>
          </w:p>
        </w:tc>
        <w:tc>
          <w:tcPr>
            <w:tcW w:w="1298" w:type="dxa"/>
            <w:vAlign w:val="center"/>
          </w:tcPr>
          <w:p w14:paraId="063A908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242 799 203,46</w:t>
            </w:r>
          </w:p>
        </w:tc>
        <w:tc>
          <w:tcPr>
            <w:tcW w:w="1162" w:type="dxa"/>
            <w:vAlign w:val="center"/>
          </w:tcPr>
          <w:p w14:paraId="0FC67FC1"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236 891 348,59</w:t>
            </w:r>
          </w:p>
        </w:tc>
        <w:tc>
          <w:tcPr>
            <w:tcW w:w="1020" w:type="dxa"/>
            <w:vAlign w:val="center"/>
          </w:tcPr>
          <w:p w14:paraId="4D1FCF4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97,6</w:t>
            </w:r>
          </w:p>
        </w:tc>
        <w:tc>
          <w:tcPr>
            <w:tcW w:w="2414" w:type="dxa"/>
            <w:vAlign w:val="center"/>
          </w:tcPr>
          <w:p w14:paraId="585EB6A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освоены не полностью (экономия на контрактах).</w:t>
            </w:r>
          </w:p>
        </w:tc>
      </w:tr>
      <w:tr w:rsidR="005578A8" w:rsidRPr="00771719" w14:paraId="278DD089" w14:textId="77777777" w:rsidTr="0009613C">
        <w:trPr>
          <w:trHeight w:val="177"/>
        </w:trPr>
        <w:tc>
          <w:tcPr>
            <w:tcW w:w="455" w:type="dxa"/>
            <w:vAlign w:val="center"/>
          </w:tcPr>
          <w:p w14:paraId="4BA7F2D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007" w:type="dxa"/>
            <w:vAlign w:val="center"/>
          </w:tcPr>
          <w:p w14:paraId="051B1A5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Итого</w:t>
            </w:r>
          </w:p>
        </w:tc>
        <w:tc>
          <w:tcPr>
            <w:tcW w:w="1298" w:type="dxa"/>
            <w:vAlign w:val="center"/>
          </w:tcPr>
          <w:p w14:paraId="7BCE29F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162" w:type="dxa"/>
            <w:vAlign w:val="center"/>
          </w:tcPr>
          <w:p w14:paraId="2F2D931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020" w:type="dxa"/>
            <w:vAlign w:val="center"/>
          </w:tcPr>
          <w:p w14:paraId="0270E4F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2414" w:type="dxa"/>
            <w:vAlign w:val="center"/>
          </w:tcPr>
          <w:p w14:paraId="400C00F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bl>
    <w:p w14:paraId="0685E938"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0"/>
          <w:szCs w:val="20"/>
        </w:rPr>
      </w:pPr>
    </w:p>
    <w:p w14:paraId="5A50CDD4" w14:textId="77777777" w:rsidR="005578A8" w:rsidRPr="00771719" w:rsidRDefault="005578A8" w:rsidP="005578A8">
      <w:pPr>
        <w:spacing w:after="0" w:line="240" w:lineRule="auto"/>
        <w:jc w:val="both"/>
        <w:rPr>
          <w:rFonts w:ascii="Times New Roman" w:eastAsia="Calibri" w:hAnsi="Times New Roman" w:cs="Times New Roman"/>
          <w:i/>
          <w:sz w:val="10"/>
          <w:szCs w:val="10"/>
          <w:lang w:eastAsia="en-US"/>
        </w:rPr>
      </w:pPr>
    </w:p>
    <w:p w14:paraId="68F5189A"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 xml:space="preserve">5. подпрограмма </w:t>
      </w:r>
      <w:proofErr w:type="gramStart"/>
      <w:r w:rsidRPr="00771719">
        <w:rPr>
          <w:rFonts w:ascii="Times New Roman" w:eastAsia="Calibri" w:hAnsi="Times New Roman" w:cs="Arial"/>
          <w:bCs/>
          <w:sz w:val="24"/>
          <w:szCs w:val="24"/>
        </w:rPr>
        <w:t>«”Чистая</w:t>
      </w:r>
      <w:proofErr w:type="gramEnd"/>
      <w:r w:rsidRPr="00771719">
        <w:rPr>
          <w:rFonts w:ascii="Times New Roman" w:eastAsia="Calibri" w:hAnsi="Times New Roman" w:cs="Arial"/>
          <w:bCs/>
          <w:sz w:val="24"/>
          <w:szCs w:val="24"/>
        </w:rPr>
        <w:t xml:space="preserve"> вода” на территории муниципального образования Богучанский район»:</w:t>
      </w:r>
    </w:p>
    <w:p w14:paraId="1DBDBCF1"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показатели:</w:t>
      </w:r>
    </w:p>
    <w:p w14:paraId="130619BC" w14:textId="77777777" w:rsidR="005578A8" w:rsidRPr="00771719" w:rsidRDefault="005578A8" w:rsidP="005578A8">
      <w:pPr>
        <w:spacing w:after="0" w:line="240" w:lineRule="auto"/>
        <w:jc w:val="both"/>
        <w:rPr>
          <w:rFonts w:ascii="Times New Roman" w:eastAsia="Calibri" w:hAnsi="Times New Roman" w:cs="Times New Roman"/>
          <w:i/>
          <w:sz w:val="6"/>
          <w:szCs w:val="6"/>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2829"/>
        <w:gridCol w:w="818"/>
        <w:gridCol w:w="576"/>
        <w:gridCol w:w="576"/>
        <w:gridCol w:w="804"/>
        <w:gridCol w:w="3321"/>
      </w:tblGrid>
      <w:tr w:rsidR="00771719" w:rsidRPr="00771719" w14:paraId="0ED4D6E3" w14:textId="77777777" w:rsidTr="0009613C">
        <w:trPr>
          <w:trHeight w:val="163"/>
        </w:trPr>
        <w:tc>
          <w:tcPr>
            <w:tcW w:w="432" w:type="dxa"/>
            <w:vMerge w:val="restart"/>
            <w:vAlign w:val="center"/>
          </w:tcPr>
          <w:p w14:paraId="6C15ECE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2829" w:type="dxa"/>
            <w:vMerge w:val="restart"/>
            <w:vAlign w:val="center"/>
          </w:tcPr>
          <w:p w14:paraId="202E4F2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Показатели</w:t>
            </w:r>
          </w:p>
        </w:tc>
        <w:tc>
          <w:tcPr>
            <w:tcW w:w="818" w:type="dxa"/>
            <w:vMerge w:val="restart"/>
            <w:vAlign w:val="center"/>
          </w:tcPr>
          <w:p w14:paraId="2BA07BE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1152" w:type="dxa"/>
            <w:gridSpan w:val="2"/>
            <w:vAlign w:val="center"/>
          </w:tcPr>
          <w:p w14:paraId="46BDAE0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804" w:type="dxa"/>
            <w:vMerge w:val="restart"/>
            <w:vAlign w:val="center"/>
          </w:tcPr>
          <w:p w14:paraId="75CAE27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3321" w:type="dxa"/>
            <w:vMerge w:val="restart"/>
            <w:vAlign w:val="center"/>
          </w:tcPr>
          <w:p w14:paraId="035FD75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5943D8A5" w14:textId="77777777" w:rsidTr="0009613C">
        <w:trPr>
          <w:trHeight w:val="208"/>
        </w:trPr>
        <w:tc>
          <w:tcPr>
            <w:tcW w:w="432" w:type="dxa"/>
            <w:vMerge/>
          </w:tcPr>
          <w:p w14:paraId="1644715F"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829" w:type="dxa"/>
            <w:vMerge/>
            <w:vAlign w:val="center"/>
          </w:tcPr>
          <w:p w14:paraId="5ABE181C" w14:textId="77777777" w:rsidR="005578A8" w:rsidRPr="00771719" w:rsidRDefault="005578A8" w:rsidP="005578A8">
            <w:pPr>
              <w:jc w:val="center"/>
              <w:rPr>
                <w:rFonts w:ascii="Times New Roman" w:eastAsia="Calibri" w:hAnsi="Times New Roman" w:cs="Times New Roman"/>
                <w:sz w:val="16"/>
                <w:szCs w:val="16"/>
                <w:lang w:eastAsia="en-US"/>
              </w:rPr>
            </w:pPr>
          </w:p>
        </w:tc>
        <w:tc>
          <w:tcPr>
            <w:tcW w:w="818" w:type="dxa"/>
            <w:vMerge/>
            <w:vAlign w:val="center"/>
          </w:tcPr>
          <w:p w14:paraId="49AFD8C4" w14:textId="77777777" w:rsidR="005578A8" w:rsidRPr="00771719" w:rsidRDefault="005578A8" w:rsidP="005578A8">
            <w:pPr>
              <w:jc w:val="center"/>
              <w:rPr>
                <w:rFonts w:ascii="Times New Roman" w:eastAsia="Calibri" w:hAnsi="Times New Roman" w:cs="Times New Roman"/>
                <w:sz w:val="16"/>
                <w:szCs w:val="16"/>
                <w:lang w:eastAsia="en-US"/>
              </w:rPr>
            </w:pPr>
          </w:p>
        </w:tc>
        <w:tc>
          <w:tcPr>
            <w:tcW w:w="576" w:type="dxa"/>
            <w:vAlign w:val="center"/>
          </w:tcPr>
          <w:p w14:paraId="7A1BB4EF"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576" w:type="dxa"/>
            <w:vAlign w:val="center"/>
          </w:tcPr>
          <w:p w14:paraId="13F93DF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5BCA2FF9"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321" w:type="dxa"/>
            <w:vMerge/>
          </w:tcPr>
          <w:p w14:paraId="769F5319"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2C936BB9" w14:textId="77777777" w:rsidTr="0009613C">
        <w:trPr>
          <w:trHeight w:val="113"/>
        </w:trPr>
        <w:tc>
          <w:tcPr>
            <w:tcW w:w="432" w:type="dxa"/>
            <w:vAlign w:val="center"/>
          </w:tcPr>
          <w:p w14:paraId="1ADB27C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2829" w:type="dxa"/>
            <w:vAlign w:val="center"/>
          </w:tcPr>
          <w:p w14:paraId="6492D8F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818" w:type="dxa"/>
            <w:vAlign w:val="center"/>
          </w:tcPr>
          <w:p w14:paraId="709A280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76" w:type="dxa"/>
            <w:vAlign w:val="center"/>
          </w:tcPr>
          <w:p w14:paraId="64FDE257" w14:textId="77777777" w:rsidR="005578A8" w:rsidRPr="00771719" w:rsidRDefault="005578A8" w:rsidP="005578A8">
            <w:pPr>
              <w:jc w:val="center"/>
              <w:rPr>
                <w:rFonts w:ascii="Times New Roman" w:eastAsia="Calibri" w:hAnsi="Times New Roman" w:cs="Times New Roman"/>
                <w:sz w:val="16"/>
                <w:szCs w:val="16"/>
                <w:lang w:eastAsia="en-US"/>
              </w:rPr>
            </w:pPr>
          </w:p>
          <w:p w14:paraId="7AE10921"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8,6</w:t>
            </w:r>
          </w:p>
        </w:tc>
        <w:tc>
          <w:tcPr>
            <w:tcW w:w="576" w:type="dxa"/>
            <w:vAlign w:val="center"/>
          </w:tcPr>
          <w:p w14:paraId="26283BE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708F3C7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8,6</w:t>
            </w:r>
          </w:p>
        </w:tc>
        <w:tc>
          <w:tcPr>
            <w:tcW w:w="804" w:type="dxa"/>
            <w:vAlign w:val="center"/>
          </w:tcPr>
          <w:p w14:paraId="420FDE3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75CC284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321" w:type="dxa"/>
            <w:shd w:val="clear" w:color="auto" w:fill="auto"/>
          </w:tcPr>
          <w:p w14:paraId="3431751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6866032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13AC2358" w14:textId="77777777" w:rsidTr="0009613C">
        <w:trPr>
          <w:trHeight w:val="187"/>
        </w:trPr>
        <w:tc>
          <w:tcPr>
            <w:tcW w:w="432" w:type="dxa"/>
            <w:vAlign w:val="center"/>
          </w:tcPr>
          <w:p w14:paraId="2E98646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2829" w:type="dxa"/>
            <w:vAlign w:val="center"/>
          </w:tcPr>
          <w:p w14:paraId="2750DF9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818" w:type="dxa"/>
            <w:vAlign w:val="center"/>
          </w:tcPr>
          <w:p w14:paraId="649DAC3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76" w:type="dxa"/>
            <w:vAlign w:val="center"/>
          </w:tcPr>
          <w:p w14:paraId="0FE3D0EF" w14:textId="77777777" w:rsidR="005578A8" w:rsidRPr="00771719" w:rsidRDefault="005578A8" w:rsidP="005578A8">
            <w:pPr>
              <w:jc w:val="center"/>
              <w:rPr>
                <w:rFonts w:ascii="Times New Roman" w:eastAsia="Calibri" w:hAnsi="Times New Roman" w:cs="Times New Roman"/>
                <w:sz w:val="16"/>
                <w:szCs w:val="16"/>
                <w:lang w:eastAsia="en-US"/>
              </w:rPr>
            </w:pPr>
          </w:p>
          <w:p w14:paraId="31D32157"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8,0</w:t>
            </w:r>
          </w:p>
        </w:tc>
        <w:tc>
          <w:tcPr>
            <w:tcW w:w="576" w:type="dxa"/>
            <w:vAlign w:val="center"/>
          </w:tcPr>
          <w:p w14:paraId="0BB2C92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4DB4F4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8,0</w:t>
            </w:r>
          </w:p>
        </w:tc>
        <w:tc>
          <w:tcPr>
            <w:tcW w:w="804" w:type="dxa"/>
            <w:vAlign w:val="center"/>
          </w:tcPr>
          <w:p w14:paraId="4C7E4C6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24453EC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321" w:type="dxa"/>
            <w:vAlign w:val="center"/>
          </w:tcPr>
          <w:p w14:paraId="0F85C60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p w14:paraId="1A0A2EA5" w14:textId="77777777" w:rsidR="005578A8" w:rsidRPr="00771719" w:rsidRDefault="005578A8" w:rsidP="005578A8">
            <w:pPr>
              <w:spacing w:after="0" w:line="240" w:lineRule="auto"/>
              <w:jc w:val="center"/>
              <w:rPr>
                <w:rFonts w:ascii="Times New Roman" w:eastAsia="Calibri" w:hAnsi="Times New Roman" w:cs="Times New Roman"/>
                <w:b/>
                <w:sz w:val="16"/>
                <w:szCs w:val="16"/>
                <w:lang w:eastAsia="en-US"/>
              </w:rPr>
            </w:pPr>
          </w:p>
        </w:tc>
      </w:tr>
      <w:tr w:rsidR="00771719" w:rsidRPr="00771719" w14:paraId="3EA92429" w14:textId="77777777" w:rsidTr="0009613C">
        <w:trPr>
          <w:trHeight w:val="53"/>
        </w:trPr>
        <w:tc>
          <w:tcPr>
            <w:tcW w:w="432" w:type="dxa"/>
            <w:vAlign w:val="center"/>
          </w:tcPr>
          <w:p w14:paraId="4DD4B1A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2829" w:type="dxa"/>
          </w:tcPr>
          <w:p w14:paraId="73B0F0F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уличной водопроводной сети, нуждающейся в замене</w:t>
            </w:r>
          </w:p>
        </w:tc>
        <w:tc>
          <w:tcPr>
            <w:tcW w:w="818" w:type="dxa"/>
          </w:tcPr>
          <w:p w14:paraId="661A347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76" w:type="dxa"/>
          </w:tcPr>
          <w:p w14:paraId="165C6EC3"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60</w:t>
            </w:r>
          </w:p>
        </w:tc>
        <w:tc>
          <w:tcPr>
            <w:tcW w:w="576" w:type="dxa"/>
          </w:tcPr>
          <w:p w14:paraId="7311F00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60</w:t>
            </w:r>
          </w:p>
        </w:tc>
        <w:tc>
          <w:tcPr>
            <w:tcW w:w="804" w:type="dxa"/>
          </w:tcPr>
          <w:p w14:paraId="1232176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321" w:type="dxa"/>
          </w:tcPr>
          <w:p w14:paraId="26B9BD8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 но характеризует отрицательный результат</w:t>
            </w:r>
          </w:p>
        </w:tc>
      </w:tr>
      <w:tr w:rsidR="00771719" w:rsidRPr="00771719" w14:paraId="1014AF7C" w14:textId="77777777" w:rsidTr="0009613C">
        <w:trPr>
          <w:trHeight w:val="53"/>
        </w:trPr>
        <w:tc>
          <w:tcPr>
            <w:tcW w:w="432" w:type="dxa"/>
            <w:vAlign w:val="center"/>
          </w:tcPr>
          <w:p w14:paraId="79DD083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w:t>
            </w:r>
          </w:p>
        </w:tc>
        <w:tc>
          <w:tcPr>
            <w:tcW w:w="2829" w:type="dxa"/>
            <w:vAlign w:val="center"/>
          </w:tcPr>
          <w:p w14:paraId="2F921A13"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Число аварий в системах водоснабжения, водоотведения и очистки сточных вод</w:t>
            </w:r>
          </w:p>
        </w:tc>
        <w:tc>
          <w:tcPr>
            <w:tcW w:w="818" w:type="dxa"/>
            <w:vAlign w:val="center"/>
          </w:tcPr>
          <w:p w14:paraId="12FF25F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аварий на 100 км</w:t>
            </w:r>
          </w:p>
        </w:tc>
        <w:tc>
          <w:tcPr>
            <w:tcW w:w="576" w:type="dxa"/>
            <w:vAlign w:val="center"/>
          </w:tcPr>
          <w:p w14:paraId="615F5CA0"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20,45</w:t>
            </w:r>
          </w:p>
        </w:tc>
        <w:tc>
          <w:tcPr>
            <w:tcW w:w="576" w:type="dxa"/>
            <w:vAlign w:val="center"/>
          </w:tcPr>
          <w:p w14:paraId="22714A4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24,46</w:t>
            </w:r>
          </w:p>
        </w:tc>
        <w:tc>
          <w:tcPr>
            <w:tcW w:w="804" w:type="dxa"/>
            <w:vAlign w:val="center"/>
          </w:tcPr>
          <w:p w14:paraId="6F3C668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80,4*</w:t>
            </w:r>
          </w:p>
        </w:tc>
        <w:tc>
          <w:tcPr>
            <w:tcW w:w="3321" w:type="dxa"/>
            <w:vAlign w:val="center"/>
          </w:tcPr>
          <w:p w14:paraId="7B3735B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перевыполнен, но характеризует отрицательный результат. Количество аварий на участках сетей водоснабжения за 2023 год составило 102 (всех, в т.ч и менее 8-ми часов) единиц, на сетях водоотведения аварий не было. Протяженность сетей водоснабжения -191,41 км, водоотведения – 15,68 км.</w:t>
            </w:r>
          </w:p>
        </w:tc>
      </w:tr>
      <w:tr w:rsidR="005578A8" w:rsidRPr="00771719" w14:paraId="1F8FC93D" w14:textId="77777777" w:rsidTr="0009613C">
        <w:trPr>
          <w:trHeight w:val="53"/>
        </w:trPr>
        <w:tc>
          <w:tcPr>
            <w:tcW w:w="432" w:type="dxa"/>
            <w:vAlign w:val="center"/>
          </w:tcPr>
          <w:p w14:paraId="049CE13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w:t>
            </w:r>
          </w:p>
        </w:tc>
        <w:tc>
          <w:tcPr>
            <w:tcW w:w="2829" w:type="dxa"/>
            <w:vAlign w:val="center"/>
          </w:tcPr>
          <w:p w14:paraId="1178EB8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населения, обеспеченного централизованным водоснабжением</w:t>
            </w:r>
          </w:p>
        </w:tc>
        <w:tc>
          <w:tcPr>
            <w:tcW w:w="818" w:type="dxa"/>
            <w:vAlign w:val="center"/>
          </w:tcPr>
          <w:p w14:paraId="66F046C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576" w:type="dxa"/>
            <w:vAlign w:val="center"/>
          </w:tcPr>
          <w:p w14:paraId="2AD804A1" w14:textId="77777777" w:rsidR="005578A8" w:rsidRPr="00771719" w:rsidRDefault="005578A8" w:rsidP="005578A8">
            <w:pPr>
              <w:rPr>
                <w:rFonts w:ascii="Times New Roman" w:eastAsia="Calibri" w:hAnsi="Times New Roman" w:cs="Times New Roman"/>
                <w:sz w:val="16"/>
                <w:szCs w:val="16"/>
                <w:lang w:eastAsia="en-US"/>
              </w:rPr>
            </w:pPr>
          </w:p>
          <w:p w14:paraId="3C366124" w14:textId="77777777" w:rsidR="005578A8" w:rsidRPr="00771719" w:rsidRDefault="005578A8" w:rsidP="005578A8">
            <w:pP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52,9</w:t>
            </w:r>
          </w:p>
        </w:tc>
        <w:tc>
          <w:tcPr>
            <w:tcW w:w="576" w:type="dxa"/>
            <w:vAlign w:val="center"/>
          </w:tcPr>
          <w:p w14:paraId="0D3974F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7048641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52,9</w:t>
            </w:r>
          </w:p>
        </w:tc>
        <w:tc>
          <w:tcPr>
            <w:tcW w:w="804" w:type="dxa"/>
            <w:vAlign w:val="center"/>
          </w:tcPr>
          <w:p w14:paraId="2433DF8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321" w:type="dxa"/>
            <w:vAlign w:val="center"/>
          </w:tcPr>
          <w:p w14:paraId="75141C5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bl>
    <w:p w14:paraId="6A27F369" w14:textId="77777777" w:rsidR="005578A8" w:rsidRPr="00771719" w:rsidRDefault="005578A8" w:rsidP="005578A8">
      <w:pPr>
        <w:spacing w:after="0" w:line="240" w:lineRule="auto"/>
        <w:jc w:val="both"/>
        <w:rPr>
          <w:rFonts w:ascii="Times New Roman" w:eastAsia="Calibri" w:hAnsi="Times New Roman" w:cs="Times New Roman"/>
          <w:b/>
          <w:sz w:val="13"/>
          <w:szCs w:val="13"/>
          <w:lang w:eastAsia="en-US"/>
        </w:rPr>
      </w:pPr>
    </w:p>
    <w:p w14:paraId="19B20393" w14:textId="77777777" w:rsidR="005578A8" w:rsidRPr="00771719" w:rsidRDefault="005578A8" w:rsidP="005578A8">
      <w:pPr>
        <w:spacing w:after="0" w:line="240" w:lineRule="auto"/>
        <w:jc w:val="both"/>
        <w:rPr>
          <w:rFonts w:ascii="Times New Roman" w:eastAsia="Calibri" w:hAnsi="Times New Roman" w:cs="Times New Roman"/>
          <w:sz w:val="13"/>
          <w:szCs w:val="13"/>
          <w:lang w:eastAsia="en-US"/>
        </w:rPr>
      </w:pPr>
      <w:r w:rsidRPr="00771719">
        <w:rPr>
          <w:rFonts w:ascii="Times New Roman" w:eastAsia="Calibri" w:hAnsi="Times New Roman" w:cs="Times New Roman"/>
          <w:b/>
          <w:sz w:val="13"/>
          <w:szCs w:val="13"/>
          <w:lang w:eastAsia="en-US"/>
        </w:rPr>
        <w:t>*</w:t>
      </w:r>
      <w:r w:rsidRPr="00771719">
        <w:rPr>
          <w:rFonts w:ascii="Times New Roman" w:eastAsia="Calibri" w:hAnsi="Times New Roman" w:cs="Times New Roman"/>
          <w:b/>
          <w:i/>
          <w:sz w:val="13"/>
          <w:szCs w:val="13"/>
          <w:lang w:eastAsia="en-US"/>
        </w:rPr>
        <w:t xml:space="preserve"> - </w:t>
      </w:r>
      <w:r w:rsidRPr="00771719">
        <w:rPr>
          <w:rFonts w:ascii="Times New Roman" w:eastAsia="Calibri" w:hAnsi="Times New Roman" w:cs="Times New Roman"/>
          <w:sz w:val="13"/>
          <w:szCs w:val="13"/>
          <w:lang w:eastAsia="en-US"/>
        </w:rPr>
        <w:t>так как планом установлено максимальное значение целевого показателя (в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14:paraId="5D3FDE9D" w14:textId="77777777" w:rsidR="005578A8" w:rsidRPr="00771719" w:rsidRDefault="005578A8" w:rsidP="005578A8">
      <w:pPr>
        <w:spacing w:after="0" w:line="240" w:lineRule="auto"/>
        <w:jc w:val="both"/>
        <w:rPr>
          <w:rFonts w:ascii="Times New Roman" w:eastAsia="Calibri" w:hAnsi="Times New Roman" w:cs="Times New Roman"/>
          <w:i/>
          <w:sz w:val="10"/>
          <w:szCs w:val="10"/>
          <w:lang w:eastAsia="en-US"/>
        </w:rPr>
      </w:pPr>
    </w:p>
    <w:p w14:paraId="764C206C"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p>
    <w:p w14:paraId="6184C4F2"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p>
    <w:p w14:paraId="3D845F8A"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p>
    <w:p w14:paraId="1A5212FE" w14:textId="77777777" w:rsidR="005578A8" w:rsidRPr="00771719" w:rsidRDefault="005578A8" w:rsidP="005578A8">
      <w:pPr>
        <w:spacing w:after="0" w:line="240" w:lineRule="auto"/>
        <w:jc w:val="both"/>
        <w:rPr>
          <w:rFonts w:ascii="Times New Roman" w:eastAsia="Calibri" w:hAnsi="Times New Roman" w:cs="Times New Roman"/>
          <w:b/>
          <w:i/>
          <w:sz w:val="20"/>
          <w:szCs w:val="20"/>
          <w:lang w:eastAsia="en-US"/>
        </w:rPr>
      </w:pPr>
      <w:r w:rsidRPr="00771719">
        <w:rPr>
          <w:rFonts w:ascii="Times New Roman" w:eastAsia="Calibri" w:hAnsi="Times New Roman" w:cs="Times New Roman"/>
          <w:b/>
          <w:i/>
          <w:sz w:val="20"/>
          <w:szCs w:val="20"/>
          <w:lang w:eastAsia="en-US"/>
        </w:rPr>
        <w:t>мероприятия:</w:t>
      </w:r>
    </w:p>
    <w:p w14:paraId="59AF564A" w14:textId="77777777" w:rsidR="005578A8" w:rsidRPr="00771719" w:rsidRDefault="005578A8" w:rsidP="005578A8">
      <w:pPr>
        <w:spacing w:after="0" w:line="240" w:lineRule="auto"/>
        <w:jc w:val="both"/>
        <w:rPr>
          <w:rFonts w:ascii="Times New Roman" w:eastAsia="Calibri" w:hAnsi="Times New Roman" w:cs="Times New Roman"/>
          <w:sz w:val="24"/>
          <w:szCs w:val="24"/>
          <w:lang w:eastAsia="en-US"/>
        </w:rPr>
      </w:pP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2947"/>
        <w:gridCol w:w="1136"/>
        <w:gridCol w:w="1132"/>
        <w:gridCol w:w="804"/>
        <w:gridCol w:w="3028"/>
      </w:tblGrid>
      <w:tr w:rsidR="00771719" w:rsidRPr="00771719" w14:paraId="5B4ACF77" w14:textId="77777777" w:rsidTr="0009613C">
        <w:trPr>
          <w:trHeight w:val="163"/>
        </w:trPr>
        <w:tc>
          <w:tcPr>
            <w:tcW w:w="455" w:type="dxa"/>
            <w:vMerge w:val="restart"/>
            <w:vAlign w:val="center"/>
          </w:tcPr>
          <w:p w14:paraId="368E41A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2947" w:type="dxa"/>
            <w:vMerge w:val="restart"/>
            <w:vAlign w:val="center"/>
          </w:tcPr>
          <w:p w14:paraId="0A7A802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Мероприятия</w:t>
            </w:r>
          </w:p>
        </w:tc>
        <w:tc>
          <w:tcPr>
            <w:tcW w:w="2268" w:type="dxa"/>
            <w:gridSpan w:val="2"/>
            <w:vAlign w:val="center"/>
          </w:tcPr>
          <w:p w14:paraId="1893777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6C5AF08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804" w:type="dxa"/>
            <w:vMerge w:val="restart"/>
            <w:vAlign w:val="center"/>
          </w:tcPr>
          <w:p w14:paraId="77C9BB1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3028" w:type="dxa"/>
            <w:vMerge w:val="restart"/>
            <w:vAlign w:val="center"/>
          </w:tcPr>
          <w:p w14:paraId="111B319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57653F6E" w14:textId="77777777" w:rsidTr="0009613C">
        <w:trPr>
          <w:trHeight w:val="233"/>
        </w:trPr>
        <w:tc>
          <w:tcPr>
            <w:tcW w:w="455" w:type="dxa"/>
            <w:vMerge/>
          </w:tcPr>
          <w:p w14:paraId="6005DEFF"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947" w:type="dxa"/>
            <w:vMerge/>
            <w:vAlign w:val="center"/>
          </w:tcPr>
          <w:p w14:paraId="5C48C383"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136" w:type="dxa"/>
            <w:vAlign w:val="center"/>
          </w:tcPr>
          <w:p w14:paraId="6E81617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1132" w:type="dxa"/>
            <w:vAlign w:val="center"/>
          </w:tcPr>
          <w:p w14:paraId="7485DDA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4E949F57"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028" w:type="dxa"/>
            <w:vMerge/>
          </w:tcPr>
          <w:p w14:paraId="36B1A073" w14:textId="77777777" w:rsidR="005578A8" w:rsidRPr="00771719" w:rsidRDefault="005578A8" w:rsidP="005578A8">
            <w:pPr>
              <w:jc w:val="center"/>
              <w:rPr>
                <w:rFonts w:ascii="Times New Roman" w:eastAsia="Calibri" w:hAnsi="Times New Roman" w:cs="Times New Roman"/>
                <w:sz w:val="16"/>
                <w:szCs w:val="16"/>
                <w:lang w:eastAsia="en-US"/>
              </w:rPr>
            </w:pPr>
          </w:p>
        </w:tc>
      </w:tr>
      <w:tr w:rsidR="005578A8" w:rsidRPr="00771719" w14:paraId="46CED24B" w14:textId="77777777" w:rsidTr="0009613C">
        <w:tc>
          <w:tcPr>
            <w:tcW w:w="455" w:type="dxa"/>
            <w:vAlign w:val="center"/>
          </w:tcPr>
          <w:p w14:paraId="623F4F2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tc>
        <w:tc>
          <w:tcPr>
            <w:tcW w:w="2947" w:type="dxa"/>
            <w:vAlign w:val="center"/>
          </w:tcPr>
          <w:p w14:paraId="31CB7B9B" w14:textId="77777777" w:rsidR="005578A8" w:rsidRPr="00771719" w:rsidRDefault="005578A8" w:rsidP="005578A8">
            <w:pPr>
              <w:spacing w:after="0" w:line="240" w:lineRule="auto"/>
              <w:ind w:right="-252"/>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Приобретение центробежного насоса на </w:t>
            </w:r>
            <w:proofErr w:type="spellStart"/>
            <w:r w:rsidRPr="00771719">
              <w:rPr>
                <w:rFonts w:ascii="Times New Roman" w:eastAsia="Calibri" w:hAnsi="Times New Roman" w:cs="Times New Roman"/>
                <w:sz w:val="16"/>
                <w:szCs w:val="16"/>
                <w:lang w:eastAsia="en-US"/>
              </w:rPr>
              <w:t>водобашню</w:t>
            </w:r>
            <w:proofErr w:type="spellEnd"/>
            <w:r w:rsidRPr="00771719">
              <w:rPr>
                <w:rFonts w:ascii="Times New Roman" w:eastAsia="Calibri" w:hAnsi="Times New Roman" w:cs="Times New Roman"/>
                <w:sz w:val="16"/>
                <w:szCs w:val="16"/>
                <w:lang w:eastAsia="en-US"/>
              </w:rPr>
              <w:t xml:space="preserve"> в п. </w:t>
            </w:r>
            <w:proofErr w:type="spellStart"/>
            <w:r w:rsidRPr="00771719">
              <w:rPr>
                <w:rFonts w:ascii="Times New Roman" w:eastAsia="Calibri" w:hAnsi="Times New Roman" w:cs="Times New Roman"/>
                <w:sz w:val="16"/>
                <w:szCs w:val="16"/>
                <w:lang w:eastAsia="en-US"/>
              </w:rPr>
              <w:t>Красногорьевский</w:t>
            </w:r>
            <w:proofErr w:type="spellEnd"/>
          </w:p>
        </w:tc>
        <w:tc>
          <w:tcPr>
            <w:tcW w:w="1136" w:type="dxa"/>
            <w:vAlign w:val="center"/>
          </w:tcPr>
          <w:p w14:paraId="6651C23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40 513,67</w:t>
            </w:r>
          </w:p>
        </w:tc>
        <w:tc>
          <w:tcPr>
            <w:tcW w:w="1132" w:type="dxa"/>
            <w:vAlign w:val="center"/>
          </w:tcPr>
          <w:p w14:paraId="6995DC0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40 513,67</w:t>
            </w:r>
          </w:p>
        </w:tc>
        <w:tc>
          <w:tcPr>
            <w:tcW w:w="804" w:type="dxa"/>
            <w:vAlign w:val="center"/>
          </w:tcPr>
          <w:p w14:paraId="3526DD0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028" w:type="dxa"/>
            <w:vAlign w:val="center"/>
          </w:tcPr>
          <w:p w14:paraId="2EF9F8E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исполнены в полном объеме</w:t>
            </w:r>
          </w:p>
        </w:tc>
      </w:tr>
    </w:tbl>
    <w:p w14:paraId="07666450" w14:textId="77777777" w:rsidR="005578A8" w:rsidRPr="00771719" w:rsidRDefault="005578A8" w:rsidP="005578A8">
      <w:pPr>
        <w:spacing w:after="0" w:line="240" w:lineRule="auto"/>
        <w:jc w:val="both"/>
        <w:rPr>
          <w:rFonts w:ascii="Times New Roman" w:eastAsia="Calibri" w:hAnsi="Times New Roman" w:cs="Times New Roman"/>
          <w:b/>
          <w:i/>
          <w:sz w:val="24"/>
          <w:szCs w:val="24"/>
          <w:lang w:eastAsia="en-US"/>
        </w:rPr>
      </w:pPr>
    </w:p>
    <w:p w14:paraId="7E22F519"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i/>
          <w:sz w:val="20"/>
          <w:szCs w:val="20"/>
        </w:rPr>
      </w:pPr>
    </w:p>
    <w:p w14:paraId="1E21CE73"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Сведения о достижении значений показателей программы в разрезе отдельных мероприятий с обоснованием отклонений по показателям, плановые значения по которым не достигнуты</w:t>
      </w:r>
    </w:p>
    <w:p w14:paraId="11F9C9C0"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настоящей муниципальной программе отдельные мероприятия не предусмотрены.</w:t>
      </w:r>
    </w:p>
    <w:p w14:paraId="36BD9887"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22913B5A"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p>
    <w:p w14:paraId="389EAA09"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p>
    <w:p w14:paraId="39EDF9E8"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представлена по форме утвержденной постановлением администрации Богучанского района от 17.07.2013 № 849-п, а именно в приложении № 8 к Порядку принятия решений о разработке муниципальных программ Богучанского района, их формировании и реализации.</w:t>
      </w:r>
    </w:p>
    <w:p w14:paraId="7998FC90"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Описание результатов реализации отдельных мероприятий программы и подпрограмм в отчетном году:</w:t>
      </w:r>
    </w:p>
    <w:p w14:paraId="7D1E24DB"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83"/>
        <w:gridCol w:w="2386"/>
        <w:gridCol w:w="621"/>
        <w:gridCol w:w="1080"/>
        <w:gridCol w:w="1052"/>
        <w:gridCol w:w="804"/>
        <w:gridCol w:w="1262"/>
      </w:tblGrid>
      <w:tr w:rsidR="00771719" w:rsidRPr="00771719" w14:paraId="21CD64FF" w14:textId="77777777" w:rsidTr="0009613C">
        <w:trPr>
          <w:trHeight w:val="163"/>
        </w:trPr>
        <w:tc>
          <w:tcPr>
            <w:tcW w:w="534" w:type="dxa"/>
            <w:vMerge w:val="restart"/>
            <w:vAlign w:val="center"/>
          </w:tcPr>
          <w:p w14:paraId="0878F23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1583" w:type="dxa"/>
            <w:vMerge w:val="restart"/>
            <w:vAlign w:val="center"/>
          </w:tcPr>
          <w:p w14:paraId="22F0661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Наименование подпрограммы</w:t>
            </w:r>
          </w:p>
        </w:tc>
        <w:tc>
          <w:tcPr>
            <w:tcW w:w="2386" w:type="dxa"/>
            <w:vMerge w:val="restart"/>
            <w:vAlign w:val="center"/>
          </w:tcPr>
          <w:p w14:paraId="7B8A73B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Ожидаемый результат</w:t>
            </w:r>
          </w:p>
        </w:tc>
        <w:tc>
          <w:tcPr>
            <w:tcW w:w="621" w:type="dxa"/>
            <w:vMerge w:val="restart"/>
            <w:vAlign w:val="center"/>
          </w:tcPr>
          <w:p w14:paraId="09857BF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2132" w:type="dxa"/>
            <w:gridSpan w:val="2"/>
            <w:vAlign w:val="center"/>
          </w:tcPr>
          <w:p w14:paraId="60F14F6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 год</w:t>
            </w:r>
          </w:p>
        </w:tc>
        <w:tc>
          <w:tcPr>
            <w:tcW w:w="804" w:type="dxa"/>
            <w:vMerge w:val="restart"/>
            <w:vAlign w:val="center"/>
          </w:tcPr>
          <w:p w14:paraId="2480F83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1262" w:type="dxa"/>
            <w:vMerge w:val="restart"/>
            <w:vAlign w:val="center"/>
          </w:tcPr>
          <w:p w14:paraId="02C02EB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783893D3" w14:textId="77777777" w:rsidTr="0009613C">
        <w:trPr>
          <w:trHeight w:val="291"/>
        </w:trPr>
        <w:tc>
          <w:tcPr>
            <w:tcW w:w="534" w:type="dxa"/>
            <w:vMerge/>
          </w:tcPr>
          <w:p w14:paraId="5FA852CB"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583" w:type="dxa"/>
            <w:vMerge/>
            <w:vAlign w:val="center"/>
          </w:tcPr>
          <w:p w14:paraId="577D2384"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386" w:type="dxa"/>
            <w:vMerge/>
          </w:tcPr>
          <w:p w14:paraId="76C85CC3" w14:textId="77777777" w:rsidR="005578A8" w:rsidRPr="00771719" w:rsidRDefault="005578A8" w:rsidP="005578A8">
            <w:pPr>
              <w:ind w:right="-108"/>
              <w:jc w:val="center"/>
              <w:rPr>
                <w:rFonts w:ascii="Times New Roman" w:eastAsia="Calibri" w:hAnsi="Times New Roman" w:cs="Times New Roman"/>
                <w:sz w:val="16"/>
                <w:szCs w:val="16"/>
                <w:lang w:eastAsia="en-US"/>
              </w:rPr>
            </w:pPr>
          </w:p>
        </w:tc>
        <w:tc>
          <w:tcPr>
            <w:tcW w:w="621" w:type="dxa"/>
            <w:vMerge/>
          </w:tcPr>
          <w:p w14:paraId="7F9B8E8F" w14:textId="77777777" w:rsidR="005578A8" w:rsidRPr="00771719" w:rsidRDefault="005578A8" w:rsidP="005578A8">
            <w:pPr>
              <w:ind w:right="-108"/>
              <w:jc w:val="center"/>
              <w:rPr>
                <w:rFonts w:ascii="Times New Roman" w:eastAsia="Calibri" w:hAnsi="Times New Roman" w:cs="Times New Roman"/>
                <w:sz w:val="16"/>
                <w:szCs w:val="16"/>
                <w:lang w:eastAsia="en-US"/>
              </w:rPr>
            </w:pPr>
          </w:p>
        </w:tc>
        <w:tc>
          <w:tcPr>
            <w:tcW w:w="1080" w:type="dxa"/>
            <w:vAlign w:val="center"/>
          </w:tcPr>
          <w:p w14:paraId="0DB90F8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1052" w:type="dxa"/>
            <w:vAlign w:val="center"/>
          </w:tcPr>
          <w:p w14:paraId="0F960A4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0A1459C0"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262" w:type="dxa"/>
            <w:vMerge/>
          </w:tcPr>
          <w:p w14:paraId="49C3D113"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17402EF7" w14:textId="77777777" w:rsidTr="0009613C">
        <w:trPr>
          <w:trHeight w:val="524"/>
        </w:trPr>
        <w:tc>
          <w:tcPr>
            <w:tcW w:w="534" w:type="dxa"/>
            <w:vAlign w:val="center"/>
          </w:tcPr>
          <w:p w14:paraId="2D8C024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583" w:type="dxa"/>
            <w:vAlign w:val="center"/>
          </w:tcPr>
          <w:p w14:paraId="6F3F7A8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2386" w:type="dxa"/>
            <w:vAlign w:val="center"/>
          </w:tcPr>
          <w:p w14:paraId="714BD9F0"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621" w:type="dxa"/>
            <w:vAlign w:val="center"/>
          </w:tcPr>
          <w:p w14:paraId="05F4D13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080" w:type="dxa"/>
            <w:vAlign w:val="center"/>
          </w:tcPr>
          <w:p w14:paraId="1C09E1C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052" w:type="dxa"/>
            <w:vAlign w:val="center"/>
          </w:tcPr>
          <w:p w14:paraId="4228344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804" w:type="dxa"/>
            <w:vAlign w:val="center"/>
          </w:tcPr>
          <w:p w14:paraId="1B69D06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262" w:type="dxa"/>
            <w:vAlign w:val="center"/>
          </w:tcPr>
          <w:p w14:paraId="456D9028"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r>
      <w:tr w:rsidR="00771719" w:rsidRPr="00771719" w14:paraId="7B12915E" w14:textId="77777777" w:rsidTr="0009613C">
        <w:tc>
          <w:tcPr>
            <w:tcW w:w="534" w:type="dxa"/>
            <w:vMerge w:val="restart"/>
            <w:vAlign w:val="center"/>
          </w:tcPr>
          <w:p w14:paraId="14568AC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1</w:t>
            </w:r>
          </w:p>
        </w:tc>
        <w:tc>
          <w:tcPr>
            <w:tcW w:w="1583" w:type="dxa"/>
            <w:vMerge w:val="restart"/>
            <w:vAlign w:val="center"/>
          </w:tcPr>
          <w:p w14:paraId="5717C8D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«Создание условий для безубыточной деятельности организаций жилищно-коммунального комплекса Богучанского района»</w:t>
            </w:r>
          </w:p>
        </w:tc>
        <w:tc>
          <w:tcPr>
            <w:tcW w:w="2386" w:type="dxa"/>
            <w:vAlign w:val="center"/>
          </w:tcPr>
          <w:p w14:paraId="4680CF4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Финансовая стабильность энергоснабжающих организаций, обеспечение доступности коммунальных услуг для населения</w:t>
            </w:r>
          </w:p>
        </w:tc>
        <w:tc>
          <w:tcPr>
            <w:tcW w:w="621" w:type="dxa"/>
            <w:vAlign w:val="center"/>
          </w:tcPr>
          <w:p w14:paraId="569D85B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тыс.</w:t>
            </w:r>
          </w:p>
          <w:p w14:paraId="742018B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чел.</w:t>
            </w:r>
          </w:p>
        </w:tc>
        <w:tc>
          <w:tcPr>
            <w:tcW w:w="1080" w:type="dxa"/>
            <w:vAlign w:val="center"/>
          </w:tcPr>
          <w:p w14:paraId="428C3F8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0,4</w:t>
            </w:r>
          </w:p>
        </w:tc>
        <w:tc>
          <w:tcPr>
            <w:tcW w:w="1052" w:type="dxa"/>
            <w:vAlign w:val="center"/>
          </w:tcPr>
          <w:p w14:paraId="196D2E4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0,4</w:t>
            </w:r>
          </w:p>
        </w:tc>
        <w:tc>
          <w:tcPr>
            <w:tcW w:w="804" w:type="dxa"/>
            <w:vAlign w:val="center"/>
          </w:tcPr>
          <w:p w14:paraId="0C9426C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1262" w:type="dxa"/>
            <w:vAlign w:val="center"/>
          </w:tcPr>
          <w:p w14:paraId="2AA0EF8C" w14:textId="77777777" w:rsidR="005578A8" w:rsidRPr="00771719" w:rsidRDefault="005578A8" w:rsidP="005578A8">
            <w:pPr>
              <w:spacing w:after="0" w:line="240" w:lineRule="auto"/>
              <w:jc w:val="both"/>
              <w:rPr>
                <w:rFonts w:ascii="Times New Roman" w:eastAsia="Calibri" w:hAnsi="Times New Roman" w:cs="Times New Roman"/>
                <w:sz w:val="16"/>
                <w:szCs w:val="16"/>
                <w:lang w:val="en-US"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75668F78" w14:textId="77777777" w:rsidTr="0009613C">
        <w:tc>
          <w:tcPr>
            <w:tcW w:w="534" w:type="dxa"/>
            <w:vMerge/>
            <w:vAlign w:val="center"/>
          </w:tcPr>
          <w:p w14:paraId="125FB63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583" w:type="dxa"/>
            <w:vMerge/>
            <w:vAlign w:val="center"/>
          </w:tcPr>
          <w:p w14:paraId="7CDF1BF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2386" w:type="dxa"/>
            <w:vAlign w:val="center"/>
          </w:tcPr>
          <w:p w14:paraId="1641FDA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Финансовая стабильность организаций жилищно-коммунального комплекса, обеспечение доступности коммунальных услуг для населения</w:t>
            </w:r>
          </w:p>
        </w:tc>
        <w:tc>
          <w:tcPr>
            <w:tcW w:w="621" w:type="dxa"/>
            <w:vAlign w:val="center"/>
          </w:tcPr>
          <w:p w14:paraId="7CAD890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тыс.</w:t>
            </w:r>
          </w:p>
          <w:p w14:paraId="286E875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чел.</w:t>
            </w:r>
          </w:p>
        </w:tc>
        <w:tc>
          <w:tcPr>
            <w:tcW w:w="1080" w:type="dxa"/>
            <w:vAlign w:val="center"/>
          </w:tcPr>
          <w:p w14:paraId="334AFEA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11,5</w:t>
            </w:r>
          </w:p>
        </w:tc>
        <w:tc>
          <w:tcPr>
            <w:tcW w:w="1052" w:type="dxa"/>
            <w:vAlign w:val="center"/>
          </w:tcPr>
          <w:p w14:paraId="5F17412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11,5</w:t>
            </w:r>
          </w:p>
        </w:tc>
        <w:tc>
          <w:tcPr>
            <w:tcW w:w="804" w:type="dxa"/>
            <w:vAlign w:val="center"/>
          </w:tcPr>
          <w:p w14:paraId="1A2B46C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1262" w:type="dxa"/>
            <w:vAlign w:val="center"/>
          </w:tcPr>
          <w:p w14:paraId="09469FA1" w14:textId="77777777" w:rsidR="005578A8" w:rsidRPr="00771719" w:rsidRDefault="005578A8" w:rsidP="005578A8">
            <w:pPr>
              <w:spacing w:after="0" w:line="240" w:lineRule="auto"/>
              <w:jc w:val="both"/>
              <w:rPr>
                <w:rFonts w:ascii="Times New Roman" w:eastAsia="Calibri" w:hAnsi="Times New Roman" w:cs="Times New Roman"/>
                <w:sz w:val="16"/>
                <w:szCs w:val="16"/>
                <w:lang w:val="en-US"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5532E4F0" w14:textId="77777777" w:rsidTr="0009613C">
        <w:tc>
          <w:tcPr>
            <w:tcW w:w="534" w:type="dxa"/>
            <w:vMerge/>
            <w:vAlign w:val="center"/>
          </w:tcPr>
          <w:p w14:paraId="7A9AE05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583" w:type="dxa"/>
            <w:vMerge/>
            <w:vAlign w:val="center"/>
          </w:tcPr>
          <w:p w14:paraId="229D12E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2386" w:type="dxa"/>
            <w:vAlign w:val="center"/>
          </w:tcPr>
          <w:p w14:paraId="7EEA91F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Финансовая стабильность энергосбытовых организаций, осуществляющих производство и (или) реализацию электрической энергии, обеспечение доступности коммунальных услуг </w:t>
            </w:r>
          </w:p>
        </w:tc>
        <w:tc>
          <w:tcPr>
            <w:tcW w:w="621" w:type="dxa"/>
            <w:vAlign w:val="center"/>
          </w:tcPr>
          <w:p w14:paraId="07EE821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тыс.</w:t>
            </w:r>
          </w:p>
          <w:p w14:paraId="6402037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чел.</w:t>
            </w:r>
          </w:p>
        </w:tc>
        <w:tc>
          <w:tcPr>
            <w:tcW w:w="1080" w:type="dxa"/>
            <w:vAlign w:val="center"/>
          </w:tcPr>
          <w:p w14:paraId="3C4C259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0,3</w:t>
            </w:r>
          </w:p>
        </w:tc>
        <w:tc>
          <w:tcPr>
            <w:tcW w:w="1052" w:type="dxa"/>
            <w:vAlign w:val="center"/>
          </w:tcPr>
          <w:p w14:paraId="504B6D5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0,3</w:t>
            </w:r>
          </w:p>
        </w:tc>
        <w:tc>
          <w:tcPr>
            <w:tcW w:w="804" w:type="dxa"/>
            <w:vAlign w:val="center"/>
          </w:tcPr>
          <w:p w14:paraId="78ADBD9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1262" w:type="dxa"/>
            <w:vAlign w:val="center"/>
          </w:tcPr>
          <w:p w14:paraId="3C4F9C7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297BFE97" w14:textId="77777777" w:rsidTr="0009613C">
        <w:tc>
          <w:tcPr>
            <w:tcW w:w="534" w:type="dxa"/>
            <w:vAlign w:val="center"/>
          </w:tcPr>
          <w:p w14:paraId="1C85A54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w:t>
            </w:r>
          </w:p>
        </w:tc>
        <w:tc>
          <w:tcPr>
            <w:tcW w:w="1583" w:type="dxa"/>
            <w:vAlign w:val="center"/>
          </w:tcPr>
          <w:p w14:paraId="4E216ED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2386" w:type="dxa"/>
            <w:vAlign w:val="center"/>
          </w:tcPr>
          <w:p w14:paraId="73A5880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Уровень оплаты взносов на капитальный ремонт общего имущества в МКД в части муниципального жилищного фонда МО Богучанский район от начисленных платежей</w:t>
            </w:r>
          </w:p>
        </w:tc>
        <w:tc>
          <w:tcPr>
            <w:tcW w:w="621" w:type="dxa"/>
            <w:vAlign w:val="center"/>
          </w:tcPr>
          <w:p w14:paraId="3060DD59" w14:textId="77777777" w:rsidR="005578A8" w:rsidRPr="00771719" w:rsidRDefault="005578A8" w:rsidP="005578A8">
            <w:pPr>
              <w:spacing w:after="0" w:line="36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1080" w:type="dxa"/>
            <w:vAlign w:val="center"/>
          </w:tcPr>
          <w:p w14:paraId="0F18609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1052" w:type="dxa"/>
            <w:vAlign w:val="center"/>
          </w:tcPr>
          <w:p w14:paraId="353E891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w:t>
            </w:r>
          </w:p>
        </w:tc>
        <w:tc>
          <w:tcPr>
            <w:tcW w:w="804" w:type="dxa"/>
            <w:vAlign w:val="center"/>
          </w:tcPr>
          <w:p w14:paraId="3B1D804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1262" w:type="dxa"/>
            <w:vAlign w:val="center"/>
          </w:tcPr>
          <w:p w14:paraId="75CF36F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1EFBE942" w14:textId="77777777" w:rsidTr="0009613C">
        <w:trPr>
          <w:trHeight w:val="645"/>
        </w:trPr>
        <w:tc>
          <w:tcPr>
            <w:tcW w:w="534" w:type="dxa"/>
            <w:vAlign w:val="center"/>
          </w:tcPr>
          <w:p w14:paraId="14E2B98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1583" w:type="dxa"/>
            <w:vAlign w:val="center"/>
          </w:tcPr>
          <w:p w14:paraId="58F34AC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«Энергосбережение и повышение энергетической эффективности на территории Богучанского района» </w:t>
            </w:r>
          </w:p>
        </w:tc>
        <w:tc>
          <w:tcPr>
            <w:tcW w:w="2386" w:type="dxa"/>
            <w:vAlign w:val="center"/>
          </w:tcPr>
          <w:p w14:paraId="08878D2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Организация учета тепловой энергии, установка приборов учета тепловой энергии в 2023 году (детский сад № 5 «Теремок, детский сад №3 «Скворушка», музей имени </w:t>
            </w:r>
            <w:proofErr w:type="spellStart"/>
            <w:r w:rsidRPr="00771719">
              <w:rPr>
                <w:rFonts w:ascii="Times New Roman" w:eastAsia="Calibri" w:hAnsi="Times New Roman" w:cs="Times New Roman"/>
                <w:sz w:val="16"/>
                <w:szCs w:val="16"/>
                <w:lang w:eastAsia="en-US"/>
              </w:rPr>
              <w:t>Андона</w:t>
            </w:r>
            <w:proofErr w:type="spellEnd"/>
            <w:r w:rsidRPr="00771719">
              <w:rPr>
                <w:rFonts w:ascii="Times New Roman" w:eastAsia="Calibri" w:hAnsi="Times New Roman" w:cs="Times New Roman"/>
                <w:sz w:val="16"/>
                <w:szCs w:val="16"/>
                <w:lang w:eastAsia="en-US"/>
              </w:rPr>
              <w:t>)</w:t>
            </w:r>
          </w:p>
        </w:tc>
        <w:tc>
          <w:tcPr>
            <w:tcW w:w="621" w:type="dxa"/>
            <w:vAlign w:val="center"/>
          </w:tcPr>
          <w:p w14:paraId="533DFB9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w:t>
            </w:r>
          </w:p>
        </w:tc>
        <w:tc>
          <w:tcPr>
            <w:tcW w:w="1080" w:type="dxa"/>
            <w:vAlign w:val="center"/>
          </w:tcPr>
          <w:p w14:paraId="0BEA7A9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1052" w:type="dxa"/>
            <w:vAlign w:val="center"/>
          </w:tcPr>
          <w:p w14:paraId="3D6DFAC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3</w:t>
            </w:r>
          </w:p>
        </w:tc>
        <w:tc>
          <w:tcPr>
            <w:tcW w:w="804" w:type="dxa"/>
            <w:vAlign w:val="center"/>
          </w:tcPr>
          <w:p w14:paraId="3F3A6AC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1262" w:type="dxa"/>
          </w:tcPr>
          <w:p w14:paraId="3F20116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4C47F7C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7FF96DF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Показатель достигнут </w:t>
            </w:r>
          </w:p>
        </w:tc>
      </w:tr>
      <w:tr w:rsidR="00771719" w:rsidRPr="00771719" w14:paraId="55E10DB7" w14:textId="77777777" w:rsidTr="0009613C">
        <w:trPr>
          <w:trHeight w:val="787"/>
        </w:trPr>
        <w:tc>
          <w:tcPr>
            <w:tcW w:w="534" w:type="dxa"/>
            <w:vAlign w:val="center"/>
          </w:tcPr>
          <w:p w14:paraId="413044B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w:t>
            </w:r>
          </w:p>
        </w:tc>
        <w:tc>
          <w:tcPr>
            <w:tcW w:w="1583" w:type="dxa"/>
            <w:vAlign w:val="center"/>
          </w:tcPr>
          <w:p w14:paraId="73C8319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«Реконструкция и капитальный ремонт объектов коммунальной инфраструктуры муниципального образования Богучанский район» </w:t>
            </w:r>
          </w:p>
        </w:tc>
        <w:tc>
          <w:tcPr>
            <w:tcW w:w="2386" w:type="dxa"/>
            <w:vAlign w:val="center"/>
          </w:tcPr>
          <w:p w14:paraId="622327E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Капитальный ремонт сетей тепловодоснабжения </w:t>
            </w:r>
          </w:p>
          <w:p w14:paraId="79BF803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621" w:type="dxa"/>
            <w:vAlign w:val="center"/>
          </w:tcPr>
          <w:p w14:paraId="42A7BFD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км.</w:t>
            </w:r>
          </w:p>
        </w:tc>
        <w:tc>
          <w:tcPr>
            <w:tcW w:w="1080" w:type="dxa"/>
            <w:vAlign w:val="center"/>
          </w:tcPr>
          <w:p w14:paraId="38784625" w14:textId="77777777" w:rsidR="005578A8" w:rsidRPr="00771719" w:rsidRDefault="005578A8" w:rsidP="005578A8">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 xml:space="preserve">5,421 км сетей </w:t>
            </w:r>
            <w:proofErr w:type="spellStart"/>
            <w:r w:rsidRPr="00771719">
              <w:rPr>
                <w:rFonts w:ascii="Times New Roman" w:eastAsia="Calibri" w:hAnsi="Times New Roman" w:cs="Times New Roman"/>
                <w:sz w:val="14"/>
                <w:szCs w:val="14"/>
                <w:lang w:eastAsia="en-US"/>
              </w:rPr>
              <w:t>теплоснаюжения</w:t>
            </w:r>
            <w:proofErr w:type="spellEnd"/>
            <w:r w:rsidRPr="00771719">
              <w:rPr>
                <w:rFonts w:ascii="Times New Roman" w:eastAsia="Calibri" w:hAnsi="Times New Roman" w:cs="Times New Roman"/>
                <w:sz w:val="14"/>
                <w:szCs w:val="14"/>
                <w:lang w:eastAsia="en-US"/>
              </w:rPr>
              <w:t xml:space="preserve"> и </w:t>
            </w:r>
          </w:p>
          <w:p w14:paraId="7927D081" w14:textId="77777777" w:rsidR="005578A8" w:rsidRPr="00771719" w:rsidRDefault="005578A8" w:rsidP="005578A8">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5,7 км сетей холодного водоснабжения заменено</w:t>
            </w:r>
          </w:p>
        </w:tc>
        <w:tc>
          <w:tcPr>
            <w:tcW w:w="1052" w:type="dxa"/>
            <w:vAlign w:val="center"/>
          </w:tcPr>
          <w:p w14:paraId="0776E79E" w14:textId="77777777" w:rsidR="005578A8" w:rsidRPr="00771719" w:rsidRDefault="005578A8" w:rsidP="005578A8">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4"/>
                <w:szCs w:val="14"/>
                <w:lang w:eastAsia="en-US"/>
              </w:rPr>
              <w:t>11,121</w:t>
            </w:r>
          </w:p>
        </w:tc>
        <w:tc>
          <w:tcPr>
            <w:tcW w:w="804" w:type="dxa"/>
            <w:vAlign w:val="center"/>
          </w:tcPr>
          <w:p w14:paraId="77A04A8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1262" w:type="dxa"/>
            <w:vAlign w:val="center"/>
          </w:tcPr>
          <w:p w14:paraId="5B57E46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 в полном объеме</w:t>
            </w:r>
          </w:p>
        </w:tc>
      </w:tr>
      <w:tr w:rsidR="00771719" w:rsidRPr="00771719" w14:paraId="24B53304" w14:textId="77777777" w:rsidTr="0009613C">
        <w:tc>
          <w:tcPr>
            <w:tcW w:w="534" w:type="dxa"/>
            <w:vAlign w:val="center"/>
          </w:tcPr>
          <w:p w14:paraId="35D8135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w:t>
            </w:r>
          </w:p>
        </w:tc>
        <w:tc>
          <w:tcPr>
            <w:tcW w:w="1583" w:type="dxa"/>
            <w:vAlign w:val="center"/>
          </w:tcPr>
          <w:p w14:paraId="3D6A3BE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Чистая вода” на территории муниципального образования Богучанский район» </w:t>
            </w:r>
          </w:p>
        </w:tc>
        <w:tc>
          <w:tcPr>
            <w:tcW w:w="2386" w:type="dxa"/>
            <w:vAlign w:val="center"/>
          </w:tcPr>
          <w:p w14:paraId="2F89FF1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Приобретение центробежного насоса для </w:t>
            </w:r>
            <w:proofErr w:type="spellStart"/>
            <w:r w:rsidRPr="00771719">
              <w:rPr>
                <w:rFonts w:ascii="Times New Roman" w:eastAsia="Calibri" w:hAnsi="Times New Roman" w:cs="Times New Roman"/>
                <w:sz w:val="16"/>
                <w:szCs w:val="16"/>
                <w:lang w:eastAsia="en-US"/>
              </w:rPr>
              <w:t>водобашни</w:t>
            </w:r>
            <w:proofErr w:type="spellEnd"/>
            <w:r w:rsidRPr="00771719">
              <w:rPr>
                <w:rFonts w:ascii="Times New Roman" w:eastAsia="Calibri" w:hAnsi="Times New Roman" w:cs="Times New Roman"/>
                <w:sz w:val="16"/>
                <w:szCs w:val="16"/>
                <w:lang w:eastAsia="en-US"/>
              </w:rPr>
              <w:t xml:space="preserve"> в п. </w:t>
            </w:r>
            <w:proofErr w:type="spellStart"/>
            <w:r w:rsidRPr="00771719">
              <w:rPr>
                <w:rFonts w:ascii="Times New Roman" w:eastAsia="Calibri" w:hAnsi="Times New Roman" w:cs="Times New Roman"/>
                <w:sz w:val="16"/>
                <w:szCs w:val="16"/>
                <w:lang w:eastAsia="en-US"/>
              </w:rPr>
              <w:t>Красногорьевский</w:t>
            </w:r>
            <w:proofErr w:type="spellEnd"/>
          </w:p>
        </w:tc>
        <w:tc>
          <w:tcPr>
            <w:tcW w:w="621" w:type="dxa"/>
            <w:vAlign w:val="center"/>
          </w:tcPr>
          <w:p w14:paraId="5C0AEE5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Руб.</w:t>
            </w:r>
          </w:p>
        </w:tc>
        <w:tc>
          <w:tcPr>
            <w:tcW w:w="1080" w:type="dxa"/>
            <w:vAlign w:val="center"/>
          </w:tcPr>
          <w:p w14:paraId="2A665E2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40 513,67</w:t>
            </w:r>
          </w:p>
        </w:tc>
        <w:tc>
          <w:tcPr>
            <w:tcW w:w="1052" w:type="dxa"/>
            <w:vAlign w:val="center"/>
          </w:tcPr>
          <w:p w14:paraId="343753F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40 513,67</w:t>
            </w:r>
          </w:p>
        </w:tc>
        <w:tc>
          <w:tcPr>
            <w:tcW w:w="804" w:type="dxa"/>
            <w:vAlign w:val="center"/>
          </w:tcPr>
          <w:p w14:paraId="499C007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1262" w:type="dxa"/>
            <w:vAlign w:val="center"/>
          </w:tcPr>
          <w:p w14:paraId="00CBC79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Показатель (в денежном выражении) достигнут </w:t>
            </w:r>
          </w:p>
        </w:tc>
      </w:tr>
      <w:tr w:rsidR="005578A8" w:rsidRPr="00771719" w14:paraId="37F4B5D5" w14:textId="77777777" w:rsidTr="0009613C">
        <w:tc>
          <w:tcPr>
            <w:tcW w:w="534" w:type="dxa"/>
            <w:vAlign w:val="center"/>
          </w:tcPr>
          <w:p w14:paraId="5672F2A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1583" w:type="dxa"/>
            <w:vAlign w:val="center"/>
          </w:tcPr>
          <w:p w14:paraId="12D3B99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2386" w:type="dxa"/>
            <w:vAlign w:val="center"/>
          </w:tcPr>
          <w:p w14:paraId="5F847C0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621" w:type="dxa"/>
            <w:vAlign w:val="center"/>
          </w:tcPr>
          <w:p w14:paraId="7896D0A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080" w:type="dxa"/>
            <w:vAlign w:val="center"/>
          </w:tcPr>
          <w:p w14:paraId="4CCFE57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052" w:type="dxa"/>
            <w:vAlign w:val="center"/>
          </w:tcPr>
          <w:p w14:paraId="5EA3130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804" w:type="dxa"/>
            <w:vAlign w:val="center"/>
          </w:tcPr>
          <w:p w14:paraId="311D8C4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262" w:type="dxa"/>
            <w:vAlign w:val="center"/>
          </w:tcPr>
          <w:p w14:paraId="559B0AA8"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r>
    </w:tbl>
    <w:p w14:paraId="41F08E4F"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6"/>
          <w:szCs w:val="6"/>
          <w:u w:val="single"/>
        </w:rPr>
      </w:pPr>
    </w:p>
    <w:p w14:paraId="4490560C"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0"/>
          <w:szCs w:val="20"/>
          <w:u w:val="single"/>
        </w:rPr>
      </w:pPr>
    </w:p>
    <w:p w14:paraId="7041F308"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14:paraId="2D157098"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6"/>
          <w:szCs w:val="6"/>
          <w:u w:val="single"/>
        </w:rPr>
      </w:pPr>
    </w:p>
    <w:p w14:paraId="2A8D4645"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6"/>
          <w:szCs w:val="6"/>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842"/>
        <w:gridCol w:w="1216"/>
        <w:gridCol w:w="1336"/>
        <w:gridCol w:w="920"/>
        <w:gridCol w:w="2907"/>
      </w:tblGrid>
      <w:tr w:rsidR="00771719" w:rsidRPr="00771719" w14:paraId="384523F9" w14:textId="77777777" w:rsidTr="0009613C">
        <w:trPr>
          <w:trHeight w:val="163"/>
        </w:trPr>
        <w:tc>
          <w:tcPr>
            <w:tcW w:w="993" w:type="dxa"/>
            <w:vMerge w:val="restart"/>
            <w:vAlign w:val="center"/>
          </w:tcPr>
          <w:p w14:paraId="08CD90B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1842" w:type="dxa"/>
            <w:vMerge w:val="restart"/>
            <w:vAlign w:val="center"/>
          </w:tcPr>
          <w:p w14:paraId="5136B46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Наименование подпрограммы</w:t>
            </w:r>
          </w:p>
        </w:tc>
        <w:tc>
          <w:tcPr>
            <w:tcW w:w="2552" w:type="dxa"/>
            <w:gridSpan w:val="2"/>
            <w:vAlign w:val="center"/>
          </w:tcPr>
          <w:p w14:paraId="3AB36BB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10375FD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 рублях)</w:t>
            </w:r>
          </w:p>
        </w:tc>
        <w:tc>
          <w:tcPr>
            <w:tcW w:w="920" w:type="dxa"/>
            <w:vMerge w:val="restart"/>
            <w:vAlign w:val="center"/>
          </w:tcPr>
          <w:p w14:paraId="3763615D" w14:textId="77777777" w:rsidR="005578A8" w:rsidRPr="00771719" w:rsidRDefault="005578A8" w:rsidP="005578A8">
            <w:pPr>
              <w:spacing w:after="0" w:line="240" w:lineRule="auto"/>
              <w:jc w:val="center"/>
              <w:rPr>
                <w:rFonts w:ascii="Times New Roman" w:eastAsia="Calibri" w:hAnsi="Times New Roman" w:cs="Times New Roman"/>
                <w:sz w:val="14"/>
                <w:szCs w:val="14"/>
                <w:u w:val="single"/>
                <w:lang w:eastAsia="en-US"/>
              </w:rPr>
            </w:pPr>
            <w:r w:rsidRPr="00771719">
              <w:rPr>
                <w:rFonts w:ascii="Times New Roman" w:eastAsia="Calibri" w:hAnsi="Times New Roman" w:cs="Times New Roman"/>
                <w:sz w:val="14"/>
                <w:szCs w:val="14"/>
                <w:lang w:eastAsia="en-US"/>
              </w:rPr>
              <w:t xml:space="preserve">Процент исполнения </w:t>
            </w:r>
            <w:r w:rsidRPr="00771719">
              <w:rPr>
                <w:rFonts w:ascii="Times New Roman" w:eastAsia="Calibri" w:hAnsi="Times New Roman" w:cs="Times New Roman"/>
                <w:sz w:val="14"/>
                <w:szCs w:val="14"/>
                <w:u w:val="single"/>
                <w:lang w:eastAsia="en-US"/>
              </w:rPr>
              <w:t>с положит.</w:t>
            </w:r>
          </w:p>
          <w:p w14:paraId="7A9B0C7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4"/>
                <w:szCs w:val="14"/>
                <w:u w:val="single"/>
                <w:lang w:eastAsia="en-US"/>
              </w:rPr>
              <w:t>экономией</w:t>
            </w:r>
          </w:p>
        </w:tc>
        <w:tc>
          <w:tcPr>
            <w:tcW w:w="2907" w:type="dxa"/>
            <w:vMerge w:val="restart"/>
            <w:vAlign w:val="center"/>
          </w:tcPr>
          <w:p w14:paraId="293A2FB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6597DDE1" w14:textId="77777777" w:rsidTr="0009613C">
        <w:trPr>
          <w:trHeight w:val="291"/>
        </w:trPr>
        <w:tc>
          <w:tcPr>
            <w:tcW w:w="993" w:type="dxa"/>
            <w:vMerge/>
          </w:tcPr>
          <w:p w14:paraId="4F81CC8A"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842" w:type="dxa"/>
            <w:vMerge/>
            <w:vAlign w:val="center"/>
          </w:tcPr>
          <w:p w14:paraId="4190B61B"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216" w:type="dxa"/>
            <w:vAlign w:val="center"/>
          </w:tcPr>
          <w:p w14:paraId="67A6F9D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1336" w:type="dxa"/>
            <w:vAlign w:val="center"/>
          </w:tcPr>
          <w:p w14:paraId="0BCB39E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920" w:type="dxa"/>
            <w:vMerge/>
            <w:vAlign w:val="center"/>
          </w:tcPr>
          <w:p w14:paraId="0E79C889"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907" w:type="dxa"/>
            <w:vMerge/>
          </w:tcPr>
          <w:p w14:paraId="710EF347"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504CB544" w14:textId="77777777" w:rsidTr="0009613C">
        <w:trPr>
          <w:trHeight w:val="1200"/>
        </w:trPr>
        <w:tc>
          <w:tcPr>
            <w:tcW w:w="993" w:type="dxa"/>
          </w:tcPr>
          <w:p w14:paraId="0E2800F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w:t>
            </w:r>
          </w:p>
          <w:p w14:paraId="2FB8EF3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4BE371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1842" w:type="dxa"/>
          </w:tcPr>
          <w:p w14:paraId="7054884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«Реконструкция и капитальный ремонт объектов коммунальной инфраструктуры муниципального образования Богучанский район»</w:t>
            </w:r>
          </w:p>
        </w:tc>
        <w:tc>
          <w:tcPr>
            <w:tcW w:w="1216" w:type="dxa"/>
          </w:tcPr>
          <w:p w14:paraId="75FE0A7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2DE3D03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17B6CFB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5B4BE9E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242 799 203,46</w:t>
            </w:r>
          </w:p>
        </w:tc>
        <w:tc>
          <w:tcPr>
            <w:tcW w:w="1336" w:type="dxa"/>
          </w:tcPr>
          <w:p w14:paraId="0A5A6E1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4A3E09E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490F8AF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7452CC3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236 891 348,59</w:t>
            </w:r>
          </w:p>
        </w:tc>
        <w:tc>
          <w:tcPr>
            <w:tcW w:w="920" w:type="dxa"/>
          </w:tcPr>
          <w:p w14:paraId="27724E4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732A97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1D9C8E6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1A10D50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97,6</w:t>
            </w:r>
          </w:p>
        </w:tc>
        <w:tc>
          <w:tcPr>
            <w:tcW w:w="2907" w:type="dxa"/>
          </w:tcPr>
          <w:p w14:paraId="12C9107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46894B1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1C11C0F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70248BE2" w14:textId="77777777" w:rsidR="005578A8" w:rsidRPr="00771719" w:rsidRDefault="005578A8" w:rsidP="005578A8">
            <w:pPr>
              <w:spacing w:after="0" w:line="240" w:lineRule="auto"/>
              <w:jc w:val="both"/>
              <w:rPr>
                <w:rFonts w:ascii="Times New Roman" w:eastAsia="Calibri" w:hAnsi="Times New Roman" w:cs="Times New Roman"/>
                <w:b/>
                <w:sz w:val="16"/>
                <w:szCs w:val="16"/>
                <w:u w:val="single"/>
                <w:lang w:eastAsia="en-US"/>
              </w:rPr>
            </w:pPr>
            <w:r w:rsidRPr="00771719">
              <w:rPr>
                <w:rFonts w:ascii="Times New Roman" w:eastAsia="Calibri" w:hAnsi="Times New Roman" w:cs="Times New Roman"/>
                <w:sz w:val="16"/>
                <w:szCs w:val="16"/>
                <w:lang w:eastAsia="en-US"/>
              </w:rPr>
              <w:t xml:space="preserve">Сумма </w:t>
            </w:r>
            <w:proofErr w:type="gramStart"/>
            <w:r w:rsidRPr="00771719">
              <w:rPr>
                <w:rFonts w:ascii="Times New Roman" w:eastAsia="Calibri" w:hAnsi="Times New Roman" w:cs="Times New Roman"/>
                <w:sz w:val="16"/>
                <w:szCs w:val="16"/>
                <w:lang w:eastAsia="en-US"/>
              </w:rPr>
              <w:t>неисполнения :</w:t>
            </w:r>
            <w:proofErr w:type="gramEnd"/>
            <w:r w:rsidRPr="00771719">
              <w:rPr>
                <w:rFonts w:ascii="Times New Roman" w:eastAsia="Calibri" w:hAnsi="Times New Roman" w:cs="Times New Roman"/>
                <w:sz w:val="16"/>
                <w:szCs w:val="16"/>
                <w:lang w:eastAsia="en-US"/>
              </w:rPr>
              <w:t xml:space="preserve"> </w:t>
            </w:r>
            <w:r w:rsidRPr="00771719">
              <w:rPr>
                <w:rFonts w:ascii="Times New Roman" w:eastAsia="Calibri" w:hAnsi="Times New Roman" w:cs="Times New Roman"/>
                <w:b/>
                <w:sz w:val="16"/>
                <w:szCs w:val="16"/>
                <w:u w:val="single"/>
                <w:lang w:eastAsia="en-US"/>
              </w:rPr>
              <w:t xml:space="preserve">5907854,87 </w:t>
            </w:r>
            <w:proofErr w:type="spellStart"/>
            <w:r w:rsidRPr="00771719">
              <w:rPr>
                <w:rFonts w:ascii="Times New Roman" w:eastAsia="Calibri" w:hAnsi="Times New Roman" w:cs="Times New Roman"/>
                <w:b/>
                <w:sz w:val="16"/>
                <w:szCs w:val="16"/>
                <w:u w:val="single"/>
                <w:lang w:eastAsia="en-US"/>
              </w:rPr>
              <w:t>руб</w:t>
            </w:r>
            <w:proofErr w:type="spellEnd"/>
          </w:p>
          <w:p w14:paraId="45175A3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Из них средства краевого бюджета-</w:t>
            </w:r>
          </w:p>
          <w:p w14:paraId="2BED7076" w14:textId="77777777" w:rsidR="005578A8" w:rsidRPr="00771719" w:rsidRDefault="005578A8" w:rsidP="005578A8">
            <w:pPr>
              <w:spacing w:after="0" w:line="240" w:lineRule="auto"/>
              <w:jc w:val="both"/>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 xml:space="preserve">4 345 688 ,26 </w:t>
            </w:r>
            <w:proofErr w:type="spellStart"/>
            <w:r w:rsidRPr="00771719">
              <w:rPr>
                <w:rFonts w:ascii="Times New Roman" w:eastAsia="Calibri" w:hAnsi="Times New Roman" w:cs="Times New Roman"/>
                <w:b/>
                <w:sz w:val="16"/>
                <w:szCs w:val="16"/>
                <w:u w:val="single"/>
                <w:lang w:eastAsia="en-US"/>
              </w:rPr>
              <w:t>руб</w:t>
            </w:r>
            <w:proofErr w:type="spellEnd"/>
            <w:r w:rsidRPr="00771719">
              <w:rPr>
                <w:rFonts w:ascii="Times New Roman" w:eastAsia="Calibri" w:hAnsi="Times New Roman" w:cs="Times New Roman"/>
                <w:b/>
                <w:sz w:val="16"/>
                <w:szCs w:val="16"/>
                <w:u w:val="single"/>
                <w:lang w:eastAsia="en-US"/>
              </w:rPr>
              <w:t>;</w:t>
            </w:r>
          </w:p>
          <w:p w14:paraId="4F002F57" w14:textId="77777777" w:rsidR="005578A8" w:rsidRPr="00771719" w:rsidRDefault="005578A8" w:rsidP="005578A8">
            <w:pPr>
              <w:spacing w:after="0" w:line="240" w:lineRule="auto"/>
              <w:jc w:val="both"/>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Cs/>
                <w:sz w:val="16"/>
                <w:szCs w:val="16"/>
                <w:lang w:eastAsia="en-US"/>
              </w:rPr>
              <w:t xml:space="preserve">Причина - возврат средств в </w:t>
            </w:r>
            <w:proofErr w:type="gramStart"/>
            <w:r w:rsidRPr="00771719">
              <w:rPr>
                <w:rFonts w:ascii="Times New Roman" w:eastAsia="Calibri" w:hAnsi="Times New Roman" w:cs="Times New Roman"/>
                <w:bCs/>
                <w:sz w:val="16"/>
                <w:szCs w:val="16"/>
                <w:lang w:eastAsia="en-US"/>
              </w:rPr>
              <w:t>край  так</w:t>
            </w:r>
            <w:proofErr w:type="gramEnd"/>
            <w:r w:rsidRPr="00771719">
              <w:rPr>
                <w:rFonts w:ascii="Times New Roman" w:eastAsia="Calibri" w:hAnsi="Times New Roman" w:cs="Times New Roman"/>
                <w:bCs/>
                <w:sz w:val="16"/>
                <w:szCs w:val="16"/>
                <w:lang w:eastAsia="en-US"/>
              </w:rPr>
              <w:t xml:space="preserve"> как подрядчик отказался выполнять работы (</w:t>
            </w:r>
            <w:proofErr w:type="spellStart"/>
            <w:r w:rsidRPr="00771719">
              <w:rPr>
                <w:rFonts w:ascii="Times New Roman" w:eastAsia="Calibri" w:hAnsi="Times New Roman" w:cs="Times New Roman"/>
                <w:bCs/>
                <w:sz w:val="16"/>
                <w:szCs w:val="16"/>
                <w:lang w:eastAsia="en-US"/>
              </w:rPr>
              <w:t>Богучаны</w:t>
            </w:r>
            <w:proofErr w:type="spellEnd"/>
            <w:r w:rsidRPr="00771719">
              <w:rPr>
                <w:rFonts w:ascii="Times New Roman" w:eastAsia="Calibri" w:hAnsi="Times New Roman" w:cs="Times New Roman"/>
                <w:bCs/>
                <w:sz w:val="16"/>
                <w:szCs w:val="16"/>
                <w:lang w:eastAsia="en-US"/>
              </w:rPr>
              <w:t xml:space="preserve">, ул. Быковского, ул. Красноармейская, </w:t>
            </w:r>
            <w:proofErr w:type="spellStart"/>
            <w:r w:rsidRPr="00771719">
              <w:rPr>
                <w:rFonts w:ascii="Times New Roman" w:eastAsia="Calibri" w:hAnsi="Times New Roman" w:cs="Times New Roman"/>
                <w:bCs/>
                <w:sz w:val="16"/>
                <w:szCs w:val="16"/>
                <w:lang w:eastAsia="en-US"/>
              </w:rPr>
              <w:t>ул.Комсомольская</w:t>
            </w:r>
            <w:proofErr w:type="spellEnd"/>
            <w:r w:rsidRPr="00771719">
              <w:rPr>
                <w:rFonts w:ascii="Times New Roman" w:eastAsia="Calibri" w:hAnsi="Times New Roman" w:cs="Times New Roman"/>
                <w:bCs/>
                <w:sz w:val="16"/>
                <w:szCs w:val="16"/>
                <w:lang w:eastAsia="en-US"/>
              </w:rPr>
              <w:t>)</w:t>
            </w:r>
          </w:p>
          <w:p w14:paraId="5524F997" w14:textId="77777777" w:rsidR="005578A8" w:rsidRPr="00771719" w:rsidRDefault="005578A8" w:rsidP="005578A8">
            <w:pPr>
              <w:spacing w:after="0" w:line="240" w:lineRule="auto"/>
              <w:jc w:val="both"/>
              <w:rPr>
                <w:rFonts w:ascii="Times New Roman" w:eastAsia="Calibri" w:hAnsi="Times New Roman" w:cs="Times New Roman"/>
                <w:bCs/>
                <w:sz w:val="16"/>
                <w:szCs w:val="16"/>
                <w:u w:val="single"/>
                <w:lang w:eastAsia="en-US"/>
              </w:rPr>
            </w:pPr>
            <w:r w:rsidRPr="00771719">
              <w:rPr>
                <w:rFonts w:ascii="Times New Roman" w:eastAsia="Calibri" w:hAnsi="Times New Roman" w:cs="Times New Roman"/>
                <w:bCs/>
                <w:sz w:val="16"/>
                <w:szCs w:val="16"/>
                <w:u w:val="single"/>
                <w:lang w:eastAsia="en-US"/>
              </w:rPr>
              <w:t xml:space="preserve">средства районного бюджета: </w:t>
            </w:r>
          </w:p>
          <w:p w14:paraId="0687FFA8" w14:textId="77777777" w:rsidR="005578A8" w:rsidRPr="00771719" w:rsidRDefault="005578A8" w:rsidP="005578A8">
            <w:pPr>
              <w:spacing w:after="0" w:line="240" w:lineRule="auto"/>
              <w:jc w:val="both"/>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 xml:space="preserve">1 562 166,61 </w:t>
            </w:r>
            <w:proofErr w:type="spellStart"/>
            <w:r w:rsidRPr="00771719">
              <w:rPr>
                <w:rFonts w:ascii="Times New Roman" w:eastAsia="Calibri" w:hAnsi="Times New Roman" w:cs="Times New Roman"/>
                <w:b/>
                <w:sz w:val="16"/>
                <w:szCs w:val="16"/>
                <w:u w:val="single"/>
                <w:lang w:eastAsia="en-US"/>
              </w:rPr>
              <w:t>руб</w:t>
            </w:r>
            <w:proofErr w:type="spellEnd"/>
          </w:p>
          <w:p w14:paraId="2A6795C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Причина неисполнения- перенос контракта по оплате на 1 квартал 2024 года (дизель генератор для п. Беляки, сумма 1 490 000,00 </w:t>
            </w:r>
            <w:proofErr w:type="spellStart"/>
            <w:r w:rsidRPr="00771719">
              <w:rPr>
                <w:rFonts w:ascii="Times New Roman" w:eastAsia="Calibri" w:hAnsi="Times New Roman" w:cs="Times New Roman"/>
                <w:sz w:val="16"/>
                <w:szCs w:val="16"/>
                <w:lang w:eastAsia="en-US"/>
              </w:rPr>
              <w:t>руб</w:t>
            </w:r>
            <w:proofErr w:type="spellEnd"/>
            <w:r w:rsidRPr="00771719">
              <w:rPr>
                <w:rFonts w:ascii="Times New Roman" w:eastAsia="Calibri" w:hAnsi="Times New Roman" w:cs="Times New Roman"/>
                <w:sz w:val="16"/>
                <w:szCs w:val="16"/>
                <w:lang w:eastAsia="en-US"/>
              </w:rPr>
              <w:t xml:space="preserve">) и сумма 72 166,61- </w:t>
            </w:r>
            <w:proofErr w:type="gramStart"/>
            <w:r w:rsidRPr="00771719">
              <w:rPr>
                <w:rFonts w:ascii="Times New Roman" w:eastAsia="Calibri" w:hAnsi="Times New Roman" w:cs="Times New Roman"/>
                <w:sz w:val="16"/>
                <w:szCs w:val="16"/>
                <w:lang w:eastAsia="en-US"/>
              </w:rPr>
              <w:t xml:space="preserve">это  </w:t>
            </w:r>
            <w:proofErr w:type="spellStart"/>
            <w:r w:rsidRPr="00771719">
              <w:rPr>
                <w:rFonts w:ascii="Times New Roman" w:eastAsia="Calibri" w:hAnsi="Times New Roman" w:cs="Times New Roman"/>
                <w:sz w:val="16"/>
                <w:szCs w:val="16"/>
                <w:lang w:eastAsia="en-US"/>
              </w:rPr>
              <w:t>софинансирование</w:t>
            </w:r>
            <w:proofErr w:type="spellEnd"/>
            <w:proofErr w:type="gramEnd"/>
            <w:r w:rsidRPr="00771719">
              <w:rPr>
                <w:rFonts w:ascii="Times New Roman" w:eastAsia="Calibri" w:hAnsi="Times New Roman" w:cs="Times New Roman"/>
                <w:sz w:val="16"/>
                <w:szCs w:val="16"/>
                <w:lang w:eastAsia="en-US"/>
              </w:rPr>
              <w:t xml:space="preserve"> к краевым средствам ( к сумме  4345688,26 руб.)</w:t>
            </w:r>
          </w:p>
          <w:p w14:paraId="62EA445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r>
      <w:tr w:rsidR="005578A8" w:rsidRPr="00771719" w14:paraId="40539F27" w14:textId="77777777" w:rsidTr="0009613C">
        <w:tc>
          <w:tcPr>
            <w:tcW w:w="993" w:type="dxa"/>
            <w:vAlign w:val="center"/>
          </w:tcPr>
          <w:p w14:paraId="29D2CE9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1842" w:type="dxa"/>
            <w:vAlign w:val="center"/>
          </w:tcPr>
          <w:p w14:paraId="174D3FD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Итого</w:t>
            </w:r>
          </w:p>
        </w:tc>
        <w:tc>
          <w:tcPr>
            <w:tcW w:w="1216" w:type="dxa"/>
            <w:vAlign w:val="center"/>
          </w:tcPr>
          <w:p w14:paraId="0997F18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242 799 203,46</w:t>
            </w:r>
          </w:p>
        </w:tc>
        <w:tc>
          <w:tcPr>
            <w:tcW w:w="1336" w:type="dxa"/>
            <w:vAlign w:val="center"/>
          </w:tcPr>
          <w:p w14:paraId="2519A5A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236 891 348,59</w:t>
            </w:r>
          </w:p>
        </w:tc>
        <w:tc>
          <w:tcPr>
            <w:tcW w:w="920" w:type="dxa"/>
            <w:vAlign w:val="center"/>
          </w:tcPr>
          <w:p w14:paraId="63F3E64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97,6</w:t>
            </w:r>
          </w:p>
        </w:tc>
        <w:tc>
          <w:tcPr>
            <w:tcW w:w="2907" w:type="dxa"/>
            <w:vAlign w:val="center"/>
          </w:tcPr>
          <w:p w14:paraId="1ED72FD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bl>
    <w:p w14:paraId="630D76A7"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6"/>
          <w:szCs w:val="6"/>
          <w:u w:val="single"/>
        </w:rPr>
      </w:pPr>
    </w:p>
    <w:p w14:paraId="168DDC8E"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4"/>
          <w:szCs w:val="24"/>
          <w:u w:val="single"/>
        </w:rPr>
      </w:pPr>
    </w:p>
    <w:p w14:paraId="5B52FF0A"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14:paraId="1A0EF91A"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p>
    <w:p w14:paraId="4B772573"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В целом финансирование Муниципальной программы за 2023 год исполнено на 97,95%</w:t>
      </w:r>
    </w:p>
    <w:p w14:paraId="34E47FCD"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Бюджетные ассигнования не исполнены в полном объеме по подпрограммам:</w:t>
      </w:r>
    </w:p>
    <w:p w14:paraId="3D0798D7"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rPr>
      </w:pPr>
      <w:r w:rsidRPr="00771719">
        <w:rPr>
          <w:rFonts w:ascii="Times New Roman" w:eastAsia="Calibri" w:hAnsi="Times New Roman" w:cs="Arial"/>
          <w:bCs/>
          <w:sz w:val="24"/>
          <w:szCs w:val="24"/>
        </w:rPr>
        <w:t xml:space="preserve">   - «Создание условий для безубыточной деятельности организаций жилищно-коммунального комплекса Богучанского района», по причине снижения объёма предоставления коммунальных услуг в 2023 году (это порывы(аварии) в теплосетях и водных сетях, отключение некоторых жителей от централизованного отопления, убывание жителей из п. Беляки (энергоснабжение)).</w:t>
      </w:r>
    </w:p>
    <w:p w14:paraId="677F40E0" w14:textId="77777777" w:rsidR="005578A8" w:rsidRPr="00771719" w:rsidRDefault="005578A8" w:rsidP="00A53A2D">
      <w:pPr>
        <w:spacing w:after="0" w:line="240" w:lineRule="auto"/>
        <w:jc w:val="both"/>
        <w:rPr>
          <w:rFonts w:ascii="Times New Roman" w:eastAsia="Calibri" w:hAnsi="Times New Roman" w:cs="Times New Roman"/>
          <w:b/>
          <w:sz w:val="24"/>
          <w:szCs w:val="24"/>
          <w:u w:val="single"/>
          <w:lang w:eastAsia="en-US"/>
        </w:rPr>
      </w:pPr>
      <w:r w:rsidRPr="00771719">
        <w:rPr>
          <w:rFonts w:ascii="Times New Roman" w:eastAsia="Calibri" w:hAnsi="Times New Roman" w:cs="Times New Roman"/>
          <w:sz w:val="24"/>
          <w:szCs w:val="24"/>
          <w:lang w:eastAsia="en-US"/>
        </w:rPr>
        <w:t xml:space="preserve">        - «Реконструкция и капитальный ремонт объектов коммунальной инфраструктуры муниципального образования Богучанский район», по причине отказа подрядчика выполнять работы (ремонт систем ХВС) в с. </w:t>
      </w:r>
      <w:proofErr w:type="spellStart"/>
      <w:r w:rsidRPr="00771719">
        <w:rPr>
          <w:rFonts w:ascii="Times New Roman" w:eastAsia="Calibri" w:hAnsi="Times New Roman" w:cs="Times New Roman"/>
          <w:sz w:val="24"/>
          <w:szCs w:val="24"/>
          <w:lang w:eastAsia="en-US"/>
        </w:rPr>
        <w:t>Богучаны</w:t>
      </w:r>
      <w:proofErr w:type="spellEnd"/>
      <w:r w:rsidRPr="00771719">
        <w:rPr>
          <w:rFonts w:ascii="Times New Roman" w:eastAsia="Calibri" w:hAnsi="Times New Roman" w:cs="Times New Roman"/>
          <w:sz w:val="24"/>
          <w:szCs w:val="24"/>
          <w:lang w:eastAsia="en-US"/>
        </w:rPr>
        <w:t xml:space="preserve"> по ул. Быковского, ул. Комсомольская, ул. Красноармейская (акты-приёмки не приняты, не подписаны, работы не оплачивались)</w:t>
      </w:r>
    </w:p>
    <w:p w14:paraId="17E8CA3D"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p>
    <w:p w14:paraId="58A3391C"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представлена по форме утвержденной постановлением администрации Богучанского района от 17.07.2013 № 849-п, а именно в приложении № 9 к Порядку принятия решений о разработке муниципальных программ Богучанского района, их формировании и реализации.</w:t>
      </w:r>
    </w:p>
    <w:p w14:paraId="08D2D4CC"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p>
    <w:p w14:paraId="1B3A3F9F"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w:t>
      </w:r>
    </w:p>
    <w:p w14:paraId="24A7825E"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представлена по форме утвержденной постановлением администрации Богучанского района от 17.07.2013 № 849-п, а именно в приложении № 10 к Порядку принятия решений о разработке муниципальных программ Богучанского района, их формировании и реализации.</w:t>
      </w:r>
    </w:p>
    <w:p w14:paraId="49410E30"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p>
    <w:p w14:paraId="5FCA308F"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Расшифровка финансирования по объектам капитального строительства, включенным в программу</w:t>
      </w:r>
    </w:p>
    <w:p w14:paraId="6AB5D814"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Информация представлена по форме утвержденной постановлением администрации Богучанского района от 17.07.2013 № 849-п, а именно в приложении № 11 к Порядку принятия решений о разработке муниципальных программ Богучанского района, их формировании и реализации.</w:t>
      </w:r>
    </w:p>
    <w:p w14:paraId="5D2F7A50"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p>
    <w:p w14:paraId="0174435B"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Информация о планируемых значениях и фактически достигнутых значениях сводных показателей муниципальных заданий</w:t>
      </w:r>
    </w:p>
    <w:p w14:paraId="6448A9F0"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настоящей Программе муниципальные задания не предусмотрены.</w:t>
      </w:r>
    </w:p>
    <w:p w14:paraId="52AC38A6"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p>
    <w:p w14:paraId="34062327" w14:textId="77777777" w:rsidR="005578A8" w:rsidRPr="00771719" w:rsidRDefault="005578A8" w:rsidP="00A53A2D">
      <w:pPr>
        <w:autoSpaceDE w:val="0"/>
        <w:autoSpaceDN w:val="0"/>
        <w:adjustRightInd w:val="0"/>
        <w:spacing w:after="0" w:line="240" w:lineRule="auto"/>
        <w:jc w:val="both"/>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Конкретные результаты реализации программы, достигнутые за отчетный год, в том числе информация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14:paraId="6A7F69C1" w14:textId="77777777" w:rsidR="005578A8" w:rsidRPr="00771719" w:rsidRDefault="005578A8" w:rsidP="005578A8">
      <w:pPr>
        <w:spacing w:after="0" w:line="240" w:lineRule="auto"/>
        <w:jc w:val="both"/>
        <w:rPr>
          <w:rFonts w:ascii="Times New Roman" w:eastAsia="Calibri" w:hAnsi="Times New Roman" w:cs="Times New Roman"/>
          <w:i/>
          <w:sz w:val="20"/>
          <w:szCs w:val="20"/>
          <w:lang w:eastAsia="en-US"/>
        </w:rPr>
      </w:pPr>
      <w:r w:rsidRPr="00771719">
        <w:rPr>
          <w:rFonts w:ascii="Times New Roman" w:eastAsia="Calibri" w:hAnsi="Times New Roman" w:cs="Times New Roman"/>
          <w:i/>
          <w:sz w:val="20"/>
          <w:szCs w:val="20"/>
          <w:lang w:eastAsia="en-US"/>
        </w:rPr>
        <w:t>по объему финансирования Программы:</w:t>
      </w:r>
    </w:p>
    <w:p w14:paraId="3509021B" w14:textId="77777777" w:rsidR="005578A8" w:rsidRPr="00771719" w:rsidRDefault="005578A8" w:rsidP="005578A8">
      <w:pPr>
        <w:spacing w:after="0" w:line="240" w:lineRule="auto"/>
        <w:jc w:val="both"/>
        <w:rPr>
          <w:rFonts w:ascii="Times New Roman" w:eastAsia="Calibri" w:hAnsi="Times New Roman" w:cs="Times New Roman"/>
          <w:i/>
          <w:sz w:val="6"/>
          <w:szCs w:val="6"/>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1841"/>
        <w:gridCol w:w="1272"/>
        <w:gridCol w:w="1279"/>
        <w:gridCol w:w="1262"/>
        <w:gridCol w:w="920"/>
        <w:gridCol w:w="2488"/>
      </w:tblGrid>
      <w:tr w:rsidR="00771719" w:rsidRPr="00771719" w14:paraId="71D9C767" w14:textId="77777777" w:rsidTr="0009613C">
        <w:trPr>
          <w:trHeight w:val="163"/>
        </w:trPr>
        <w:tc>
          <w:tcPr>
            <w:tcW w:w="436" w:type="dxa"/>
            <w:vMerge w:val="restart"/>
            <w:vAlign w:val="center"/>
          </w:tcPr>
          <w:p w14:paraId="35A29C5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п/п</w:t>
            </w:r>
          </w:p>
        </w:tc>
        <w:tc>
          <w:tcPr>
            <w:tcW w:w="1841" w:type="dxa"/>
            <w:vMerge w:val="restart"/>
            <w:vAlign w:val="center"/>
          </w:tcPr>
          <w:p w14:paraId="3A54FAA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Наименование Муниципальной программы</w:t>
            </w:r>
          </w:p>
        </w:tc>
        <w:tc>
          <w:tcPr>
            <w:tcW w:w="3813" w:type="dxa"/>
            <w:gridSpan w:val="3"/>
          </w:tcPr>
          <w:p w14:paraId="6921410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Расходы на 2023 год</w:t>
            </w:r>
          </w:p>
          <w:p w14:paraId="3BC840EC" w14:textId="77777777" w:rsidR="005578A8" w:rsidRPr="00771719" w:rsidRDefault="005578A8" w:rsidP="005578A8">
            <w:pPr>
              <w:spacing w:after="0" w:line="240" w:lineRule="auto"/>
              <w:jc w:val="center"/>
              <w:rPr>
                <w:rFonts w:ascii="Times New Roman" w:eastAsia="Calibri" w:hAnsi="Times New Roman" w:cs="Times New Roman"/>
                <w:sz w:val="14"/>
                <w:szCs w:val="14"/>
                <w:lang w:eastAsia="en-US"/>
              </w:rPr>
            </w:pPr>
            <w:r w:rsidRPr="00771719">
              <w:rPr>
                <w:rFonts w:ascii="Times New Roman" w:eastAsia="Calibri" w:hAnsi="Times New Roman" w:cs="Times New Roman"/>
                <w:sz w:val="16"/>
                <w:szCs w:val="16"/>
                <w:lang w:eastAsia="en-US"/>
              </w:rPr>
              <w:t>(в рублях)</w:t>
            </w:r>
          </w:p>
        </w:tc>
        <w:tc>
          <w:tcPr>
            <w:tcW w:w="920" w:type="dxa"/>
            <w:vMerge w:val="restart"/>
            <w:vAlign w:val="center"/>
          </w:tcPr>
          <w:p w14:paraId="0C6F6AFD" w14:textId="77777777" w:rsidR="005578A8" w:rsidRPr="00771719" w:rsidRDefault="005578A8" w:rsidP="005578A8">
            <w:pPr>
              <w:spacing w:after="0" w:line="240" w:lineRule="auto"/>
              <w:jc w:val="center"/>
              <w:rPr>
                <w:rFonts w:ascii="Times New Roman" w:eastAsia="Calibri" w:hAnsi="Times New Roman" w:cs="Times New Roman"/>
                <w:sz w:val="14"/>
                <w:szCs w:val="14"/>
                <w:u w:val="single"/>
                <w:lang w:eastAsia="en-US"/>
              </w:rPr>
            </w:pPr>
            <w:r w:rsidRPr="00771719">
              <w:rPr>
                <w:rFonts w:ascii="Times New Roman" w:eastAsia="Calibri" w:hAnsi="Times New Roman" w:cs="Times New Roman"/>
                <w:sz w:val="14"/>
                <w:szCs w:val="14"/>
                <w:lang w:eastAsia="en-US"/>
              </w:rPr>
              <w:t xml:space="preserve">Процент исполнения </w:t>
            </w:r>
            <w:r w:rsidRPr="00771719">
              <w:rPr>
                <w:rFonts w:ascii="Times New Roman" w:eastAsia="Calibri" w:hAnsi="Times New Roman" w:cs="Times New Roman"/>
                <w:sz w:val="14"/>
                <w:szCs w:val="14"/>
                <w:u w:val="single"/>
                <w:lang w:eastAsia="en-US"/>
              </w:rPr>
              <w:t>с положит.</w:t>
            </w:r>
          </w:p>
          <w:p w14:paraId="296829C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4"/>
                <w:szCs w:val="14"/>
                <w:u w:val="single"/>
                <w:lang w:eastAsia="en-US"/>
              </w:rPr>
              <w:t>экономией</w:t>
            </w:r>
          </w:p>
        </w:tc>
        <w:tc>
          <w:tcPr>
            <w:tcW w:w="2488" w:type="dxa"/>
            <w:vMerge w:val="restart"/>
            <w:vAlign w:val="center"/>
          </w:tcPr>
          <w:p w14:paraId="1C1878A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5D2D87BA" w14:textId="77777777" w:rsidTr="0009613C">
        <w:trPr>
          <w:trHeight w:val="561"/>
        </w:trPr>
        <w:tc>
          <w:tcPr>
            <w:tcW w:w="436" w:type="dxa"/>
            <w:vMerge/>
          </w:tcPr>
          <w:p w14:paraId="4AC3BCB8"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841" w:type="dxa"/>
            <w:vMerge/>
            <w:vAlign w:val="center"/>
          </w:tcPr>
          <w:p w14:paraId="522BB3E3"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272" w:type="dxa"/>
            <w:vAlign w:val="center"/>
          </w:tcPr>
          <w:p w14:paraId="71A0EB85" w14:textId="77777777" w:rsidR="005578A8" w:rsidRPr="00771719" w:rsidRDefault="005578A8" w:rsidP="005578A8">
            <w:pPr>
              <w:ind w:right="-108"/>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1279" w:type="dxa"/>
            <w:vAlign w:val="center"/>
          </w:tcPr>
          <w:p w14:paraId="45784846"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1262" w:type="dxa"/>
          </w:tcPr>
          <w:p w14:paraId="3279821E" w14:textId="77777777" w:rsidR="005578A8" w:rsidRPr="00771719" w:rsidRDefault="005578A8" w:rsidP="005578A8">
            <w:pPr>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положительная экономия</w:t>
            </w:r>
          </w:p>
        </w:tc>
        <w:tc>
          <w:tcPr>
            <w:tcW w:w="920" w:type="dxa"/>
            <w:vMerge/>
            <w:vAlign w:val="center"/>
          </w:tcPr>
          <w:p w14:paraId="7A8186D2" w14:textId="77777777" w:rsidR="005578A8" w:rsidRPr="00771719" w:rsidRDefault="005578A8" w:rsidP="005578A8">
            <w:pPr>
              <w:jc w:val="center"/>
              <w:rPr>
                <w:rFonts w:ascii="Times New Roman" w:eastAsia="Calibri" w:hAnsi="Times New Roman" w:cs="Times New Roman"/>
                <w:sz w:val="16"/>
                <w:szCs w:val="16"/>
                <w:lang w:eastAsia="en-US"/>
              </w:rPr>
            </w:pPr>
          </w:p>
        </w:tc>
        <w:tc>
          <w:tcPr>
            <w:tcW w:w="2488" w:type="dxa"/>
            <w:vMerge/>
          </w:tcPr>
          <w:p w14:paraId="561E22E5"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704F31AF" w14:textId="77777777" w:rsidTr="0009613C">
        <w:trPr>
          <w:trHeight w:val="1716"/>
        </w:trPr>
        <w:tc>
          <w:tcPr>
            <w:tcW w:w="436" w:type="dxa"/>
            <w:vMerge w:val="restart"/>
            <w:vAlign w:val="center"/>
          </w:tcPr>
          <w:p w14:paraId="36BCD0E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1</w:t>
            </w:r>
          </w:p>
        </w:tc>
        <w:tc>
          <w:tcPr>
            <w:tcW w:w="1841" w:type="dxa"/>
            <w:vMerge w:val="restart"/>
            <w:vAlign w:val="center"/>
          </w:tcPr>
          <w:p w14:paraId="04A7CC3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«Реформирование и модернизация </w:t>
            </w:r>
            <w:proofErr w:type="spellStart"/>
            <w:r w:rsidRPr="00771719">
              <w:rPr>
                <w:rFonts w:ascii="Times New Roman" w:eastAsia="Calibri" w:hAnsi="Times New Roman" w:cs="Times New Roman"/>
                <w:sz w:val="16"/>
                <w:szCs w:val="16"/>
                <w:lang w:eastAsia="en-US"/>
              </w:rPr>
              <w:t>жилищно</w:t>
            </w:r>
            <w:proofErr w:type="spellEnd"/>
            <w:r w:rsidRPr="00771719">
              <w:rPr>
                <w:rFonts w:ascii="Times New Roman" w:eastAsia="Calibri" w:hAnsi="Times New Roman" w:cs="Times New Roman"/>
                <w:sz w:val="16"/>
                <w:szCs w:val="16"/>
                <w:lang w:eastAsia="en-US"/>
              </w:rPr>
              <w:t xml:space="preserve"> - коммунального хозяйства и повышение энергетической эффективности»</w:t>
            </w:r>
          </w:p>
          <w:p w14:paraId="34525C0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1272" w:type="dxa"/>
            <w:vMerge w:val="restart"/>
            <w:vAlign w:val="center"/>
          </w:tcPr>
          <w:p w14:paraId="56A26B83" w14:textId="77777777" w:rsidR="005578A8" w:rsidRPr="00771719" w:rsidRDefault="005578A8" w:rsidP="005578A8">
            <w:pPr>
              <w:spacing w:after="0" w:line="240" w:lineRule="auto"/>
              <w:jc w:val="right"/>
              <w:rPr>
                <w:rFonts w:ascii="Times New Roman" w:eastAsia="Calibri" w:hAnsi="Times New Roman" w:cs="Times New Roman"/>
                <w:sz w:val="16"/>
                <w:szCs w:val="16"/>
                <w:vertAlign w:val="superscript"/>
                <w:lang w:eastAsia="en-US"/>
              </w:rPr>
            </w:pPr>
            <w:r w:rsidRPr="00771719">
              <w:rPr>
                <w:rFonts w:ascii="Times New Roman" w:eastAsia="Calibri" w:hAnsi="Times New Roman" w:cs="Times New Roman"/>
                <w:sz w:val="16"/>
                <w:szCs w:val="16"/>
                <w:lang w:eastAsia="en-US"/>
              </w:rPr>
              <w:t>490 993 275,29</w:t>
            </w:r>
          </w:p>
        </w:tc>
        <w:tc>
          <w:tcPr>
            <w:tcW w:w="1279" w:type="dxa"/>
            <w:vMerge w:val="restart"/>
            <w:vAlign w:val="center"/>
          </w:tcPr>
          <w:p w14:paraId="3003660B"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480 904 781,42</w:t>
            </w:r>
          </w:p>
        </w:tc>
        <w:tc>
          <w:tcPr>
            <w:tcW w:w="1262" w:type="dxa"/>
            <w:vMerge w:val="restart"/>
            <w:vAlign w:val="center"/>
          </w:tcPr>
          <w:p w14:paraId="0D6E8B9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4EDE04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w:t>
            </w:r>
          </w:p>
          <w:p w14:paraId="14C27F2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920" w:type="dxa"/>
            <w:vMerge w:val="restart"/>
            <w:vAlign w:val="center"/>
          </w:tcPr>
          <w:p w14:paraId="0495CAB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97,95</w:t>
            </w:r>
          </w:p>
        </w:tc>
        <w:tc>
          <w:tcPr>
            <w:tcW w:w="2488" w:type="dxa"/>
          </w:tcPr>
          <w:p w14:paraId="018DF75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w:t>
            </w:r>
          </w:p>
          <w:p w14:paraId="3E5694E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1A9C3D8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Бюджетные   ассигнования </w:t>
            </w:r>
            <w:proofErr w:type="gramStart"/>
            <w:r w:rsidRPr="00771719">
              <w:rPr>
                <w:rFonts w:ascii="Times New Roman" w:eastAsia="Calibri" w:hAnsi="Times New Roman" w:cs="Times New Roman"/>
                <w:sz w:val="16"/>
                <w:szCs w:val="16"/>
                <w:lang w:eastAsia="en-US"/>
              </w:rPr>
              <w:t>программы  не</w:t>
            </w:r>
            <w:proofErr w:type="gramEnd"/>
            <w:r w:rsidRPr="00771719">
              <w:rPr>
                <w:rFonts w:ascii="Times New Roman" w:eastAsia="Calibri" w:hAnsi="Times New Roman" w:cs="Times New Roman"/>
                <w:sz w:val="16"/>
                <w:szCs w:val="16"/>
                <w:lang w:eastAsia="en-US"/>
              </w:rPr>
              <w:t xml:space="preserve"> исполнены на сумму: </w:t>
            </w:r>
            <w:r w:rsidRPr="00771719">
              <w:rPr>
                <w:rFonts w:ascii="Times New Roman" w:eastAsia="Calibri" w:hAnsi="Times New Roman" w:cs="Times New Roman"/>
                <w:b/>
                <w:sz w:val="16"/>
                <w:szCs w:val="16"/>
                <w:lang w:eastAsia="en-US"/>
              </w:rPr>
              <w:t>10 088 493,87</w:t>
            </w:r>
            <w:r w:rsidRPr="00771719">
              <w:rPr>
                <w:rFonts w:ascii="Times New Roman" w:eastAsia="Calibri" w:hAnsi="Times New Roman" w:cs="Times New Roman"/>
                <w:sz w:val="16"/>
                <w:szCs w:val="16"/>
                <w:lang w:eastAsia="en-US"/>
              </w:rPr>
              <w:t xml:space="preserve"> руб.,</w:t>
            </w:r>
          </w:p>
          <w:p w14:paraId="76F0A1B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в том числе:</w:t>
            </w:r>
          </w:p>
          <w:p w14:paraId="0879664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средства федерального бюджета </w:t>
            </w:r>
          </w:p>
          <w:p w14:paraId="3455F954"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0,00 руб.;</w:t>
            </w:r>
          </w:p>
          <w:p w14:paraId="614ADA3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средства краевого бюджета –</w:t>
            </w:r>
          </w:p>
          <w:p w14:paraId="0FA15901"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 xml:space="preserve">8 526 327, 61 </w:t>
            </w:r>
            <w:proofErr w:type="spellStart"/>
            <w:r w:rsidRPr="00771719">
              <w:rPr>
                <w:rFonts w:ascii="Times New Roman" w:eastAsia="Calibri" w:hAnsi="Times New Roman" w:cs="Times New Roman"/>
                <w:b/>
                <w:sz w:val="16"/>
                <w:szCs w:val="16"/>
                <w:u w:val="single"/>
                <w:lang w:eastAsia="en-US"/>
              </w:rPr>
              <w:t>руб</w:t>
            </w:r>
            <w:proofErr w:type="spellEnd"/>
            <w:r w:rsidRPr="00771719">
              <w:rPr>
                <w:rFonts w:ascii="Times New Roman" w:eastAsia="Calibri" w:hAnsi="Times New Roman" w:cs="Times New Roman"/>
                <w:b/>
                <w:sz w:val="16"/>
                <w:szCs w:val="16"/>
                <w:u w:val="single"/>
                <w:lang w:eastAsia="en-US"/>
              </w:rPr>
              <w:t>;</w:t>
            </w:r>
          </w:p>
          <w:p w14:paraId="3BE02E9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средства районного бюджета-</w:t>
            </w:r>
          </w:p>
          <w:p w14:paraId="2269202B"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1 562 166,61 руб.</w:t>
            </w:r>
          </w:p>
          <w:p w14:paraId="3603D10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4B762D3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0FB0871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023C6D5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33B0AC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B19574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4636074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21C0EE9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018E674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4F1E019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4D30BB8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197FB8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1E98FB5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6DEF83F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18A64D2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3EEADAD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52D92AE3"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w:t>
            </w:r>
          </w:p>
        </w:tc>
      </w:tr>
      <w:tr w:rsidR="00771719" w:rsidRPr="00771719" w14:paraId="452059F2" w14:textId="77777777" w:rsidTr="0009613C">
        <w:trPr>
          <w:trHeight w:val="3391"/>
        </w:trPr>
        <w:tc>
          <w:tcPr>
            <w:tcW w:w="436" w:type="dxa"/>
            <w:vMerge/>
            <w:vAlign w:val="center"/>
          </w:tcPr>
          <w:p w14:paraId="2932040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1841" w:type="dxa"/>
            <w:vMerge/>
            <w:vAlign w:val="center"/>
          </w:tcPr>
          <w:p w14:paraId="7ED076E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1272" w:type="dxa"/>
            <w:vMerge/>
            <w:vAlign w:val="center"/>
          </w:tcPr>
          <w:p w14:paraId="1E6E3BE9"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1279" w:type="dxa"/>
            <w:vMerge/>
            <w:vAlign w:val="center"/>
          </w:tcPr>
          <w:p w14:paraId="05FD11EB"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1262" w:type="dxa"/>
            <w:vMerge/>
            <w:vAlign w:val="center"/>
          </w:tcPr>
          <w:p w14:paraId="58A527A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920" w:type="dxa"/>
            <w:vMerge/>
            <w:vAlign w:val="center"/>
          </w:tcPr>
          <w:p w14:paraId="52EF363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2488" w:type="dxa"/>
          </w:tcPr>
          <w:p w14:paraId="3DFFC22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Подпрограмма «Создание условий для безубыточной деятельности организаций </w:t>
            </w:r>
            <w:proofErr w:type="spellStart"/>
            <w:r w:rsidRPr="00771719">
              <w:rPr>
                <w:rFonts w:ascii="Times New Roman" w:eastAsia="Calibri" w:hAnsi="Times New Roman" w:cs="Times New Roman"/>
                <w:sz w:val="16"/>
                <w:szCs w:val="16"/>
                <w:lang w:eastAsia="en-US"/>
              </w:rPr>
              <w:t>жилищно</w:t>
            </w:r>
            <w:proofErr w:type="spellEnd"/>
            <w:r w:rsidRPr="00771719">
              <w:rPr>
                <w:rFonts w:ascii="Times New Roman" w:eastAsia="Calibri" w:hAnsi="Times New Roman" w:cs="Times New Roman"/>
                <w:sz w:val="16"/>
                <w:szCs w:val="16"/>
                <w:lang w:eastAsia="en-US"/>
              </w:rPr>
              <w:t xml:space="preserve"> коммунального комплекса Богучанского района»</w:t>
            </w:r>
          </w:p>
          <w:p w14:paraId="17C955A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подпрограммы не исполнены на сумму:</w:t>
            </w:r>
          </w:p>
          <w:p w14:paraId="21E698B8"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sz w:val="16"/>
                <w:szCs w:val="16"/>
                <w:lang w:eastAsia="en-US"/>
              </w:rPr>
              <w:t xml:space="preserve">Бюджетные   ассигнования подпрограммы не исполнены на сумму: </w:t>
            </w:r>
            <w:r w:rsidRPr="00771719">
              <w:rPr>
                <w:rFonts w:ascii="Times New Roman" w:eastAsia="Calibri" w:hAnsi="Times New Roman" w:cs="Times New Roman"/>
                <w:b/>
                <w:sz w:val="16"/>
                <w:szCs w:val="16"/>
                <w:u w:val="single"/>
                <w:lang w:eastAsia="en-US"/>
              </w:rPr>
              <w:t xml:space="preserve">4 180 639,00 </w:t>
            </w:r>
            <w:proofErr w:type="spellStart"/>
            <w:r w:rsidRPr="00771719">
              <w:rPr>
                <w:rFonts w:ascii="Times New Roman" w:eastAsia="Calibri" w:hAnsi="Times New Roman" w:cs="Times New Roman"/>
                <w:b/>
                <w:sz w:val="16"/>
                <w:szCs w:val="16"/>
                <w:u w:val="single"/>
                <w:lang w:eastAsia="en-US"/>
              </w:rPr>
              <w:t>руб</w:t>
            </w:r>
            <w:proofErr w:type="spellEnd"/>
            <w:r w:rsidRPr="00771719">
              <w:rPr>
                <w:rFonts w:ascii="Times New Roman" w:eastAsia="Calibri" w:hAnsi="Times New Roman" w:cs="Times New Roman"/>
                <w:b/>
                <w:sz w:val="16"/>
                <w:szCs w:val="16"/>
                <w:u w:val="single"/>
                <w:lang w:eastAsia="en-US"/>
              </w:rPr>
              <w:t>;</w:t>
            </w:r>
          </w:p>
          <w:p w14:paraId="267D8A2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средства краевого бюджета-</w:t>
            </w:r>
          </w:p>
          <w:p w14:paraId="392A0D07"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4 180 639,00 руб.</w:t>
            </w:r>
          </w:p>
          <w:p w14:paraId="1D429FF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Причина неисполнения- снижение объёмов предоставления услуг ресурсоснабжающими организациями</w:t>
            </w:r>
          </w:p>
          <w:p w14:paraId="2000433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r>
      <w:tr w:rsidR="00771719" w:rsidRPr="00771719" w14:paraId="324B6CAD" w14:textId="77777777" w:rsidTr="0009613C">
        <w:trPr>
          <w:trHeight w:val="4242"/>
        </w:trPr>
        <w:tc>
          <w:tcPr>
            <w:tcW w:w="436" w:type="dxa"/>
            <w:vMerge/>
            <w:vAlign w:val="center"/>
          </w:tcPr>
          <w:p w14:paraId="05276A2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1841" w:type="dxa"/>
            <w:vMerge/>
            <w:vAlign w:val="center"/>
          </w:tcPr>
          <w:p w14:paraId="541F96A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c>
          <w:tcPr>
            <w:tcW w:w="1272" w:type="dxa"/>
            <w:vMerge/>
            <w:vAlign w:val="center"/>
          </w:tcPr>
          <w:p w14:paraId="5AE391FB"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1279" w:type="dxa"/>
            <w:vMerge/>
            <w:vAlign w:val="center"/>
          </w:tcPr>
          <w:p w14:paraId="67643A0D"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1262" w:type="dxa"/>
            <w:vMerge/>
            <w:vAlign w:val="center"/>
          </w:tcPr>
          <w:p w14:paraId="0B13E5D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920" w:type="dxa"/>
            <w:vMerge/>
            <w:vAlign w:val="center"/>
          </w:tcPr>
          <w:p w14:paraId="1564DF7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2488" w:type="dxa"/>
          </w:tcPr>
          <w:p w14:paraId="59DCBB5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Подпрограмма «Реконструкция и капитальный ремонт объектов коммунальной инфраструктуры муниципального образования Богучанский район»</w:t>
            </w:r>
          </w:p>
          <w:p w14:paraId="040B781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Бюджетные   ассигнования подпрограммы не исполнены на сумму:</w:t>
            </w:r>
          </w:p>
          <w:p w14:paraId="470A8D0E"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sz w:val="16"/>
                <w:szCs w:val="16"/>
                <w:lang w:eastAsia="en-US"/>
              </w:rPr>
              <w:t xml:space="preserve">Бюджетные   ассигнования подпрограммы не исполнены на сумму: </w:t>
            </w:r>
            <w:r w:rsidRPr="00771719">
              <w:rPr>
                <w:rFonts w:ascii="Times New Roman" w:eastAsia="Calibri" w:hAnsi="Times New Roman" w:cs="Times New Roman"/>
                <w:b/>
                <w:sz w:val="16"/>
                <w:szCs w:val="16"/>
                <w:u w:val="single"/>
                <w:lang w:eastAsia="en-US"/>
              </w:rPr>
              <w:t xml:space="preserve">5 907 854, 87 </w:t>
            </w:r>
            <w:proofErr w:type="spellStart"/>
            <w:r w:rsidRPr="00771719">
              <w:rPr>
                <w:rFonts w:ascii="Times New Roman" w:eastAsia="Calibri" w:hAnsi="Times New Roman" w:cs="Times New Roman"/>
                <w:b/>
                <w:sz w:val="16"/>
                <w:szCs w:val="16"/>
                <w:u w:val="single"/>
                <w:lang w:eastAsia="en-US"/>
              </w:rPr>
              <w:t>руб</w:t>
            </w:r>
            <w:proofErr w:type="spellEnd"/>
            <w:r w:rsidRPr="00771719">
              <w:rPr>
                <w:rFonts w:ascii="Times New Roman" w:eastAsia="Calibri" w:hAnsi="Times New Roman" w:cs="Times New Roman"/>
                <w:b/>
                <w:sz w:val="16"/>
                <w:szCs w:val="16"/>
                <w:u w:val="single"/>
                <w:lang w:eastAsia="en-US"/>
              </w:rPr>
              <w:t>;</w:t>
            </w:r>
          </w:p>
          <w:p w14:paraId="7AD21A3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средства краевого бюджета-</w:t>
            </w:r>
          </w:p>
          <w:p w14:paraId="6945934A"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 xml:space="preserve">4 345 688 ,26 </w:t>
            </w:r>
            <w:proofErr w:type="spellStart"/>
            <w:r w:rsidRPr="00771719">
              <w:rPr>
                <w:rFonts w:ascii="Times New Roman" w:eastAsia="Calibri" w:hAnsi="Times New Roman" w:cs="Times New Roman"/>
                <w:b/>
                <w:sz w:val="16"/>
                <w:szCs w:val="16"/>
                <w:u w:val="single"/>
                <w:lang w:eastAsia="en-US"/>
              </w:rPr>
              <w:t>руб</w:t>
            </w:r>
            <w:proofErr w:type="spellEnd"/>
            <w:r w:rsidRPr="00771719">
              <w:rPr>
                <w:rFonts w:ascii="Times New Roman" w:eastAsia="Calibri" w:hAnsi="Times New Roman" w:cs="Times New Roman"/>
                <w:b/>
                <w:sz w:val="16"/>
                <w:szCs w:val="16"/>
                <w:u w:val="single"/>
                <w:lang w:eastAsia="en-US"/>
              </w:rPr>
              <w:t>;</w:t>
            </w:r>
          </w:p>
          <w:p w14:paraId="2D3064E9" w14:textId="77777777" w:rsidR="005578A8" w:rsidRPr="00771719" w:rsidRDefault="005578A8" w:rsidP="005578A8">
            <w:pPr>
              <w:spacing w:after="0" w:line="240" w:lineRule="auto"/>
              <w:jc w:val="center"/>
              <w:rPr>
                <w:rFonts w:ascii="Times New Roman" w:eastAsia="Calibri" w:hAnsi="Times New Roman" w:cs="Times New Roman"/>
                <w:bCs/>
                <w:sz w:val="16"/>
                <w:szCs w:val="16"/>
                <w:u w:val="single"/>
                <w:lang w:eastAsia="en-US"/>
              </w:rPr>
            </w:pPr>
            <w:r w:rsidRPr="00771719">
              <w:rPr>
                <w:rFonts w:ascii="Times New Roman" w:eastAsia="Calibri" w:hAnsi="Times New Roman" w:cs="Times New Roman"/>
                <w:bCs/>
                <w:sz w:val="16"/>
                <w:szCs w:val="16"/>
                <w:lang w:eastAsia="en-US"/>
              </w:rPr>
              <w:t xml:space="preserve">Причина неисполнения- возврат средств в </w:t>
            </w:r>
            <w:proofErr w:type="gramStart"/>
            <w:r w:rsidRPr="00771719">
              <w:rPr>
                <w:rFonts w:ascii="Times New Roman" w:eastAsia="Calibri" w:hAnsi="Times New Roman" w:cs="Times New Roman"/>
                <w:bCs/>
                <w:sz w:val="16"/>
                <w:szCs w:val="16"/>
                <w:lang w:eastAsia="en-US"/>
              </w:rPr>
              <w:t>край  по</w:t>
            </w:r>
            <w:proofErr w:type="gramEnd"/>
            <w:r w:rsidRPr="00771719">
              <w:rPr>
                <w:rFonts w:ascii="Times New Roman" w:eastAsia="Calibri" w:hAnsi="Times New Roman" w:cs="Times New Roman"/>
                <w:bCs/>
                <w:sz w:val="16"/>
                <w:szCs w:val="16"/>
                <w:lang w:eastAsia="en-US"/>
              </w:rPr>
              <w:t xml:space="preserve"> причине отказа подрядчиком выполнять работы (с. </w:t>
            </w:r>
            <w:proofErr w:type="spellStart"/>
            <w:r w:rsidRPr="00771719">
              <w:rPr>
                <w:rFonts w:ascii="Times New Roman" w:eastAsia="Calibri" w:hAnsi="Times New Roman" w:cs="Times New Roman"/>
                <w:bCs/>
                <w:sz w:val="16"/>
                <w:szCs w:val="16"/>
                <w:lang w:eastAsia="en-US"/>
              </w:rPr>
              <w:t>Богучаны</w:t>
            </w:r>
            <w:proofErr w:type="spellEnd"/>
            <w:r w:rsidRPr="00771719">
              <w:rPr>
                <w:rFonts w:ascii="Times New Roman" w:eastAsia="Calibri" w:hAnsi="Times New Roman" w:cs="Times New Roman"/>
                <w:bCs/>
                <w:sz w:val="16"/>
                <w:szCs w:val="16"/>
                <w:lang w:eastAsia="en-US"/>
              </w:rPr>
              <w:t xml:space="preserve">, ул. Быковского, ул. Красноармейская, </w:t>
            </w:r>
            <w:proofErr w:type="spellStart"/>
            <w:r w:rsidRPr="00771719">
              <w:rPr>
                <w:rFonts w:ascii="Times New Roman" w:eastAsia="Calibri" w:hAnsi="Times New Roman" w:cs="Times New Roman"/>
                <w:bCs/>
                <w:sz w:val="16"/>
                <w:szCs w:val="16"/>
                <w:lang w:eastAsia="en-US"/>
              </w:rPr>
              <w:t>ул.Комсомольская</w:t>
            </w:r>
            <w:proofErr w:type="spellEnd"/>
            <w:r w:rsidRPr="00771719">
              <w:rPr>
                <w:rFonts w:ascii="Times New Roman" w:eastAsia="Calibri" w:hAnsi="Times New Roman" w:cs="Times New Roman"/>
                <w:bCs/>
                <w:sz w:val="16"/>
                <w:szCs w:val="16"/>
                <w:lang w:eastAsia="en-US"/>
              </w:rPr>
              <w:t>)</w:t>
            </w:r>
            <w:r w:rsidRPr="00771719">
              <w:rPr>
                <w:rFonts w:ascii="Times New Roman" w:eastAsia="Calibri" w:hAnsi="Times New Roman" w:cs="Times New Roman"/>
                <w:bCs/>
                <w:sz w:val="16"/>
                <w:szCs w:val="16"/>
                <w:u w:val="single"/>
                <w:lang w:eastAsia="en-US"/>
              </w:rPr>
              <w:t xml:space="preserve"> </w:t>
            </w:r>
          </w:p>
          <w:p w14:paraId="349C0F1E" w14:textId="77777777" w:rsidR="005578A8" w:rsidRPr="00771719" w:rsidRDefault="005578A8" w:rsidP="005578A8">
            <w:pPr>
              <w:spacing w:after="0" w:line="240" w:lineRule="auto"/>
              <w:jc w:val="center"/>
              <w:rPr>
                <w:rFonts w:ascii="Times New Roman" w:eastAsia="Calibri" w:hAnsi="Times New Roman" w:cs="Times New Roman"/>
                <w:b/>
                <w:sz w:val="16"/>
                <w:szCs w:val="16"/>
                <w:u w:val="single"/>
                <w:lang w:eastAsia="en-US"/>
              </w:rPr>
            </w:pPr>
            <w:r w:rsidRPr="00771719">
              <w:rPr>
                <w:rFonts w:ascii="Times New Roman" w:eastAsia="Calibri" w:hAnsi="Times New Roman" w:cs="Times New Roman"/>
                <w:b/>
                <w:sz w:val="16"/>
                <w:szCs w:val="16"/>
                <w:u w:val="single"/>
                <w:lang w:eastAsia="en-US"/>
              </w:rPr>
              <w:t xml:space="preserve">1 562 166,61 </w:t>
            </w:r>
            <w:proofErr w:type="spellStart"/>
            <w:r w:rsidRPr="00771719">
              <w:rPr>
                <w:rFonts w:ascii="Times New Roman" w:eastAsia="Calibri" w:hAnsi="Times New Roman" w:cs="Times New Roman"/>
                <w:b/>
                <w:sz w:val="16"/>
                <w:szCs w:val="16"/>
                <w:u w:val="single"/>
                <w:lang w:eastAsia="en-US"/>
              </w:rPr>
              <w:t>руб</w:t>
            </w:r>
            <w:proofErr w:type="spellEnd"/>
          </w:p>
          <w:p w14:paraId="61FCCEE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Причина неисполнения- перенос контракта по оплате на 1 квартал 2024 года (дизель генератор для п. Беляки, сумма 1 490 000,00 </w:t>
            </w:r>
            <w:proofErr w:type="spellStart"/>
            <w:r w:rsidRPr="00771719">
              <w:rPr>
                <w:rFonts w:ascii="Times New Roman" w:eastAsia="Calibri" w:hAnsi="Times New Roman" w:cs="Times New Roman"/>
                <w:sz w:val="16"/>
                <w:szCs w:val="16"/>
                <w:lang w:eastAsia="en-US"/>
              </w:rPr>
              <w:t>руб</w:t>
            </w:r>
            <w:proofErr w:type="spellEnd"/>
            <w:r w:rsidRPr="00771719">
              <w:rPr>
                <w:rFonts w:ascii="Times New Roman" w:eastAsia="Calibri" w:hAnsi="Times New Roman" w:cs="Times New Roman"/>
                <w:sz w:val="16"/>
                <w:szCs w:val="16"/>
                <w:lang w:eastAsia="en-US"/>
              </w:rPr>
              <w:t xml:space="preserve">) и сумма 72 166,61- </w:t>
            </w:r>
            <w:proofErr w:type="gramStart"/>
            <w:r w:rsidRPr="00771719">
              <w:rPr>
                <w:rFonts w:ascii="Times New Roman" w:eastAsia="Calibri" w:hAnsi="Times New Roman" w:cs="Times New Roman"/>
                <w:sz w:val="16"/>
                <w:szCs w:val="16"/>
                <w:lang w:eastAsia="en-US"/>
              </w:rPr>
              <w:t xml:space="preserve">это  </w:t>
            </w:r>
            <w:proofErr w:type="spellStart"/>
            <w:r w:rsidRPr="00771719">
              <w:rPr>
                <w:rFonts w:ascii="Times New Roman" w:eastAsia="Calibri" w:hAnsi="Times New Roman" w:cs="Times New Roman"/>
                <w:sz w:val="16"/>
                <w:szCs w:val="16"/>
                <w:lang w:eastAsia="en-US"/>
              </w:rPr>
              <w:t>софинансирование</w:t>
            </w:r>
            <w:proofErr w:type="spellEnd"/>
            <w:proofErr w:type="gramEnd"/>
            <w:r w:rsidRPr="00771719">
              <w:rPr>
                <w:rFonts w:ascii="Times New Roman" w:eastAsia="Calibri" w:hAnsi="Times New Roman" w:cs="Times New Roman"/>
                <w:sz w:val="16"/>
                <w:szCs w:val="16"/>
                <w:lang w:eastAsia="en-US"/>
              </w:rPr>
              <w:t xml:space="preserve"> к краевым средствам ( к сумме  4345688,26 руб.)</w:t>
            </w:r>
          </w:p>
          <w:p w14:paraId="3A999DE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r>
    </w:tbl>
    <w:p w14:paraId="129506D0" w14:textId="77777777" w:rsidR="005578A8" w:rsidRPr="00771719" w:rsidRDefault="005578A8" w:rsidP="005578A8">
      <w:pPr>
        <w:spacing w:after="0" w:line="240" w:lineRule="auto"/>
        <w:jc w:val="both"/>
        <w:rPr>
          <w:rFonts w:ascii="Times New Roman" w:eastAsia="Calibri" w:hAnsi="Times New Roman" w:cs="Times New Roman"/>
          <w:i/>
          <w:sz w:val="20"/>
          <w:szCs w:val="20"/>
          <w:lang w:eastAsia="en-US"/>
        </w:rPr>
      </w:pPr>
      <w:r w:rsidRPr="00771719">
        <w:rPr>
          <w:rFonts w:ascii="Times New Roman" w:eastAsia="Calibri" w:hAnsi="Times New Roman" w:cs="Times New Roman"/>
          <w:i/>
          <w:sz w:val="20"/>
          <w:szCs w:val="20"/>
          <w:lang w:eastAsia="en-US"/>
        </w:rPr>
        <w:t xml:space="preserve">                                  по целевым показателям и показателям результативности:</w:t>
      </w:r>
    </w:p>
    <w:p w14:paraId="7A33047E" w14:textId="77777777" w:rsidR="005578A8" w:rsidRPr="00771719" w:rsidRDefault="005578A8" w:rsidP="005578A8">
      <w:pPr>
        <w:spacing w:after="0" w:line="240" w:lineRule="auto"/>
        <w:jc w:val="both"/>
        <w:rPr>
          <w:rFonts w:ascii="Times New Roman" w:eastAsia="Calibri" w:hAnsi="Times New Roman" w:cs="Times New Roman"/>
          <w:i/>
          <w:sz w:val="6"/>
          <w:szCs w:val="6"/>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1079"/>
        <w:gridCol w:w="672"/>
        <w:gridCol w:w="673"/>
        <w:gridCol w:w="804"/>
        <w:gridCol w:w="3180"/>
      </w:tblGrid>
      <w:tr w:rsidR="00771719" w:rsidRPr="00771719" w14:paraId="045BDC9E" w14:textId="77777777" w:rsidTr="0009613C">
        <w:trPr>
          <w:trHeight w:val="163"/>
        </w:trPr>
        <w:tc>
          <w:tcPr>
            <w:tcW w:w="2948" w:type="dxa"/>
            <w:vMerge w:val="restart"/>
            <w:vAlign w:val="center"/>
          </w:tcPr>
          <w:p w14:paraId="1240590D" w14:textId="77777777" w:rsidR="005578A8" w:rsidRPr="00771719" w:rsidRDefault="005578A8" w:rsidP="005578A8">
            <w:pPr>
              <w:spacing w:after="0" w:line="240" w:lineRule="auto"/>
              <w:jc w:val="center"/>
              <w:rPr>
                <w:rFonts w:ascii="Times New Roman" w:eastAsia="Calibri" w:hAnsi="Times New Roman" w:cs="Times New Roman"/>
                <w:b/>
                <w:sz w:val="16"/>
                <w:szCs w:val="16"/>
                <w:lang w:eastAsia="en-US"/>
              </w:rPr>
            </w:pPr>
            <w:r w:rsidRPr="00771719">
              <w:rPr>
                <w:rFonts w:ascii="Times New Roman" w:eastAsia="Calibri" w:hAnsi="Times New Roman" w:cs="Times New Roman"/>
                <w:b/>
                <w:sz w:val="16"/>
                <w:szCs w:val="16"/>
                <w:lang w:eastAsia="en-US"/>
              </w:rPr>
              <w:t>Показатели</w:t>
            </w:r>
          </w:p>
        </w:tc>
        <w:tc>
          <w:tcPr>
            <w:tcW w:w="1079" w:type="dxa"/>
            <w:vMerge w:val="restart"/>
            <w:vAlign w:val="center"/>
          </w:tcPr>
          <w:p w14:paraId="49A5043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Ед. изм.</w:t>
            </w:r>
          </w:p>
        </w:tc>
        <w:tc>
          <w:tcPr>
            <w:tcW w:w="1345" w:type="dxa"/>
            <w:gridSpan w:val="2"/>
            <w:vAlign w:val="center"/>
          </w:tcPr>
          <w:p w14:paraId="5A9E95A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2023год</w:t>
            </w:r>
          </w:p>
        </w:tc>
        <w:tc>
          <w:tcPr>
            <w:tcW w:w="804" w:type="dxa"/>
            <w:vMerge w:val="restart"/>
            <w:vAlign w:val="center"/>
          </w:tcPr>
          <w:p w14:paraId="10E111C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Процент </w:t>
            </w:r>
            <w:proofErr w:type="spellStart"/>
            <w:proofErr w:type="gramStart"/>
            <w:r w:rsidRPr="00771719">
              <w:rPr>
                <w:rFonts w:ascii="Times New Roman" w:eastAsia="Calibri" w:hAnsi="Times New Roman" w:cs="Times New Roman"/>
                <w:sz w:val="16"/>
                <w:szCs w:val="16"/>
                <w:lang w:eastAsia="en-US"/>
              </w:rPr>
              <w:t>испол</w:t>
            </w:r>
            <w:proofErr w:type="spellEnd"/>
            <w:r w:rsidRPr="00771719">
              <w:rPr>
                <w:rFonts w:ascii="Times New Roman" w:eastAsia="Calibri" w:hAnsi="Times New Roman" w:cs="Times New Roman"/>
                <w:sz w:val="16"/>
                <w:szCs w:val="16"/>
                <w:lang w:eastAsia="en-US"/>
              </w:rPr>
              <w:t>-нения</w:t>
            </w:r>
            <w:proofErr w:type="gramEnd"/>
          </w:p>
        </w:tc>
        <w:tc>
          <w:tcPr>
            <w:tcW w:w="3180" w:type="dxa"/>
            <w:vMerge w:val="restart"/>
            <w:vAlign w:val="center"/>
          </w:tcPr>
          <w:p w14:paraId="257493E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Примечание</w:t>
            </w:r>
          </w:p>
        </w:tc>
      </w:tr>
      <w:tr w:rsidR="00771719" w:rsidRPr="00771719" w14:paraId="1696D8DF" w14:textId="77777777" w:rsidTr="0009613C">
        <w:trPr>
          <w:trHeight w:val="208"/>
        </w:trPr>
        <w:tc>
          <w:tcPr>
            <w:tcW w:w="2948" w:type="dxa"/>
            <w:vMerge/>
            <w:vAlign w:val="center"/>
          </w:tcPr>
          <w:p w14:paraId="532B53FE" w14:textId="77777777" w:rsidR="005578A8" w:rsidRPr="00771719" w:rsidRDefault="005578A8" w:rsidP="005578A8">
            <w:pPr>
              <w:jc w:val="center"/>
              <w:rPr>
                <w:rFonts w:ascii="Times New Roman" w:eastAsia="Calibri" w:hAnsi="Times New Roman" w:cs="Times New Roman"/>
                <w:sz w:val="16"/>
                <w:szCs w:val="16"/>
                <w:lang w:eastAsia="en-US"/>
              </w:rPr>
            </w:pPr>
          </w:p>
        </w:tc>
        <w:tc>
          <w:tcPr>
            <w:tcW w:w="1079" w:type="dxa"/>
            <w:vMerge/>
            <w:vAlign w:val="center"/>
          </w:tcPr>
          <w:p w14:paraId="404212C3" w14:textId="77777777" w:rsidR="005578A8" w:rsidRPr="00771719" w:rsidRDefault="005578A8" w:rsidP="005578A8">
            <w:pPr>
              <w:jc w:val="center"/>
              <w:rPr>
                <w:rFonts w:ascii="Times New Roman" w:eastAsia="Calibri" w:hAnsi="Times New Roman" w:cs="Times New Roman"/>
                <w:sz w:val="16"/>
                <w:szCs w:val="16"/>
                <w:lang w:eastAsia="en-US"/>
              </w:rPr>
            </w:pPr>
          </w:p>
        </w:tc>
        <w:tc>
          <w:tcPr>
            <w:tcW w:w="672" w:type="dxa"/>
            <w:vAlign w:val="center"/>
          </w:tcPr>
          <w:p w14:paraId="41D6945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план</w:t>
            </w:r>
          </w:p>
        </w:tc>
        <w:tc>
          <w:tcPr>
            <w:tcW w:w="673" w:type="dxa"/>
            <w:vAlign w:val="center"/>
          </w:tcPr>
          <w:p w14:paraId="60067F3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w:t>
            </w:r>
          </w:p>
        </w:tc>
        <w:tc>
          <w:tcPr>
            <w:tcW w:w="804" w:type="dxa"/>
            <w:vMerge/>
            <w:vAlign w:val="center"/>
          </w:tcPr>
          <w:p w14:paraId="744C1DA0" w14:textId="77777777" w:rsidR="005578A8" w:rsidRPr="00771719" w:rsidRDefault="005578A8" w:rsidP="005578A8">
            <w:pPr>
              <w:jc w:val="center"/>
              <w:rPr>
                <w:rFonts w:ascii="Times New Roman" w:eastAsia="Calibri" w:hAnsi="Times New Roman" w:cs="Times New Roman"/>
                <w:sz w:val="16"/>
                <w:szCs w:val="16"/>
                <w:lang w:eastAsia="en-US"/>
              </w:rPr>
            </w:pPr>
          </w:p>
        </w:tc>
        <w:tc>
          <w:tcPr>
            <w:tcW w:w="3180" w:type="dxa"/>
            <w:vMerge/>
          </w:tcPr>
          <w:p w14:paraId="2719747E" w14:textId="77777777" w:rsidR="005578A8" w:rsidRPr="00771719" w:rsidRDefault="005578A8" w:rsidP="005578A8">
            <w:pPr>
              <w:jc w:val="center"/>
              <w:rPr>
                <w:rFonts w:ascii="Times New Roman" w:eastAsia="Calibri" w:hAnsi="Times New Roman" w:cs="Times New Roman"/>
                <w:sz w:val="16"/>
                <w:szCs w:val="16"/>
                <w:lang w:eastAsia="en-US"/>
              </w:rPr>
            </w:pPr>
          </w:p>
        </w:tc>
      </w:tr>
      <w:tr w:rsidR="00771719" w:rsidRPr="00771719" w14:paraId="17C2CDFD" w14:textId="77777777" w:rsidTr="0009613C">
        <w:trPr>
          <w:trHeight w:val="283"/>
        </w:trPr>
        <w:tc>
          <w:tcPr>
            <w:tcW w:w="9356" w:type="dxa"/>
            <w:gridSpan w:val="6"/>
            <w:vAlign w:val="center"/>
          </w:tcPr>
          <w:p w14:paraId="340AA75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Целевой показатель 1:</w:t>
            </w:r>
          </w:p>
        </w:tc>
      </w:tr>
      <w:tr w:rsidR="00771719" w:rsidRPr="00771719" w14:paraId="6411234F" w14:textId="77777777" w:rsidTr="0009613C">
        <w:trPr>
          <w:trHeight w:val="217"/>
        </w:trPr>
        <w:tc>
          <w:tcPr>
            <w:tcW w:w="2948" w:type="dxa"/>
            <w:vAlign w:val="center"/>
          </w:tcPr>
          <w:p w14:paraId="27650F6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уровень износа коммунальной инфраструктуры</w:t>
            </w:r>
          </w:p>
        </w:tc>
        <w:tc>
          <w:tcPr>
            <w:tcW w:w="1079" w:type="dxa"/>
            <w:vAlign w:val="center"/>
          </w:tcPr>
          <w:p w14:paraId="6B0D51A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7902BFC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50</w:t>
            </w:r>
          </w:p>
        </w:tc>
        <w:tc>
          <w:tcPr>
            <w:tcW w:w="673" w:type="dxa"/>
            <w:vAlign w:val="center"/>
          </w:tcPr>
          <w:p w14:paraId="7983E0A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50</w:t>
            </w:r>
          </w:p>
        </w:tc>
        <w:tc>
          <w:tcPr>
            <w:tcW w:w="804" w:type="dxa"/>
            <w:vAlign w:val="center"/>
          </w:tcPr>
          <w:p w14:paraId="534F2D4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vAlign w:val="center"/>
          </w:tcPr>
          <w:p w14:paraId="1F88F44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751A0D0F" w14:textId="77777777" w:rsidTr="0009613C">
        <w:trPr>
          <w:trHeight w:val="322"/>
        </w:trPr>
        <w:tc>
          <w:tcPr>
            <w:tcW w:w="9356" w:type="dxa"/>
            <w:gridSpan w:val="6"/>
            <w:vAlign w:val="center"/>
          </w:tcPr>
          <w:p w14:paraId="008478C7" w14:textId="77777777" w:rsidR="005578A8" w:rsidRPr="00771719" w:rsidRDefault="005578A8" w:rsidP="005578A8">
            <w:pPr>
              <w:spacing w:after="0" w:line="240" w:lineRule="auto"/>
              <w:rPr>
                <w:rFonts w:ascii="Calibri" w:eastAsia="Calibri" w:hAnsi="Calibri" w:cs="Times New Roman"/>
                <w:szCs w:val="16"/>
                <w:lang w:eastAsia="en-US"/>
              </w:rPr>
            </w:pPr>
            <w:r w:rsidRPr="00771719">
              <w:rPr>
                <w:rFonts w:ascii="Times New Roman" w:eastAsia="Calibri" w:hAnsi="Times New Roman" w:cs="Times New Roman"/>
                <w:sz w:val="16"/>
                <w:szCs w:val="16"/>
                <w:lang w:eastAsia="en-US"/>
              </w:rPr>
              <w:t>Показатель результативности 1:</w:t>
            </w:r>
          </w:p>
        </w:tc>
      </w:tr>
      <w:tr w:rsidR="00771719" w:rsidRPr="00771719" w14:paraId="2103308D" w14:textId="77777777" w:rsidTr="0009613C">
        <w:tc>
          <w:tcPr>
            <w:tcW w:w="2948" w:type="dxa"/>
            <w:vAlign w:val="center"/>
          </w:tcPr>
          <w:p w14:paraId="0373DD1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Уровень возмещения населением затрат на предоставление жилищно-коммунальных услуг по установленным для населения тарифам</w:t>
            </w:r>
          </w:p>
        </w:tc>
        <w:tc>
          <w:tcPr>
            <w:tcW w:w="1079" w:type="dxa"/>
            <w:vAlign w:val="center"/>
          </w:tcPr>
          <w:p w14:paraId="0EF52B8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6E94672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76,3</w:t>
            </w:r>
          </w:p>
        </w:tc>
        <w:tc>
          <w:tcPr>
            <w:tcW w:w="673" w:type="dxa"/>
            <w:vAlign w:val="center"/>
          </w:tcPr>
          <w:p w14:paraId="4E47614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76,3</w:t>
            </w:r>
          </w:p>
        </w:tc>
        <w:tc>
          <w:tcPr>
            <w:tcW w:w="804" w:type="dxa"/>
            <w:vAlign w:val="center"/>
          </w:tcPr>
          <w:p w14:paraId="236C77C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tcPr>
          <w:p w14:paraId="133AE41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554DB41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117E5CD7" w14:textId="77777777" w:rsidTr="0009613C">
        <w:trPr>
          <w:trHeight w:val="112"/>
        </w:trPr>
        <w:tc>
          <w:tcPr>
            <w:tcW w:w="9356" w:type="dxa"/>
            <w:gridSpan w:val="6"/>
            <w:vAlign w:val="center"/>
          </w:tcPr>
          <w:p w14:paraId="126A424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2:</w:t>
            </w:r>
          </w:p>
        </w:tc>
      </w:tr>
      <w:tr w:rsidR="00771719" w:rsidRPr="00771719" w14:paraId="1E4398DE" w14:textId="77777777" w:rsidTr="0009613C">
        <w:tc>
          <w:tcPr>
            <w:tcW w:w="2948" w:type="dxa"/>
            <w:vAlign w:val="center"/>
          </w:tcPr>
          <w:p w14:paraId="37BC67E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Фактическая оплата населением за жилищно-коммунальные услуги от начисленных платежей</w:t>
            </w:r>
          </w:p>
        </w:tc>
        <w:tc>
          <w:tcPr>
            <w:tcW w:w="1079" w:type="dxa"/>
            <w:vAlign w:val="center"/>
          </w:tcPr>
          <w:p w14:paraId="51EB649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4E7F7E0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78,6</w:t>
            </w:r>
          </w:p>
        </w:tc>
        <w:tc>
          <w:tcPr>
            <w:tcW w:w="673" w:type="dxa"/>
            <w:vAlign w:val="center"/>
          </w:tcPr>
          <w:p w14:paraId="0C12A5B8"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74,3</w:t>
            </w:r>
          </w:p>
        </w:tc>
        <w:tc>
          <w:tcPr>
            <w:tcW w:w="804" w:type="dxa"/>
            <w:vAlign w:val="center"/>
          </w:tcPr>
          <w:p w14:paraId="426C28C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94,5</w:t>
            </w:r>
          </w:p>
        </w:tc>
        <w:tc>
          <w:tcPr>
            <w:tcW w:w="3180" w:type="dxa"/>
          </w:tcPr>
          <w:p w14:paraId="4A656F8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3075477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не достигнут.</w:t>
            </w:r>
          </w:p>
        </w:tc>
      </w:tr>
      <w:tr w:rsidR="00771719" w:rsidRPr="00771719" w14:paraId="6268B011" w14:textId="77777777" w:rsidTr="0009613C">
        <w:trPr>
          <w:trHeight w:val="123"/>
        </w:trPr>
        <w:tc>
          <w:tcPr>
            <w:tcW w:w="9356" w:type="dxa"/>
            <w:gridSpan w:val="6"/>
            <w:vAlign w:val="center"/>
          </w:tcPr>
          <w:p w14:paraId="224C410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3:</w:t>
            </w:r>
          </w:p>
        </w:tc>
      </w:tr>
      <w:tr w:rsidR="00771719" w:rsidRPr="00771719" w14:paraId="4DE5FB59" w14:textId="77777777" w:rsidTr="0009613C">
        <w:tc>
          <w:tcPr>
            <w:tcW w:w="2948" w:type="dxa"/>
            <w:vAlign w:val="center"/>
          </w:tcPr>
          <w:p w14:paraId="6537714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Уровень оплаты взносов на капитальный ремонт общего имущества в МКД в части муниципального жилищного фонда МО Богучанский район</w:t>
            </w:r>
          </w:p>
        </w:tc>
        <w:tc>
          <w:tcPr>
            <w:tcW w:w="1079" w:type="dxa"/>
            <w:vAlign w:val="center"/>
          </w:tcPr>
          <w:p w14:paraId="1B01FA0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35E29A3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673" w:type="dxa"/>
            <w:vAlign w:val="center"/>
          </w:tcPr>
          <w:p w14:paraId="5143137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804" w:type="dxa"/>
            <w:vAlign w:val="center"/>
          </w:tcPr>
          <w:p w14:paraId="154F5E4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tcPr>
          <w:p w14:paraId="20E0A8A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65B2E6D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1B4F57BF"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достигнут.</w:t>
            </w:r>
          </w:p>
        </w:tc>
      </w:tr>
      <w:tr w:rsidR="00771719" w:rsidRPr="00771719" w14:paraId="125DECB7" w14:textId="77777777" w:rsidTr="0009613C">
        <w:trPr>
          <w:trHeight w:val="189"/>
        </w:trPr>
        <w:tc>
          <w:tcPr>
            <w:tcW w:w="9356" w:type="dxa"/>
            <w:gridSpan w:val="6"/>
            <w:vAlign w:val="center"/>
          </w:tcPr>
          <w:p w14:paraId="0AE871A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4:</w:t>
            </w:r>
          </w:p>
        </w:tc>
      </w:tr>
      <w:tr w:rsidR="00771719" w:rsidRPr="00771719" w14:paraId="46697729" w14:textId="77777777" w:rsidTr="0009613C">
        <w:trPr>
          <w:trHeight w:val="1543"/>
        </w:trPr>
        <w:tc>
          <w:tcPr>
            <w:tcW w:w="2948" w:type="dxa"/>
            <w:vAlign w:val="center"/>
          </w:tcPr>
          <w:p w14:paraId="384EED6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объемов энергетических ресурсов, расчеты за которые осуществляются с использованием приборов </w:t>
            </w:r>
            <w:proofErr w:type="gramStart"/>
            <w:r w:rsidRPr="00771719">
              <w:rPr>
                <w:rFonts w:ascii="Times New Roman" w:eastAsia="Calibri" w:hAnsi="Times New Roman" w:cs="Times New Roman"/>
                <w:sz w:val="16"/>
                <w:szCs w:val="16"/>
                <w:lang w:eastAsia="en-US"/>
              </w:rPr>
              <w:t>учета,  в</w:t>
            </w:r>
            <w:proofErr w:type="gramEnd"/>
            <w:r w:rsidRPr="00771719">
              <w:rPr>
                <w:rFonts w:ascii="Times New Roman" w:eastAsia="Calibri" w:hAnsi="Times New Roman" w:cs="Times New Roman"/>
                <w:sz w:val="16"/>
                <w:szCs w:val="16"/>
                <w:lang w:eastAsia="en-US"/>
              </w:rPr>
              <w:t xml:space="preserve"> общем объеме энергоресурсов, потребляемых (используемых) на территории Богучанского района, в том числе:</w:t>
            </w:r>
          </w:p>
        </w:tc>
        <w:tc>
          <w:tcPr>
            <w:tcW w:w="1079" w:type="dxa"/>
            <w:vAlign w:val="center"/>
          </w:tcPr>
          <w:p w14:paraId="46F6D98B"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672" w:type="dxa"/>
            <w:vAlign w:val="center"/>
          </w:tcPr>
          <w:p w14:paraId="070481C4"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52F2EEA1"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4CB979B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027E680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30FD5F8B" w14:textId="77777777" w:rsidTr="0009613C">
        <w:tc>
          <w:tcPr>
            <w:tcW w:w="2948" w:type="dxa"/>
            <w:vAlign w:val="center"/>
          </w:tcPr>
          <w:p w14:paraId="570D3696"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электрической энергии</w:t>
            </w:r>
          </w:p>
        </w:tc>
        <w:tc>
          <w:tcPr>
            <w:tcW w:w="1079" w:type="dxa"/>
            <w:vAlign w:val="center"/>
          </w:tcPr>
          <w:p w14:paraId="30F40F6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1DFFC66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673" w:type="dxa"/>
            <w:vAlign w:val="center"/>
          </w:tcPr>
          <w:p w14:paraId="786A103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804" w:type="dxa"/>
            <w:vAlign w:val="center"/>
          </w:tcPr>
          <w:p w14:paraId="17FBEDF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vAlign w:val="center"/>
          </w:tcPr>
          <w:p w14:paraId="36E3C443"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5AED2165"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Показатель достигнут. </w:t>
            </w:r>
          </w:p>
          <w:p w14:paraId="5626FE7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r>
      <w:tr w:rsidR="00771719" w:rsidRPr="00771719" w14:paraId="038D62C0" w14:textId="77777777" w:rsidTr="0009613C">
        <w:tc>
          <w:tcPr>
            <w:tcW w:w="2948" w:type="dxa"/>
            <w:vAlign w:val="center"/>
          </w:tcPr>
          <w:p w14:paraId="03472D7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тепловой энергии</w:t>
            </w:r>
          </w:p>
        </w:tc>
        <w:tc>
          <w:tcPr>
            <w:tcW w:w="1079" w:type="dxa"/>
            <w:vAlign w:val="center"/>
          </w:tcPr>
          <w:p w14:paraId="5CA708A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0F03451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60,91</w:t>
            </w:r>
          </w:p>
        </w:tc>
        <w:tc>
          <w:tcPr>
            <w:tcW w:w="673" w:type="dxa"/>
            <w:vAlign w:val="center"/>
          </w:tcPr>
          <w:p w14:paraId="0B7E2EB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17,9</w:t>
            </w:r>
          </w:p>
        </w:tc>
        <w:tc>
          <w:tcPr>
            <w:tcW w:w="804" w:type="dxa"/>
            <w:vAlign w:val="center"/>
          </w:tcPr>
          <w:p w14:paraId="02D3E906"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p w14:paraId="169F2EE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29,4</w:t>
            </w:r>
          </w:p>
          <w:p w14:paraId="73D7DFD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vAlign w:val="center"/>
          </w:tcPr>
          <w:p w14:paraId="3BB400B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не достигнут.</w:t>
            </w:r>
          </w:p>
        </w:tc>
      </w:tr>
      <w:tr w:rsidR="00771719" w:rsidRPr="00771719" w14:paraId="3D95603C" w14:textId="77777777" w:rsidTr="0009613C">
        <w:tc>
          <w:tcPr>
            <w:tcW w:w="2948" w:type="dxa"/>
            <w:vAlign w:val="center"/>
          </w:tcPr>
          <w:p w14:paraId="62121E8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холодной воды</w:t>
            </w:r>
          </w:p>
        </w:tc>
        <w:tc>
          <w:tcPr>
            <w:tcW w:w="1079" w:type="dxa"/>
            <w:vAlign w:val="center"/>
          </w:tcPr>
          <w:p w14:paraId="6C2A763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3405ECE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673" w:type="dxa"/>
            <w:vAlign w:val="center"/>
          </w:tcPr>
          <w:p w14:paraId="625E3A5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81,0</w:t>
            </w:r>
          </w:p>
        </w:tc>
        <w:tc>
          <w:tcPr>
            <w:tcW w:w="804" w:type="dxa"/>
            <w:vAlign w:val="center"/>
          </w:tcPr>
          <w:p w14:paraId="53F15FC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81,0</w:t>
            </w:r>
          </w:p>
        </w:tc>
        <w:tc>
          <w:tcPr>
            <w:tcW w:w="3180" w:type="dxa"/>
            <w:vAlign w:val="center"/>
          </w:tcPr>
          <w:p w14:paraId="6DF3D09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Показатель </w:t>
            </w:r>
            <w:proofErr w:type="gramStart"/>
            <w:r w:rsidRPr="00771719">
              <w:rPr>
                <w:rFonts w:ascii="Times New Roman" w:eastAsia="Calibri" w:hAnsi="Times New Roman" w:cs="Times New Roman"/>
                <w:sz w:val="16"/>
                <w:szCs w:val="16"/>
                <w:lang w:eastAsia="en-US"/>
              </w:rPr>
              <w:t>не  достигнут</w:t>
            </w:r>
            <w:proofErr w:type="gramEnd"/>
          </w:p>
        </w:tc>
      </w:tr>
      <w:tr w:rsidR="00771719" w:rsidRPr="00771719" w14:paraId="068A9427" w14:textId="77777777" w:rsidTr="0009613C">
        <w:tc>
          <w:tcPr>
            <w:tcW w:w="2948" w:type="dxa"/>
            <w:vAlign w:val="center"/>
          </w:tcPr>
          <w:p w14:paraId="2699A68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5:</w:t>
            </w:r>
          </w:p>
        </w:tc>
        <w:tc>
          <w:tcPr>
            <w:tcW w:w="1079" w:type="dxa"/>
            <w:vAlign w:val="center"/>
          </w:tcPr>
          <w:p w14:paraId="6F97575F"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672" w:type="dxa"/>
            <w:vAlign w:val="center"/>
          </w:tcPr>
          <w:p w14:paraId="1BFFC3C9"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3E06BBA1"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2358DF8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23837E2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1B34806A" w14:textId="77777777" w:rsidTr="0009613C">
        <w:tc>
          <w:tcPr>
            <w:tcW w:w="2948" w:type="dxa"/>
            <w:vAlign w:val="center"/>
          </w:tcPr>
          <w:p w14:paraId="0D625FA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Снижение уровня износа </w:t>
            </w:r>
            <w:proofErr w:type="gramStart"/>
            <w:r w:rsidRPr="00771719">
              <w:rPr>
                <w:rFonts w:ascii="Times New Roman" w:eastAsia="Calibri" w:hAnsi="Times New Roman" w:cs="Times New Roman"/>
                <w:sz w:val="16"/>
                <w:szCs w:val="16"/>
                <w:lang w:eastAsia="en-US"/>
              </w:rPr>
              <w:t>объектов  коммунальной</w:t>
            </w:r>
            <w:proofErr w:type="gramEnd"/>
            <w:r w:rsidRPr="00771719">
              <w:rPr>
                <w:rFonts w:ascii="Times New Roman" w:eastAsia="Calibri" w:hAnsi="Times New Roman" w:cs="Times New Roman"/>
                <w:sz w:val="16"/>
                <w:szCs w:val="16"/>
                <w:lang w:eastAsia="en-US"/>
              </w:rPr>
              <w:t xml:space="preserve"> инфраструктуры, в том числе:</w:t>
            </w:r>
          </w:p>
        </w:tc>
        <w:tc>
          <w:tcPr>
            <w:tcW w:w="1079" w:type="dxa"/>
            <w:vAlign w:val="center"/>
          </w:tcPr>
          <w:p w14:paraId="11FD62F1"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672" w:type="dxa"/>
            <w:vAlign w:val="center"/>
          </w:tcPr>
          <w:p w14:paraId="40C96B07"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0A1BBD38"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6536C05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007ECAB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7D0C4A4B" w14:textId="77777777" w:rsidTr="0009613C">
        <w:tc>
          <w:tcPr>
            <w:tcW w:w="2948" w:type="dxa"/>
            <w:vAlign w:val="center"/>
          </w:tcPr>
          <w:p w14:paraId="482F2E7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Теплоснабжение</w:t>
            </w:r>
          </w:p>
        </w:tc>
        <w:tc>
          <w:tcPr>
            <w:tcW w:w="1079" w:type="dxa"/>
            <w:vAlign w:val="center"/>
          </w:tcPr>
          <w:p w14:paraId="5517376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76B65A2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2,5</w:t>
            </w:r>
          </w:p>
        </w:tc>
        <w:tc>
          <w:tcPr>
            <w:tcW w:w="673" w:type="dxa"/>
            <w:vAlign w:val="center"/>
          </w:tcPr>
          <w:p w14:paraId="4CADE9F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2,5</w:t>
            </w:r>
          </w:p>
        </w:tc>
        <w:tc>
          <w:tcPr>
            <w:tcW w:w="804" w:type="dxa"/>
            <w:vAlign w:val="center"/>
          </w:tcPr>
          <w:p w14:paraId="46F60B3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vAlign w:val="center"/>
          </w:tcPr>
          <w:p w14:paraId="681A00D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будет уточнен при согласовании прогноза социально-экономического развития района на 2024-2026годы.</w:t>
            </w:r>
          </w:p>
          <w:p w14:paraId="489E541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3CC28B4E" w14:textId="77777777" w:rsidTr="0009613C">
        <w:tc>
          <w:tcPr>
            <w:tcW w:w="2948" w:type="dxa"/>
            <w:vAlign w:val="center"/>
          </w:tcPr>
          <w:p w14:paraId="5B8B26F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Водоснабжение</w:t>
            </w:r>
          </w:p>
        </w:tc>
        <w:tc>
          <w:tcPr>
            <w:tcW w:w="1079" w:type="dxa"/>
            <w:vAlign w:val="center"/>
          </w:tcPr>
          <w:p w14:paraId="0461C398"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3599621B"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2,1</w:t>
            </w:r>
          </w:p>
        </w:tc>
        <w:tc>
          <w:tcPr>
            <w:tcW w:w="673" w:type="dxa"/>
            <w:vAlign w:val="center"/>
          </w:tcPr>
          <w:p w14:paraId="58556F0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2,1</w:t>
            </w:r>
          </w:p>
        </w:tc>
        <w:tc>
          <w:tcPr>
            <w:tcW w:w="804" w:type="dxa"/>
            <w:vAlign w:val="center"/>
          </w:tcPr>
          <w:p w14:paraId="6090B1A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vAlign w:val="center"/>
          </w:tcPr>
          <w:p w14:paraId="29FD807C"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будет уточнен при согласовании прогноза социально-экономического развития района на 2024-2026 годы.</w:t>
            </w:r>
          </w:p>
          <w:p w14:paraId="7D36DCD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1CB4D3F0" w14:textId="77777777" w:rsidTr="0009613C">
        <w:tc>
          <w:tcPr>
            <w:tcW w:w="2948" w:type="dxa"/>
            <w:vAlign w:val="center"/>
          </w:tcPr>
          <w:p w14:paraId="0E67048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Водоотведение</w:t>
            </w:r>
          </w:p>
        </w:tc>
        <w:tc>
          <w:tcPr>
            <w:tcW w:w="1079" w:type="dxa"/>
            <w:vAlign w:val="center"/>
          </w:tcPr>
          <w:p w14:paraId="21259D0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3B0654F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w:t>
            </w:r>
          </w:p>
        </w:tc>
        <w:tc>
          <w:tcPr>
            <w:tcW w:w="673" w:type="dxa"/>
            <w:vAlign w:val="center"/>
          </w:tcPr>
          <w:p w14:paraId="7CF724E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w:t>
            </w:r>
          </w:p>
        </w:tc>
        <w:tc>
          <w:tcPr>
            <w:tcW w:w="804" w:type="dxa"/>
            <w:vAlign w:val="center"/>
          </w:tcPr>
          <w:p w14:paraId="304FBE8F"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0,0</w:t>
            </w:r>
          </w:p>
        </w:tc>
        <w:tc>
          <w:tcPr>
            <w:tcW w:w="3180" w:type="dxa"/>
          </w:tcPr>
          <w:p w14:paraId="7E4E4B8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Плановый показатель на 2023 год не предусмотрен  </w:t>
            </w:r>
          </w:p>
        </w:tc>
      </w:tr>
      <w:tr w:rsidR="00771719" w:rsidRPr="00771719" w14:paraId="15461267" w14:textId="77777777" w:rsidTr="0009613C">
        <w:tc>
          <w:tcPr>
            <w:tcW w:w="2948" w:type="dxa"/>
            <w:vAlign w:val="center"/>
          </w:tcPr>
          <w:p w14:paraId="603359C1"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6:</w:t>
            </w:r>
          </w:p>
        </w:tc>
        <w:tc>
          <w:tcPr>
            <w:tcW w:w="1079" w:type="dxa"/>
            <w:vAlign w:val="center"/>
          </w:tcPr>
          <w:p w14:paraId="2D072A7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672" w:type="dxa"/>
            <w:vAlign w:val="center"/>
          </w:tcPr>
          <w:p w14:paraId="06F4D98C"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7A4A79D1"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16303C57"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5387A15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5E1DD954" w14:textId="77777777" w:rsidTr="0009613C">
        <w:tc>
          <w:tcPr>
            <w:tcW w:w="2948" w:type="dxa"/>
            <w:vAlign w:val="center"/>
          </w:tcPr>
          <w:p w14:paraId="3C3CB3F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муниципальных образований, обеспеченных санкционированными местами ТБО</w:t>
            </w:r>
          </w:p>
        </w:tc>
        <w:tc>
          <w:tcPr>
            <w:tcW w:w="1079" w:type="dxa"/>
            <w:vAlign w:val="center"/>
          </w:tcPr>
          <w:p w14:paraId="7FCFD2B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62D33F6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w:t>
            </w:r>
          </w:p>
        </w:tc>
        <w:tc>
          <w:tcPr>
            <w:tcW w:w="673" w:type="dxa"/>
            <w:vAlign w:val="center"/>
          </w:tcPr>
          <w:p w14:paraId="5D33F73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w:t>
            </w:r>
          </w:p>
        </w:tc>
        <w:tc>
          <w:tcPr>
            <w:tcW w:w="804" w:type="dxa"/>
            <w:vAlign w:val="center"/>
          </w:tcPr>
          <w:p w14:paraId="2D9F8D3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0,0</w:t>
            </w:r>
          </w:p>
        </w:tc>
        <w:tc>
          <w:tcPr>
            <w:tcW w:w="3180" w:type="dxa"/>
          </w:tcPr>
          <w:p w14:paraId="5CF92C1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Плановый показатель на 2023 год не предусмотрен  </w:t>
            </w:r>
          </w:p>
        </w:tc>
      </w:tr>
      <w:tr w:rsidR="00771719" w:rsidRPr="00771719" w14:paraId="2839EF8F" w14:textId="77777777" w:rsidTr="0009613C">
        <w:tc>
          <w:tcPr>
            <w:tcW w:w="2948" w:type="dxa"/>
            <w:vAlign w:val="center"/>
          </w:tcPr>
          <w:p w14:paraId="3A275D55"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7:</w:t>
            </w:r>
          </w:p>
        </w:tc>
        <w:tc>
          <w:tcPr>
            <w:tcW w:w="1079" w:type="dxa"/>
            <w:vAlign w:val="center"/>
          </w:tcPr>
          <w:p w14:paraId="13345C5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672" w:type="dxa"/>
            <w:vAlign w:val="center"/>
          </w:tcPr>
          <w:p w14:paraId="5AC78D55"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673" w:type="dxa"/>
            <w:vAlign w:val="center"/>
          </w:tcPr>
          <w:p w14:paraId="3485EF4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804" w:type="dxa"/>
            <w:vAlign w:val="center"/>
          </w:tcPr>
          <w:p w14:paraId="1138C11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180" w:type="dxa"/>
          </w:tcPr>
          <w:p w14:paraId="4953A050"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2EA8EEC8" w14:textId="77777777" w:rsidTr="0009613C">
        <w:trPr>
          <w:trHeight w:val="955"/>
        </w:trPr>
        <w:tc>
          <w:tcPr>
            <w:tcW w:w="2948" w:type="dxa"/>
            <w:vAlign w:val="center"/>
          </w:tcPr>
          <w:p w14:paraId="51A81A43"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муниципальных образований, обеспеченных инженерной инфраструктурой к объектам размещения ТБО</w:t>
            </w:r>
          </w:p>
        </w:tc>
        <w:tc>
          <w:tcPr>
            <w:tcW w:w="1079" w:type="dxa"/>
            <w:vAlign w:val="center"/>
          </w:tcPr>
          <w:p w14:paraId="390469F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7961D23D"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w:t>
            </w:r>
          </w:p>
        </w:tc>
        <w:tc>
          <w:tcPr>
            <w:tcW w:w="673" w:type="dxa"/>
            <w:vAlign w:val="center"/>
          </w:tcPr>
          <w:p w14:paraId="38CB6020"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w:t>
            </w:r>
          </w:p>
        </w:tc>
        <w:tc>
          <w:tcPr>
            <w:tcW w:w="804" w:type="dxa"/>
            <w:vAlign w:val="center"/>
          </w:tcPr>
          <w:p w14:paraId="6D33901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0,0</w:t>
            </w:r>
          </w:p>
        </w:tc>
        <w:tc>
          <w:tcPr>
            <w:tcW w:w="3180" w:type="dxa"/>
          </w:tcPr>
          <w:p w14:paraId="6E2C258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Плановый показатель на 2023 год не предусмотрен  </w:t>
            </w:r>
          </w:p>
        </w:tc>
      </w:tr>
      <w:tr w:rsidR="00771719" w:rsidRPr="00771719" w14:paraId="4AE25372" w14:textId="77777777" w:rsidTr="0009613C">
        <w:tc>
          <w:tcPr>
            <w:tcW w:w="2948" w:type="dxa"/>
            <w:vAlign w:val="center"/>
          </w:tcPr>
          <w:p w14:paraId="21DD4BCB"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8:</w:t>
            </w:r>
          </w:p>
        </w:tc>
        <w:tc>
          <w:tcPr>
            <w:tcW w:w="1079" w:type="dxa"/>
            <w:vAlign w:val="center"/>
          </w:tcPr>
          <w:p w14:paraId="41B17C1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672" w:type="dxa"/>
            <w:vAlign w:val="center"/>
          </w:tcPr>
          <w:p w14:paraId="50F36EC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673" w:type="dxa"/>
            <w:vAlign w:val="center"/>
          </w:tcPr>
          <w:p w14:paraId="25EDA70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804" w:type="dxa"/>
            <w:vAlign w:val="center"/>
          </w:tcPr>
          <w:p w14:paraId="292C9B9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3180" w:type="dxa"/>
          </w:tcPr>
          <w:p w14:paraId="2F5AD67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1FA26DC3" w14:textId="77777777" w:rsidTr="0009613C">
        <w:tc>
          <w:tcPr>
            <w:tcW w:w="2948" w:type="dxa"/>
            <w:vAlign w:val="center"/>
          </w:tcPr>
          <w:p w14:paraId="67A80970"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Доля муниципальных образований, обеспечивающих санитарное содержание мест временного размещения твердых бытовых отходов  </w:t>
            </w:r>
          </w:p>
        </w:tc>
        <w:tc>
          <w:tcPr>
            <w:tcW w:w="1079" w:type="dxa"/>
            <w:vAlign w:val="center"/>
          </w:tcPr>
          <w:p w14:paraId="347F036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07B2479C"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5,6</w:t>
            </w:r>
          </w:p>
        </w:tc>
        <w:tc>
          <w:tcPr>
            <w:tcW w:w="673" w:type="dxa"/>
            <w:vAlign w:val="center"/>
          </w:tcPr>
          <w:p w14:paraId="5D71E032"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5,6</w:t>
            </w:r>
          </w:p>
        </w:tc>
        <w:tc>
          <w:tcPr>
            <w:tcW w:w="804" w:type="dxa"/>
            <w:vAlign w:val="center"/>
          </w:tcPr>
          <w:p w14:paraId="74B2C4A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tcPr>
          <w:p w14:paraId="092F9A2F"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023AAA4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roofErr w:type="gramStart"/>
            <w:r w:rsidRPr="00771719">
              <w:rPr>
                <w:rFonts w:ascii="Times New Roman" w:eastAsia="Calibri" w:hAnsi="Times New Roman" w:cs="Times New Roman"/>
                <w:sz w:val="16"/>
                <w:szCs w:val="16"/>
                <w:lang w:eastAsia="en-US"/>
              </w:rPr>
              <w:t>Показатель  достигнут</w:t>
            </w:r>
            <w:proofErr w:type="gramEnd"/>
            <w:r w:rsidRPr="00771719">
              <w:rPr>
                <w:rFonts w:ascii="Times New Roman" w:eastAsia="Calibri" w:hAnsi="Times New Roman" w:cs="Times New Roman"/>
                <w:sz w:val="16"/>
                <w:szCs w:val="16"/>
                <w:lang w:eastAsia="en-US"/>
              </w:rPr>
              <w:t xml:space="preserve"> </w:t>
            </w:r>
          </w:p>
        </w:tc>
      </w:tr>
      <w:tr w:rsidR="00771719" w:rsidRPr="00771719" w14:paraId="105D0441" w14:textId="77777777" w:rsidTr="0009613C">
        <w:tc>
          <w:tcPr>
            <w:tcW w:w="2948" w:type="dxa"/>
            <w:vAlign w:val="center"/>
          </w:tcPr>
          <w:p w14:paraId="355985C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9:</w:t>
            </w:r>
          </w:p>
        </w:tc>
        <w:tc>
          <w:tcPr>
            <w:tcW w:w="1079" w:type="dxa"/>
            <w:vAlign w:val="center"/>
          </w:tcPr>
          <w:p w14:paraId="466D9C53"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672" w:type="dxa"/>
            <w:vAlign w:val="center"/>
          </w:tcPr>
          <w:p w14:paraId="7612FA1C"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5111FBD5"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39F6F75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527C949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07B78858" w14:textId="77777777" w:rsidTr="0009613C">
        <w:tc>
          <w:tcPr>
            <w:tcW w:w="2948" w:type="dxa"/>
          </w:tcPr>
          <w:p w14:paraId="5B78E93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1079" w:type="dxa"/>
            <w:vAlign w:val="center"/>
          </w:tcPr>
          <w:p w14:paraId="48978DE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792C26EA"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8,6</w:t>
            </w:r>
          </w:p>
        </w:tc>
        <w:tc>
          <w:tcPr>
            <w:tcW w:w="673" w:type="dxa"/>
            <w:vAlign w:val="center"/>
          </w:tcPr>
          <w:p w14:paraId="2DDDE83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8,6</w:t>
            </w:r>
          </w:p>
        </w:tc>
        <w:tc>
          <w:tcPr>
            <w:tcW w:w="804" w:type="dxa"/>
            <w:vAlign w:val="center"/>
          </w:tcPr>
          <w:p w14:paraId="3521DCD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100,0</w:t>
            </w:r>
          </w:p>
        </w:tc>
        <w:tc>
          <w:tcPr>
            <w:tcW w:w="3180" w:type="dxa"/>
          </w:tcPr>
          <w:p w14:paraId="6F222F05"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0D72C9E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r w:rsidR="00771719" w:rsidRPr="00771719" w14:paraId="6BD4DC28" w14:textId="77777777" w:rsidTr="0009613C">
        <w:tc>
          <w:tcPr>
            <w:tcW w:w="2948" w:type="dxa"/>
            <w:vAlign w:val="center"/>
          </w:tcPr>
          <w:p w14:paraId="26F6560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10:</w:t>
            </w:r>
          </w:p>
        </w:tc>
        <w:tc>
          <w:tcPr>
            <w:tcW w:w="1079" w:type="dxa"/>
            <w:vAlign w:val="center"/>
          </w:tcPr>
          <w:p w14:paraId="534E73D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672" w:type="dxa"/>
            <w:vAlign w:val="center"/>
          </w:tcPr>
          <w:p w14:paraId="03BF45F8"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5BEBF16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804" w:type="dxa"/>
            <w:vAlign w:val="center"/>
          </w:tcPr>
          <w:p w14:paraId="059963CD"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68965F5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6F8E2689" w14:textId="77777777" w:rsidTr="0009613C">
        <w:tc>
          <w:tcPr>
            <w:tcW w:w="2948" w:type="dxa"/>
            <w:vAlign w:val="center"/>
          </w:tcPr>
          <w:p w14:paraId="600EC9E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1079" w:type="dxa"/>
            <w:vAlign w:val="center"/>
          </w:tcPr>
          <w:p w14:paraId="3264F8B1"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66A55A3E"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8,0</w:t>
            </w:r>
          </w:p>
        </w:tc>
        <w:tc>
          <w:tcPr>
            <w:tcW w:w="673" w:type="dxa"/>
            <w:vAlign w:val="center"/>
          </w:tcPr>
          <w:p w14:paraId="7083E259"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8,0</w:t>
            </w:r>
          </w:p>
        </w:tc>
        <w:tc>
          <w:tcPr>
            <w:tcW w:w="804" w:type="dxa"/>
            <w:vAlign w:val="center"/>
          </w:tcPr>
          <w:p w14:paraId="0E8F6AC5"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tcPr>
          <w:p w14:paraId="2EFFB38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p w14:paraId="2297F39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Показатель </w:t>
            </w:r>
            <w:proofErr w:type="gramStart"/>
            <w:r w:rsidRPr="00771719">
              <w:rPr>
                <w:rFonts w:ascii="Times New Roman" w:eastAsia="Calibri" w:hAnsi="Times New Roman" w:cs="Times New Roman"/>
                <w:sz w:val="16"/>
                <w:szCs w:val="16"/>
                <w:lang w:eastAsia="en-US"/>
              </w:rPr>
              <w:t>достигнут..</w:t>
            </w:r>
            <w:proofErr w:type="gramEnd"/>
          </w:p>
          <w:p w14:paraId="3A692A7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45F1F1A4" w14:textId="77777777" w:rsidTr="0009613C">
        <w:tc>
          <w:tcPr>
            <w:tcW w:w="2948" w:type="dxa"/>
            <w:vAlign w:val="center"/>
          </w:tcPr>
          <w:p w14:paraId="3B694EC8"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11:</w:t>
            </w:r>
          </w:p>
        </w:tc>
        <w:tc>
          <w:tcPr>
            <w:tcW w:w="1079" w:type="dxa"/>
            <w:vAlign w:val="center"/>
          </w:tcPr>
          <w:p w14:paraId="52000F9E"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672" w:type="dxa"/>
            <w:vAlign w:val="center"/>
          </w:tcPr>
          <w:p w14:paraId="67640CBE"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0449C7E4"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1D863AC4"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418928E0"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5F9ABE50" w14:textId="77777777" w:rsidTr="0009613C">
        <w:tc>
          <w:tcPr>
            <w:tcW w:w="2948" w:type="dxa"/>
            <w:vAlign w:val="center"/>
          </w:tcPr>
          <w:p w14:paraId="6DCFF95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Доля уличной водопроводной сети, нуждающейся в замене</w:t>
            </w:r>
          </w:p>
        </w:tc>
        <w:tc>
          <w:tcPr>
            <w:tcW w:w="1079" w:type="dxa"/>
            <w:vAlign w:val="center"/>
          </w:tcPr>
          <w:p w14:paraId="5E9E6E5A"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7EFC5F6A"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60,0</w:t>
            </w:r>
          </w:p>
        </w:tc>
        <w:tc>
          <w:tcPr>
            <w:tcW w:w="673" w:type="dxa"/>
            <w:vAlign w:val="center"/>
          </w:tcPr>
          <w:p w14:paraId="32E554DA"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60,0</w:t>
            </w:r>
          </w:p>
        </w:tc>
        <w:tc>
          <w:tcPr>
            <w:tcW w:w="804" w:type="dxa"/>
            <w:vAlign w:val="center"/>
          </w:tcPr>
          <w:p w14:paraId="22F5060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100,0*</w:t>
            </w:r>
          </w:p>
        </w:tc>
        <w:tc>
          <w:tcPr>
            <w:tcW w:w="3180" w:type="dxa"/>
          </w:tcPr>
          <w:p w14:paraId="2CF5751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 но характеризует отрицательный результат</w:t>
            </w:r>
          </w:p>
        </w:tc>
      </w:tr>
      <w:tr w:rsidR="00771719" w:rsidRPr="00771719" w14:paraId="4DEC230E" w14:textId="77777777" w:rsidTr="0009613C">
        <w:tc>
          <w:tcPr>
            <w:tcW w:w="2948" w:type="dxa"/>
            <w:vAlign w:val="center"/>
          </w:tcPr>
          <w:p w14:paraId="4E83E8AA"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12:</w:t>
            </w:r>
          </w:p>
        </w:tc>
        <w:tc>
          <w:tcPr>
            <w:tcW w:w="1079" w:type="dxa"/>
            <w:vAlign w:val="center"/>
          </w:tcPr>
          <w:p w14:paraId="3581A74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672" w:type="dxa"/>
            <w:vAlign w:val="center"/>
          </w:tcPr>
          <w:p w14:paraId="49FB7A14"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4F8733F2"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10E0AD39"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1662232D"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1C6C5AC5" w14:textId="77777777" w:rsidTr="0009613C">
        <w:tc>
          <w:tcPr>
            <w:tcW w:w="2948" w:type="dxa"/>
            <w:vAlign w:val="center"/>
          </w:tcPr>
          <w:p w14:paraId="7709A247"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lastRenderedPageBreak/>
              <w:t>Число аварий в системах водоснабжения, водоотведения и очистки сточных вод</w:t>
            </w:r>
          </w:p>
        </w:tc>
        <w:tc>
          <w:tcPr>
            <w:tcW w:w="1079" w:type="dxa"/>
            <w:vAlign w:val="center"/>
          </w:tcPr>
          <w:p w14:paraId="47A387F6"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аварий на 100 км</w:t>
            </w:r>
          </w:p>
        </w:tc>
        <w:tc>
          <w:tcPr>
            <w:tcW w:w="672" w:type="dxa"/>
            <w:vAlign w:val="center"/>
          </w:tcPr>
          <w:p w14:paraId="67A3C01B"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20,45</w:t>
            </w:r>
          </w:p>
        </w:tc>
        <w:tc>
          <w:tcPr>
            <w:tcW w:w="673" w:type="dxa"/>
            <w:vAlign w:val="center"/>
          </w:tcPr>
          <w:p w14:paraId="100DC08D"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24,46</w:t>
            </w:r>
          </w:p>
        </w:tc>
        <w:tc>
          <w:tcPr>
            <w:tcW w:w="804" w:type="dxa"/>
            <w:vAlign w:val="center"/>
          </w:tcPr>
          <w:p w14:paraId="7AA0948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80,4*</w:t>
            </w:r>
          </w:p>
        </w:tc>
        <w:tc>
          <w:tcPr>
            <w:tcW w:w="3180" w:type="dxa"/>
          </w:tcPr>
          <w:p w14:paraId="7D6FA8F4"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перевыполнен, но характеризует отрицательный результат.</w:t>
            </w:r>
          </w:p>
          <w:p w14:paraId="3FB1A0A3"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 xml:space="preserve"> </w:t>
            </w:r>
          </w:p>
        </w:tc>
      </w:tr>
      <w:tr w:rsidR="00771719" w:rsidRPr="00771719" w14:paraId="519CEBE8" w14:textId="77777777" w:rsidTr="0009613C">
        <w:tc>
          <w:tcPr>
            <w:tcW w:w="2948" w:type="dxa"/>
            <w:vAlign w:val="center"/>
          </w:tcPr>
          <w:p w14:paraId="03E2EAF9"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результативности 13:</w:t>
            </w:r>
          </w:p>
        </w:tc>
        <w:tc>
          <w:tcPr>
            <w:tcW w:w="1079" w:type="dxa"/>
            <w:vAlign w:val="center"/>
          </w:tcPr>
          <w:p w14:paraId="335CF6CC"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672" w:type="dxa"/>
            <w:vAlign w:val="center"/>
          </w:tcPr>
          <w:p w14:paraId="1074CDA0"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673" w:type="dxa"/>
            <w:vAlign w:val="center"/>
          </w:tcPr>
          <w:p w14:paraId="6C011A9C"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p>
        </w:tc>
        <w:tc>
          <w:tcPr>
            <w:tcW w:w="804" w:type="dxa"/>
            <w:vAlign w:val="center"/>
          </w:tcPr>
          <w:p w14:paraId="0166C850"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p>
        </w:tc>
        <w:tc>
          <w:tcPr>
            <w:tcW w:w="3180" w:type="dxa"/>
          </w:tcPr>
          <w:p w14:paraId="5F1F5F6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
        </w:tc>
      </w:tr>
      <w:tr w:rsidR="00771719" w:rsidRPr="00771719" w14:paraId="0616A464" w14:textId="77777777" w:rsidTr="0009613C">
        <w:tc>
          <w:tcPr>
            <w:tcW w:w="2948" w:type="dxa"/>
            <w:vAlign w:val="center"/>
          </w:tcPr>
          <w:p w14:paraId="0C130CA2"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proofErr w:type="gramStart"/>
            <w:r w:rsidRPr="00771719">
              <w:rPr>
                <w:rFonts w:ascii="Times New Roman" w:eastAsia="Calibri" w:hAnsi="Times New Roman" w:cs="Times New Roman"/>
                <w:sz w:val="16"/>
                <w:szCs w:val="16"/>
                <w:lang w:eastAsia="en-US"/>
              </w:rPr>
              <w:t>Доля  населения</w:t>
            </w:r>
            <w:proofErr w:type="gramEnd"/>
            <w:r w:rsidRPr="00771719">
              <w:rPr>
                <w:rFonts w:ascii="Times New Roman" w:eastAsia="Calibri" w:hAnsi="Times New Roman" w:cs="Times New Roman"/>
                <w:sz w:val="16"/>
                <w:szCs w:val="16"/>
                <w:lang w:eastAsia="en-US"/>
              </w:rPr>
              <w:t>, обеспеченного  централизованным водоснабжением</w:t>
            </w:r>
          </w:p>
        </w:tc>
        <w:tc>
          <w:tcPr>
            <w:tcW w:w="1079" w:type="dxa"/>
            <w:vAlign w:val="center"/>
          </w:tcPr>
          <w:p w14:paraId="51D8652A"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w:t>
            </w:r>
          </w:p>
        </w:tc>
        <w:tc>
          <w:tcPr>
            <w:tcW w:w="672" w:type="dxa"/>
            <w:vAlign w:val="center"/>
          </w:tcPr>
          <w:p w14:paraId="75ADCC94"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p w14:paraId="278E3F2E"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51,4</w:t>
            </w:r>
          </w:p>
          <w:p w14:paraId="171A9377" w14:textId="77777777" w:rsidR="005578A8" w:rsidRPr="00771719" w:rsidRDefault="005578A8" w:rsidP="005578A8">
            <w:pPr>
              <w:spacing w:after="0" w:line="240" w:lineRule="auto"/>
              <w:jc w:val="center"/>
              <w:rPr>
                <w:rFonts w:ascii="Times New Roman" w:eastAsia="Calibri" w:hAnsi="Times New Roman" w:cs="Times New Roman"/>
                <w:sz w:val="16"/>
                <w:szCs w:val="16"/>
                <w:lang w:eastAsia="en-US"/>
              </w:rPr>
            </w:pPr>
          </w:p>
        </w:tc>
        <w:tc>
          <w:tcPr>
            <w:tcW w:w="673" w:type="dxa"/>
            <w:vAlign w:val="center"/>
          </w:tcPr>
          <w:p w14:paraId="71980834" w14:textId="77777777" w:rsidR="005578A8" w:rsidRPr="00771719" w:rsidRDefault="005578A8" w:rsidP="005578A8">
            <w:pPr>
              <w:spacing w:after="0" w:line="240" w:lineRule="auto"/>
              <w:jc w:val="right"/>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52,9</w:t>
            </w:r>
          </w:p>
        </w:tc>
        <w:tc>
          <w:tcPr>
            <w:tcW w:w="804" w:type="dxa"/>
            <w:vAlign w:val="center"/>
          </w:tcPr>
          <w:p w14:paraId="707FBA22" w14:textId="77777777" w:rsidR="005578A8" w:rsidRPr="00771719" w:rsidRDefault="005578A8" w:rsidP="005578A8">
            <w:pPr>
              <w:spacing w:after="0" w:line="240" w:lineRule="auto"/>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102,9%</w:t>
            </w:r>
          </w:p>
        </w:tc>
        <w:tc>
          <w:tcPr>
            <w:tcW w:w="3180" w:type="dxa"/>
            <w:vAlign w:val="center"/>
          </w:tcPr>
          <w:p w14:paraId="6F14A54E" w14:textId="77777777" w:rsidR="005578A8" w:rsidRPr="00771719" w:rsidRDefault="005578A8" w:rsidP="005578A8">
            <w:pPr>
              <w:spacing w:after="0" w:line="240" w:lineRule="auto"/>
              <w:jc w:val="both"/>
              <w:rPr>
                <w:rFonts w:ascii="Times New Roman" w:eastAsia="Calibri" w:hAnsi="Times New Roman" w:cs="Times New Roman"/>
                <w:sz w:val="16"/>
                <w:szCs w:val="16"/>
                <w:lang w:eastAsia="en-US"/>
              </w:rPr>
            </w:pPr>
            <w:r w:rsidRPr="00771719">
              <w:rPr>
                <w:rFonts w:ascii="Times New Roman" w:eastAsia="Calibri" w:hAnsi="Times New Roman" w:cs="Times New Roman"/>
                <w:sz w:val="16"/>
                <w:szCs w:val="16"/>
                <w:lang w:eastAsia="en-US"/>
              </w:rPr>
              <w:t>Показатель выполнен.</w:t>
            </w:r>
          </w:p>
        </w:tc>
      </w:tr>
    </w:tbl>
    <w:p w14:paraId="2DAD37F7" w14:textId="77777777" w:rsidR="005578A8" w:rsidRPr="00771719" w:rsidRDefault="005578A8" w:rsidP="005578A8">
      <w:pPr>
        <w:spacing w:after="0" w:line="240" w:lineRule="auto"/>
        <w:jc w:val="both"/>
        <w:rPr>
          <w:rFonts w:ascii="Times New Roman" w:eastAsia="Calibri" w:hAnsi="Times New Roman" w:cs="Times New Roman"/>
          <w:sz w:val="14"/>
          <w:szCs w:val="14"/>
          <w:lang w:eastAsia="en-US"/>
        </w:rPr>
      </w:pPr>
      <w:r w:rsidRPr="00771719">
        <w:rPr>
          <w:rFonts w:ascii="Times New Roman" w:eastAsia="Calibri" w:hAnsi="Times New Roman" w:cs="Times New Roman"/>
          <w:b/>
          <w:sz w:val="14"/>
          <w:szCs w:val="14"/>
          <w:lang w:eastAsia="en-US"/>
        </w:rPr>
        <w:t>*</w:t>
      </w:r>
      <w:r w:rsidRPr="00771719">
        <w:rPr>
          <w:rFonts w:ascii="Times New Roman" w:eastAsia="Calibri" w:hAnsi="Times New Roman" w:cs="Times New Roman"/>
          <w:b/>
          <w:i/>
          <w:sz w:val="14"/>
          <w:szCs w:val="14"/>
          <w:lang w:eastAsia="en-US"/>
        </w:rPr>
        <w:t xml:space="preserve"> - </w:t>
      </w:r>
      <w:r w:rsidRPr="00771719">
        <w:rPr>
          <w:rFonts w:ascii="Times New Roman" w:eastAsia="Calibri" w:hAnsi="Times New Roman" w:cs="Times New Roman"/>
          <w:sz w:val="14"/>
          <w:szCs w:val="14"/>
          <w:lang w:eastAsia="en-US"/>
        </w:rPr>
        <w:t xml:space="preserve">так как планом установлено максимальное значение целевого показателя (в соответствии с </w:t>
      </w:r>
      <w:proofErr w:type="gramStart"/>
      <w:r w:rsidRPr="00771719">
        <w:rPr>
          <w:rFonts w:ascii="Times New Roman" w:eastAsia="Calibri" w:hAnsi="Times New Roman" w:cs="Times New Roman"/>
          <w:sz w:val="14"/>
          <w:szCs w:val="14"/>
          <w:lang w:eastAsia="en-US"/>
        </w:rPr>
        <w:t>формулой  5</w:t>
      </w:r>
      <w:proofErr w:type="gramEnd"/>
      <w:r w:rsidRPr="00771719">
        <w:rPr>
          <w:rFonts w:ascii="Times New Roman" w:eastAsia="Calibri" w:hAnsi="Times New Roman" w:cs="Times New Roman"/>
          <w:sz w:val="14"/>
          <w:szCs w:val="14"/>
          <w:lang w:eastAsia="en-US"/>
        </w:rPr>
        <w:t xml:space="preserve">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14:paraId="6948DBF0" w14:textId="77777777" w:rsidR="005578A8" w:rsidRPr="00771719" w:rsidRDefault="005578A8" w:rsidP="005578A8">
      <w:pPr>
        <w:autoSpaceDE w:val="0"/>
        <w:autoSpaceDN w:val="0"/>
        <w:adjustRightInd w:val="0"/>
        <w:spacing w:after="0" w:line="240" w:lineRule="auto"/>
        <w:jc w:val="both"/>
        <w:rPr>
          <w:rFonts w:ascii="Times New Roman" w:eastAsia="Calibri" w:hAnsi="Times New Roman" w:cs="Arial"/>
          <w:bCs/>
          <w:sz w:val="21"/>
          <w:szCs w:val="21"/>
          <w:u w:val="single"/>
        </w:rPr>
      </w:pPr>
    </w:p>
    <w:p w14:paraId="2B2A84E5" w14:textId="77777777" w:rsidR="005578A8" w:rsidRPr="00771719" w:rsidRDefault="005578A8" w:rsidP="005578A8">
      <w:pPr>
        <w:autoSpaceDE w:val="0"/>
        <w:autoSpaceDN w:val="0"/>
        <w:adjustRightInd w:val="0"/>
        <w:spacing w:after="0" w:line="240" w:lineRule="auto"/>
        <w:jc w:val="center"/>
        <w:rPr>
          <w:rFonts w:ascii="Times New Roman" w:eastAsia="Calibri" w:hAnsi="Times New Roman" w:cs="Arial"/>
          <w:bCs/>
          <w:sz w:val="28"/>
          <w:szCs w:val="28"/>
          <w:u w:val="single"/>
        </w:rPr>
      </w:pPr>
    </w:p>
    <w:p w14:paraId="1938FE97" w14:textId="77777777" w:rsidR="005578A8" w:rsidRPr="00771719" w:rsidRDefault="005578A8" w:rsidP="005578A8">
      <w:pPr>
        <w:autoSpaceDE w:val="0"/>
        <w:autoSpaceDN w:val="0"/>
        <w:adjustRightInd w:val="0"/>
        <w:spacing w:after="0" w:line="240" w:lineRule="auto"/>
        <w:jc w:val="center"/>
        <w:rPr>
          <w:rFonts w:ascii="Times New Roman" w:eastAsia="Calibri" w:hAnsi="Times New Roman" w:cs="Arial"/>
          <w:bCs/>
          <w:sz w:val="28"/>
          <w:szCs w:val="28"/>
          <w:u w:val="single"/>
        </w:rPr>
      </w:pPr>
    </w:p>
    <w:p w14:paraId="3A8B9F94" w14:textId="77777777" w:rsidR="005578A8" w:rsidRPr="00771719" w:rsidRDefault="005578A8" w:rsidP="00A53A2D">
      <w:pPr>
        <w:autoSpaceDE w:val="0"/>
        <w:autoSpaceDN w:val="0"/>
        <w:adjustRightInd w:val="0"/>
        <w:spacing w:after="0" w:line="240" w:lineRule="auto"/>
        <w:jc w:val="center"/>
        <w:rPr>
          <w:rFonts w:ascii="Times New Roman" w:eastAsia="Calibri" w:hAnsi="Times New Roman" w:cs="Arial"/>
          <w:bCs/>
          <w:sz w:val="24"/>
          <w:szCs w:val="24"/>
          <w:u w:val="single"/>
        </w:rPr>
      </w:pPr>
      <w:r w:rsidRPr="00771719">
        <w:rPr>
          <w:rFonts w:ascii="Times New Roman" w:eastAsia="Calibri" w:hAnsi="Times New Roman" w:cs="Arial"/>
          <w:bCs/>
          <w:sz w:val="24"/>
          <w:szCs w:val="24"/>
          <w:u w:val="single"/>
        </w:rPr>
        <w:t>Результат оценки эффективности реализации программы:</w:t>
      </w:r>
    </w:p>
    <w:p w14:paraId="1975B780" w14:textId="77777777" w:rsidR="005578A8" w:rsidRPr="00771719" w:rsidRDefault="005578A8" w:rsidP="00A53A2D">
      <w:pPr>
        <w:autoSpaceDE w:val="0"/>
        <w:autoSpaceDN w:val="0"/>
        <w:adjustRightInd w:val="0"/>
        <w:spacing w:after="0" w:line="240" w:lineRule="auto"/>
        <w:jc w:val="center"/>
        <w:rPr>
          <w:rFonts w:ascii="Times New Roman" w:eastAsia="Calibri" w:hAnsi="Times New Roman" w:cs="Arial"/>
          <w:bCs/>
          <w:sz w:val="24"/>
          <w:szCs w:val="24"/>
          <w:u w:val="single"/>
        </w:rPr>
      </w:pPr>
    </w:p>
    <w:p w14:paraId="540D6EF5"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первом этапе осуществлялся расчет показателя О</w:t>
      </w:r>
      <w:r w:rsidRPr="00771719">
        <w:rPr>
          <w:rFonts w:ascii="Times New Roman" w:eastAsia="Calibri" w:hAnsi="Times New Roman" w:cs="Times New Roman"/>
          <w:sz w:val="24"/>
          <w:szCs w:val="24"/>
          <w:vertAlign w:val="subscript"/>
          <w:lang w:eastAsia="en-US"/>
        </w:rPr>
        <w:t>1</w:t>
      </w:r>
      <w:r w:rsidRPr="00771719">
        <w:rPr>
          <w:rFonts w:ascii="Times New Roman" w:eastAsia="Calibri" w:hAnsi="Times New Roman" w:cs="Times New Roman"/>
          <w:sz w:val="24"/>
          <w:szCs w:val="24"/>
          <w:lang w:eastAsia="en-US"/>
        </w:rPr>
        <w:t xml:space="preserve"> – оценка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14:paraId="22669575"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548064EC"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1</w:t>
      </w:r>
      <w:r w:rsidRPr="00771719">
        <w:rPr>
          <w:rFonts w:ascii="Times New Roman" w:eastAsia="Calibri" w:hAnsi="Times New Roman" w:cs="Times New Roman"/>
          <w:sz w:val="24"/>
          <w:szCs w:val="24"/>
          <w:lang w:eastAsia="en-US"/>
        </w:rPr>
        <w:t xml:space="preserve"> = (480 904 781,42+0,00*)/ 490 993 275,29   руб. * 100% = 97,95 %</w:t>
      </w:r>
    </w:p>
    <w:p w14:paraId="5CAC8D25"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vertAlign w:val="superscript"/>
          <w:lang w:eastAsia="en-US"/>
        </w:rPr>
        <w:t>*</w:t>
      </w:r>
      <w:r w:rsidRPr="00771719">
        <w:rPr>
          <w:rFonts w:ascii="Times New Roman" w:eastAsia="Calibri" w:hAnsi="Times New Roman" w:cs="Times New Roman"/>
          <w:sz w:val="24"/>
          <w:szCs w:val="24"/>
          <w:lang w:eastAsia="en-US"/>
        </w:rPr>
        <w:t>- показатель суммы «положительной экономии»</w:t>
      </w:r>
    </w:p>
    <w:p w14:paraId="62AFB55B"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w:t>
      </w:r>
      <w:r w:rsidRPr="00771719">
        <w:rPr>
          <w:rFonts w:ascii="Times New Roman" w:eastAsia="Calibri" w:hAnsi="Times New Roman" w:cs="Times New Roman"/>
          <w:bCs/>
          <w:sz w:val="24"/>
          <w:szCs w:val="24"/>
          <w:lang w:eastAsia="en-US"/>
        </w:rPr>
        <w:t>97,95 %,</w:t>
      </w:r>
      <w:r w:rsidRPr="00771719">
        <w:rPr>
          <w:rFonts w:ascii="Times New Roman" w:eastAsia="Calibri" w:hAnsi="Times New Roman" w:cs="Times New Roman"/>
          <w:sz w:val="24"/>
          <w:szCs w:val="24"/>
          <w:lang w:eastAsia="en-US"/>
        </w:rPr>
        <w:t xml:space="preserve"> что соответствует значению О</w:t>
      </w:r>
      <w:r w:rsidRPr="00771719">
        <w:rPr>
          <w:rFonts w:ascii="Times New Roman" w:eastAsia="Calibri" w:hAnsi="Times New Roman" w:cs="Times New Roman"/>
          <w:sz w:val="24"/>
          <w:szCs w:val="24"/>
          <w:vertAlign w:val="subscript"/>
          <w:lang w:eastAsia="en-US"/>
        </w:rPr>
        <w:t>1</w:t>
      </w:r>
      <w:r w:rsidRPr="00771719">
        <w:rPr>
          <w:rFonts w:ascii="Times New Roman" w:eastAsia="Calibri" w:hAnsi="Times New Roman" w:cs="Times New Roman"/>
          <w:sz w:val="24"/>
          <w:szCs w:val="24"/>
          <w:lang w:eastAsia="en-US"/>
        </w:rPr>
        <w:t xml:space="preserve"> равному: </w:t>
      </w:r>
    </w:p>
    <w:p w14:paraId="09CD5A00" w14:textId="77777777" w:rsidR="005578A8" w:rsidRPr="00771719" w:rsidRDefault="005578A8" w:rsidP="00A53A2D">
      <w:pPr>
        <w:spacing w:after="0" w:line="240" w:lineRule="auto"/>
        <w:rPr>
          <w:rFonts w:ascii="Times New Roman" w:eastAsia="Calibri" w:hAnsi="Times New Roman" w:cs="Times New Roman"/>
          <w:b/>
          <w:sz w:val="24"/>
          <w:szCs w:val="24"/>
          <w:lang w:eastAsia="en-US"/>
        </w:rPr>
      </w:pPr>
    </w:p>
    <w:p w14:paraId="260261BB"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 xml:space="preserve">    </w:t>
      </w:r>
      <w:r w:rsidRPr="00771719">
        <w:rPr>
          <w:rFonts w:ascii="Times New Roman" w:eastAsia="Calibri" w:hAnsi="Times New Roman" w:cs="Times New Roman"/>
          <w:sz w:val="24"/>
          <w:szCs w:val="24"/>
          <w:lang w:eastAsia="en-US"/>
        </w:rPr>
        <w:t xml:space="preserve"> 95% </w:t>
      </w:r>
      <w:proofErr w:type="gramStart"/>
      <w:r w:rsidRPr="00771719">
        <w:rPr>
          <w:rFonts w:ascii="Times New Roman" w:eastAsia="Calibri" w:hAnsi="Times New Roman" w:cs="Times New Roman"/>
          <w:sz w:val="24"/>
          <w:szCs w:val="24"/>
          <w:lang w:eastAsia="en-US"/>
        </w:rPr>
        <w:t>&lt; О</w:t>
      </w:r>
      <w:proofErr w:type="gramEnd"/>
      <w:r w:rsidRPr="00771719">
        <w:rPr>
          <w:rFonts w:ascii="Times New Roman" w:eastAsia="Calibri" w:hAnsi="Times New Roman" w:cs="Times New Roman"/>
          <w:sz w:val="24"/>
          <w:szCs w:val="24"/>
          <w:vertAlign w:val="subscript"/>
          <w:lang w:eastAsia="en-US"/>
        </w:rPr>
        <w:t xml:space="preserve">1 </w:t>
      </w:r>
      <w:r w:rsidRPr="00771719">
        <w:rPr>
          <w:rFonts w:ascii="Times New Roman" w:eastAsia="Calibri" w:hAnsi="Times New Roman" w:cs="Times New Roman"/>
          <w:sz w:val="24"/>
          <w:szCs w:val="24"/>
          <w:lang w:eastAsia="en-US"/>
        </w:rPr>
        <w:t xml:space="preserve">&lt; 100%,что расценивается как – Муниципальная программа  выполнена в полном объёме.                                </w:t>
      </w:r>
    </w:p>
    <w:p w14:paraId="446C1175"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p>
    <w:p w14:paraId="00E69D22"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втором этапе осуществлялся расчет показателя О</w:t>
      </w:r>
      <w:r w:rsidRPr="00771719">
        <w:rPr>
          <w:rFonts w:ascii="Times New Roman" w:eastAsia="Calibri" w:hAnsi="Times New Roman" w:cs="Times New Roman"/>
          <w:sz w:val="24"/>
          <w:szCs w:val="24"/>
          <w:vertAlign w:val="subscript"/>
          <w:lang w:eastAsia="en-US"/>
        </w:rPr>
        <w:t>2</w:t>
      </w:r>
      <w:r w:rsidRPr="00771719">
        <w:rPr>
          <w:rFonts w:ascii="Times New Roman" w:eastAsia="Calibri" w:hAnsi="Times New Roman" w:cs="Times New Roman"/>
          <w:sz w:val="24"/>
          <w:szCs w:val="24"/>
          <w:lang w:eastAsia="en-US"/>
        </w:rPr>
        <w:t xml:space="preserve"> – оценка эффективности реализации Муниципальной программы по критерию «степень достижения целевых показателей Муниципальной программы»:</w:t>
      </w:r>
    </w:p>
    <w:p w14:paraId="2A26DCD9"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2FF32CDA"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2</w:t>
      </w:r>
      <w:r w:rsidRPr="00771719">
        <w:rPr>
          <w:rFonts w:ascii="Times New Roman" w:eastAsia="Calibri" w:hAnsi="Times New Roman" w:cs="Times New Roman"/>
          <w:sz w:val="24"/>
          <w:szCs w:val="24"/>
          <w:lang w:eastAsia="en-US"/>
        </w:rPr>
        <w:t xml:space="preserve"> = 100%/ 1 показатель = 100,0 % </w:t>
      </w:r>
    </w:p>
    <w:p w14:paraId="1F0C7922"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3C8FC596"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соответствии с интерпретацией оценки вышеуказанного критерия наш показатель составил 100%, что соответствует значению О</w:t>
      </w:r>
      <w:r w:rsidRPr="00771719">
        <w:rPr>
          <w:rFonts w:ascii="Times New Roman" w:eastAsia="Calibri" w:hAnsi="Times New Roman" w:cs="Times New Roman"/>
          <w:sz w:val="24"/>
          <w:szCs w:val="24"/>
          <w:vertAlign w:val="subscript"/>
          <w:lang w:eastAsia="en-US"/>
        </w:rPr>
        <w:t>2</w:t>
      </w:r>
      <w:r w:rsidRPr="00771719">
        <w:rPr>
          <w:rFonts w:ascii="Times New Roman" w:eastAsia="Calibri" w:hAnsi="Times New Roman" w:cs="Times New Roman"/>
          <w:sz w:val="24"/>
          <w:szCs w:val="24"/>
          <w:lang w:eastAsia="en-US"/>
        </w:rPr>
        <w:t xml:space="preserve"> равному: </w:t>
      </w:r>
    </w:p>
    <w:p w14:paraId="729BDE79"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p>
    <w:p w14:paraId="60B2BB58"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95% </w:t>
      </w:r>
      <w:proofErr w:type="gramStart"/>
      <w:r w:rsidRPr="00771719">
        <w:rPr>
          <w:rFonts w:ascii="Times New Roman" w:eastAsia="Calibri" w:hAnsi="Times New Roman" w:cs="Times New Roman"/>
          <w:sz w:val="24"/>
          <w:szCs w:val="24"/>
          <w:lang w:eastAsia="en-US"/>
        </w:rPr>
        <w:t>&lt; О</w:t>
      </w:r>
      <w:proofErr w:type="gramEnd"/>
      <w:r w:rsidRPr="00771719">
        <w:rPr>
          <w:rFonts w:ascii="Times New Roman" w:eastAsia="Calibri" w:hAnsi="Times New Roman" w:cs="Times New Roman"/>
          <w:sz w:val="24"/>
          <w:szCs w:val="24"/>
          <w:vertAlign w:val="subscript"/>
          <w:lang w:eastAsia="en-US"/>
        </w:rPr>
        <w:t xml:space="preserve">2 </w:t>
      </w:r>
      <w:r w:rsidRPr="00771719">
        <w:rPr>
          <w:rFonts w:ascii="Times New Roman" w:eastAsia="Calibri" w:hAnsi="Times New Roman" w:cs="Times New Roman"/>
          <w:sz w:val="24"/>
          <w:szCs w:val="24"/>
          <w:lang w:eastAsia="en-US"/>
        </w:rPr>
        <w:t>&lt; 100%,</w:t>
      </w:r>
    </w:p>
    <w:p w14:paraId="43CA14AE"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Муниципальная программа выполнена в полном объеме. </w:t>
      </w:r>
    </w:p>
    <w:p w14:paraId="3A883EC3"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17DC99BB"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третьем этапе осуществлялся расчет показателя О</w:t>
      </w:r>
      <w:r w:rsidRPr="00771719">
        <w:rPr>
          <w:rFonts w:ascii="Times New Roman" w:eastAsia="Calibri" w:hAnsi="Times New Roman" w:cs="Times New Roman"/>
          <w:sz w:val="24"/>
          <w:szCs w:val="24"/>
          <w:vertAlign w:val="subscript"/>
          <w:lang w:eastAsia="en-US"/>
        </w:rPr>
        <w:t>3</w:t>
      </w:r>
      <w:r w:rsidRPr="00771719">
        <w:rPr>
          <w:rFonts w:ascii="Times New Roman" w:eastAsia="Calibri" w:hAnsi="Times New Roman" w:cs="Times New Roman"/>
          <w:sz w:val="24"/>
          <w:szCs w:val="24"/>
          <w:lang w:eastAsia="en-US"/>
        </w:rPr>
        <w:t xml:space="preserve"> – оценка эффективности </w:t>
      </w:r>
      <w:proofErr w:type="gramStart"/>
      <w:r w:rsidRPr="00771719">
        <w:rPr>
          <w:rFonts w:ascii="Times New Roman" w:eastAsia="Calibri" w:hAnsi="Times New Roman" w:cs="Times New Roman"/>
          <w:sz w:val="24"/>
          <w:szCs w:val="24"/>
          <w:lang w:eastAsia="en-US"/>
        </w:rPr>
        <w:t>реализации  Муниципальной</w:t>
      </w:r>
      <w:proofErr w:type="gramEnd"/>
      <w:r w:rsidRPr="00771719">
        <w:rPr>
          <w:rFonts w:ascii="Times New Roman" w:eastAsia="Calibri" w:hAnsi="Times New Roman" w:cs="Times New Roman"/>
          <w:sz w:val="24"/>
          <w:szCs w:val="24"/>
          <w:lang w:eastAsia="en-US"/>
        </w:rPr>
        <w:t xml:space="preserve"> программы по критерию «степень достижения показателей результативности Муниципальной программы»:</w:t>
      </w:r>
    </w:p>
    <w:p w14:paraId="05025B13"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466CADF6"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3</w:t>
      </w:r>
      <w:r w:rsidRPr="00771719">
        <w:rPr>
          <w:rFonts w:ascii="Times New Roman" w:eastAsia="Calibri" w:hAnsi="Times New Roman" w:cs="Times New Roman"/>
          <w:sz w:val="24"/>
          <w:szCs w:val="24"/>
          <w:lang w:eastAsia="en-US"/>
        </w:rPr>
        <w:t xml:space="preserve"> =</w:t>
      </w:r>
      <w:r w:rsidRPr="00771719">
        <w:rPr>
          <w:rFonts w:ascii="Times New Roman" w:eastAsia="Calibri" w:hAnsi="Times New Roman" w:cs="Times New Roman"/>
          <w:b/>
          <w:sz w:val="24"/>
          <w:szCs w:val="24"/>
          <w:lang w:eastAsia="en-US"/>
        </w:rPr>
        <w:t xml:space="preserve"> [</w:t>
      </w:r>
      <w:r w:rsidRPr="00771719">
        <w:rPr>
          <w:rFonts w:ascii="Times New Roman" w:eastAsia="Calibri" w:hAnsi="Times New Roman" w:cs="Times New Roman"/>
          <w:sz w:val="24"/>
          <w:szCs w:val="24"/>
          <w:lang w:eastAsia="en-US"/>
        </w:rPr>
        <w:t>(100,0%*0,07) + (94,5%*0,05) + (100%*0,06) + (100,0%*0,15) + (29,4%*0,04) + (81,0%*0,2) + (100,0%*0,05) + (100,0%*0,05) + (100,0%*0,02) + (100,0%*0,02) +(100%*0,</w:t>
      </w:r>
      <w:proofErr w:type="gramStart"/>
      <w:r w:rsidRPr="00771719">
        <w:rPr>
          <w:rFonts w:ascii="Times New Roman" w:eastAsia="Calibri" w:hAnsi="Times New Roman" w:cs="Times New Roman"/>
          <w:sz w:val="24"/>
          <w:szCs w:val="24"/>
          <w:lang w:eastAsia="en-US"/>
        </w:rPr>
        <w:t>03)+(</w:t>
      </w:r>
      <w:proofErr w:type="gramEnd"/>
      <w:r w:rsidRPr="00771719">
        <w:rPr>
          <w:rFonts w:ascii="Times New Roman" w:eastAsia="Calibri" w:hAnsi="Times New Roman" w:cs="Times New Roman"/>
          <w:sz w:val="24"/>
          <w:szCs w:val="24"/>
          <w:lang w:eastAsia="en-US"/>
        </w:rPr>
        <w:t>80,4%*0,03) + (100,0%*0,23) +</w:t>
      </w:r>
      <w:r w:rsidRPr="00771719">
        <w:rPr>
          <w:rFonts w:ascii="Times New Roman" w:eastAsia="Calibri" w:hAnsi="Times New Roman" w:cs="Times New Roman"/>
          <w:b/>
          <w:sz w:val="24"/>
          <w:szCs w:val="24"/>
          <w:lang w:eastAsia="en-US"/>
        </w:rPr>
        <w:t>]/</w:t>
      </w:r>
      <w:r w:rsidRPr="00771719">
        <w:rPr>
          <w:rFonts w:ascii="Times New Roman" w:eastAsia="Calibri" w:hAnsi="Times New Roman" w:cs="Times New Roman"/>
          <w:sz w:val="24"/>
          <w:szCs w:val="24"/>
          <w:lang w:eastAsia="en-US"/>
        </w:rPr>
        <w:t>1= 92,51%</w:t>
      </w:r>
    </w:p>
    <w:p w14:paraId="525A89D6"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p>
    <w:p w14:paraId="7666BDEA"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соответствии с интерпретацией оценки вышеуказанного критерия наш показатель составил 92,51%, что соответствует значению О</w:t>
      </w:r>
      <w:r w:rsidRPr="00771719">
        <w:rPr>
          <w:rFonts w:ascii="Times New Roman" w:eastAsia="Calibri" w:hAnsi="Times New Roman" w:cs="Times New Roman"/>
          <w:sz w:val="24"/>
          <w:szCs w:val="24"/>
          <w:vertAlign w:val="subscript"/>
          <w:lang w:eastAsia="en-US"/>
        </w:rPr>
        <w:t>3</w:t>
      </w:r>
      <w:r w:rsidRPr="00771719">
        <w:rPr>
          <w:rFonts w:ascii="Times New Roman" w:eastAsia="Calibri" w:hAnsi="Times New Roman" w:cs="Times New Roman"/>
          <w:sz w:val="24"/>
          <w:szCs w:val="24"/>
          <w:lang w:eastAsia="en-US"/>
        </w:rPr>
        <w:t xml:space="preserve"> равному: </w:t>
      </w:r>
    </w:p>
    <w:p w14:paraId="5E90BEC7" w14:textId="77777777" w:rsidR="005578A8" w:rsidRPr="00771719" w:rsidRDefault="005578A8" w:rsidP="00A53A2D">
      <w:pPr>
        <w:spacing w:after="0" w:line="240" w:lineRule="auto"/>
        <w:rPr>
          <w:rFonts w:ascii="Times New Roman" w:eastAsia="Calibri" w:hAnsi="Times New Roman" w:cs="Times New Roman"/>
          <w:b/>
          <w:sz w:val="24"/>
          <w:szCs w:val="24"/>
          <w:lang w:eastAsia="en-US"/>
        </w:rPr>
      </w:pPr>
    </w:p>
    <w:p w14:paraId="71F3D366"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85</w:t>
      </w:r>
      <w:proofErr w:type="gramStart"/>
      <w:r w:rsidRPr="00771719">
        <w:rPr>
          <w:rFonts w:ascii="Times New Roman" w:eastAsia="Calibri" w:hAnsi="Times New Roman" w:cs="Times New Roman"/>
          <w:sz w:val="24"/>
          <w:szCs w:val="24"/>
          <w:lang w:eastAsia="en-US"/>
        </w:rPr>
        <w:t>%&lt; О</w:t>
      </w:r>
      <w:proofErr w:type="gramEnd"/>
      <w:r w:rsidRPr="00771719">
        <w:rPr>
          <w:rFonts w:ascii="Times New Roman" w:eastAsia="Calibri" w:hAnsi="Times New Roman" w:cs="Times New Roman"/>
          <w:sz w:val="24"/>
          <w:szCs w:val="24"/>
          <w:lang w:eastAsia="en-US"/>
        </w:rPr>
        <w:t xml:space="preserve">3&lt; 95%        </w:t>
      </w:r>
    </w:p>
    <w:p w14:paraId="3201DA9B"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Муниципальная программа в целом выполнена </w:t>
      </w:r>
    </w:p>
    <w:p w14:paraId="0C2C2B2D"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15812009"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четвертом этапе осуществлялся расчет </w:t>
      </w: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r w:rsidRPr="00771719">
        <w:rPr>
          <w:rFonts w:ascii="Times New Roman" w:eastAsia="Calibri" w:hAnsi="Times New Roman" w:cs="Times New Roman"/>
          <w:sz w:val="24"/>
          <w:szCs w:val="24"/>
          <w:lang w:eastAsia="en-US"/>
        </w:rPr>
        <w:t xml:space="preserve"> – итоговая оценка эффективности реализации Муниципальной программы.</w:t>
      </w:r>
    </w:p>
    <w:p w14:paraId="15B6C613"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1FD98159"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r w:rsidRPr="00771719">
        <w:rPr>
          <w:rFonts w:ascii="Times New Roman" w:eastAsia="Calibri" w:hAnsi="Times New Roman" w:cs="Times New Roman"/>
          <w:sz w:val="24"/>
          <w:szCs w:val="24"/>
          <w:lang w:eastAsia="en-US"/>
        </w:rPr>
        <w:t xml:space="preserve"> = (97,95%+100,0%+92,51%)/ 3 = 96,82%</w:t>
      </w:r>
    </w:p>
    <w:p w14:paraId="764400E1"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p>
    <w:p w14:paraId="29E2B7DE"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lastRenderedPageBreak/>
        <w:t xml:space="preserve">В соответствии с интерпретацией оценки вышеуказанного критерия наш показатель составил 96,82%, что соответствует значению </w:t>
      </w: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r w:rsidRPr="00771719">
        <w:rPr>
          <w:rFonts w:ascii="Times New Roman" w:eastAsia="Calibri" w:hAnsi="Times New Roman" w:cs="Times New Roman"/>
          <w:sz w:val="24"/>
          <w:szCs w:val="24"/>
          <w:lang w:eastAsia="en-US"/>
        </w:rPr>
        <w:t xml:space="preserve"> равному: </w:t>
      </w:r>
    </w:p>
    <w:p w14:paraId="79B48A80" w14:textId="77777777" w:rsidR="005578A8" w:rsidRPr="00771719" w:rsidRDefault="005578A8" w:rsidP="00A53A2D">
      <w:pPr>
        <w:spacing w:after="0" w:line="240" w:lineRule="auto"/>
        <w:rPr>
          <w:rFonts w:ascii="Times New Roman" w:eastAsia="Calibri" w:hAnsi="Times New Roman" w:cs="Times New Roman"/>
          <w:b/>
          <w:sz w:val="24"/>
          <w:szCs w:val="24"/>
          <w:lang w:eastAsia="en-US"/>
        </w:rPr>
      </w:pPr>
      <w:r w:rsidRPr="00771719">
        <w:rPr>
          <w:rFonts w:ascii="Times New Roman" w:eastAsia="Calibri" w:hAnsi="Times New Roman" w:cs="Times New Roman"/>
          <w:b/>
          <w:sz w:val="24"/>
          <w:szCs w:val="24"/>
          <w:lang w:eastAsia="en-US"/>
        </w:rPr>
        <w:t xml:space="preserve">    </w:t>
      </w:r>
    </w:p>
    <w:p w14:paraId="1E323BF3"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95% </w:t>
      </w:r>
      <w:proofErr w:type="gramStart"/>
      <w:r w:rsidRPr="00771719">
        <w:rPr>
          <w:rFonts w:ascii="Times New Roman" w:eastAsia="Calibri" w:hAnsi="Times New Roman" w:cs="Times New Roman"/>
          <w:sz w:val="24"/>
          <w:szCs w:val="24"/>
          <w:lang w:eastAsia="en-US"/>
        </w:rPr>
        <w:t xml:space="preserve">&lt;  </w:t>
      </w: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proofErr w:type="gramEnd"/>
      <w:r w:rsidRPr="00771719">
        <w:rPr>
          <w:rFonts w:ascii="Times New Roman" w:eastAsia="Calibri" w:hAnsi="Times New Roman" w:cs="Times New Roman"/>
          <w:sz w:val="24"/>
          <w:szCs w:val="24"/>
          <w:vertAlign w:val="subscript"/>
          <w:lang w:eastAsia="en-US"/>
        </w:rPr>
        <w:t xml:space="preserve"> </w:t>
      </w:r>
      <w:bookmarkStart w:id="2" w:name="_Hlk131072922"/>
      <w:r w:rsidRPr="00771719">
        <w:rPr>
          <w:rFonts w:ascii="Times New Roman" w:eastAsia="Calibri" w:hAnsi="Times New Roman" w:cs="Times New Roman"/>
          <w:sz w:val="24"/>
          <w:szCs w:val="24"/>
          <w:lang w:eastAsia="en-US"/>
        </w:rPr>
        <w:t>&lt;</w:t>
      </w:r>
      <w:bookmarkEnd w:id="2"/>
      <w:r w:rsidRPr="00771719">
        <w:rPr>
          <w:rFonts w:ascii="Times New Roman" w:eastAsia="Calibri" w:hAnsi="Times New Roman" w:cs="Times New Roman"/>
          <w:sz w:val="24"/>
          <w:szCs w:val="24"/>
          <w:lang w:eastAsia="en-US"/>
        </w:rPr>
        <w:t xml:space="preserve"> 100%,</w:t>
      </w:r>
    </w:p>
    <w:p w14:paraId="08329F0A"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w:t>
      </w:r>
      <w:proofErr w:type="gramStart"/>
      <w:r w:rsidRPr="00771719">
        <w:rPr>
          <w:rFonts w:ascii="Times New Roman" w:eastAsia="Calibri" w:hAnsi="Times New Roman" w:cs="Times New Roman"/>
          <w:sz w:val="24"/>
          <w:szCs w:val="24"/>
          <w:lang w:eastAsia="en-US"/>
        </w:rPr>
        <w:t>–  Муниципальная</w:t>
      </w:r>
      <w:proofErr w:type="gramEnd"/>
      <w:r w:rsidRPr="00771719">
        <w:rPr>
          <w:rFonts w:ascii="Times New Roman" w:eastAsia="Calibri" w:hAnsi="Times New Roman" w:cs="Times New Roman"/>
          <w:sz w:val="24"/>
          <w:szCs w:val="24"/>
          <w:lang w:eastAsia="en-US"/>
        </w:rPr>
        <w:t xml:space="preserve"> программа выполнена в полном объёме.</w:t>
      </w:r>
    </w:p>
    <w:p w14:paraId="190BFA3B" w14:textId="77777777" w:rsidR="005578A8" w:rsidRPr="00771719" w:rsidRDefault="005578A8" w:rsidP="00A53A2D">
      <w:pPr>
        <w:spacing w:after="0" w:line="240" w:lineRule="auto"/>
        <w:jc w:val="center"/>
        <w:rPr>
          <w:rFonts w:ascii="Times New Roman" w:eastAsia="Calibri" w:hAnsi="Times New Roman" w:cs="Times New Roman"/>
          <w:sz w:val="24"/>
          <w:szCs w:val="24"/>
          <w:lang w:eastAsia="en-US"/>
        </w:rPr>
      </w:pPr>
    </w:p>
    <w:p w14:paraId="7B8B7ABA" w14:textId="77777777" w:rsidR="005578A8" w:rsidRPr="00771719" w:rsidRDefault="005578A8" w:rsidP="00A53A2D">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Результаты оценки эффективности Муниципальной программы:</w:t>
      </w:r>
    </w:p>
    <w:p w14:paraId="30F034D9" w14:textId="77777777" w:rsidR="005578A8" w:rsidRPr="00771719" w:rsidRDefault="005578A8" w:rsidP="00A53A2D">
      <w:pPr>
        <w:spacing w:after="0" w:line="240" w:lineRule="auto"/>
        <w:rPr>
          <w:rFonts w:ascii="Times New Roman" w:eastAsia="Calibri" w:hAnsi="Times New Roman" w:cs="Times New Roman"/>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520"/>
        <w:gridCol w:w="1889"/>
        <w:gridCol w:w="2033"/>
        <w:gridCol w:w="1686"/>
      </w:tblGrid>
      <w:tr w:rsidR="00771719" w:rsidRPr="00771719" w14:paraId="75E98AFC" w14:textId="77777777" w:rsidTr="0009613C">
        <w:tc>
          <w:tcPr>
            <w:tcW w:w="992" w:type="dxa"/>
            <w:vAlign w:val="center"/>
          </w:tcPr>
          <w:p w14:paraId="0A28254E" w14:textId="77777777" w:rsidR="005578A8" w:rsidRPr="00771719" w:rsidRDefault="005578A8" w:rsidP="00A53A2D">
            <w:pPr>
              <w:spacing w:after="0"/>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п/п</w:t>
            </w:r>
          </w:p>
        </w:tc>
        <w:tc>
          <w:tcPr>
            <w:tcW w:w="2670" w:type="dxa"/>
            <w:vAlign w:val="center"/>
          </w:tcPr>
          <w:p w14:paraId="412BC4DA" w14:textId="77777777" w:rsidR="005578A8" w:rsidRPr="00771719" w:rsidRDefault="005578A8" w:rsidP="00A53A2D">
            <w:pPr>
              <w:spacing w:after="0"/>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Полнота и эффективность использования средств районного бюджета на реализацию муниципальной программы (</w:t>
            </w:r>
            <w:r w:rsidRPr="00771719">
              <w:rPr>
                <w:rFonts w:ascii="Times New Roman" w:eastAsia="Calibri" w:hAnsi="Times New Roman" w:cs="Times New Roman"/>
                <w:b/>
                <w:sz w:val="24"/>
                <w:szCs w:val="24"/>
                <w:lang w:eastAsia="en-US"/>
              </w:rPr>
              <w:t>О</w:t>
            </w:r>
            <w:r w:rsidRPr="00771719">
              <w:rPr>
                <w:rFonts w:ascii="Times New Roman" w:eastAsia="Calibri" w:hAnsi="Times New Roman" w:cs="Times New Roman"/>
                <w:b/>
                <w:sz w:val="24"/>
                <w:szCs w:val="24"/>
                <w:vertAlign w:val="subscript"/>
                <w:lang w:eastAsia="en-US"/>
              </w:rPr>
              <w:t>1</w:t>
            </w:r>
            <w:r w:rsidRPr="00771719">
              <w:rPr>
                <w:rFonts w:ascii="Times New Roman" w:eastAsia="Calibri" w:hAnsi="Times New Roman" w:cs="Times New Roman"/>
                <w:sz w:val="24"/>
                <w:szCs w:val="24"/>
                <w:lang w:eastAsia="en-US"/>
              </w:rPr>
              <w:t>)</w:t>
            </w:r>
          </w:p>
        </w:tc>
        <w:tc>
          <w:tcPr>
            <w:tcW w:w="1899" w:type="dxa"/>
            <w:vAlign w:val="center"/>
          </w:tcPr>
          <w:p w14:paraId="472BBCC8" w14:textId="77777777" w:rsidR="005578A8" w:rsidRPr="00771719" w:rsidRDefault="005578A8" w:rsidP="00A53A2D">
            <w:pPr>
              <w:spacing w:after="0"/>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целевых показателей муниципальной программы (</w:t>
            </w:r>
            <w:r w:rsidRPr="00771719">
              <w:rPr>
                <w:rFonts w:ascii="Times New Roman" w:eastAsia="Calibri" w:hAnsi="Times New Roman" w:cs="Times New Roman"/>
                <w:b/>
                <w:sz w:val="24"/>
                <w:szCs w:val="24"/>
                <w:lang w:eastAsia="en-US"/>
              </w:rPr>
              <w:t>О</w:t>
            </w:r>
            <w:r w:rsidRPr="00771719">
              <w:rPr>
                <w:rFonts w:ascii="Times New Roman" w:eastAsia="Calibri" w:hAnsi="Times New Roman" w:cs="Times New Roman"/>
                <w:b/>
                <w:sz w:val="24"/>
                <w:szCs w:val="24"/>
                <w:vertAlign w:val="subscript"/>
                <w:lang w:eastAsia="en-US"/>
              </w:rPr>
              <w:t>2</w:t>
            </w:r>
            <w:r w:rsidRPr="00771719">
              <w:rPr>
                <w:rFonts w:ascii="Times New Roman" w:eastAsia="Calibri" w:hAnsi="Times New Roman" w:cs="Times New Roman"/>
                <w:sz w:val="24"/>
                <w:szCs w:val="24"/>
                <w:lang w:eastAsia="en-US"/>
              </w:rPr>
              <w:t>)</w:t>
            </w:r>
          </w:p>
        </w:tc>
        <w:tc>
          <w:tcPr>
            <w:tcW w:w="1912" w:type="dxa"/>
            <w:vAlign w:val="center"/>
          </w:tcPr>
          <w:p w14:paraId="73F61979" w14:textId="77777777" w:rsidR="005578A8" w:rsidRPr="00771719" w:rsidRDefault="005578A8" w:rsidP="00A53A2D">
            <w:pPr>
              <w:spacing w:after="0"/>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показателей результативности муниципальной программы (</w:t>
            </w:r>
            <w:r w:rsidRPr="00771719">
              <w:rPr>
                <w:rFonts w:ascii="Times New Roman" w:eastAsia="Calibri" w:hAnsi="Times New Roman" w:cs="Times New Roman"/>
                <w:b/>
                <w:sz w:val="24"/>
                <w:szCs w:val="24"/>
                <w:lang w:eastAsia="en-US"/>
              </w:rPr>
              <w:t>О</w:t>
            </w:r>
            <w:r w:rsidRPr="00771719">
              <w:rPr>
                <w:rFonts w:ascii="Times New Roman" w:eastAsia="Calibri" w:hAnsi="Times New Roman" w:cs="Times New Roman"/>
                <w:b/>
                <w:sz w:val="24"/>
                <w:szCs w:val="24"/>
                <w:vertAlign w:val="subscript"/>
                <w:lang w:eastAsia="en-US"/>
              </w:rPr>
              <w:t>3</w:t>
            </w:r>
            <w:r w:rsidRPr="00771719">
              <w:rPr>
                <w:rFonts w:ascii="Times New Roman" w:eastAsia="Calibri" w:hAnsi="Times New Roman" w:cs="Times New Roman"/>
                <w:sz w:val="24"/>
                <w:szCs w:val="24"/>
                <w:lang w:eastAsia="en-US"/>
              </w:rPr>
              <w:t>)</w:t>
            </w:r>
          </w:p>
        </w:tc>
        <w:tc>
          <w:tcPr>
            <w:tcW w:w="1848" w:type="dxa"/>
            <w:vAlign w:val="center"/>
          </w:tcPr>
          <w:p w14:paraId="433C2879" w14:textId="77777777" w:rsidR="005578A8" w:rsidRPr="00771719" w:rsidRDefault="005578A8" w:rsidP="00A53A2D">
            <w:pPr>
              <w:spacing w:after="0"/>
              <w:jc w:val="center"/>
              <w:rPr>
                <w:rFonts w:ascii="Times New Roman" w:eastAsia="Calibri" w:hAnsi="Times New Roman" w:cs="Times New Roman"/>
                <w:sz w:val="24"/>
                <w:szCs w:val="24"/>
                <w:lang w:eastAsia="en-US"/>
              </w:rPr>
            </w:pPr>
            <w:proofErr w:type="spellStart"/>
            <w:r w:rsidRPr="00771719">
              <w:rPr>
                <w:rFonts w:ascii="Times New Roman" w:eastAsia="Calibri" w:hAnsi="Times New Roman" w:cs="Times New Roman"/>
                <w:sz w:val="24"/>
                <w:szCs w:val="24"/>
                <w:lang w:eastAsia="en-US"/>
              </w:rPr>
              <w:t>О</w:t>
            </w:r>
            <w:r w:rsidRPr="00771719">
              <w:rPr>
                <w:rFonts w:ascii="Times New Roman" w:eastAsia="Calibri" w:hAnsi="Times New Roman" w:cs="Times New Roman"/>
                <w:sz w:val="24"/>
                <w:szCs w:val="24"/>
                <w:vertAlign w:val="subscript"/>
                <w:lang w:eastAsia="en-US"/>
              </w:rPr>
              <w:t>итог</w:t>
            </w:r>
            <w:proofErr w:type="spellEnd"/>
          </w:p>
        </w:tc>
      </w:tr>
      <w:tr w:rsidR="005578A8" w:rsidRPr="00771719" w14:paraId="05494405" w14:textId="77777777" w:rsidTr="0009613C">
        <w:trPr>
          <w:trHeight w:val="555"/>
        </w:trPr>
        <w:tc>
          <w:tcPr>
            <w:tcW w:w="992" w:type="dxa"/>
            <w:vAlign w:val="center"/>
          </w:tcPr>
          <w:p w14:paraId="1B85EE5E" w14:textId="77777777" w:rsidR="005578A8" w:rsidRPr="00771719" w:rsidRDefault="005578A8" w:rsidP="00A53A2D">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w:t>
            </w:r>
          </w:p>
        </w:tc>
        <w:tc>
          <w:tcPr>
            <w:tcW w:w="2670" w:type="dxa"/>
            <w:vAlign w:val="center"/>
          </w:tcPr>
          <w:p w14:paraId="7C1659B2" w14:textId="77777777" w:rsidR="005578A8" w:rsidRPr="00771719" w:rsidRDefault="005578A8" w:rsidP="00A53A2D">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97,95%</w:t>
            </w:r>
          </w:p>
        </w:tc>
        <w:tc>
          <w:tcPr>
            <w:tcW w:w="1899" w:type="dxa"/>
            <w:vAlign w:val="center"/>
          </w:tcPr>
          <w:p w14:paraId="007C01CC" w14:textId="77777777" w:rsidR="005578A8" w:rsidRPr="00771719" w:rsidRDefault="005578A8" w:rsidP="00A53A2D">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100,00%</w:t>
            </w:r>
          </w:p>
        </w:tc>
        <w:tc>
          <w:tcPr>
            <w:tcW w:w="1912" w:type="dxa"/>
            <w:vAlign w:val="center"/>
          </w:tcPr>
          <w:p w14:paraId="305D939A" w14:textId="77777777" w:rsidR="005578A8" w:rsidRPr="00771719" w:rsidRDefault="005578A8" w:rsidP="00A53A2D">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92,51%</w:t>
            </w:r>
          </w:p>
        </w:tc>
        <w:tc>
          <w:tcPr>
            <w:tcW w:w="1848" w:type="dxa"/>
            <w:vAlign w:val="center"/>
          </w:tcPr>
          <w:p w14:paraId="10F44009" w14:textId="77777777" w:rsidR="005578A8" w:rsidRPr="00771719" w:rsidRDefault="005578A8" w:rsidP="00A53A2D">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val="en-US" w:eastAsia="en-US"/>
              </w:rPr>
              <w:t>9</w:t>
            </w:r>
            <w:r w:rsidRPr="00771719">
              <w:rPr>
                <w:rFonts w:ascii="Times New Roman" w:eastAsia="Calibri" w:hAnsi="Times New Roman" w:cs="Times New Roman"/>
                <w:sz w:val="24"/>
                <w:szCs w:val="24"/>
                <w:lang w:eastAsia="en-US"/>
              </w:rPr>
              <w:t>6,82%</w:t>
            </w:r>
          </w:p>
        </w:tc>
      </w:tr>
    </w:tbl>
    <w:p w14:paraId="66C32C1F" w14:textId="77777777" w:rsidR="005578A8" w:rsidRPr="00771719" w:rsidRDefault="005578A8" w:rsidP="00A53A2D">
      <w:pPr>
        <w:spacing w:after="0"/>
        <w:rPr>
          <w:rFonts w:ascii="Times New Roman" w:eastAsia="Calibri" w:hAnsi="Times New Roman" w:cs="Times New Roman"/>
          <w:sz w:val="24"/>
          <w:szCs w:val="24"/>
          <w:lang w:eastAsia="en-US"/>
        </w:rPr>
      </w:pPr>
    </w:p>
    <w:p w14:paraId="6880A193" w14:textId="77777777" w:rsidR="005578A8" w:rsidRPr="00771719" w:rsidRDefault="005578A8" w:rsidP="00A53A2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Муниципальная программа «Реформирование и модернизация жилищно-коммунального хозяйства и повышение энергетической эффективности» выполнена в полном объёме. </w:t>
      </w:r>
    </w:p>
    <w:p w14:paraId="3D77A720" w14:textId="77777777" w:rsidR="00FE49E6" w:rsidRPr="00771719" w:rsidRDefault="00FE49E6" w:rsidP="00FE49E6">
      <w:pPr>
        <w:pStyle w:val="a5"/>
        <w:tabs>
          <w:tab w:val="left" w:pos="3421"/>
        </w:tabs>
        <w:spacing w:after="0" w:line="240" w:lineRule="auto"/>
        <w:ind w:left="0" w:firstLine="709"/>
        <w:jc w:val="both"/>
        <w:rPr>
          <w:rFonts w:ascii="Times New Roman" w:hAnsi="Times New Roman"/>
          <w:sz w:val="24"/>
          <w:szCs w:val="24"/>
        </w:rPr>
      </w:pPr>
    </w:p>
    <w:p w14:paraId="325345AD" w14:textId="77777777" w:rsidR="00FE49E6" w:rsidRPr="00771719" w:rsidRDefault="00FE49E6" w:rsidP="00FE49E6">
      <w:pPr>
        <w:pStyle w:val="a5"/>
        <w:spacing w:after="0"/>
        <w:ind w:left="1134"/>
        <w:rPr>
          <w:rFonts w:ascii="Times New Roman" w:hAnsi="Times New Roman"/>
        </w:rPr>
      </w:pPr>
    </w:p>
    <w:p w14:paraId="3FA4C987" w14:textId="77777777" w:rsidR="00FE49E6" w:rsidRPr="00771719" w:rsidRDefault="006C5605" w:rsidP="00FE49E6">
      <w:pPr>
        <w:pStyle w:val="a3"/>
        <w:ind w:firstLine="680"/>
        <w:jc w:val="center"/>
        <w:rPr>
          <w:rFonts w:ascii="Times New Roman" w:hAnsi="Times New Roman"/>
          <w:b/>
          <w:sz w:val="24"/>
          <w:szCs w:val="24"/>
        </w:rPr>
      </w:pPr>
      <w:r w:rsidRPr="00771719">
        <w:rPr>
          <w:rFonts w:ascii="Times New Roman" w:hAnsi="Times New Roman"/>
          <w:b/>
          <w:sz w:val="24"/>
          <w:szCs w:val="24"/>
          <w:lang w:val="en-US"/>
        </w:rPr>
        <w:t>IV</w:t>
      </w:r>
      <w:r w:rsidRPr="00771719">
        <w:rPr>
          <w:rFonts w:ascii="Times New Roman" w:hAnsi="Times New Roman"/>
          <w:b/>
          <w:sz w:val="24"/>
          <w:szCs w:val="24"/>
        </w:rPr>
        <w:t>. Муниципальная программа</w:t>
      </w:r>
      <w:r w:rsidR="00FE49E6" w:rsidRPr="00771719">
        <w:rPr>
          <w:rFonts w:ascii="Times New Roman" w:hAnsi="Times New Roman"/>
          <w:b/>
          <w:sz w:val="24"/>
          <w:szCs w:val="24"/>
        </w:rPr>
        <w:t xml:space="preserve"> Богучанского района</w:t>
      </w:r>
    </w:p>
    <w:p w14:paraId="2FD4050E" w14:textId="77777777" w:rsidR="00FE49E6" w:rsidRPr="00771719" w:rsidRDefault="00FE49E6" w:rsidP="00FE49E6">
      <w:pPr>
        <w:pStyle w:val="a3"/>
        <w:ind w:firstLine="680"/>
        <w:jc w:val="center"/>
        <w:rPr>
          <w:rFonts w:ascii="Times New Roman" w:hAnsi="Times New Roman"/>
          <w:b/>
          <w:sz w:val="24"/>
          <w:szCs w:val="24"/>
        </w:rPr>
      </w:pPr>
      <w:r w:rsidRPr="00771719">
        <w:rPr>
          <w:rFonts w:ascii="Times New Roman" w:hAnsi="Times New Roman"/>
          <w:b/>
          <w:sz w:val="24"/>
          <w:szCs w:val="24"/>
        </w:rPr>
        <w:t>«Защита населения и территории Богучанского района от чрезвычайных ситуаций природного и техногенного характера»</w:t>
      </w:r>
    </w:p>
    <w:p w14:paraId="73D2A8B9" w14:textId="77777777" w:rsidR="00257763" w:rsidRPr="00771719" w:rsidRDefault="00257763" w:rsidP="00FE49E6">
      <w:pPr>
        <w:pStyle w:val="a3"/>
        <w:ind w:firstLine="680"/>
        <w:jc w:val="center"/>
        <w:rPr>
          <w:rFonts w:ascii="Times New Roman" w:hAnsi="Times New Roman"/>
          <w:b/>
          <w:sz w:val="28"/>
          <w:szCs w:val="28"/>
        </w:rPr>
      </w:pPr>
    </w:p>
    <w:p w14:paraId="64C359ED"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 была разработана на 2023 год со сроком реализации до 2030 года. (далее Программа), утверждена постановлением администрации Богучанского района от 01.11.2013 года № 1395-п.</w:t>
      </w:r>
    </w:p>
    <w:p w14:paraId="355DC06D" w14:textId="77777777" w:rsidR="000674D1" w:rsidRPr="000674D1" w:rsidRDefault="000674D1" w:rsidP="000674D1">
      <w:pPr>
        <w:autoSpaceDE w:val="0"/>
        <w:autoSpaceDN w:val="0"/>
        <w:adjustRightInd w:val="0"/>
        <w:spacing w:after="0" w:line="240" w:lineRule="auto"/>
        <w:ind w:firstLine="680"/>
        <w:jc w:val="both"/>
        <w:rPr>
          <w:rFonts w:ascii="Times New Roman" w:eastAsia="Calibri" w:hAnsi="Times New Roman" w:cs="Times New Roman"/>
          <w:bCs/>
          <w:sz w:val="24"/>
          <w:szCs w:val="24"/>
        </w:rPr>
      </w:pPr>
      <w:r w:rsidRPr="000674D1">
        <w:rPr>
          <w:rFonts w:ascii="Times New Roman" w:eastAsia="Calibri" w:hAnsi="Times New Roman" w:cs="Times New Roman"/>
          <w:bCs/>
          <w:sz w:val="24"/>
          <w:szCs w:val="24"/>
        </w:rPr>
        <w:t xml:space="preserve">В течение 2023 года в Программу были внесены изменения постановлениями администрации Богучанского района от 10.11.2023 № 1141-п; от 29.12.2023 № 1422-п.   </w:t>
      </w:r>
    </w:p>
    <w:p w14:paraId="68ABDB9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Цель Программы:</w:t>
      </w:r>
      <w:r w:rsidRPr="000674D1">
        <w:rPr>
          <w:rFonts w:ascii="Times New Roman" w:eastAsia="Calibri" w:hAnsi="Times New Roman" w:cs="Times New Roman"/>
          <w:sz w:val="24"/>
          <w:szCs w:val="24"/>
          <w:lang w:eastAsia="en-US"/>
        </w:rPr>
        <w:t xml:space="preserve">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w:t>
      </w:r>
    </w:p>
    <w:p w14:paraId="2413AFA2" w14:textId="77777777" w:rsidR="000674D1" w:rsidRPr="000674D1" w:rsidRDefault="000674D1" w:rsidP="000674D1">
      <w:pPr>
        <w:spacing w:after="0" w:line="240" w:lineRule="auto"/>
        <w:ind w:firstLine="709"/>
        <w:jc w:val="both"/>
        <w:rPr>
          <w:rFonts w:ascii="Times New Roman" w:eastAsia="Calibri" w:hAnsi="Times New Roman" w:cs="Times New Roman"/>
          <w:sz w:val="24"/>
          <w:szCs w:val="24"/>
          <w:u w:val="single"/>
          <w:lang w:eastAsia="en-US"/>
        </w:rPr>
      </w:pPr>
      <w:r w:rsidRPr="000674D1">
        <w:rPr>
          <w:rFonts w:ascii="Times New Roman" w:eastAsia="Calibri" w:hAnsi="Times New Roman" w:cs="Times New Roman"/>
          <w:sz w:val="24"/>
          <w:szCs w:val="24"/>
          <w:u w:val="single"/>
          <w:lang w:eastAsia="en-US"/>
        </w:rPr>
        <w:t xml:space="preserve">Целевые показатели Программы: </w:t>
      </w:r>
    </w:p>
    <w:p w14:paraId="22459ECA"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u w:val="single"/>
          <w:lang w:eastAsia="en-US"/>
        </w:rPr>
      </w:pPr>
      <w:r w:rsidRPr="000674D1">
        <w:rPr>
          <w:rFonts w:ascii="Times New Roman" w:eastAsia="Calibri" w:hAnsi="Times New Roman" w:cs="Times New Roman"/>
          <w:sz w:val="24"/>
          <w:szCs w:val="24"/>
          <w:lang w:eastAsia="en-US"/>
        </w:rPr>
        <w:t xml:space="preserve">не допущение погибших в результате ЧС природного и техногенного характера к 2030 году в размере 100 % от среднего показателя 2012 года, к плану 2023 года на 100%. Показатели достигнуты. </w:t>
      </w:r>
    </w:p>
    <w:p w14:paraId="63E9630D"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снижение числа погибших при пожарах в зоне прикрытия силами Муниципального казенного учреждения «Муниципальная пожарная часть № 1» (далее – МКУ «МПЧ № 1</w:t>
      </w:r>
      <w:proofErr w:type="gramStart"/>
      <w:r w:rsidRPr="000674D1">
        <w:rPr>
          <w:rFonts w:ascii="Times New Roman" w:eastAsia="Calibri" w:hAnsi="Times New Roman" w:cs="Times New Roman"/>
          <w:sz w:val="24"/>
          <w:szCs w:val="24"/>
          <w:lang w:eastAsia="en-US"/>
        </w:rPr>
        <w:t>»)  к</w:t>
      </w:r>
      <w:proofErr w:type="gramEnd"/>
      <w:r w:rsidRPr="000674D1">
        <w:rPr>
          <w:rFonts w:ascii="Times New Roman" w:eastAsia="Calibri" w:hAnsi="Times New Roman" w:cs="Times New Roman"/>
          <w:sz w:val="24"/>
          <w:szCs w:val="24"/>
          <w:lang w:eastAsia="en-US"/>
        </w:rPr>
        <w:t xml:space="preserve"> 2030 году 99,1% от среднего показателя 2012 года, к плану 2023 года 97,8 %. Показатели достигнуты. </w:t>
      </w:r>
    </w:p>
    <w:p w14:paraId="0B89E85B"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снижение числа травмированных при пожарах в зоне прикрытия МКУ «МПЧ № 1» к 2030 году 100% от среднего показателя 2012 года, к плану 2023 года 98,5 %. Показатели достигнуты. </w:t>
      </w:r>
    </w:p>
    <w:p w14:paraId="44A39D7C"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недопущение гибели и травматизма при пожарах на межселенной территории к 2030 году в размере 100% от среднего показателя 2013 года, к плану 2023 года 100 %. Показатели достигнуты. </w:t>
      </w:r>
    </w:p>
    <w:p w14:paraId="53DD8140"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lastRenderedPageBreak/>
        <w:t>увеличение доли обучающихся (молодежи), вовлеченных в мероприятия, направленные на профилактику терроризма и экстремизма к 2030 году в размере 90 % от среднего показателя 2016 года, к плану 2023 года 72,2 %. Показатели достигнуты.</w:t>
      </w:r>
    </w:p>
    <w:p w14:paraId="73B460F8"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увеличение количества информационно – пропагандистских материалов по профилактике терроризма и экстремизма к 2030 году в размере 90 % от среднего показателя 2016 года, к плану 2023 года 73,0 %. Показатели достигнуты.</w:t>
      </w:r>
    </w:p>
    <w:p w14:paraId="69F8F96F"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в размере 95 % от среднего показателя 2016 года, к плану 2023 года 72,6 %. Показатели достигнуты.</w:t>
      </w:r>
    </w:p>
    <w:p w14:paraId="0F861488" w14:textId="77777777" w:rsidR="000674D1" w:rsidRPr="000674D1" w:rsidRDefault="000674D1" w:rsidP="000674D1">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в размере 90 % от среднего показателя 2016 года, к плану 2023 года 49,7 %. Показатели достигнуты</w:t>
      </w:r>
    </w:p>
    <w:p w14:paraId="25CE6CE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Задача 1.</w:t>
      </w:r>
      <w:r w:rsidRPr="000674D1">
        <w:rPr>
          <w:rFonts w:ascii="Times New Roman" w:eastAsia="Calibri" w:hAnsi="Times New Roman" w:cs="Times New Roman"/>
          <w:sz w:val="24"/>
          <w:szCs w:val="24"/>
          <w:lang w:eastAsia="en-US"/>
        </w:rPr>
        <w:t xml:space="preserve"> Снижение рисков и смягчение последствий чрезвычайных ситуаций природного и техногенного характера в Богучанском районе.</w:t>
      </w:r>
    </w:p>
    <w:p w14:paraId="7B34253D"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14:paraId="1A85A121"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u w:val="single"/>
          <w:lang w:eastAsia="en-US"/>
        </w:rPr>
      </w:pPr>
      <w:r w:rsidRPr="000674D1">
        <w:rPr>
          <w:rFonts w:ascii="Times New Roman" w:eastAsia="Calibri" w:hAnsi="Times New Roman" w:cs="Times New Roman"/>
          <w:sz w:val="24"/>
          <w:szCs w:val="24"/>
          <w:u w:val="single"/>
          <w:lang w:eastAsia="en-US"/>
        </w:rPr>
        <w:t>Показатели подпрограммы:</w:t>
      </w:r>
    </w:p>
    <w:p w14:paraId="13832E28" w14:textId="44B89344"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не допущение погибших в результате чрезвычайных ситуаций природного и техногенного характера на территории Богучанского района к 2023 году 100% от среднего показателя 2012 года;</w:t>
      </w:r>
    </w:p>
    <w:p w14:paraId="2A8E6CBB" w14:textId="77777777" w:rsidR="000674D1" w:rsidRPr="000674D1" w:rsidRDefault="000674D1" w:rsidP="000674D1">
      <w:pPr>
        <w:tabs>
          <w:tab w:val="left" w:pos="1134"/>
        </w:tabs>
        <w:spacing w:after="0" w:line="240" w:lineRule="auto"/>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w:t>
      </w:r>
      <w:r w:rsidRPr="000674D1">
        <w:rPr>
          <w:rFonts w:ascii="Times New Roman" w:eastAsia="Calibri" w:hAnsi="Times New Roman" w:cs="Times New Roman"/>
          <w:sz w:val="24"/>
          <w:szCs w:val="24"/>
          <w:u w:val="single"/>
          <w:lang w:eastAsia="en-US"/>
        </w:rPr>
        <w:t>Задача 2.</w:t>
      </w:r>
      <w:r w:rsidRPr="000674D1">
        <w:rPr>
          <w:rFonts w:ascii="Times New Roman" w:eastAsia="Calibri" w:hAnsi="Times New Roman" w:cs="Times New Roman"/>
          <w:sz w:val="24"/>
          <w:szCs w:val="24"/>
          <w:lang w:eastAsia="en-US"/>
        </w:rPr>
        <w:t xml:space="preserve"> Организация тушения пожаров на территории Богучанского района в зоне прикрытия силами МКУ «МПЧ № 1».</w:t>
      </w:r>
    </w:p>
    <w:p w14:paraId="34EDFE40"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Подпрограмма «Борьба с пожарами в населенных пунктах Богучанского района».</w:t>
      </w:r>
    </w:p>
    <w:p w14:paraId="293FBF8F" w14:textId="77777777" w:rsidR="000674D1" w:rsidRPr="000674D1" w:rsidRDefault="000674D1" w:rsidP="000674D1">
      <w:pPr>
        <w:spacing w:after="0" w:line="240" w:lineRule="auto"/>
        <w:ind w:firstLine="709"/>
        <w:jc w:val="both"/>
        <w:rPr>
          <w:rFonts w:ascii="Times New Roman" w:eastAsia="Calibri" w:hAnsi="Times New Roman" w:cs="Times New Roman"/>
          <w:sz w:val="24"/>
          <w:szCs w:val="24"/>
          <w:u w:val="single"/>
          <w:lang w:eastAsia="en-US"/>
        </w:rPr>
      </w:pPr>
      <w:r w:rsidRPr="000674D1">
        <w:rPr>
          <w:rFonts w:ascii="Times New Roman" w:eastAsia="Calibri" w:hAnsi="Times New Roman" w:cs="Times New Roman"/>
          <w:sz w:val="24"/>
          <w:szCs w:val="24"/>
          <w:u w:val="single"/>
          <w:lang w:eastAsia="en-US"/>
        </w:rPr>
        <w:t>Показатели подпрограммы:</w:t>
      </w:r>
    </w:p>
    <w:p w14:paraId="0DA4906B" w14:textId="41A5D33E"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 xml:space="preserve">снижение числа погибших при пожарах в зоне прикрытия силами МКУ «МПЧ № 1» к 2023 году 97,8 % от среднего показателя 2012 года; </w:t>
      </w:r>
    </w:p>
    <w:p w14:paraId="7D450693" w14:textId="1E5B18C6"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снижение числа травмированных при пожарах в зоне прикрытия МКУ «МПЧ № 1» к 2023 году 98,5 % от среднего показателя 2012 года;</w:t>
      </w:r>
    </w:p>
    <w:p w14:paraId="5C1A2DF6" w14:textId="42E6F64C"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не допущение гибели и травматизма при пожарах на межселенной территории к 2023 году 100 % от среднего показателя 2012 года;</w:t>
      </w:r>
    </w:p>
    <w:p w14:paraId="73621A3E" w14:textId="204E63B2"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снижение ущерба от пожаров в зоне прикрытия МКУ «МПЧ № 1» к 2023 году 95,3 % от среднего показателя 2012 года.</w:t>
      </w:r>
    </w:p>
    <w:p w14:paraId="1595C199" w14:textId="77777777" w:rsidR="000674D1" w:rsidRPr="000674D1" w:rsidRDefault="000674D1" w:rsidP="000674D1">
      <w:pPr>
        <w:tabs>
          <w:tab w:val="left" w:pos="1134"/>
        </w:tabs>
        <w:spacing w:after="0" w:line="240" w:lineRule="auto"/>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w:t>
      </w:r>
      <w:r w:rsidRPr="000674D1">
        <w:rPr>
          <w:rFonts w:ascii="Times New Roman" w:eastAsia="Calibri" w:hAnsi="Times New Roman" w:cs="Times New Roman"/>
          <w:sz w:val="24"/>
          <w:szCs w:val="24"/>
          <w:u w:val="single"/>
          <w:lang w:eastAsia="en-US"/>
        </w:rPr>
        <w:t>Задача 3.</w:t>
      </w:r>
      <w:r w:rsidRPr="000674D1">
        <w:rPr>
          <w:rFonts w:ascii="Times New Roman" w:eastAsia="Calibri" w:hAnsi="Times New Roman" w:cs="Times New Roman"/>
          <w:sz w:val="24"/>
          <w:szCs w:val="24"/>
          <w:lang w:eastAsia="en-US"/>
        </w:rPr>
        <w:t xml:space="preserve"> Участие в профилактике терроризма и экстремизма, минимизации и ликвидации последствий его проявлений.</w:t>
      </w:r>
    </w:p>
    <w:p w14:paraId="2D30D4D6" w14:textId="77777777" w:rsidR="000674D1" w:rsidRPr="000674D1" w:rsidRDefault="000674D1" w:rsidP="000674D1">
      <w:pPr>
        <w:spacing w:after="0" w:line="240" w:lineRule="auto"/>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Подпрограмма «Профилактика терроризма, а </w:t>
      </w:r>
      <w:proofErr w:type="gramStart"/>
      <w:r w:rsidRPr="000674D1">
        <w:rPr>
          <w:rFonts w:ascii="Times New Roman" w:eastAsia="Calibri" w:hAnsi="Times New Roman" w:cs="Times New Roman"/>
          <w:sz w:val="24"/>
          <w:szCs w:val="24"/>
          <w:lang w:eastAsia="en-US"/>
        </w:rPr>
        <w:t>так же</w:t>
      </w:r>
      <w:proofErr w:type="gramEnd"/>
      <w:r w:rsidRPr="000674D1">
        <w:rPr>
          <w:rFonts w:ascii="Times New Roman" w:eastAsia="Calibri" w:hAnsi="Times New Roman" w:cs="Times New Roman"/>
          <w:sz w:val="24"/>
          <w:szCs w:val="24"/>
          <w:lang w:eastAsia="en-US"/>
        </w:rPr>
        <w:t xml:space="preserve"> минимизации и ликвидации последствий его проявлений».</w:t>
      </w:r>
    </w:p>
    <w:p w14:paraId="4561EFCE" w14:textId="77777777" w:rsidR="000674D1" w:rsidRPr="000674D1" w:rsidRDefault="000674D1" w:rsidP="000674D1">
      <w:pPr>
        <w:spacing w:after="0" w:line="240" w:lineRule="auto"/>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w:t>
      </w:r>
      <w:r w:rsidRPr="000674D1">
        <w:rPr>
          <w:rFonts w:ascii="Times New Roman" w:eastAsia="Calibri" w:hAnsi="Times New Roman" w:cs="Times New Roman"/>
          <w:sz w:val="24"/>
          <w:szCs w:val="24"/>
          <w:u w:val="single"/>
          <w:lang w:eastAsia="en-US"/>
        </w:rPr>
        <w:t>Показатели подпрограммы:</w:t>
      </w:r>
    </w:p>
    <w:p w14:paraId="59399869" w14:textId="6A48917D"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 xml:space="preserve">увеличение доли обучающихся (молодежи), вовлеченных в мероприятия, направленные на профилактику терроризма и экстремизма к 2023 году 72,2 </w:t>
      </w:r>
      <w:proofErr w:type="gramStart"/>
      <w:r w:rsidR="000674D1" w:rsidRPr="000674D1">
        <w:rPr>
          <w:rFonts w:ascii="Times New Roman" w:eastAsia="Calibri" w:hAnsi="Times New Roman" w:cs="Times New Roman"/>
          <w:sz w:val="24"/>
          <w:szCs w:val="24"/>
          <w:lang w:eastAsia="en-US"/>
        </w:rPr>
        <w:t>%  от</w:t>
      </w:r>
      <w:proofErr w:type="gramEnd"/>
      <w:r w:rsidR="000674D1" w:rsidRPr="000674D1">
        <w:rPr>
          <w:rFonts w:ascii="Times New Roman" w:eastAsia="Calibri" w:hAnsi="Times New Roman" w:cs="Times New Roman"/>
          <w:sz w:val="24"/>
          <w:szCs w:val="24"/>
          <w:lang w:eastAsia="en-US"/>
        </w:rPr>
        <w:t xml:space="preserve"> среднего показателя 2016 года.</w:t>
      </w:r>
    </w:p>
    <w:p w14:paraId="1198E78A" w14:textId="5F26AFB5"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увеличение количества информационно – пропагандистских материалов по профилактике терроризма и экстремизма к 2023 году 73,00 % от среднего показателя 2016 года.</w:t>
      </w:r>
    </w:p>
    <w:p w14:paraId="31F7421F" w14:textId="3FCC56E3"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 xml:space="preserve">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2023 </w:t>
      </w:r>
      <w:proofErr w:type="gramStart"/>
      <w:r w:rsidR="000674D1" w:rsidRPr="000674D1">
        <w:rPr>
          <w:rFonts w:ascii="Times New Roman" w:eastAsia="Calibri" w:hAnsi="Times New Roman" w:cs="Times New Roman"/>
          <w:sz w:val="24"/>
          <w:szCs w:val="24"/>
          <w:lang w:eastAsia="en-US"/>
        </w:rPr>
        <w:t>году  72</w:t>
      </w:r>
      <w:proofErr w:type="gramEnd"/>
      <w:r w:rsidR="000674D1" w:rsidRPr="000674D1">
        <w:rPr>
          <w:rFonts w:ascii="Times New Roman" w:eastAsia="Calibri" w:hAnsi="Times New Roman" w:cs="Times New Roman"/>
          <w:sz w:val="24"/>
          <w:szCs w:val="24"/>
          <w:lang w:eastAsia="en-US"/>
        </w:rPr>
        <w:t>,6 % от среднего показателя 2016 года.</w:t>
      </w:r>
    </w:p>
    <w:p w14:paraId="75B06072" w14:textId="428F5696" w:rsidR="000674D1" w:rsidRPr="000674D1" w:rsidRDefault="006B4079" w:rsidP="006B4079">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674D1" w:rsidRPr="000674D1">
        <w:rPr>
          <w:rFonts w:ascii="Times New Roman" w:eastAsia="Calibri" w:hAnsi="Times New Roman" w:cs="Times New Roman"/>
          <w:sz w:val="24"/>
          <w:szCs w:val="24"/>
          <w:lang w:eastAsia="en-US"/>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2023 году 49,7 % от среднего показателя 2016 года.</w:t>
      </w:r>
    </w:p>
    <w:p w14:paraId="0A70F6AB" w14:textId="77777777" w:rsidR="000674D1" w:rsidRPr="000674D1" w:rsidRDefault="000674D1" w:rsidP="000674D1">
      <w:pPr>
        <w:tabs>
          <w:tab w:val="left" w:pos="1134"/>
        </w:tabs>
        <w:spacing w:after="0" w:line="240" w:lineRule="auto"/>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lastRenderedPageBreak/>
        <w:t xml:space="preserve">          Результаты мониторинга целевых показателей и показателей результативности (показатели развития отрасли, вида экономической деятельности)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 указаны в приложении № 8 к Порядку принятия решений о разработке муниципальных программ Богучанского района, их формировании и реализации.</w:t>
      </w:r>
    </w:p>
    <w:p w14:paraId="2AB3BE56"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u w:val="single"/>
          <w:lang w:eastAsia="en-US"/>
        </w:rPr>
      </w:pPr>
      <w:r w:rsidRPr="000674D1">
        <w:rPr>
          <w:rFonts w:ascii="Times New Roman" w:eastAsia="Calibri" w:hAnsi="Times New Roman" w:cs="Times New Roman"/>
          <w:sz w:val="24"/>
          <w:szCs w:val="24"/>
          <w:u w:val="single"/>
          <w:lang w:eastAsia="en-US"/>
        </w:rPr>
        <w:t>1. Ресурсное обеспечение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w:t>
      </w:r>
    </w:p>
    <w:p w14:paraId="4C99B645"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Подпрограмма</w:t>
      </w:r>
      <w:r w:rsidRPr="000674D1">
        <w:rPr>
          <w:rFonts w:ascii="Times New Roman" w:eastAsia="Calibri" w:hAnsi="Times New Roman" w:cs="Times New Roman"/>
          <w:sz w:val="24"/>
          <w:szCs w:val="24"/>
          <w:lang w:eastAsia="en-US"/>
        </w:rPr>
        <w:t xml:space="preserve">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14:paraId="3FF2446A"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Цель подпрограммы</w:t>
      </w:r>
      <w:r w:rsidRPr="000674D1">
        <w:rPr>
          <w:rFonts w:ascii="Times New Roman" w:eastAsia="Calibri" w:hAnsi="Times New Roman" w:cs="Times New Roman"/>
          <w:sz w:val="24"/>
          <w:szCs w:val="24"/>
          <w:lang w:eastAsia="en-US"/>
        </w:rPr>
        <w:t>: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14:paraId="4C377E0F"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Общее финансирование подпрограммы в 2023 году составило 6 380 570,00 рублей, фактический расход 6 344 558,42 рублей.</w:t>
      </w:r>
    </w:p>
    <w:p w14:paraId="07EBE057"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Задача 1</w:t>
      </w:r>
      <w:r w:rsidRPr="000674D1">
        <w:rPr>
          <w:rFonts w:ascii="Times New Roman" w:eastAsia="Calibri" w:hAnsi="Times New Roman" w:cs="Times New Roman"/>
          <w:sz w:val="24"/>
          <w:szCs w:val="24"/>
          <w:lang w:eastAsia="en-US"/>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14:paraId="7F0A29BE" w14:textId="77777777" w:rsidR="000674D1" w:rsidRPr="000674D1" w:rsidRDefault="000674D1" w:rsidP="000674D1">
      <w:pPr>
        <w:spacing w:after="0" w:line="240" w:lineRule="auto"/>
        <w:ind w:firstLine="708"/>
        <w:jc w:val="both"/>
        <w:rPr>
          <w:rFonts w:ascii="Times New Roman" w:eastAsia="Times New Roman" w:hAnsi="Times New Roman" w:cs="Times New Roman"/>
          <w:sz w:val="24"/>
          <w:szCs w:val="24"/>
        </w:rPr>
      </w:pPr>
      <w:r w:rsidRPr="000674D1">
        <w:rPr>
          <w:rFonts w:ascii="Times New Roman" w:eastAsia="Times New Roman" w:hAnsi="Times New Roman" w:cs="Times New Roman"/>
          <w:sz w:val="24"/>
          <w:szCs w:val="24"/>
        </w:rPr>
        <w:t>Реализуемые мероприятия:</w:t>
      </w:r>
    </w:p>
    <w:p w14:paraId="43F04A72" w14:textId="77777777" w:rsidR="000674D1" w:rsidRPr="000674D1" w:rsidRDefault="000674D1" w:rsidP="000674D1">
      <w:pPr>
        <w:spacing w:after="0" w:line="240" w:lineRule="auto"/>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1.1. Развитие и содержание ЕДДС МО Богучанский район.</w:t>
      </w:r>
    </w:p>
    <w:p w14:paraId="7464CAF5"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2023 году на развитие и содержание ЕДДС МО Богучанский район было запланировано 6 380 570,00 рублей. Фактически профинансировано 6 344 558,42 рублей.</w:t>
      </w:r>
    </w:p>
    <w:p w14:paraId="59CB0726"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1.2. Субсидирование бюджета МО Богучанский район на частичное финансирование (возмещение) расходов на создание ЕДДС МО Богучанский район. </w:t>
      </w:r>
    </w:p>
    <w:p w14:paraId="5CDE173E"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Задача 2.</w:t>
      </w:r>
      <w:r w:rsidRPr="000674D1">
        <w:rPr>
          <w:rFonts w:ascii="Times New Roman" w:eastAsia="Calibri" w:hAnsi="Times New Roman" w:cs="Times New Roman"/>
          <w:sz w:val="24"/>
          <w:szCs w:val="24"/>
          <w:lang w:eastAsia="en-US"/>
        </w:rPr>
        <w:t xml:space="preserve">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w:t>
      </w:r>
    </w:p>
    <w:p w14:paraId="4F2E889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Calibri" w:eastAsia="Calibri" w:hAnsi="Calibri" w:cs="Times New Roman"/>
          <w:sz w:val="24"/>
          <w:szCs w:val="24"/>
          <w:lang w:eastAsia="en-US"/>
        </w:rPr>
        <w:t xml:space="preserve"> </w:t>
      </w:r>
      <w:r w:rsidRPr="000674D1">
        <w:rPr>
          <w:rFonts w:ascii="Times New Roman" w:eastAsia="Calibri" w:hAnsi="Times New Roman" w:cs="Times New Roman"/>
          <w:sz w:val="24"/>
          <w:szCs w:val="24"/>
          <w:lang w:eastAsia="en-US"/>
        </w:rPr>
        <w:t xml:space="preserve">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 а </w:t>
      </w:r>
      <w:proofErr w:type="gramStart"/>
      <w:r w:rsidRPr="000674D1">
        <w:rPr>
          <w:rFonts w:ascii="Times New Roman" w:eastAsia="Calibri" w:hAnsi="Times New Roman" w:cs="Times New Roman"/>
          <w:sz w:val="24"/>
          <w:szCs w:val="24"/>
          <w:lang w:eastAsia="en-US"/>
        </w:rPr>
        <w:t>так же</w:t>
      </w:r>
      <w:proofErr w:type="gramEnd"/>
      <w:r w:rsidRPr="000674D1">
        <w:rPr>
          <w:rFonts w:ascii="Times New Roman" w:eastAsia="Calibri" w:hAnsi="Times New Roman" w:cs="Times New Roman"/>
          <w:sz w:val="24"/>
          <w:szCs w:val="24"/>
          <w:lang w:eastAsia="en-US"/>
        </w:rPr>
        <w:t xml:space="preserve"> приобретение уличных баннеров на данную тематику и их размещение на улицах населенных пунктов Богучанского района. Было запланировано 10 024,59 рублей. Фактически профинансировано 10 024,59 рублей. (Приобретение памяток для раздачи населению и уличных баннеров).</w:t>
      </w:r>
    </w:p>
    <w:p w14:paraId="473A748D"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 xml:space="preserve">Задача 3.  </w:t>
      </w:r>
      <w:r w:rsidRPr="000674D1">
        <w:rPr>
          <w:rFonts w:ascii="Times New Roman" w:eastAsia="Calibri" w:hAnsi="Times New Roman" w:cs="Times New Roman"/>
          <w:sz w:val="24"/>
          <w:szCs w:val="24"/>
          <w:lang w:eastAsia="en-US"/>
        </w:rPr>
        <w:t>Создание запасов материальных средств на случай возникновения чрезвычайной ситуации</w:t>
      </w:r>
    </w:p>
    <w:p w14:paraId="2896167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20E7E95C"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4.1. Приобретение запасов материальных средств на случай возникновения чрезвычайной ситуации. Было запланировано 140 000,00 рублей. Фактически профинансировано 139 050,00 рублей. </w:t>
      </w:r>
    </w:p>
    <w:p w14:paraId="7BF02F0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Подпрограмма</w:t>
      </w:r>
      <w:r w:rsidRPr="000674D1">
        <w:rPr>
          <w:rFonts w:ascii="Times New Roman" w:eastAsia="Calibri" w:hAnsi="Times New Roman" w:cs="Times New Roman"/>
          <w:sz w:val="24"/>
          <w:szCs w:val="24"/>
          <w:lang w:eastAsia="en-US"/>
        </w:rPr>
        <w:t xml:space="preserve"> «Борьба с пожарами в населенных пунктах Богучанского района».</w:t>
      </w:r>
    </w:p>
    <w:p w14:paraId="48484F98"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Цель подпрограммы</w:t>
      </w:r>
      <w:r w:rsidRPr="000674D1">
        <w:rPr>
          <w:rFonts w:ascii="Times New Roman" w:eastAsia="Calibri" w:hAnsi="Times New Roman" w:cs="Times New Roman"/>
          <w:sz w:val="24"/>
          <w:szCs w:val="24"/>
          <w:lang w:eastAsia="en-US"/>
        </w:rPr>
        <w:t>: Обеспечение пожарной безопасности в населенных пунктах Богучанского района.</w:t>
      </w:r>
    </w:p>
    <w:p w14:paraId="19225B67"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Общее финансирование подпрограммы в 2023 году составило 41 910 759,65 рублей, фактический расход 40 663 513,74 рублей.</w:t>
      </w:r>
    </w:p>
    <w:p w14:paraId="5619487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Задача 1</w:t>
      </w:r>
      <w:r w:rsidRPr="000674D1">
        <w:rPr>
          <w:rFonts w:ascii="Times New Roman" w:eastAsia="Calibri" w:hAnsi="Times New Roman" w:cs="Times New Roman"/>
          <w:sz w:val="24"/>
          <w:szCs w:val="24"/>
          <w:lang w:eastAsia="en-US"/>
        </w:rPr>
        <w:t>: Исполнение муниципального заказа.</w:t>
      </w:r>
    </w:p>
    <w:p w14:paraId="22FD28F0"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Мероприятия:</w:t>
      </w:r>
    </w:p>
    <w:p w14:paraId="65184BC3" w14:textId="77777777" w:rsidR="000674D1" w:rsidRPr="000674D1" w:rsidRDefault="000674D1" w:rsidP="000674D1">
      <w:pPr>
        <w:spacing w:after="0" w:line="240" w:lineRule="auto"/>
        <w:ind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1.1 Тушение пожаров в населенных пунктах Богучанского района в зоне прикрытия МКУ «МПЧ №1»</w:t>
      </w:r>
    </w:p>
    <w:p w14:paraId="701F6A1A"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2023 году на осуществление данного мероприятия были запланированы средства в размере 32 694 079,37 рублей, фактически профинансировано 32 174 225,74 рублей.</w:t>
      </w:r>
    </w:p>
    <w:p w14:paraId="003667BA"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lastRenderedPageBreak/>
        <w:t>Задача 2</w:t>
      </w:r>
      <w:r w:rsidRPr="000674D1">
        <w:rPr>
          <w:rFonts w:ascii="Times New Roman" w:eastAsia="Calibri" w:hAnsi="Times New Roman" w:cs="Times New Roman"/>
          <w:sz w:val="24"/>
          <w:szCs w:val="24"/>
          <w:lang w:eastAsia="en-US"/>
        </w:rPr>
        <w:t>: Противопожарное обустройство населенных пунктов межселенных территорий (д. Заимка, д. Каменка, д. Прилуки) путём прокладки противопожарных минерализованных полос.</w:t>
      </w:r>
    </w:p>
    <w:p w14:paraId="4235FCD9"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Мероприятия:</w:t>
      </w:r>
    </w:p>
    <w:p w14:paraId="2C31E61A" w14:textId="77777777" w:rsidR="000674D1" w:rsidRPr="000674D1" w:rsidRDefault="000674D1" w:rsidP="000674D1">
      <w:pPr>
        <w:spacing w:after="0" w:line="240" w:lineRule="auto"/>
        <w:ind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2.1. Обустройство и уход за противопожарной минерализованной полосой. </w:t>
      </w:r>
    </w:p>
    <w:p w14:paraId="1155506F"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В 2023 году на осуществление данного мероприятия были запланированы средства в размере 158 100,00 рублей, фактически расходовано 158 100,00 рублей. Произведены работы по обустройству и обновлению минерализованных полос в д. Каменка и д. Заимка. </w:t>
      </w:r>
    </w:p>
    <w:p w14:paraId="10FB75C3"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Задача 3</w:t>
      </w:r>
      <w:r w:rsidRPr="000674D1">
        <w:rPr>
          <w:rFonts w:ascii="Times New Roman" w:eastAsia="Calibri" w:hAnsi="Times New Roman" w:cs="Times New Roman"/>
          <w:sz w:val="24"/>
          <w:szCs w:val="24"/>
          <w:lang w:eastAsia="en-US"/>
        </w:rPr>
        <w:t>: Обеспечение первичных мер пожарной безопасности населенных пунктов межселенных территорий (д. Заимка, д. Каменка, д. Прилуки).</w:t>
      </w:r>
    </w:p>
    <w:p w14:paraId="19E17F9A"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Мероприятия:</w:t>
      </w:r>
    </w:p>
    <w:p w14:paraId="7AE8EE8A" w14:textId="77777777" w:rsidR="000674D1" w:rsidRPr="000674D1" w:rsidRDefault="000674D1" w:rsidP="000674D1">
      <w:pPr>
        <w:spacing w:after="0" w:line="240" w:lineRule="auto"/>
        <w:ind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3.1. Ремонт, очистка от снега подъездов к источникам противопожарного водоснабжения.</w:t>
      </w:r>
    </w:p>
    <w:p w14:paraId="55141BCB"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В 2023 году на осуществления данного мероприятия были запланированы средства в размере 13 175,00 рублей, фактически израсходовано 13 175,00 рублей. Мероприятие выполнено полностью. </w:t>
      </w:r>
    </w:p>
    <w:p w14:paraId="7F7B17BB"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3.3. Устройство незамерзающих прорубей в естественных водоисточниках.</w:t>
      </w:r>
    </w:p>
    <w:p w14:paraId="304A4ABC"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В 2023 году на осуществления данного мероприятия были запланированы средства в размере 5 888,00 рублей, фактически израсходовано 5 888,00 рублей. </w:t>
      </w:r>
    </w:p>
    <w:p w14:paraId="2D21D40E"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3.4. Приобретение первичных средств пожаротушения</w:t>
      </w:r>
    </w:p>
    <w:p w14:paraId="05D0FB0D"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2023 году на осуществления данного мероприятия были запланированы средства в размере 22 500,00 рублей, фактически израсходовано 22 500,00 рублей. (Приобретены огнетушители и ранцевые лесные огнетушители)</w:t>
      </w:r>
    </w:p>
    <w:p w14:paraId="3D3BCCA8"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3.</w:t>
      </w:r>
      <w:proofErr w:type="gramStart"/>
      <w:r w:rsidRPr="000674D1">
        <w:rPr>
          <w:rFonts w:ascii="Times New Roman" w:eastAsia="Calibri" w:hAnsi="Times New Roman" w:cs="Times New Roman"/>
          <w:sz w:val="24"/>
          <w:szCs w:val="24"/>
          <w:lang w:eastAsia="en-US"/>
        </w:rPr>
        <w:t>5.Обеспечение</w:t>
      </w:r>
      <w:proofErr w:type="gramEnd"/>
      <w:r w:rsidRPr="000674D1">
        <w:rPr>
          <w:rFonts w:ascii="Times New Roman" w:eastAsia="Calibri" w:hAnsi="Times New Roman" w:cs="Times New Roman"/>
          <w:sz w:val="24"/>
          <w:szCs w:val="24"/>
          <w:lang w:eastAsia="en-US"/>
        </w:rPr>
        <w:t xml:space="preserve"> первичных мер пожарной безопасности поселений Богучанского района. </w:t>
      </w:r>
    </w:p>
    <w:p w14:paraId="3A2725F1"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В 2023 году на осуществление данных мероприятий за счет субсидий краевого бюджета были запланированы средства в размере 9 149 400,00 рублей для сельсоветов, фактически израсходовано 8 263 907,72 рублей. Не освоены денежные средства в </w:t>
      </w:r>
      <w:proofErr w:type="gramStart"/>
      <w:r w:rsidRPr="000674D1">
        <w:rPr>
          <w:rFonts w:ascii="Times New Roman" w:eastAsia="Calibri" w:hAnsi="Times New Roman" w:cs="Times New Roman"/>
          <w:sz w:val="24"/>
          <w:szCs w:val="24"/>
          <w:lang w:eastAsia="en-US"/>
        </w:rPr>
        <w:t>размере  885</w:t>
      </w:r>
      <w:proofErr w:type="gramEnd"/>
      <w:r w:rsidRPr="000674D1">
        <w:rPr>
          <w:rFonts w:ascii="Times New Roman" w:eastAsia="Calibri" w:hAnsi="Times New Roman" w:cs="Times New Roman"/>
          <w:sz w:val="24"/>
          <w:szCs w:val="24"/>
          <w:lang w:eastAsia="en-US"/>
        </w:rPr>
        <w:t xml:space="preserve"> 492,28 Октябрьским сельским советом. </w:t>
      </w:r>
    </w:p>
    <w:p w14:paraId="0AE7716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В рамках субсидии для межселенной территории были запланированы средства в размере 16 800,00 рублей с обеспечением </w:t>
      </w:r>
      <w:proofErr w:type="spellStart"/>
      <w:r w:rsidRPr="000674D1">
        <w:rPr>
          <w:rFonts w:ascii="Times New Roman" w:eastAsia="Calibri" w:hAnsi="Times New Roman" w:cs="Times New Roman"/>
          <w:sz w:val="24"/>
          <w:szCs w:val="24"/>
          <w:lang w:eastAsia="en-US"/>
        </w:rPr>
        <w:t>софинансирования</w:t>
      </w:r>
      <w:proofErr w:type="spellEnd"/>
      <w:r w:rsidRPr="000674D1">
        <w:rPr>
          <w:rFonts w:ascii="Times New Roman" w:eastAsia="Calibri" w:hAnsi="Times New Roman" w:cs="Times New Roman"/>
          <w:sz w:val="24"/>
          <w:szCs w:val="24"/>
          <w:lang w:eastAsia="en-US"/>
        </w:rPr>
        <w:t xml:space="preserve"> в размере 884,00 рублей. В 2023 году на данные финансовые средства осуществлено обустройство незамерзающих прорубей в естественных водоисточниках, фактически израсходовано 16 800,00 рублей. Мероприятие выполнено полностью. </w:t>
      </w:r>
    </w:p>
    <w:p w14:paraId="6BF5867A"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За счет средств районного бюджета были приобретены уличные баннеры и памятки на тематику пожарной безопасности. Было запланировано средства в размере 8 033,80 </w:t>
      </w:r>
      <w:proofErr w:type="gramStart"/>
      <w:r w:rsidRPr="000674D1">
        <w:rPr>
          <w:rFonts w:ascii="Times New Roman" w:eastAsia="Calibri" w:hAnsi="Times New Roman" w:cs="Times New Roman"/>
          <w:sz w:val="24"/>
          <w:szCs w:val="24"/>
          <w:lang w:eastAsia="en-US"/>
        </w:rPr>
        <w:t>рублей,  фактически</w:t>
      </w:r>
      <w:proofErr w:type="gramEnd"/>
      <w:r w:rsidRPr="000674D1">
        <w:rPr>
          <w:rFonts w:ascii="Times New Roman" w:eastAsia="Calibri" w:hAnsi="Times New Roman" w:cs="Times New Roman"/>
          <w:sz w:val="24"/>
          <w:szCs w:val="24"/>
          <w:lang w:eastAsia="en-US"/>
        </w:rPr>
        <w:t xml:space="preserve"> израсходовано 8 033,80,02 рублей. </w:t>
      </w:r>
    </w:p>
    <w:p w14:paraId="4534FA45" w14:textId="77777777" w:rsidR="000674D1" w:rsidRPr="000674D1" w:rsidRDefault="000674D1" w:rsidP="000674D1">
      <w:pPr>
        <w:spacing w:after="0" w:line="240" w:lineRule="auto"/>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          Задача 4: Противопожарное обустройство здания администрации Богучанского района (с. </w:t>
      </w:r>
      <w:proofErr w:type="spellStart"/>
      <w:r w:rsidRPr="000674D1">
        <w:rPr>
          <w:rFonts w:ascii="Times New Roman" w:eastAsia="Calibri" w:hAnsi="Times New Roman" w:cs="Times New Roman"/>
          <w:sz w:val="24"/>
          <w:szCs w:val="24"/>
          <w:lang w:eastAsia="en-US"/>
        </w:rPr>
        <w:t>Богучаны</w:t>
      </w:r>
      <w:proofErr w:type="spellEnd"/>
      <w:r w:rsidRPr="000674D1">
        <w:rPr>
          <w:rFonts w:ascii="Times New Roman" w:eastAsia="Calibri" w:hAnsi="Times New Roman" w:cs="Times New Roman"/>
          <w:sz w:val="24"/>
          <w:szCs w:val="24"/>
          <w:lang w:eastAsia="en-US"/>
        </w:rPr>
        <w:t>, ул. Октябрьская, 72).</w:t>
      </w:r>
    </w:p>
    <w:p w14:paraId="1C71FDF6"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Мероприятия:</w:t>
      </w:r>
    </w:p>
    <w:p w14:paraId="5C28987D" w14:textId="77777777" w:rsidR="000674D1" w:rsidRPr="000674D1" w:rsidRDefault="000674D1" w:rsidP="000674D1">
      <w:pPr>
        <w:spacing w:after="0" w:line="240" w:lineRule="auto"/>
        <w:ind w:firstLine="709"/>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4.2. Проектные (изыскательские) работы на монтаж системы пожарной сигнализации и оповещения людей о пожаре в здании администрации Богучанского района. (Обслуживание 1 пожарной сигнализации).</w:t>
      </w:r>
    </w:p>
    <w:p w14:paraId="1C6ED040"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2023 году на осуществления данного мероприятия были запланированы средства в размере 0,00 рублей, фактически профинансировано 0,00 рублей.</w:t>
      </w:r>
    </w:p>
    <w:p w14:paraId="6237DCBF"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Подпрограмма</w:t>
      </w:r>
      <w:r w:rsidRPr="000674D1">
        <w:rPr>
          <w:rFonts w:ascii="Times New Roman" w:eastAsia="Calibri" w:hAnsi="Times New Roman" w:cs="Times New Roman"/>
          <w:sz w:val="24"/>
          <w:szCs w:val="24"/>
          <w:lang w:eastAsia="en-US"/>
        </w:rPr>
        <w:t xml:space="preserve"> «Профилактика терроризма, а </w:t>
      </w:r>
      <w:proofErr w:type="gramStart"/>
      <w:r w:rsidRPr="000674D1">
        <w:rPr>
          <w:rFonts w:ascii="Times New Roman" w:eastAsia="Calibri" w:hAnsi="Times New Roman" w:cs="Times New Roman"/>
          <w:sz w:val="24"/>
          <w:szCs w:val="24"/>
          <w:lang w:eastAsia="en-US"/>
        </w:rPr>
        <w:t>так же</w:t>
      </w:r>
      <w:proofErr w:type="gramEnd"/>
      <w:r w:rsidRPr="000674D1">
        <w:rPr>
          <w:rFonts w:ascii="Times New Roman" w:eastAsia="Calibri" w:hAnsi="Times New Roman" w:cs="Times New Roman"/>
          <w:sz w:val="24"/>
          <w:szCs w:val="24"/>
          <w:lang w:eastAsia="en-US"/>
        </w:rPr>
        <w:t xml:space="preserve"> минимизации и ликвидации последствий его проявлений».</w:t>
      </w:r>
    </w:p>
    <w:p w14:paraId="141C7FC1"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u w:val="single"/>
          <w:lang w:eastAsia="en-US"/>
        </w:rPr>
        <w:t>Цель подпрограммы</w:t>
      </w:r>
      <w:r w:rsidRPr="000674D1">
        <w:rPr>
          <w:rFonts w:ascii="Times New Roman" w:eastAsia="Calibri" w:hAnsi="Times New Roman" w:cs="Times New Roman"/>
          <w:sz w:val="24"/>
          <w:szCs w:val="24"/>
          <w:lang w:eastAsia="en-US"/>
        </w:rPr>
        <w:t>: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14:paraId="245DC5F6" w14:textId="77777777" w:rsidR="000674D1" w:rsidRPr="000674D1" w:rsidRDefault="000674D1" w:rsidP="000674D1">
      <w:pPr>
        <w:autoSpaceDE w:val="0"/>
        <w:autoSpaceDN w:val="0"/>
        <w:adjustRightInd w:val="0"/>
        <w:spacing w:after="0" w:line="240" w:lineRule="auto"/>
        <w:jc w:val="both"/>
        <w:rPr>
          <w:rFonts w:ascii="Times New Roman" w:eastAsia="Times New Roman" w:hAnsi="Times New Roman" w:cs="Times New Roman"/>
          <w:b/>
          <w:sz w:val="24"/>
          <w:szCs w:val="24"/>
        </w:rPr>
      </w:pPr>
      <w:r w:rsidRPr="000674D1">
        <w:rPr>
          <w:rFonts w:ascii="Times New Roman" w:eastAsia="Times New Roman" w:hAnsi="Times New Roman" w:cs="Arial"/>
          <w:sz w:val="24"/>
          <w:szCs w:val="24"/>
        </w:rPr>
        <w:t xml:space="preserve">          </w:t>
      </w:r>
      <w:r w:rsidRPr="000674D1">
        <w:rPr>
          <w:rFonts w:ascii="Times New Roman" w:eastAsia="Times New Roman" w:hAnsi="Times New Roman" w:cs="Arial"/>
          <w:sz w:val="24"/>
          <w:szCs w:val="24"/>
          <w:u w:val="single"/>
        </w:rPr>
        <w:t>Задача 1</w:t>
      </w:r>
      <w:r w:rsidRPr="000674D1">
        <w:rPr>
          <w:rFonts w:ascii="Times New Roman" w:eastAsia="Times New Roman" w:hAnsi="Times New Roman" w:cs="Arial"/>
          <w:sz w:val="24"/>
          <w:szCs w:val="24"/>
        </w:rPr>
        <w:t xml:space="preserve">: </w:t>
      </w:r>
      <w:r w:rsidRPr="000674D1">
        <w:rPr>
          <w:rFonts w:ascii="Times New Roman" w:eastAsia="Times New Roman" w:hAnsi="Times New Roman" w:cs="Times New Roman"/>
          <w:sz w:val="24"/>
          <w:szCs w:val="24"/>
        </w:rPr>
        <w:t>Профилактика терроризма и экстремизма в молодежной среде.</w:t>
      </w:r>
    </w:p>
    <w:p w14:paraId="3C8046B5"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Мероприятия:</w:t>
      </w:r>
    </w:p>
    <w:p w14:paraId="20256D8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Задача 1. Информационно-пропагандистское сопровождение профилактики терроризма и экстремизма.</w:t>
      </w:r>
    </w:p>
    <w:p w14:paraId="56E719AC"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lastRenderedPageBreak/>
        <w:t>Мероприятие 1.1.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14:paraId="7AD0C89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В 2023 году на осуществление данного мероприятия были запланированы средства в размере 40 408,52 рублей, которые были распланированы на приобретение информационных стендов антитеррористической защищенности, уличных баннеров на антитеррористическую тематику и тематику межэтнических отношений и на приобретение памяток антитеррористической направленности. </w:t>
      </w:r>
    </w:p>
    <w:p w14:paraId="36ABC197"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Мероприятие 1.2.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Богучанского района (далее – АТК Богучанского района) на официальном портале администрации Богучанского района. Достигнуты результат – Создан раздел </w:t>
      </w:r>
      <w:proofErr w:type="gramStart"/>
      <w:r w:rsidRPr="000674D1">
        <w:rPr>
          <w:rFonts w:ascii="Times New Roman" w:eastAsia="Calibri" w:hAnsi="Times New Roman" w:cs="Times New Roman"/>
          <w:sz w:val="24"/>
          <w:szCs w:val="24"/>
          <w:lang w:eastAsia="en-US"/>
        </w:rPr>
        <w:t>антитеррористической  защищенности</w:t>
      </w:r>
      <w:proofErr w:type="gramEnd"/>
      <w:r w:rsidRPr="000674D1">
        <w:rPr>
          <w:rFonts w:ascii="Times New Roman" w:eastAsia="Calibri" w:hAnsi="Times New Roman" w:cs="Times New Roman"/>
          <w:sz w:val="24"/>
          <w:szCs w:val="24"/>
          <w:lang w:eastAsia="en-US"/>
        </w:rPr>
        <w:t xml:space="preserve"> на официальном сайте администрации Богучанского района, на котором размещается информация антитеррористической направленности, так же населению в рамках профилактики раздаются памятки антитеррористической направленности.</w:t>
      </w:r>
    </w:p>
    <w:p w14:paraId="762E800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Задача 3. Методическое обеспечение профилактики терроризма и экстремизма.</w:t>
      </w:r>
    </w:p>
    <w:p w14:paraId="70F20233"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АТК Богучанского района). Достигнутый результат – проводятся общие сборы, на которых обсуждаются вопросы антитеррористической защищенности, а </w:t>
      </w:r>
      <w:proofErr w:type="gramStart"/>
      <w:r w:rsidRPr="000674D1">
        <w:rPr>
          <w:rFonts w:ascii="Times New Roman" w:eastAsia="Calibri" w:hAnsi="Times New Roman" w:cs="Times New Roman"/>
          <w:sz w:val="24"/>
          <w:szCs w:val="24"/>
          <w:lang w:eastAsia="en-US"/>
        </w:rPr>
        <w:t>так же</w:t>
      </w:r>
      <w:proofErr w:type="gramEnd"/>
      <w:r w:rsidRPr="000674D1">
        <w:rPr>
          <w:rFonts w:ascii="Times New Roman" w:eastAsia="Calibri" w:hAnsi="Times New Roman" w:cs="Times New Roman"/>
          <w:sz w:val="24"/>
          <w:szCs w:val="24"/>
          <w:lang w:eastAsia="en-US"/>
        </w:rPr>
        <w:t xml:space="preserve"> вопросы ведения работы по профилактике терроризма и экстремизма.</w:t>
      </w:r>
    </w:p>
    <w:p w14:paraId="0F4B5C56"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u w:val="single"/>
          <w:lang w:eastAsia="en-US"/>
        </w:rPr>
      </w:pPr>
      <w:r w:rsidRPr="000674D1">
        <w:rPr>
          <w:rFonts w:ascii="Times New Roman" w:eastAsia="Calibri" w:hAnsi="Times New Roman" w:cs="Times New Roman"/>
          <w:sz w:val="24"/>
          <w:szCs w:val="24"/>
          <w:lang w:eastAsia="en-US"/>
        </w:rPr>
        <w:t xml:space="preserve">Информация об использовании бюджетных ассигнований районного бюджета и иных средств на реализацию муниципальной программы «Защита населения и территории Богучанского района от чрезвычайных ситуаций природного и техногенного характера» </w:t>
      </w:r>
      <w:r w:rsidRPr="000674D1">
        <w:rPr>
          <w:rFonts w:ascii="Times New Roman" w:eastAsia="Calibri" w:hAnsi="Times New Roman" w:cs="Times New Roman"/>
          <w:sz w:val="24"/>
          <w:szCs w:val="24"/>
        </w:rPr>
        <w:t xml:space="preserve">с указанием плановых и фактических значений приведена в приложении №10 </w:t>
      </w:r>
      <w:r w:rsidRPr="000674D1">
        <w:rPr>
          <w:rFonts w:ascii="Times New Roman" w:eastAsia="Calibri" w:hAnsi="Times New Roman" w:cs="Times New Roman"/>
          <w:sz w:val="24"/>
          <w:szCs w:val="24"/>
          <w:lang w:eastAsia="en-US"/>
        </w:rPr>
        <w:t>к Порядку принятия решений о разработке муниципальных программ Богучанского района, их формировании и реализации.</w:t>
      </w:r>
    </w:p>
    <w:p w14:paraId="592201D1"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Результаты мониторинга объемов финансирования Программы указаны в приложении № 9 к Порядку принятия решений о разработке муниципальных программ, их формировании и реализации «Использование бюджетных ассигнований районного бюджета и иных средств на реализацию мероприятий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 (с расшифровкой по главным распорядителям средств районного бюджета, ведомственным целевым программам, основным мероприятиям, а также по годам реализации муниципальной программы.</w:t>
      </w:r>
    </w:p>
    <w:p w14:paraId="08ACA01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данной Программе расходы капитального характера не предусматриваются, в связи с этим расшифровка финансирования по объектам капитального строительства отсутствует.</w:t>
      </w:r>
    </w:p>
    <w:p w14:paraId="618590A7" w14:textId="77777777" w:rsidR="000674D1" w:rsidRPr="000674D1" w:rsidRDefault="000674D1" w:rsidP="000674D1">
      <w:pPr>
        <w:spacing w:after="0" w:line="240" w:lineRule="auto"/>
        <w:ind w:firstLine="709"/>
        <w:jc w:val="both"/>
        <w:rPr>
          <w:rFonts w:ascii="Times New Roman" w:eastAsia="Calibri" w:hAnsi="Times New Roman" w:cs="Times New Roman"/>
          <w:sz w:val="24"/>
          <w:szCs w:val="24"/>
          <w:u w:val="single"/>
          <w:lang w:eastAsia="en-US"/>
        </w:rPr>
      </w:pPr>
      <w:r w:rsidRPr="000674D1">
        <w:rPr>
          <w:rFonts w:ascii="Times New Roman" w:eastAsia="Calibri" w:hAnsi="Times New Roman" w:cs="Times New Roman"/>
          <w:sz w:val="24"/>
          <w:szCs w:val="24"/>
          <w:u w:val="single"/>
          <w:lang w:eastAsia="en-US"/>
        </w:rPr>
        <w:t xml:space="preserve">2. Оценка эффективности реализации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 за отчетный год </w:t>
      </w:r>
    </w:p>
    <w:p w14:paraId="5C0B46C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На первом этапе осуществлялся расчёт показателя О1 – оценка эффективности реализации Муниципальной программы по критерию «полнота и эффективность использования средств районного бюджета»:</w:t>
      </w:r>
    </w:p>
    <w:p w14:paraId="37A6767D"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081C767A" w14:textId="77777777" w:rsidR="000674D1" w:rsidRPr="000674D1" w:rsidRDefault="000674D1" w:rsidP="000674D1">
      <w:pPr>
        <w:spacing w:after="0" w:line="240" w:lineRule="auto"/>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О1 = (47 383 355,27 + 0*) / 48 825 662,76 × 100 % = 97,05 %</w:t>
      </w:r>
    </w:p>
    <w:p w14:paraId="46F9CA5C"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77D5136B"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0*- показатель суммы «положительной экономии»</w:t>
      </w:r>
    </w:p>
    <w:p w14:paraId="4456F49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соответствии с интерпретацией оценки полученного значения критерия О1 Муниципальная программа выполнена в полном объёме.</w:t>
      </w:r>
    </w:p>
    <w:p w14:paraId="56F152E3"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lastRenderedPageBreak/>
        <w:t>На втором этапе осуществлялся расчёт показателя О2 – оценка эффективности реализации Муниципальной программы по критерию «степень достижения целевых показателей программы»:</w:t>
      </w:r>
    </w:p>
    <w:p w14:paraId="0305C41B"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0F40FA08" w14:textId="77777777" w:rsidR="000674D1" w:rsidRPr="000674D1" w:rsidRDefault="000674D1" w:rsidP="000674D1">
      <w:pPr>
        <w:spacing w:after="0" w:line="240" w:lineRule="auto"/>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О2 = (100 % + 100 % + 100 %+100%+100%+100%+100%+100%) / 8 показателя = 100 %</w:t>
      </w:r>
    </w:p>
    <w:p w14:paraId="4AC4BD8E"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78A8C75A"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соответствии с полученным значением критерия О2 можно считать, что Муниципальная программа выполнена в полном объёме.</w:t>
      </w:r>
    </w:p>
    <w:p w14:paraId="7DF4AE9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14:paraId="2EDA000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7C3F5F5C" w14:textId="77777777" w:rsidR="000674D1" w:rsidRPr="000674D1" w:rsidRDefault="000674D1" w:rsidP="000674D1">
      <w:pPr>
        <w:spacing w:after="0" w:line="240" w:lineRule="auto"/>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О3 = (100 % * 0,10) + (100 % * 0,15) + (100 % * 0,10) + (100 % * 0,15) +</w:t>
      </w:r>
    </w:p>
    <w:p w14:paraId="263A3852" w14:textId="77777777" w:rsidR="000674D1" w:rsidRPr="000674D1" w:rsidRDefault="000674D1" w:rsidP="000674D1">
      <w:pPr>
        <w:spacing w:after="0" w:line="240" w:lineRule="auto"/>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(100 % * 0,10) + (100 % * 0,10) + (100 % * 0,10) + (100 % * 0,10) + (100 % * 0,10) / (1) = 100%</w:t>
      </w:r>
    </w:p>
    <w:p w14:paraId="228F6AD9"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В соответствии с интерпретацией оценки полученного значения критерия О3 Муниципальная программа выполнена в полном объёме.</w:t>
      </w:r>
    </w:p>
    <w:p w14:paraId="7302BE20"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На четвертом этапе осуществлялся расчёт </w:t>
      </w:r>
      <w:proofErr w:type="spellStart"/>
      <w:r w:rsidRPr="000674D1">
        <w:rPr>
          <w:rFonts w:ascii="Times New Roman" w:eastAsia="Calibri" w:hAnsi="Times New Roman" w:cs="Times New Roman"/>
          <w:sz w:val="24"/>
          <w:szCs w:val="24"/>
          <w:lang w:eastAsia="en-US"/>
        </w:rPr>
        <w:t>Оитог</w:t>
      </w:r>
      <w:proofErr w:type="spellEnd"/>
      <w:r w:rsidRPr="000674D1">
        <w:rPr>
          <w:rFonts w:ascii="Times New Roman" w:eastAsia="Calibri" w:hAnsi="Times New Roman" w:cs="Times New Roman"/>
          <w:sz w:val="24"/>
          <w:szCs w:val="24"/>
          <w:lang w:eastAsia="en-US"/>
        </w:rPr>
        <w:t xml:space="preserve"> – итоговая оценка эффективности реализации Муниципальной программы.</w:t>
      </w:r>
    </w:p>
    <w:p w14:paraId="4B44D3C6"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2A7D4067" w14:textId="77777777" w:rsidR="000674D1" w:rsidRPr="000674D1" w:rsidRDefault="000674D1" w:rsidP="000674D1">
      <w:pPr>
        <w:spacing w:after="0" w:line="240" w:lineRule="auto"/>
        <w:jc w:val="center"/>
        <w:rPr>
          <w:rFonts w:ascii="Times New Roman" w:eastAsia="Calibri" w:hAnsi="Times New Roman" w:cs="Times New Roman"/>
          <w:sz w:val="24"/>
          <w:szCs w:val="24"/>
          <w:lang w:eastAsia="en-US"/>
        </w:rPr>
      </w:pPr>
      <w:proofErr w:type="spellStart"/>
      <w:r w:rsidRPr="000674D1">
        <w:rPr>
          <w:rFonts w:ascii="Times New Roman" w:eastAsia="Calibri" w:hAnsi="Times New Roman" w:cs="Times New Roman"/>
          <w:sz w:val="24"/>
          <w:szCs w:val="24"/>
          <w:lang w:eastAsia="en-US"/>
        </w:rPr>
        <w:t>Оитог</w:t>
      </w:r>
      <w:proofErr w:type="spellEnd"/>
      <w:r w:rsidRPr="000674D1">
        <w:rPr>
          <w:rFonts w:ascii="Times New Roman" w:eastAsia="Calibri" w:hAnsi="Times New Roman" w:cs="Times New Roman"/>
          <w:sz w:val="24"/>
          <w:szCs w:val="24"/>
          <w:lang w:eastAsia="en-US"/>
        </w:rPr>
        <w:t xml:space="preserve"> = (97,05 % + 100 % + 100 %) / 3 = 99,02 %</w:t>
      </w:r>
    </w:p>
    <w:p w14:paraId="221C715B"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383583E7"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xml:space="preserve">В соответствии с полученным значением </w:t>
      </w:r>
      <w:proofErr w:type="gramStart"/>
      <w:r w:rsidRPr="000674D1">
        <w:rPr>
          <w:rFonts w:ascii="Times New Roman" w:eastAsia="Calibri" w:hAnsi="Times New Roman" w:cs="Times New Roman"/>
          <w:sz w:val="24"/>
          <w:szCs w:val="24"/>
          <w:lang w:eastAsia="en-US"/>
        </w:rPr>
        <w:t>критерия</w:t>
      </w:r>
      <w:proofErr w:type="gramEnd"/>
      <w:r w:rsidRPr="000674D1">
        <w:rPr>
          <w:rFonts w:ascii="Times New Roman" w:eastAsia="Calibri" w:hAnsi="Times New Roman" w:cs="Times New Roman"/>
          <w:sz w:val="24"/>
          <w:szCs w:val="24"/>
          <w:lang w:eastAsia="en-US"/>
        </w:rPr>
        <w:t xml:space="preserve"> О итог, Муниципальную программу можно считать выполненной.</w:t>
      </w:r>
    </w:p>
    <w:p w14:paraId="78121892"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Результаты оценки эффективности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 представлены в таблице 1.</w:t>
      </w:r>
    </w:p>
    <w:p w14:paraId="69458934" w14:textId="77777777" w:rsidR="000674D1" w:rsidRPr="000674D1" w:rsidRDefault="000674D1" w:rsidP="000674D1">
      <w:pPr>
        <w:spacing w:after="0" w:line="240" w:lineRule="auto"/>
        <w:ind w:firstLine="680"/>
        <w:jc w:val="both"/>
        <w:rPr>
          <w:rFonts w:ascii="Times New Roman" w:eastAsia="Calibri" w:hAnsi="Times New Roman" w:cs="Times New Roman"/>
          <w:sz w:val="24"/>
          <w:szCs w:val="24"/>
          <w:lang w:eastAsia="en-US"/>
        </w:rPr>
      </w:pPr>
    </w:p>
    <w:p w14:paraId="2BAD8CF3" w14:textId="77777777" w:rsidR="000674D1" w:rsidRPr="000674D1" w:rsidRDefault="000674D1" w:rsidP="000674D1">
      <w:pPr>
        <w:spacing w:after="0" w:line="240" w:lineRule="auto"/>
        <w:ind w:firstLine="680"/>
        <w:jc w:val="right"/>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13"/>
        <w:gridCol w:w="1946"/>
        <w:gridCol w:w="2033"/>
        <w:gridCol w:w="1830"/>
      </w:tblGrid>
      <w:tr w:rsidR="00771719" w:rsidRPr="00771719" w14:paraId="3FEA141A" w14:textId="77777777" w:rsidTr="00410B90">
        <w:tc>
          <w:tcPr>
            <w:tcW w:w="1134" w:type="dxa"/>
            <w:vAlign w:val="center"/>
          </w:tcPr>
          <w:p w14:paraId="3C04FFD3"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 п/п</w:t>
            </w:r>
          </w:p>
        </w:tc>
        <w:tc>
          <w:tcPr>
            <w:tcW w:w="2413" w:type="dxa"/>
            <w:vAlign w:val="center"/>
          </w:tcPr>
          <w:p w14:paraId="26D70850"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Полнота и эффективность использования средств районного бюджета на реализацию муниципальной программы (О1), %</w:t>
            </w:r>
          </w:p>
        </w:tc>
        <w:tc>
          <w:tcPr>
            <w:tcW w:w="1946" w:type="dxa"/>
            <w:vAlign w:val="center"/>
          </w:tcPr>
          <w:p w14:paraId="2266A38E"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Степень достижения целевых показателей муниципальной программы (О2), %</w:t>
            </w:r>
          </w:p>
        </w:tc>
        <w:tc>
          <w:tcPr>
            <w:tcW w:w="2033" w:type="dxa"/>
            <w:vAlign w:val="center"/>
          </w:tcPr>
          <w:p w14:paraId="569D44CB"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Степень достижения показателей результативности муниципальной программы (О3), %</w:t>
            </w:r>
          </w:p>
        </w:tc>
        <w:tc>
          <w:tcPr>
            <w:tcW w:w="1830" w:type="dxa"/>
            <w:vAlign w:val="center"/>
          </w:tcPr>
          <w:p w14:paraId="6A650127"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Итоговая оценка эффективности реализации Муниципальной программы (</w:t>
            </w:r>
            <w:proofErr w:type="spellStart"/>
            <w:r w:rsidRPr="000674D1">
              <w:rPr>
                <w:rFonts w:ascii="Times New Roman" w:eastAsia="Calibri" w:hAnsi="Times New Roman" w:cs="Times New Roman"/>
                <w:sz w:val="24"/>
                <w:szCs w:val="24"/>
                <w:lang w:eastAsia="en-US"/>
              </w:rPr>
              <w:t>Оитог</w:t>
            </w:r>
            <w:proofErr w:type="spellEnd"/>
            <w:r w:rsidRPr="000674D1">
              <w:rPr>
                <w:rFonts w:ascii="Times New Roman" w:eastAsia="Calibri" w:hAnsi="Times New Roman" w:cs="Times New Roman"/>
                <w:sz w:val="24"/>
                <w:szCs w:val="24"/>
                <w:lang w:eastAsia="en-US"/>
              </w:rPr>
              <w:t>), %</w:t>
            </w:r>
          </w:p>
        </w:tc>
      </w:tr>
      <w:tr w:rsidR="00771719" w:rsidRPr="00771719" w14:paraId="2B6D29F2" w14:textId="77777777" w:rsidTr="00410B90">
        <w:trPr>
          <w:trHeight w:val="94"/>
        </w:trPr>
        <w:tc>
          <w:tcPr>
            <w:tcW w:w="1134" w:type="dxa"/>
            <w:vAlign w:val="center"/>
          </w:tcPr>
          <w:p w14:paraId="1212089B"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1.</w:t>
            </w:r>
          </w:p>
        </w:tc>
        <w:tc>
          <w:tcPr>
            <w:tcW w:w="2413" w:type="dxa"/>
            <w:vAlign w:val="center"/>
          </w:tcPr>
          <w:p w14:paraId="58E0F002"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97,05</w:t>
            </w:r>
          </w:p>
        </w:tc>
        <w:tc>
          <w:tcPr>
            <w:tcW w:w="1946" w:type="dxa"/>
            <w:vAlign w:val="center"/>
          </w:tcPr>
          <w:p w14:paraId="4864646D"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100</w:t>
            </w:r>
          </w:p>
        </w:tc>
        <w:tc>
          <w:tcPr>
            <w:tcW w:w="2033" w:type="dxa"/>
            <w:vAlign w:val="center"/>
          </w:tcPr>
          <w:p w14:paraId="4E6D926C"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100</w:t>
            </w:r>
          </w:p>
        </w:tc>
        <w:tc>
          <w:tcPr>
            <w:tcW w:w="1830" w:type="dxa"/>
            <w:vAlign w:val="center"/>
          </w:tcPr>
          <w:p w14:paraId="5C97177E" w14:textId="77777777" w:rsidR="000674D1" w:rsidRPr="000674D1" w:rsidRDefault="000674D1" w:rsidP="000674D1">
            <w:pPr>
              <w:spacing w:after="0" w:line="240" w:lineRule="auto"/>
              <w:ind w:left="-108" w:right="-108"/>
              <w:jc w:val="center"/>
              <w:rPr>
                <w:rFonts w:ascii="Times New Roman" w:eastAsia="Calibri" w:hAnsi="Times New Roman" w:cs="Times New Roman"/>
                <w:sz w:val="24"/>
                <w:szCs w:val="24"/>
                <w:lang w:eastAsia="en-US"/>
              </w:rPr>
            </w:pPr>
            <w:r w:rsidRPr="000674D1">
              <w:rPr>
                <w:rFonts w:ascii="Times New Roman" w:eastAsia="Calibri" w:hAnsi="Times New Roman" w:cs="Times New Roman"/>
                <w:sz w:val="24"/>
                <w:szCs w:val="24"/>
                <w:lang w:eastAsia="en-US"/>
              </w:rPr>
              <w:t>99,02</w:t>
            </w:r>
          </w:p>
        </w:tc>
      </w:tr>
    </w:tbl>
    <w:p w14:paraId="73323D91" w14:textId="77777777" w:rsidR="00FE49E6" w:rsidRPr="00771719" w:rsidRDefault="00FE49E6" w:rsidP="0008536B">
      <w:pPr>
        <w:pStyle w:val="a3"/>
        <w:jc w:val="both"/>
        <w:rPr>
          <w:rFonts w:ascii="Times New Roman" w:eastAsia="Times New Roman" w:hAnsi="Times New Roman"/>
          <w:sz w:val="24"/>
          <w:szCs w:val="24"/>
          <w:lang w:eastAsia="ru-RU"/>
        </w:rPr>
      </w:pPr>
    </w:p>
    <w:p w14:paraId="6970D258" w14:textId="77777777" w:rsidR="0008536B" w:rsidRPr="00771719" w:rsidRDefault="0008536B" w:rsidP="0008536B">
      <w:pPr>
        <w:pStyle w:val="a3"/>
        <w:jc w:val="both"/>
        <w:rPr>
          <w:rFonts w:ascii="Times New Roman" w:hAnsi="Times New Roman"/>
          <w:sz w:val="24"/>
          <w:szCs w:val="24"/>
        </w:rPr>
      </w:pPr>
    </w:p>
    <w:p w14:paraId="28425EC0" w14:textId="77777777" w:rsidR="0047558C" w:rsidRPr="00771719" w:rsidRDefault="006C5605" w:rsidP="0047558C">
      <w:pPr>
        <w:pStyle w:val="a3"/>
        <w:jc w:val="center"/>
        <w:rPr>
          <w:rFonts w:ascii="Times New Roman" w:hAnsi="Times New Roman"/>
          <w:b/>
          <w:sz w:val="24"/>
          <w:szCs w:val="24"/>
        </w:rPr>
      </w:pPr>
      <w:r w:rsidRPr="00771719">
        <w:rPr>
          <w:rFonts w:ascii="Times New Roman" w:hAnsi="Times New Roman"/>
          <w:b/>
          <w:sz w:val="24"/>
          <w:szCs w:val="24"/>
          <w:lang w:val="en-US"/>
        </w:rPr>
        <w:t>V</w:t>
      </w:r>
      <w:r w:rsidRPr="00771719">
        <w:rPr>
          <w:rFonts w:ascii="Times New Roman" w:hAnsi="Times New Roman"/>
          <w:b/>
          <w:sz w:val="24"/>
          <w:szCs w:val="24"/>
        </w:rPr>
        <w:t xml:space="preserve">. </w:t>
      </w:r>
      <w:proofErr w:type="gramStart"/>
      <w:r w:rsidRPr="00771719">
        <w:rPr>
          <w:rFonts w:ascii="Times New Roman" w:hAnsi="Times New Roman"/>
          <w:b/>
          <w:sz w:val="24"/>
          <w:szCs w:val="24"/>
        </w:rPr>
        <w:t>Муниципальная  программа</w:t>
      </w:r>
      <w:proofErr w:type="gramEnd"/>
      <w:r w:rsidR="0047558C" w:rsidRPr="00771719">
        <w:rPr>
          <w:rFonts w:ascii="Times New Roman" w:hAnsi="Times New Roman"/>
          <w:b/>
          <w:sz w:val="24"/>
          <w:szCs w:val="24"/>
        </w:rPr>
        <w:t xml:space="preserve"> Богучанского района</w:t>
      </w:r>
    </w:p>
    <w:p w14:paraId="1539AAFE" w14:textId="77777777" w:rsidR="0047558C" w:rsidRPr="00771719" w:rsidRDefault="0047558C" w:rsidP="0047558C">
      <w:pPr>
        <w:pStyle w:val="a3"/>
        <w:jc w:val="center"/>
        <w:rPr>
          <w:rFonts w:ascii="Times New Roman" w:hAnsi="Times New Roman"/>
          <w:b/>
          <w:sz w:val="24"/>
          <w:szCs w:val="24"/>
        </w:rPr>
      </w:pPr>
      <w:r w:rsidRPr="00771719">
        <w:rPr>
          <w:rFonts w:ascii="Times New Roman" w:hAnsi="Times New Roman"/>
          <w:b/>
          <w:sz w:val="24"/>
          <w:szCs w:val="24"/>
        </w:rPr>
        <w:t>«Развитие культуры»</w:t>
      </w:r>
    </w:p>
    <w:p w14:paraId="60619170" w14:textId="77777777" w:rsidR="00C321FB" w:rsidRPr="00771719" w:rsidRDefault="00C321FB" w:rsidP="0047558C">
      <w:pPr>
        <w:pStyle w:val="a3"/>
        <w:jc w:val="center"/>
        <w:rPr>
          <w:rFonts w:ascii="Times New Roman" w:hAnsi="Times New Roman"/>
          <w:b/>
          <w:sz w:val="28"/>
          <w:szCs w:val="28"/>
        </w:rPr>
      </w:pPr>
    </w:p>
    <w:p w14:paraId="049477F9"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Муниципальная программа Богучанского района «Развитие культуры» была разработана на 2023 год </w:t>
      </w:r>
      <w:proofErr w:type="gramStart"/>
      <w:r w:rsidRPr="00771719">
        <w:rPr>
          <w:rFonts w:ascii="Times New Roman" w:eastAsia="Calibri" w:hAnsi="Times New Roman" w:cs="Times New Roman"/>
          <w:sz w:val="24"/>
          <w:szCs w:val="24"/>
          <w:lang w:eastAsia="en-US"/>
        </w:rPr>
        <w:t>и  плановый</w:t>
      </w:r>
      <w:proofErr w:type="gramEnd"/>
      <w:r w:rsidRPr="00771719">
        <w:rPr>
          <w:rFonts w:ascii="Times New Roman" w:eastAsia="Calibri" w:hAnsi="Times New Roman" w:cs="Times New Roman"/>
          <w:sz w:val="24"/>
          <w:szCs w:val="24"/>
          <w:lang w:eastAsia="en-US"/>
        </w:rPr>
        <w:t xml:space="preserve"> период 2024-2025 годов (далее Программа), утверждена постановлением администрации Богучанского района  от 01.11.2013 года № 1392-п.</w:t>
      </w:r>
    </w:p>
    <w:p w14:paraId="4ECB3677" w14:textId="77777777" w:rsidR="00981E5A" w:rsidRPr="00771719" w:rsidRDefault="00981E5A" w:rsidP="00981E5A">
      <w:pPr>
        <w:autoSpaceDE w:val="0"/>
        <w:autoSpaceDN w:val="0"/>
        <w:adjustRightInd w:val="0"/>
        <w:spacing w:after="0" w:line="240" w:lineRule="auto"/>
        <w:ind w:firstLine="567"/>
        <w:rPr>
          <w:rFonts w:ascii="Times New Roman" w:eastAsia="Calibri" w:hAnsi="Times New Roman" w:cs="Arial"/>
          <w:bCs/>
          <w:sz w:val="24"/>
          <w:szCs w:val="24"/>
        </w:rPr>
      </w:pPr>
      <w:r w:rsidRPr="00771719">
        <w:rPr>
          <w:rFonts w:ascii="Times New Roman" w:eastAsia="Calibri" w:hAnsi="Times New Roman" w:cs="Times New Roman"/>
          <w:bCs/>
          <w:sz w:val="24"/>
          <w:szCs w:val="24"/>
        </w:rPr>
        <w:t>В течение 2023 года в Программу были внесены изменения постановлением администрации Богучанского района   №130-п от 17.02.2023г. №412-п от 03.05.2023г. №590-п от 15.06.2023г. №807-п от 11.08.2023г. №1407-п от 26.12.2023г.</w:t>
      </w:r>
    </w:p>
    <w:p w14:paraId="64F5571C" w14:textId="77777777" w:rsidR="00981E5A" w:rsidRPr="00771719" w:rsidRDefault="00981E5A" w:rsidP="00981E5A">
      <w:pPr>
        <w:autoSpaceDE w:val="0"/>
        <w:autoSpaceDN w:val="0"/>
        <w:adjustRightInd w:val="0"/>
        <w:spacing w:after="0" w:line="240" w:lineRule="auto"/>
        <w:ind w:firstLine="567"/>
        <w:rPr>
          <w:rFonts w:ascii="Arial" w:eastAsia="Calibri" w:hAnsi="Arial" w:cs="Arial"/>
          <w:b/>
          <w:bCs/>
          <w:sz w:val="24"/>
          <w:szCs w:val="24"/>
        </w:rPr>
      </w:pPr>
      <w:r w:rsidRPr="00771719">
        <w:rPr>
          <w:rFonts w:ascii="Times New Roman" w:eastAsia="Calibri" w:hAnsi="Times New Roman" w:cs="Arial"/>
          <w:bCs/>
          <w:sz w:val="24"/>
          <w:szCs w:val="24"/>
        </w:rPr>
        <w:t>Цель Программы:</w:t>
      </w:r>
      <w:r w:rsidRPr="00771719">
        <w:rPr>
          <w:rFonts w:ascii="Times New Roman" w:eastAsia="Calibri" w:hAnsi="Times New Roman" w:cs="Arial"/>
          <w:b/>
          <w:bCs/>
          <w:sz w:val="24"/>
          <w:szCs w:val="24"/>
        </w:rPr>
        <w:t xml:space="preserve"> Создание условий для развития и реализации культурного и духовного потенциала населения Богучанского района</w:t>
      </w:r>
    </w:p>
    <w:p w14:paraId="331BABE2" w14:textId="77777777" w:rsidR="00981E5A" w:rsidRPr="00771719" w:rsidRDefault="00981E5A" w:rsidP="00981E5A">
      <w:pPr>
        <w:spacing w:after="0" w:line="240" w:lineRule="auto"/>
        <w:jc w:val="both"/>
        <w:rPr>
          <w:rFonts w:ascii="Times New Roman" w:eastAsia="Calibri" w:hAnsi="Times New Roman" w:cs="Times New Roman"/>
          <w:sz w:val="24"/>
          <w:szCs w:val="24"/>
          <w:u w:val="single"/>
          <w:lang w:eastAsia="en-US"/>
        </w:rPr>
      </w:pPr>
      <w:r w:rsidRPr="00771719">
        <w:rPr>
          <w:rFonts w:ascii="Times New Roman" w:eastAsia="Calibri" w:hAnsi="Times New Roman" w:cs="Times New Roman"/>
          <w:sz w:val="24"/>
          <w:szCs w:val="24"/>
          <w:u w:val="single"/>
          <w:lang w:eastAsia="en-US"/>
        </w:rPr>
        <w:t>Целевые показатели Программы:</w:t>
      </w:r>
    </w:p>
    <w:p w14:paraId="479DC75B"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Планируемый удельный вес населения, участвующего в платных культурно-досуговых</w:t>
      </w:r>
    </w:p>
    <w:p w14:paraId="0AF5C820" w14:textId="77777777" w:rsidR="00981E5A" w:rsidRPr="00771719" w:rsidRDefault="00981E5A" w:rsidP="00981E5A">
      <w:pPr>
        <w:spacing w:after="0" w:line="240" w:lineRule="auto"/>
        <w:ind w:left="283"/>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мероприятиях, проводимых </w:t>
      </w:r>
      <w:proofErr w:type="gramStart"/>
      <w:r w:rsidRPr="00771719">
        <w:rPr>
          <w:rFonts w:ascii="Times New Roman" w:eastAsia="Times New Roman" w:hAnsi="Times New Roman" w:cs="Times New Roman"/>
          <w:sz w:val="24"/>
          <w:szCs w:val="24"/>
        </w:rPr>
        <w:t>муниципальными учреждениями культуры</w:t>
      </w:r>
      <w:proofErr w:type="gramEnd"/>
      <w:r w:rsidRPr="00771719">
        <w:rPr>
          <w:rFonts w:ascii="Times New Roman" w:eastAsia="Times New Roman" w:hAnsi="Times New Roman" w:cs="Times New Roman"/>
          <w:sz w:val="24"/>
          <w:szCs w:val="24"/>
        </w:rPr>
        <w:t xml:space="preserve"> составляет 232,2%, фактическое значение на конец отчетного периода составило 146%. </w:t>
      </w:r>
      <w:r w:rsidRPr="00771719">
        <w:rPr>
          <w:rFonts w:ascii="Times New Roman" w:eastAsia="Times New Roman" w:hAnsi="Times New Roman" w:cs="Times New Roman"/>
          <w:sz w:val="24"/>
          <w:szCs w:val="24"/>
        </w:rPr>
        <w:lastRenderedPageBreak/>
        <w:t>Выполнение показателя составляет 63</w:t>
      </w:r>
      <w:proofErr w:type="gramStart"/>
      <w:r w:rsidRPr="00771719">
        <w:rPr>
          <w:rFonts w:ascii="Times New Roman" w:eastAsia="Times New Roman" w:hAnsi="Times New Roman" w:cs="Times New Roman"/>
          <w:sz w:val="24"/>
          <w:szCs w:val="24"/>
        </w:rPr>
        <w:t>%,  невыполнение</w:t>
      </w:r>
      <w:proofErr w:type="gramEnd"/>
      <w:r w:rsidRPr="00771719">
        <w:rPr>
          <w:rFonts w:ascii="Times New Roman" w:eastAsia="Times New Roman" w:hAnsi="Times New Roman" w:cs="Times New Roman"/>
          <w:sz w:val="24"/>
          <w:szCs w:val="24"/>
        </w:rPr>
        <w:t xml:space="preserve"> данного показателя обусловлено, отсутствием корректировки показателя в дорожной карте.</w:t>
      </w:r>
    </w:p>
    <w:p w14:paraId="120B33D7"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Планируемый показатель среднего числа новых поступлений в расчете на 1 тысячу населения </w:t>
      </w:r>
    </w:p>
    <w:p w14:paraId="52D08C22"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составил 170 экземпляров, фактическое значение на конец отчетного периода составляет 282 экземпляров. Выполнение показателя 166%. Повышение данного </w:t>
      </w:r>
      <w:proofErr w:type="gramStart"/>
      <w:r w:rsidRPr="00771719">
        <w:rPr>
          <w:rFonts w:ascii="Times New Roman" w:eastAsia="Calibri" w:hAnsi="Times New Roman" w:cs="Times New Roman"/>
          <w:sz w:val="24"/>
          <w:szCs w:val="24"/>
          <w:lang w:eastAsia="en-US"/>
        </w:rPr>
        <w:t>показателя  обусловлено</w:t>
      </w:r>
      <w:proofErr w:type="gramEnd"/>
      <w:r w:rsidRPr="00771719">
        <w:rPr>
          <w:rFonts w:ascii="Times New Roman" w:eastAsia="Calibri" w:hAnsi="Times New Roman" w:cs="Times New Roman"/>
          <w:sz w:val="24"/>
          <w:szCs w:val="24"/>
          <w:lang w:eastAsia="en-US"/>
        </w:rPr>
        <w:t xml:space="preserve"> приобретением печатной продукции, художественной литературы за счет дополнительно выделенных средств. </w:t>
      </w:r>
    </w:p>
    <w:p w14:paraId="259CC3B4"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Планируемая доля обучающихся, ставших участниками фестивалей, выставок, конкурсов от общего количества обучающихся на начало года составило 45 %, фактическое значение на конец отчетного периода составляет 53%. Выполнение показателя составляет 117%. </w:t>
      </w:r>
    </w:p>
    <w:p w14:paraId="0A0C9195"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Планируемое количество посещений краеведческого музея на одну тысячу населения в год составляет 0,13 посещений, фактический показатель на конец отчетного периода составляет 0,16 посещений. Выполнение показателя составляет 123 %. Увеличение данного показателя обусловлено увеличением интереса населения к истории Богучанского района.</w:t>
      </w:r>
    </w:p>
    <w:p w14:paraId="1F39B5A8"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1. Сохранение и эффективное использование культурного наследия Богучанского района.</w:t>
      </w:r>
    </w:p>
    <w:p w14:paraId="03FAAE2D"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Подпрограмма «Культурное наследие»</w:t>
      </w:r>
    </w:p>
    <w:p w14:paraId="42F8940B"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Целевые показатели подпрограммы:</w:t>
      </w:r>
    </w:p>
    <w:p w14:paraId="55543D77"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1.Плановый показатель числа посещений учреждений библиотечного типа на начало года составил 190 000 человек, фактический показатель на конец года составляет 223 690 человек. Выполнение данного показателя составляет 118%. Выполнение данного показателя обусловлено пополнением библиотечного фонда новыми изданиями. </w:t>
      </w:r>
    </w:p>
    <w:p w14:paraId="1BC6E569"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2.   Плановый показатель количества проведенных мероприятий на 2023 год составил 10 единиц, фактическое </w:t>
      </w:r>
      <w:proofErr w:type="gramStart"/>
      <w:r w:rsidRPr="00771719">
        <w:rPr>
          <w:rFonts w:ascii="Times New Roman" w:eastAsia="Calibri" w:hAnsi="Times New Roman" w:cs="Times New Roman"/>
          <w:sz w:val="24"/>
          <w:szCs w:val="24"/>
          <w:lang w:eastAsia="en-US"/>
        </w:rPr>
        <w:t>исполнение  10</w:t>
      </w:r>
      <w:proofErr w:type="gramEnd"/>
      <w:r w:rsidRPr="00771719">
        <w:rPr>
          <w:rFonts w:ascii="Times New Roman" w:eastAsia="Calibri" w:hAnsi="Times New Roman" w:cs="Times New Roman"/>
          <w:sz w:val="24"/>
          <w:szCs w:val="24"/>
          <w:lang w:eastAsia="en-US"/>
        </w:rPr>
        <w:t xml:space="preserve"> единиц. Исполнение составило 100%.</w:t>
      </w:r>
    </w:p>
    <w:p w14:paraId="385BA531"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3. Планируемая численность посетителей краеведческого музея составила 7305 человек, фактический показатель составил 7204 человек. Выполнение показателя составляет 98%. </w:t>
      </w:r>
    </w:p>
    <w:p w14:paraId="2EDD1D8C"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4. Плановый показатель количества проведенных мероприятий на 2023 год составил 18 единиц, фактическое </w:t>
      </w:r>
      <w:proofErr w:type="gramStart"/>
      <w:r w:rsidRPr="00771719">
        <w:rPr>
          <w:rFonts w:ascii="Times New Roman" w:eastAsia="Calibri" w:hAnsi="Times New Roman" w:cs="Times New Roman"/>
          <w:sz w:val="24"/>
          <w:szCs w:val="24"/>
          <w:lang w:eastAsia="en-US"/>
        </w:rPr>
        <w:t>исполнение  18</w:t>
      </w:r>
      <w:proofErr w:type="gramEnd"/>
      <w:r w:rsidRPr="00771719">
        <w:rPr>
          <w:rFonts w:ascii="Times New Roman" w:eastAsia="Calibri" w:hAnsi="Times New Roman" w:cs="Times New Roman"/>
          <w:sz w:val="24"/>
          <w:szCs w:val="24"/>
          <w:lang w:eastAsia="en-US"/>
        </w:rPr>
        <w:t xml:space="preserve"> единиц. Исполнение составляет 100%.</w:t>
      </w:r>
    </w:p>
    <w:p w14:paraId="73C3480B"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p>
    <w:p w14:paraId="25AFB314" w14:textId="77777777" w:rsidR="00981E5A" w:rsidRPr="00771719" w:rsidRDefault="00981E5A" w:rsidP="00981E5A">
      <w:pPr>
        <w:spacing w:after="0" w:line="240" w:lineRule="auto"/>
        <w:ind w:firstLine="567"/>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2. Обеспечение доступа населения Богучанского района к культурным благам и участию в культурной жизни.</w:t>
      </w:r>
    </w:p>
    <w:p w14:paraId="6075BB17"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Подпрограмма «Искусство и народное творчество»</w:t>
      </w:r>
    </w:p>
    <w:p w14:paraId="1F973D5F"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Целевые показатели подпрограммы:</w:t>
      </w:r>
    </w:p>
    <w:p w14:paraId="081A1B17"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1. Плановое количество проведенных мероприятий на начало года составляет 3688 штук, на конец года, данный показатель составляет 3654 штук. Выполнение данного показателя составляет 99%. Уменьшение данного показателя, обусловлено отменой массовых мероприятий</w:t>
      </w:r>
      <w:r w:rsidRPr="00771719">
        <w:rPr>
          <w:rFonts w:ascii="Calibri" w:eastAsia="Calibri" w:hAnsi="Calibri" w:cs="Times New Roman"/>
          <w:sz w:val="24"/>
          <w:szCs w:val="24"/>
          <w:lang w:eastAsia="en-US"/>
        </w:rPr>
        <w:t>.</w:t>
      </w:r>
    </w:p>
    <w:p w14:paraId="6C8DEFF5"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2. Количество клубных формирований </w:t>
      </w:r>
    </w:p>
    <w:p w14:paraId="1C3B8976"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Плановый показатель в 2023 году составил 345 ед. Фактический показатель составляет 356 единиц. Процент исполнения 103%, обусловлен </w:t>
      </w:r>
      <w:proofErr w:type="gramStart"/>
      <w:r w:rsidRPr="00771719">
        <w:rPr>
          <w:rFonts w:ascii="Times New Roman" w:eastAsia="Calibri" w:hAnsi="Times New Roman" w:cs="Times New Roman"/>
          <w:spacing w:val="-6"/>
          <w:sz w:val="24"/>
          <w:szCs w:val="24"/>
          <w:lang w:eastAsia="en-US"/>
        </w:rPr>
        <w:t>популяризацией  работы</w:t>
      </w:r>
      <w:proofErr w:type="gramEnd"/>
      <w:r w:rsidRPr="00771719">
        <w:rPr>
          <w:rFonts w:ascii="Times New Roman" w:eastAsia="Calibri" w:hAnsi="Times New Roman" w:cs="Times New Roman"/>
          <w:spacing w:val="-6"/>
          <w:sz w:val="24"/>
          <w:szCs w:val="24"/>
          <w:lang w:eastAsia="en-US"/>
        </w:rPr>
        <w:t xml:space="preserve"> творческих коллективов среди населения.</w:t>
      </w:r>
    </w:p>
    <w:p w14:paraId="3315264C"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4D6AEE73" w14:textId="77777777" w:rsidR="00981E5A" w:rsidRPr="00771719" w:rsidRDefault="00981E5A" w:rsidP="00981E5A">
      <w:pPr>
        <w:spacing w:after="0" w:line="240" w:lineRule="auto"/>
        <w:ind w:firstLine="708"/>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3. Создание условий для устойчивого развития «Культура» в Богучанском районе</w:t>
      </w:r>
    </w:p>
    <w:p w14:paraId="1A4A9E80" w14:textId="77777777" w:rsidR="00981E5A" w:rsidRPr="00771719" w:rsidRDefault="00981E5A" w:rsidP="00981E5A">
      <w:pPr>
        <w:spacing w:after="0" w:line="240" w:lineRule="auto"/>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Подпрограмма 3 «Обеспечение условий реализации программы и прочие мероприятия»</w:t>
      </w:r>
    </w:p>
    <w:p w14:paraId="3BAF5D7B"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Целевые показатели подпрограммы:</w:t>
      </w:r>
    </w:p>
    <w:p w14:paraId="51A20E60"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 Плановый показатель человеко-часов пребывания на начало года составил 47 727чел/часов, фактический показатель на конец года составляет 46 348,5 чел/часов. Выполнение данного показателя на 97%.</w:t>
      </w:r>
    </w:p>
    <w:p w14:paraId="510E58C8"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lastRenderedPageBreak/>
        <w:t>2. Показатель своевременности предоставления уточненного фрагмента реестра расходных обязательств главного распорядителя, как на начало отчетного периода, так и на конец составляет 5 баллов. Выполнение 100%.</w:t>
      </w:r>
    </w:p>
    <w:p w14:paraId="2E70DDAE"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3. Плановый показатель своевременности утверждения муниципальных заданий подведомственным главному распорядителю учреждениям на текущий год и плановый период составляет 5 баллов, фактический показатель составляет 5 баллов. Данный показатель остался неизменным. Выполнение 100%.</w:t>
      </w:r>
    </w:p>
    <w:p w14:paraId="3AF51AB4"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4. Соблюдение сроков предоставления главным распорядителем годовой бюджетной отчетности как на начало отчетного периода, так и на конец составляет 5 баллов.</w:t>
      </w:r>
    </w:p>
    <w:p w14:paraId="680E3199"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Выполнение 100%.</w:t>
      </w:r>
    </w:p>
    <w:p w14:paraId="03919BFE"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ab/>
        <w:t>Результаты мониторинга целевых показателей и показателей результативности (показатели развития отрасли, вида экономической деятельности) муниципальной программы Богучанского района Развитие культуры указаны в приложении № 8 к Порядку принятия решений о разработке муниципальных программ Богучанского района, их формировании и реализации.</w:t>
      </w:r>
    </w:p>
    <w:p w14:paraId="041A17D9"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781198A0" w14:textId="77777777" w:rsidR="00981E5A" w:rsidRPr="00771719" w:rsidRDefault="00981E5A" w:rsidP="005B073E">
      <w:pPr>
        <w:numPr>
          <w:ilvl w:val="0"/>
          <w:numId w:val="3"/>
        </w:numPr>
        <w:spacing w:after="0" w:line="240" w:lineRule="auto"/>
        <w:jc w:val="both"/>
        <w:rPr>
          <w:rFonts w:ascii="Times New Roman" w:eastAsia="Calibri" w:hAnsi="Times New Roman" w:cs="Times New Roman"/>
          <w:sz w:val="24"/>
          <w:szCs w:val="24"/>
          <w:u w:val="single"/>
          <w:lang w:eastAsia="en-US"/>
        </w:rPr>
      </w:pPr>
      <w:r w:rsidRPr="00771719">
        <w:rPr>
          <w:rFonts w:ascii="Times New Roman" w:eastAsia="Calibri" w:hAnsi="Times New Roman" w:cs="Times New Roman"/>
          <w:sz w:val="24"/>
          <w:szCs w:val="24"/>
          <w:u w:val="single"/>
          <w:lang w:eastAsia="en-US"/>
        </w:rPr>
        <w:t>Ресурсное обеспечение Муниципальной программы Богучанского района «Развитие культуры».</w:t>
      </w:r>
    </w:p>
    <w:p w14:paraId="56192630"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Подпрограмма «Культурное наследие»</w:t>
      </w:r>
    </w:p>
    <w:p w14:paraId="1DDAE737"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Цель Сохранение и эффективное использование культурного наследия Богучанского района.</w:t>
      </w:r>
    </w:p>
    <w:p w14:paraId="71E4F268"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77348048"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Задача 1. Развитие библиотечного дела.</w:t>
      </w:r>
    </w:p>
    <w:p w14:paraId="342A37C7" w14:textId="77777777" w:rsidR="00981E5A" w:rsidRPr="00771719" w:rsidRDefault="00981E5A" w:rsidP="00981E5A">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Мероприятия:</w:t>
      </w:r>
    </w:p>
    <w:p w14:paraId="52AA9D3E" w14:textId="77777777" w:rsidR="00981E5A" w:rsidRPr="00771719" w:rsidRDefault="00981E5A" w:rsidP="00981E5A">
      <w:pPr>
        <w:spacing w:after="0" w:line="240" w:lineRule="auto"/>
        <w:ind w:firstLine="426"/>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1. Предоставление услуг (выполнение работ) муниципальными библиотеками.</w:t>
      </w:r>
    </w:p>
    <w:p w14:paraId="765F2617"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proofErr w:type="gramStart"/>
      <w:r w:rsidRPr="00771719">
        <w:rPr>
          <w:rFonts w:ascii="Times New Roman" w:eastAsia="Calibri" w:hAnsi="Times New Roman" w:cs="Times New Roman"/>
          <w:sz w:val="24"/>
          <w:szCs w:val="24"/>
          <w:lang w:eastAsia="en-US"/>
        </w:rPr>
        <w:t>В  2023</w:t>
      </w:r>
      <w:proofErr w:type="gramEnd"/>
      <w:r w:rsidRPr="00771719">
        <w:rPr>
          <w:rFonts w:ascii="Times New Roman" w:eastAsia="Calibri" w:hAnsi="Times New Roman" w:cs="Times New Roman"/>
          <w:sz w:val="24"/>
          <w:szCs w:val="24"/>
          <w:lang w:eastAsia="en-US"/>
        </w:rPr>
        <w:t xml:space="preserve"> году на выполнение муниципального задания запланировано 47 782 276,00 рублей. Фактически профинансировано 47 782 276,00 рублей. Освоение средств составляет 100%.</w:t>
      </w:r>
    </w:p>
    <w:p w14:paraId="3B454701"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2.  На оплату стоимости проезда в отпуск в соответствии с законодательством в 2023 году была запланирована сумма в размере 75 589,01 рублей, фактически профинансировано 75 589,01 рублей. Освоение средств составляет 100%.</w:t>
      </w:r>
    </w:p>
    <w:p w14:paraId="6BC1B492"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2. Комплектование книжных фондов муниципальных библиотек.</w:t>
      </w:r>
    </w:p>
    <w:p w14:paraId="0139429F"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proofErr w:type="gramStart"/>
      <w:r w:rsidRPr="00771719">
        <w:rPr>
          <w:rFonts w:ascii="Times New Roman" w:eastAsia="Calibri" w:hAnsi="Times New Roman" w:cs="Times New Roman"/>
          <w:sz w:val="24"/>
          <w:szCs w:val="24"/>
          <w:lang w:eastAsia="en-US"/>
        </w:rPr>
        <w:t>В  2023</w:t>
      </w:r>
      <w:proofErr w:type="gramEnd"/>
      <w:r w:rsidRPr="00771719">
        <w:rPr>
          <w:rFonts w:ascii="Times New Roman" w:eastAsia="Calibri" w:hAnsi="Times New Roman" w:cs="Times New Roman"/>
          <w:sz w:val="24"/>
          <w:szCs w:val="24"/>
          <w:lang w:eastAsia="en-US"/>
        </w:rPr>
        <w:t xml:space="preserve"> году на комплектование книжных фондов запланировано 749 175,00 рублей. Из </w:t>
      </w:r>
      <w:proofErr w:type="gramStart"/>
      <w:r w:rsidRPr="00771719">
        <w:rPr>
          <w:rFonts w:ascii="Times New Roman" w:eastAsia="Calibri" w:hAnsi="Times New Roman" w:cs="Times New Roman"/>
          <w:sz w:val="24"/>
          <w:szCs w:val="24"/>
          <w:lang w:eastAsia="en-US"/>
        </w:rPr>
        <w:t>них  217</w:t>
      </w:r>
      <w:proofErr w:type="gramEnd"/>
      <w:r w:rsidRPr="00771719">
        <w:rPr>
          <w:rFonts w:ascii="Times New Roman" w:eastAsia="Calibri" w:hAnsi="Times New Roman" w:cs="Times New Roman"/>
          <w:sz w:val="24"/>
          <w:szCs w:val="24"/>
          <w:lang w:eastAsia="en-US"/>
        </w:rPr>
        <w:t> 322,45 составляют средства федерального бюджета 440 477,55 осуществлено финансирование за счет краевого бюджета, 91 375,00 за счет средств районного бюджета. Фактически профинансировано 781 374,</w:t>
      </w:r>
      <w:proofErr w:type="gramStart"/>
      <w:r w:rsidRPr="00771719">
        <w:rPr>
          <w:rFonts w:ascii="Times New Roman" w:eastAsia="Calibri" w:hAnsi="Times New Roman" w:cs="Times New Roman"/>
          <w:sz w:val="24"/>
          <w:szCs w:val="24"/>
          <w:lang w:eastAsia="en-US"/>
        </w:rPr>
        <w:t>00  рублей</w:t>
      </w:r>
      <w:proofErr w:type="gramEnd"/>
      <w:r w:rsidRPr="00771719">
        <w:rPr>
          <w:rFonts w:ascii="Times New Roman" w:eastAsia="Calibri" w:hAnsi="Times New Roman" w:cs="Times New Roman"/>
          <w:sz w:val="24"/>
          <w:szCs w:val="24"/>
          <w:lang w:eastAsia="en-US"/>
        </w:rPr>
        <w:t>. Освоение средств составляет 100%.</w:t>
      </w:r>
    </w:p>
    <w:p w14:paraId="0CBD91BA"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3. Модернизация сельских библиотек</w:t>
      </w:r>
    </w:p>
    <w:p w14:paraId="5F8C3661"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proofErr w:type="gramStart"/>
      <w:r w:rsidRPr="00771719">
        <w:rPr>
          <w:rFonts w:ascii="Times New Roman" w:eastAsia="Calibri" w:hAnsi="Times New Roman" w:cs="Times New Roman"/>
          <w:sz w:val="24"/>
          <w:szCs w:val="24"/>
          <w:lang w:eastAsia="en-US"/>
        </w:rPr>
        <w:t>В  2023</w:t>
      </w:r>
      <w:proofErr w:type="gramEnd"/>
      <w:r w:rsidRPr="00771719">
        <w:rPr>
          <w:rFonts w:ascii="Times New Roman" w:eastAsia="Calibri" w:hAnsi="Times New Roman" w:cs="Times New Roman"/>
          <w:sz w:val="24"/>
          <w:szCs w:val="24"/>
          <w:lang w:eastAsia="en-US"/>
        </w:rPr>
        <w:t xml:space="preserve"> году на Модернизацию сельских библиотек запланировано 100 000,00 рублей. Фактически профинансировано 100 000,00 рублей. Освоение средств составляет 100%.</w:t>
      </w:r>
    </w:p>
    <w:p w14:paraId="210F1A38"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w:t>
      </w:r>
    </w:p>
    <w:p w14:paraId="5B6D9296"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p>
    <w:p w14:paraId="159D5FD5"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2. Развитие музейного дела.</w:t>
      </w:r>
    </w:p>
    <w:p w14:paraId="517231F7"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Мероприятия:</w:t>
      </w:r>
    </w:p>
    <w:p w14:paraId="24F3A46D"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1. Предоставление услуг (выполнение работ) бюджетным учреждением</w:t>
      </w:r>
    </w:p>
    <w:p w14:paraId="31F7BF51"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2023 году на </w:t>
      </w:r>
      <w:proofErr w:type="gramStart"/>
      <w:r w:rsidRPr="00771719">
        <w:rPr>
          <w:rFonts w:ascii="Times New Roman" w:eastAsia="Calibri" w:hAnsi="Times New Roman" w:cs="Times New Roman"/>
          <w:sz w:val="24"/>
          <w:szCs w:val="24"/>
          <w:lang w:eastAsia="en-US"/>
        </w:rPr>
        <w:t>выше указанное</w:t>
      </w:r>
      <w:proofErr w:type="gramEnd"/>
      <w:r w:rsidRPr="00771719">
        <w:rPr>
          <w:rFonts w:ascii="Times New Roman" w:eastAsia="Calibri" w:hAnsi="Times New Roman" w:cs="Times New Roman"/>
          <w:sz w:val="24"/>
          <w:szCs w:val="24"/>
          <w:lang w:eastAsia="en-US"/>
        </w:rPr>
        <w:t xml:space="preserve"> мероприятия были запланированы средства в сумме 6 733 810,00 рублей, фактически профинансировано 6 733 810,00     рублей. Освоение средств составляет 100%.</w:t>
      </w:r>
    </w:p>
    <w:p w14:paraId="0873587A"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2. Оплата стоимости проезда в отпуск в соответствии с законодательством составила 93 591,00 рублей, финансирование составило 93 591,</w:t>
      </w:r>
      <w:proofErr w:type="gramStart"/>
      <w:r w:rsidRPr="00771719">
        <w:rPr>
          <w:rFonts w:ascii="Times New Roman" w:eastAsia="Calibri" w:hAnsi="Times New Roman" w:cs="Times New Roman"/>
          <w:sz w:val="24"/>
          <w:szCs w:val="24"/>
          <w:lang w:eastAsia="en-US"/>
        </w:rPr>
        <w:t>00  рублей</w:t>
      </w:r>
      <w:proofErr w:type="gramEnd"/>
      <w:r w:rsidRPr="00771719">
        <w:rPr>
          <w:rFonts w:ascii="Times New Roman" w:eastAsia="Calibri" w:hAnsi="Times New Roman" w:cs="Times New Roman"/>
          <w:sz w:val="24"/>
          <w:szCs w:val="24"/>
          <w:lang w:eastAsia="en-US"/>
        </w:rPr>
        <w:t>. Освоение средств составляет 100%.</w:t>
      </w:r>
    </w:p>
    <w:p w14:paraId="4C15EFD3"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009E51A4"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54AEA7D7"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4B69C3D7"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lastRenderedPageBreak/>
        <w:tab/>
        <w:t>Подпрограмма 2 «Искусство и народное творчество»</w:t>
      </w:r>
    </w:p>
    <w:p w14:paraId="338AE127"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Цель подпрограммы: Обеспечение доступа населения района к культурным благам и участию в культурной жизни;</w:t>
      </w:r>
    </w:p>
    <w:p w14:paraId="71EC6B08"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Задача: Сохранение и развитие традиционной народной культуры</w:t>
      </w:r>
    </w:p>
    <w:p w14:paraId="15D31841"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Мероприятия:</w:t>
      </w:r>
    </w:p>
    <w:p w14:paraId="5E564350" w14:textId="77777777" w:rsidR="00981E5A" w:rsidRPr="00771719" w:rsidRDefault="00981E5A" w:rsidP="005B073E">
      <w:pPr>
        <w:numPr>
          <w:ilvl w:val="0"/>
          <w:numId w:val="4"/>
        </w:numPr>
        <w:tabs>
          <w:tab w:val="clear" w:pos="360"/>
          <w:tab w:val="num" w:pos="810"/>
        </w:tabs>
        <w:spacing w:after="0" w:line="240" w:lineRule="auto"/>
        <w:ind w:left="81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Обеспечение деятельности (оказание услуг) подведомственных учреждений.</w:t>
      </w:r>
    </w:p>
    <w:p w14:paraId="2E613BC4"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2023 году на выше указанное мероприятия были запланированы средства в сумме 118 663 875,00 рублей, фактически профинансировано 118 663 875,</w:t>
      </w:r>
      <w:proofErr w:type="gramStart"/>
      <w:r w:rsidRPr="00771719">
        <w:rPr>
          <w:rFonts w:ascii="Times New Roman" w:eastAsia="Calibri" w:hAnsi="Times New Roman" w:cs="Times New Roman"/>
          <w:sz w:val="24"/>
          <w:szCs w:val="24"/>
          <w:lang w:eastAsia="en-US"/>
        </w:rPr>
        <w:t>00  рублей</w:t>
      </w:r>
      <w:proofErr w:type="gramEnd"/>
      <w:r w:rsidRPr="00771719">
        <w:rPr>
          <w:rFonts w:ascii="Times New Roman" w:eastAsia="Calibri" w:hAnsi="Times New Roman" w:cs="Times New Roman"/>
          <w:sz w:val="24"/>
          <w:szCs w:val="24"/>
          <w:lang w:eastAsia="en-US"/>
        </w:rPr>
        <w:t>. Освоение средств составляет 100%.</w:t>
      </w:r>
    </w:p>
    <w:p w14:paraId="633E90AA"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3. </w:t>
      </w:r>
      <w:proofErr w:type="gramStart"/>
      <w:r w:rsidRPr="00771719">
        <w:rPr>
          <w:rFonts w:ascii="Times New Roman" w:eastAsia="Calibri" w:hAnsi="Times New Roman" w:cs="Times New Roman"/>
          <w:sz w:val="24"/>
          <w:szCs w:val="24"/>
          <w:lang w:eastAsia="en-US"/>
        </w:rPr>
        <w:t>На мероприятие</w:t>
      </w:r>
      <w:proofErr w:type="gramEnd"/>
      <w:r w:rsidRPr="00771719">
        <w:rPr>
          <w:rFonts w:ascii="Times New Roman" w:eastAsia="Calibri" w:hAnsi="Times New Roman" w:cs="Times New Roman"/>
          <w:sz w:val="24"/>
          <w:szCs w:val="24"/>
          <w:lang w:eastAsia="en-US"/>
        </w:rPr>
        <w:t xml:space="preserve"> направленное на развитие народных промыслов в 2023 году была предоставлена субсидия в размере 171 700,00 рублей, из них 170 000,00 рублей, средства краевого бюджета. Освоение Субсидии составляет 100%.</w:t>
      </w:r>
    </w:p>
    <w:p w14:paraId="7240A804"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4. Для оплаты стоимости проезда в отпуск в соответствии с законодательством были выделены средства в размере 845 009,84 рублей. Фактически профинансировано 841 040,08 рублей. Освоение составляет 99%. </w:t>
      </w:r>
    </w:p>
    <w:p w14:paraId="357A8EA0"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Подпрограмма 3 «Обеспечение условий реализации программы и прочие мероприятия»</w:t>
      </w:r>
    </w:p>
    <w:p w14:paraId="39BE5CA1"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Цель подпрограммы: Создание условий для устойчивого развития отрасли «Культура» в районе.</w:t>
      </w:r>
    </w:p>
    <w:p w14:paraId="56F4516C"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1. Развитие системы дополнительного образования в области культуры.</w:t>
      </w:r>
    </w:p>
    <w:p w14:paraId="75E47A44"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Мероприятия:</w:t>
      </w:r>
    </w:p>
    <w:p w14:paraId="59338155" w14:textId="77777777" w:rsidR="00981E5A" w:rsidRPr="00771719" w:rsidRDefault="00981E5A" w:rsidP="00981E5A">
      <w:pPr>
        <w:numPr>
          <w:ilvl w:val="0"/>
          <w:numId w:val="1"/>
        </w:numPr>
        <w:tabs>
          <w:tab w:val="num" w:pos="180"/>
        </w:tabs>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Обеспечение деятельности (оказание услуг) подведомственных учреждений.</w:t>
      </w:r>
    </w:p>
    <w:p w14:paraId="27F572D2"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roofErr w:type="gramStart"/>
      <w:r w:rsidRPr="00771719">
        <w:rPr>
          <w:rFonts w:ascii="Times New Roman" w:eastAsia="Calibri" w:hAnsi="Times New Roman" w:cs="Times New Roman"/>
          <w:sz w:val="24"/>
          <w:szCs w:val="24"/>
          <w:lang w:eastAsia="en-US"/>
        </w:rPr>
        <w:t>В  2023</w:t>
      </w:r>
      <w:proofErr w:type="gramEnd"/>
      <w:r w:rsidRPr="00771719">
        <w:rPr>
          <w:rFonts w:ascii="Times New Roman" w:eastAsia="Calibri" w:hAnsi="Times New Roman" w:cs="Times New Roman"/>
          <w:sz w:val="24"/>
          <w:szCs w:val="24"/>
          <w:lang w:eastAsia="en-US"/>
        </w:rPr>
        <w:t xml:space="preserve"> году на осуществление данного мероприятия было запланировано 70 698 340,00 рублей. Фактически профинансировано 70 698 340,00 рублей. Освоение средств составляет 100%.</w:t>
      </w:r>
    </w:p>
    <w:p w14:paraId="0E42AD12" w14:textId="77777777" w:rsidR="00981E5A" w:rsidRPr="00771719" w:rsidRDefault="00981E5A" w:rsidP="00981E5A">
      <w:pPr>
        <w:numPr>
          <w:ilvl w:val="0"/>
          <w:numId w:val="1"/>
        </w:num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оплату стоимости проезда в отпуск в соответствии с законодательством были выделены средства в размере 523 072,40 рублей. Фактически профинансировано 523 072,40 рублей. Освоение средств составляет 100%.</w:t>
      </w:r>
    </w:p>
    <w:p w14:paraId="2EF649A8" w14:textId="77777777" w:rsidR="00981E5A" w:rsidRPr="00771719" w:rsidRDefault="00981E5A" w:rsidP="00981E5A">
      <w:pPr>
        <w:spacing w:after="0" w:line="240" w:lineRule="auto"/>
        <w:ind w:left="720"/>
        <w:jc w:val="both"/>
        <w:rPr>
          <w:rFonts w:ascii="Times New Roman" w:eastAsia="Calibri" w:hAnsi="Times New Roman" w:cs="Times New Roman"/>
          <w:sz w:val="24"/>
          <w:szCs w:val="24"/>
          <w:lang w:eastAsia="en-US"/>
        </w:rPr>
      </w:pPr>
    </w:p>
    <w:p w14:paraId="39747BC3"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p>
    <w:p w14:paraId="44BCB77D"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2. Поддержка творческих работников.</w:t>
      </w:r>
    </w:p>
    <w:p w14:paraId="16D81379"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Мероприятия:</w:t>
      </w:r>
    </w:p>
    <w:p w14:paraId="7A6FD35C" w14:textId="77777777" w:rsidR="00981E5A" w:rsidRPr="00771719" w:rsidRDefault="00981E5A" w:rsidP="00981E5A">
      <w:pPr>
        <w:spacing w:after="0" w:line="240" w:lineRule="auto"/>
        <w:ind w:firstLine="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w:t>
      </w:r>
      <w:r w:rsidRPr="00771719">
        <w:rPr>
          <w:rFonts w:ascii="Times New Roman" w:eastAsia="Calibri" w:hAnsi="Times New Roman" w:cs="Times New Roman"/>
          <w:sz w:val="24"/>
          <w:szCs w:val="24"/>
          <w:lang w:eastAsia="en-US"/>
        </w:rPr>
        <w:tab/>
        <w:t>В 2023 году была выделена субсидия размере 50 000,00 рублей за счет федерального бюджета на «Денежное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 Субсидия освоена на 100%</w:t>
      </w:r>
    </w:p>
    <w:p w14:paraId="2F0C586C"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07A90593" w14:textId="77777777" w:rsidR="00981E5A" w:rsidRPr="00771719" w:rsidRDefault="00981E5A" w:rsidP="00981E5A">
      <w:pPr>
        <w:spacing w:after="0" w:line="240" w:lineRule="auto"/>
        <w:ind w:left="108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3. Развитие инфраструктуры отрасли «культура».</w:t>
      </w:r>
    </w:p>
    <w:p w14:paraId="7A477FD0"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Мероприятия:</w:t>
      </w:r>
    </w:p>
    <w:p w14:paraId="23FF3D3C" w14:textId="77777777" w:rsidR="00981E5A" w:rsidRPr="00771719" w:rsidRDefault="00981E5A" w:rsidP="005B073E">
      <w:pPr>
        <w:numPr>
          <w:ilvl w:val="0"/>
          <w:numId w:val="5"/>
        </w:num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Приобретение основных средств и материальных запасов для осуществления видов</w:t>
      </w:r>
    </w:p>
    <w:p w14:paraId="11DCE537"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деятельности бюджетных учреждений культуры.</w:t>
      </w:r>
    </w:p>
    <w:p w14:paraId="62522E38" w14:textId="77777777" w:rsidR="00981E5A" w:rsidRPr="00771719" w:rsidRDefault="00981E5A" w:rsidP="00981E5A">
      <w:pPr>
        <w:spacing w:after="0" w:line="240" w:lineRule="auto"/>
        <w:ind w:firstLine="708"/>
        <w:jc w:val="both"/>
        <w:rPr>
          <w:rFonts w:ascii="Times New Roman" w:eastAsia="Calibri" w:hAnsi="Times New Roman" w:cs="Times New Roman"/>
          <w:sz w:val="24"/>
          <w:szCs w:val="24"/>
          <w:lang w:eastAsia="en-US"/>
        </w:rPr>
      </w:pPr>
      <w:proofErr w:type="gramStart"/>
      <w:r w:rsidRPr="00771719">
        <w:rPr>
          <w:rFonts w:ascii="Times New Roman" w:eastAsia="Calibri" w:hAnsi="Times New Roman" w:cs="Times New Roman"/>
          <w:sz w:val="24"/>
          <w:szCs w:val="24"/>
          <w:lang w:eastAsia="en-US"/>
        </w:rPr>
        <w:t>В  2023</w:t>
      </w:r>
      <w:proofErr w:type="gramEnd"/>
      <w:r w:rsidRPr="00771719">
        <w:rPr>
          <w:rFonts w:ascii="Times New Roman" w:eastAsia="Calibri" w:hAnsi="Times New Roman" w:cs="Times New Roman"/>
          <w:sz w:val="24"/>
          <w:szCs w:val="24"/>
          <w:lang w:eastAsia="en-US"/>
        </w:rPr>
        <w:t xml:space="preserve"> году на осуществление данного мероприятия было запланировано 1 901 657,00 рублей. Из них 1 825 657,00 </w:t>
      </w:r>
      <w:proofErr w:type="gramStart"/>
      <w:r w:rsidRPr="00771719">
        <w:rPr>
          <w:rFonts w:ascii="Times New Roman" w:eastAsia="Calibri" w:hAnsi="Times New Roman" w:cs="Times New Roman"/>
          <w:sz w:val="24"/>
          <w:szCs w:val="24"/>
          <w:lang w:eastAsia="en-US"/>
        </w:rPr>
        <w:t>рублей  в</w:t>
      </w:r>
      <w:proofErr w:type="gramEnd"/>
      <w:r w:rsidRPr="00771719">
        <w:rPr>
          <w:rFonts w:ascii="Times New Roman" w:eastAsia="Calibri" w:hAnsi="Times New Roman" w:cs="Times New Roman"/>
          <w:sz w:val="24"/>
          <w:szCs w:val="24"/>
          <w:lang w:eastAsia="en-US"/>
        </w:rPr>
        <w:t xml:space="preserve"> рамках субсидии на оснащение школ искусств музыкальными инструментами. Фактически профинансировано 1 893 537,00 рублей. Освоение средств составляет 99%.</w:t>
      </w:r>
    </w:p>
    <w:p w14:paraId="05C3FFE0" w14:textId="77777777" w:rsidR="00981E5A" w:rsidRPr="00771719" w:rsidRDefault="00981E5A" w:rsidP="00981E5A">
      <w:pPr>
        <w:spacing w:after="0" w:line="240" w:lineRule="auto"/>
        <w:ind w:firstLine="34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2. Капитальный ремонт и реконструкция зданий и помещений муниципальных учреждений культуры и образовательных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p w14:paraId="4B3BEC92" w14:textId="77777777" w:rsidR="00981E5A" w:rsidRPr="00771719" w:rsidRDefault="00981E5A" w:rsidP="00981E5A">
      <w:pPr>
        <w:spacing w:after="0" w:line="240" w:lineRule="auto"/>
        <w:ind w:firstLine="36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w:t>
      </w:r>
      <w:proofErr w:type="gramStart"/>
      <w:r w:rsidRPr="00771719">
        <w:rPr>
          <w:rFonts w:ascii="Times New Roman" w:eastAsia="Calibri" w:hAnsi="Times New Roman" w:cs="Times New Roman"/>
          <w:sz w:val="24"/>
          <w:szCs w:val="24"/>
          <w:lang w:eastAsia="en-US"/>
        </w:rPr>
        <w:t>В  2023</w:t>
      </w:r>
      <w:proofErr w:type="gramEnd"/>
      <w:r w:rsidRPr="00771719">
        <w:rPr>
          <w:rFonts w:ascii="Times New Roman" w:eastAsia="Calibri" w:hAnsi="Times New Roman" w:cs="Times New Roman"/>
          <w:sz w:val="24"/>
          <w:szCs w:val="24"/>
          <w:lang w:eastAsia="en-US"/>
        </w:rPr>
        <w:t xml:space="preserve"> году на осуществление данного мероприятия было запланировано 25 170 026,77 рублей. Из них 9 068 000,00 рублей за счет средств краевого бюджета на проведение капитального ремонта СДК п. </w:t>
      </w:r>
      <w:proofErr w:type="spellStart"/>
      <w:r w:rsidRPr="00771719">
        <w:rPr>
          <w:rFonts w:ascii="Times New Roman" w:eastAsia="Calibri" w:hAnsi="Times New Roman" w:cs="Times New Roman"/>
          <w:sz w:val="24"/>
          <w:szCs w:val="24"/>
          <w:lang w:eastAsia="en-US"/>
        </w:rPr>
        <w:t>Красногорьевский</w:t>
      </w:r>
      <w:proofErr w:type="spellEnd"/>
      <w:r w:rsidRPr="00771719">
        <w:rPr>
          <w:rFonts w:ascii="Times New Roman" w:eastAsia="Calibri" w:hAnsi="Times New Roman" w:cs="Times New Roman"/>
          <w:sz w:val="24"/>
          <w:szCs w:val="24"/>
          <w:lang w:eastAsia="en-US"/>
        </w:rPr>
        <w:t>, 1 840 000,00 Фактически профинансировано 23 210 200,99 рублей. Освоение средств составляет 92%.</w:t>
      </w:r>
    </w:p>
    <w:p w14:paraId="54EF7FB8"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p>
    <w:p w14:paraId="03039827"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Задача 4. Обеспечение эффективного управления в отрасли «культура».</w:t>
      </w:r>
    </w:p>
    <w:p w14:paraId="3BF0CFA2"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Мероприятия:</w:t>
      </w:r>
    </w:p>
    <w:p w14:paraId="205A4DED" w14:textId="77777777" w:rsidR="00981E5A" w:rsidRPr="00771719" w:rsidRDefault="00981E5A" w:rsidP="00981E5A">
      <w:pPr>
        <w:spacing w:after="0" w:line="240" w:lineRule="auto"/>
        <w:ind w:left="360" w:firstLine="34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1.Выполнение функций в установленной сфере деятельности.</w:t>
      </w:r>
    </w:p>
    <w:p w14:paraId="436C3FEF"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roofErr w:type="gramStart"/>
      <w:r w:rsidRPr="00771719">
        <w:rPr>
          <w:rFonts w:ascii="Times New Roman" w:eastAsia="Calibri" w:hAnsi="Times New Roman" w:cs="Times New Roman"/>
          <w:sz w:val="24"/>
          <w:szCs w:val="24"/>
          <w:lang w:eastAsia="en-US"/>
        </w:rPr>
        <w:t>В  2023</w:t>
      </w:r>
      <w:proofErr w:type="gramEnd"/>
      <w:r w:rsidRPr="00771719">
        <w:rPr>
          <w:rFonts w:ascii="Times New Roman" w:eastAsia="Calibri" w:hAnsi="Times New Roman" w:cs="Times New Roman"/>
          <w:sz w:val="24"/>
          <w:szCs w:val="24"/>
          <w:lang w:eastAsia="en-US"/>
        </w:rPr>
        <w:t xml:space="preserve"> году на осуществление данного мероприятия было запланировано 124 743 926,48 рублей. Фактически профинансировано 123 780 862,</w:t>
      </w:r>
      <w:proofErr w:type="gramStart"/>
      <w:r w:rsidRPr="00771719">
        <w:rPr>
          <w:rFonts w:ascii="Times New Roman" w:eastAsia="Calibri" w:hAnsi="Times New Roman" w:cs="Times New Roman"/>
          <w:sz w:val="24"/>
          <w:szCs w:val="24"/>
          <w:lang w:eastAsia="en-US"/>
        </w:rPr>
        <w:t>46  рублей</w:t>
      </w:r>
      <w:proofErr w:type="gramEnd"/>
      <w:r w:rsidRPr="00771719">
        <w:rPr>
          <w:rFonts w:ascii="Times New Roman" w:eastAsia="Calibri" w:hAnsi="Times New Roman" w:cs="Times New Roman"/>
          <w:sz w:val="24"/>
          <w:szCs w:val="24"/>
          <w:lang w:eastAsia="en-US"/>
        </w:rPr>
        <w:t>. Освоение средств составляет 99 %.</w:t>
      </w:r>
    </w:p>
    <w:p w14:paraId="2ADD8E90" w14:textId="77777777" w:rsidR="00981E5A" w:rsidRPr="00771719" w:rsidRDefault="00981E5A" w:rsidP="00981E5A">
      <w:pPr>
        <w:spacing w:after="0" w:line="240" w:lineRule="auto"/>
        <w:ind w:left="360"/>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w:t>
      </w:r>
    </w:p>
    <w:p w14:paraId="10B302E2"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Результаты мониторинга объемов финансирования Программы указаны в приложении № 9 к Порядку принятия решений о разработке муниципальных программ, их формировании и реализации «Использование бюджетных ассигнований районного бюджета и иных средств на реализацию мероприятий муниципальной программы Богучанского района «Развитие культуры» с расшифровкой по главным распорядителям средств районного бюджета, ведомственным целевым программам, основным мероприятиям, а также по годам реализации муниципальной программы).</w:t>
      </w:r>
    </w:p>
    <w:p w14:paraId="3E82400A"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Расшифровка финансирования по объектам капитального строительства, включенным в Программу указаны в приложении № 11 к Отчету о реализации Программы.</w:t>
      </w:r>
    </w:p>
    <w:p w14:paraId="25DF925B"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В данной Программе расходы капитального характера не предусматриваются, в связи с этим расшифровка финансирования по объектам капитального строительства отсутствует.</w:t>
      </w:r>
    </w:p>
    <w:p w14:paraId="0CFE74EB"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18D81644" w14:textId="77777777" w:rsidR="00981E5A" w:rsidRPr="00771719" w:rsidRDefault="00981E5A" w:rsidP="005B073E">
      <w:pPr>
        <w:numPr>
          <w:ilvl w:val="0"/>
          <w:numId w:val="3"/>
        </w:numPr>
        <w:spacing w:after="0" w:line="240" w:lineRule="auto"/>
        <w:jc w:val="both"/>
        <w:rPr>
          <w:rFonts w:ascii="Times New Roman" w:eastAsia="Calibri" w:hAnsi="Times New Roman" w:cs="Times New Roman"/>
          <w:sz w:val="24"/>
          <w:szCs w:val="24"/>
          <w:u w:val="single"/>
          <w:lang w:eastAsia="en-US"/>
        </w:rPr>
      </w:pPr>
      <w:r w:rsidRPr="00771719">
        <w:rPr>
          <w:rFonts w:ascii="Times New Roman" w:eastAsia="Calibri" w:hAnsi="Times New Roman" w:cs="Times New Roman"/>
          <w:sz w:val="24"/>
          <w:szCs w:val="24"/>
          <w:u w:val="single"/>
          <w:lang w:eastAsia="en-US"/>
        </w:rPr>
        <w:t xml:space="preserve">Оценка эффективности реализации Муниципальной программы за отчетный год </w:t>
      </w:r>
    </w:p>
    <w:p w14:paraId="34DAFFB4" w14:textId="77777777" w:rsidR="00981E5A" w:rsidRPr="00771719" w:rsidRDefault="00981E5A" w:rsidP="00981E5A">
      <w:pPr>
        <w:spacing w:after="0" w:line="240" w:lineRule="auto"/>
        <w:ind w:left="360"/>
        <w:jc w:val="both"/>
        <w:rPr>
          <w:rFonts w:ascii="Times New Roman" w:eastAsia="Calibri" w:hAnsi="Times New Roman" w:cs="Times New Roman"/>
          <w:sz w:val="24"/>
          <w:szCs w:val="24"/>
          <w:u w:val="single"/>
          <w:lang w:eastAsia="en-US"/>
        </w:rPr>
      </w:pPr>
    </w:p>
    <w:p w14:paraId="50905D6D"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первом этапе осуществлялся расчет показателя О1 – оценка эффективности </w:t>
      </w:r>
      <w:proofErr w:type="gramStart"/>
      <w:r w:rsidRPr="00771719">
        <w:rPr>
          <w:rFonts w:ascii="Times New Roman" w:eastAsia="Calibri" w:hAnsi="Times New Roman" w:cs="Times New Roman"/>
          <w:sz w:val="24"/>
          <w:szCs w:val="24"/>
          <w:lang w:eastAsia="en-US"/>
        </w:rPr>
        <w:t>реализации  Муниципальной</w:t>
      </w:r>
      <w:proofErr w:type="gramEnd"/>
      <w:r w:rsidRPr="00771719">
        <w:rPr>
          <w:rFonts w:ascii="Times New Roman" w:eastAsia="Calibri" w:hAnsi="Times New Roman" w:cs="Times New Roman"/>
          <w:sz w:val="24"/>
          <w:szCs w:val="24"/>
          <w:lang w:eastAsia="en-US"/>
        </w:rPr>
        <w:t xml:space="preserve"> программы по критерию «полнота и эффективность использования средств районного бюджета»:</w:t>
      </w:r>
    </w:p>
    <w:p w14:paraId="4D5D11E9"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О1 = (396 113 356,94 руб. + 0*)/ 398 302 048,</w:t>
      </w:r>
      <w:proofErr w:type="gramStart"/>
      <w:r w:rsidRPr="00771719">
        <w:rPr>
          <w:rFonts w:ascii="Times New Roman" w:eastAsia="Calibri" w:hAnsi="Times New Roman" w:cs="Times New Roman"/>
          <w:sz w:val="24"/>
          <w:szCs w:val="24"/>
          <w:lang w:eastAsia="en-US"/>
        </w:rPr>
        <w:t>50  руб.</w:t>
      </w:r>
      <w:proofErr w:type="gramEnd"/>
      <w:r w:rsidRPr="00771719">
        <w:rPr>
          <w:rFonts w:ascii="Times New Roman" w:eastAsia="Calibri" w:hAnsi="Times New Roman" w:cs="Times New Roman"/>
          <w:sz w:val="24"/>
          <w:szCs w:val="24"/>
          <w:lang w:eastAsia="en-US"/>
        </w:rPr>
        <w:t xml:space="preserve"> х 100% = 99%</w:t>
      </w:r>
    </w:p>
    <w:p w14:paraId="06850664"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p>
    <w:p w14:paraId="3852EFA3" w14:textId="77777777" w:rsidR="00981E5A" w:rsidRPr="00771719" w:rsidRDefault="00981E5A" w:rsidP="00981E5A">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0*- показатель суммы «положительной экономии»</w:t>
      </w:r>
    </w:p>
    <w:p w14:paraId="60C01ABA"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99%, что соответствует значению О1 равному: </w:t>
      </w:r>
    </w:p>
    <w:p w14:paraId="44CE3B98" w14:textId="77777777" w:rsidR="00981E5A" w:rsidRPr="00771719" w:rsidRDefault="00981E5A" w:rsidP="00981E5A">
      <w:pPr>
        <w:spacing w:after="0" w:line="240" w:lineRule="auto"/>
        <w:ind w:firstLine="1134"/>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 xml:space="preserve">90% </w:t>
      </w:r>
      <w:proofErr w:type="gramStart"/>
      <w:r w:rsidRPr="00771719">
        <w:rPr>
          <w:rFonts w:ascii="Times New Roman" w:eastAsia="Calibri" w:hAnsi="Times New Roman" w:cs="Times New Roman"/>
          <w:b/>
          <w:sz w:val="24"/>
          <w:szCs w:val="24"/>
          <w:lang w:eastAsia="en-US"/>
        </w:rPr>
        <w:t>&lt; 99</w:t>
      </w:r>
      <w:proofErr w:type="gramEnd"/>
      <w:r w:rsidRPr="00771719">
        <w:rPr>
          <w:rFonts w:ascii="Times New Roman" w:eastAsia="Calibri" w:hAnsi="Times New Roman" w:cs="Times New Roman"/>
          <w:b/>
          <w:sz w:val="24"/>
          <w:szCs w:val="24"/>
          <w:lang w:eastAsia="en-US"/>
        </w:rPr>
        <w:t>% &lt; 100%</w:t>
      </w:r>
      <w:r w:rsidRPr="00771719">
        <w:rPr>
          <w:rFonts w:ascii="Times New Roman" w:eastAsia="Calibri" w:hAnsi="Times New Roman" w:cs="Times New Roman"/>
          <w:sz w:val="24"/>
          <w:szCs w:val="24"/>
          <w:lang w:eastAsia="en-US"/>
        </w:rPr>
        <w:t>,</w:t>
      </w:r>
    </w:p>
    <w:p w14:paraId="36D110E2"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–Муниципальная программа выполнена в полном объеме. </w:t>
      </w:r>
    </w:p>
    <w:p w14:paraId="0D817FB4"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14:paraId="3C0CC873"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О2 = (63%+166%+117%+123%)/ 4 показателей = 117% </w:t>
      </w:r>
    </w:p>
    <w:p w14:paraId="5172B61F"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117%, что соответствует значению О2 равному: </w:t>
      </w:r>
    </w:p>
    <w:p w14:paraId="38C1B501" w14:textId="77777777" w:rsidR="00981E5A" w:rsidRPr="00771719" w:rsidRDefault="00981E5A" w:rsidP="00981E5A">
      <w:pPr>
        <w:spacing w:after="0" w:line="240" w:lineRule="auto"/>
        <w:ind w:firstLine="1134"/>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117&gt; 100%</w:t>
      </w:r>
      <w:r w:rsidRPr="00771719">
        <w:rPr>
          <w:rFonts w:ascii="Times New Roman" w:eastAsia="Calibri" w:hAnsi="Times New Roman" w:cs="Times New Roman"/>
          <w:sz w:val="24"/>
          <w:szCs w:val="24"/>
          <w:lang w:eastAsia="en-US"/>
        </w:rPr>
        <w:t>,</w:t>
      </w:r>
    </w:p>
    <w:p w14:paraId="7A49B6DC"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Муниципальная программа перевыполнена. </w:t>
      </w:r>
    </w:p>
    <w:p w14:paraId="78F90B68"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третьем этапе осуществлялся расчет показателя О3 – оценка эффективности </w:t>
      </w:r>
      <w:proofErr w:type="gramStart"/>
      <w:r w:rsidRPr="00771719">
        <w:rPr>
          <w:rFonts w:ascii="Times New Roman" w:eastAsia="Calibri" w:hAnsi="Times New Roman" w:cs="Times New Roman"/>
          <w:sz w:val="24"/>
          <w:szCs w:val="24"/>
          <w:lang w:eastAsia="en-US"/>
        </w:rPr>
        <w:t>реализации  Муниципальной</w:t>
      </w:r>
      <w:proofErr w:type="gramEnd"/>
      <w:r w:rsidRPr="00771719">
        <w:rPr>
          <w:rFonts w:ascii="Times New Roman" w:eastAsia="Calibri" w:hAnsi="Times New Roman" w:cs="Times New Roman"/>
          <w:sz w:val="24"/>
          <w:szCs w:val="24"/>
          <w:lang w:eastAsia="en-US"/>
        </w:rPr>
        <w:t xml:space="preserve"> программы по критерию «степень достижения показателей результативности Программы»:</w:t>
      </w:r>
    </w:p>
    <w:p w14:paraId="05378DCB"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О3</w:t>
      </w:r>
      <w:proofErr w:type="gramStart"/>
      <w:r w:rsidRPr="00771719">
        <w:rPr>
          <w:rFonts w:ascii="Times New Roman" w:eastAsia="Calibri" w:hAnsi="Times New Roman" w:cs="Times New Roman"/>
          <w:sz w:val="24"/>
          <w:szCs w:val="24"/>
          <w:lang w:eastAsia="en-US"/>
        </w:rPr>
        <w:t>=(</w:t>
      </w:r>
      <w:proofErr w:type="gramEnd"/>
      <w:r w:rsidRPr="00771719">
        <w:rPr>
          <w:rFonts w:ascii="Times New Roman" w:eastAsia="Calibri" w:hAnsi="Times New Roman" w:cs="Times New Roman"/>
          <w:sz w:val="24"/>
          <w:szCs w:val="24"/>
          <w:lang w:eastAsia="en-US"/>
        </w:rPr>
        <w:t>(118%*0,3)+(100%*0,13)+(99%*0,15)+(100%*0,1)+(99%*0,1)+(103%*0,11)+(97%*0,03)+(100%*0,03)+(100%*0,03)+(100%*0,02))/1 = 105%</w:t>
      </w:r>
    </w:p>
    <w:p w14:paraId="3F4765B6"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105%, что соответствует значению О3 равному: </w:t>
      </w:r>
    </w:p>
    <w:p w14:paraId="3115BD1A" w14:textId="77777777" w:rsidR="00981E5A" w:rsidRPr="00771719" w:rsidRDefault="00981E5A" w:rsidP="00981E5A">
      <w:pPr>
        <w:spacing w:after="0" w:line="240" w:lineRule="auto"/>
        <w:ind w:firstLine="1134"/>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105% &gt;100 %</w:t>
      </w:r>
      <w:r w:rsidRPr="00771719">
        <w:rPr>
          <w:rFonts w:ascii="Times New Roman" w:eastAsia="Calibri" w:hAnsi="Times New Roman" w:cs="Times New Roman"/>
          <w:sz w:val="24"/>
          <w:szCs w:val="24"/>
          <w:lang w:eastAsia="en-US"/>
        </w:rPr>
        <w:t>,</w:t>
      </w:r>
    </w:p>
    <w:p w14:paraId="2A045AF3"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w:t>
      </w:r>
      <w:proofErr w:type="gramStart"/>
      <w:r w:rsidRPr="00771719">
        <w:rPr>
          <w:rFonts w:ascii="Times New Roman" w:eastAsia="Calibri" w:hAnsi="Times New Roman" w:cs="Times New Roman"/>
          <w:sz w:val="24"/>
          <w:szCs w:val="24"/>
          <w:lang w:eastAsia="en-US"/>
        </w:rPr>
        <w:t>программа  перевыполнена</w:t>
      </w:r>
      <w:proofErr w:type="gramEnd"/>
      <w:r w:rsidRPr="00771719">
        <w:rPr>
          <w:rFonts w:ascii="Times New Roman" w:eastAsia="Calibri" w:hAnsi="Times New Roman" w:cs="Times New Roman"/>
          <w:sz w:val="24"/>
          <w:szCs w:val="24"/>
          <w:lang w:eastAsia="en-US"/>
        </w:rPr>
        <w:t xml:space="preserve">. </w:t>
      </w:r>
    </w:p>
    <w:p w14:paraId="0421E137"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четвертом этапе осуществлялся расчет </w:t>
      </w:r>
      <w:proofErr w:type="spellStart"/>
      <w:r w:rsidRPr="00771719">
        <w:rPr>
          <w:rFonts w:ascii="Times New Roman" w:eastAsia="Calibri" w:hAnsi="Times New Roman" w:cs="Times New Roman"/>
          <w:sz w:val="24"/>
          <w:szCs w:val="24"/>
          <w:lang w:eastAsia="en-US"/>
        </w:rPr>
        <w:t>Оитог</w:t>
      </w:r>
      <w:proofErr w:type="spellEnd"/>
      <w:r w:rsidRPr="00771719">
        <w:rPr>
          <w:rFonts w:ascii="Times New Roman" w:eastAsia="Calibri" w:hAnsi="Times New Roman" w:cs="Times New Roman"/>
          <w:sz w:val="24"/>
          <w:szCs w:val="24"/>
          <w:lang w:eastAsia="en-US"/>
        </w:rPr>
        <w:t xml:space="preserve"> – итоговая оценка эффективности реализации Программы.</w:t>
      </w:r>
    </w:p>
    <w:p w14:paraId="22C9B2A8"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proofErr w:type="spellStart"/>
      <w:r w:rsidRPr="00771719">
        <w:rPr>
          <w:rFonts w:ascii="Times New Roman" w:eastAsia="Calibri" w:hAnsi="Times New Roman" w:cs="Times New Roman"/>
          <w:sz w:val="24"/>
          <w:szCs w:val="24"/>
          <w:lang w:eastAsia="en-US"/>
        </w:rPr>
        <w:t>Оитог</w:t>
      </w:r>
      <w:proofErr w:type="spellEnd"/>
      <w:r w:rsidRPr="00771719">
        <w:rPr>
          <w:rFonts w:ascii="Times New Roman" w:eastAsia="Calibri" w:hAnsi="Times New Roman" w:cs="Times New Roman"/>
          <w:sz w:val="24"/>
          <w:szCs w:val="24"/>
          <w:lang w:eastAsia="en-US"/>
        </w:rPr>
        <w:t xml:space="preserve"> = (99%+117%+105%)/ 3 = 107%</w:t>
      </w:r>
    </w:p>
    <w:p w14:paraId="2ED788EF"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107%, что соответствует значению </w:t>
      </w:r>
      <w:proofErr w:type="spellStart"/>
      <w:r w:rsidRPr="00771719">
        <w:rPr>
          <w:rFonts w:ascii="Times New Roman" w:eastAsia="Calibri" w:hAnsi="Times New Roman" w:cs="Times New Roman"/>
          <w:sz w:val="24"/>
          <w:szCs w:val="24"/>
          <w:lang w:eastAsia="en-US"/>
        </w:rPr>
        <w:t>Оитог</w:t>
      </w:r>
      <w:proofErr w:type="spellEnd"/>
      <w:r w:rsidRPr="00771719">
        <w:rPr>
          <w:rFonts w:ascii="Times New Roman" w:eastAsia="Calibri" w:hAnsi="Times New Roman" w:cs="Times New Roman"/>
          <w:sz w:val="24"/>
          <w:szCs w:val="24"/>
          <w:lang w:eastAsia="en-US"/>
        </w:rPr>
        <w:t xml:space="preserve"> равному: </w:t>
      </w:r>
    </w:p>
    <w:p w14:paraId="1DAD119E" w14:textId="77777777" w:rsidR="00981E5A" w:rsidRPr="00771719" w:rsidRDefault="00981E5A" w:rsidP="00981E5A">
      <w:pPr>
        <w:spacing w:after="0" w:line="240" w:lineRule="auto"/>
        <w:ind w:firstLine="1134"/>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lastRenderedPageBreak/>
        <w:t>107&gt;100%</w:t>
      </w:r>
      <w:r w:rsidRPr="00771719">
        <w:rPr>
          <w:rFonts w:ascii="Times New Roman" w:eastAsia="Calibri" w:hAnsi="Times New Roman" w:cs="Times New Roman"/>
          <w:sz w:val="24"/>
          <w:szCs w:val="24"/>
          <w:lang w:eastAsia="en-US"/>
        </w:rPr>
        <w:t>,</w:t>
      </w:r>
    </w:p>
    <w:p w14:paraId="1389973E" w14:textId="77777777" w:rsidR="00981E5A" w:rsidRPr="00771719" w:rsidRDefault="00981E5A" w:rsidP="00981E5A">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w:t>
      </w:r>
      <w:proofErr w:type="gramStart"/>
      <w:r w:rsidRPr="00771719">
        <w:rPr>
          <w:rFonts w:ascii="Times New Roman" w:eastAsia="Calibri" w:hAnsi="Times New Roman" w:cs="Times New Roman"/>
          <w:sz w:val="24"/>
          <w:szCs w:val="24"/>
          <w:lang w:eastAsia="en-US"/>
        </w:rPr>
        <w:t>–  Муниципальная</w:t>
      </w:r>
      <w:proofErr w:type="gramEnd"/>
      <w:r w:rsidRPr="00771719">
        <w:rPr>
          <w:rFonts w:ascii="Times New Roman" w:eastAsia="Calibri" w:hAnsi="Times New Roman" w:cs="Times New Roman"/>
          <w:sz w:val="24"/>
          <w:szCs w:val="24"/>
          <w:lang w:eastAsia="en-US"/>
        </w:rPr>
        <w:t xml:space="preserve"> программа перевыполнена  и считается эффективной программой. </w:t>
      </w:r>
    </w:p>
    <w:p w14:paraId="207BEBE2" w14:textId="77777777" w:rsidR="00981E5A" w:rsidRPr="00771719" w:rsidRDefault="00981E5A" w:rsidP="00981E5A">
      <w:pPr>
        <w:ind w:left="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Результаты оценки эффективности муниципальной программы Богучанского района «Развитие культуры»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864"/>
        <w:gridCol w:w="1925"/>
        <w:gridCol w:w="1955"/>
        <w:gridCol w:w="1752"/>
      </w:tblGrid>
      <w:tr w:rsidR="00771719" w:rsidRPr="00771719" w14:paraId="5DA8602B" w14:textId="77777777" w:rsidTr="0009613C">
        <w:trPr>
          <w:trHeight w:val="1777"/>
        </w:trPr>
        <w:tc>
          <w:tcPr>
            <w:tcW w:w="720" w:type="dxa"/>
          </w:tcPr>
          <w:p w14:paraId="4D150615"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 п/п</w:t>
            </w:r>
          </w:p>
        </w:tc>
        <w:tc>
          <w:tcPr>
            <w:tcW w:w="3112" w:type="dxa"/>
          </w:tcPr>
          <w:p w14:paraId="3A972A52"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Полнота и эффективность использования средств районного бюджета на реализацию муниципальной программы (О1)</w:t>
            </w:r>
          </w:p>
        </w:tc>
        <w:tc>
          <w:tcPr>
            <w:tcW w:w="1971" w:type="dxa"/>
          </w:tcPr>
          <w:p w14:paraId="543F6BB2"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Степень достижения целевых показателей муниципальной программы (О2)</w:t>
            </w:r>
          </w:p>
        </w:tc>
        <w:tc>
          <w:tcPr>
            <w:tcW w:w="1971" w:type="dxa"/>
          </w:tcPr>
          <w:p w14:paraId="201378B0"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Степень достижения показателей результативности муниципальной программы (О3)</w:t>
            </w:r>
          </w:p>
        </w:tc>
        <w:tc>
          <w:tcPr>
            <w:tcW w:w="1971" w:type="dxa"/>
          </w:tcPr>
          <w:p w14:paraId="2609B66E" w14:textId="77777777" w:rsidR="00981E5A" w:rsidRPr="00771719" w:rsidRDefault="00981E5A" w:rsidP="00981E5A">
            <w:pPr>
              <w:jc w:val="both"/>
              <w:rPr>
                <w:rFonts w:ascii="Times New Roman" w:eastAsia="Calibri" w:hAnsi="Times New Roman" w:cs="Times New Roman"/>
                <w:lang w:eastAsia="en-US"/>
              </w:rPr>
            </w:pPr>
            <w:proofErr w:type="spellStart"/>
            <w:r w:rsidRPr="00771719">
              <w:rPr>
                <w:rFonts w:ascii="Times New Roman" w:eastAsia="Calibri" w:hAnsi="Times New Roman" w:cs="Times New Roman"/>
                <w:lang w:eastAsia="en-US"/>
              </w:rPr>
              <w:t>О</w:t>
            </w:r>
            <w:r w:rsidRPr="00771719">
              <w:rPr>
                <w:rFonts w:ascii="Times New Roman" w:eastAsia="Calibri" w:hAnsi="Times New Roman" w:cs="Times New Roman"/>
                <w:sz w:val="18"/>
                <w:szCs w:val="18"/>
                <w:lang w:eastAsia="en-US"/>
              </w:rPr>
              <w:t>итог</w:t>
            </w:r>
            <w:proofErr w:type="spellEnd"/>
          </w:p>
        </w:tc>
      </w:tr>
      <w:tr w:rsidR="00981E5A" w:rsidRPr="00771719" w14:paraId="3DA41EAB" w14:textId="77777777" w:rsidTr="0009613C">
        <w:trPr>
          <w:trHeight w:val="388"/>
        </w:trPr>
        <w:tc>
          <w:tcPr>
            <w:tcW w:w="720" w:type="dxa"/>
          </w:tcPr>
          <w:p w14:paraId="1F7E3308"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1.</w:t>
            </w:r>
          </w:p>
        </w:tc>
        <w:tc>
          <w:tcPr>
            <w:tcW w:w="3112" w:type="dxa"/>
          </w:tcPr>
          <w:p w14:paraId="4778727A"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99%</w:t>
            </w:r>
          </w:p>
        </w:tc>
        <w:tc>
          <w:tcPr>
            <w:tcW w:w="1971" w:type="dxa"/>
          </w:tcPr>
          <w:p w14:paraId="72CC917A"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117%</w:t>
            </w:r>
          </w:p>
        </w:tc>
        <w:tc>
          <w:tcPr>
            <w:tcW w:w="1971" w:type="dxa"/>
          </w:tcPr>
          <w:p w14:paraId="2CF5E963"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105%</w:t>
            </w:r>
          </w:p>
        </w:tc>
        <w:tc>
          <w:tcPr>
            <w:tcW w:w="1971" w:type="dxa"/>
          </w:tcPr>
          <w:p w14:paraId="71073C60" w14:textId="77777777" w:rsidR="00981E5A" w:rsidRPr="00771719" w:rsidRDefault="00981E5A" w:rsidP="00981E5A">
            <w:pPr>
              <w:jc w:val="both"/>
              <w:rPr>
                <w:rFonts w:ascii="Times New Roman" w:eastAsia="Calibri" w:hAnsi="Times New Roman" w:cs="Times New Roman"/>
                <w:lang w:eastAsia="en-US"/>
              </w:rPr>
            </w:pPr>
            <w:r w:rsidRPr="00771719">
              <w:rPr>
                <w:rFonts w:ascii="Times New Roman" w:eastAsia="Calibri" w:hAnsi="Times New Roman" w:cs="Times New Roman"/>
                <w:lang w:eastAsia="en-US"/>
              </w:rPr>
              <w:t>107%</w:t>
            </w:r>
          </w:p>
        </w:tc>
      </w:tr>
    </w:tbl>
    <w:p w14:paraId="35C740D8" w14:textId="77777777" w:rsidR="0008536B" w:rsidRPr="00771719" w:rsidRDefault="0008536B" w:rsidP="0047558C">
      <w:pPr>
        <w:pStyle w:val="a3"/>
        <w:jc w:val="center"/>
        <w:rPr>
          <w:rFonts w:ascii="Times New Roman" w:hAnsi="Times New Roman"/>
          <w:b/>
          <w:sz w:val="28"/>
          <w:szCs w:val="28"/>
        </w:rPr>
      </w:pPr>
    </w:p>
    <w:p w14:paraId="380F728A" w14:textId="77777777" w:rsidR="0047558C" w:rsidRPr="00771719" w:rsidRDefault="0047558C" w:rsidP="0047558C">
      <w:pPr>
        <w:pStyle w:val="a3"/>
        <w:jc w:val="center"/>
        <w:rPr>
          <w:rFonts w:ascii="Times New Roman" w:hAnsi="Times New Roman"/>
          <w:sz w:val="24"/>
          <w:szCs w:val="24"/>
        </w:rPr>
      </w:pPr>
    </w:p>
    <w:p w14:paraId="43A9EA54" w14:textId="77777777" w:rsidR="00455DDD" w:rsidRPr="00771719" w:rsidRDefault="006C5605" w:rsidP="006C5605">
      <w:pPr>
        <w:spacing w:after="0"/>
        <w:jc w:val="center"/>
        <w:rPr>
          <w:rFonts w:ascii="Times New Roman" w:eastAsia="Times New Roman" w:hAnsi="Times New Roman" w:cs="Times New Roman"/>
          <w:b/>
          <w:bCs/>
          <w:sz w:val="24"/>
          <w:szCs w:val="24"/>
        </w:rPr>
      </w:pPr>
      <w:r w:rsidRPr="00771719">
        <w:rPr>
          <w:rFonts w:ascii="Times New Roman" w:eastAsia="Times New Roman" w:hAnsi="Times New Roman" w:cs="Times New Roman"/>
          <w:b/>
          <w:bCs/>
          <w:sz w:val="24"/>
          <w:szCs w:val="24"/>
          <w:lang w:val="en-US"/>
        </w:rPr>
        <w:t>VI</w:t>
      </w:r>
      <w:r w:rsidRPr="00771719">
        <w:rPr>
          <w:rFonts w:ascii="Times New Roman" w:eastAsia="Times New Roman" w:hAnsi="Times New Roman" w:cs="Times New Roman"/>
          <w:b/>
          <w:bCs/>
          <w:sz w:val="24"/>
          <w:szCs w:val="24"/>
        </w:rPr>
        <w:t>.  Муниципальная программа</w:t>
      </w:r>
      <w:r w:rsidR="00455DDD" w:rsidRPr="00771719">
        <w:rPr>
          <w:rFonts w:ascii="Times New Roman" w:eastAsia="Times New Roman" w:hAnsi="Times New Roman" w:cs="Times New Roman"/>
          <w:b/>
          <w:bCs/>
          <w:sz w:val="24"/>
          <w:szCs w:val="24"/>
        </w:rPr>
        <w:t xml:space="preserve"> Богучанского района </w:t>
      </w:r>
    </w:p>
    <w:p w14:paraId="688F7C51" w14:textId="77777777" w:rsidR="00455DDD" w:rsidRPr="00771719" w:rsidRDefault="00455DDD" w:rsidP="006C5605">
      <w:pPr>
        <w:spacing w:after="0"/>
        <w:jc w:val="center"/>
        <w:rPr>
          <w:rFonts w:ascii="Times New Roman" w:eastAsia="Times New Roman" w:hAnsi="Times New Roman" w:cs="Times New Roman"/>
          <w:b/>
          <w:bCs/>
          <w:sz w:val="24"/>
          <w:szCs w:val="24"/>
        </w:rPr>
      </w:pPr>
      <w:r w:rsidRPr="00771719">
        <w:rPr>
          <w:rFonts w:ascii="Times New Roman" w:eastAsia="Times New Roman" w:hAnsi="Times New Roman" w:cs="Times New Roman"/>
          <w:b/>
          <w:bCs/>
          <w:sz w:val="24"/>
          <w:szCs w:val="24"/>
        </w:rPr>
        <w:t>«Молод</w:t>
      </w:r>
      <w:r w:rsidR="00973908" w:rsidRPr="00771719">
        <w:rPr>
          <w:rFonts w:ascii="Times New Roman" w:eastAsia="Times New Roman" w:hAnsi="Times New Roman" w:cs="Times New Roman"/>
          <w:b/>
          <w:bCs/>
          <w:sz w:val="24"/>
          <w:szCs w:val="24"/>
        </w:rPr>
        <w:t xml:space="preserve">ежь Приангарья» </w:t>
      </w:r>
    </w:p>
    <w:p w14:paraId="63A12D87" w14:textId="77777777" w:rsidR="00086BF9" w:rsidRPr="00771719" w:rsidRDefault="00086BF9" w:rsidP="006C5605">
      <w:pPr>
        <w:spacing w:after="0"/>
        <w:jc w:val="center"/>
        <w:rPr>
          <w:rFonts w:ascii="Times New Roman" w:eastAsia="Times New Roman" w:hAnsi="Times New Roman" w:cs="Times New Roman"/>
          <w:b/>
          <w:bCs/>
          <w:sz w:val="28"/>
          <w:szCs w:val="28"/>
        </w:rPr>
      </w:pPr>
    </w:p>
    <w:p w14:paraId="0D1D8EF7" w14:textId="77777777" w:rsidR="00301716" w:rsidRPr="00771719" w:rsidRDefault="00301716" w:rsidP="00301716">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b/>
          <w:sz w:val="24"/>
          <w:szCs w:val="24"/>
          <w:lang w:eastAsia="ar-SA"/>
        </w:rPr>
        <w:t>Муниципальная программа «Молодежь Приангарья»</w:t>
      </w:r>
      <w:r w:rsidRPr="00771719">
        <w:rPr>
          <w:rFonts w:ascii="Times New Roman" w:eastAsia="Times New Roman" w:hAnsi="Times New Roman" w:cs="Times New Roman"/>
          <w:sz w:val="24"/>
          <w:szCs w:val="24"/>
          <w:lang w:eastAsia="ar-SA"/>
        </w:rPr>
        <w:t xml:space="preserve"> была разработана на 2023 год и плановый период 2024-2025 годы (далее - Программа), утверждена постановлением администрации Богучанского района от 01.11.2013 г. № 1398-п</w:t>
      </w:r>
    </w:p>
    <w:p w14:paraId="420252E7" w14:textId="77777777" w:rsidR="00301716" w:rsidRPr="00771719" w:rsidRDefault="00301716" w:rsidP="00301716">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В течение 2023 года в программу были внесены изменения постановлением администрации Богучанского района; №131-п от 17.02.2023г. № 254-п от 27.03 2023г, №592-п от 15.06.2023г, №1107-п от 31.10.2023г., №1158-п от 15.11.2023г.</w:t>
      </w:r>
    </w:p>
    <w:p w14:paraId="6E333218" w14:textId="77777777" w:rsidR="00301716" w:rsidRPr="00771719" w:rsidRDefault="00301716" w:rsidP="00301716">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b/>
          <w:sz w:val="24"/>
          <w:szCs w:val="24"/>
          <w:lang w:eastAsia="ar-SA"/>
        </w:rPr>
        <w:t xml:space="preserve">Наименование муниципальной программы: «Молодежь Приангарья». </w:t>
      </w:r>
    </w:p>
    <w:p w14:paraId="3D15BC2E"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Ответственный исполнитель муниципальной программы:</w:t>
      </w:r>
    </w:p>
    <w:p w14:paraId="05E0F520"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b/>
          <w:sz w:val="24"/>
          <w:szCs w:val="24"/>
          <w:lang w:eastAsia="ar-SA"/>
        </w:rPr>
        <w:t xml:space="preserve"> - </w:t>
      </w:r>
      <w:r w:rsidRPr="00771719">
        <w:rPr>
          <w:rFonts w:ascii="Times New Roman" w:eastAsia="Times New Roman" w:hAnsi="Times New Roman" w:cs="Times New Roman"/>
          <w:sz w:val="24"/>
          <w:szCs w:val="24"/>
          <w:lang w:eastAsia="ar-SA"/>
        </w:rPr>
        <w:t xml:space="preserve">Администрация Богучанского района (управление экономики и планирования администрации Богучанского района); </w:t>
      </w:r>
    </w:p>
    <w:p w14:paraId="222879E2"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Муниципальное казенное учреждение «Управление культуры, физической культуры, спорта и молодежной политики Богучанского района».</w:t>
      </w:r>
    </w:p>
    <w:p w14:paraId="05D8A1DB" w14:textId="77777777" w:rsidR="00301716" w:rsidRPr="00771719" w:rsidRDefault="00301716" w:rsidP="00301716">
      <w:pPr>
        <w:tabs>
          <w:tab w:val="left" w:pos="720"/>
        </w:tabs>
        <w:suppressAutoHyphens/>
        <w:spacing w:after="0" w:line="240" w:lineRule="auto"/>
        <w:ind w:left="60" w:right="132" w:firstLine="649"/>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Соисполнители муниципальной программы:</w:t>
      </w:r>
    </w:p>
    <w:p w14:paraId="62C5FE5C" w14:textId="77777777" w:rsidR="00301716" w:rsidRPr="00771719" w:rsidRDefault="00301716" w:rsidP="00301716">
      <w:pPr>
        <w:tabs>
          <w:tab w:val="left" w:pos="720"/>
        </w:tabs>
        <w:suppressAutoHyphens/>
        <w:spacing w:after="0" w:line="240" w:lineRule="auto"/>
        <w:ind w:left="60" w:right="132" w:firstLine="64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Соисполнителями муниципальной программы являются:</w:t>
      </w:r>
    </w:p>
    <w:p w14:paraId="60BC0B47" w14:textId="77777777" w:rsidR="00301716" w:rsidRPr="00771719" w:rsidRDefault="00301716" w:rsidP="00301716">
      <w:pPr>
        <w:tabs>
          <w:tab w:val="left" w:pos="720"/>
        </w:tabs>
        <w:suppressAutoHyphens/>
        <w:spacing w:after="0" w:line="240" w:lineRule="auto"/>
        <w:ind w:left="60" w:right="132" w:firstLine="64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 - финансовое управление администрации Богучанского района, </w:t>
      </w:r>
    </w:p>
    <w:p w14:paraId="2909864D" w14:textId="77777777" w:rsidR="00301716" w:rsidRPr="00771719" w:rsidRDefault="00301716" w:rsidP="00301716">
      <w:pPr>
        <w:tabs>
          <w:tab w:val="left" w:pos="720"/>
        </w:tabs>
        <w:suppressAutoHyphens/>
        <w:spacing w:after="0" w:line="240" w:lineRule="auto"/>
        <w:ind w:left="60" w:right="132" w:firstLine="64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управление муниципальной собственностью Богучанского района,</w:t>
      </w:r>
    </w:p>
    <w:p w14:paraId="6D71F3D7"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b/>
          <w:sz w:val="24"/>
          <w:szCs w:val="24"/>
          <w:lang w:eastAsia="ar-SA"/>
        </w:rPr>
        <w:t>Перечень подпрограмм муниципальной программы</w:t>
      </w:r>
      <w:r w:rsidRPr="00771719">
        <w:rPr>
          <w:rFonts w:ascii="Times New Roman" w:eastAsia="Times New Roman" w:hAnsi="Times New Roman" w:cs="Times New Roman"/>
          <w:sz w:val="24"/>
          <w:szCs w:val="24"/>
          <w:lang w:eastAsia="ar-SA"/>
        </w:rPr>
        <w:t>:</w:t>
      </w:r>
    </w:p>
    <w:p w14:paraId="47A45DF7" w14:textId="77777777" w:rsidR="00301716" w:rsidRPr="00771719" w:rsidRDefault="00301716" w:rsidP="00301716">
      <w:pPr>
        <w:suppressAutoHyphens/>
        <w:spacing w:after="0" w:line="240" w:lineRule="auto"/>
        <w:ind w:right="132"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Подпрограмма 1 «Вовлечение молодежи Богучанского района в социальную практику» </w:t>
      </w:r>
    </w:p>
    <w:p w14:paraId="07B5A513" w14:textId="77777777" w:rsidR="00301716" w:rsidRPr="00771719" w:rsidRDefault="00301716" w:rsidP="00301716">
      <w:pPr>
        <w:tabs>
          <w:tab w:val="left" w:pos="720"/>
        </w:tabs>
        <w:suppressAutoHyphens/>
        <w:spacing w:after="0" w:line="240" w:lineRule="auto"/>
        <w:ind w:right="-108"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Подпрограмма 2 «Патриотическое воспитание молодежи Богучанского района» </w:t>
      </w:r>
    </w:p>
    <w:p w14:paraId="5E8A834C" w14:textId="77777777" w:rsidR="00301716" w:rsidRPr="00771719" w:rsidRDefault="00301716" w:rsidP="00301716">
      <w:pPr>
        <w:suppressAutoHyphens/>
        <w:spacing w:after="0" w:line="240" w:lineRule="auto"/>
        <w:ind w:right="-108"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Подпрограмма 3 «Обеспечение жильем молодых семей в Богучанском районе» </w:t>
      </w:r>
    </w:p>
    <w:p w14:paraId="02DBD9B3"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Подпрограмма 4 «Обеспечение реализации муниципальной программы и прочие мероприятия».</w:t>
      </w:r>
    </w:p>
    <w:p w14:paraId="473B4865"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Подпрограмма 5 «Профилактика правонарушений среди молодежи Богучанского района»</w:t>
      </w:r>
    </w:p>
    <w:p w14:paraId="48553684"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b/>
          <w:sz w:val="24"/>
          <w:szCs w:val="24"/>
          <w:lang w:eastAsia="ar-SA"/>
        </w:rPr>
        <w:t>Цель муниципальной программы</w:t>
      </w:r>
      <w:r w:rsidRPr="00771719">
        <w:rPr>
          <w:rFonts w:ascii="Times New Roman" w:eastAsia="Times New Roman" w:hAnsi="Times New Roman" w:cs="Times New Roman"/>
          <w:sz w:val="24"/>
          <w:szCs w:val="24"/>
          <w:lang w:eastAsia="ar-SA"/>
        </w:rPr>
        <w:t>: Создание условий для развития потенциала молодежи и его реализации в интересах развития Богучанского района.</w:t>
      </w:r>
    </w:p>
    <w:p w14:paraId="08193F0C"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Задачи муниципальной программы:</w:t>
      </w:r>
    </w:p>
    <w:p w14:paraId="4B9461B6"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1)</w:t>
      </w:r>
      <w:r w:rsidRPr="00771719">
        <w:rPr>
          <w:rFonts w:ascii="Times New Roman" w:eastAsia="Times New Roman" w:hAnsi="Times New Roman" w:cs="Times New Roman"/>
          <w:sz w:val="24"/>
          <w:szCs w:val="24"/>
          <w:lang w:eastAsia="ar-SA"/>
        </w:rPr>
        <w:tab/>
        <w:t>Создание условий успешной социализации и эффективной самореализации молодежи Богучанского района;</w:t>
      </w:r>
    </w:p>
    <w:p w14:paraId="16755F5B"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2)</w:t>
      </w:r>
      <w:r w:rsidRPr="00771719">
        <w:rPr>
          <w:rFonts w:ascii="Times New Roman" w:eastAsia="Times New Roman" w:hAnsi="Times New Roman" w:cs="Times New Roman"/>
          <w:sz w:val="24"/>
          <w:szCs w:val="24"/>
          <w:lang w:eastAsia="ar-SA"/>
        </w:rPr>
        <w:tab/>
        <w:t xml:space="preserve">Создание условий для дальнейшего развития и совершенствования </w:t>
      </w:r>
      <w:proofErr w:type="gramStart"/>
      <w:r w:rsidRPr="00771719">
        <w:rPr>
          <w:rFonts w:ascii="Times New Roman" w:eastAsia="Times New Roman" w:hAnsi="Times New Roman" w:cs="Times New Roman"/>
          <w:sz w:val="24"/>
          <w:szCs w:val="24"/>
          <w:lang w:eastAsia="ar-SA"/>
        </w:rPr>
        <w:t>системы  патриотического</w:t>
      </w:r>
      <w:proofErr w:type="gramEnd"/>
      <w:r w:rsidRPr="00771719">
        <w:rPr>
          <w:rFonts w:ascii="Times New Roman" w:eastAsia="Times New Roman" w:hAnsi="Times New Roman" w:cs="Times New Roman"/>
          <w:sz w:val="24"/>
          <w:szCs w:val="24"/>
          <w:lang w:eastAsia="ar-SA"/>
        </w:rPr>
        <w:t xml:space="preserve"> воспитания;</w:t>
      </w:r>
    </w:p>
    <w:p w14:paraId="2FD7F08A"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3)</w:t>
      </w:r>
      <w:r w:rsidRPr="00771719">
        <w:rPr>
          <w:rFonts w:ascii="Times New Roman" w:eastAsia="Times New Roman" w:hAnsi="Times New Roman" w:cs="Times New Roman"/>
          <w:sz w:val="24"/>
          <w:szCs w:val="24"/>
          <w:lang w:eastAsia="ar-SA"/>
        </w:rPr>
        <w:tab/>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0A33A6BE"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lastRenderedPageBreak/>
        <w:t>4)</w:t>
      </w:r>
      <w:r w:rsidRPr="00771719">
        <w:rPr>
          <w:rFonts w:ascii="Times New Roman" w:eastAsia="Times New Roman" w:hAnsi="Times New Roman" w:cs="Times New Roman"/>
          <w:sz w:val="24"/>
          <w:szCs w:val="24"/>
          <w:lang w:eastAsia="ar-SA"/>
        </w:rPr>
        <w:ta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7A907ADF" w14:textId="77777777" w:rsidR="00301716" w:rsidRPr="00771719" w:rsidRDefault="00301716" w:rsidP="00301716">
      <w:pPr>
        <w:suppressAutoHyphens/>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sz w:val="24"/>
          <w:szCs w:val="24"/>
          <w:lang w:eastAsia="ar-SA"/>
        </w:rPr>
        <w:t xml:space="preserve">           5) </w:t>
      </w:r>
      <w:r w:rsidRPr="00771719">
        <w:rPr>
          <w:rFonts w:ascii="Times New Roman" w:eastAsia="Times New Roman" w:hAnsi="Times New Roman" w:cs="Times New Roman"/>
          <w:bCs/>
          <w:sz w:val="24"/>
          <w:szCs w:val="24"/>
        </w:rPr>
        <w:t xml:space="preserve">Создание условий, способствующих снижению правонарушений и антиобщественных действий, </w:t>
      </w:r>
      <w:proofErr w:type="gramStart"/>
      <w:r w:rsidRPr="00771719">
        <w:rPr>
          <w:rFonts w:ascii="Times New Roman" w:eastAsia="Times New Roman" w:hAnsi="Times New Roman" w:cs="Times New Roman"/>
          <w:bCs/>
          <w:sz w:val="24"/>
          <w:szCs w:val="24"/>
        </w:rPr>
        <w:t>принятию  превентивных</w:t>
      </w:r>
      <w:proofErr w:type="gramEnd"/>
      <w:r w:rsidRPr="00771719">
        <w:rPr>
          <w:rFonts w:ascii="Times New Roman" w:eastAsia="Times New Roman" w:hAnsi="Times New Roman" w:cs="Times New Roman"/>
          <w:bCs/>
          <w:sz w:val="24"/>
          <w:szCs w:val="24"/>
        </w:rPr>
        <w:t xml:space="preserve"> мер по снижению негативных последствий вызванных распространением алкоголизма т наркомании в Богучанском районе.</w:t>
      </w:r>
    </w:p>
    <w:p w14:paraId="13C6B187"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Целевые показатели и показатели результативности представлены </w:t>
      </w:r>
      <w:proofErr w:type="gramStart"/>
      <w:r w:rsidRPr="00771719">
        <w:rPr>
          <w:rFonts w:ascii="Times New Roman" w:eastAsia="Times New Roman" w:hAnsi="Times New Roman" w:cs="Times New Roman"/>
          <w:sz w:val="24"/>
          <w:szCs w:val="24"/>
          <w:lang w:eastAsia="ar-SA"/>
        </w:rPr>
        <w:t>в  приложении</w:t>
      </w:r>
      <w:proofErr w:type="gramEnd"/>
      <w:r w:rsidRPr="00771719">
        <w:rPr>
          <w:rFonts w:ascii="Times New Roman" w:eastAsia="Times New Roman" w:hAnsi="Times New Roman" w:cs="Times New Roman"/>
          <w:sz w:val="24"/>
          <w:szCs w:val="24"/>
          <w:lang w:eastAsia="ar-SA"/>
        </w:rPr>
        <w:t xml:space="preserve">  № 1 к отчету по реализации муниципальной программы "Молодежь Приангарья".</w:t>
      </w:r>
    </w:p>
    <w:p w14:paraId="48954CE7" w14:textId="77777777" w:rsidR="00301716" w:rsidRPr="00771719" w:rsidRDefault="00301716" w:rsidP="00301716">
      <w:pPr>
        <w:suppressAutoHyphens/>
        <w:spacing w:after="0" w:line="240" w:lineRule="auto"/>
        <w:ind w:firstLine="708"/>
        <w:jc w:val="both"/>
        <w:rPr>
          <w:rFonts w:ascii="Times New Roman" w:eastAsia="Times New Roman" w:hAnsi="Times New Roman" w:cs="Times New Roman"/>
          <w:b/>
          <w:sz w:val="24"/>
          <w:szCs w:val="24"/>
          <w:lang w:eastAsia="ar-SA"/>
        </w:rPr>
      </w:pPr>
    </w:p>
    <w:p w14:paraId="22B410FD" w14:textId="77777777" w:rsidR="00301716" w:rsidRPr="00771719" w:rsidRDefault="00301716" w:rsidP="00301716">
      <w:pPr>
        <w:suppressAutoHyphens/>
        <w:spacing w:after="0" w:line="240" w:lineRule="auto"/>
        <w:ind w:firstLine="708"/>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Подпрограмма 1 «Вовлечение молодежи Богучанского района в социальную практику»</w:t>
      </w:r>
    </w:p>
    <w:p w14:paraId="70FC6FEE" w14:textId="77777777" w:rsidR="00301716" w:rsidRPr="00771719" w:rsidRDefault="00301716" w:rsidP="00301716">
      <w:pPr>
        <w:suppressAutoHyphens/>
        <w:spacing w:after="0" w:line="240" w:lineRule="auto"/>
        <w:ind w:firstLine="567"/>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          </w:t>
      </w:r>
      <w:r w:rsidRPr="00771719">
        <w:rPr>
          <w:rFonts w:ascii="Times New Roman" w:eastAsia="Times New Roman" w:hAnsi="Times New Roman" w:cs="Times New Roman"/>
          <w:b/>
          <w:sz w:val="24"/>
          <w:szCs w:val="24"/>
          <w:lang w:eastAsia="ar-SA"/>
        </w:rPr>
        <w:t xml:space="preserve">Всего по </w:t>
      </w:r>
      <w:proofErr w:type="gramStart"/>
      <w:r w:rsidRPr="00771719">
        <w:rPr>
          <w:rFonts w:ascii="Times New Roman" w:eastAsia="Times New Roman" w:hAnsi="Times New Roman" w:cs="Times New Roman"/>
          <w:b/>
          <w:sz w:val="24"/>
          <w:szCs w:val="24"/>
          <w:lang w:eastAsia="ar-SA"/>
        </w:rPr>
        <w:t>подпрограмме</w:t>
      </w:r>
      <w:r w:rsidRPr="00771719">
        <w:rPr>
          <w:rFonts w:ascii="Times New Roman" w:eastAsia="Times New Roman" w:hAnsi="Times New Roman" w:cs="Times New Roman"/>
          <w:sz w:val="24"/>
          <w:szCs w:val="24"/>
          <w:lang w:eastAsia="ar-SA"/>
        </w:rPr>
        <w:t xml:space="preserve">  в</w:t>
      </w:r>
      <w:proofErr w:type="gramEnd"/>
      <w:r w:rsidRPr="00771719">
        <w:rPr>
          <w:rFonts w:ascii="Times New Roman" w:eastAsia="Times New Roman" w:hAnsi="Times New Roman" w:cs="Times New Roman"/>
          <w:sz w:val="24"/>
          <w:szCs w:val="24"/>
          <w:lang w:eastAsia="ar-SA"/>
        </w:rPr>
        <w:t xml:space="preserve"> 2023 году запланировано средств 4 185 200,00 рублей. Фактически израсходовано 4 134 730,65рублей. Освоение средств составляет 99 %. Из них на мероприятия:</w:t>
      </w:r>
    </w:p>
    <w:p w14:paraId="1F5EFC3E" w14:textId="77777777" w:rsidR="00301716" w:rsidRPr="00771719" w:rsidRDefault="00301716" w:rsidP="00301716">
      <w:pPr>
        <w:suppressAutoHyphens/>
        <w:spacing w:after="0" w:line="240" w:lineRule="auto"/>
        <w:ind w:firstLine="567"/>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1.1. Организация и проведение районных и </w:t>
      </w:r>
      <w:proofErr w:type="spellStart"/>
      <w:r w:rsidRPr="00771719">
        <w:rPr>
          <w:rFonts w:ascii="Times New Roman" w:eastAsia="Times New Roman" w:hAnsi="Times New Roman" w:cs="Times New Roman"/>
          <w:sz w:val="24"/>
          <w:szCs w:val="24"/>
          <w:lang w:eastAsia="ar-SA"/>
        </w:rPr>
        <w:t>межпоселенческих</w:t>
      </w:r>
      <w:proofErr w:type="spellEnd"/>
      <w:r w:rsidRPr="00771719">
        <w:rPr>
          <w:rFonts w:ascii="Times New Roman" w:eastAsia="Times New Roman" w:hAnsi="Times New Roman" w:cs="Times New Roman"/>
          <w:sz w:val="24"/>
          <w:szCs w:val="24"/>
          <w:lang w:eastAsia="ar-SA"/>
        </w:rPr>
        <w:t xml:space="preserve"> (кустовых) молодежных проектов, мероприятий, </w:t>
      </w:r>
      <w:proofErr w:type="gramStart"/>
      <w:r w:rsidRPr="00771719">
        <w:rPr>
          <w:rFonts w:ascii="Times New Roman" w:eastAsia="Times New Roman" w:hAnsi="Times New Roman" w:cs="Times New Roman"/>
          <w:sz w:val="24"/>
          <w:szCs w:val="24"/>
          <w:lang w:eastAsia="ar-SA"/>
        </w:rPr>
        <w:t>слетов,  программ</w:t>
      </w:r>
      <w:proofErr w:type="gramEnd"/>
      <w:r w:rsidRPr="00771719">
        <w:rPr>
          <w:rFonts w:ascii="Times New Roman" w:eastAsia="Times New Roman" w:hAnsi="Times New Roman" w:cs="Times New Roman"/>
          <w:sz w:val="24"/>
          <w:szCs w:val="24"/>
          <w:lang w:eastAsia="ar-SA"/>
        </w:rPr>
        <w:t xml:space="preserve">, форумов, конкурсов, семинаров, игр и пр. </w:t>
      </w:r>
    </w:p>
    <w:p w14:paraId="19FF96E4"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В 2023 году на данное мероприятие запланировано 1 067 200,00 рублей, Фактически профинансировано 1 026 566,</w:t>
      </w:r>
      <w:proofErr w:type="gramStart"/>
      <w:r w:rsidRPr="00771719">
        <w:rPr>
          <w:rFonts w:ascii="Times New Roman" w:eastAsia="Times New Roman" w:hAnsi="Times New Roman" w:cs="Times New Roman"/>
          <w:sz w:val="24"/>
          <w:szCs w:val="24"/>
          <w:lang w:eastAsia="ar-SA"/>
        </w:rPr>
        <w:t>50  рублей</w:t>
      </w:r>
      <w:proofErr w:type="gramEnd"/>
      <w:r w:rsidRPr="00771719">
        <w:rPr>
          <w:rFonts w:ascii="Times New Roman" w:eastAsia="Times New Roman" w:hAnsi="Times New Roman" w:cs="Times New Roman"/>
          <w:sz w:val="24"/>
          <w:szCs w:val="24"/>
          <w:lang w:eastAsia="ar-SA"/>
        </w:rPr>
        <w:t>. Освоение средств составляет 96%.</w:t>
      </w:r>
    </w:p>
    <w:p w14:paraId="7D4C5D6D" w14:textId="77777777" w:rsidR="00301716" w:rsidRPr="00771719" w:rsidRDefault="00301716" w:rsidP="00301716">
      <w:pPr>
        <w:tabs>
          <w:tab w:val="left" w:pos="1050"/>
        </w:tabs>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            1.2. На организацию и проведение Молодежного образовательного форума запланирована сумма в размере 511 750,00 рублей. Освоено 501 914,15 рублей. Исполнение средств составляет 98%.</w:t>
      </w:r>
    </w:p>
    <w:p w14:paraId="75A90C11"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ab/>
        <w:t>1.3. Поддержка молодежных инициатив в рамках инфраструктурного проекта «Территория Красноярский край»: в 2023 году запланировано 28 000 рублей (</w:t>
      </w:r>
      <w:proofErr w:type="spellStart"/>
      <w:r w:rsidRPr="00771719">
        <w:rPr>
          <w:rFonts w:ascii="Times New Roman" w:eastAsia="Times New Roman" w:hAnsi="Times New Roman" w:cs="Times New Roman"/>
          <w:sz w:val="24"/>
          <w:szCs w:val="24"/>
          <w:lang w:eastAsia="ar-SA"/>
        </w:rPr>
        <w:t>софинансирования</w:t>
      </w:r>
      <w:proofErr w:type="spellEnd"/>
      <w:r w:rsidRPr="00771719">
        <w:rPr>
          <w:rFonts w:ascii="Times New Roman" w:eastAsia="Times New Roman" w:hAnsi="Times New Roman" w:cs="Times New Roman"/>
          <w:sz w:val="24"/>
          <w:szCs w:val="24"/>
          <w:lang w:eastAsia="ar-SA"/>
        </w:rPr>
        <w:t>). Фактически профинансировано 28 000 руб. Освоение средств составляет 100 %.</w:t>
      </w:r>
    </w:p>
    <w:p w14:paraId="7140D08C" w14:textId="77777777" w:rsidR="00301716" w:rsidRPr="00771719" w:rsidRDefault="00301716" w:rsidP="005B073E">
      <w:pPr>
        <w:numPr>
          <w:ilvl w:val="1"/>
          <w:numId w:val="11"/>
        </w:num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Реализация мероприятий по трудовому воспитанию несовершеннолетних </w:t>
      </w:r>
    </w:p>
    <w:p w14:paraId="5E8D8C1C" w14:textId="77777777" w:rsidR="00301716" w:rsidRPr="00771719" w:rsidRDefault="00301716" w:rsidP="00301716">
      <w:pPr>
        <w:suppressAutoHyphens/>
        <w:spacing w:after="0" w:line="240" w:lineRule="auto"/>
        <w:ind w:firstLine="567"/>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В 2023 году </w:t>
      </w:r>
      <w:proofErr w:type="gramStart"/>
      <w:r w:rsidRPr="00771719">
        <w:rPr>
          <w:rFonts w:ascii="Times New Roman" w:eastAsia="Times New Roman" w:hAnsi="Times New Roman" w:cs="Times New Roman"/>
          <w:sz w:val="24"/>
          <w:szCs w:val="24"/>
          <w:lang w:eastAsia="ar-SA"/>
        </w:rPr>
        <w:t>запланировано  2</w:t>
      </w:r>
      <w:proofErr w:type="gramEnd"/>
      <w:r w:rsidRPr="00771719">
        <w:rPr>
          <w:rFonts w:ascii="Times New Roman" w:eastAsia="Times New Roman" w:hAnsi="Times New Roman" w:cs="Times New Roman"/>
          <w:sz w:val="24"/>
          <w:szCs w:val="24"/>
          <w:lang w:eastAsia="ar-SA"/>
        </w:rPr>
        <w:t> 578 250,00 рублей. Фактически профинансировано 2 578 250,</w:t>
      </w:r>
      <w:proofErr w:type="gramStart"/>
      <w:r w:rsidRPr="00771719">
        <w:rPr>
          <w:rFonts w:ascii="Times New Roman" w:eastAsia="Times New Roman" w:hAnsi="Times New Roman" w:cs="Times New Roman"/>
          <w:sz w:val="24"/>
          <w:szCs w:val="24"/>
          <w:lang w:eastAsia="ar-SA"/>
        </w:rPr>
        <w:t>00  рублей</w:t>
      </w:r>
      <w:proofErr w:type="gramEnd"/>
      <w:r w:rsidRPr="00771719">
        <w:rPr>
          <w:rFonts w:ascii="Times New Roman" w:eastAsia="Times New Roman" w:hAnsi="Times New Roman" w:cs="Times New Roman"/>
          <w:sz w:val="24"/>
          <w:szCs w:val="24"/>
          <w:lang w:eastAsia="ar-SA"/>
        </w:rPr>
        <w:t>. Освоение средств составляет 100 %,</w:t>
      </w:r>
    </w:p>
    <w:p w14:paraId="7744F4BF"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Целевыми индикаторами, позволяющими измерить достижение цели подпрограммы, являются:</w:t>
      </w:r>
    </w:p>
    <w:p w14:paraId="2B6E36C7"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Количество социально-экономических проектов, реализуемых молодежью района, плановый показатель на начало 2023 года составляет 6 единиц, показатель на конец года составил 6 ед. Выполнение 100%</w:t>
      </w:r>
    </w:p>
    <w:p w14:paraId="3E383FA4"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Доля молодежи, проживающей в Богучанском районе, получившей информационные услуги плановый показатель на начало 2023 года составляет 60%, показатель на конец года составил 60%. Выполнение 100%</w:t>
      </w:r>
    </w:p>
    <w:p w14:paraId="0EEE5E22"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 Количество созданных временных рабочих мест для несовершеннолетних граждан, проживающих в Богучанском районе </w:t>
      </w:r>
      <w:proofErr w:type="gramStart"/>
      <w:r w:rsidRPr="00771719">
        <w:rPr>
          <w:rFonts w:ascii="Times New Roman" w:eastAsia="Times New Roman" w:hAnsi="Times New Roman" w:cs="Times New Roman"/>
          <w:sz w:val="24"/>
          <w:szCs w:val="24"/>
          <w:lang w:eastAsia="ar-SA"/>
        </w:rPr>
        <w:t>в 2023 году</w:t>
      </w:r>
      <w:proofErr w:type="gramEnd"/>
      <w:r w:rsidRPr="00771719">
        <w:rPr>
          <w:rFonts w:ascii="Times New Roman" w:eastAsia="Times New Roman" w:hAnsi="Times New Roman" w:cs="Times New Roman"/>
          <w:sz w:val="24"/>
          <w:szCs w:val="24"/>
          <w:lang w:eastAsia="ar-SA"/>
        </w:rPr>
        <w:t xml:space="preserve"> было запланировано 144 рабочих мест, на конец года исполнение составило 100%.</w:t>
      </w:r>
    </w:p>
    <w:p w14:paraId="699DF2E0"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p>
    <w:p w14:paraId="6B7B61E0"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 xml:space="preserve">Подпрограмма 2 </w:t>
      </w:r>
      <w:r w:rsidRPr="00771719">
        <w:rPr>
          <w:rFonts w:ascii="Times New Roman" w:eastAsia="Times New Roman" w:hAnsi="Times New Roman" w:cs="Times New Roman"/>
          <w:sz w:val="24"/>
          <w:szCs w:val="24"/>
          <w:lang w:eastAsia="ar-SA"/>
        </w:rPr>
        <w:t>«Патриотическое воспитание молодежи Богучанского района»</w:t>
      </w:r>
      <w:r w:rsidRPr="00771719">
        <w:rPr>
          <w:rFonts w:ascii="Times New Roman" w:eastAsia="Times New Roman" w:hAnsi="Times New Roman" w:cs="Times New Roman"/>
          <w:b/>
          <w:sz w:val="24"/>
          <w:szCs w:val="24"/>
          <w:lang w:eastAsia="ar-SA"/>
        </w:rPr>
        <w:t xml:space="preserve"> </w:t>
      </w:r>
    </w:p>
    <w:p w14:paraId="7766BACB"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b/>
          <w:sz w:val="24"/>
          <w:szCs w:val="24"/>
          <w:lang w:eastAsia="ar-SA"/>
        </w:rPr>
        <w:t>Всего по подпрограмме</w:t>
      </w:r>
      <w:r w:rsidRPr="00771719">
        <w:rPr>
          <w:rFonts w:ascii="Times New Roman" w:eastAsia="Times New Roman" w:hAnsi="Times New Roman" w:cs="Times New Roman"/>
          <w:sz w:val="24"/>
          <w:szCs w:val="24"/>
          <w:lang w:eastAsia="ar-SA"/>
        </w:rPr>
        <w:t xml:space="preserve"> </w:t>
      </w:r>
      <w:r w:rsidRPr="00771719">
        <w:rPr>
          <w:rFonts w:ascii="Times New Roman" w:eastAsia="Times New Roman" w:hAnsi="Times New Roman" w:cs="Times New Roman"/>
          <w:b/>
          <w:sz w:val="24"/>
          <w:szCs w:val="24"/>
          <w:lang w:eastAsia="ar-SA"/>
        </w:rPr>
        <w:t xml:space="preserve">2 </w:t>
      </w:r>
      <w:r w:rsidRPr="00771719">
        <w:rPr>
          <w:rFonts w:ascii="Times New Roman" w:eastAsia="Times New Roman" w:hAnsi="Times New Roman" w:cs="Times New Roman"/>
          <w:sz w:val="24"/>
          <w:szCs w:val="24"/>
          <w:lang w:eastAsia="ar-SA"/>
        </w:rPr>
        <w:t>«Патриотическое воспитание молодежи Богучанского района» в 2023 году запланировано 253 000,00 рублей. Фактически израсходовано 231 540,</w:t>
      </w:r>
      <w:proofErr w:type="gramStart"/>
      <w:r w:rsidRPr="00771719">
        <w:rPr>
          <w:rFonts w:ascii="Times New Roman" w:eastAsia="Times New Roman" w:hAnsi="Times New Roman" w:cs="Times New Roman"/>
          <w:sz w:val="24"/>
          <w:szCs w:val="24"/>
          <w:lang w:eastAsia="ar-SA"/>
        </w:rPr>
        <w:t>40  рублей</w:t>
      </w:r>
      <w:proofErr w:type="gramEnd"/>
      <w:r w:rsidRPr="00771719">
        <w:rPr>
          <w:rFonts w:ascii="Times New Roman" w:eastAsia="Times New Roman" w:hAnsi="Times New Roman" w:cs="Times New Roman"/>
          <w:sz w:val="24"/>
          <w:szCs w:val="24"/>
          <w:lang w:eastAsia="ar-SA"/>
        </w:rPr>
        <w:t>. Освоение средств составляет 91%.</w:t>
      </w:r>
    </w:p>
    <w:p w14:paraId="3B18F7A8" w14:textId="77777777" w:rsidR="00301716" w:rsidRPr="00771719" w:rsidRDefault="00301716" w:rsidP="00301716">
      <w:pPr>
        <w:suppressAutoHyphens/>
        <w:spacing w:after="0" w:line="240" w:lineRule="auto"/>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В том числе по мероприятиям;</w:t>
      </w:r>
    </w:p>
    <w:p w14:paraId="47E1AFE3"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ab/>
        <w:t>На организацию и проведение районных социальных мероприятий, акций, проектов патриотической направленности</w:t>
      </w:r>
      <w:r w:rsidRPr="00771719">
        <w:rPr>
          <w:rFonts w:ascii="Times New Roman" w:eastAsia="Times New Roman" w:hAnsi="Times New Roman" w:cs="Times New Roman"/>
          <w:b/>
          <w:bCs/>
          <w:sz w:val="24"/>
          <w:szCs w:val="24"/>
          <w:lang w:eastAsia="ar-SA"/>
        </w:rPr>
        <w:t xml:space="preserve"> </w:t>
      </w:r>
      <w:r w:rsidRPr="00771719">
        <w:rPr>
          <w:rFonts w:ascii="Times New Roman" w:eastAsia="Times New Roman" w:hAnsi="Times New Roman" w:cs="Times New Roman"/>
          <w:bCs/>
          <w:sz w:val="24"/>
          <w:szCs w:val="24"/>
          <w:lang w:eastAsia="ar-SA"/>
        </w:rPr>
        <w:t>в</w:t>
      </w:r>
      <w:r w:rsidRPr="00771719">
        <w:rPr>
          <w:rFonts w:ascii="Times New Roman" w:eastAsia="Times New Roman" w:hAnsi="Times New Roman" w:cs="Times New Roman"/>
          <w:sz w:val="24"/>
          <w:szCs w:val="24"/>
          <w:lang w:eastAsia="ar-SA"/>
        </w:rPr>
        <w:t xml:space="preserve"> 2023 году запланировано 98 000 ,00 рублей. Фактически израсходовано средств 97 088,80 рублей. Освоение средств составляет 99 %.</w:t>
      </w:r>
    </w:p>
    <w:p w14:paraId="382578B9"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bCs/>
          <w:sz w:val="24"/>
          <w:szCs w:val="24"/>
          <w:lang w:eastAsia="ar-SA"/>
        </w:rPr>
        <w:tab/>
        <w:t>На организацию и проведение муниципальной военно-патриотической игры "За Родину"</w:t>
      </w:r>
      <w:r w:rsidRPr="00771719">
        <w:rPr>
          <w:rFonts w:ascii="Times New Roman" w:eastAsia="Times New Roman" w:hAnsi="Times New Roman" w:cs="Times New Roman"/>
          <w:b/>
          <w:bCs/>
          <w:sz w:val="24"/>
          <w:szCs w:val="24"/>
          <w:lang w:eastAsia="ar-SA"/>
        </w:rPr>
        <w:t xml:space="preserve"> </w:t>
      </w:r>
      <w:r w:rsidRPr="00771719">
        <w:rPr>
          <w:rFonts w:ascii="Times New Roman" w:eastAsia="Times New Roman" w:hAnsi="Times New Roman" w:cs="Times New Roman"/>
          <w:bCs/>
          <w:sz w:val="24"/>
          <w:szCs w:val="24"/>
          <w:lang w:eastAsia="ar-SA"/>
        </w:rPr>
        <w:t>в</w:t>
      </w:r>
      <w:r w:rsidRPr="00771719">
        <w:rPr>
          <w:rFonts w:ascii="Times New Roman" w:eastAsia="Times New Roman" w:hAnsi="Times New Roman" w:cs="Times New Roman"/>
          <w:sz w:val="24"/>
          <w:szCs w:val="24"/>
          <w:lang w:eastAsia="ar-SA"/>
        </w:rPr>
        <w:t xml:space="preserve"> 2023 году </w:t>
      </w:r>
      <w:proofErr w:type="gramStart"/>
      <w:r w:rsidRPr="00771719">
        <w:rPr>
          <w:rFonts w:ascii="Times New Roman" w:eastAsia="Times New Roman" w:hAnsi="Times New Roman" w:cs="Times New Roman"/>
          <w:sz w:val="24"/>
          <w:szCs w:val="24"/>
          <w:lang w:eastAsia="ar-SA"/>
        </w:rPr>
        <w:t>запланировано  20</w:t>
      </w:r>
      <w:proofErr w:type="gramEnd"/>
      <w:r w:rsidRPr="00771719">
        <w:rPr>
          <w:rFonts w:ascii="Times New Roman" w:eastAsia="Times New Roman" w:hAnsi="Times New Roman" w:cs="Times New Roman"/>
          <w:sz w:val="24"/>
          <w:szCs w:val="24"/>
          <w:lang w:eastAsia="ar-SA"/>
        </w:rPr>
        <w:t xml:space="preserve"> 000,0 рублей. Фактически израсходовано средств 20 000,0 рублей. Освоение средств составляет 100 %.</w:t>
      </w:r>
    </w:p>
    <w:p w14:paraId="10952235"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lastRenderedPageBreak/>
        <w:tab/>
        <w:t xml:space="preserve"> На организация и проведение муниципального этапа военно-патриотического фестиваля «Сибирский щит»</w:t>
      </w:r>
      <w:r w:rsidRPr="00771719">
        <w:rPr>
          <w:rFonts w:ascii="Times New Roman" w:eastAsia="Times New Roman" w:hAnsi="Times New Roman" w:cs="Times New Roman"/>
          <w:bCs/>
          <w:sz w:val="24"/>
          <w:szCs w:val="24"/>
          <w:lang w:eastAsia="ar-SA"/>
        </w:rPr>
        <w:t xml:space="preserve"> в</w:t>
      </w:r>
      <w:r w:rsidRPr="00771719">
        <w:rPr>
          <w:rFonts w:ascii="Times New Roman" w:eastAsia="Times New Roman" w:hAnsi="Times New Roman" w:cs="Times New Roman"/>
          <w:sz w:val="24"/>
          <w:szCs w:val="24"/>
          <w:lang w:eastAsia="ar-SA"/>
        </w:rPr>
        <w:t xml:space="preserve"> 2023 году </w:t>
      </w:r>
      <w:proofErr w:type="gramStart"/>
      <w:r w:rsidRPr="00771719">
        <w:rPr>
          <w:rFonts w:ascii="Times New Roman" w:eastAsia="Times New Roman" w:hAnsi="Times New Roman" w:cs="Times New Roman"/>
          <w:sz w:val="24"/>
          <w:szCs w:val="24"/>
          <w:lang w:eastAsia="ar-SA"/>
        </w:rPr>
        <w:t>запланировано  35</w:t>
      </w:r>
      <w:proofErr w:type="gramEnd"/>
      <w:r w:rsidRPr="00771719">
        <w:rPr>
          <w:rFonts w:ascii="Times New Roman" w:eastAsia="Times New Roman" w:hAnsi="Times New Roman" w:cs="Times New Roman"/>
          <w:sz w:val="24"/>
          <w:szCs w:val="24"/>
          <w:lang w:eastAsia="ar-SA"/>
        </w:rPr>
        <w:t xml:space="preserve"> 000,0 рублей. Фактически израсходовано средств 35 000,0 рублей. Освоение средств составляет 100 %.</w:t>
      </w:r>
    </w:p>
    <w:p w14:paraId="444E0C4B" w14:textId="77777777" w:rsidR="00301716" w:rsidRPr="00771719" w:rsidRDefault="00301716" w:rsidP="00301716">
      <w:pPr>
        <w:suppressAutoHyphens/>
        <w:spacing w:after="0" w:line="240" w:lineRule="auto"/>
        <w:jc w:val="both"/>
        <w:rPr>
          <w:rFonts w:ascii="Times New Roman" w:eastAsia="Times New Roman" w:hAnsi="Times New Roman" w:cs="Times New Roman"/>
          <w:bCs/>
          <w:sz w:val="24"/>
          <w:szCs w:val="24"/>
          <w:lang w:eastAsia="ar-SA"/>
        </w:rPr>
      </w:pPr>
      <w:r w:rsidRPr="00771719">
        <w:rPr>
          <w:rFonts w:ascii="Times New Roman" w:eastAsia="Times New Roman" w:hAnsi="Times New Roman" w:cs="Times New Roman"/>
          <w:bCs/>
          <w:sz w:val="24"/>
          <w:szCs w:val="24"/>
          <w:lang w:eastAsia="ar-SA"/>
        </w:rPr>
        <w:tab/>
        <w:t>На развитие системы патриотического воспитания в рамках деятельности муниципальных молодежных центров в</w:t>
      </w:r>
      <w:r w:rsidRPr="00771719">
        <w:rPr>
          <w:rFonts w:ascii="Times New Roman" w:eastAsia="Times New Roman" w:hAnsi="Times New Roman" w:cs="Times New Roman"/>
          <w:sz w:val="24"/>
          <w:szCs w:val="24"/>
          <w:lang w:eastAsia="ar-SA"/>
        </w:rPr>
        <w:t xml:space="preserve"> 2023 году </w:t>
      </w:r>
      <w:proofErr w:type="gramStart"/>
      <w:r w:rsidRPr="00771719">
        <w:rPr>
          <w:rFonts w:ascii="Times New Roman" w:eastAsia="Times New Roman" w:hAnsi="Times New Roman" w:cs="Times New Roman"/>
          <w:sz w:val="24"/>
          <w:szCs w:val="24"/>
          <w:lang w:eastAsia="ar-SA"/>
        </w:rPr>
        <w:t>запланировано  70</w:t>
      </w:r>
      <w:proofErr w:type="gramEnd"/>
      <w:r w:rsidRPr="00771719">
        <w:rPr>
          <w:rFonts w:ascii="Times New Roman" w:eastAsia="Times New Roman" w:hAnsi="Times New Roman" w:cs="Times New Roman"/>
          <w:sz w:val="24"/>
          <w:szCs w:val="24"/>
          <w:lang w:eastAsia="ar-SA"/>
        </w:rPr>
        <w:t xml:space="preserve"> 000,00 рублей. Фактически израсходовано средств 49 451,</w:t>
      </w:r>
      <w:proofErr w:type="gramStart"/>
      <w:r w:rsidRPr="00771719">
        <w:rPr>
          <w:rFonts w:ascii="Times New Roman" w:eastAsia="Times New Roman" w:hAnsi="Times New Roman" w:cs="Times New Roman"/>
          <w:sz w:val="24"/>
          <w:szCs w:val="24"/>
          <w:lang w:eastAsia="ar-SA"/>
        </w:rPr>
        <w:t>60  рублей</w:t>
      </w:r>
      <w:proofErr w:type="gramEnd"/>
      <w:r w:rsidRPr="00771719">
        <w:rPr>
          <w:rFonts w:ascii="Times New Roman" w:eastAsia="Times New Roman" w:hAnsi="Times New Roman" w:cs="Times New Roman"/>
          <w:sz w:val="24"/>
          <w:szCs w:val="24"/>
          <w:lang w:eastAsia="ar-SA"/>
        </w:rPr>
        <w:t>. Освоение средств составляет 70 %.</w:t>
      </w:r>
    </w:p>
    <w:p w14:paraId="013A6634"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            На поддержка добровольческих объединений. В 2023 году </w:t>
      </w:r>
      <w:proofErr w:type="gramStart"/>
      <w:r w:rsidRPr="00771719">
        <w:rPr>
          <w:rFonts w:ascii="Times New Roman" w:eastAsia="Times New Roman" w:hAnsi="Times New Roman" w:cs="Times New Roman"/>
          <w:sz w:val="24"/>
          <w:szCs w:val="24"/>
          <w:lang w:eastAsia="ar-SA"/>
        </w:rPr>
        <w:t>запланировано  30</w:t>
      </w:r>
      <w:proofErr w:type="gramEnd"/>
      <w:r w:rsidRPr="00771719">
        <w:rPr>
          <w:rFonts w:ascii="Times New Roman" w:eastAsia="Times New Roman" w:hAnsi="Times New Roman" w:cs="Times New Roman"/>
          <w:sz w:val="24"/>
          <w:szCs w:val="24"/>
          <w:lang w:eastAsia="ar-SA"/>
        </w:rPr>
        <w:t xml:space="preserve"> 000,0 рублей. Фактически израсходовано средств 30 000,0 рублей. Освоение средств составляет 100 %.</w:t>
      </w:r>
    </w:p>
    <w:p w14:paraId="386F7AE9"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Целевыми индикаторами, позволяющими измерить достижение цели подпрограммы, являются:</w:t>
      </w:r>
    </w:p>
    <w:p w14:paraId="27CB01F5"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Плановый показатель удельного веса молодых граждан, проживающих в Богучанском районе, вовлеченных в деятельность патриотической направленности, в их общей численности на начало 2023 года составил 8% на конец года показатель 100%.</w:t>
      </w:r>
    </w:p>
    <w:p w14:paraId="3216D39F" w14:textId="77777777" w:rsidR="00301716" w:rsidRPr="00771719" w:rsidRDefault="00301716" w:rsidP="00301716">
      <w:pPr>
        <w:suppressAutoHyphens/>
        <w:spacing w:after="0" w:line="240" w:lineRule="auto"/>
        <w:ind w:firstLine="709"/>
        <w:jc w:val="both"/>
        <w:rPr>
          <w:rFonts w:ascii="Times New Roman" w:eastAsia="Times New Roman" w:hAnsi="Times New Roman" w:cs="Calibri"/>
          <w:sz w:val="24"/>
          <w:szCs w:val="24"/>
        </w:rPr>
      </w:pPr>
      <w:r w:rsidRPr="00771719">
        <w:rPr>
          <w:rFonts w:ascii="Times New Roman" w:eastAsia="Times New Roman" w:hAnsi="Times New Roman" w:cs="Times New Roman"/>
          <w:sz w:val="24"/>
          <w:szCs w:val="24"/>
          <w:lang w:eastAsia="ar-SA"/>
        </w:rPr>
        <w:t>Плановый показатель удельного веса молодых граждан, проживающих в Богучанском районе, вовлеченных в добровольческую деятельность, в их общей численности составляет 10,9%. Сохранение данного показателя на конец года составляет 100%.</w:t>
      </w:r>
    </w:p>
    <w:p w14:paraId="30C13668" w14:textId="77777777" w:rsidR="00301716" w:rsidRPr="00771719" w:rsidRDefault="00301716" w:rsidP="00301716">
      <w:pPr>
        <w:suppressAutoHyphens/>
        <w:spacing w:after="0" w:line="240" w:lineRule="auto"/>
        <w:jc w:val="both"/>
        <w:rPr>
          <w:rFonts w:ascii="Times New Roman" w:eastAsia="Times New Roman" w:hAnsi="Times New Roman" w:cs="Times New Roman"/>
          <w:b/>
          <w:sz w:val="24"/>
          <w:szCs w:val="24"/>
          <w:u w:val="single"/>
          <w:lang w:eastAsia="ar-SA"/>
        </w:rPr>
      </w:pPr>
    </w:p>
    <w:p w14:paraId="7F50FDBB" w14:textId="77777777" w:rsidR="00301716" w:rsidRPr="00771719" w:rsidRDefault="00301716" w:rsidP="00301716">
      <w:pPr>
        <w:suppressAutoHyphens/>
        <w:spacing w:after="0" w:line="240" w:lineRule="auto"/>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 xml:space="preserve">Подпрограмма 3 </w:t>
      </w:r>
      <w:r w:rsidRPr="00771719">
        <w:rPr>
          <w:rFonts w:ascii="Times New Roman" w:eastAsia="Times New Roman" w:hAnsi="Times New Roman" w:cs="Times New Roman"/>
          <w:sz w:val="24"/>
          <w:szCs w:val="24"/>
          <w:lang w:eastAsia="ar-SA"/>
        </w:rPr>
        <w:t>«Обеспечение жильем молодых семей в Богучанском районе»</w:t>
      </w:r>
    </w:p>
    <w:p w14:paraId="6122F9D9" w14:textId="77777777" w:rsidR="00301716" w:rsidRPr="00771719" w:rsidRDefault="00301716" w:rsidP="00301716">
      <w:pPr>
        <w:suppressAutoHyphens/>
        <w:spacing w:after="0" w:line="240" w:lineRule="auto"/>
        <w:ind w:firstLine="708"/>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На предоставление социальных выплат на приобретение жилья или строительство индивидуального жилого дома молодым семьям Богучанского района. В 2023 году </w:t>
      </w:r>
      <w:proofErr w:type="gramStart"/>
      <w:r w:rsidRPr="00771719">
        <w:rPr>
          <w:rFonts w:ascii="Times New Roman" w:eastAsia="Times New Roman" w:hAnsi="Times New Roman" w:cs="Times New Roman"/>
          <w:sz w:val="24"/>
          <w:szCs w:val="24"/>
          <w:lang w:eastAsia="ar-SA"/>
        </w:rPr>
        <w:t>запланировано  2</w:t>
      </w:r>
      <w:proofErr w:type="gramEnd"/>
      <w:r w:rsidRPr="00771719">
        <w:rPr>
          <w:rFonts w:ascii="Times New Roman" w:eastAsia="Times New Roman" w:hAnsi="Times New Roman" w:cs="Times New Roman"/>
          <w:sz w:val="24"/>
          <w:szCs w:val="24"/>
          <w:lang w:eastAsia="ar-SA"/>
        </w:rPr>
        <w:t> 540 832,00 рублей. Из них 1 002 860,00 рублей средства районного бюджета 1 002 860,00 средства краевого бюджета, 440 390,45 средства федерального бюджета. Фактически израсходовано средств 2 540 832,</w:t>
      </w:r>
      <w:proofErr w:type="gramStart"/>
      <w:r w:rsidRPr="00771719">
        <w:rPr>
          <w:rFonts w:ascii="Times New Roman" w:eastAsia="Times New Roman" w:hAnsi="Times New Roman" w:cs="Times New Roman"/>
          <w:sz w:val="24"/>
          <w:szCs w:val="24"/>
          <w:lang w:eastAsia="ar-SA"/>
        </w:rPr>
        <w:t>00  рублей</w:t>
      </w:r>
      <w:proofErr w:type="gramEnd"/>
      <w:r w:rsidRPr="00771719">
        <w:rPr>
          <w:rFonts w:ascii="Times New Roman" w:eastAsia="Times New Roman" w:hAnsi="Times New Roman" w:cs="Times New Roman"/>
          <w:sz w:val="24"/>
          <w:szCs w:val="24"/>
          <w:lang w:eastAsia="ar-SA"/>
        </w:rPr>
        <w:t xml:space="preserve">. Освоение средств составляет 100 %, </w:t>
      </w:r>
    </w:p>
    <w:p w14:paraId="15D7F10C"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Целевыми индикаторами, позволяющими измерить достижение цели подпрограммы, являются:</w:t>
      </w:r>
    </w:p>
    <w:p w14:paraId="18470C77"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Доля молодых семей Богучанского района, улучшившие свои жилищные условия </w:t>
      </w:r>
      <w:proofErr w:type="gramStart"/>
      <w:r w:rsidRPr="00771719">
        <w:rPr>
          <w:rFonts w:ascii="Times New Roman" w:eastAsia="Times New Roman" w:hAnsi="Times New Roman" w:cs="Times New Roman"/>
          <w:sz w:val="24"/>
          <w:szCs w:val="24"/>
          <w:lang w:eastAsia="ar-SA"/>
        </w:rPr>
        <w:t>составила  45</w:t>
      </w:r>
      <w:proofErr w:type="gramEnd"/>
      <w:r w:rsidRPr="00771719">
        <w:rPr>
          <w:rFonts w:ascii="Times New Roman" w:eastAsia="Times New Roman" w:hAnsi="Times New Roman" w:cs="Times New Roman"/>
          <w:sz w:val="24"/>
          <w:szCs w:val="24"/>
          <w:lang w:eastAsia="ar-SA"/>
        </w:rPr>
        <w:t xml:space="preserve">,46 %. </w:t>
      </w:r>
    </w:p>
    <w:p w14:paraId="78B5E00F"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p>
    <w:p w14:paraId="74618D71" w14:textId="77777777" w:rsidR="00301716" w:rsidRPr="00771719" w:rsidRDefault="00301716" w:rsidP="00301716">
      <w:pPr>
        <w:suppressAutoHyphens/>
        <w:spacing w:after="0" w:line="240" w:lineRule="auto"/>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 xml:space="preserve">Подпрограмма 4 </w:t>
      </w:r>
      <w:r w:rsidRPr="00771719">
        <w:rPr>
          <w:rFonts w:ascii="Times New Roman" w:eastAsia="Times New Roman" w:hAnsi="Times New Roman" w:cs="Times New Roman"/>
          <w:sz w:val="24"/>
          <w:szCs w:val="24"/>
          <w:lang w:eastAsia="ar-SA"/>
        </w:rPr>
        <w:t>«Обеспечение реализации муниципальной программы и прочие мероприятия».</w:t>
      </w:r>
    </w:p>
    <w:p w14:paraId="5D7C1AC4"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На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14:paraId="7D1BAEA3"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На выполнение муниципального задания в 2023 году запланировано 11 848 239,80 рублей. Фактически израсходовано 11 766 007,</w:t>
      </w:r>
      <w:proofErr w:type="gramStart"/>
      <w:r w:rsidRPr="00771719">
        <w:rPr>
          <w:rFonts w:ascii="Times New Roman" w:eastAsia="Times New Roman" w:hAnsi="Times New Roman" w:cs="Times New Roman"/>
          <w:sz w:val="24"/>
          <w:szCs w:val="24"/>
          <w:lang w:eastAsia="ar-SA"/>
        </w:rPr>
        <w:t>13  рублей</w:t>
      </w:r>
      <w:proofErr w:type="gramEnd"/>
      <w:r w:rsidRPr="00771719">
        <w:rPr>
          <w:rFonts w:ascii="Times New Roman" w:eastAsia="Times New Roman" w:hAnsi="Times New Roman" w:cs="Times New Roman"/>
          <w:sz w:val="24"/>
          <w:szCs w:val="24"/>
          <w:lang w:eastAsia="ar-SA"/>
        </w:rPr>
        <w:t>. Освоение средств составляет 99 %. Из них;</w:t>
      </w:r>
    </w:p>
    <w:p w14:paraId="2A079076"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За счет краевых средств на проведение капитального ремонта в 2023 году была запланирована сумма в размере 300 000,00 тысяч рублей. Фактически профинансировано 300 000,00 рублей. Освоение составляет 100%.</w:t>
      </w:r>
    </w:p>
    <w:p w14:paraId="7F3DD269"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Получение краевой субсидии на поддержку муниципальных молодежных центров в 2023 году запланировано 226 000,00 рублей. Освоено 143 767,33 рублей. Освоение средств составляет 63%.</w:t>
      </w:r>
    </w:p>
    <w:p w14:paraId="01BDF44B"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Целевыми индикаторами, позволяющими измерить достижение цели подпрограммы, являются:</w:t>
      </w:r>
    </w:p>
    <w:p w14:paraId="6F519552"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Плановый показатель доли исполненных бюджетных ассигнований, 100% фактическое исполнение составляет 99%.</w:t>
      </w:r>
    </w:p>
    <w:p w14:paraId="27DA4DD9"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p>
    <w:p w14:paraId="7CE94D54" w14:textId="77777777" w:rsidR="00301716" w:rsidRPr="00771719" w:rsidRDefault="00301716" w:rsidP="00301716">
      <w:pPr>
        <w:suppressAutoHyphens/>
        <w:spacing w:after="0" w:line="240" w:lineRule="auto"/>
        <w:jc w:val="both"/>
        <w:rPr>
          <w:rFonts w:ascii="Times New Roman" w:eastAsia="Times New Roman" w:hAnsi="Times New Roman" w:cs="Times New Roman"/>
          <w:b/>
          <w:sz w:val="24"/>
          <w:szCs w:val="24"/>
          <w:lang w:eastAsia="ar-SA"/>
        </w:rPr>
      </w:pPr>
    </w:p>
    <w:p w14:paraId="1D488501" w14:textId="77777777" w:rsidR="00301716" w:rsidRPr="00771719" w:rsidRDefault="00301716" w:rsidP="00301716">
      <w:pPr>
        <w:suppressAutoHyphens/>
        <w:spacing w:after="0" w:line="240" w:lineRule="auto"/>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 xml:space="preserve">Подпрограмма 5 </w:t>
      </w:r>
      <w:r w:rsidRPr="00771719">
        <w:rPr>
          <w:rFonts w:ascii="Times New Roman" w:eastAsia="Times New Roman" w:hAnsi="Times New Roman" w:cs="Times New Roman"/>
          <w:sz w:val="24"/>
          <w:szCs w:val="24"/>
          <w:lang w:eastAsia="ar-SA"/>
        </w:rPr>
        <w:t>«Профилактика правонарушений среди молодежи Богучанского района».</w:t>
      </w:r>
    </w:p>
    <w:p w14:paraId="02234A03"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lastRenderedPageBreak/>
        <w:t xml:space="preserve"> Создание </w:t>
      </w:r>
      <w:proofErr w:type="gramStart"/>
      <w:r w:rsidRPr="00771719">
        <w:rPr>
          <w:rFonts w:ascii="Times New Roman" w:eastAsia="Times New Roman" w:hAnsi="Times New Roman" w:cs="Times New Roman"/>
          <w:sz w:val="24"/>
          <w:szCs w:val="24"/>
          <w:lang w:eastAsia="ar-SA"/>
        </w:rPr>
        <w:t>условий ,способствующих</w:t>
      </w:r>
      <w:proofErr w:type="gramEnd"/>
      <w:r w:rsidRPr="00771719">
        <w:rPr>
          <w:rFonts w:ascii="Times New Roman" w:eastAsia="Times New Roman" w:hAnsi="Times New Roman" w:cs="Times New Roman"/>
          <w:sz w:val="24"/>
          <w:szCs w:val="24"/>
          <w:lang w:eastAsia="ar-SA"/>
        </w:rPr>
        <w:t xml:space="preserve"> снижению правонарушений и антиобщественных действий, принятию превентивных мер по снижению негативных последствий вызванных распространением алкоголизма наркомании в Богучанском районе</w:t>
      </w:r>
    </w:p>
    <w:p w14:paraId="1EDB15FB"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771719">
        <w:rPr>
          <w:rFonts w:ascii="Times New Roman" w:eastAsia="Times New Roman" w:hAnsi="Times New Roman" w:cs="Times New Roman"/>
          <w:sz w:val="24"/>
          <w:szCs w:val="24"/>
          <w:lang w:eastAsia="ar-SA"/>
        </w:rPr>
        <w:t>На  обеспечение</w:t>
      </w:r>
      <w:proofErr w:type="gramEnd"/>
      <w:r w:rsidRPr="00771719">
        <w:rPr>
          <w:rFonts w:ascii="Times New Roman" w:eastAsia="Times New Roman" w:hAnsi="Times New Roman" w:cs="Times New Roman"/>
          <w:sz w:val="24"/>
          <w:szCs w:val="24"/>
          <w:lang w:eastAsia="ar-SA"/>
        </w:rPr>
        <w:t xml:space="preserve"> проведения комплекса мероприятий направленных на поддержание и защиту безопасного уровня жизни среди молодежи  Богучанского района, в 2023 году запланировано 45 500,00 рублей. Фактически израсходовано 34 920,</w:t>
      </w:r>
      <w:proofErr w:type="gramStart"/>
      <w:r w:rsidRPr="00771719">
        <w:rPr>
          <w:rFonts w:ascii="Times New Roman" w:eastAsia="Times New Roman" w:hAnsi="Times New Roman" w:cs="Times New Roman"/>
          <w:sz w:val="24"/>
          <w:szCs w:val="24"/>
          <w:lang w:eastAsia="ar-SA"/>
        </w:rPr>
        <w:t>00  рублей</w:t>
      </w:r>
      <w:proofErr w:type="gramEnd"/>
      <w:r w:rsidRPr="00771719">
        <w:rPr>
          <w:rFonts w:ascii="Times New Roman" w:eastAsia="Times New Roman" w:hAnsi="Times New Roman" w:cs="Times New Roman"/>
          <w:sz w:val="24"/>
          <w:szCs w:val="24"/>
          <w:lang w:eastAsia="ar-SA"/>
        </w:rPr>
        <w:t>. Освоение средств составляет 77%.</w:t>
      </w:r>
    </w:p>
    <w:p w14:paraId="55E6FD33"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ab/>
        <w:t xml:space="preserve">На организацию проведения мероприятий направленных на предотвращение повторных </w:t>
      </w:r>
      <w:proofErr w:type="gramStart"/>
      <w:r w:rsidRPr="00771719">
        <w:rPr>
          <w:rFonts w:ascii="Times New Roman" w:eastAsia="Times New Roman" w:hAnsi="Times New Roman" w:cs="Times New Roman"/>
          <w:sz w:val="24"/>
          <w:szCs w:val="24"/>
          <w:lang w:eastAsia="ar-SA"/>
        </w:rPr>
        <w:t>нарушений,  в</w:t>
      </w:r>
      <w:proofErr w:type="gramEnd"/>
      <w:r w:rsidRPr="00771719">
        <w:rPr>
          <w:rFonts w:ascii="Times New Roman" w:eastAsia="Times New Roman" w:hAnsi="Times New Roman" w:cs="Times New Roman"/>
          <w:sz w:val="24"/>
          <w:szCs w:val="24"/>
          <w:lang w:eastAsia="ar-SA"/>
        </w:rPr>
        <w:t xml:space="preserve"> 2023 году запланировано 80 000,00 рублей, из них 50 000 рублей средства краевого бюджета. Фактически профинансировано 49 930,</w:t>
      </w:r>
      <w:proofErr w:type="gramStart"/>
      <w:r w:rsidRPr="00771719">
        <w:rPr>
          <w:rFonts w:ascii="Times New Roman" w:eastAsia="Times New Roman" w:hAnsi="Times New Roman" w:cs="Times New Roman"/>
          <w:sz w:val="24"/>
          <w:szCs w:val="24"/>
          <w:lang w:eastAsia="ar-SA"/>
        </w:rPr>
        <w:t>00  рублей</w:t>
      </w:r>
      <w:proofErr w:type="gramEnd"/>
      <w:r w:rsidRPr="00771719">
        <w:rPr>
          <w:rFonts w:ascii="Times New Roman" w:eastAsia="Times New Roman" w:hAnsi="Times New Roman" w:cs="Times New Roman"/>
          <w:sz w:val="24"/>
          <w:szCs w:val="24"/>
          <w:lang w:eastAsia="ar-SA"/>
        </w:rPr>
        <w:t>. Освоение средств составляет 62%.</w:t>
      </w:r>
    </w:p>
    <w:p w14:paraId="198C7528"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Целевыми индикаторами, позволяющими измерить достижение цели подпрограммы, являются:</w:t>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r w:rsidRPr="00771719">
        <w:rPr>
          <w:rFonts w:ascii="Times New Roman" w:eastAsia="Times New Roman" w:hAnsi="Times New Roman" w:cs="Times New Roman"/>
          <w:sz w:val="24"/>
          <w:szCs w:val="24"/>
          <w:lang w:eastAsia="ar-SA"/>
        </w:rPr>
        <w:tab/>
      </w:r>
    </w:p>
    <w:p w14:paraId="3C773B06" w14:textId="77777777" w:rsidR="00301716" w:rsidRPr="00771719" w:rsidRDefault="00301716" w:rsidP="00301716">
      <w:pPr>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ab/>
      </w:r>
      <w:proofErr w:type="gramStart"/>
      <w:r w:rsidRPr="00771719">
        <w:rPr>
          <w:rFonts w:ascii="Times New Roman" w:eastAsia="SimSun" w:hAnsi="Times New Roman" w:cs="Calibri"/>
          <w:kern w:val="1"/>
          <w:sz w:val="24"/>
          <w:szCs w:val="24"/>
          <w:lang w:eastAsia="ar-SA"/>
        </w:rPr>
        <w:t>Доля  молодежи</w:t>
      </w:r>
      <w:proofErr w:type="gramEnd"/>
      <w:r w:rsidRPr="00771719">
        <w:rPr>
          <w:rFonts w:ascii="Times New Roman" w:eastAsia="SimSun" w:hAnsi="Times New Roman" w:cs="Calibri"/>
          <w:kern w:val="1"/>
          <w:sz w:val="24"/>
          <w:szCs w:val="24"/>
          <w:lang w:eastAsia="ar-SA"/>
        </w:rPr>
        <w:t xml:space="preserve"> в возрасте от 14 до 35 лет вовлеченная в профилактические мероприятия к общей численности указанной категории лиц на начало и конец года составляет </w:t>
      </w:r>
      <w:r w:rsidRPr="00771719">
        <w:rPr>
          <w:rFonts w:ascii="Times New Roman" w:eastAsia="Times New Roman" w:hAnsi="Times New Roman" w:cs="Times New Roman"/>
          <w:sz w:val="24"/>
          <w:szCs w:val="24"/>
          <w:lang w:eastAsia="ar-SA"/>
        </w:rPr>
        <w:t xml:space="preserve">20,5%. </w:t>
      </w:r>
      <w:r w:rsidRPr="00771719">
        <w:rPr>
          <w:rFonts w:ascii="Times New Roman" w:eastAsia="Times New Roman" w:hAnsi="Times New Roman" w:cs="Times New Roman"/>
          <w:sz w:val="24"/>
          <w:szCs w:val="24"/>
          <w:lang w:eastAsia="ar-SA"/>
        </w:rPr>
        <w:tab/>
        <w:t>Исполнение 100%.</w:t>
      </w:r>
    </w:p>
    <w:p w14:paraId="78AFDC2B" w14:textId="081828BD" w:rsidR="00301716" w:rsidRPr="00771719" w:rsidRDefault="00301716" w:rsidP="00A53A2D">
      <w:pPr>
        <w:ind w:firstLine="708"/>
        <w:jc w:val="both"/>
        <w:rPr>
          <w:rFonts w:ascii="Times New Roman" w:eastAsia="Times New Roman" w:hAnsi="Times New Roman" w:cs="Times New Roman"/>
          <w:sz w:val="24"/>
          <w:szCs w:val="24"/>
          <w:lang w:eastAsia="ar-SA"/>
        </w:rPr>
      </w:pPr>
      <w:proofErr w:type="gramStart"/>
      <w:r w:rsidRPr="00771719">
        <w:rPr>
          <w:rFonts w:ascii="Times New Roman" w:eastAsia="SimSun" w:hAnsi="Times New Roman" w:cs="Calibri"/>
          <w:kern w:val="1"/>
          <w:sz w:val="24"/>
          <w:szCs w:val="24"/>
          <w:lang w:eastAsia="ar-SA"/>
        </w:rPr>
        <w:t>Доля  молодежи</w:t>
      </w:r>
      <w:proofErr w:type="gramEnd"/>
      <w:r w:rsidRPr="00771719">
        <w:rPr>
          <w:rFonts w:ascii="Times New Roman" w:eastAsia="SimSun" w:hAnsi="Times New Roman" w:cs="Calibri"/>
          <w:kern w:val="1"/>
          <w:sz w:val="24"/>
          <w:szCs w:val="24"/>
          <w:lang w:eastAsia="ar-SA"/>
        </w:rPr>
        <w:t xml:space="preserve"> в возрасте от 7 до 18 лет вовлеченная в профилактические мероприятия к общей численности указанной категории лиц </w:t>
      </w:r>
      <w:r w:rsidRPr="00771719">
        <w:rPr>
          <w:rFonts w:ascii="Times New Roman" w:eastAsia="Times New Roman" w:hAnsi="Times New Roman" w:cs="Times New Roman"/>
          <w:sz w:val="24"/>
          <w:szCs w:val="24"/>
          <w:lang w:eastAsia="ar-SA"/>
        </w:rPr>
        <w:t>23%.Фактическое исполнение составляет 100%</w:t>
      </w:r>
    </w:p>
    <w:p w14:paraId="0D9E5D3A"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b/>
          <w:sz w:val="24"/>
          <w:szCs w:val="24"/>
          <w:lang w:eastAsia="ar-SA"/>
        </w:rPr>
      </w:pPr>
      <w:r w:rsidRPr="00771719">
        <w:rPr>
          <w:rFonts w:ascii="Times New Roman" w:eastAsia="Times New Roman" w:hAnsi="Times New Roman" w:cs="Times New Roman"/>
          <w:b/>
          <w:sz w:val="24"/>
          <w:szCs w:val="24"/>
          <w:lang w:eastAsia="ar-SA"/>
        </w:rPr>
        <w:t>Оценка эффективности и результативности муниципальной программы</w:t>
      </w:r>
    </w:p>
    <w:p w14:paraId="0F6B3A70"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Первый этап расчета итоговой оценки эффективности реализации муниципальной программы – О</w:t>
      </w:r>
      <w:r w:rsidRPr="00771719">
        <w:rPr>
          <w:rFonts w:ascii="Times New Roman" w:eastAsia="Times New Roman" w:hAnsi="Times New Roman" w:cs="Times New Roman"/>
          <w:sz w:val="24"/>
          <w:szCs w:val="24"/>
          <w:vertAlign w:val="subscript"/>
          <w:lang w:eastAsia="ar-SA"/>
        </w:rPr>
        <w:t>1</w:t>
      </w:r>
      <w:r w:rsidRPr="00771719">
        <w:rPr>
          <w:rFonts w:ascii="Times New Roman" w:eastAsia="Times New Roman" w:hAnsi="Times New Roman" w:cs="Times New Roman"/>
          <w:sz w:val="24"/>
          <w:szCs w:val="24"/>
          <w:lang w:eastAsia="ar-SA"/>
        </w:rPr>
        <w:t xml:space="preserve"> – оценка эффективности по критерию «полнота и эффективность использования средств районного бюджета на реализацию муниципальной программы»:</w:t>
      </w:r>
    </w:p>
    <w:p w14:paraId="1FAD8F4A"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О</w:t>
      </w:r>
      <w:r w:rsidRPr="00771719">
        <w:rPr>
          <w:rFonts w:ascii="Times New Roman" w:eastAsia="Times New Roman" w:hAnsi="Times New Roman" w:cs="Times New Roman"/>
          <w:sz w:val="24"/>
          <w:szCs w:val="24"/>
          <w:vertAlign w:val="subscript"/>
          <w:lang w:eastAsia="ar-SA"/>
        </w:rPr>
        <w:t>1</w:t>
      </w:r>
      <w:r w:rsidRPr="00771719">
        <w:rPr>
          <w:rFonts w:ascii="Times New Roman" w:eastAsia="Times New Roman" w:hAnsi="Times New Roman" w:cs="Times New Roman"/>
          <w:sz w:val="24"/>
          <w:szCs w:val="24"/>
          <w:lang w:eastAsia="ar-SA"/>
        </w:rPr>
        <w:t xml:space="preserve"> = (18 757 960,18+0*)/ 18 952 771,80 руб. х 100% = 99 %</w:t>
      </w:r>
    </w:p>
    <w:p w14:paraId="605ED0FD"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val="en-US" w:eastAsia="ar-SA"/>
        </w:rPr>
        <w:t>u</w:t>
      </w:r>
      <w:r w:rsidRPr="00771719">
        <w:rPr>
          <w:rFonts w:ascii="Times New Roman" w:eastAsia="Times New Roman" w:hAnsi="Times New Roman" w:cs="Times New Roman"/>
          <w:sz w:val="24"/>
          <w:szCs w:val="24"/>
          <w:lang w:eastAsia="ar-SA"/>
        </w:rPr>
        <w:t xml:space="preserve"> = 0* руб. – показатель суммы «положительной экономии).</w:t>
      </w:r>
    </w:p>
    <w:p w14:paraId="30846236"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Интерпретация оценки эффективности реализации муниципальной программы «полнота и эффективность использования средств районного бюджета на реализацию муниципальной программы»:</w:t>
      </w:r>
    </w:p>
    <w:p w14:paraId="61B88576"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95</w:t>
      </w:r>
      <w:proofErr w:type="gramStart"/>
      <w:r w:rsidRPr="00771719">
        <w:rPr>
          <w:rFonts w:ascii="Times New Roman" w:eastAsia="Times New Roman" w:hAnsi="Times New Roman" w:cs="Times New Roman"/>
          <w:sz w:val="24"/>
          <w:szCs w:val="24"/>
          <w:lang w:eastAsia="ar-SA"/>
        </w:rPr>
        <w:t>%&lt;</w:t>
      </w:r>
      <w:proofErr w:type="gramEnd"/>
      <w:r w:rsidRPr="00771719">
        <w:rPr>
          <w:rFonts w:ascii="Times New Roman" w:eastAsia="Times New Roman" w:hAnsi="Times New Roman" w:cs="Times New Roman"/>
          <w:sz w:val="24"/>
          <w:szCs w:val="24"/>
          <w:lang w:eastAsia="ar-SA"/>
        </w:rPr>
        <w:t>99&lt;100 %, следовательно Муниципальная программа выполнена в полном объеме.</w:t>
      </w:r>
    </w:p>
    <w:p w14:paraId="7EE4E385"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Второй этап: расчет О</w:t>
      </w:r>
      <w:r w:rsidRPr="00771719">
        <w:rPr>
          <w:rFonts w:ascii="Times New Roman" w:eastAsia="Times New Roman" w:hAnsi="Times New Roman" w:cs="Times New Roman"/>
          <w:sz w:val="24"/>
          <w:szCs w:val="24"/>
          <w:vertAlign w:val="subscript"/>
          <w:lang w:eastAsia="ar-SA"/>
        </w:rPr>
        <w:t>2</w:t>
      </w:r>
      <w:r w:rsidRPr="00771719">
        <w:rPr>
          <w:rFonts w:ascii="Times New Roman" w:eastAsia="Times New Roman" w:hAnsi="Times New Roman" w:cs="Times New Roman"/>
          <w:sz w:val="24"/>
          <w:szCs w:val="24"/>
          <w:lang w:eastAsia="ar-SA"/>
        </w:rPr>
        <w:t xml:space="preserve"> – оценки эффективности реализации муниципальной программы «степень достижения целевых показателей муниципальной программы»:</w:t>
      </w:r>
    </w:p>
    <w:p w14:paraId="2DF9557C"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О</w:t>
      </w:r>
      <w:r w:rsidRPr="00771719">
        <w:rPr>
          <w:rFonts w:ascii="Times New Roman" w:eastAsia="Times New Roman" w:hAnsi="Times New Roman" w:cs="Times New Roman"/>
          <w:sz w:val="24"/>
          <w:szCs w:val="24"/>
          <w:vertAlign w:val="subscript"/>
          <w:lang w:eastAsia="ar-SA"/>
        </w:rPr>
        <w:t>2</w:t>
      </w:r>
      <w:r w:rsidRPr="00771719">
        <w:rPr>
          <w:rFonts w:ascii="Times New Roman" w:eastAsia="Times New Roman" w:hAnsi="Times New Roman" w:cs="Times New Roman"/>
          <w:sz w:val="24"/>
          <w:szCs w:val="24"/>
          <w:lang w:eastAsia="ar-SA"/>
        </w:rPr>
        <w:t xml:space="preserve"> = (100% +100%) /2 = 100%; </w:t>
      </w:r>
    </w:p>
    <w:p w14:paraId="51514CBD"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100%=100 %, - Муниципальная программа по степени достижения целевых показателей выполнена в полном объеме.</w:t>
      </w:r>
    </w:p>
    <w:p w14:paraId="36F9CE92"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Третий этап:</w:t>
      </w:r>
    </w:p>
    <w:p w14:paraId="28767DB3"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О</w:t>
      </w:r>
      <w:r w:rsidRPr="00771719">
        <w:rPr>
          <w:rFonts w:ascii="Times New Roman" w:eastAsia="Times New Roman" w:hAnsi="Times New Roman" w:cs="Times New Roman"/>
          <w:sz w:val="24"/>
          <w:szCs w:val="24"/>
          <w:vertAlign w:val="subscript"/>
          <w:lang w:eastAsia="ar-SA"/>
        </w:rPr>
        <w:t>3</w:t>
      </w:r>
      <w:r w:rsidRPr="00771719">
        <w:rPr>
          <w:rFonts w:ascii="Times New Roman" w:eastAsia="Times New Roman" w:hAnsi="Times New Roman" w:cs="Times New Roman"/>
          <w:sz w:val="24"/>
          <w:szCs w:val="24"/>
          <w:lang w:eastAsia="ar-SA"/>
        </w:rPr>
        <w:t xml:space="preserve"> – оценка эффективности реализации муниципальной программы «степень достижения показателей результативности муниципальной программы»:</w:t>
      </w:r>
    </w:p>
    <w:p w14:paraId="64C0FA84" w14:textId="77777777" w:rsidR="00301716" w:rsidRPr="00771719" w:rsidRDefault="00301716" w:rsidP="00301716">
      <w:pPr>
        <w:suppressAutoHyphens/>
        <w:spacing w:after="0" w:line="240" w:lineRule="auto"/>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  О</w:t>
      </w:r>
      <w:r w:rsidRPr="00771719">
        <w:rPr>
          <w:rFonts w:ascii="Times New Roman" w:eastAsia="Times New Roman" w:hAnsi="Times New Roman" w:cs="Times New Roman"/>
          <w:sz w:val="24"/>
          <w:szCs w:val="24"/>
          <w:vertAlign w:val="subscript"/>
          <w:lang w:eastAsia="ar-SA"/>
        </w:rPr>
        <w:t>3</w:t>
      </w:r>
      <w:r w:rsidRPr="00771719">
        <w:rPr>
          <w:rFonts w:ascii="Times New Roman" w:eastAsia="Times New Roman" w:hAnsi="Times New Roman" w:cs="Times New Roman"/>
          <w:sz w:val="24"/>
          <w:szCs w:val="24"/>
          <w:lang w:eastAsia="ar-SA"/>
        </w:rPr>
        <w:t xml:space="preserve"> = (100*0,25 + 100,0*0,25 + 100*0,1 + 100*0,10 + 100*0,20 + 100*0,05 + 96*0,05)/1 =99,8 %</w:t>
      </w:r>
    </w:p>
    <w:p w14:paraId="5A578686"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В соответствии с интерпретацией оценки </w:t>
      </w:r>
    </w:p>
    <w:p w14:paraId="6AD0A416"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95</w:t>
      </w:r>
      <w:proofErr w:type="gramStart"/>
      <w:r w:rsidRPr="00771719">
        <w:rPr>
          <w:rFonts w:ascii="Times New Roman" w:eastAsia="Times New Roman" w:hAnsi="Times New Roman" w:cs="Times New Roman"/>
          <w:sz w:val="24"/>
          <w:szCs w:val="24"/>
          <w:lang w:eastAsia="ar-SA"/>
        </w:rPr>
        <w:t>%&lt;</w:t>
      </w:r>
      <w:proofErr w:type="gramEnd"/>
      <w:r w:rsidRPr="00771719">
        <w:rPr>
          <w:rFonts w:ascii="Times New Roman" w:eastAsia="Times New Roman" w:hAnsi="Times New Roman" w:cs="Times New Roman"/>
          <w:sz w:val="24"/>
          <w:szCs w:val="24"/>
          <w:lang w:eastAsia="ar-SA"/>
        </w:rPr>
        <w:t>99,8&gt;100 %, Муниципальная программа выполнена не  в полном объеме.</w:t>
      </w:r>
    </w:p>
    <w:p w14:paraId="6133BEED"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Четвертый этап:</w:t>
      </w:r>
    </w:p>
    <w:p w14:paraId="19306956" w14:textId="77777777" w:rsidR="00301716" w:rsidRPr="00771719" w:rsidRDefault="00301716" w:rsidP="00301716">
      <w:pPr>
        <w:suppressAutoHyphens/>
        <w:spacing w:after="0" w:line="240" w:lineRule="auto"/>
        <w:ind w:firstLine="709"/>
        <w:jc w:val="both"/>
        <w:rPr>
          <w:rFonts w:ascii="Times New Roman" w:eastAsia="Times New Roman" w:hAnsi="Times New Roman" w:cs="Times New Roman"/>
          <w:sz w:val="24"/>
          <w:szCs w:val="24"/>
          <w:lang w:eastAsia="ar-SA"/>
        </w:rPr>
      </w:pPr>
      <w:proofErr w:type="spellStart"/>
      <w:r w:rsidRPr="00771719">
        <w:rPr>
          <w:rFonts w:ascii="Times New Roman" w:eastAsia="Times New Roman" w:hAnsi="Times New Roman" w:cs="Times New Roman"/>
          <w:sz w:val="24"/>
          <w:szCs w:val="24"/>
          <w:lang w:eastAsia="ar-SA"/>
        </w:rPr>
        <w:t>О</w:t>
      </w:r>
      <w:r w:rsidRPr="00771719">
        <w:rPr>
          <w:rFonts w:ascii="Times New Roman" w:eastAsia="Times New Roman" w:hAnsi="Times New Roman" w:cs="Times New Roman"/>
          <w:sz w:val="24"/>
          <w:szCs w:val="24"/>
          <w:vertAlign w:val="subscript"/>
          <w:lang w:eastAsia="ar-SA"/>
        </w:rPr>
        <w:t>итог</w:t>
      </w:r>
      <w:proofErr w:type="spellEnd"/>
      <w:r w:rsidRPr="00771719">
        <w:rPr>
          <w:rFonts w:ascii="Times New Roman" w:eastAsia="Times New Roman" w:hAnsi="Times New Roman" w:cs="Times New Roman"/>
          <w:sz w:val="24"/>
          <w:szCs w:val="24"/>
          <w:lang w:eastAsia="ar-SA"/>
        </w:rPr>
        <w:t>= (99 % + 100% + 99,8%)/3 = 99,6 %</w:t>
      </w:r>
    </w:p>
    <w:p w14:paraId="1A78FC71" w14:textId="2480CDEC" w:rsidR="00301716" w:rsidRPr="00771719" w:rsidRDefault="00301716" w:rsidP="00A53A2D">
      <w:pPr>
        <w:suppressAutoHyphens/>
        <w:spacing w:after="0" w:line="240" w:lineRule="auto"/>
        <w:ind w:firstLine="709"/>
        <w:jc w:val="both"/>
        <w:rPr>
          <w:rFonts w:ascii="Times New Roman" w:eastAsia="Times New Roman" w:hAnsi="Times New Roman" w:cs="Times New Roman"/>
          <w:sz w:val="24"/>
          <w:szCs w:val="24"/>
          <w:lang w:eastAsia="ar-SA"/>
        </w:rPr>
      </w:pPr>
      <w:r w:rsidRPr="00771719">
        <w:rPr>
          <w:rFonts w:ascii="Times New Roman" w:eastAsia="Times New Roman" w:hAnsi="Times New Roman" w:cs="Times New Roman"/>
          <w:sz w:val="24"/>
          <w:szCs w:val="24"/>
          <w:lang w:eastAsia="ar-SA"/>
        </w:rPr>
        <w:t xml:space="preserve">В соответствии с интерпретацией </w:t>
      </w:r>
      <w:proofErr w:type="gramStart"/>
      <w:r w:rsidRPr="00771719">
        <w:rPr>
          <w:rFonts w:ascii="Times New Roman" w:eastAsia="Times New Roman" w:hAnsi="Times New Roman" w:cs="Times New Roman"/>
          <w:sz w:val="24"/>
          <w:szCs w:val="24"/>
          <w:lang w:eastAsia="ar-SA"/>
        </w:rPr>
        <w:t>оценки  95</w:t>
      </w:r>
      <w:proofErr w:type="gramEnd"/>
      <w:r w:rsidRPr="00771719">
        <w:rPr>
          <w:rFonts w:ascii="Times New Roman" w:eastAsia="Times New Roman" w:hAnsi="Times New Roman" w:cs="Times New Roman"/>
          <w:sz w:val="24"/>
          <w:szCs w:val="24"/>
          <w:lang w:eastAsia="ar-SA"/>
        </w:rPr>
        <w:t xml:space="preserve">%&lt;98,9&gt;100 %,- муниципальная программа «Молодежь Приангарья»  выполнена в полном объеме и считается </w:t>
      </w:r>
      <w:r w:rsidRPr="00771719">
        <w:rPr>
          <w:rFonts w:ascii="Times New Roman" w:eastAsia="Times New Roman" w:hAnsi="Times New Roman" w:cs="Times New Roman"/>
          <w:b/>
          <w:sz w:val="24"/>
          <w:szCs w:val="24"/>
          <w:lang w:eastAsia="ar-SA"/>
        </w:rPr>
        <w:t>эффективной муниципальной программой</w:t>
      </w:r>
      <w:r w:rsidRPr="00771719">
        <w:rPr>
          <w:rFonts w:ascii="Times New Roman" w:eastAsia="Times New Roman" w:hAnsi="Times New Roman" w:cs="Times New Roman"/>
          <w:sz w:val="24"/>
          <w:szCs w:val="24"/>
          <w:lang w:eastAsia="ar-SA"/>
        </w:rPr>
        <w:t>.</w:t>
      </w:r>
    </w:p>
    <w:p w14:paraId="7C689632" w14:textId="77777777" w:rsidR="00A53A2D" w:rsidRPr="00771719" w:rsidRDefault="00A53A2D" w:rsidP="00A53A2D">
      <w:pPr>
        <w:suppressAutoHyphens/>
        <w:spacing w:after="0" w:line="240" w:lineRule="auto"/>
        <w:ind w:firstLine="709"/>
        <w:jc w:val="both"/>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1979"/>
        <w:gridCol w:w="2033"/>
        <w:gridCol w:w="1976"/>
      </w:tblGrid>
      <w:tr w:rsidR="00771719" w:rsidRPr="00771719" w14:paraId="266ECA26" w14:textId="77777777" w:rsidTr="0009613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793DF7"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C4AE812"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 xml:space="preserve">Полнота и эффективность использования средств районного </w:t>
            </w:r>
            <w:r w:rsidRPr="00771719">
              <w:rPr>
                <w:rFonts w:ascii="Times New Roman" w:eastAsia="Times New Roman" w:hAnsi="Times New Roman" w:cs="Times New Roman"/>
                <w:lang w:eastAsia="ar-SA"/>
              </w:rPr>
              <w:lastRenderedPageBreak/>
              <w:t>бюджета</w:t>
            </w:r>
          </w:p>
          <w:p w14:paraId="60B5F558"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О</w:t>
            </w:r>
            <w:r w:rsidRPr="00771719">
              <w:rPr>
                <w:rFonts w:ascii="Times New Roman" w:eastAsia="Times New Roman" w:hAnsi="Times New Roman" w:cs="Times New Roman"/>
                <w:vertAlign w:val="subscript"/>
                <w:lang w:eastAsia="ar-SA"/>
              </w:rPr>
              <w:t>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F922615"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lastRenderedPageBreak/>
              <w:t>Степень достижения целевых показателей</w:t>
            </w:r>
          </w:p>
          <w:p w14:paraId="64CBC9CB"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p>
          <w:p w14:paraId="79096C99"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О</w:t>
            </w:r>
            <w:r w:rsidRPr="00771719">
              <w:rPr>
                <w:rFonts w:ascii="Times New Roman" w:eastAsia="Times New Roman" w:hAnsi="Times New Roman" w:cs="Times New Roman"/>
                <w:vertAlign w:val="subscript"/>
                <w:lang w:eastAsia="ar-SA"/>
              </w:rPr>
              <w:t>2</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9983372"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lastRenderedPageBreak/>
              <w:t>Степень достижения показателей результативности</w:t>
            </w:r>
          </w:p>
          <w:p w14:paraId="5EFAA502"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p>
          <w:p w14:paraId="50991CA9"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О</w:t>
            </w:r>
            <w:r w:rsidRPr="00771719">
              <w:rPr>
                <w:rFonts w:ascii="Times New Roman" w:eastAsia="Times New Roman" w:hAnsi="Times New Roman" w:cs="Times New Roman"/>
                <w:vertAlign w:val="subscript"/>
                <w:lang w:eastAsia="ar-SA"/>
              </w:rPr>
              <w:t>3</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1CED5E8E"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lastRenderedPageBreak/>
              <w:t>Итоговая оценка</w:t>
            </w:r>
          </w:p>
          <w:p w14:paraId="59513B49" w14:textId="77777777" w:rsidR="00301716" w:rsidRPr="00771719" w:rsidRDefault="00301716" w:rsidP="00301716">
            <w:pPr>
              <w:suppressAutoHyphens/>
              <w:spacing w:after="0" w:line="240" w:lineRule="auto"/>
              <w:rPr>
                <w:rFonts w:ascii="Times New Roman" w:eastAsia="Times New Roman" w:hAnsi="Times New Roman" w:cs="Times New Roman"/>
                <w:lang w:val="en-US" w:eastAsia="ar-SA"/>
              </w:rPr>
            </w:pPr>
          </w:p>
          <w:p w14:paraId="1C5C4739" w14:textId="77777777" w:rsidR="00301716" w:rsidRPr="00771719" w:rsidRDefault="00301716" w:rsidP="00301716">
            <w:pPr>
              <w:suppressAutoHyphens/>
              <w:spacing w:after="0" w:line="240" w:lineRule="auto"/>
              <w:rPr>
                <w:rFonts w:ascii="Times New Roman" w:eastAsia="Times New Roman" w:hAnsi="Times New Roman" w:cs="Times New Roman"/>
                <w:lang w:val="en-US" w:eastAsia="ar-SA"/>
              </w:rPr>
            </w:pPr>
          </w:p>
          <w:p w14:paraId="1B25182C" w14:textId="77777777" w:rsidR="00301716" w:rsidRPr="00771719" w:rsidRDefault="00301716" w:rsidP="00301716">
            <w:pPr>
              <w:suppressAutoHyphens/>
              <w:spacing w:after="0" w:line="240" w:lineRule="auto"/>
              <w:rPr>
                <w:rFonts w:ascii="Times New Roman" w:eastAsia="Times New Roman" w:hAnsi="Times New Roman" w:cs="Times New Roman"/>
                <w:lang w:val="en-US" w:eastAsia="ar-SA"/>
              </w:rPr>
            </w:pPr>
          </w:p>
          <w:p w14:paraId="791D07E1" w14:textId="77777777" w:rsidR="00301716" w:rsidRPr="00771719" w:rsidRDefault="00301716" w:rsidP="00301716">
            <w:pPr>
              <w:suppressAutoHyphens/>
              <w:spacing w:after="0" w:line="240" w:lineRule="auto"/>
              <w:rPr>
                <w:rFonts w:ascii="Times New Roman" w:eastAsia="Times New Roman" w:hAnsi="Times New Roman" w:cs="Times New Roman"/>
                <w:lang w:val="en-US" w:eastAsia="ar-SA"/>
              </w:rPr>
            </w:pPr>
          </w:p>
          <w:p w14:paraId="69C42FE8"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proofErr w:type="spellStart"/>
            <w:r w:rsidRPr="00771719">
              <w:rPr>
                <w:rFonts w:ascii="Times New Roman" w:eastAsia="Times New Roman" w:hAnsi="Times New Roman" w:cs="Times New Roman"/>
                <w:lang w:eastAsia="ar-SA"/>
              </w:rPr>
              <w:t>О</w:t>
            </w:r>
            <w:r w:rsidRPr="00771719">
              <w:rPr>
                <w:rFonts w:ascii="Times New Roman" w:eastAsia="Times New Roman" w:hAnsi="Times New Roman" w:cs="Times New Roman"/>
                <w:vertAlign w:val="subscript"/>
                <w:lang w:eastAsia="ar-SA"/>
              </w:rPr>
              <w:t>тог</w:t>
            </w:r>
            <w:proofErr w:type="spellEnd"/>
          </w:p>
        </w:tc>
      </w:tr>
      <w:tr w:rsidR="00301716" w:rsidRPr="00771719" w14:paraId="0FFD276C" w14:textId="77777777" w:rsidTr="0009613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4DD8BE"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lastRenderedPageBreak/>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C80A8B2"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99%</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ED48CEE"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4B2F7641"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99,8%</w:t>
            </w:r>
          </w:p>
          <w:p w14:paraId="76D875C0"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692A344B"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r w:rsidRPr="00771719">
              <w:rPr>
                <w:rFonts w:ascii="Times New Roman" w:eastAsia="Times New Roman" w:hAnsi="Times New Roman" w:cs="Times New Roman"/>
                <w:lang w:eastAsia="ar-SA"/>
              </w:rPr>
              <w:t>99,6%</w:t>
            </w:r>
          </w:p>
          <w:p w14:paraId="132510AB" w14:textId="77777777" w:rsidR="00301716" w:rsidRPr="00771719" w:rsidRDefault="00301716" w:rsidP="00301716">
            <w:pPr>
              <w:suppressAutoHyphens/>
              <w:spacing w:after="0" w:line="240" w:lineRule="auto"/>
              <w:rPr>
                <w:rFonts w:ascii="Times New Roman" w:eastAsia="Times New Roman" w:hAnsi="Times New Roman" w:cs="Times New Roman"/>
                <w:lang w:eastAsia="ar-SA"/>
              </w:rPr>
            </w:pPr>
          </w:p>
        </w:tc>
      </w:tr>
    </w:tbl>
    <w:p w14:paraId="5CD31DDA" w14:textId="77777777" w:rsidR="00455DDD" w:rsidRPr="00771719" w:rsidRDefault="00455DDD" w:rsidP="00086BF9">
      <w:pPr>
        <w:jc w:val="center"/>
        <w:rPr>
          <w:rFonts w:ascii="Calibri" w:eastAsia="Times New Roman" w:hAnsi="Calibri" w:cs="Times New Roman"/>
          <w:b/>
          <w:bCs/>
        </w:rPr>
      </w:pPr>
    </w:p>
    <w:p w14:paraId="2A2D2BB5" w14:textId="77777777" w:rsidR="002272A5" w:rsidRPr="00771719" w:rsidRDefault="002272A5" w:rsidP="002272A5">
      <w:pPr>
        <w:pStyle w:val="a3"/>
        <w:rPr>
          <w:rFonts w:eastAsia="Times New Roman"/>
          <w:lang w:eastAsia="ru-RU"/>
        </w:rPr>
      </w:pPr>
    </w:p>
    <w:p w14:paraId="21F28DBB" w14:textId="77777777" w:rsidR="002272A5" w:rsidRPr="00771719" w:rsidRDefault="002272A5" w:rsidP="002272A5">
      <w:pPr>
        <w:pStyle w:val="a3"/>
        <w:ind w:firstLine="567"/>
        <w:jc w:val="center"/>
        <w:rPr>
          <w:rFonts w:ascii="Times New Roman" w:hAnsi="Times New Roman"/>
          <w:b/>
          <w:sz w:val="24"/>
          <w:szCs w:val="24"/>
        </w:rPr>
      </w:pPr>
      <w:r w:rsidRPr="00771719">
        <w:rPr>
          <w:rFonts w:ascii="Times New Roman" w:hAnsi="Times New Roman"/>
          <w:b/>
          <w:sz w:val="24"/>
          <w:szCs w:val="24"/>
          <w:lang w:val="en-US"/>
        </w:rPr>
        <w:t>VII</w:t>
      </w:r>
      <w:r w:rsidRPr="00771719">
        <w:rPr>
          <w:rFonts w:ascii="Times New Roman" w:hAnsi="Times New Roman"/>
          <w:b/>
          <w:sz w:val="24"/>
          <w:szCs w:val="24"/>
        </w:rPr>
        <w:t xml:space="preserve">. </w:t>
      </w:r>
      <w:proofErr w:type="gramStart"/>
      <w:r w:rsidRPr="00771719">
        <w:rPr>
          <w:rFonts w:ascii="Times New Roman" w:hAnsi="Times New Roman"/>
          <w:b/>
          <w:sz w:val="24"/>
          <w:szCs w:val="24"/>
        </w:rPr>
        <w:t>Муниципальная  программа</w:t>
      </w:r>
      <w:proofErr w:type="gramEnd"/>
    </w:p>
    <w:p w14:paraId="713403A4" w14:textId="77777777" w:rsidR="00455DDD" w:rsidRPr="00771719" w:rsidRDefault="00455DDD" w:rsidP="002272A5">
      <w:pPr>
        <w:pStyle w:val="a3"/>
        <w:ind w:firstLine="567"/>
        <w:jc w:val="center"/>
        <w:rPr>
          <w:rFonts w:ascii="Times New Roman" w:hAnsi="Times New Roman"/>
          <w:b/>
          <w:sz w:val="28"/>
          <w:szCs w:val="28"/>
        </w:rPr>
      </w:pPr>
      <w:r w:rsidRPr="00771719">
        <w:rPr>
          <w:rFonts w:ascii="Times New Roman" w:hAnsi="Times New Roman"/>
          <w:b/>
          <w:sz w:val="24"/>
          <w:szCs w:val="24"/>
        </w:rPr>
        <w:t>«Развитие физической культуры и спорта в Богучанском районе»</w:t>
      </w:r>
    </w:p>
    <w:p w14:paraId="737C9A12" w14:textId="77777777" w:rsidR="00455DDD" w:rsidRPr="00771719" w:rsidRDefault="00455DDD" w:rsidP="00455DDD">
      <w:pPr>
        <w:pStyle w:val="a3"/>
        <w:jc w:val="center"/>
        <w:rPr>
          <w:rFonts w:ascii="Times New Roman" w:hAnsi="Times New Roman"/>
        </w:rPr>
      </w:pPr>
    </w:p>
    <w:p w14:paraId="11163D28"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 xml:space="preserve">Муниципальная программа была разработана на 2023 год </w:t>
      </w:r>
      <w:proofErr w:type="gramStart"/>
      <w:r w:rsidRPr="00771719">
        <w:rPr>
          <w:rFonts w:ascii="Times New Roman" w:hAnsi="Times New Roman"/>
          <w:sz w:val="24"/>
          <w:szCs w:val="24"/>
        </w:rPr>
        <w:t>и  плановый</w:t>
      </w:r>
      <w:proofErr w:type="gramEnd"/>
      <w:r w:rsidRPr="00771719">
        <w:rPr>
          <w:rFonts w:ascii="Times New Roman" w:hAnsi="Times New Roman"/>
          <w:sz w:val="24"/>
          <w:szCs w:val="24"/>
        </w:rPr>
        <w:t xml:space="preserve"> период 2024-2025 годов (далее Программа), утверждена постановлением администрации Богучанского района  от 01.11.2013 года № 1397-п.</w:t>
      </w:r>
    </w:p>
    <w:p w14:paraId="1D34F010" w14:textId="77777777" w:rsidR="004F4AC3" w:rsidRPr="00771719" w:rsidRDefault="004F4AC3" w:rsidP="004F4AC3">
      <w:pPr>
        <w:pStyle w:val="ConsPlusTitle"/>
        <w:widowControl/>
        <w:ind w:firstLine="567"/>
        <w:jc w:val="both"/>
        <w:rPr>
          <w:rFonts w:ascii="Times New Roman" w:hAnsi="Times New Roman" w:cs="Times New Roman"/>
          <w:b w:val="0"/>
          <w:sz w:val="24"/>
          <w:szCs w:val="24"/>
        </w:rPr>
      </w:pPr>
      <w:r w:rsidRPr="00771719">
        <w:rPr>
          <w:rFonts w:ascii="Times New Roman" w:hAnsi="Times New Roman" w:cs="Times New Roman"/>
          <w:b w:val="0"/>
          <w:sz w:val="24"/>
          <w:szCs w:val="24"/>
        </w:rPr>
        <w:t xml:space="preserve">В течение 2023 года в Программу были внесены изменения постановлением администрации Богучанского </w:t>
      </w:r>
      <w:proofErr w:type="gramStart"/>
      <w:r w:rsidRPr="00771719">
        <w:rPr>
          <w:rFonts w:ascii="Times New Roman" w:hAnsi="Times New Roman" w:cs="Times New Roman"/>
          <w:b w:val="0"/>
          <w:sz w:val="24"/>
          <w:szCs w:val="24"/>
        </w:rPr>
        <w:t>района ;</w:t>
      </w:r>
      <w:proofErr w:type="gramEnd"/>
      <w:r w:rsidRPr="00771719">
        <w:rPr>
          <w:rFonts w:ascii="Times New Roman" w:hAnsi="Times New Roman" w:cs="Times New Roman"/>
          <w:b w:val="0"/>
          <w:sz w:val="24"/>
          <w:szCs w:val="24"/>
        </w:rPr>
        <w:t xml:space="preserve">  №129-п от 17.02.2023г. №411-п от 03.05.2023г.№591-п от 15.06.2023г,, № 806-п от 11.08.2023г.</w:t>
      </w:r>
    </w:p>
    <w:p w14:paraId="12EA6910" w14:textId="77777777" w:rsidR="004F4AC3" w:rsidRPr="00771719" w:rsidRDefault="004F4AC3" w:rsidP="004F4AC3">
      <w:pPr>
        <w:pStyle w:val="ConsPlusTitle"/>
        <w:widowControl/>
        <w:ind w:firstLine="567"/>
        <w:jc w:val="both"/>
        <w:rPr>
          <w:sz w:val="24"/>
          <w:szCs w:val="24"/>
        </w:rPr>
      </w:pPr>
      <w:r w:rsidRPr="00771719">
        <w:rPr>
          <w:rFonts w:ascii="Times New Roman" w:hAnsi="Times New Roman" w:cs="Times New Roman"/>
          <w:b w:val="0"/>
          <w:sz w:val="24"/>
          <w:szCs w:val="24"/>
        </w:rPr>
        <w:t>Цель Программы: Создание условий, обеспечивающих возможность гражданам заниматься физической культурой и спортом, формирование культуры здорового образа жизни населения Богучанского района.</w:t>
      </w:r>
    </w:p>
    <w:p w14:paraId="45CD36B8" w14:textId="77777777" w:rsidR="004F4AC3" w:rsidRPr="00771719" w:rsidRDefault="004F4AC3" w:rsidP="004F4AC3">
      <w:pPr>
        <w:pStyle w:val="a3"/>
        <w:jc w:val="both"/>
        <w:rPr>
          <w:rFonts w:ascii="Times New Roman" w:hAnsi="Times New Roman"/>
          <w:sz w:val="24"/>
          <w:szCs w:val="24"/>
          <w:u w:val="single"/>
        </w:rPr>
      </w:pPr>
      <w:r w:rsidRPr="00771719">
        <w:rPr>
          <w:rFonts w:ascii="Times New Roman" w:hAnsi="Times New Roman"/>
          <w:sz w:val="24"/>
          <w:szCs w:val="24"/>
          <w:u w:val="single"/>
        </w:rPr>
        <w:t>Целевые показатели Программы:</w:t>
      </w:r>
    </w:p>
    <w:p w14:paraId="6CB91B9D" w14:textId="77777777" w:rsidR="004F4AC3" w:rsidRPr="00771719" w:rsidRDefault="004F4AC3" w:rsidP="004F4AC3">
      <w:pPr>
        <w:pStyle w:val="a3"/>
        <w:ind w:left="360"/>
        <w:jc w:val="both"/>
        <w:rPr>
          <w:rFonts w:ascii="Times New Roman" w:hAnsi="Times New Roman"/>
          <w:sz w:val="24"/>
          <w:szCs w:val="24"/>
        </w:rPr>
      </w:pPr>
      <w:r w:rsidRPr="00771719">
        <w:rPr>
          <w:rFonts w:ascii="Times New Roman" w:hAnsi="Times New Roman"/>
          <w:sz w:val="24"/>
          <w:szCs w:val="24"/>
        </w:rPr>
        <w:t>- Доля граждан Богучанского района, систематически занимающихся физической культурой и спортом, к общей численности населения района составляет 30,5%, фактическое значение на конец отчетного периода составило 37,1%. Выполнение показателя составляет 121</w:t>
      </w:r>
      <w:proofErr w:type="gramStart"/>
      <w:r w:rsidRPr="00771719">
        <w:rPr>
          <w:rFonts w:ascii="Times New Roman" w:hAnsi="Times New Roman"/>
          <w:sz w:val="24"/>
          <w:szCs w:val="24"/>
        </w:rPr>
        <w:t>%,  перевыполнение</w:t>
      </w:r>
      <w:proofErr w:type="gramEnd"/>
      <w:r w:rsidRPr="00771719">
        <w:rPr>
          <w:rFonts w:ascii="Times New Roman" w:hAnsi="Times New Roman"/>
          <w:sz w:val="24"/>
          <w:szCs w:val="24"/>
        </w:rPr>
        <w:t xml:space="preserve"> данного показателя обусловлено повышением интереса у населения к различным видам спорта.</w:t>
      </w:r>
    </w:p>
    <w:p w14:paraId="14655005"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 xml:space="preserve">        </w:t>
      </w:r>
    </w:p>
    <w:p w14:paraId="0DBB9E92" w14:textId="77777777" w:rsidR="004F4AC3" w:rsidRPr="00771719" w:rsidRDefault="004F4AC3" w:rsidP="004F4AC3">
      <w:pPr>
        <w:pStyle w:val="a3"/>
        <w:ind w:firstLine="708"/>
        <w:jc w:val="both"/>
        <w:rPr>
          <w:rFonts w:ascii="Times New Roman" w:hAnsi="Times New Roman"/>
          <w:sz w:val="24"/>
          <w:szCs w:val="24"/>
        </w:rPr>
      </w:pPr>
      <w:r w:rsidRPr="00771719">
        <w:rPr>
          <w:rFonts w:ascii="Times New Roman" w:hAnsi="Times New Roman"/>
          <w:sz w:val="24"/>
          <w:szCs w:val="24"/>
        </w:rPr>
        <w:t>Задача 1. Обеспечение развитие массовой физкультурой на территории Богучанского района</w:t>
      </w:r>
    </w:p>
    <w:p w14:paraId="71BEF6D7"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Подпрограмма «Развитие массовой физической культуры и спорта»</w:t>
      </w:r>
    </w:p>
    <w:p w14:paraId="461091F6"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Целевые показатели подпрограммы:</w:t>
      </w:r>
    </w:p>
    <w:p w14:paraId="04BC6DF3"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ab/>
        <w:t>1. Плановый показатель доли взрослых жителей района, занимающихся физической культурой и спортом, в общей численности населения района на начало отчетного периода составляет 35,18%, фактический показатель на конец отчетного периода составил 30%. Выполнение составляет 85 %. Невыполнение данного показателя обусловлено кадровым дефицитом.</w:t>
      </w:r>
    </w:p>
    <w:p w14:paraId="4BD2C61D"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 xml:space="preserve"> 2. </w:t>
      </w:r>
      <w:proofErr w:type="gramStart"/>
      <w:r w:rsidRPr="00771719">
        <w:rPr>
          <w:rFonts w:ascii="Times New Roman" w:hAnsi="Times New Roman"/>
          <w:sz w:val="24"/>
          <w:szCs w:val="24"/>
        </w:rPr>
        <w:t>Плановый показатель доли учащихся</w:t>
      </w:r>
      <w:proofErr w:type="gramEnd"/>
      <w:r w:rsidRPr="00771719">
        <w:rPr>
          <w:rFonts w:ascii="Times New Roman" w:hAnsi="Times New Roman"/>
          <w:sz w:val="24"/>
          <w:szCs w:val="24"/>
        </w:rPr>
        <w:t xml:space="preserve"> систематически занимающихся физической культурой и спортом, в общей численности учащихся на начало года составил 41,88%, фактический показатель на конец года составляет 41,88%. Выполнение составляет 100%.</w:t>
      </w:r>
    </w:p>
    <w:p w14:paraId="70072145"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 xml:space="preserve">3. Плановый показатель доли лиц с ограниченными возможностями здоровья и </w:t>
      </w:r>
      <w:proofErr w:type="gramStart"/>
      <w:r w:rsidRPr="00771719">
        <w:rPr>
          <w:rFonts w:ascii="Times New Roman" w:hAnsi="Times New Roman"/>
          <w:sz w:val="24"/>
          <w:szCs w:val="24"/>
        </w:rPr>
        <w:t>инвалидов</w:t>
      </w:r>
      <w:proofErr w:type="gramEnd"/>
      <w:r w:rsidRPr="00771719">
        <w:rPr>
          <w:rFonts w:ascii="Times New Roman" w:hAnsi="Times New Roman"/>
          <w:sz w:val="24"/>
          <w:szCs w:val="24"/>
        </w:rPr>
        <w:t xml:space="preserve"> систематически занимающихся физкультурой и спортом, в общей численности данной категории населения на начало года составил 1,25%, фактический показатель на конец года составляет 10%. Выполнение данного показателя составляет 100%, что обусловлено увеличением интереса данной категории населения к занятиям спортом.</w:t>
      </w:r>
    </w:p>
    <w:p w14:paraId="5C9452FE"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 xml:space="preserve">4. Плановый показатель количества жителей Богучанского района, проинформированных о мероприятиях в области физической культуры и спорта на начало </w:t>
      </w:r>
      <w:proofErr w:type="gramStart"/>
      <w:r w:rsidRPr="00771719">
        <w:rPr>
          <w:rFonts w:ascii="Times New Roman" w:hAnsi="Times New Roman"/>
          <w:sz w:val="24"/>
          <w:szCs w:val="24"/>
        </w:rPr>
        <w:t>отчетного периода</w:t>
      </w:r>
      <w:proofErr w:type="gramEnd"/>
      <w:r w:rsidRPr="00771719">
        <w:rPr>
          <w:rFonts w:ascii="Times New Roman" w:hAnsi="Times New Roman"/>
          <w:sz w:val="24"/>
          <w:szCs w:val="24"/>
        </w:rPr>
        <w:t xml:space="preserve"> составляет 25 500 человек, фактический показатель составил 25 500 человек. Выполнение данного показателя 100%.</w:t>
      </w:r>
    </w:p>
    <w:p w14:paraId="4140CF16"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 xml:space="preserve">5. Плановый показатель проведения занятий физкультурно-спортивной направленности по месту проживания граждан составил 2754 штуки, фактический показатель на конец отчетного периода составляет 3492 штуки. Исполнение 127%. </w:t>
      </w:r>
    </w:p>
    <w:p w14:paraId="6E555FA6"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6. Плановый показатель организации и проведения официальных спортивных мероприятий составляет 53 штук, фактический 52. Исполнение 98%.</w:t>
      </w:r>
    </w:p>
    <w:p w14:paraId="5C434948" w14:textId="77777777" w:rsidR="004F4AC3" w:rsidRPr="00771719" w:rsidRDefault="004F4AC3" w:rsidP="004F4AC3">
      <w:pPr>
        <w:pStyle w:val="a3"/>
        <w:ind w:firstLine="567"/>
        <w:jc w:val="both"/>
        <w:rPr>
          <w:rFonts w:ascii="Times New Roman" w:hAnsi="Times New Roman"/>
          <w:sz w:val="24"/>
          <w:szCs w:val="24"/>
        </w:rPr>
      </w:pPr>
      <w:r w:rsidRPr="00771719">
        <w:rPr>
          <w:rFonts w:ascii="Times New Roman" w:hAnsi="Times New Roman"/>
          <w:sz w:val="24"/>
          <w:szCs w:val="24"/>
        </w:rPr>
        <w:t>Задача 2. Создание условий, способствующих формированию здорового образа жизни населения Богучанского района.</w:t>
      </w:r>
    </w:p>
    <w:p w14:paraId="1C5F313D"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 xml:space="preserve">             Подпрограмма «Формирование культуры здорового образа жизни»</w:t>
      </w:r>
    </w:p>
    <w:p w14:paraId="0AF0C216"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lastRenderedPageBreak/>
        <w:t>Целевые показатели подпрограммы:</w:t>
      </w:r>
    </w:p>
    <w:p w14:paraId="51528010"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ab/>
        <w:t xml:space="preserve">1. Доля детей и молодежи в возрасте от 8 до 19 лет, вовлеченных в профилактические мероприятия, по отношению к общей численности указанных категорий лиц на начало отчетного периода составляет 20,5%, на конец отчетного периода фактический показатель составил 20,5%. Выполнение данного показателя составляет 100%. </w:t>
      </w:r>
    </w:p>
    <w:p w14:paraId="6507B6E2" w14:textId="77777777" w:rsidR="004F4AC3" w:rsidRPr="00771719" w:rsidRDefault="004F4AC3" w:rsidP="004F4AC3">
      <w:pPr>
        <w:pStyle w:val="a3"/>
        <w:ind w:firstLine="708"/>
        <w:jc w:val="both"/>
        <w:rPr>
          <w:rFonts w:ascii="Times New Roman" w:hAnsi="Times New Roman"/>
          <w:sz w:val="24"/>
          <w:szCs w:val="24"/>
        </w:rPr>
      </w:pPr>
      <w:r w:rsidRPr="00771719">
        <w:rPr>
          <w:rFonts w:ascii="Times New Roman" w:hAnsi="Times New Roman"/>
          <w:sz w:val="24"/>
          <w:szCs w:val="24"/>
        </w:rPr>
        <w:t xml:space="preserve">2. Доля населения района в возрасте 19 лет и более, вовлеченных в профилактические мероприятия, по отношению к общей численности указанных категорий лиц на начало года отчетного периода составляет 20,5%, фактический показатель на конец отчетного периода составил 20,5%. Выполнение показателя составляет 100%. </w:t>
      </w:r>
    </w:p>
    <w:p w14:paraId="73FFEA78"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ab/>
        <w:t xml:space="preserve">3. Плановое количество </w:t>
      </w:r>
      <w:proofErr w:type="gramStart"/>
      <w:r w:rsidRPr="00771719">
        <w:rPr>
          <w:rFonts w:ascii="Times New Roman" w:hAnsi="Times New Roman"/>
          <w:sz w:val="24"/>
          <w:szCs w:val="24"/>
        </w:rPr>
        <w:t>мероприятий</w:t>
      </w:r>
      <w:proofErr w:type="gramEnd"/>
      <w:r w:rsidRPr="00771719">
        <w:rPr>
          <w:rFonts w:ascii="Times New Roman" w:hAnsi="Times New Roman"/>
          <w:sz w:val="24"/>
          <w:szCs w:val="24"/>
        </w:rPr>
        <w:t xml:space="preserve"> направленных на пропаганду здорового образа жизни среди молодежи на 2023 год составляет 9 единиц, фактически проведено 9. Выполнение показателя составляет 100 %.</w:t>
      </w:r>
    </w:p>
    <w:p w14:paraId="3BD2ECCA"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Результаты мониторинга объемов финансирования Программы указаны в приложении № 8 к Порядку принятия решений о разработке муниципальных программ, их формировании и реализации.</w:t>
      </w:r>
    </w:p>
    <w:p w14:paraId="25D2CA24" w14:textId="77777777" w:rsidR="004F4AC3" w:rsidRPr="00771719" w:rsidRDefault="004F4AC3" w:rsidP="005B073E">
      <w:pPr>
        <w:pStyle w:val="a3"/>
        <w:numPr>
          <w:ilvl w:val="0"/>
          <w:numId w:val="3"/>
        </w:numPr>
        <w:ind w:left="360"/>
        <w:jc w:val="both"/>
        <w:rPr>
          <w:rFonts w:ascii="Times New Roman" w:hAnsi="Times New Roman"/>
          <w:sz w:val="24"/>
          <w:szCs w:val="24"/>
          <w:u w:val="single"/>
        </w:rPr>
      </w:pPr>
      <w:r w:rsidRPr="00771719">
        <w:rPr>
          <w:rFonts w:ascii="Times New Roman" w:hAnsi="Times New Roman"/>
          <w:sz w:val="24"/>
          <w:szCs w:val="24"/>
          <w:u w:val="single"/>
        </w:rPr>
        <w:t>Ресурсное обеспечение Муниципальной программы «</w:t>
      </w:r>
      <w:r w:rsidRPr="00771719">
        <w:rPr>
          <w:rFonts w:ascii="Times New Roman" w:hAnsi="Times New Roman"/>
          <w:sz w:val="24"/>
          <w:szCs w:val="24"/>
        </w:rPr>
        <w:t>Развитие физической культуры и спорта в Богучанском районе</w:t>
      </w:r>
      <w:r w:rsidRPr="00771719">
        <w:rPr>
          <w:rFonts w:ascii="Times New Roman" w:hAnsi="Times New Roman"/>
          <w:sz w:val="24"/>
          <w:szCs w:val="24"/>
          <w:u w:val="single"/>
        </w:rPr>
        <w:t>».</w:t>
      </w:r>
    </w:p>
    <w:p w14:paraId="22A188DE" w14:textId="77777777" w:rsidR="004F4AC3" w:rsidRPr="00771719" w:rsidRDefault="004F4AC3" w:rsidP="004F4AC3">
      <w:pPr>
        <w:pStyle w:val="a3"/>
        <w:ind w:firstLine="360"/>
        <w:jc w:val="both"/>
        <w:rPr>
          <w:rFonts w:ascii="Times New Roman" w:hAnsi="Times New Roman"/>
          <w:sz w:val="24"/>
          <w:szCs w:val="24"/>
        </w:rPr>
      </w:pPr>
      <w:r w:rsidRPr="00771719">
        <w:rPr>
          <w:rFonts w:ascii="Times New Roman" w:hAnsi="Times New Roman"/>
          <w:sz w:val="24"/>
          <w:szCs w:val="24"/>
        </w:rPr>
        <w:t>Подпрограмма «Развитие массовой физической культуры и спорта»</w:t>
      </w:r>
    </w:p>
    <w:p w14:paraId="2A0C728F"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Цель Создание доступных условий для занятий населения Богучанского района различных возрастных групп физической культуры и спортом.</w:t>
      </w:r>
    </w:p>
    <w:p w14:paraId="3A939D7C"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 xml:space="preserve">       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p w14:paraId="4C0D671A" w14:textId="77777777" w:rsidR="004F4AC3" w:rsidRPr="00771719" w:rsidRDefault="004F4AC3" w:rsidP="004F4AC3">
      <w:pPr>
        <w:pStyle w:val="190"/>
        <w:jc w:val="both"/>
        <w:rPr>
          <w:rFonts w:ascii="Times New Roman" w:hAnsi="Times New Roman"/>
          <w:sz w:val="24"/>
          <w:szCs w:val="24"/>
        </w:rPr>
      </w:pPr>
      <w:r w:rsidRPr="00771719">
        <w:rPr>
          <w:rFonts w:ascii="Times New Roman" w:hAnsi="Times New Roman"/>
          <w:sz w:val="24"/>
          <w:szCs w:val="24"/>
        </w:rPr>
        <w:t xml:space="preserve">        Мероприятия:</w:t>
      </w:r>
    </w:p>
    <w:p w14:paraId="39392E1B" w14:textId="77777777" w:rsidR="004F4AC3" w:rsidRPr="00771719" w:rsidRDefault="004F4AC3" w:rsidP="004F4AC3">
      <w:pPr>
        <w:pStyle w:val="a3"/>
        <w:ind w:firstLine="360"/>
        <w:jc w:val="both"/>
        <w:rPr>
          <w:rFonts w:ascii="Times New Roman" w:hAnsi="Times New Roman"/>
          <w:sz w:val="24"/>
          <w:szCs w:val="24"/>
        </w:rPr>
      </w:pPr>
      <w:r w:rsidRPr="00771719">
        <w:rPr>
          <w:rFonts w:ascii="Times New Roman" w:hAnsi="Times New Roman"/>
          <w:sz w:val="24"/>
          <w:szCs w:val="24"/>
        </w:rPr>
        <w:t xml:space="preserve">   1. На модернизацию и укрепление материально-технической базы муниципальных физкультурно-спортивных организации (ремонт спортивных залов в п. Таежный, </w:t>
      </w:r>
      <w:proofErr w:type="spellStart"/>
      <w:r w:rsidRPr="00771719">
        <w:rPr>
          <w:rFonts w:ascii="Times New Roman" w:hAnsi="Times New Roman"/>
          <w:sz w:val="24"/>
          <w:szCs w:val="24"/>
        </w:rPr>
        <w:t>с.Богучаны</w:t>
      </w:r>
      <w:proofErr w:type="spellEnd"/>
      <w:proofErr w:type="gramStart"/>
      <w:r w:rsidRPr="00771719">
        <w:rPr>
          <w:rFonts w:ascii="Times New Roman" w:hAnsi="Times New Roman"/>
          <w:sz w:val="24"/>
          <w:szCs w:val="24"/>
        </w:rPr>
        <w:t>),  в</w:t>
      </w:r>
      <w:proofErr w:type="gramEnd"/>
      <w:r w:rsidRPr="00771719">
        <w:rPr>
          <w:rFonts w:ascii="Times New Roman" w:hAnsi="Times New Roman"/>
          <w:sz w:val="24"/>
          <w:szCs w:val="24"/>
        </w:rPr>
        <w:t xml:space="preserve">  2023 году была запланирована сумма в размере 10 102 000,00 рублей, 10 000 000,00 рублей, средства краевого бюджета. Фактически профинансировано 10 039 656,11 рублей. Освоение средств составляет 99%.</w:t>
      </w:r>
    </w:p>
    <w:p w14:paraId="61AA9D98" w14:textId="77777777" w:rsidR="004F4AC3" w:rsidRPr="00771719" w:rsidRDefault="004F4AC3" w:rsidP="004F4AC3">
      <w:pPr>
        <w:pStyle w:val="a3"/>
        <w:ind w:firstLine="360"/>
        <w:jc w:val="both"/>
        <w:rPr>
          <w:rFonts w:ascii="Times New Roman" w:hAnsi="Times New Roman"/>
          <w:sz w:val="24"/>
          <w:szCs w:val="24"/>
        </w:rPr>
      </w:pPr>
      <w:r w:rsidRPr="00771719">
        <w:rPr>
          <w:rFonts w:ascii="Times New Roman" w:hAnsi="Times New Roman"/>
          <w:sz w:val="24"/>
          <w:szCs w:val="24"/>
        </w:rPr>
        <w:t xml:space="preserve">  4.</w:t>
      </w:r>
      <w:r w:rsidRPr="00771719">
        <w:rPr>
          <w:sz w:val="24"/>
          <w:szCs w:val="24"/>
        </w:rPr>
        <w:t xml:space="preserve"> </w:t>
      </w:r>
      <w:r w:rsidRPr="00771719">
        <w:rPr>
          <w:rFonts w:ascii="Times New Roman" w:hAnsi="Times New Roman"/>
          <w:sz w:val="24"/>
          <w:szCs w:val="24"/>
        </w:rPr>
        <w:t>На поддержку физкультурно-спортивных клубов по месту жительства была выделена сумма из краевого бюджета в размере 216 800,00 рублей. Фактически профинансировано 215 716,00 рублей. Освоение средств составляет 100%.</w:t>
      </w:r>
    </w:p>
    <w:p w14:paraId="696CBD9D" w14:textId="77777777" w:rsidR="004F4AC3" w:rsidRPr="00771719" w:rsidRDefault="004F4AC3" w:rsidP="004F4AC3">
      <w:pPr>
        <w:pStyle w:val="a3"/>
        <w:ind w:firstLine="360"/>
        <w:jc w:val="both"/>
        <w:rPr>
          <w:rFonts w:ascii="Times New Roman" w:hAnsi="Times New Roman"/>
          <w:sz w:val="24"/>
          <w:szCs w:val="24"/>
        </w:rPr>
      </w:pPr>
      <w:r w:rsidRPr="00771719">
        <w:rPr>
          <w:rFonts w:ascii="Times New Roman" w:hAnsi="Times New Roman"/>
          <w:sz w:val="24"/>
          <w:szCs w:val="24"/>
        </w:rPr>
        <w:t xml:space="preserve">  5. На выполнение требований федеральных стандартов была запланирована сумма 444 042,55 рублей, из них 417 400,00 рублей средства краевого бюджета. Фактически профинансировано 444 042,55 рублей. Освоение средств составляет 100%. </w:t>
      </w:r>
    </w:p>
    <w:p w14:paraId="0BB3115F"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 xml:space="preserve">          4.</w:t>
      </w:r>
      <w:r w:rsidRPr="00771719">
        <w:rPr>
          <w:sz w:val="24"/>
          <w:szCs w:val="24"/>
        </w:rPr>
        <w:t xml:space="preserve"> </w:t>
      </w:r>
      <w:r w:rsidRPr="00771719">
        <w:rPr>
          <w:rFonts w:ascii="Times New Roman" w:hAnsi="Times New Roman"/>
          <w:sz w:val="24"/>
          <w:szCs w:val="24"/>
        </w:rPr>
        <w:t>На обеспечение деятельности (оказание услуг) подведомственных учреждений было запланированы средства в размере 19 111 068,</w:t>
      </w:r>
      <w:proofErr w:type="gramStart"/>
      <w:r w:rsidRPr="00771719">
        <w:rPr>
          <w:rFonts w:ascii="Times New Roman" w:hAnsi="Times New Roman"/>
          <w:sz w:val="24"/>
          <w:szCs w:val="24"/>
        </w:rPr>
        <w:t>20  фактически</w:t>
      </w:r>
      <w:proofErr w:type="gramEnd"/>
      <w:r w:rsidRPr="00771719">
        <w:rPr>
          <w:rFonts w:ascii="Times New Roman" w:hAnsi="Times New Roman"/>
          <w:sz w:val="24"/>
          <w:szCs w:val="24"/>
        </w:rPr>
        <w:t xml:space="preserve"> профинансировано 19 111 068,20  Освоение составляет 100%</w:t>
      </w:r>
    </w:p>
    <w:p w14:paraId="6FAE1B1D"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ab/>
        <w:t>Подпрограмма 2 «Формирование культуры здорового образа жизни»</w:t>
      </w:r>
    </w:p>
    <w:p w14:paraId="05530AD2"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Цель подпрограммы: Формирование культуры здорового образа жизни всех категорий населения Богучанского района</w:t>
      </w:r>
    </w:p>
    <w:p w14:paraId="5DD2C153"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 xml:space="preserve">        Задача: Создание условий, способствующих формированию здорового образа жизни и принятию превентивных мер по снижению негативных социально-экономических последствий, вызванных распространением алкоголизма и наркомании в Богучанском районе.</w:t>
      </w:r>
    </w:p>
    <w:p w14:paraId="794F7F57"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 xml:space="preserve">        Мероприятия:</w:t>
      </w:r>
    </w:p>
    <w:p w14:paraId="79D525E9" w14:textId="77777777" w:rsidR="004F4AC3" w:rsidRPr="00771719" w:rsidRDefault="004F4AC3" w:rsidP="004F4AC3">
      <w:pPr>
        <w:pStyle w:val="a3"/>
        <w:ind w:firstLine="360"/>
        <w:jc w:val="both"/>
        <w:rPr>
          <w:rFonts w:ascii="Times New Roman" w:hAnsi="Times New Roman"/>
          <w:sz w:val="24"/>
          <w:szCs w:val="24"/>
        </w:rPr>
      </w:pPr>
      <w:r w:rsidRPr="00771719">
        <w:rPr>
          <w:rFonts w:ascii="Times New Roman" w:hAnsi="Times New Roman"/>
          <w:sz w:val="24"/>
          <w:szCs w:val="24"/>
        </w:rPr>
        <w:t xml:space="preserve">1. Организация и проведение </w:t>
      </w:r>
      <w:proofErr w:type="gramStart"/>
      <w:r w:rsidRPr="00771719">
        <w:rPr>
          <w:rFonts w:ascii="Times New Roman" w:hAnsi="Times New Roman"/>
          <w:sz w:val="24"/>
          <w:szCs w:val="24"/>
        </w:rPr>
        <w:t>конференций,  слетов</w:t>
      </w:r>
      <w:proofErr w:type="gramEnd"/>
      <w:r w:rsidRPr="00771719">
        <w:rPr>
          <w:rFonts w:ascii="Times New Roman" w:hAnsi="Times New Roman"/>
          <w:sz w:val="24"/>
          <w:szCs w:val="24"/>
        </w:rPr>
        <w:t>, проектов, программ, форумов, игр и прочие профилактические мероприятия. В 2023 году на вышеуказанное мероприятия были запланированы средства в сумме 50 000,00 рублей, фактически профинансировано 41 855,00 рублей. Освоение средств составляет 84%.</w:t>
      </w:r>
    </w:p>
    <w:p w14:paraId="011C5ED9" w14:textId="77777777" w:rsidR="004F4AC3" w:rsidRPr="00771719" w:rsidRDefault="004F4AC3" w:rsidP="004F4AC3">
      <w:pPr>
        <w:pStyle w:val="a3"/>
        <w:ind w:firstLine="360"/>
        <w:jc w:val="both"/>
        <w:rPr>
          <w:rFonts w:ascii="Times New Roman" w:hAnsi="Times New Roman"/>
          <w:sz w:val="24"/>
          <w:szCs w:val="24"/>
        </w:rPr>
      </w:pPr>
    </w:p>
    <w:p w14:paraId="386F6068"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Результаты мониторинга объемов финансирования Программы указаны в приложении № 9 к Порядку принятия решений о разработке муниципальных программ, их формировании и реализации «Использование бюджетных ассигнований районного </w:t>
      </w:r>
      <w:r w:rsidRPr="00771719">
        <w:rPr>
          <w:rFonts w:ascii="Times New Roman" w:hAnsi="Times New Roman"/>
          <w:sz w:val="24"/>
          <w:szCs w:val="24"/>
        </w:rPr>
        <w:lastRenderedPageBreak/>
        <w:t>бюджета и иных средств на реализацию мероприятий муниципальной программы «Развитие физической культуры и спорта в Богучанском районе» с расшифровкой по главным распорядителям средств районного бюджета, ведомственным целевым программам, основным мероприятиям, а также по годам реализации муниципальной программы).</w:t>
      </w:r>
    </w:p>
    <w:p w14:paraId="23D24AC1"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Расшифровка финансирования по объектам капитального строительства, включенным в Программу указаны в приложении № 11 к Отчету о реализации Программы.</w:t>
      </w:r>
    </w:p>
    <w:p w14:paraId="558A8C4E"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В данной Программе расходы капитального характера не предусматриваются, в связи с этим расшифровка финансирования по объектам капитального строительства отсутствует.</w:t>
      </w:r>
    </w:p>
    <w:p w14:paraId="3F355D09" w14:textId="77777777" w:rsidR="004F4AC3" w:rsidRPr="00771719" w:rsidRDefault="004F4AC3" w:rsidP="004F4AC3">
      <w:pPr>
        <w:pStyle w:val="a3"/>
        <w:jc w:val="both"/>
        <w:rPr>
          <w:rFonts w:ascii="Times New Roman" w:hAnsi="Times New Roman"/>
          <w:sz w:val="24"/>
          <w:szCs w:val="24"/>
        </w:rPr>
      </w:pPr>
    </w:p>
    <w:p w14:paraId="7D3EEDCB" w14:textId="77777777" w:rsidR="004F4AC3" w:rsidRPr="00771719" w:rsidRDefault="004F4AC3" w:rsidP="005B073E">
      <w:pPr>
        <w:pStyle w:val="a3"/>
        <w:numPr>
          <w:ilvl w:val="0"/>
          <w:numId w:val="3"/>
        </w:numPr>
        <w:ind w:left="360"/>
        <w:jc w:val="both"/>
        <w:rPr>
          <w:rFonts w:ascii="Times New Roman" w:hAnsi="Times New Roman"/>
          <w:sz w:val="24"/>
          <w:szCs w:val="24"/>
          <w:u w:val="single"/>
        </w:rPr>
      </w:pPr>
      <w:r w:rsidRPr="00771719">
        <w:rPr>
          <w:rFonts w:ascii="Times New Roman" w:hAnsi="Times New Roman"/>
          <w:sz w:val="24"/>
          <w:szCs w:val="24"/>
          <w:u w:val="single"/>
        </w:rPr>
        <w:t xml:space="preserve"> Оценка эффективности реализации Муниципальной программы за отчетный год </w:t>
      </w:r>
    </w:p>
    <w:p w14:paraId="7235888B" w14:textId="77777777" w:rsidR="004F4AC3" w:rsidRPr="00771719" w:rsidRDefault="004F4AC3" w:rsidP="004F4AC3">
      <w:pPr>
        <w:pStyle w:val="a3"/>
        <w:ind w:firstLine="360"/>
        <w:jc w:val="both"/>
        <w:rPr>
          <w:rFonts w:ascii="Times New Roman" w:hAnsi="Times New Roman"/>
          <w:sz w:val="24"/>
          <w:szCs w:val="24"/>
        </w:rPr>
      </w:pPr>
      <w:r w:rsidRPr="00771719">
        <w:rPr>
          <w:rFonts w:ascii="Times New Roman" w:hAnsi="Times New Roman"/>
          <w:sz w:val="24"/>
          <w:szCs w:val="24"/>
        </w:rPr>
        <w:t xml:space="preserve">На первом этапе осуществлялся расчет показателя О1 – оценка эффективности </w:t>
      </w:r>
      <w:proofErr w:type="gramStart"/>
      <w:r w:rsidRPr="00771719">
        <w:rPr>
          <w:rFonts w:ascii="Times New Roman" w:hAnsi="Times New Roman"/>
          <w:sz w:val="24"/>
          <w:szCs w:val="24"/>
        </w:rPr>
        <w:t>реализации  Муниципальной</w:t>
      </w:r>
      <w:proofErr w:type="gramEnd"/>
      <w:r w:rsidRPr="00771719">
        <w:rPr>
          <w:rFonts w:ascii="Times New Roman" w:hAnsi="Times New Roman"/>
          <w:sz w:val="24"/>
          <w:szCs w:val="24"/>
        </w:rPr>
        <w:t xml:space="preserve"> программы по критерию «полнота и эффективность использования средств районного бюджета»:</w:t>
      </w:r>
    </w:p>
    <w:p w14:paraId="0AC429D2"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О1 = (29 852 337,86 + 0*)/ 29 923 910,75 руб. х 100% = 99%</w:t>
      </w:r>
    </w:p>
    <w:p w14:paraId="2285115E" w14:textId="77777777" w:rsidR="004F4AC3" w:rsidRPr="00771719" w:rsidRDefault="004F4AC3" w:rsidP="004F4AC3">
      <w:pPr>
        <w:pStyle w:val="a3"/>
        <w:jc w:val="both"/>
        <w:rPr>
          <w:rFonts w:ascii="Times New Roman" w:hAnsi="Times New Roman"/>
          <w:sz w:val="24"/>
          <w:szCs w:val="24"/>
        </w:rPr>
      </w:pPr>
    </w:p>
    <w:p w14:paraId="65F7FFD7" w14:textId="77777777" w:rsidR="004F4AC3" w:rsidRPr="00771719" w:rsidRDefault="004F4AC3" w:rsidP="004F4AC3">
      <w:pPr>
        <w:pStyle w:val="a3"/>
        <w:jc w:val="both"/>
        <w:rPr>
          <w:rFonts w:ascii="Times New Roman" w:hAnsi="Times New Roman"/>
          <w:sz w:val="24"/>
          <w:szCs w:val="24"/>
        </w:rPr>
      </w:pPr>
      <w:r w:rsidRPr="00771719">
        <w:rPr>
          <w:rFonts w:ascii="Times New Roman" w:hAnsi="Times New Roman"/>
          <w:sz w:val="24"/>
          <w:szCs w:val="24"/>
        </w:rPr>
        <w:t>0*- показатель суммы «положительной экономии»</w:t>
      </w:r>
    </w:p>
    <w:p w14:paraId="761EB9E3"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В соответствии с интерпретацией оценки вышеуказанного критерия наш показатель составил 99%, что соответствует значению О1 равному: </w:t>
      </w:r>
    </w:p>
    <w:p w14:paraId="13CE310E" w14:textId="77777777" w:rsidR="004F4AC3" w:rsidRPr="00771719" w:rsidRDefault="004F4AC3" w:rsidP="004F4AC3">
      <w:pPr>
        <w:pStyle w:val="a3"/>
        <w:ind w:firstLine="1134"/>
        <w:rPr>
          <w:rFonts w:ascii="Times New Roman" w:hAnsi="Times New Roman"/>
          <w:sz w:val="24"/>
          <w:szCs w:val="24"/>
        </w:rPr>
      </w:pPr>
      <w:proofErr w:type="gramStart"/>
      <w:r w:rsidRPr="00771719">
        <w:rPr>
          <w:rFonts w:ascii="Times New Roman" w:hAnsi="Times New Roman"/>
          <w:b/>
          <w:sz w:val="24"/>
          <w:szCs w:val="24"/>
        </w:rPr>
        <w:t>95&lt; 99</w:t>
      </w:r>
      <w:proofErr w:type="gramEnd"/>
      <w:r w:rsidRPr="00771719">
        <w:rPr>
          <w:rFonts w:ascii="Times New Roman" w:hAnsi="Times New Roman"/>
          <w:b/>
          <w:sz w:val="24"/>
          <w:szCs w:val="24"/>
        </w:rPr>
        <w:t>% &lt;100%</w:t>
      </w:r>
      <w:r w:rsidRPr="00771719">
        <w:rPr>
          <w:rFonts w:ascii="Times New Roman" w:hAnsi="Times New Roman"/>
          <w:sz w:val="24"/>
          <w:szCs w:val="24"/>
        </w:rPr>
        <w:t>,</w:t>
      </w:r>
    </w:p>
    <w:p w14:paraId="683C95AA"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что расценивается как –Муниципальная программа выполнена в полном объеме. </w:t>
      </w:r>
    </w:p>
    <w:p w14:paraId="774681B5"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14:paraId="66EAEC9F"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О2 = 37,1/30,5*100=122% </w:t>
      </w:r>
    </w:p>
    <w:p w14:paraId="5D8470F1"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В соответствии с интерпретацией оценки вышеуказанного критерия наш показатель составил 122%, что соответствует значению О2 равному: </w:t>
      </w:r>
    </w:p>
    <w:p w14:paraId="3CEDBDF2" w14:textId="77777777" w:rsidR="004F4AC3" w:rsidRPr="00771719" w:rsidRDefault="004F4AC3" w:rsidP="004F4AC3">
      <w:pPr>
        <w:pStyle w:val="a3"/>
        <w:ind w:firstLine="1134"/>
        <w:rPr>
          <w:rFonts w:ascii="Times New Roman" w:hAnsi="Times New Roman"/>
          <w:sz w:val="24"/>
          <w:szCs w:val="24"/>
        </w:rPr>
      </w:pPr>
      <w:r w:rsidRPr="00771719">
        <w:rPr>
          <w:rFonts w:ascii="Times New Roman" w:hAnsi="Times New Roman"/>
          <w:b/>
          <w:sz w:val="24"/>
          <w:szCs w:val="24"/>
        </w:rPr>
        <w:t>122% &gt;100%</w:t>
      </w:r>
      <w:r w:rsidRPr="00771719">
        <w:rPr>
          <w:rFonts w:ascii="Times New Roman" w:hAnsi="Times New Roman"/>
          <w:sz w:val="24"/>
          <w:szCs w:val="24"/>
        </w:rPr>
        <w:t>,</w:t>
      </w:r>
    </w:p>
    <w:p w14:paraId="079CB214"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что расценивается как – Муниципальная программа перевыполнена. </w:t>
      </w:r>
    </w:p>
    <w:p w14:paraId="21684F7B"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                        О3=((85%*0,10)+(100%*0,05)+(100%*0,10)+(100%*0,10)+(100%*0,07)+(127%*0,07)+(98%*0,07)+  (100%*0,20) + (100*0,20)+ (100%*0,04)/ 1 = 100%</w:t>
      </w:r>
    </w:p>
    <w:p w14:paraId="39BDED96"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В соответствии с интерпретацией оценки вышеуказанного критерия наш показатель составил 100%, что соответствует значению О3 равному: </w:t>
      </w:r>
    </w:p>
    <w:p w14:paraId="46506D68" w14:textId="77777777" w:rsidR="004F4AC3" w:rsidRPr="00771719" w:rsidRDefault="004F4AC3" w:rsidP="004F4AC3">
      <w:pPr>
        <w:pStyle w:val="a3"/>
        <w:ind w:firstLine="1134"/>
        <w:rPr>
          <w:rFonts w:ascii="Times New Roman" w:hAnsi="Times New Roman"/>
          <w:sz w:val="24"/>
          <w:szCs w:val="24"/>
        </w:rPr>
      </w:pPr>
      <w:r w:rsidRPr="00771719">
        <w:rPr>
          <w:rFonts w:ascii="Times New Roman" w:hAnsi="Times New Roman"/>
          <w:b/>
          <w:sz w:val="24"/>
          <w:szCs w:val="24"/>
        </w:rPr>
        <w:t>100&gt;100%</w:t>
      </w:r>
      <w:r w:rsidRPr="00771719">
        <w:rPr>
          <w:rFonts w:ascii="Times New Roman" w:hAnsi="Times New Roman"/>
          <w:sz w:val="24"/>
          <w:szCs w:val="24"/>
        </w:rPr>
        <w:t>,</w:t>
      </w:r>
    </w:p>
    <w:p w14:paraId="1682076D"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что расценивается как – </w:t>
      </w:r>
      <w:proofErr w:type="gramStart"/>
      <w:r w:rsidRPr="00771719">
        <w:rPr>
          <w:rFonts w:ascii="Times New Roman" w:hAnsi="Times New Roman"/>
          <w:sz w:val="24"/>
          <w:szCs w:val="24"/>
        </w:rPr>
        <w:t>программа  выполнена</w:t>
      </w:r>
      <w:proofErr w:type="gramEnd"/>
      <w:r w:rsidRPr="00771719">
        <w:rPr>
          <w:rFonts w:ascii="Times New Roman" w:hAnsi="Times New Roman"/>
          <w:sz w:val="24"/>
          <w:szCs w:val="24"/>
        </w:rPr>
        <w:t xml:space="preserve"> в полном объеме. </w:t>
      </w:r>
    </w:p>
    <w:p w14:paraId="15638F81"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На четвертом этапе осуществлялся расчет </w:t>
      </w:r>
      <w:proofErr w:type="spellStart"/>
      <w:r w:rsidRPr="00771719">
        <w:rPr>
          <w:rFonts w:ascii="Times New Roman" w:hAnsi="Times New Roman"/>
          <w:sz w:val="24"/>
          <w:szCs w:val="24"/>
        </w:rPr>
        <w:t>Оитог</w:t>
      </w:r>
      <w:proofErr w:type="spellEnd"/>
      <w:r w:rsidRPr="00771719">
        <w:rPr>
          <w:rFonts w:ascii="Times New Roman" w:hAnsi="Times New Roman"/>
          <w:sz w:val="24"/>
          <w:szCs w:val="24"/>
        </w:rPr>
        <w:t xml:space="preserve"> – итоговая оценка эффективности реализации Программы.</w:t>
      </w:r>
    </w:p>
    <w:p w14:paraId="27851677" w14:textId="77777777" w:rsidR="004F4AC3" w:rsidRPr="00771719" w:rsidRDefault="004F4AC3" w:rsidP="004F4AC3">
      <w:pPr>
        <w:pStyle w:val="a3"/>
        <w:ind w:firstLine="426"/>
        <w:jc w:val="both"/>
        <w:rPr>
          <w:rFonts w:ascii="Times New Roman" w:hAnsi="Times New Roman"/>
          <w:sz w:val="24"/>
          <w:szCs w:val="24"/>
        </w:rPr>
      </w:pPr>
      <w:proofErr w:type="spellStart"/>
      <w:r w:rsidRPr="00771719">
        <w:rPr>
          <w:rFonts w:ascii="Times New Roman" w:hAnsi="Times New Roman"/>
          <w:sz w:val="24"/>
          <w:szCs w:val="24"/>
        </w:rPr>
        <w:t>Оитог</w:t>
      </w:r>
      <w:proofErr w:type="spellEnd"/>
      <w:r w:rsidRPr="00771719">
        <w:rPr>
          <w:rFonts w:ascii="Times New Roman" w:hAnsi="Times New Roman"/>
          <w:sz w:val="24"/>
          <w:szCs w:val="24"/>
        </w:rPr>
        <w:t xml:space="preserve"> = (99%+122%+100%)/ 3 = 107%</w:t>
      </w:r>
    </w:p>
    <w:p w14:paraId="37BB9B76"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В соответствии с интерпретацией оценки вышеуказанного критерия наш показатель составил 107%, что соответствует значению </w:t>
      </w:r>
      <w:proofErr w:type="spellStart"/>
      <w:r w:rsidRPr="00771719">
        <w:rPr>
          <w:rFonts w:ascii="Times New Roman" w:hAnsi="Times New Roman"/>
          <w:sz w:val="24"/>
          <w:szCs w:val="24"/>
        </w:rPr>
        <w:t>Оитог</w:t>
      </w:r>
      <w:proofErr w:type="spellEnd"/>
      <w:r w:rsidRPr="00771719">
        <w:rPr>
          <w:rFonts w:ascii="Times New Roman" w:hAnsi="Times New Roman"/>
          <w:sz w:val="24"/>
          <w:szCs w:val="24"/>
        </w:rPr>
        <w:t xml:space="preserve"> равному: </w:t>
      </w:r>
    </w:p>
    <w:p w14:paraId="3347DB9B" w14:textId="77777777" w:rsidR="004F4AC3" w:rsidRPr="00771719" w:rsidRDefault="004F4AC3" w:rsidP="004F4AC3">
      <w:pPr>
        <w:pStyle w:val="a3"/>
        <w:ind w:firstLine="1134"/>
        <w:rPr>
          <w:rFonts w:ascii="Times New Roman" w:hAnsi="Times New Roman"/>
          <w:sz w:val="24"/>
          <w:szCs w:val="24"/>
        </w:rPr>
      </w:pPr>
      <w:r w:rsidRPr="00771719">
        <w:rPr>
          <w:rFonts w:ascii="Times New Roman" w:hAnsi="Times New Roman"/>
          <w:b/>
          <w:sz w:val="24"/>
          <w:szCs w:val="24"/>
        </w:rPr>
        <w:t>107%&gt;100%</w:t>
      </w:r>
    </w:p>
    <w:p w14:paraId="66C085B3" w14:textId="77777777" w:rsidR="004F4AC3" w:rsidRPr="00771719" w:rsidRDefault="004F4AC3" w:rsidP="004F4AC3">
      <w:pPr>
        <w:pStyle w:val="a3"/>
        <w:ind w:firstLine="426"/>
        <w:jc w:val="both"/>
        <w:rPr>
          <w:rFonts w:ascii="Times New Roman" w:hAnsi="Times New Roman"/>
          <w:sz w:val="24"/>
          <w:szCs w:val="24"/>
        </w:rPr>
      </w:pPr>
      <w:r w:rsidRPr="00771719">
        <w:rPr>
          <w:rFonts w:ascii="Times New Roman" w:hAnsi="Times New Roman"/>
          <w:sz w:val="24"/>
          <w:szCs w:val="24"/>
        </w:rPr>
        <w:t xml:space="preserve">что расценивается как </w:t>
      </w:r>
      <w:proofErr w:type="gramStart"/>
      <w:r w:rsidRPr="00771719">
        <w:rPr>
          <w:rFonts w:ascii="Times New Roman" w:hAnsi="Times New Roman"/>
          <w:sz w:val="24"/>
          <w:szCs w:val="24"/>
        </w:rPr>
        <w:t>–  Муниципальная</w:t>
      </w:r>
      <w:proofErr w:type="gramEnd"/>
      <w:r w:rsidRPr="00771719">
        <w:rPr>
          <w:rFonts w:ascii="Times New Roman" w:hAnsi="Times New Roman"/>
          <w:sz w:val="24"/>
          <w:szCs w:val="24"/>
        </w:rPr>
        <w:t xml:space="preserve"> программа перевыполнена.</w:t>
      </w:r>
    </w:p>
    <w:p w14:paraId="02D60D4E" w14:textId="77777777" w:rsidR="004F4AC3" w:rsidRPr="00771719" w:rsidRDefault="004F4AC3" w:rsidP="004F4AC3">
      <w:pPr>
        <w:pStyle w:val="a5"/>
        <w:ind w:left="426"/>
        <w:jc w:val="both"/>
        <w:rPr>
          <w:rFonts w:ascii="Times New Roman" w:hAnsi="Times New Roman"/>
          <w:sz w:val="24"/>
          <w:szCs w:val="24"/>
        </w:rPr>
      </w:pPr>
      <w:r w:rsidRPr="00771719">
        <w:rPr>
          <w:rFonts w:ascii="Times New Roman" w:hAnsi="Times New Roman"/>
          <w:sz w:val="24"/>
          <w:szCs w:val="24"/>
        </w:rPr>
        <w:t>Результаты оценки эффективности муниципальной программы Богучанского района «Развитие физической культуры и спорта в Богучанском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864"/>
        <w:gridCol w:w="1925"/>
        <w:gridCol w:w="1955"/>
        <w:gridCol w:w="1752"/>
      </w:tblGrid>
      <w:tr w:rsidR="00771719" w:rsidRPr="00771719" w14:paraId="1C8A00FF" w14:textId="77777777" w:rsidTr="0009613C">
        <w:trPr>
          <w:trHeight w:val="1699"/>
        </w:trPr>
        <w:tc>
          <w:tcPr>
            <w:tcW w:w="720" w:type="dxa"/>
          </w:tcPr>
          <w:p w14:paraId="68C924AD"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t>№ п/п</w:t>
            </w:r>
          </w:p>
        </w:tc>
        <w:tc>
          <w:tcPr>
            <w:tcW w:w="3112" w:type="dxa"/>
          </w:tcPr>
          <w:p w14:paraId="0790FBA9"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t xml:space="preserve">Полнота и эффективность использования средств районного бюджета на реализацию муниципальной программы </w:t>
            </w:r>
            <w:r w:rsidRPr="00771719">
              <w:rPr>
                <w:rFonts w:ascii="Times New Roman" w:hAnsi="Times New Roman"/>
              </w:rPr>
              <w:lastRenderedPageBreak/>
              <w:t>(О1)</w:t>
            </w:r>
          </w:p>
        </w:tc>
        <w:tc>
          <w:tcPr>
            <w:tcW w:w="1971" w:type="dxa"/>
          </w:tcPr>
          <w:p w14:paraId="601341B5"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lastRenderedPageBreak/>
              <w:t xml:space="preserve">Степень достижения целевых показателей муниципальной </w:t>
            </w:r>
            <w:r w:rsidRPr="00771719">
              <w:rPr>
                <w:rFonts w:ascii="Times New Roman" w:hAnsi="Times New Roman"/>
              </w:rPr>
              <w:lastRenderedPageBreak/>
              <w:t>программы (О2)</w:t>
            </w:r>
          </w:p>
        </w:tc>
        <w:tc>
          <w:tcPr>
            <w:tcW w:w="1971" w:type="dxa"/>
          </w:tcPr>
          <w:p w14:paraId="5DCCA940"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lastRenderedPageBreak/>
              <w:t xml:space="preserve">Степень достижения показателей результативности муниципальной </w:t>
            </w:r>
            <w:r w:rsidRPr="00771719">
              <w:rPr>
                <w:rFonts w:ascii="Times New Roman" w:hAnsi="Times New Roman"/>
              </w:rPr>
              <w:lastRenderedPageBreak/>
              <w:t>программы (О3)</w:t>
            </w:r>
          </w:p>
        </w:tc>
        <w:tc>
          <w:tcPr>
            <w:tcW w:w="1971" w:type="dxa"/>
          </w:tcPr>
          <w:p w14:paraId="0F85D6B1" w14:textId="77777777" w:rsidR="004F4AC3" w:rsidRPr="00771719" w:rsidRDefault="004F4AC3" w:rsidP="0009613C">
            <w:pPr>
              <w:pStyle w:val="a5"/>
              <w:ind w:left="0"/>
              <w:jc w:val="both"/>
              <w:rPr>
                <w:rFonts w:ascii="Times New Roman" w:hAnsi="Times New Roman"/>
              </w:rPr>
            </w:pPr>
            <w:proofErr w:type="spellStart"/>
            <w:r w:rsidRPr="00771719">
              <w:rPr>
                <w:rFonts w:ascii="Times New Roman" w:hAnsi="Times New Roman"/>
              </w:rPr>
              <w:lastRenderedPageBreak/>
              <w:t>О</w:t>
            </w:r>
            <w:r w:rsidRPr="00771719">
              <w:rPr>
                <w:rFonts w:ascii="Times New Roman" w:hAnsi="Times New Roman"/>
                <w:sz w:val="18"/>
                <w:szCs w:val="18"/>
              </w:rPr>
              <w:t>итог</w:t>
            </w:r>
            <w:proofErr w:type="spellEnd"/>
          </w:p>
        </w:tc>
      </w:tr>
      <w:tr w:rsidR="004F4AC3" w:rsidRPr="00771719" w14:paraId="7FF93DAC" w14:textId="77777777" w:rsidTr="0009613C">
        <w:trPr>
          <w:trHeight w:val="167"/>
        </w:trPr>
        <w:tc>
          <w:tcPr>
            <w:tcW w:w="720" w:type="dxa"/>
          </w:tcPr>
          <w:p w14:paraId="7554EF0E"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t>1.</w:t>
            </w:r>
          </w:p>
        </w:tc>
        <w:tc>
          <w:tcPr>
            <w:tcW w:w="3112" w:type="dxa"/>
          </w:tcPr>
          <w:p w14:paraId="5663E3AC"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t>99%</w:t>
            </w:r>
          </w:p>
        </w:tc>
        <w:tc>
          <w:tcPr>
            <w:tcW w:w="1971" w:type="dxa"/>
          </w:tcPr>
          <w:p w14:paraId="5122136D"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t>122%</w:t>
            </w:r>
          </w:p>
        </w:tc>
        <w:tc>
          <w:tcPr>
            <w:tcW w:w="1971" w:type="dxa"/>
          </w:tcPr>
          <w:p w14:paraId="2350238D"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t>100%</w:t>
            </w:r>
          </w:p>
        </w:tc>
        <w:tc>
          <w:tcPr>
            <w:tcW w:w="1971" w:type="dxa"/>
          </w:tcPr>
          <w:p w14:paraId="5470A1BA" w14:textId="77777777" w:rsidR="004F4AC3" w:rsidRPr="00771719" w:rsidRDefault="004F4AC3" w:rsidP="0009613C">
            <w:pPr>
              <w:pStyle w:val="a5"/>
              <w:ind w:left="0"/>
              <w:jc w:val="both"/>
              <w:rPr>
                <w:rFonts w:ascii="Times New Roman" w:hAnsi="Times New Roman"/>
              </w:rPr>
            </w:pPr>
            <w:r w:rsidRPr="00771719">
              <w:rPr>
                <w:rFonts w:ascii="Times New Roman" w:hAnsi="Times New Roman"/>
              </w:rPr>
              <w:t>107%</w:t>
            </w:r>
          </w:p>
        </w:tc>
      </w:tr>
    </w:tbl>
    <w:p w14:paraId="17BFFF46" w14:textId="77777777" w:rsidR="004F4AC3" w:rsidRPr="00771719" w:rsidRDefault="004F4AC3" w:rsidP="004F4AC3">
      <w:pPr>
        <w:pStyle w:val="a5"/>
        <w:spacing w:after="0"/>
        <w:ind w:left="1134"/>
        <w:rPr>
          <w:rFonts w:ascii="Times New Roman" w:hAnsi="Times New Roman"/>
        </w:rPr>
      </w:pPr>
    </w:p>
    <w:p w14:paraId="3BB0E9C9" w14:textId="77777777" w:rsidR="004F4AC3" w:rsidRPr="00771719" w:rsidRDefault="004F4AC3" w:rsidP="004F4AC3">
      <w:pPr>
        <w:pStyle w:val="a5"/>
        <w:spacing w:after="0"/>
        <w:ind w:left="1134"/>
        <w:rPr>
          <w:rFonts w:ascii="Times New Roman" w:hAnsi="Times New Roman"/>
        </w:rPr>
      </w:pPr>
    </w:p>
    <w:p w14:paraId="0D059732" w14:textId="77777777" w:rsidR="004F4AC3" w:rsidRPr="00771719" w:rsidRDefault="004F4AC3" w:rsidP="004F4AC3">
      <w:pPr>
        <w:pStyle w:val="a5"/>
        <w:spacing w:after="0"/>
        <w:ind w:left="1134"/>
        <w:rPr>
          <w:rFonts w:ascii="Times New Roman" w:hAnsi="Times New Roman"/>
        </w:rPr>
      </w:pPr>
    </w:p>
    <w:p w14:paraId="0D4C38D1" w14:textId="77777777" w:rsidR="00455DDD" w:rsidRPr="00771719" w:rsidRDefault="00455DDD" w:rsidP="00455DDD">
      <w:pPr>
        <w:pStyle w:val="a5"/>
        <w:spacing w:after="0"/>
        <w:ind w:left="1134"/>
        <w:rPr>
          <w:rFonts w:ascii="Times New Roman" w:hAnsi="Times New Roman"/>
        </w:rPr>
      </w:pPr>
    </w:p>
    <w:p w14:paraId="402C6006" w14:textId="77777777" w:rsidR="00455DDD" w:rsidRPr="00771719" w:rsidRDefault="002272A5" w:rsidP="002272A5">
      <w:pPr>
        <w:spacing w:after="0"/>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lang w:val="en-US"/>
        </w:rPr>
        <w:t xml:space="preserve">VIII.  </w:t>
      </w:r>
      <w:proofErr w:type="gramStart"/>
      <w:r w:rsidRPr="00771719">
        <w:rPr>
          <w:rFonts w:ascii="Times New Roman" w:eastAsia="Times New Roman" w:hAnsi="Times New Roman" w:cs="Times New Roman"/>
          <w:b/>
          <w:sz w:val="24"/>
          <w:szCs w:val="24"/>
        </w:rPr>
        <w:t>Муниципальная  программа</w:t>
      </w:r>
      <w:proofErr w:type="gramEnd"/>
    </w:p>
    <w:p w14:paraId="016CA591" w14:textId="77777777" w:rsidR="00455DDD" w:rsidRPr="00771719" w:rsidRDefault="00455DDD" w:rsidP="002272A5">
      <w:pPr>
        <w:spacing w:after="0"/>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«Развитие </w:t>
      </w:r>
      <w:proofErr w:type="gramStart"/>
      <w:r w:rsidRPr="00771719">
        <w:rPr>
          <w:rFonts w:ascii="Times New Roman" w:eastAsia="Times New Roman" w:hAnsi="Times New Roman" w:cs="Times New Roman"/>
          <w:b/>
          <w:sz w:val="24"/>
          <w:szCs w:val="24"/>
        </w:rPr>
        <w:t>инвестиционной  деятельности</w:t>
      </w:r>
      <w:proofErr w:type="gramEnd"/>
      <w:r w:rsidRPr="00771719">
        <w:rPr>
          <w:rFonts w:ascii="Times New Roman" w:eastAsia="Times New Roman" w:hAnsi="Times New Roman" w:cs="Times New Roman"/>
          <w:b/>
          <w:sz w:val="24"/>
          <w:szCs w:val="24"/>
        </w:rPr>
        <w:t>, малого и среднего предпринимательства на  территории  Богучанского района»</w:t>
      </w:r>
      <w:r w:rsidR="002272A5" w:rsidRPr="00771719">
        <w:rPr>
          <w:rFonts w:ascii="Times New Roman" w:eastAsia="Times New Roman" w:hAnsi="Times New Roman" w:cs="Times New Roman"/>
          <w:b/>
          <w:sz w:val="24"/>
          <w:szCs w:val="24"/>
        </w:rPr>
        <w:t xml:space="preserve"> </w:t>
      </w:r>
    </w:p>
    <w:p w14:paraId="4E96CEF4" w14:textId="77777777" w:rsidR="009D54E1" w:rsidRPr="00771719" w:rsidRDefault="009D54E1" w:rsidP="009D54E1">
      <w:pPr>
        <w:spacing w:after="0" w:line="240" w:lineRule="auto"/>
        <w:ind w:firstLine="567"/>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Муниципальная </w:t>
      </w:r>
      <w:proofErr w:type="gramStart"/>
      <w:r w:rsidRPr="00771719">
        <w:rPr>
          <w:rFonts w:ascii="Times New Roman" w:eastAsia="Times New Roman" w:hAnsi="Times New Roman" w:cs="Times New Roman"/>
          <w:sz w:val="24"/>
          <w:szCs w:val="24"/>
        </w:rPr>
        <w:t>программа  «</w:t>
      </w:r>
      <w:proofErr w:type="gramEnd"/>
      <w:r w:rsidRPr="00771719">
        <w:rPr>
          <w:rFonts w:ascii="Times New Roman" w:eastAsia="Times New Roman" w:hAnsi="Times New Roman" w:cs="Times New Roman"/>
          <w:sz w:val="24"/>
          <w:szCs w:val="24"/>
        </w:rPr>
        <w:t xml:space="preserve">Развитие инвестиционной   деятельности, малого и среднего предпринимательства на  территории  Богучанского района» (далее Программа), утверждена постановлением администрации Богучанского района от 01.11.2013 года                  №  1389- п. </w:t>
      </w:r>
    </w:p>
    <w:p w14:paraId="0A8E402F"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2023 году в Программу были внесены изменения Постановлениями администрации Богучанского </w:t>
      </w:r>
      <w:proofErr w:type="gramStart"/>
      <w:r w:rsidRPr="00771719">
        <w:rPr>
          <w:rFonts w:ascii="Times New Roman" w:eastAsia="Times New Roman" w:hAnsi="Times New Roman" w:cs="Times New Roman"/>
          <w:sz w:val="24"/>
          <w:szCs w:val="24"/>
        </w:rPr>
        <w:t>района  от</w:t>
      </w:r>
      <w:proofErr w:type="gramEnd"/>
      <w:r w:rsidRPr="00771719">
        <w:rPr>
          <w:rFonts w:ascii="Times New Roman" w:eastAsia="Times New Roman" w:hAnsi="Times New Roman" w:cs="Times New Roman"/>
          <w:sz w:val="24"/>
          <w:szCs w:val="24"/>
        </w:rPr>
        <w:t xml:space="preserve"> 12.09.2023 г № 911-п, от 25.12.2023 г № 1390-п.</w:t>
      </w:r>
    </w:p>
    <w:p w14:paraId="0E4100E0"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p>
    <w:p w14:paraId="6ECB54E2"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u w:val="single"/>
        </w:rPr>
        <w:t xml:space="preserve">Ответственный </w:t>
      </w:r>
      <w:proofErr w:type="gramStart"/>
      <w:r w:rsidRPr="00771719">
        <w:rPr>
          <w:rFonts w:ascii="Times New Roman" w:eastAsia="Times New Roman" w:hAnsi="Times New Roman" w:cs="Times New Roman"/>
          <w:sz w:val="24"/>
          <w:szCs w:val="24"/>
          <w:u w:val="single"/>
        </w:rPr>
        <w:t>исполнитель  муниципальной</w:t>
      </w:r>
      <w:proofErr w:type="gramEnd"/>
      <w:r w:rsidRPr="00771719">
        <w:rPr>
          <w:rFonts w:ascii="Times New Roman" w:eastAsia="Times New Roman" w:hAnsi="Times New Roman" w:cs="Times New Roman"/>
          <w:sz w:val="24"/>
          <w:szCs w:val="24"/>
          <w:u w:val="single"/>
        </w:rPr>
        <w:t xml:space="preserve"> программы:</w:t>
      </w:r>
      <w:r w:rsidRPr="00771719">
        <w:rPr>
          <w:rFonts w:ascii="Times New Roman" w:eastAsia="Times New Roman" w:hAnsi="Times New Roman" w:cs="Times New Roman"/>
          <w:sz w:val="24"/>
          <w:szCs w:val="24"/>
        </w:rPr>
        <w:t xml:space="preserve">  Администрация Богучанского района.</w:t>
      </w:r>
    </w:p>
    <w:p w14:paraId="09845532" w14:textId="77777777" w:rsidR="009D54E1" w:rsidRPr="00771719" w:rsidRDefault="009D54E1" w:rsidP="009D54E1">
      <w:pPr>
        <w:autoSpaceDE w:val="0"/>
        <w:autoSpaceDN w:val="0"/>
        <w:adjustRightInd w:val="0"/>
        <w:spacing w:after="0" w:line="240" w:lineRule="auto"/>
        <w:ind w:firstLine="709"/>
        <w:jc w:val="both"/>
        <w:rPr>
          <w:rFonts w:ascii="Times New Roman" w:eastAsia="Times New Roman" w:hAnsi="Times New Roman" w:cs="Arial"/>
          <w:sz w:val="24"/>
          <w:szCs w:val="24"/>
          <w:u w:val="single"/>
        </w:rPr>
      </w:pPr>
      <w:r w:rsidRPr="00771719">
        <w:rPr>
          <w:rFonts w:ascii="Times New Roman" w:eastAsia="Times New Roman" w:hAnsi="Times New Roman" w:cs="Arial"/>
          <w:sz w:val="24"/>
          <w:szCs w:val="24"/>
          <w:u w:val="single"/>
        </w:rPr>
        <w:t xml:space="preserve">Перечень </w:t>
      </w:r>
      <w:proofErr w:type="gramStart"/>
      <w:r w:rsidRPr="00771719">
        <w:rPr>
          <w:rFonts w:ascii="Times New Roman" w:eastAsia="Times New Roman" w:hAnsi="Times New Roman" w:cs="Arial"/>
          <w:sz w:val="24"/>
          <w:szCs w:val="24"/>
          <w:u w:val="single"/>
        </w:rPr>
        <w:t>подпрограмм  и</w:t>
      </w:r>
      <w:proofErr w:type="gramEnd"/>
      <w:r w:rsidRPr="00771719">
        <w:rPr>
          <w:rFonts w:ascii="Times New Roman" w:eastAsia="Times New Roman" w:hAnsi="Times New Roman" w:cs="Arial"/>
          <w:sz w:val="24"/>
          <w:szCs w:val="24"/>
          <w:u w:val="single"/>
        </w:rPr>
        <w:t xml:space="preserve"> отдельных мероприятий  подпрограммы: </w:t>
      </w:r>
    </w:p>
    <w:p w14:paraId="34C512A4" w14:textId="77777777" w:rsidR="009D54E1" w:rsidRPr="00771719" w:rsidRDefault="009D54E1" w:rsidP="009D54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w:t>
      </w:r>
      <w:proofErr w:type="gramStart"/>
      <w:r w:rsidRPr="00771719">
        <w:rPr>
          <w:rFonts w:ascii="Times New Roman" w:eastAsia="Times New Roman" w:hAnsi="Times New Roman" w:cs="Times New Roman"/>
          <w:sz w:val="24"/>
          <w:szCs w:val="24"/>
        </w:rPr>
        <w:t>Развитие  субъектов</w:t>
      </w:r>
      <w:proofErr w:type="gramEnd"/>
      <w:r w:rsidRPr="00771719">
        <w:rPr>
          <w:rFonts w:ascii="Times New Roman" w:eastAsia="Times New Roman" w:hAnsi="Times New Roman" w:cs="Times New Roman"/>
          <w:sz w:val="24"/>
          <w:szCs w:val="24"/>
        </w:rPr>
        <w:t xml:space="preserve"> малого и среднего  предпринимательства   в  Богучанском районе»</w:t>
      </w:r>
      <w:r w:rsidRPr="00771719">
        <w:rPr>
          <w:rFonts w:ascii="Times New Roman" w:eastAsia="Times New Roman" w:hAnsi="Times New Roman" w:cs="Times New Roman"/>
          <w:b/>
          <w:sz w:val="24"/>
          <w:szCs w:val="24"/>
        </w:rPr>
        <w:t>;</w:t>
      </w:r>
      <w:r w:rsidRPr="00771719">
        <w:rPr>
          <w:rFonts w:ascii="Times New Roman" w:eastAsia="Times New Roman" w:hAnsi="Times New Roman" w:cs="Times New Roman"/>
          <w:sz w:val="24"/>
          <w:szCs w:val="24"/>
        </w:rPr>
        <w:t xml:space="preserve">   </w:t>
      </w:r>
    </w:p>
    <w:p w14:paraId="0768EF41" w14:textId="77777777" w:rsidR="009D54E1" w:rsidRPr="00771719" w:rsidRDefault="009D54E1" w:rsidP="009D54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 «Обеспечение реализации муниципальной программы и прочие мероприятия».                               </w:t>
      </w:r>
    </w:p>
    <w:p w14:paraId="5FAF43A3" w14:textId="77777777" w:rsidR="009D54E1" w:rsidRPr="00771719" w:rsidRDefault="009D54E1" w:rsidP="009D54E1">
      <w:pPr>
        <w:autoSpaceDE w:val="0"/>
        <w:autoSpaceDN w:val="0"/>
        <w:adjustRightInd w:val="0"/>
        <w:spacing w:after="0" w:line="240" w:lineRule="auto"/>
        <w:ind w:firstLine="709"/>
        <w:jc w:val="both"/>
        <w:rPr>
          <w:rFonts w:ascii="Times New Roman" w:eastAsia="Times New Roman" w:hAnsi="Times New Roman" w:cs="Arial"/>
          <w:sz w:val="24"/>
          <w:szCs w:val="24"/>
        </w:rPr>
      </w:pPr>
      <w:r w:rsidRPr="00771719">
        <w:rPr>
          <w:rFonts w:ascii="Times New Roman" w:eastAsia="Times New Roman" w:hAnsi="Times New Roman" w:cs="Arial"/>
          <w:sz w:val="24"/>
          <w:szCs w:val="24"/>
          <w:u w:val="single"/>
        </w:rPr>
        <w:t>Цель программы:</w:t>
      </w:r>
      <w:r w:rsidRPr="00771719">
        <w:rPr>
          <w:rFonts w:ascii="Times New Roman" w:eastAsia="Times New Roman" w:hAnsi="Times New Roman" w:cs="Arial"/>
          <w:sz w:val="24"/>
          <w:szCs w:val="24"/>
        </w:rPr>
        <w:t xml:space="preserve"> –</w:t>
      </w:r>
      <w:r w:rsidRPr="00771719">
        <w:rPr>
          <w:rFonts w:ascii="Times New Roman" w:eastAsia="Times New Roman" w:hAnsi="Times New Roman" w:cs="Times New Roman"/>
          <w:sz w:val="24"/>
          <w:szCs w:val="24"/>
        </w:rPr>
        <w:t xml:space="preserve"> Создание благоприятных условий для устойчивого функционирования </w:t>
      </w:r>
      <w:proofErr w:type="gramStart"/>
      <w:r w:rsidRPr="00771719">
        <w:rPr>
          <w:rFonts w:ascii="Times New Roman" w:eastAsia="Times New Roman" w:hAnsi="Times New Roman" w:cs="Times New Roman"/>
          <w:sz w:val="24"/>
          <w:szCs w:val="24"/>
        </w:rPr>
        <w:t>и  развития</w:t>
      </w:r>
      <w:proofErr w:type="gramEnd"/>
      <w:r w:rsidRPr="00771719">
        <w:rPr>
          <w:rFonts w:ascii="Times New Roman" w:eastAsia="Times New Roman" w:hAnsi="Times New Roman" w:cs="Times New Roman"/>
          <w:sz w:val="24"/>
          <w:szCs w:val="24"/>
        </w:rPr>
        <w:t xml:space="preserve"> малого и среднего предпринимательства,  улучшения инвестиционного климата  на территории Богучанского района.</w:t>
      </w:r>
    </w:p>
    <w:p w14:paraId="61C2B8CD"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 xml:space="preserve">Задачи </w:t>
      </w:r>
      <w:proofErr w:type="gramStart"/>
      <w:r w:rsidRPr="00771719">
        <w:rPr>
          <w:rFonts w:ascii="Times New Roman" w:eastAsia="Times New Roman" w:hAnsi="Times New Roman" w:cs="Times New Roman"/>
          <w:sz w:val="24"/>
          <w:szCs w:val="24"/>
          <w:u w:val="single"/>
        </w:rPr>
        <w:t>муниципальной  программы</w:t>
      </w:r>
      <w:proofErr w:type="gramEnd"/>
      <w:r w:rsidRPr="00771719">
        <w:rPr>
          <w:rFonts w:ascii="Times New Roman" w:eastAsia="Times New Roman" w:hAnsi="Times New Roman" w:cs="Times New Roman"/>
          <w:sz w:val="24"/>
          <w:szCs w:val="24"/>
          <w:u w:val="single"/>
        </w:rPr>
        <w:t xml:space="preserve">:        </w:t>
      </w:r>
    </w:p>
    <w:p w14:paraId="06388298" w14:textId="77777777" w:rsidR="009D54E1" w:rsidRPr="00771719" w:rsidRDefault="009D54E1" w:rsidP="009D54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Содействие субъектам малого и среднего предпринимательства и самозанятым гражданам в Богучанском районе в привлечении финансовых ресурсов, обеспечение доступности образовательной и информационно-консультационной поддержки.</w:t>
      </w:r>
    </w:p>
    <w:p w14:paraId="40F6A6D5" w14:textId="77777777" w:rsidR="009D54E1" w:rsidRPr="00771719" w:rsidRDefault="009D54E1" w:rsidP="009D54E1">
      <w:pPr>
        <w:tabs>
          <w:tab w:val="left" w:pos="47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 Создание условий для эффективного управления финансовыми ресурсами в рамках выполнения установленных функций и полномочий.</w:t>
      </w:r>
    </w:p>
    <w:p w14:paraId="516B1A43"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Этапы и сроки муниципальной программы:</w:t>
      </w:r>
    </w:p>
    <w:p w14:paraId="14DB50DD"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rPr>
        <w:t xml:space="preserve">Программа реализуется в один </w:t>
      </w:r>
      <w:proofErr w:type="gramStart"/>
      <w:r w:rsidRPr="00771719">
        <w:rPr>
          <w:rFonts w:ascii="Times New Roman" w:eastAsia="Times New Roman" w:hAnsi="Times New Roman" w:cs="Times New Roman"/>
          <w:sz w:val="24"/>
          <w:szCs w:val="24"/>
        </w:rPr>
        <w:t>этап  с</w:t>
      </w:r>
      <w:proofErr w:type="gramEnd"/>
      <w:r w:rsidRPr="00771719">
        <w:rPr>
          <w:rFonts w:ascii="Times New Roman" w:eastAsia="Times New Roman" w:hAnsi="Times New Roman" w:cs="Times New Roman"/>
          <w:sz w:val="24"/>
          <w:szCs w:val="24"/>
        </w:rPr>
        <w:t xml:space="preserve">   2014 по 2030  годы</w:t>
      </w:r>
    </w:p>
    <w:p w14:paraId="3CB9DD91"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 xml:space="preserve">Перечень целевых </w:t>
      </w:r>
      <w:proofErr w:type="gramStart"/>
      <w:r w:rsidRPr="00771719">
        <w:rPr>
          <w:rFonts w:ascii="Times New Roman" w:eastAsia="Times New Roman" w:hAnsi="Times New Roman" w:cs="Times New Roman"/>
          <w:sz w:val="24"/>
          <w:szCs w:val="24"/>
          <w:u w:val="single"/>
        </w:rPr>
        <w:t>показателей  на</w:t>
      </w:r>
      <w:proofErr w:type="gramEnd"/>
      <w:r w:rsidRPr="00771719">
        <w:rPr>
          <w:rFonts w:ascii="Times New Roman" w:eastAsia="Times New Roman" w:hAnsi="Times New Roman" w:cs="Times New Roman"/>
          <w:sz w:val="24"/>
          <w:szCs w:val="24"/>
          <w:u w:val="single"/>
        </w:rPr>
        <w:t xml:space="preserve"> долгосрочный период   Программы:</w:t>
      </w:r>
    </w:p>
    <w:p w14:paraId="4175CEC1" w14:textId="77777777" w:rsidR="009D54E1" w:rsidRPr="00771719" w:rsidRDefault="009D54E1" w:rsidP="009D54E1">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Целевой показатель:</w:t>
      </w:r>
      <w:r w:rsidRPr="00771719">
        <w:rPr>
          <w:rFonts w:ascii="Times New Roman" w:eastAsia="Times New Roman" w:hAnsi="Times New Roman" w:cs="Times New Roman"/>
          <w:sz w:val="24"/>
          <w:szCs w:val="24"/>
        </w:rPr>
        <w:t xml:space="preserve"> 1. Увеличение объема </w:t>
      </w:r>
      <w:proofErr w:type="gramStart"/>
      <w:r w:rsidRPr="00771719">
        <w:rPr>
          <w:rFonts w:ascii="Times New Roman" w:eastAsia="Times New Roman" w:hAnsi="Times New Roman" w:cs="Times New Roman"/>
          <w:sz w:val="24"/>
          <w:szCs w:val="24"/>
        </w:rPr>
        <w:t>привлеченных  инвестиций</w:t>
      </w:r>
      <w:proofErr w:type="gramEnd"/>
      <w:r w:rsidRPr="00771719">
        <w:rPr>
          <w:rFonts w:ascii="Times New Roman" w:eastAsia="Times New Roman" w:hAnsi="Times New Roman" w:cs="Times New Roman"/>
          <w:sz w:val="24"/>
          <w:szCs w:val="24"/>
        </w:rPr>
        <w:t xml:space="preserve"> в секторе малого и среднего  предпринимательства в уставной капитал   с 14378,61 тыс. рублей в 2013 году до 83437 тыс. рублей в 2030 году.</w:t>
      </w:r>
    </w:p>
    <w:p w14:paraId="5F899C1A" w14:textId="77777777" w:rsidR="009D54E1" w:rsidRPr="00771719" w:rsidRDefault="009D54E1" w:rsidP="009D54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 Численность занятых в сфере малого и среднего предпринимательства, включая индивидуальных предпринимателей и самозанятых граждан к 2030 </w:t>
      </w:r>
      <w:proofErr w:type="gramStart"/>
      <w:r w:rsidRPr="00771719">
        <w:rPr>
          <w:rFonts w:ascii="Times New Roman" w:eastAsia="Times New Roman" w:hAnsi="Times New Roman" w:cs="Times New Roman"/>
          <w:sz w:val="24"/>
          <w:szCs w:val="24"/>
        </w:rPr>
        <w:t>году  до</w:t>
      </w:r>
      <w:proofErr w:type="gramEnd"/>
      <w:r w:rsidRPr="00771719">
        <w:rPr>
          <w:rFonts w:ascii="Times New Roman" w:eastAsia="Times New Roman" w:hAnsi="Times New Roman" w:cs="Times New Roman"/>
          <w:sz w:val="24"/>
          <w:szCs w:val="24"/>
        </w:rPr>
        <w:t xml:space="preserve">  4952  тыс. человек.</w:t>
      </w:r>
    </w:p>
    <w:p w14:paraId="3D36710E" w14:textId="77777777" w:rsidR="009D54E1" w:rsidRPr="00771719" w:rsidRDefault="009D54E1" w:rsidP="009D54E1">
      <w:pPr>
        <w:autoSpaceDE w:val="0"/>
        <w:autoSpaceDN w:val="0"/>
        <w:adjustRightInd w:val="0"/>
        <w:spacing w:after="0" w:line="240" w:lineRule="auto"/>
        <w:ind w:firstLine="709"/>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 xml:space="preserve">Ресурсное </w:t>
      </w:r>
      <w:proofErr w:type="gramStart"/>
      <w:r w:rsidRPr="00771719">
        <w:rPr>
          <w:rFonts w:ascii="Times New Roman" w:eastAsia="Times New Roman" w:hAnsi="Times New Roman" w:cs="Times New Roman"/>
          <w:sz w:val="24"/>
          <w:szCs w:val="24"/>
          <w:u w:val="single"/>
        </w:rPr>
        <w:t>обеспечение  муниципальной</w:t>
      </w:r>
      <w:proofErr w:type="gramEnd"/>
      <w:r w:rsidRPr="00771719">
        <w:rPr>
          <w:rFonts w:ascii="Times New Roman" w:eastAsia="Times New Roman" w:hAnsi="Times New Roman" w:cs="Times New Roman"/>
          <w:sz w:val="24"/>
          <w:szCs w:val="24"/>
          <w:u w:val="single"/>
        </w:rPr>
        <w:t xml:space="preserve"> программы:</w:t>
      </w:r>
    </w:p>
    <w:p w14:paraId="6C9BF73B" w14:textId="77777777" w:rsidR="009D54E1" w:rsidRPr="00771719" w:rsidRDefault="009D54E1" w:rsidP="009D54E1">
      <w:pPr>
        <w:widowControl w:val="0"/>
        <w:autoSpaceDE w:val="0"/>
        <w:autoSpaceDN w:val="0"/>
        <w:adjustRightInd w:val="0"/>
        <w:spacing w:after="0" w:line="240" w:lineRule="auto"/>
        <w:rPr>
          <w:rFonts w:ascii="Times New Roman" w:eastAsia="Times New Roman" w:hAnsi="Times New Roman" w:cs="Times New Roman"/>
          <w:sz w:val="24"/>
          <w:szCs w:val="24"/>
        </w:rPr>
      </w:pPr>
      <w:r w:rsidRPr="00771719">
        <w:rPr>
          <w:rFonts w:ascii="Courier New" w:eastAsia="Times New Roman" w:hAnsi="Courier New" w:cs="Courier New"/>
          <w:sz w:val="24"/>
          <w:szCs w:val="24"/>
        </w:rPr>
        <w:t>О</w:t>
      </w:r>
      <w:r w:rsidRPr="00771719">
        <w:rPr>
          <w:rFonts w:ascii="Times New Roman" w:eastAsia="Times New Roman" w:hAnsi="Times New Roman" w:cs="Times New Roman"/>
          <w:sz w:val="24"/>
          <w:szCs w:val="24"/>
        </w:rPr>
        <w:t xml:space="preserve">бъем </w:t>
      </w:r>
      <w:proofErr w:type="gramStart"/>
      <w:r w:rsidRPr="00771719">
        <w:rPr>
          <w:rFonts w:ascii="Times New Roman" w:eastAsia="Times New Roman" w:hAnsi="Times New Roman" w:cs="Times New Roman"/>
          <w:sz w:val="24"/>
          <w:szCs w:val="24"/>
        </w:rPr>
        <w:t>финансирования  составляет</w:t>
      </w:r>
      <w:proofErr w:type="gramEnd"/>
      <w:r w:rsidRPr="00771719">
        <w:rPr>
          <w:rFonts w:ascii="Times New Roman" w:eastAsia="Times New Roman" w:hAnsi="Times New Roman" w:cs="Times New Roman"/>
          <w:sz w:val="24"/>
          <w:szCs w:val="24"/>
        </w:rPr>
        <w:t xml:space="preserve">: </w:t>
      </w:r>
    </w:p>
    <w:p w14:paraId="366887C6"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74 677 664,78 </w:t>
      </w:r>
      <w:proofErr w:type="gramStart"/>
      <w:r w:rsidRPr="00771719">
        <w:rPr>
          <w:rFonts w:ascii="Times New Roman" w:eastAsia="Times New Roman" w:hAnsi="Times New Roman" w:cs="Times New Roman"/>
          <w:sz w:val="24"/>
          <w:szCs w:val="24"/>
        </w:rPr>
        <w:t>рублей,  в</w:t>
      </w:r>
      <w:proofErr w:type="gramEnd"/>
      <w:r w:rsidRPr="00771719">
        <w:rPr>
          <w:rFonts w:ascii="Times New Roman" w:eastAsia="Times New Roman" w:hAnsi="Times New Roman" w:cs="Times New Roman"/>
          <w:sz w:val="24"/>
          <w:szCs w:val="24"/>
        </w:rPr>
        <w:t xml:space="preserve">  том числе по годам:</w:t>
      </w:r>
    </w:p>
    <w:p w14:paraId="632D7BC9"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2014 год    -   4 950 000,0     рублей;</w:t>
      </w:r>
    </w:p>
    <w:p w14:paraId="62F2CB73"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2015 год    -   5 569 000,0     рублей;</w:t>
      </w:r>
    </w:p>
    <w:p w14:paraId="1773D72B"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2016 год    -   2 922 145,91   рублей;</w:t>
      </w:r>
    </w:p>
    <w:p w14:paraId="52123EAC"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2017 год    -   2 457 000,0     рублей;</w:t>
      </w:r>
    </w:p>
    <w:p w14:paraId="20FB3337"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2018 год    -   2 573 000,0     рублей;</w:t>
      </w:r>
    </w:p>
    <w:p w14:paraId="5FE87994"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2019 год    -   16 210 936,87 рублей;</w:t>
      </w:r>
    </w:p>
    <w:p w14:paraId="748D103C"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2020 год    -   8 100 684,5     рублей;</w:t>
      </w:r>
    </w:p>
    <w:p w14:paraId="62B4B618"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2021 год    -   763 000,0        рублей;</w:t>
      </w:r>
    </w:p>
    <w:p w14:paraId="49BAB0ED"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2022 год    -   14 370 757,</w:t>
      </w:r>
      <w:proofErr w:type="gramStart"/>
      <w:r w:rsidRPr="00771719">
        <w:rPr>
          <w:rFonts w:ascii="Times New Roman" w:eastAsia="Times New Roman" w:hAnsi="Times New Roman" w:cs="Times New Roman"/>
          <w:sz w:val="24"/>
          <w:szCs w:val="24"/>
        </w:rPr>
        <w:t>50  рублей</w:t>
      </w:r>
      <w:proofErr w:type="gramEnd"/>
      <w:r w:rsidRPr="00771719">
        <w:rPr>
          <w:rFonts w:ascii="Times New Roman" w:eastAsia="Times New Roman" w:hAnsi="Times New Roman" w:cs="Times New Roman"/>
          <w:sz w:val="24"/>
          <w:szCs w:val="24"/>
        </w:rPr>
        <w:t>;</w:t>
      </w:r>
    </w:p>
    <w:p w14:paraId="1A2257C1"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2023 год    -   9 195 740,0    рублей;</w:t>
      </w:r>
    </w:p>
    <w:p w14:paraId="328D50EB"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2024 год    -   2 521 800,0    рублей;</w:t>
      </w:r>
    </w:p>
    <w:p w14:paraId="72661DFC"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2025 год    -   2 521 800,0    рублей;</w:t>
      </w:r>
    </w:p>
    <w:p w14:paraId="52994BD9"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2026 год    -   2 521 800,0    рублей.</w:t>
      </w:r>
    </w:p>
    <w:p w14:paraId="5DFFB50C"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За счет районного </w:t>
      </w:r>
      <w:proofErr w:type="gramStart"/>
      <w:r w:rsidRPr="00771719">
        <w:rPr>
          <w:rFonts w:ascii="Times New Roman" w:eastAsia="Times New Roman" w:hAnsi="Times New Roman" w:cs="Times New Roman"/>
          <w:sz w:val="24"/>
          <w:szCs w:val="24"/>
        </w:rPr>
        <w:t>бюджета  8</w:t>
      </w:r>
      <w:proofErr w:type="gramEnd"/>
      <w:r w:rsidRPr="00771719">
        <w:rPr>
          <w:rFonts w:ascii="Times New Roman" w:eastAsia="Times New Roman" w:hAnsi="Times New Roman" w:cs="Times New Roman"/>
          <w:sz w:val="24"/>
          <w:szCs w:val="24"/>
        </w:rPr>
        <w:t> 908 167,28   рублей, в том числе:</w:t>
      </w:r>
    </w:p>
    <w:p w14:paraId="35D178CF"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2014 год    -    950 000,0        рублей;</w:t>
      </w:r>
    </w:p>
    <w:p w14:paraId="401462CF"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2015 год    -    850 000,0        рублей;</w:t>
      </w:r>
    </w:p>
    <w:p w14:paraId="691F6F38"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2016 год    -    422 145,91      рублей;</w:t>
      </w:r>
    </w:p>
    <w:p w14:paraId="75FAB73E"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2017 год    -    957 000,0        рублей;</w:t>
      </w:r>
    </w:p>
    <w:p w14:paraId="2E54C80D"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2018 год    -    131 500,0        рублей;</w:t>
      </w:r>
    </w:p>
    <w:p w14:paraId="058B5E63"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2019 год    -    822 896,87      рублей;</w:t>
      </w:r>
    </w:p>
    <w:p w14:paraId="4EB0B044"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2020 год    -    417 384,5        рублей;</w:t>
      </w:r>
    </w:p>
    <w:p w14:paraId="6B66F24C"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rPr>
        <w:t>2021  год</w:t>
      </w:r>
      <w:proofErr w:type="gramEnd"/>
      <w:r w:rsidRPr="00771719">
        <w:rPr>
          <w:rFonts w:ascii="Times New Roman" w:eastAsia="Times New Roman" w:hAnsi="Times New Roman" w:cs="Times New Roman"/>
          <w:sz w:val="24"/>
          <w:szCs w:val="24"/>
        </w:rPr>
        <w:t xml:space="preserve">   -    763 000,0        рублей;</w:t>
      </w:r>
    </w:p>
    <w:p w14:paraId="676A4664"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2022 год    –   793 000,0        рублей; </w:t>
      </w:r>
    </w:p>
    <w:p w14:paraId="731B6309"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2023 год    –   473 240,0        рублей; </w:t>
      </w:r>
    </w:p>
    <w:p w14:paraId="7CB34202"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2024 год    –   776 000,0        рублей;</w:t>
      </w:r>
    </w:p>
    <w:p w14:paraId="03F83CBE" w14:textId="77777777" w:rsidR="009D54E1" w:rsidRPr="00771719" w:rsidRDefault="009D54E1" w:rsidP="009D54E1">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2025 год    –   776 000,0        рублей;</w:t>
      </w:r>
    </w:p>
    <w:p w14:paraId="653EFBCB" w14:textId="77777777" w:rsidR="009D54E1" w:rsidRPr="00771719" w:rsidRDefault="009D54E1" w:rsidP="009D54E1">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2026 год    –   776 000,0        рублей.</w:t>
      </w:r>
    </w:p>
    <w:p w14:paraId="3C4E927B" w14:textId="77777777" w:rsidR="009D54E1" w:rsidRPr="00771719" w:rsidRDefault="009D54E1" w:rsidP="009D54E1">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За счет краевого </w:t>
      </w:r>
      <w:proofErr w:type="gramStart"/>
      <w:r w:rsidRPr="00771719">
        <w:rPr>
          <w:rFonts w:ascii="Times New Roman" w:eastAsia="Times New Roman" w:hAnsi="Times New Roman" w:cs="Times New Roman"/>
          <w:sz w:val="24"/>
          <w:szCs w:val="24"/>
        </w:rPr>
        <w:t>бюджета  56</w:t>
      </w:r>
      <w:proofErr w:type="gramEnd"/>
      <w:r w:rsidRPr="00771719">
        <w:rPr>
          <w:rFonts w:ascii="Times New Roman" w:eastAsia="Times New Roman" w:hAnsi="Times New Roman" w:cs="Times New Roman"/>
          <w:sz w:val="24"/>
          <w:szCs w:val="24"/>
        </w:rPr>
        <w:t> 326 497,50 рублей, в  том числе:</w:t>
      </w:r>
    </w:p>
    <w:p w14:paraId="2D565C91" w14:textId="77777777" w:rsidR="009D54E1" w:rsidRPr="00771719" w:rsidRDefault="009D54E1" w:rsidP="009D54E1">
      <w:pPr>
        <w:autoSpaceDE w:val="0"/>
        <w:autoSpaceDN w:val="0"/>
        <w:adjustRightInd w:val="0"/>
        <w:spacing w:after="0" w:line="240" w:lineRule="auto"/>
        <w:ind w:left="175"/>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2014 год   -   905 000,0         рублей;</w:t>
      </w:r>
    </w:p>
    <w:p w14:paraId="6529DF05" w14:textId="77777777" w:rsidR="009D54E1" w:rsidRPr="00771719" w:rsidRDefault="009D54E1" w:rsidP="009D54E1">
      <w:pPr>
        <w:autoSpaceDE w:val="0"/>
        <w:autoSpaceDN w:val="0"/>
        <w:adjustRightInd w:val="0"/>
        <w:spacing w:after="0" w:line="240" w:lineRule="auto"/>
        <w:ind w:left="175"/>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2015 год   -   871 000,0         рублей;</w:t>
      </w:r>
    </w:p>
    <w:p w14:paraId="125DB370" w14:textId="77777777" w:rsidR="009D54E1" w:rsidRPr="00771719" w:rsidRDefault="009D54E1" w:rsidP="009D54E1">
      <w:pPr>
        <w:autoSpaceDE w:val="0"/>
        <w:autoSpaceDN w:val="0"/>
        <w:adjustRightInd w:val="0"/>
        <w:spacing w:after="0" w:line="240" w:lineRule="auto"/>
        <w:ind w:left="175"/>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2016 год   -   0,0                    рублей;</w:t>
      </w:r>
    </w:p>
    <w:p w14:paraId="2FB98364" w14:textId="77777777" w:rsidR="009D54E1" w:rsidRPr="00771719" w:rsidRDefault="009D54E1" w:rsidP="009D54E1">
      <w:pPr>
        <w:autoSpaceDE w:val="0"/>
        <w:autoSpaceDN w:val="0"/>
        <w:adjustRightInd w:val="0"/>
        <w:spacing w:after="0" w:line="240" w:lineRule="auto"/>
        <w:ind w:left="175"/>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2017 год   -   1 500 000,0      рублей;</w:t>
      </w:r>
    </w:p>
    <w:p w14:paraId="7AF2538A"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2018 год   -   2 441 500,0      рублей;</w:t>
      </w:r>
    </w:p>
    <w:p w14:paraId="3D7BC886"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2019 год   -   15 388 040,0    рублей;</w:t>
      </w:r>
    </w:p>
    <w:p w14:paraId="50C88C07"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2020 год   -   7 683 300,0      рублей;</w:t>
      </w:r>
    </w:p>
    <w:p w14:paraId="38B0D018"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2021 год   -   0,0                    рублей;</w:t>
      </w:r>
    </w:p>
    <w:p w14:paraId="722C039B"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2022 год   –   13 577 757,50 рублей;</w:t>
      </w:r>
    </w:p>
    <w:p w14:paraId="1D9337D0"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2023 год   –   8 722 500,00   рублей;</w:t>
      </w:r>
    </w:p>
    <w:p w14:paraId="33D0EC9F"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2024 год   –   1 745 800,00   рублей;</w:t>
      </w:r>
    </w:p>
    <w:p w14:paraId="7112633B" w14:textId="77777777" w:rsidR="009D54E1" w:rsidRPr="00771719" w:rsidRDefault="009D54E1" w:rsidP="009D54E1">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2025 год   –   1 745 800,</w:t>
      </w:r>
      <w:proofErr w:type="gramStart"/>
      <w:r w:rsidRPr="00771719">
        <w:rPr>
          <w:rFonts w:ascii="Times New Roman" w:eastAsia="Times New Roman" w:hAnsi="Times New Roman" w:cs="Times New Roman"/>
          <w:sz w:val="24"/>
          <w:szCs w:val="24"/>
        </w:rPr>
        <w:t>00  рублей</w:t>
      </w:r>
      <w:proofErr w:type="gramEnd"/>
      <w:r w:rsidRPr="00771719">
        <w:rPr>
          <w:rFonts w:ascii="Times New Roman" w:eastAsia="Times New Roman" w:hAnsi="Times New Roman" w:cs="Times New Roman"/>
          <w:sz w:val="24"/>
          <w:szCs w:val="24"/>
        </w:rPr>
        <w:t>;</w:t>
      </w:r>
    </w:p>
    <w:p w14:paraId="6975B59C" w14:textId="77777777" w:rsidR="009D54E1" w:rsidRPr="00771719" w:rsidRDefault="009D54E1" w:rsidP="009D54E1">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2026 год   –   1 745 800,00   рублей.</w:t>
      </w:r>
    </w:p>
    <w:p w14:paraId="63C50028" w14:textId="77777777" w:rsidR="009D54E1" w:rsidRPr="00771719" w:rsidRDefault="009D54E1" w:rsidP="009D54E1">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 счет федерального бюджета 9 443 000,0 рублей, в том числе:</w:t>
      </w:r>
    </w:p>
    <w:p w14:paraId="17A3DA3F" w14:textId="77777777" w:rsidR="009D54E1" w:rsidRPr="00771719" w:rsidRDefault="009D54E1" w:rsidP="009D54E1">
      <w:pPr>
        <w:autoSpaceDE w:val="0"/>
        <w:autoSpaceDN w:val="0"/>
        <w:adjustRightInd w:val="0"/>
        <w:spacing w:after="0" w:line="240" w:lineRule="auto"/>
        <w:ind w:left="175"/>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2014 год – 3 095 000,0         рублей;</w:t>
      </w:r>
    </w:p>
    <w:p w14:paraId="03F862F4" w14:textId="77777777" w:rsidR="009D54E1" w:rsidRPr="00771719" w:rsidRDefault="009D54E1" w:rsidP="009D54E1">
      <w:pPr>
        <w:autoSpaceDE w:val="0"/>
        <w:autoSpaceDN w:val="0"/>
        <w:adjustRightInd w:val="0"/>
        <w:spacing w:after="0" w:line="240" w:lineRule="auto"/>
        <w:ind w:left="175"/>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2015 год </w:t>
      </w:r>
      <w:proofErr w:type="gramStart"/>
      <w:r w:rsidRPr="00771719">
        <w:rPr>
          <w:rFonts w:ascii="Times New Roman" w:eastAsia="Times New Roman" w:hAnsi="Times New Roman" w:cs="Times New Roman"/>
          <w:sz w:val="24"/>
          <w:szCs w:val="24"/>
        </w:rPr>
        <w:t>-  3</w:t>
      </w:r>
      <w:proofErr w:type="gramEnd"/>
      <w:r w:rsidRPr="00771719">
        <w:rPr>
          <w:rFonts w:ascii="Times New Roman" w:eastAsia="Times New Roman" w:hAnsi="Times New Roman" w:cs="Times New Roman"/>
          <w:sz w:val="24"/>
          <w:szCs w:val="24"/>
        </w:rPr>
        <w:t xml:space="preserve"> 848 000,0         рублей;</w:t>
      </w:r>
    </w:p>
    <w:p w14:paraId="6AF8E9BA" w14:textId="77777777" w:rsidR="009D54E1" w:rsidRPr="00771719" w:rsidRDefault="009D54E1" w:rsidP="009D54E1">
      <w:pPr>
        <w:autoSpaceDE w:val="0"/>
        <w:autoSpaceDN w:val="0"/>
        <w:adjustRightInd w:val="0"/>
        <w:spacing w:after="0" w:line="240" w:lineRule="auto"/>
        <w:ind w:left="175"/>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2016 год </w:t>
      </w:r>
      <w:proofErr w:type="gramStart"/>
      <w:r w:rsidRPr="00771719">
        <w:rPr>
          <w:rFonts w:ascii="Times New Roman" w:eastAsia="Times New Roman" w:hAnsi="Times New Roman" w:cs="Times New Roman"/>
          <w:sz w:val="24"/>
          <w:szCs w:val="24"/>
        </w:rPr>
        <w:t>-  2</w:t>
      </w:r>
      <w:proofErr w:type="gramEnd"/>
      <w:r w:rsidRPr="00771719">
        <w:rPr>
          <w:rFonts w:ascii="Times New Roman" w:eastAsia="Times New Roman" w:hAnsi="Times New Roman" w:cs="Times New Roman"/>
          <w:sz w:val="24"/>
          <w:szCs w:val="24"/>
        </w:rPr>
        <w:t xml:space="preserve"> 500 000,0         рублей;</w:t>
      </w:r>
    </w:p>
    <w:p w14:paraId="6A2B8286" w14:textId="77777777" w:rsidR="009D54E1" w:rsidRPr="00771719" w:rsidRDefault="009D54E1" w:rsidP="009D54E1">
      <w:pPr>
        <w:autoSpaceDE w:val="0"/>
        <w:autoSpaceDN w:val="0"/>
        <w:adjustRightInd w:val="0"/>
        <w:spacing w:after="0" w:line="240" w:lineRule="auto"/>
        <w:ind w:left="175"/>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2017 год   - 0,0                      рублей;</w:t>
      </w:r>
    </w:p>
    <w:p w14:paraId="223B358F" w14:textId="77777777" w:rsidR="009D54E1" w:rsidRPr="00771719" w:rsidRDefault="009D54E1" w:rsidP="009D54E1">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2018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5482717C" w14:textId="77777777" w:rsidR="009D54E1" w:rsidRPr="00771719" w:rsidRDefault="009D54E1" w:rsidP="009D54E1">
      <w:pPr>
        <w:autoSpaceDE w:val="0"/>
        <w:autoSpaceDN w:val="0"/>
        <w:adjustRightInd w:val="0"/>
        <w:spacing w:after="0" w:line="240" w:lineRule="auto"/>
        <w:ind w:left="175"/>
        <w:jc w:val="both"/>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rPr>
        <w:t>2019  год</w:t>
      </w:r>
      <w:proofErr w:type="gramEnd"/>
      <w:r w:rsidRPr="00771719">
        <w:rPr>
          <w:rFonts w:ascii="Times New Roman" w:eastAsia="Times New Roman" w:hAnsi="Times New Roman" w:cs="Times New Roman"/>
          <w:sz w:val="24"/>
          <w:szCs w:val="24"/>
        </w:rPr>
        <w:t xml:space="preserve">  - 0,0                      рублей;</w:t>
      </w:r>
    </w:p>
    <w:p w14:paraId="2B488747"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2020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187A717B"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2021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2C60487D"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2022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04C99DDC"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2023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45B9A81C"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2024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7E7313EF"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2025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1FD0A8E5" w14:textId="77777777" w:rsidR="009D54E1" w:rsidRPr="00771719" w:rsidRDefault="009D54E1" w:rsidP="009D54E1">
      <w:pPr>
        <w:autoSpaceDE w:val="0"/>
        <w:autoSpaceDN w:val="0"/>
        <w:adjustRightInd w:val="0"/>
        <w:spacing w:after="0" w:line="240" w:lineRule="auto"/>
        <w:ind w:left="11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2026 </w:t>
      </w:r>
      <w:proofErr w:type="gramStart"/>
      <w:r w:rsidRPr="00771719">
        <w:rPr>
          <w:rFonts w:ascii="Times New Roman" w:eastAsia="Times New Roman" w:hAnsi="Times New Roman" w:cs="Times New Roman"/>
          <w:sz w:val="24"/>
          <w:szCs w:val="24"/>
        </w:rPr>
        <w:t>год  -</w:t>
      </w:r>
      <w:proofErr w:type="gramEnd"/>
      <w:r w:rsidRPr="00771719">
        <w:rPr>
          <w:rFonts w:ascii="Times New Roman" w:eastAsia="Times New Roman" w:hAnsi="Times New Roman" w:cs="Times New Roman"/>
          <w:sz w:val="24"/>
          <w:szCs w:val="24"/>
        </w:rPr>
        <w:t xml:space="preserve"> 0,0                   рублей.</w:t>
      </w:r>
    </w:p>
    <w:p w14:paraId="22EC106A" w14:textId="77777777" w:rsidR="009D54E1" w:rsidRPr="00771719" w:rsidRDefault="009D54E1" w:rsidP="009D54E1">
      <w:pPr>
        <w:autoSpaceDE w:val="0"/>
        <w:autoSpaceDN w:val="0"/>
        <w:adjustRightInd w:val="0"/>
        <w:spacing w:after="0" w:line="240" w:lineRule="auto"/>
        <w:ind w:left="110" w:firstLine="598"/>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rPr>
        <w:t>Информация  об</w:t>
      </w:r>
      <w:proofErr w:type="gramEnd"/>
      <w:r w:rsidRPr="00771719">
        <w:rPr>
          <w:rFonts w:ascii="Times New Roman" w:eastAsia="Times New Roman" w:hAnsi="Times New Roman" w:cs="Times New Roman"/>
          <w:sz w:val="24"/>
          <w:szCs w:val="24"/>
        </w:rPr>
        <w:t xml:space="preserve"> основных результатах, достигнутых в 2023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14:paraId="553E8753" w14:textId="77777777" w:rsidR="009D54E1" w:rsidRPr="00771719" w:rsidRDefault="009D54E1" w:rsidP="009D54E1">
      <w:pPr>
        <w:spacing w:after="0" w:line="240" w:lineRule="auto"/>
        <w:ind w:firstLine="709"/>
        <w:jc w:val="both"/>
        <w:rPr>
          <w:rFonts w:ascii="Times New Roman" w:eastAsia="Times New Roman" w:hAnsi="Times New Roman" w:cs="Times New Roman"/>
          <w:b/>
          <w:sz w:val="24"/>
          <w:szCs w:val="24"/>
          <w:u w:val="single"/>
        </w:rPr>
      </w:pPr>
    </w:p>
    <w:p w14:paraId="5ADA6CAB" w14:textId="77777777" w:rsidR="009D54E1" w:rsidRPr="00771719" w:rsidRDefault="009D54E1" w:rsidP="009D54E1">
      <w:pPr>
        <w:spacing w:after="0" w:line="240" w:lineRule="auto"/>
        <w:ind w:firstLine="709"/>
        <w:jc w:val="both"/>
        <w:rPr>
          <w:rFonts w:ascii="Times New Roman" w:eastAsia="Times New Roman" w:hAnsi="Times New Roman" w:cs="Times New Roman"/>
          <w:b/>
          <w:sz w:val="24"/>
          <w:szCs w:val="24"/>
          <w:u w:val="single"/>
        </w:rPr>
      </w:pPr>
      <w:r w:rsidRPr="00771719">
        <w:rPr>
          <w:rFonts w:ascii="Times New Roman" w:eastAsia="Times New Roman" w:hAnsi="Times New Roman" w:cs="Times New Roman"/>
          <w:b/>
          <w:sz w:val="24"/>
          <w:szCs w:val="24"/>
          <w:u w:val="single"/>
        </w:rPr>
        <w:lastRenderedPageBreak/>
        <w:t xml:space="preserve">За 2023 </w:t>
      </w:r>
      <w:proofErr w:type="gramStart"/>
      <w:r w:rsidRPr="00771719">
        <w:rPr>
          <w:rFonts w:ascii="Times New Roman" w:eastAsia="Times New Roman" w:hAnsi="Times New Roman" w:cs="Times New Roman"/>
          <w:b/>
          <w:sz w:val="24"/>
          <w:szCs w:val="24"/>
          <w:u w:val="single"/>
        </w:rPr>
        <w:t>год  при</w:t>
      </w:r>
      <w:proofErr w:type="gramEnd"/>
      <w:r w:rsidRPr="00771719">
        <w:rPr>
          <w:rFonts w:ascii="Times New Roman" w:eastAsia="Times New Roman" w:hAnsi="Times New Roman" w:cs="Times New Roman"/>
          <w:b/>
          <w:sz w:val="24"/>
          <w:szCs w:val="24"/>
          <w:u w:val="single"/>
        </w:rPr>
        <w:t xml:space="preserve"> выполнении подпрограммных мероприятий  достигнуты следующие результаты и показатели  программы:</w:t>
      </w:r>
    </w:p>
    <w:p w14:paraId="0887BD15" w14:textId="77777777" w:rsidR="009D54E1" w:rsidRPr="00771719" w:rsidRDefault="009D54E1" w:rsidP="009D54E1">
      <w:pPr>
        <w:spacing w:after="0" w:line="240" w:lineRule="auto"/>
        <w:ind w:firstLine="709"/>
        <w:jc w:val="both"/>
        <w:rPr>
          <w:rFonts w:ascii="Times New Roman" w:eastAsia="Times New Roman" w:hAnsi="Times New Roman" w:cs="Times New Roman"/>
          <w:b/>
          <w:sz w:val="24"/>
          <w:szCs w:val="24"/>
          <w:u w:val="single"/>
        </w:rPr>
      </w:pPr>
      <w:proofErr w:type="gramStart"/>
      <w:r w:rsidRPr="00771719">
        <w:rPr>
          <w:rFonts w:ascii="Times New Roman" w:eastAsia="Times New Roman" w:hAnsi="Times New Roman" w:cs="Times New Roman"/>
          <w:sz w:val="24"/>
          <w:szCs w:val="24"/>
        </w:rPr>
        <w:t>на  реализацию</w:t>
      </w:r>
      <w:proofErr w:type="gramEnd"/>
      <w:r w:rsidRPr="00771719">
        <w:rPr>
          <w:rFonts w:ascii="Times New Roman" w:eastAsia="Times New Roman" w:hAnsi="Times New Roman" w:cs="Times New Roman"/>
          <w:sz w:val="24"/>
          <w:szCs w:val="24"/>
        </w:rPr>
        <w:t xml:space="preserve">  муниципальных  программ развития субъектов малого и среднего предпринимательства   в 2023 году  распределены  субсидии в сумме 9 195 740,00  рублей,  в том числе  за счет средств  краевого бюджета  8 722 500,00  рублей, по мероприятиям:</w:t>
      </w:r>
    </w:p>
    <w:p w14:paraId="5A6D83C0" w14:textId="77777777" w:rsidR="009D54E1" w:rsidRPr="00771719" w:rsidRDefault="009D54E1" w:rsidP="009D54E1">
      <w:pPr>
        <w:spacing w:after="0" w:line="240" w:lineRule="auto"/>
        <w:ind w:firstLine="709"/>
        <w:jc w:val="both"/>
        <w:rPr>
          <w:rFonts w:ascii="Times New Roman CYR" w:eastAsia="Times New Roman" w:hAnsi="Times New Roman CYR" w:cs="Times New Roman CYR"/>
          <w:bCs/>
          <w:sz w:val="24"/>
          <w:szCs w:val="24"/>
        </w:rPr>
      </w:pPr>
      <w:r w:rsidRPr="00771719">
        <w:rPr>
          <w:rFonts w:ascii="Times New Roman CYR" w:eastAsia="Times New Roman" w:hAnsi="Times New Roman CYR" w:cs="Times New Roman CYR"/>
          <w:bCs/>
          <w:sz w:val="24"/>
          <w:szCs w:val="24"/>
        </w:rPr>
        <w:t xml:space="preserve">- субсидии субъектам малого и среднего предпринимательства </w:t>
      </w:r>
      <w:r w:rsidRPr="00771719">
        <w:rPr>
          <w:rFonts w:ascii="Times New Roman" w:eastAsia="Times New Roman" w:hAnsi="Times New Roman" w:cs="Times New Roman"/>
          <w:sz w:val="24"/>
          <w:szCs w:val="24"/>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771719">
        <w:rPr>
          <w:rFonts w:ascii="Times New Roman CYR" w:eastAsia="Times New Roman" w:hAnsi="Times New Roman CYR" w:cs="Times New Roman CYR"/>
          <w:bCs/>
          <w:sz w:val="24"/>
          <w:szCs w:val="24"/>
        </w:rPr>
        <w:t xml:space="preserve">   1 663 685,00 рублей;</w:t>
      </w:r>
    </w:p>
    <w:p w14:paraId="366454A3" w14:textId="77777777" w:rsidR="009D54E1" w:rsidRPr="00771719" w:rsidRDefault="009D54E1" w:rsidP="009D54E1">
      <w:pPr>
        <w:spacing w:after="0" w:line="240" w:lineRule="auto"/>
        <w:ind w:firstLine="709"/>
        <w:jc w:val="both"/>
        <w:rPr>
          <w:rFonts w:ascii="Times New Roman CYR" w:eastAsia="Times New Roman" w:hAnsi="Times New Roman CYR" w:cs="Times New Roman CYR"/>
          <w:bCs/>
          <w:sz w:val="24"/>
          <w:szCs w:val="24"/>
        </w:rPr>
      </w:pPr>
      <w:r w:rsidRPr="00771719">
        <w:rPr>
          <w:rFonts w:ascii="Times New Roman CYR" w:eastAsia="Times New Roman" w:hAnsi="Times New Roman CYR" w:cs="Times New Roman CYR"/>
          <w:bCs/>
          <w:sz w:val="24"/>
          <w:szCs w:val="24"/>
        </w:rPr>
        <w:t>- субсидии субъектам малого и среднего предпринимательства на реализацию инвестиционных проектов в приоритетных отраслях – 7 517 895,00 рублей;</w:t>
      </w:r>
    </w:p>
    <w:p w14:paraId="420FBCAB" w14:textId="77777777" w:rsidR="009D54E1" w:rsidRPr="00771719" w:rsidRDefault="009D54E1" w:rsidP="009D54E1">
      <w:pPr>
        <w:spacing w:after="0" w:line="240" w:lineRule="auto"/>
        <w:ind w:firstLine="709"/>
        <w:jc w:val="both"/>
        <w:rPr>
          <w:rFonts w:ascii="Times New Roman CYR" w:eastAsia="Times New Roman" w:hAnsi="Times New Roman CYR" w:cs="Times New Roman CYR"/>
          <w:bCs/>
          <w:sz w:val="24"/>
          <w:szCs w:val="24"/>
        </w:rPr>
      </w:pPr>
      <w:r w:rsidRPr="00771719">
        <w:rPr>
          <w:rFonts w:ascii="Times New Roman CYR" w:eastAsia="Times New Roman" w:hAnsi="Times New Roman CYR" w:cs="Times New Roman CYR"/>
          <w:bCs/>
          <w:sz w:val="24"/>
          <w:szCs w:val="24"/>
        </w:rPr>
        <w:t>-  организация торжественных мероприятий, посвященных Дню предпринимателя – 11 160,00 рублей;</w:t>
      </w:r>
    </w:p>
    <w:p w14:paraId="70C5C296" w14:textId="77777777" w:rsidR="009D54E1" w:rsidRPr="00771719" w:rsidRDefault="009D54E1" w:rsidP="009D54E1">
      <w:pPr>
        <w:spacing w:after="0" w:line="240" w:lineRule="auto"/>
        <w:ind w:firstLine="709"/>
        <w:jc w:val="both"/>
        <w:rPr>
          <w:rFonts w:ascii="Times New Roman CYR" w:eastAsia="Times New Roman" w:hAnsi="Times New Roman CYR" w:cs="Times New Roman CYR"/>
          <w:bCs/>
          <w:sz w:val="24"/>
          <w:szCs w:val="24"/>
        </w:rPr>
      </w:pPr>
      <w:r w:rsidRPr="00771719">
        <w:rPr>
          <w:rFonts w:ascii="Times New Roman CYR" w:eastAsia="Times New Roman" w:hAnsi="Times New Roman CYR" w:cs="Times New Roman CYR"/>
          <w:bCs/>
          <w:sz w:val="24"/>
          <w:szCs w:val="24"/>
        </w:rPr>
        <w:t>- информационное сопровождение программных мероприятий в печатных источниках – 3 000,00 рублей.</w:t>
      </w:r>
    </w:p>
    <w:p w14:paraId="6DC6E5DB" w14:textId="77777777" w:rsidR="009D54E1" w:rsidRPr="00771719" w:rsidRDefault="009D54E1" w:rsidP="009D54E1">
      <w:pPr>
        <w:tabs>
          <w:tab w:val="left" w:pos="709"/>
        </w:tabs>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районном </w:t>
      </w:r>
      <w:proofErr w:type="gramStart"/>
      <w:r w:rsidRPr="00771719">
        <w:rPr>
          <w:rFonts w:ascii="Times New Roman" w:eastAsia="Times New Roman" w:hAnsi="Times New Roman" w:cs="Times New Roman"/>
          <w:sz w:val="24"/>
          <w:szCs w:val="24"/>
        </w:rPr>
        <w:t>бюджете  на</w:t>
      </w:r>
      <w:proofErr w:type="gramEnd"/>
      <w:r w:rsidRPr="00771719">
        <w:rPr>
          <w:rFonts w:ascii="Times New Roman" w:eastAsia="Times New Roman" w:hAnsi="Times New Roman" w:cs="Times New Roman"/>
          <w:sz w:val="24"/>
          <w:szCs w:val="24"/>
        </w:rPr>
        <w:t xml:space="preserve"> мероприятия подпрограмм  в  2023  году предусмотрены средства   в сумме  473 240,00 рублей.  </w:t>
      </w:r>
    </w:p>
    <w:p w14:paraId="026CFC05" w14:textId="77777777" w:rsidR="009D54E1" w:rsidRPr="00771719" w:rsidRDefault="009D54E1" w:rsidP="009D54E1">
      <w:pPr>
        <w:tabs>
          <w:tab w:val="left" w:pos="709"/>
        </w:tabs>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Фактически освоено в 2023 году денежных </w:t>
      </w:r>
      <w:proofErr w:type="gramStart"/>
      <w:r w:rsidRPr="00771719">
        <w:rPr>
          <w:rFonts w:ascii="Times New Roman" w:eastAsia="Times New Roman" w:hAnsi="Times New Roman" w:cs="Times New Roman"/>
          <w:sz w:val="24"/>
          <w:szCs w:val="24"/>
        </w:rPr>
        <w:t>средств  по</w:t>
      </w:r>
      <w:proofErr w:type="gramEnd"/>
      <w:r w:rsidRPr="00771719">
        <w:rPr>
          <w:rFonts w:ascii="Times New Roman" w:eastAsia="Times New Roman" w:hAnsi="Times New Roman" w:cs="Times New Roman"/>
          <w:sz w:val="24"/>
          <w:szCs w:val="24"/>
        </w:rPr>
        <w:t xml:space="preserve"> мероприятиям программы   9 195 740,00  рублей.   Процент </w:t>
      </w:r>
      <w:proofErr w:type="gramStart"/>
      <w:r w:rsidRPr="00771719">
        <w:rPr>
          <w:rFonts w:ascii="Times New Roman" w:eastAsia="Times New Roman" w:hAnsi="Times New Roman" w:cs="Times New Roman"/>
          <w:sz w:val="24"/>
          <w:szCs w:val="24"/>
        </w:rPr>
        <w:t>исполнения  составляет</w:t>
      </w:r>
      <w:proofErr w:type="gramEnd"/>
      <w:r w:rsidRPr="00771719">
        <w:rPr>
          <w:rFonts w:ascii="Times New Roman" w:eastAsia="Times New Roman" w:hAnsi="Times New Roman" w:cs="Times New Roman"/>
          <w:sz w:val="24"/>
          <w:szCs w:val="24"/>
        </w:rPr>
        <w:t xml:space="preserve"> – 100 %, в том числе по источникам финансирования: </w:t>
      </w:r>
    </w:p>
    <w:p w14:paraId="2A0D103A" w14:textId="77777777" w:rsidR="009D54E1" w:rsidRPr="00771719" w:rsidRDefault="009D54E1" w:rsidP="009D54E1">
      <w:pPr>
        <w:tabs>
          <w:tab w:val="left" w:pos="709"/>
        </w:tabs>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за счет средств </w:t>
      </w:r>
      <w:proofErr w:type="gramStart"/>
      <w:r w:rsidRPr="00771719">
        <w:rPr>
          <w:rFonts w:ascii="Times New Roman" w:eastAsia="Times New Roman" w:hAnsi="Times New Roman" w:cs="Times New Roman"/>
          <w:sz w:val="24"/>
          <w:szCs w:val="24"/>
        </w:rPr>
        <w:t>краевого  бюджета</w:t>
      </w:r>
      <w:proofErr w:type="gramEnd"/>
      <w:r w:rsidRPr="00771719">
        <w:rPr>
          <w:rFonts w:ascii="Times New Roman" w:eastAsia="Times New Roman" w:hAnsi="Times New Roman" w:cs="Times New Roman"/>
          <w:sz w:val="24"/>
          <w:szCs w:val="24"/>
        </w:rPr>
        <w:t xml:space="preserve"> – 8 722 500,00 рублей   (100 %);</w:t>
      </w:r>
    </w:p>
    <w:p w14:paraId="523454B1" w14:textId="77777777" w:rsidR="009D54E1" w:rsidRPr="00771719" w:rsidRDefault="009D54E1" w:rsidP="009D54E1">
      <w:pPr>
        <w:tabs>
          <w:tab w:val="left" w:pos="709"/>
        </w:tabs>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за счет районного бюджета – 473 240,00 рублей </w:t>
      </w:r>
      <w:proofErr w:type="gramStart"/>
      <w:r w:rsidRPr="00771719">
        <w:rPr>
          <w:rFonts w:ascii="Times New Roman" w:eastAsia="Times New Roman" w:hAnsi="Times New Roman" w:cs="Times New Roman"/>
          <w:sz w:val="24"/>
          <w:szCs w:val="24"/>
        </w:rPr>
        <w:t xml:space="preserve">   (</w:t>
      </w:r>
      <w:proofErr w:type="gramEnd"/>
      <w:r w:rsidRPr="00771719">
        <w:rPr>
          <w:rFonts w:ascii="Times New Roman" w:eastAsia="Times New Roman" w:hAnsi="Times New Roman" w:cs="Times New Roman"/>
          <w:sz w:val="24"/>
          <w:szCs w:val="24"/>
        </w:rPr>
        <w:t xml:space="preserve">100 %).  </w:t>
      </w:r>
    </w:p>
    <w:p w14:paraId="3CA1F00E"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Целевой показатель:</w:t>
      </w:r>
      <w:r w:rsidRPr="00771719">
        <w:rPr>
          <w:rFonts w:ascii="Times New Roman" w:eastAsia="Times New Roman" w:hAnsi="Times New Roman" w:cs="Times New Roman"/>
          <w:sz w:val="24"/>
          <w:szCs w:val="24"/>
        </w:rPr>
        <w:t xml:space="preserve"> Объем привлеченных инвестиций в секторе малого и среднего предпринимательства в уставный капитал.</w:t>
      </w:r>
    </w:p>
    <w:p w14:paraId="2B831630"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Объем привлеченных инвестиций в секторе малого и среднего предпринимательства в уставный </w:t>
      </w:r>
      <w:proofErr w:type="gramStart"/>
      <w:r w:rsidRPr="00771719">
        <w:rPr>
          <w:rFonts w:ascii="Times New Roman" w:eastAsia="Times New Roman" w:hAnsi="Times New Roman" w:cs="Times New Roman"/>
          <w:sz w:val="24"/>
          <w:szCs w:val="24"/>
        </w:rPr>
        <w:t>капитал  на</w:t>
      </w:r>
      <w:proofErr w:type="gramEnd"/>
      <w:r w:rsidRPr="00771719">
        <w:rPr>
          <w:rFonts w:ascii="Times New Roman" w:eastAsia="Times New Roman" w:hAnsi="Times New Roman" w:cs="Times New Roman"/>
          <w:sz w:val="24"/>
          <w:szCs w:val="24"/>
        </w:rPr>
        <w:t xml:space="preserve">  2023 год планировался в сумме 66 352 тыс. рублей по подпрограмме «Развитие субъектов малого и среднего предпринимательства в Богучанском районе», фактически привлечено инвестиций  54 449,1  тыс. рублей, что составляет – 82,1  %  от плановых значений.  </w:t>
      </w:r>
    </w:p>
    <w:p w14:paraId="5EF705C1"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Задача 1</w:t>
      </w: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u w:val="single"/>
        </w:rPr>
        <w:t xml:space="preserve">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 </w:t>
      </w:r>
    </w:p>
    <w:p w14:paraId="45A4A08B" w14:textId="77777777" w:rsidR="009D54E1" w:rsidRPr="00771719" w:rsidRDefault="009D54E1" w:rsidP="009D54E1">
      <w:pPr>
        <w:spacing w:after="0" w:line="240" w:lineRule="auto"/>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rPr>
        <w:t xml:space="preserve">            </w:t>
      </w:r>
      <w:proofErr w:type="gramStart"/>
      <w:r w:rsidRPr="00771719">
        <w:rPr>
          <w:rFonts w:ascii="Times New Roman" w:eastAsia="Times New Roman" w:hAnsi="Times New Roman" w:cs="Times New Roman"/>
          <w:sz w:val="24"/>
          <w:szCs w:val="24"/>
          <w:u w:val="single"/>
        </w:rPr>
        <w:t>Подпрограмма  «</w:t>
      </w:r>
      <w:proofErr w:type="gramEnd"/>
      <w:r w:rsidRPr="00771719">
        <w:rPr>
          <w:rFonts w:ascii="Times New Roman" w:eastAsia="Times New Roman" w:hAnsi="Times New Roman" w:cs="Times New Roman"/>
          <w:sz w:val="24"/>
          <w:szCs w:val="24"/>
          <w:u w:val="single"/>
        </w:rPr>
        <w:t>Развитие субъектов малого и среднего предпринимательства    .</w:t>
      </w:r>
    </w:p>
    <w:p w14:paraId="57AFCFC2"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Показатель:</w:t>
      </w:r>
      <w:r w:rsidRPr="00771719">
        <w:rPr>
          <w:rFonts w:ascii="Times New Roman" w:eastAsia="Times New Roman" w:hAnsi="Times New Roman" w:cs="Times New Roman"/>
          <w:sz w:val="24"/>
          <w:szCs w:val="24"/>
        </w:rPr>
        <w:t xml:space="preserve"> Количество субъектов малого и среднего предпринимательства, получивших государственную поддержку.</w:t>
      </w:r>
    </w:p>
    <w:p w14:paraId="0EC22876"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w:t>
      </w:r>
      <w:proofErr w:type="gramStart"/>
      <w:r w:rsidRPr="00771719">
        <w:rPr>
          <w:rFonts w:ascii="Times New Roman" w:eastAsia="Times New Roman" w:hAnsi="Times New Roman" w:cs="Times New Roman"/>
          <w:sz w:val="24"/>
          <w:szCs w:val="24"/>
        </w:rPr>
        <w:t>году  планировалось</w:t>
      </w:r>
      <w:proofErr w:type="gramEnd"/>
      <w:r w:rsidRPr="00771719">
        <w:rPr>
          <w:rFonts w:ascii="Times New Roman" w:eastAsia="Times New Roman" w:hAnsi="Times New Roman" w:cs="Times New Roman"/>
          <w:sz w:val="24"/>
          <w:szCs w:val="24"/>
        </w:rPr>
        <w:t xml:space="preserve">  оказать муниципальную поддержку 7 субъектам малого предпринимательства, фактически оказано 7 субъектам.  Процент исполнения составил – 100 %.</w:t>
      </w:r>
    </w:p>
    <w:p w14:paraId="4996E852"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Показатель:</w:t>
      </w:r>
      <w:r w:rsidRPr="00771719">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p w14:paraId="3D5B6722"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w:t>
      </w:r>
      <w:proofErr w:type="gramStart"/>
      <w:r w:rsidRPr="00771719">
        <w:rPr>
          <w:rFonts w:ascii="Times New Roman" w:eastAsia="Times New Roman" w:hAnsi="Times New Roman" w:cs="Times New Roman"/>
          <w:sz w:val="24"/>
          <w:szCs w:val="24"/>
        </w:rPr>
        <w:t>году  в</w:t>
      </w:r>
      <w:proofErr w:type="gramEnd"/>
      <w:r w:rsidRPr="00771719">
        <w:rPr>
          <w:rFonts w:ascii="Times New Roman" w:eastAsia="Times New Roman" w:hAnsi="Times New Roman" w:cs="Times New Roman"/>
          <w:sz w:val="24"/>
          <w:szCs w:val="24"/>
        </w:rPr>
        <w:t xml:space="preserve"> результате реализации  подпрограммы  планировалось  создать   8 рабочих мест,  фактически создано  14   рабочих  мест.  </w:t>
      </w:r>
      <w:proofErr w:type="gramStart"/>
      <w:r w:rsidRPr="00771719">
        <w:rPr>
          <w:rFonts w:ascii="Times New Roman" w:eastAsia="Times New Roman" w:hAnsi="Times New Roman" w:cs="Times New Roman"/>
          <w:sz w:val="24"/>
          <w:szCs w:val="24"/>
        </w:rPr>
        <w:t>Процент  исполнения</w:t>
      </w:r>
      <w:proofErr w:type="gramEnd"/>
      <w:r w:rsidRPr="00771719">
        <w:rPr>
          <w:rFonts w:ascii="Times New Roman" w:eastAsia="Times New Roman" w:hAnsi="Times New Roman" w:cs="Times New Roman"/>
          <w:sz w:val="24"/>
          <w:szCs w:val="24"/>
        </w:rPr>
        <w:t xml:space="preserve">   составил   100  %.</w:t>
      </w:r>
    </w:p>
    <w:p w14:paraId="769058EB"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Показатель: Количество сохраненных рабочих мест в секторе малого и среднего предпринимательства при реализации подпрограммы. </w:t>
      </w:r>
    </w:p>
    <w:p w14:paraId="1AB019D9"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в </w:t>
      </w:r>
      <w:proofErr w:type="gramStart"/>
      <w:r w:rsidRPr="00771719">
        <w:rPr>
          <w:rFonts w:ascii="Times New Roman" w:eastAsia="Times New Roman" w:hAnsi="Times New Roman" w:cs="Times New Roman"/>
          <w:sz w:val="24"/>
          <w:szCs w:val="24"/>
        </w:rPr>
        <w:t>результате  реализации</w:t>
      </w:r>
      <w:proofErr w:type="gramEnd"/>
      <w:r w:rsidRPr="00771719">
        <w:rPr>
          <w:rFonts w:ascii="Times New Roman" w:eastAsia="Times New Roman" w:hAnsi="Times New Roman" w:cs="Times New Roman"/>
          <w:sz w:val="24"/>
          <w:szCs w:val="24"/>
        </w:rPr>
        <w:t xml:space="preserve"> подпрограммных мероприятий запланировано   сохранить   49 рабочих места, фактически сохранено  80 рабочих мест.                        </w:t>
      </w:r>
      <w:proofErr w:type="gramStart"/>
      <w:r w:rsidRPr="00771719">
        <w:rPr>
          <w:rFonts w:ascii="Times New Roman" w:eastAsia="Times New Roman" w:hAnsi="Times New Roman" w:cs="Times New Roman"/>
          <w:sz w:val="24"/>
          <w:szCs w:val="24"/>
        </w:rPr>
        <w:t>Процент  исполнения</w:t>
      </w:r>
      <w:proofErr w:type="gramEnd"/>
      <w:r w:rsidRPr="00771719">
        <w:rPr>
          <w:rFonts w:ascii="Times New Roman" w:eastAsia="Times New Roman" w:hAnsi="Times New Roman" w:cs="Times New Roman"/>
          <w:sz w:val="24"/>
          <w:szCs w:val="24"/>
        </w:rPr>
        <w:t xml:space="preserve">   составил   100 % </w:t>
      </w:r>
    </w:p>
    <w:p w14:paraId="70DC51A7" w14:textId="77777777" w:rsidR="009D54E1" w:rsidRPr="00771719" w:rsidRDefault="009D54E1" w:rsidP="009D54E1">
      <w:pPr>
        <w:spacing w:after="0" w:line="240" w:lineRule="auto"/>
        <w:ind w:firstLine="720"/>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Показатель:</w:t>
      </w:r>
      <w:r w:rsidRPr="00771719">
        <w:rPr>
          <w:rFonts w:ascii="Times New Roman" w:eastAsia="Times New Roman" w:hAnsi="Times New Roman" w:cs="Times New Roman"/>
          <w:sz w:val="24"/>
          <w:szCs w:val="24"/>
        </w:rPr>
        <w:t xml:space="preserve"> Объем привлеченных инвестиций в секторе малого и среднего предпринимательства при реализации подпрограммы.</w:t>
      </w:r>
    </w:p>
    <w:p w14:paraId="4F3559DF" w14:textId="77777777" w:rsidR="009D54E1" w:rsidRPr="00771719" w:rsidRDefault="009D54E1" w:rsidP="009D54E1">
      <w:pPr>
        <w:spacing w:after="0" w:line="240" w:lineRule="auto"/>
        <w:ind w:firstLine="567"/>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в результате реализации подпрограммных </w:t>
      </w:r>
      <w:proofErr w:type="gramStart"/>
      <w:r w:rsidRPr="00771719">
        <w:rPr>
          <w:rFonts w:ascii="Times New Roman" w:eastAsia="Times New Roman" w:hAnsi="Times New Roman" w:cs="Times New Roman"/>
          <w:sz w:val="24"/>
          <w:szCs w:val="24"/>
        </w:rPr>
        <w:t>мероприятий  объем</w:t>
      </w:r>
      <w:proofErr w:type="gramEnd"/>
      <w:r w:rsidRPr="00771719">
        <w:rPr>
          <w:rFonts w:ascii="Times New Roman" w:eastAsia="Times New Roman" w:hAnsi="Times New Roman" w:cs="Times New Roman"/>
          <w:sz w:val="24"/>
          <w:szCs w:val="24"/>
        </w:rPr>
        <w:t xml:space="preserve"> привлеченных инвестиций  запланирован  в сумме 66 352 тыс. рублей, фактически  привлечено инвестиций  в сумме 54 449,1 тыс. рублей.  Процент   исполнения 82,1 %.</w:t>
      </w:r>
    </w:p>
    <w:p w14:paraId="4CC5908F"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b/>
          <w:sz w:val="24"/>
          <w:szCs w:val="24"/>
        </w:rPr>
        <w:t xml:space="preserve">    </w:t>
      </w:r>
    </w:p>
    <w:p w14:paraId="5247A1E7" w14:textId="77777777" w:rsidR="009D54E1" w:rsidRPr="00771719" w:rsidRDefault="009D54E1" w:rsidP="009D54E1">
      <w:pPr>
        <w:spacing w:after="0" w:line="240" w:lineRule="auto"/>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rPr>
        <w:lastRenderedPageBreak/>
        <w:t xml:space="preserve">            </w:t>
      </w:r>
      <w:r w:rsidRPr="00771719">
        <w:rPr>
          <w:rFonts w:ascii="Times New Roman" w:eastAsia="Times New Roman" w:hAnsi="Times New Roman" w:cs="Times New Roman"/>
          <w:sz w:val="24"/>
          <w:szCs w:val="24"/>
          <w:u w:val="single"/>
        </w:rPr>
        <w:t xml:space="preserve">Задача 2 </w:t>
      </w:r>
      <w:proofErr w:type="gramStart"/>
      <w:r w:rsidRPr="00771719">
        <w:rPr>
          <w:rFonts w:ascii="Times New Roman" w:eastAsia="Times New Roman" w:hAnsi="Times New Roman" w:cs="Times New Roman"/>
          <w:sz w:val="24"/>
          <w:szCs w:val="24"/>
          <w:u w:val="single"/>
        </w:rPr>
        <w:t>Создание  условий</w:t>
      </w:r>
      <w:proofErr w:type="gramEnd"/>
      <w:r w:rsidRPr="00771719">
        <w:rPr>
          <w:rFonts w:ascii="Times New Roman" w:eastAsia="Times New Roman" w:hAnsi="Times New Roman" w:cs="Times New Roman"/>
          <w:sz w:val="24"/>
          <w:szCs w:val="24"/>
          <w:u w:val="single"/>
        </w:rPr>
        <w:t xml:space="preserve"> для эффективного управления финансовыми ресурсами в рамках выполнения установленных функций и полномочий.</w:t>
      </w:r>
    </w:p>
    <w:p w14:paraId="211B0099"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u w:val="single"/>
        </w:rPr>
      </w:pPr>
      <w:proofErr w:type="gramStart"/>
      <w:r w:rsidRPr="00771719">
        <w:rPr>
          <w:rFonts w:ascii="Times New Roman" w:eastAsia="Times New Roman" w:hAnsi="Times New Roman" w:cs="Times New Roman"/>
          <w:sz w:val="24"/>
          <w:szCs w:val="24"/>
          <w:u w:val="single"/>
        </w:rPr>
        <w:t>Подпрограмма  «</w:t>
      </w:r>
      <w:proofErr w:type="gramEnd"/>
      <w:r w:rsidRPr="00771719">
        <w:rPr>
          <w:rFonts w:ascii="Times New Roman" w:eastAsia="Times New Roman" w:hAnsi="Times New Roman" w:cs="Times New Roman"/>
          <w:sz w:val="24"/>
          <w:szCs w:val="24"/>
          <w:u w:val="single"/>
        </w:rPr>
        <w:t>Обеспечение реализации муниципальной программы и прочие мероприятия».</w:t>
      </w:r>
    </w:p>
    <w:p w14:paraId="23F2B3B8"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Показатель:</w:t>
      </w:r>
      <w:r w:rsidRPr="00771719">
        <w:rPr>
          <w:rFonts w:ascii="Times New Roman" w:eastAsia="Times New Roman" w:hAnsi="Times New Roman" w:cs="Times New Roman"/>
          <w:sz w:val="24"/>
          <w:szCs w:val="24"/>
        </w:rPr>
        <w:t xml:space="preserve"> Уровень исполнения расходов Главного распорядителя за счет средств районного бюджета.</w:t>
      </w:r>
    </w:p>
    <w:p w14:paraId="30E54DEC"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Исполнение расходов Главного распорядителя за счет средств районного бюджета </w:t>
      </w:r>
      <w:proofErr w:type="gramStart"/>
      <w:r w:rsidRPr="00771719">
        <w:rPr>
          <w:rFonts w:ascii="Times New Roman" w:eastAsia="Times New Roman" w:hAnsi="Times New Roman" w:cs="Times New Roman"/>
          <w:sz w:val="24"/>
          <w:szCs w:val="24"/>
        </w:rPr>
        <w:t>запланировано  оценивать</w:t>
      </w:r>
      <w:proofErr w:type="gramEnd"/>
      <w:r w:rsidRPr="00771719">
        <w:rPr>
          <w:rFonts w:ascii="Times New Roman" w:eastAsia="Times New Roman" w:hAnsi="Times New Roman" w:cs="Times New Roman"/>
          <w:sz w:val="24"/>
          <w:szCs w:val="24"/>
        </w:rPr>
        <w:t xml:space="preserve">  по 5 баллам. За </w:t>
      </w:r>
      <w:proofErr w:type="gramStart"/>
      <w:r w:rsidRPr="00771719">
        <w:rPr>
          <w:rFonts w:ascii="Times New Roman" w:eastAsia="Times New Roman" w:hAnsi="Times New Roman" w:cs="Times New Roman"/>
          <w:sz w:val="24"/>
          <w:szCs w:val="24"/>
        </w:rPr>
        <w:t>2023  год</w:t>
      </w:r>
      <w:proofErr w:type="gramEnd"/>
      <w:r w:rsidRPr="00771719">
        <w:rPr>
          <w:rFonts w:ascii="Times New Roman" w:eastAsia="Times New Roman" w:hAnsi="Times New Roman" w:cs="Times New Roman"/>
          <w:sz w:val="24"/>
          <w:szCs w:val="24"/>
        </w:rPr>
        <w:t xml:space="preserve">  объем финансирования по мероприятиям  программы предусмотрен  в сумме  473 240,00   рублей, фактическое исполнение  составляет  473 240,00   рублей.   </w:t>
      </w:r>
      <w:proofErr w:type="gramStart"/>
      <w:r w:rsidRPr="00771719">
        <w:rPr>
          <w:rFonts w:ascii="Times New Roman" w:eastAsia="Times New Roman" w:hAnsi="Times New Roman" w:cs="Times New Roman"/>
          <w:sz w:val="24"/>
          <w:szCs w:val="24"/>
        </w:rPr>
        <w:t>Оценка  составляет</w:t>
      </w:r>
      <w:proofErr w:type="gramEnd"/>
      <w:r w:rsidRPr="00771719">
        <w:rPr>
          <w:rFonts w:ascii="Times New Roman" w:eastAsia="Times New Roman" w:hAnsi="Times New Roman" w:cs="Times New Roman"/>
          <w:sz w:val="24"/>
          <w:szCs w:val="24"/>
        </w:rPr>
        <w:t xml:space="preserve"> 5  баллов.  Исполнение     100 %).</w:t>
      </w:r>
    </w:p>
    <w:p w14:paraId="67EB136D"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Показатель</w:t>
      </w:r>
      <w:r w:rsidRPr="00771719">
        <w:rPr>
          <w:rFonts w:ascii="Times New Roman" w:eastAsia="Times New Roman" w:hAnsi="Times New Roman" w:cs="Times New Roman"/>
          <w:sz w:val="24"/>
          <w:szCs w:val="24"/>
        </w:rPr>
        <w:t>: Соблюдение сроков предоставления Главным распорядителем годовой бюджетной отчетности.</w:t>
      </w:r>
    </w:p>
    <w:p w14:paraId="40551B62"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Отчет о </w:t>
      </w:r>
      <w:proofErr w:type="gramStart"/>
      <w:r w:rsidRPr="00771719">
        <w:rPr>
          <w:rFonts w:ascii="Times New Roman" w:eastAsia="Times New Roman" w:hAnsi="Times New Roman" w:cs="Times New Roman"/>
          <w:sz w:val="24"/>
          <w:szCs w:val="24"/>
        </w:rPr>
        <w:t>расходовании  средств</w:t>
      </w:r>
      <w:proofErr w:type="gramEnd"/>
      <w:r w:rsidRPr="00771719">
        <w:rPr>
          <w:rFonts w:ascii="Times New Roman" w:eastAsia="Times New Roman" w:hAnsi="Times New Roman" w:cs="Times New Roman"/>
          <w:sz w:val="24"/>
          <w:szCs w:val="24"/>
        </w:rPr>
        <w:t xml:space="preserve">  бюджета,  реестр целевого использования субсидии, отчет об исполнении бюджета, справка по консолидируемым расчетам, сведения об остатках  за период 2023 года  направлены в  Министерство экономики и регионального развития  Красноярского края  в установленные сроки.</w:t>
      </w:r>
    </w:p>
    <w:p w14:paraId="1C084FD4"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Показатель</w:t>
      </w:r>
      <w:r w:rsidRPr="00771719">
        <w:rPr>
          <w:rFonts w:ascii="Times New Roman" w:eastAsia="Times New Roman" w:hAnsi="Times New Roman" w:cs="Times New Roman"/>
          <w:sz w:val="24"/>
          <w:szCs w:val="24"/>
        </w:rPr>
        <w:t>: 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14:paraId="05EB2799"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соответствии с порядком утвержденным постановлением администрации Богучанского района </w:t>
      </w:r>
      <w:proofErr w:type="gramStart"/>
      <w:r w:rsidRPr="00771719">
        <w:rPr>
          <w:rFonts w:ascii="Times New Roman" w:eastAsia="Times New Roman" w:hAnsi="Times New Roman" w:cs="Times New Roman"/>
          <w:sz w:val="24"/>
          <w:szCs w:val="24"/>
        </w:rPr>
        <w:t>от  17.07.2013</w:t>
      </w:r>
      <w:proofErr w:type="gramEnd"/>
      <w:r w:rsidRPr="00771719">
        <w:rPr>
          <w:rFonts w:ascii="Times New Roman" w:eastAsia="Times New Roman" w:hAnsi="Times New Roman" w:cs="Times New Roman"/>
          <w:sz w:val="24"/>
          <w:szCs w:val="24"/>
        </w:rPr>
        <w:t xml:space="preserve"> № 849  формируется отчет, и анализ действующей программы   «Развитие инвестиционной    деятельности, малого и среднего предпринимательства  на  территории  Богучанского района».</w:t>
      </w:r>
    </w:p>
    <w:p w14:paraId="295AD92C"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Показатель:</w:t>
      </w:r>
      <w:r w:rsidRPr="00771719">
        <w:rPr>
          <w:rFonts w:ascii="Times New Roman" w:eastAsia="Times New Roman" w:hAnsi="Times New Roman" w:cs="Times New Roman"/>
          <w:sz w:val="24"/>
          <w:szCs w:val="24"/>
        </w:rPr>
        <w:t xml:space="preserve">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p w14:paraId="1D4A367E"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доля субъектов малого и среднего предпринимательства, обратившихся за муниципальной поддержкой в результате полученных </w:t>
      </w:r>
      <w:proofErr w:type="gramStart"/>
      <w:r w:rsidRPr="00771719">
        <w:rPr>
          <w:rFonts w:ascii="Times New Roman" w:eastAsia="Times New Roman" w:hAnsi="Times New Roman" w:cs="Times New Roman"/>
          <w:sz w:val="24"/>
          <w:szCs w:val="24"/>
        </w:rPr>
        <w:t>сведений  из</w:t>
      </w:r>
      <w:proofErr w:type="gramEnd"/>
      <w:r w:rsidRPr="00771719">
        <w:rPr>
          <w:rFonts w:ascii="Times New Roman" w:eastAsia="Times New Roman" w:hAnsi="Times New Roman" w:cs="Times New Roman"/>
          <w:sz w:val="24"/>
          <w:szCs w:val="24"/>
        </w:rPr>
        <w:t xml:space="preserve">  СМИ, в общем объеме обратившихся  составляет  55 субъектов, при плановом значении в 30 субъектов.   Исполнение   показателя </w:t>
      </w:r>
      <w:proofErr w:type="gramStart"/>
      <w:r w:rsidRPr="00771719">
        <w:rPr>
          <w:rFonts w:ascii="Times New Roman" w:eastAsia="Times New Roman" w:hAnsi="Times New Roman" w:cs="Times New Roman"/>
          <w:sz w:val="24"/>
          <w:szCs w:val="24"/>
        </w:rPr>
        <w:t>составляет  100</w:t>
      </w:r>
      <w:proofErr w:type="gramEnd"/>
      <w:r w:rsidRPr="00771719">
        <w:rPr>
          <w:rFonts w:ascii="Times New Roman" w:eastAsia="Times New Roman" w:hAnsi="Times New Roman" w:cs="Times New Roman"/>
          <w:sz w:val="24"/>
          <w:szCs w:val="24"/>
        </w:rPr>
        <w:t xml:space="preserve"> %.</w:t>
      </w:r>
    </w:p>
    <w:p w14:paraId="43193A84"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Исполнение подпрограммы:</w:t>
      </w:r>
      <w:r w:rsidRPr="00771719">
        <w:rPr>
          <w:rFonts w:ascii="Times New Roman" w:eastAsia="Times New Roman" w:hAnsi="Times New Roman" w:cs="Times New Roman"/>
          <w:sz w:val="24"/>
          <w:szCs w:val="24"/>
        </w:rPr>
        <w:t xml:space="preserve"> «Развитие субъектов малого и среднего </w:t>
      </w:r>
      <w:proofErr w:type="gramStart"/>
      <w:r w:rsidRPr="00771719">
        <w:rPr>
          <w:rFonts w:ascii="Times New Roman" w:eastAsia="Times New Roman" w:hAnsi="Times New Roman" w:cs="Times New Roman"/>
          <w:sz w:val="24"/>
          <w:szCs w:val="24"/>
        </w:rPr>
        <w:t xml:space="preserve">предпринимательства»   </w:t>
      </w:r>
      <w:proofErr w:type="gramEnd"/>
      <w:r w:rsidRPr="00771719">
        <w:rPr>
          <w:rFonts w:ascii="Times New Roman" w:eastAsia="Times New Roman" w:hAnsi="Times New Roman" w:cs="Times New Roman"/>
          <w:sz w:val="24"/>
          <w:szCs w:val="24"/>
        </w:rPr>
        <w:t xml:space="preserve">  по мероприятиям подпрограммы:</w:t>
      </w:r>
    </w:p>
    <w:p w14:paraId="39E6C361"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Цель:</w:t>
      </w:r>
      <w:r w:rsidRPr="00771719">
        <w:rPr>
          <w:rFonts w:ascii="Times New Roman" w:eastAsia="Times New Roman" w:hAnsi="Times New Roman" w:cs="Times New Roman"/>
          <w:sz w:val="24"/>
          <w:szCs w:val="24"/>
        </w:rPr>
        <w:t xml:space="preserve"> Создание благоприятных условий для устойчивого </w:t>
      </w:r>
      <w:proofErr w:type="gramStart"/>
      <w:r w:rsidRPr="00771719">
        <w:rPr>
          <w:rFonts w:ascii="Times New Roman" w:eastAsia="Times New Roman" w:hAnsi="Times New Roman" w:cs="Times New Roman"/>
          <w:sz w:val="24"/>
          <w:szCs w:val="24"/>
        </w:rPr>
        <w:t>функционирования  и</w:t>
      </w:r>
      <w:proofErr w:type="gramEnd"/>
      <w:r w:rsidRPr="00771719">
        <w:rPr>
          <w:rFonts w:ascii="Times New Roman" w:eastAsia="Times New Roman" w:hAnsi="Times New Roman" w:cs="Times New Roman"/>
          <w:sz w:val="24"/>
          <w:szCs w:val="24"/>
        </w:rPr>
        <w:t xml:space="preserve"> развития малого и среднего предпринимательства,  улучшения  инвестиционного климата на территории Богучанского района.</w:t>
      </w:r>
    </w:p>
    <w:p w14:paraId="64E22984"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Задача 1.</w:t>
      </w:r>
      <w:r w:rsidRPr="00771719">
        <w:rPr>
          <w:rFonts w:ascii="Times New Roman" w:eastAsia="Times New Roman" w:hAnsi="Times New Roman" w:cs="Times New Roman"/>
          <w:sz w:val="24"/>
          <w:szCs w:val="24"/>
        </w:rPr>
        <w:t xml:space="preserve"> Имущественная поддержка субъектов малого и среднего предпринимательства.</w:t>
      </w:r>
    </w:p>
    <w:p w14:paraId="535F9F85"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2023 году планировалось </w:t>
      </w:r>
      <w:proofErr w:type="gramStart"/>
      <w:r w:rsidRPr="00771719">
        <w:rPr>
          <w:rFonts w:ascii="Times New Roman" w:eastAsia="Times New Roman" w:hAnsi="Times New Roman" w:cs="Times New Roman"/>
          <w:sz w:val="24"/>
          <w:szCs w:val="24"/>
        </w:rPr>
        <w:t>обеспечить  не</w:t>
      </w:r>
      <w:proofErr w:type="gramEnd"/>
      <w:r w:rsidRPr="00771719">
        <w:rPr>
          <w:rFonts w:ascii="Times New Roman" w:eastAsia="Times New Roman" w:hAnsi="Times New Roman" w:cs="Times New Roman"/>
          <w:sz w:val="24"/>
          <w:szCs w:val="24"/>
        </w:rPr>
        <w:t xml:space="preserve"> менее 5 субъектов  малого и среднего предпринимательства  в виде передачи во владение и (или) пользование  имущества, находящегося в муниципальной собственности.    </w:t>
      </w:r>
    </w:p>
    <w:p w14:paraId="167780BE"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rPr>
        <w:t>За  2023</w:t>
      </w:r>
      <w:proofErr w:type="gramEnd"/>
      <w:r w:rsidRPr="00771719">
        <w:rPr>
          <w:rFonts w:ascii="Times New Roman" w:eastAsia="Times New Roman" w:hAnsi="Times New Roman" w:cs="Times New Roman"/>
          <w:sz w:val="24"/>
          <w:szCs w:val="24"/>
        </w:rPr>
        <w:t xml:space="preserve">  год  заключено  6 договоров  аренды   муниципального имущества  с субъектами   малого  и среднего предпринимательства для ведения хозяйственной деятельности.</w:t>
      </w:r>
    </w:p>
    <w:p w14:paraId="0192C12F"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 xml:space="preserve">Задача 2. </w:t>
      </w:r>
      <w:r w:rsidRPr="00771719">
        <w:rPr>
          <w:rFonts w:ascii="Times New Roman" w:eastAsia="Times New Roman" w:hAnsi="Times New Roman" w:cs="Times New Roman"/>
          <w:sz w:val="24"/>
          <w:szCs w:val="24"/>
        </w:rPr>
        <w:t>Информационная - консультационная поддержка субъектов малого и среднего предпринимательства.</w:t>
      </w:r>
    </w:p>
    <w:p w14:paraId="7609D87A"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Получили </w:t>
      </w:r>
      <w:proofErr w:type="gramStart"/>
      <w:r w:rsidRPr="00771719">
        <w:rPr>
          <w:rFonts w:ascii="Times New Roman" w:eastAsia="Times New Roman" w:hAnsi="Times New Roman" w:cs="Times New Roman"/>
          <w:sz w:val="24"/>
          <w:szCs w:val="24"/>
        </w:rPr>
        <w:t>консультацию  55</w:t>
      </w:r>
      <w:proofErr w:type="gramEnd"/>
      <w:r w:rsidRPr="00771719">
        <w:rPr>
          <w:rFonts w:ascii="Times New Roman" w:eastAsia="Times New Roman" w:hAnsi="Times New Roman" w:cs="Times New Roman"/>
          <w:sz w:val="24"/>
          <w:szCs w:val="24"/>
        </w:rPr>
        <w:t xml:space="preserve">  субъекта малого и   среднего   предпринимательства. </w:t>
      </w:r>
    </w:p>
    <w:p w14:paraId="72C2A732"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proofErr w:type="gramStart"/>
      <w:r w:rsidRPr="00771719">
        <w:rPr>
          <w:rFonts w:ascii="Times New Roman" w:eastAsia="Times New Roman" w:hAnsi="Times New Roman" w:cs="Times New Roman"/>
          <w:sz w:val="24"/>
          <w:szCs w:val="24"/>
        </w:rPr>
        <w:t>На  официальном</w:t>
      </w:r>
      <w:proofErr w:type="gramEnd"/>
      <w:r w:rsidRPr="00771719">
        <w:rPr>
          <w:rFonts w:ascii="Times New Roman" w:eastAsia="Times New Roman" w:hAnsi="Times New Roman" w:cs="Times New Roman"/>
          <w:sz w:val="24"/>
          <w:szCs w:val="24"/>
        </w:rPr>
        <w:t xml:space="preserve"> сайте  муниципального  образования Богучанский  район был создан специальный раздел, где  в течение 2023 года размещалась информация для субъектов малого и среднего предпринимательства.  </w:t>
      </w:r>
      <w:proofErr w:type="gramStart"/>
      <w:r w:rsidRPr="00771719">
        <w:rPr>
          <w:rFonts w:ascii="Times New Roman" w:eastAsia="Times New Roman" w:hAnsi="Times New Roman" w:cs="Times New Roman"/>
          <w:sz w:val="24"/>
          <w:szCs w:val="24"/>
        </w:rPr>
        <w:t>Планировалось  в</w:t>
      </w:r>
      <w:proofErr w:type="gramEnd"/>
      <w:r w:rsidRPr="00771719">
        <w:rPr>
          <w:rFonts w:ascii="Times New Roman" w:eastAsia="Times New Roman" w:hAnsi="Times New Roman" w:cs="Times New Roman"/>
          <w:sz w:val="24"/>
          <w:szCs w:val="24"/>
        </w:rPr>
        <w:t xml:space="preserve"> 2023 году   50  посещений сайта, фактически  589  пользователя посетили  официальный сайт.  </w:t>
      </w:r>
    </w:p>
    <w:p w14:paraId="30951DAE"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Задача 3</w:t>
      </w:r>
      <w:r w:rsidRPr="00771719">
        <w:rPr>
          <w:rFonts w:ascii="Times New Roman" w:eastAsia="Times New Roman" w:hAnsi="Times New Roman" w:cs="Times New Roman"/>
          <w:sz w:val="24"/>
          <w:szCs w:val="24"/>
        </w:rPr>
        <w:t xml:space="preserve">. Финансовая поддержка субъектов малого и среднего предпринимательства. </w:t>
      </w:r>
    </w:p>
    <w:p w14:paraId="63A06111"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Всего по мероприятиям </w:t>
      </w:r>
      <w:proofErr w:type="gramStart"/>
      <w:r w:rsidRPr="00771719">
        <w:rPr>
          <w:rFonts w:ascii="Times New Roman" w:eastAsia="Times New Roman" w:hAnsi="Times New Roman" w:cs="Times New Roman"/>
          <w:sz w:val="24"/>
          <w:szCs w:val="24"/>
        </w:rPr>
        <w:t>подпрограммы  запланировано</w:t>
      </w:r>
      <w:proofErr w:type="gramEnd"/>
      <w:r w:rsidRPr="00771719">
        <w:rPr>
          <w:rFonts w:ascii="Times New Roman" w:eastAsia="Times New Roman" w:hAnsi="Times New Roman" w:cs="Times New Roman"/>
          <w:sz w:val="24"/>
          <w:szCs w:val="24"/>
        </w:rPr>
        <w:t xml:space="preserve">  в бюджете Богучанского  района 9 195 740,00 рублей. По </w:t>
      </w:r>
      <w:proofErr w:type="gramStart"/>
      <w:r w:rsidRPr="00771719">
        <w:rPr>
          <w:rFonts w:ascii="Times New Roman" w:eastAsia="Times New Roman" w:hAnsi="Times New Roman" w:cs="Times New Roman"/>
          <w:sz w:val="24"/>
          <w:szCs w:val="24"/>
        </w:rPr>
        <w:t>результатам  конкурсного</w:t>
      </w:r>
      <w:proofErr w:type="gramEnd"/>
      <w:r w:rsidRPr="00771719">
        <w:rPr>
          <w:rFonts w:ascii="Times New Roman" w:eastAsia="Times New Roman" w:hAnsi="Times New Roman" w:cs="Times New Roman"/>
          <w:sz w:val="24"/>
          <w:szCs w:val="24"/>
        </w:rPr>
        <w:t xml:space="preserve"> отбора  </w:t>
      </w:r>
      <w:r w:rsidRPr="00771719">
        <w:rPr>
          <w:rFonts w:ascii="Times New Roman" w:eastAsia="Times New Roman" w:hAnsi="Times New Roman" w:cs="Times New Roman"/>
          <w:sz w:val="24"/>
          <w:szCs w:val="24"/>
        </w:rPr>
        <w:lastRenderedPageBreak/>
        <w:t xml:space="preserve">муниципальных программ  выделены  средства   из  краевого бюджета   на отдельные мероприятия  подпрограммы в сумме  8 722 500,00  рублей, из районного бюджета  473 240,0  рублей. </w:t>
      </w:r>
      <w:proofErr w:type="gramStart"/>
      <w:r w:rsidRPr="00771719">
        <w:rPr>
          <w:rFonts w:ascii="Times New Roman" w:eastAsia="Times New Roman" w:hAnsi="Times New Roman" w:cs="Times New Roman"/>
          <w:sz w:val="24"/>
          <w:szCs w:val="24"/>
        </w:rPr>
        <w:t>Фактически  исполнение</w:t>
      </w:r>
      <w:proofErr w:type="gramEnd"/>
      <w:r w:rsidRPr="00771719">
        <w:rPr>
          <w:rFonts w:ascii="Times New Roman" w:eastAsia="Times New Roman" w:hAnsi="Times New Roman" w:cs="Times New Roman"/>
          <w:sz w:val="24"/>
          <w:szCs w:val="24"/>
        </w:rPr>
        <w:t xml:space="preserve"> составило 9 195 740,00 рублей.  Процент исполнения                100 %.      </w:t>
      </w:r>
    </w:p>
    <w:p w14:paraId="1AB8C69C" w14:textId="77777777" w:rsidR="009D54E1" w:rsidRPr="00771719" w:rsidRDefault="009D54E1" w:rsidP="009D54E1">
      <w:pPr>
        <w:spacing w:after="0" w:line="240" w:lineRule="auto"/>
        <w:ind w:firstLine="708"/>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в Богучанском районе. Запланировано оказать поддержку не менее 7 </w:t>
      </w:r>
      <w:proofErr w:type="gramStart"/>
      <w:r w:rsidRPr="00771719">
        <w:rPr>
          <w:rFonts w:ascii="Times New Roman" w:eastAsia="Times New Roman" w:hAnsi="Times New Roman" w:cs="Times New Roman"/>
          <w:sz w:val="24"/>
          <w:szCs w:val="24"/>
        </w:rPr>
        <w:t>субъектам  малого</w:t>
      </w:r>
      <w:proofErr w:type="gramEnd"/>
      <w:r w:rsidRPr="00771719">
        <w:rPr>
          <w:rFonts w:ascii="Times New Roman" w:eastAsia="Times New Roman" w:hAnsi="Times New Roman" w:cs="Times New Roman"/>
          <w:sz w:val="24"/>
          <w:szCs w:val="24"/>
        </w:rPr>
        <w:t xml:space="preserve"> предпринимательства   на  сумму 9 195 740,00    рублей,  в том числе   за счет средств  краевого бюджета   8 722 500,00  рублей, за счет районного бюджета  473 240,00 рублей.  </w:t>
      </w:r>
      <w:proofErr w:type="gramStart"/>
      <w:r w:rsidRPr="00771719">
        <w:rPr>
          <w:rFonts w:ascii="Times New Roman" w:eastAsia="Times New Roman" w:hAnsi="Times New Roman" w:cs="Times New Roman"/>
          <w:sz w:val="24"/>
          <w:szCs w:val="24"/>
        </w:rPr>
        <w:t>Фактически  поддержано</w:t>
      </w:r>
      <w:proofErr w:type="gramEnd"/>
      <w:r w:rsidRPr="00771719">
        <w:rPr>
          <w:rFonts w:ascii="Times New Roman" w:eastAsia="Times New Roman" w:hAnsi="Times New Roman" w:cs="Times New Roman"/>
          <w:sz w:val="24"/>
          <w:szCs w:val="24"/>
        </w:rPr>
        <w:t xml:space="preserve"> 7  субъектов. Процент исполнения составил   100 %.   </w:t>
      </w:r>
    </w:p>
    <w:p w14:paraId="3DA804B2"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результате реализации подпрограммы </w:t>
      </w:r>
      <w:proofErr w:type="gramStart"/>
      <w:r w:rsidRPr="00771719">
        <w:rPr>
          <w:rFonts w:ascii="Times New Roman" w:eastAsia="Times New Roman" w:hAnsi="Times New Roman" w:cs="Times New Roman"/>
          <w:sz w:val="24"/>
          <w:szCs w:val="24"/>
        </w:rPr>
        <w:t>достигнуты  следующие</w:t>
      </w:r>
      <w:proofErr w:type="gramEnd"/>
      <w:r w:rsidRPr="00771719">
        <w:rPr>
          <w:rFonts w:ascii="Times New Roman" w:eastAsia="Times New Roman" w:hAnsi="Times New Roman" w:cs="Times New Roman"/>
          <w:sz w:val="24"/>
          <w:szCs w:val="24"/>
        </w:rPr>
        <w:t xml:space="preserve"> показатели:</w:t>
      </w:r>
    </w:p>
    <w:p w14:paraId="71C8F914"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Оказана </w:t>
      </w:r>
      <w:proofErr w:type="gramStart"/>
      <w:r w:rsidRPr="00771719">
        <w:rPr>
          <w:rFonts w:ascii="Times New Roman" w:eastAsia="Times New Roman" w:hAnsi="Times New Roman" w:cs="Times New Roman"/>
          <w:sz w:val="24"/>
          <w:szCs w:val="24"/>
        </w:rPr>
        <w:t>поддержка  -</w:t>
      </w:r>
      <w:proofErr w:type="gramEnd"/>
      <w:r w:rsidRPr="00771719">
        <w:rPr>
          <w:rFonts w:ascii="Times New Roman" w:eastAsia="Times New Roman" w:hAnsi="Times New Roman" w:cs="Times New Roman"/>
          <w:sz w:val="24"/>
          <w:szCs w:val="24"/>
        </w:rPr>
        <w:t xml:space="preserve"> 7 субъектам малого предпринимательства. </w:t>
      </w:r>
      <w:proofErr w:type="gramStart"/>
      <w:r w:rsidRPr="00771719">
        <w:rPr>
          <w:rFonts w:ascii="Times New Roman" w:eastAsia="Times New Roman" w:hAnsi="Times New Roman" w:cs="Times New Roman"/>
          <w:sz w:val="24"/>
          <w:szCs w:val="24"/>
        </w:rPr>
        <w:t>Создано  -</w:t>
      </w:r>
      <w:proofErr w:type="gramEnd"/>
      <w:r w:rsidRPr="00771719">
        <w:rPr>
          <w:rFonts w:ascii="Times New Roman" w:eastAsia="Times New Roman" w:hAnsi="Times New Roman" w:cs="Times New Roman"/>
          <w:sz w:val="24"/>
          <w:szCs w:val="24"/>
        </w:rPr>
        <w:t xml:space="preserve"> 14  рабочих мест.  </w:t>
      </w:r>
      <w:proofErr w:type="gramStart"/>
      <w:r w:rsidRPr="00771719">
        <w:rPr>
          <w:rFonts w:ascii="Times New Roman" w:eastAsia="Times New Roman" w:hAnsi="Times New Roman" w:cs="Times New Roman"/>
          <w:sz w:val="24"/>
          <w:szCs w:val="24"/>
        </w:rPr>
        <w:t>Сохранено  -</w:t>
      </w:r>
      <w:proofErr w:type="gramEnd"/>
      <w:r w:rsidRPr="00771719">
        <w:rPr>
          <w:rFonts w:ascii="Times New Roman" w:eastAsia="Times New Roman" w:hAnsi="Times New Roman" w:cs="Times New Roman"/>
          <w:sz w:val="24"/>
          <w:szCs w:val="24"/>
        </w:rPr>
        <w:t xml:space="preserve"> 80  рабочих мест. Привлечено инвестиций   в сумме   </w:t>
      </w:r>
      <w:proofErr w:type="gramStart"/>
      <w:r w:rsidRPr="00771719">
        <w:rPr>
          <w:rFonts w:ascii="Times New Roman" w:eastAsia="Times New Roman" w:hAnsi="Times New Roman" w:cs="Times New Roman"/>
          <w:sz w:val="24"/>
          <w:szCs w:val="24"/>
        </w:rPr>
        <w:t>-  54</w:t>
      </w:r>
      <w:proofErr w:type="gramEnd"/>
      <w:r w:rsidRPr="00771719">
        <w:rPr>
          <w:rFonts w:ascii="Times New Roman" w:eastAsia="Times New Roman" w:hAnsi="Times New Roman" w:cs="Times New Roman"/>
          <w:sz w:val="24"/>
          <w:szCs w:val="24"/>
        </w:rPr>
        <w:t> 449,1  тыс. рублей.</w:t>
      </w:r>
    </w:p>
    <w:p w14:paraId="46085AFE" w14:textId="77777777" w:rsidR="009D54E1" w:rsidRPr="00771719" w:rsidRDefault="009D54E1" w:rsidP="009D54E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Целевые индикаторы подпрограммы   </w:t>
      </w:r>
      <w:proofErr w:type="gramStart"/>
      <w:r w:rsidRPr="00771719">
        <w:rPr>
          <w:rFonts w:ascii="Times New Roman" w:eastAsia="Times New Roman" w:hAnsi="Times New Roman" w:cs="Times New Roman"/>
          <w:sz w:val="24"/>
          <w:szCs w:val="24"/>
        </w:rPr>
        <w:t>2023  года</w:t>
      </w:r>
      <w:proofErr w:type="gramEnd"/>
      <w:r w:rsidRPr="00771719">
        <w:rPr>
          <w:rFonts w:ascii="Times New Roman" w:eastAsia="Times New Roman" w:hAnsi="Times New Roman" w:cs="Times New Roman"/>
          <w:sz w:val="24"/>
          <w:szCs w:val="24"/>
        </w:rPr>
        <w:t xml:space="preserve">  выполнены.</w:t>
      </w:r>
    </w:p>
    <w:p w14:paraId="49979D50" w14:textId="77777777" w:rsidR="009D54E1" w:rsidRPr="00771719" w:rsidRDefault="009D54E1" w:rsidP="009D54E1">
      <w:pPr>
        <w:spacing w:after="0" w:line="240" w:lineRule="auto"/>
        <w:ind w:firstLine="851"/>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Исполнение подпрограммы </w:t>
      </w:r>
      <w:proofErr w:type="gramStart"/>
      <w:r w:rsidRPr="00771719">
        <w:rPr>
          <w:rFonts w:ascii="Times New Roman" w:eastAsia="Times New Roman" w:hAnsi="Times New Roman" w:cs="Times New Roman"/>
          <w:sz w:val="24"/>
          <w:szCs w:val="24"/>
        </w:rPr>
        <w:t>Обеспечение  условий</w:t>
      </w:r>
      <w:proofErr w:type="gramEnd"/>
      <w:r w:rsidRPr="00771719">
        <w:rPr>
          <w:rFonts w:ascii="Times New Roman" w:eastAsia="Times New Roman" w:hAnsi="Times New Roman" w:cs="Times New Roman"/>
          <w:sz w:val="24"/>
          <w:szCs w:val="24"/>
        </w:rPr>
        <w:t xml:space="preserve"> реализации муниципальной программы и прочие мероприятия». </w:t>
      </w:r>
    </w:p>
    <w:p w14:paraId="587AD423" w14:textId="77777777" w:rsidR="009D54E1" w:rsidRPr="00771719" w:rsidRDefault="009D54E1" w:rsidP="009D54E1">
      <w:pPr>
        <w:spacing w:after="0" w:line="240" w:lineRule="auto"/>
        <w:ind w:firstLine="851"/>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На 2023 год запланировано финансирование в сумме 3000,0 рублей на </w:t>
      </w:r>
      <w:proofErr w:type="gramStart"/>
      <w:r w:rsidRPr="00771719">
        <w:rPr>
          <w:rFonts w:ascii="Times New Roman" w:eastAsia="Times New Roman" w:hAnsi="Times New Roman" w:cs="Times New Roman"/>
          <w:sz w:val="24"/>
          <w:szCs w:val="24"/>
        </w:rPr>
        <w:t>информационное  сопровождение</w:t>
      </w:r>
      <w:proofErr w:type="gramEnd"/>
      <w:r w:rsidRPr="00771719">
        <w:rPr>
          <w:rFonts w:ascii="Times New Roman" w:eastAsia="Times New Roman" w:hAnsi="Times New Roman" w:cs="Times New Roman"/>
          <w:sz w:val="24"/>
          <w:szCs w:val="24"/>
        </w:rPr>
        <w:t xml:space="preserve"> программных мероприятий.  Опубликована статья   для субъектов малого и среднего предпринимательства по </w:t>
      </w:r>
      <w:proofErr w:type="gramStart"/>
      <w:r w:rsidRPr="00771719">
        <w:rPr>
          <w:rFonts w:ascii="Times New Roman" w:eastAsia="Times New Roman" w:hAnsi="Times New Roman" w:cs="Times New Roman"/>
          <w:sz w:val="24"/>
          <w:szCs w:val="24"/>
        </w:rPr>
        <w:t>программным  мероприятиям</w:t>
      </w:r>
      <w:proofErr w:type="gramEnd"/>
      <w:r w:rsidRPr="00771719">
        <w:rPr>
          <w:rFonts w:ascii="Times New Roman" w:eastAsia="Times New Roman" w:hAnsi="Times New Roman" w:cs="Times New Roman"/>
          <w:sz w:val="24"/>
          <w:szCs w:val="24"/>
        </w:rPr>
        <w:t>. Процент исполнения составляет 100%</w:t>
      </w:r>
      <w:proofErr w:type="gramStart"/>
      <w:r w:rsidRPr="00771719">
        <w:rPr>
          <w:rFonts w:ascii="Times New Roman" w:eastAsia="Times New Roman" w:hAnsi="Times New Roman" w:cs="Times New Roman"/>
          <w:sz w:val="24"/>
          <w:szCs w:val="24"/>
        </w:rPr>
        <w:t xml:space="preserve">   (</w:t>
      </w:r>
      <w:proofErr w:type="gramEnd"/>
      <w:r w:rsidRPr="00771719">
        <w:rPr>
          <w:rFonts w:ascii="Times New Roman" w:eastAsia="Times New Roman" w:hAnsi="Times New Roman" w:cs="Times New Roman"/>
          <w:sz w:val="24"/>
          <w:szCs w:val="24"/>
        </w:rPr>
        <w:t>Исполнение  Указано в приложении № 10).</w:t>
      </w:r>
    </w:p>
    <w:p w14:paraId="7B2926E4" w14:textId="77777777" w:rsidR="009D54E1" w:rsidRPr="00771719" w:rsidRDefault="009D54E1" w:rsidP="009D54E1">
      <w:pPr>
        <w:spacing w:after="0" w:line="240" w:lineRule="auto"/>
        <w:ind w:firstLine="567"/>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результате реализации подпрограммных мероприятий достигнуты следующие показатели:</w:t>
      </w:r>
    </w:p>
    <w:p w14:paraId="74C5F368"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Уровень </w:t>
      </w:r>
      <w:proofErr w:type="gramStart"/>
      <w:r w:rsidRPr="00771719">
        <w:rPr>
          <w:rFonts w:ascii="Times New Roman" w:eastAsia="Times New Roman" w:hAnsi="Times New Roman" w:cs="Times New Roman"/>
          <w:sz w:val="24"/>
          <w:szCs w:val="24"/>
        </w:rPr>
        <w:t>исполнения  расходов</w:t>
      </w:r>
      <w:proofErr w:type="gramEnd"/>
      <w:r w:rsidRPr="00771719">
        <w:rPr>
          <w:rFonts w:ascii="Times New Roman" w:eastAsia="Times New Roman" w:hAnsi="Times New Roman" w:cs="Times New Roman"/>
          <w:sz w:val="24"/>
          <w:szCs w:val="24"/>
        </w:rPr>
        <w:t xml:space="preserve"> главного распорядителя за счет средств районного бюджета составляет – 5  баллов. Сроки предоставления    годовой бюджетной </w:t>
      </w:r>
      <w:proofErr w:type="gramStart"/>
      <w:r w:rsidRPr="00771719">
        <w:rPr>
          <w:rFonts w:ascii="Times New Roman" w:eastAsia="Times New Roman" w:hAnsi="Times New Roman" w:cs="Times New Roman"/>
          <w:sz w:val="24"/>
          <w:szCs w:val="24"/>
        </w:rPr>
        <w:t>отчетности  соблюдены</w:t>
      </w:r>
      <w:proofErr w:type="gramEnd"/>
      <w:r w:rsidRPr="00771719">
        <w:rPr>
          <w:rFonts w:ascii="Times New Roman" w:eastAsia="Times New Roman" w:hAnsi="Times New Roman" w:cs="Times New Roman"/>
          <w:sz w:val="24"/>
          <w:szCs w:val="24"/>
        </w:rPr>
        <w:t xml:space="preserve"> и оценены  по - 5 баллам (Соблюдены сроки в соответствии с  краевым соглашением, в части исполнения).</w:t>
      </w:r>
    </w:p>
    <w:p w14:paraId="6917E346" w14:textId="77777777" w:rsidR="009D54E1" w:rsidRPr="00771719" w:rsidRDefault="009D54E1" w:rsidP="009D54E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за 2023 год составляет </w:t>
      </w:r>
      <w:proofErr w:type="gramStart"/>
      <w:r w:rsidRPr="00771719">
        <w:rPr>
          <w:rFonts w:ascii="Times New Roman" w:eastAsia="Times New Roman" w:hAnsi="Times New Roman" w:cs="Times New Roman"/>
          <w:sz w:val="24"/>
          <w:szCs w:val="24"/>
        </w:rPr>
        <w:t>100  %</w:t>
      </w:r>
      <w:proofErr w:type="gramEnd"/>
      <w:r w:rsidRPr="00771719">
        <w:rPr>
          <w:rFonts w:ascii="Times New Roman" w:eastAsia="Times New Roman" w:hAnsi="Times New Roman" w:cs="Times New Roman"/>
          <w:sz w:val="24"/>
          <w:szCs w:val="24"/>
        </w:rPr>
        <w:t>.</w:t>
      </w:r>
    </w:p>
    <w:p w14:paraId="5476F66E" w14:textId="77777777" w:rsidR="009D54E1" w:rsidRPr="00771719" w:rsidRDefault="009D54E1" w:rsidP="009D54E1">
      <w:pPr>
        <w:tabs>
          <w:tab w:val="left" w:pos="990"/>
        </w:tabs>
        <w:spacing w:after="0" w:line="240" w:lineRule="auto"/>
        <w:ind w:left="1260"/>
        <w:jc w:val="both"/>
        <w:rPr>
          <w:rFonts w:ascii="Times New Roman" w:eastAsia="Times New Roman" w:hAnsi="Times New Roman" w:cs="Times New Roman"/>
          <w:b/>
          <w:sz w:val="24"/>
          <w:szCs w:val="24"/>
        </w:rPr>
      </w:pPr>
    </w:p>
    <w:p w14:paraId="72D8B96B" w14:textId="77777777" w:rsidR="009D54E1" w:rsidRPr="00771719" w:rsidRDefault="009D54E1" w:rsidP="009D54E1">
      <w:pPr>
        <w:tabs>
          <w:tab w:val="left" w:pos="990"/>
        </w:tabs>
        <w:spacing w:after="0" w:line="240" w:lineRule="auto"/>
        <w:ind w:left="1260"/>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Оценка эффективности реализации программы за отчетный период.  </w:t>
      </w:r>
    </w:p>
    <w:p w14:paraId="7F4E2771"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На первом этапе осуществлялся расчет показателя О1 – оценка эффективности реализации Программы по критерию «полнота и эффективность использования средств районного бюджета»:</w:t>
      </w:r>
    </w:p>
    <w:p w14:paraId="744C17B4"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О1 = (9195740,00+ 0*)/9195740,00х100 % = 100 %</w:t>
      </w:r>
    </w:p>
    <w:p w14:paraId="263645C2"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0*- показатель суммы «положительной экономии»</w:t>
      </w:r>
    </w:p>
    <w:p w14:paraId="0B1EF693"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p>
    <w:p w14:paraId="3DE629BD"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В соответствии с интерпретацией оценки вышеуказанного критерия наш показатель составил 100 %, что соответствует значению О1 равному</w:t>
      </w:r>
    </w:p>
    <w:p w14:paraId="41DC0450"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                         95% &lt;О1&lt;100 %</w:t>
      </w:r>
    </w:p>
    <w:p w14:paraId="309E43EF"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что расценивается как – Программа   выполнена в полном объеме.</w:t>
      </w:r>
    </w:p>
    <w:p w14:paraId="42A0FD9E"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На втором этапе осуществляется расчет показателя О2 – оценка эффективности реализации Программы по критерию «степень достижения целевых показателей Программы»:</w:t>
      </w:r>
    </w:p>
    <w:p w14:paraId="352E6F6A"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О2 = (82,1+81,0)/ 2 показателя </w:t>
      </w:r>
      <w:proofErr w:type="gramStart"/>
      <w:r w:rsidRPr="00771719">
        <w:rPr>
          <w:rFonts w:ascii="Times New Roman" w:eastAsia="Times New Roman" w:hAnsi="Times New Roman" w:cs="Times New Roman"/>
          <w:sz w:val="24"/>
          <w:szCs w:val="24"/>
        </w:rPr>
        <w:t>=  81</w:t>
      </w:r>
      <w:proofErr w:type="gramEnd"/>
      <w:r w:rsidRPr="00771719">
        <w:rPr>
          <w:rFonts w:ascii="Times New Roman" w:eastAsia="Times New Roman" w:hAnsi="Times New Roman" w:cs="Times New Roman"/>
          <w:sz w:val="24"/>
          <w:szCs w:val="24"/>
        </w:rPr>
        <w:t>,5 %</w:t>
      </w:r>
    </w:p>
    <w:p w14:paraId="51750741"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соответствии с </w:t>
      </w:r>
      <w:proofErr w:type="gramStart"/>
      <w:r w:rsidRPr="00771719">
        <w:rPr>
          <w:rFonts w:ascii="Times New Roman" w:eastAsia="Times New Roman" w:hAnsi="Times New Roman" w:cs="Times New Roman"/>
          <w:sz w:val="24"/>
          <w:szCs w:val="24"/>
        </w:rPr>
        <w:t>интерпретацией  оценки</w:t>
      </w:r>
      <w:proofErr w:type="gramEnd"/>
      <w:r w:rsidRPr="00771719">
        <w:rPr>
          <w:rFonts w:ascii="Times New Roman" w:eastAsia="Times New Roman" w:hAnsi="Times New Roman" w:cs="Times New Roman"/>
          <w:sz w:val="24"/>
          <w:szCs w:val="24"/>
        </w:rPr>
        <w:t xml:space="preserve"> вышеуказанного критерия наш показатель составил 81,5  %, что соответствует значению О2 равному:</w:t>
      </w:r>
    </w:p>
    <w:p w14:paraId="11A428F9"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                               95% &lt;О2&lt;100 %</w:t>
      </w:r>
    </w:p>
    <w:p w14:paraId="61C4A28F"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что расценивается как – Программа не выполнена </w:t>
      </w:r>
      <w:proofErr w:type="gramStart"/>
      <w:r w:rsidRPr="00771719">
        <w:rPr>
          <w:rFonts w:ascii="Times New Roman" w:eastAsia="Times New Roman" w:hAnsi="Times New Roman" w:cs="Times New Roman"/>
          <w:sz w:val="24"/>
          <w:szCs w:val="24"/>
        </w:rPr>
        <w:t>в  полном</w:t>
      </w:r>
      <w:proofErr w:type="gramEnd"/>
      <w:r w:rsidRPr="00771719">
        <w:rPr>
          <w:rFonts w:ascii="Times New Roman" w:eastAsia="Times New Roman" w:hAnsi="Times New Roman" w:cs="Times New Roman"/>
          <w:sz w:val="24"/>
          <w:szCs w:val="24"/>
        </w:rPr>
        <w:t xml:space="preserve"> объеме.</w:t>
      </w:r>
    </w:p>
    <w:p w14:paraId="4F9D3A70"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На третьем этапе осуществляется расчет показателя О3 – оценка эффективности реализации Программы по критерию «степень достижения показателей результативности Программы»:</w:t>
      </w:r>
    </w:p>
    <w:p w14:paraId="5DD7C981" w14:textId="77777777" w:rsidR="009D54E1" w:rsidRPr="00771719" w:rsidRDefault="009D54E1" w:rsidP="009D54E1">
      <w:pPr>
        <w:tabs>
          <w:tab w:val="left" w:pos="990"/>
        </w:tabs>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ab/>
        <w:t>О3</w:t>
      </w:r>
      <w:proofErr w:type="gramStart"/>
      <w:r w:rsidRPr="00771719">
        <w:rPr>
          <w:rFonts w:ascii="Times New Roman" w:eastAsia="Times New Roman" w:hAnsi="Times New Roman" w:cs="Times New Roman"/>
          <w:sz w:val="24"/>
          <w:szCs w:val="24"/>
        </w:rPr>
        <w:t>=(</w:t>
      </w:r>
      <w:proofErr w:type="gramEnd"/>
      <w:r w:rsidRPr="00771719">
        <w:rPr>
          <w:rFonts w:ascii="Times New Roman" w:eastAsia="Times New Roman" w:hAnsi="Times New Roman" w:cs="Times New Roman"/>
          <w:sz w:val="24"/>
          <w:szCs w:val="24"/>
        </w:rPr>
        <w:t>(4,8%*0,16)+(100%*0,14)+(175%*0,14)+(163,3%*0,14)+(82,1%*0,14)+ (100%*0,07)*+(100%*0,07)*+(100%*0,07)+(100,0%*0,07))/ 1 = 101,6  %</w:t>
      </w:r>
    </w:p>
    <w:p w14:paraId="3A5A4C81"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соответствии с интерпретацией оценки вышеуказанного критерия наш показатель составил 101,6 %, что соответствует значению О3 равному</w:t>
      </w:r>
    </w:p>
    <w:p w14:paraId="3535C742"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                                                              95% &lt;О3&lt;100 %</w:t>
      </w:r>
    </w:p>
    <w:p w14:paraId="6B29F302"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что расценивается как – </w:t>
      </w:r>
      <w:proofErr w:type="gramStart"/>
      <w:r w:rsidRPr="00771719">
        <w:rPr>
          <w:rFonts w:ascii="Times New Roman" w:eastAsia="Times New Roman" w:hAnsi="Times New Roman" w:cs="Times New Roman"/>
          <w:sz w:val="24"/>
          <w:szCs w:val="24"/>
        </w:rPr>
        <w:t>Программа  выполнена</w:t>
      </w:r>
      <w:proofErr w:type="gramEnd"/>
      <w:r w:rsidRPr="00771719">
        <w:rPr>
          <w:rFonts w:ascii="Times New Roman" w:eastAsia="Times New Roman" w:hAnsi="Times New Roman" w:cs="Times New Roman"/>
          <w:sz w:val="24"/>
          <w:szCs w:val="24"/>
        </w:rPr>
        <w:t xml:space="preserve"> в полном объеме.</w:t>
      </w:r>
    </w:p>
    <w:p w14:paraId="435C913B"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На четвертом этапе осуществляется расчет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 итоговая оценка эффективности реализации Программы.</w:t>
      </w:r>
    </w:p>
    <w:p w14:paraId="513C67DD"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 (100 %+81,5 %+101,6 %)/ 3 = 94,4 %</w:t>
      </w:r>
    </w:p>
    <w:p w14:paraId="1569648D"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rPr>
        <w:tab/>
        <w:t xml:space="preserve">В соответствии с интерпретацией оценки вышеуказанного критерия наш показатель </w:t>
      </w:r>
      <w:proofErr w:type="gramStart"/>
      <w:r w:rsidRPr="00771719">
        <w:rPr>
          <w:rFonts w:ascii="Times New Roman" w:eastAsia="Times New Roman" w:hAnsi="Times New Roman" w:cs="Times New Roman"/>
          <w:sz w:val="24"/>
          <w:szCs w:val="24"/>
        </w:rPr>
        <w:t>составил  94</w:t>
      </w:r>
      <w:proofErr w:type="gramEnd"/>
      <w:r w:rsidRPr="00771719">
        <w:rPr>
          <w:rFonts w:ascii="Times New Roman" w:eastAsia="Times New Roman" w:hAnsi="Times New Roman" w:cs="Times New Roman"/>
          <w:sz w:val="24"/>
          <w:szCs w:val="24"/>
        </w:rPr>
        <w:t xml:space="preserve">,4  %, что соответствует значению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равному:</w:t>
      </w:r>
    </w:p>
    <w:p w14:paraId="074331D8"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b/>
          <w:sz w:val="24"/>
          <w:szCs w:val="24"/>
        </w:rPr>
        <w:t>95% &lt;</w:t>
      </w:r>
      <w:proofErr w:type="spellStart"/>
      <w:r w:rsidRPr="00771719">
        <w:rPr>
          <w:rFonts w:ascii="Times New Roman" w:eastAsia="Times New Roman" w:hAnsi="Times New Roman" w:cs="Times New Roman"/>
          <w:b/>
          <w:sz w:val="24"/>
          <w:szCs w:val="24"/>
        </w:rPr>
        <w:t>Оитог</w:t>
      </w:r>
      <w:proofErr w:type="spellEnd"/>
      <w:r w:rsidRPr="00771719">
        <w:rPr>
          <w:rFonts w:ascii="Times New Roman" w:eastAsia="Times New Roman" w:hAnsi="Times New Roman" w:cs="Times New Roman"/>
          <w:b/>
          <w:sz w:val="24"/>
          <w:szCs w:val="24"/>
        </w:rPr>
        <w:t xml:space="preserve"> &lt;100 %</w:t>
      </w:r>
    </w:p>
    <w:p w14:paraId="37DBDCEC"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 xml:space="preserve">    </w:t>
      </w:r>
      <w:r w:rsidRPr="00771719">
        <w:rPr>
          <w:rFonts w:ascii="Times New Roman" w:eastAsia="Times New Roman" w:hAnsi="Times New Roman" w:cs="Times New Roman"/>
          <w:b/>
          <w:sz w:val="24"/>
          <w:szCs w:val="24"/>
        </w:rPr>
        <w:tab/>
      </w:r>
      <w:r w:rsidRPr="00771719">
        <w:rPr>
          <w:rFonts w:ascii="Times New Roman" w:eastAsia="Times New Roman" w:hAnsi="Times New Roman" w:cs="Times New Roman"/>
          <w:sz w:val="24"/>
          <w:szCs w:val="24"/>
        </w:rPr>
        <w:t xml:space="preserve">что расценивается как – муниципальная </w:t>
      </w:r>
      <w:proofErr w:type="gramStart"/>
      <w:r w:rsidRPr="00771719">
        <w:rPr>
          <w:rFonts w:ascii="Times New Roman" w:eastAsia="Times New Roman" w:hAnsi="Times New Roman" w:cs="Times New Roman"/>
          <w:sz w:val="24"/>
          <w:szCs w:val="24"/>
        </w:rPr>
        <w:t>программа  в</w:t>
      </w:r>
      <w:proofErr w:type="gramEnd"/>
      <w:r w:rsidRPr="00771719">
        <w:rPr>
          <w:rFonts w:ascii="Times New Roman" w:eastAsia="Times New Roman" w:hAnsi="Times New Roman" w:cs="Times New Roman"/>
          <w:sz w:val="24"/>
          <w:szCs w:val="24"/>
        </w:rPr>
        <w:t xml:space="preserve"> целом выполнена.</w:t>
      </w:r>
    </w:p>
    <w:p w14:paraId="08B71F15" w14:textId="77777777" w:rsidR="009D54E1" w:rsidRPr="00771719" w:rsidRDefault="009D54E1" w:rsidP="009D54E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Из расчета можно сделать следующий вывод, что Программа за 2023 год выполнена на уровне выше запланированных показателей.</w:t>
      </w:r>
    </w:p>
    <w:p w14:paraId="743017D5" w14:textId="77777777" w:rsidR="009D54E1" w:rsidRPr="00771719" w:rsidRDefault="009D54E1" w:rsidP="009D54E1">
      <w:pPr>
        <w:autoSpaceDE w:val="0"/>
        <w:autoSpaceDN w:val="0"/>
        <w:adjustRightInd w:val="0"/>
        <w:spacing w:after="0" w:line="240" w:lineRule="auto"/>
        <w:jc w:val="right"/>
        <w:rPr>
          <w:rFonts w:ascii="Times New Roman" w:eastAsia="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70"/>
        <w:gridCol w:w="2700"/>
        <w:gridCol w:w="2340"/>
        <w:gridCol w:w="1440"/>
      </w:tblGrid>
      <w:tr w:rsidR="00771719" w:rsidRPr="00771719" w14:paraId="5BB115A6" w14:textId="77777777" w:rsidTr="0009613C">
        <w:trPr>
          <w:cantSplit/>
          <w:trHeight w:val="960"/>
        </w:trPr>
        <w:tc>
          <w:tcPr>
            <w:tcW w:w="810" w:type="dxa"/>
            <w:tcBorders>
              <w:top w:val="single" w:sz="6" w:space="0" w:color="auto"/>
              <w:left w:val="single" w:sz="6" w:space="0" w:color="auto"/>
              <w:bottom w:val="single" w:sz="6" w:space="0" w:color="auto"/>
              <w:right w:val="single" w:sz="6" w:space="0" w:color="auto"/>
            </w:tcBorders>
          </w:tcPr>
          <w:p w14:paraId="740F30D9"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N  </w:t>
            </w:r>
            <w:r w:rsidRPr="00771719">
              <w:rPr>
                <w:rFonts w:ascii="Times New Roman" w:eastAsia="Times New Roman" w:hAnsi="Times New Roman" w:cs="Times New Roman"/>
                <w:b/>
                <w:sz w:val="24"/>
                <w:szCs w:val="24"/>
              </w:rPr>
              <w:br/>
              <w:t xml:space="preserve">п/п </w:t>
            </w:r>
          </w:p>
        </w:tc>
        <w:tc>
          <w:tcPr>
            <w:tcW w:w="2070" w:type="dxa"/>
            <w:tcBorders>
              <w:top w:val="single" w:sz="6" w:space="0" w:color="auto"/>
              <w:left w:val="single" w:sz="6" w:space="0" w:color="auto"/>
              <w:bottom w:val="single" w:sz="6" w:space="0" w:color="auto"/>
              <w:right w:val="single" w:sz="6" w:space="0" w:color="auto"/>
            </w:tcBorders>
          </w:tcPr>
          <w:p w14:paraId="05D1F962"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Полнота и    </w:t>
            </w:r>
            <w:r w:rsidRPr="00771719">
              <w:rPr>
                <w:rFonts w:ascii="Times New Roman" w:eastAsia="Times New Roman" w:hAnsi="Times New Roman" w:cs="Times New Roman"/>
                <w:b/>
                <w:sz w:val="24"/>
                <w:szCs w:val="24"/>
              </w:rPr>
              <w:br/>
              <w:t xml:space="preserve">эффективность  </w:t>
            </w:r>
            <w:r w:rsidRPr="00771719">
              <w:rPr>
                <w:rFonts w:ascii="Times New Roman" w:eastAsia="Times New Roman" w:hAnsi="Times New Roman" w:cs="Times New Roman"/>
                <w:b/>
                <w:sz w:val="24"/>
                <w:szCs w:val="24"/>
              </w:rPr>
              <w:br/>
              <w:t xml:space="preserve">использования  </w:t>
            </w:r>
            <w:r w:rsidRPr="00771719">
              <w:rPr>
                <w:rFonts w:ascii="Times New Roman" w:eastAsia="Times New Roman" w:hAnsi="Times New Roman" w:cs="Times New Roman"/>
                <w:b/>
                <w:sz w:val="24"/>
                <w:szCs w:val="24"/>
              </w:rPr>
              <w:br/>
              <w:t xml:space="preserve">средств районного бюджета на    </w:t>
            </w:r>
            <w:r w:rsidRPr="00771719">
              <w:rPr>
                <w:rFonts w:ascii="Times New Roman" w:eastAsia="Times New Roman" w:hAnsi="Times New Roman" w:cs="Times New Roman"/>
                <w:b/>
                <w:sz w:val="24"/>
                <w:szCs w:val="24"/>
              </w:rPr>
              <w:br/>
              <w:t xml:space="preserve">реализацию    </w:t>
            </w:r>
            <w:r w:rsidRPr="00771719">
              <w:rPr>
                <w:rFonts w:ascii="Times New Roman" w:eastAsia="Times New Roman" w:hAnsi="Times New Roman" w:cs="Times New Roman"/>
                <w:b/>
                <w:sz w:val="24"/>
                <w:szCs w:val="24"/>
              </w:rPr>
              <w:br/>
              <w:t xml:space="preserve">муниципальной программы (O1)  </w:t>
            </w:r>
          </w:p>
        </w:tc>
        <w:tc>
          <w:tcPr>
            <w:tcW w:w="2700" w:type="dxa"/>
            <w:tcBorders>
              <w:top w:val="single" w:sz="6" w:space="0" w:color="auto"/>
              <w:left w:val="single" w:sz="6" w:space="0" w:color="auto"/>
              <w:bottom w:val="single" w:sz="6" w:space="0" w:color="auto"/>
              <w:right w:val="single" w:sz="6" w:space="0" w:color="auto"/>
            </w:tcBorders>
          </w:tcPr>
          <w:p w14:paraId="6358E483"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Степень достижения </w:t>
            </w:r>
            <w:r w:rsidRPr="00771719">
              <w:rPr>
                <w:rFonts w:ascii="Times New Roman" w:eastAsia="Times New Roman" w:hAnsi="Times New Roman" w:cs="Times New Roman"/>
                <w:b/>
                <w:sz w:val="24"/>
                <w:szCs w:val="24"/>
              </w:rPr>
              <w:br/>
              <w:t>целевых показателей</w:t>
            </w:r>
            <w:r w:rsidRPr="00771719">
              <w:rPr>
                <w:rFonts w:ascii="Times New Roman" w:eastAsia="Times New Roman" w:hAnsi="Times New Roman" w:cs="Times New Roman"/>
                <w:b/>
                <w:sz w:val="24"/>
                <w:szCs w:val="24"/>
              </w:rPr>
              <w:br/>
              <w:t xml:space="preserve">муниципальной программы     </w:t>
            </w:r>
            <w:r w:rsidRPr="00771719">
              <w:rPr>
                <w:rFonts w:ascii="Times New Roman" w:eastAsia="Times New Roman" w:hAnsi="Times New Roman" w:cs="Times New Roman"/>
                <w:b/>
                <w:sz w:val="24"/>
                <w:szCs w:val="24"/>
              </w:rPr>
              <w:br/>
              <w:t xml:space="preserve">(O2)        </w:t>
            </w:r>
          </w:p>
        </w:tc>
        <w:tc>
          <w:tcPr>
            <w:tcW w:w="2340" w:type="dxa"/>
            <w:tcBorders>
              <w:top w:val="single" w:sz="6" w:space="0" w:color="auto"/>
              <w:left w:val="single" w:sz="6" w:space="0" w:color="auto"/>
              <w:bottom w:val="single" w:sz="6" w:space="0" w:color="auto"/>
              <w:right w:val="single" w:sz="6" w:space="0" w:color="auto"/>
            </w:tcBorders>
          </w:tcPr>
          <w:p w14:paraId="64437378"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 xml:space="preserve">Степень достижения </w:t>
            </w:r>
            <w:r w:rsidRPr="00771719">
              <w:rPr>
                <w:rFonts w:ascii="Times New Roman" w:eastAsia="Times New Roman" w:hAnsi="Times New Roman" w:cs="Times New Roman"/>
                <w:b/>
                <w:sz w:val="24"/>
                <w:szCs w:val="24"/>
              </w:rPr>
              <w:br/>
              <w:t xml:space="preserve">показателей    </w:t>
            </w:r>
            <w:r w:rsidRPr="00771719">
              <w:rPr>
                <w:rFonts w:ascii="Times New Roman" w:eastAsia="Times New Roman" w:hAnsi="Times New Roman" w:cs="Times New Roman"/>
                <w:b/>
                <w:sz w:val="24"/>
                <w:szCs w:val="24"/>
              </w:rPr>
              <w:br/>
              <w:t xml:space="preserve">результативности  </w:t>
            </w:r>
            <w:r w:rsidRPr="00771719">
              <w:rPr>
                <w:rFonts w:ascii="Times New Roman" w:eastAsia="Times New Roman" w:hAnsi="Times New Roman" w:cs="Times New Roman"/>
                <w:b/>
                <w:sz w:val="24"/>
                <w:szCs w:val="24"/>
              </w:rPr>
              <w:br/>
              <w:t xml:space="preserve">муниципальной программы (O3)   </w:t>
            </w:r>
          </w:p>
        </w:tc>
        <w:tc>
          <w:tcPr>
            <w:tcW w:w="1440" w:type="dxa"/>
            <w:tcBorders>
              <w:top w:val="single" w:sz="6" w:space="0" w:color="auto"/>
              <w:left w:val="single" w:sz="6" w:space="0" w:color="auto"/>
              <w:bottom w:val="single" w:sz="6" w:space="0" w:color="auto"/>
              <w:right w:val="single" w:sz="6" w:space="0" w:color="auto"/>
            </w:tcBorders>
          </w:tcPr>
          <w:p w14:paraId="0AB1A26E"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b/>
                <w:sz w:val="24"/>
                <w:szCs w:val="24"/>
              </w:rPr>
            </w:pPr>
            <w:proofErr w:type="spellStart"/>
            <w:r w:rsidRPr="00771719">
              <w:rPr>
                <w:rFonts w:ascii="Times New Roman" w:eastAsia="Times New Roman" w:hAnsi="Times New Roman" w:cs="Times New Roman"/>
                <w:b/>
                <w:sz w:val="24"/>
                <w:szCs w:val="24"/>
              </w:rPr>
              <w:t>Оитог</w:t>
            </w:r>
            <w:proofErr w:type="spellEnd"/>
            <w:r w:rsidRPr="00771719">
              <w:rPr>
                <w:rFonts w:ascii="Times New Roman" w:eastAsia="Times New Roman" w:hAnsi="Times New Roman" w:cs="Times New Roman"/>
                <w:b/>
                <w:sz w:val="24"/>
                <w:szCs w:val="24"/>
              </w:rPr>
              <w:t xml:space="preserve">  </w:t>
            </w:r>
          </w:p>
        </w:tc>
      </w:tr>
      <w:tr w:rsidR="00771719" w:rsidRPr="00771719" w14:paraId="6B74B73F" w14:textId="77777777" w:rsidTr="0009613C">
        <w:trPr>
          <w:cantSplit/>
          <w:trHeight w:val="120"/>
        </w:trPr>
        <w:tc>
          <w:tcPr>
            <w:tcW w:w="810" w:type="dxa"/>
            <w:tcBorders>
              <w:top w:val="single" w:sz="6" w:space="0" w:color="auto"/>
              <w:left w:val="single" w:sz="6" w:space="0" w:color="auto"/>
              <w:bottom w:val="single" w:sz="6" w:space="0" w:color="auto"/>
              <w:right w:val="single" w:sz="6" w:space="0" w:color="auto"/>
            </w:tcBorders>
          </w:tcPr>
          <w:p w14:paraId="33986A48"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w:t>
            </w:r>
          </w:p>
        </w:tc>
        <w:tc>
          <w:tcPr>
            <w:tcW w:w="2070" w:type="dxa"/>
            <w:tcBorders>
              <w:top w:val="single" w:sz="6" w:space="0" w:color="auto"/>
              <w:left w:val="single" w:sz="6" w:space="0" w:color="auto"/>
              <w:bottom w:val="single" w:sz="6" w:space="0" w:color="auto"/>
              <w:right w:val="single" w:sz="6" w:space="0" w:color="auto"/>
            </w:tcBorders>
          </w:tcPr>
          <w:p w14:paraId="793211FC"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100</w:t>
            </w:r>
          </w:p>
        </w:tc>
        <w:tc>
          <w:tcPr>
            <w:tcW w:w="2700" w:type="dxa"/>
            <w:tcBorders>
              <w:top w:val="single" w:sz="6" w:space="0" w:color="auto"/>
              <w:left w:val="single" w:sz="6" w:space="0" w:color="auto"/>
              <w:bottom w:val="single" w:sz="6" w:space="0" w:color="auto"/>
              <w:right w:val="single" w:sz="6" w:space="0" w:color="auto"/>
            </w:tcBorders>
          </w:tcPr>
          <w:p w14:paraId="10E8FBD7"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sz w:val="24"/>
                <w:szCs w:val="24"/>
                <w:lang w:val="en-US"/>
              </w:rPr>
            </w:pPr>
            <w:r w:rsidRPr="00771719">
              <w:rPr>
                <w:rFonts w:ascii="Times New Roman" w:eastAsia="Times New Roman" w:hAnsi="Times New Roman" w:cs="Times New Roman"/>
                <w:sz w:val="24"/>
                <w:szCs w:val="24"/>
              </w:rPr>
              <w:t>81,5</w:t>
            </w:r>
          </w:p>
        </w:tc>
        <w:tc>
          <w:tcPr>
            <w:tcW w:w="2340" w:type="dxa"/>
            <w:tcBorders>
              <w:top w:val="single" w:sz="6" w:space="0" w:color="auto"/>
              <w:left w:val="single" w:sz="6" w:space="0" w:color="auto"/>
              <w:bottom w:val="single" w:sz="6" w:space="0" w:color="auto"/>
              <w:right w:val="single" w:sz="6" w:space="0" w:color="auto"/>
            </w:tcBorders>
          </w:tcPr>
          <w:p w14:paraId="5512345B"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101,6</w:t>
            </w:r>
          </w:p>
        </w:tc>
        <w:tc>
          <w:tcPr>
            <w:tcW w:w="1440" w:type="dxa"/>
            <w:tcBorders>
              <w:top w:val="single" w:sz="6" w:space="0" w:color="auto"/>
              <w:left w:val="single" w:sz="6" w:space="0" w:color="auto"/>
              <w:bottom w:val="single" w:sz="6" w:space="0" w:color="auto"/>
              <w:right w:val="single" w:sz="6" w:space="0" w:color="auto"/>
            </w:tcBorders>
          </w:tcPr>
          <w:p w14:paraId="366F6B50" w14:textId="77777777" w:rsidR="009D54E1" w:rsidRPr="00771719" w:rsidRDefault="009D54E1" w:rsidP="009D54E1">
            <w:p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94,4</w:t>
            </w:r>
          </w:p>
        </w:tc>
      </w:tr>
    </w:tbl>
    <w:p w14:paraId="5A0F5C47" w14:textId="77777777" w:rsidR="009D54E1" w:rsidRPr="00771719" w:rsidRDefault="009D54E1" w:rsidP="009D54E1">
      <w:pPr>
        <w:tabs>
          <w:tab w:val="left" w:pos="1350"/>
        </w:tabs>
        <w:spacing w:after="0" w:line="240" w:lineRule="auto"/>
        <w:jc w:val="both"/>
        <w:rPr>
          <w:rFonts w:ascii="Times New Roman" w:eastAsia="Times New Roman" w:hAnsi="Times New Roman" w:cs="Times New Roman"/>
          <w:b/>
          <w:sz w:val="24"/>
          <w:szCs w:val="24"/>
        </w:rPr>
      </w:pPr>
    </w:p>
    <w:p w14:paraId="401867EB" w14:textId="77777777" w:rsidR="00303F93" w:rsidRPr="00771719" w:rsidRDefault="00303F93" w:rsidP="002272A5">
      <w:pPr>
        <w:spacing w:after="0"/>
        <w:jc w:val="center"/>
        <w:rPr>
          <w:rFonts w:ascii="Times New Roman" w:eastAsia="Times New Roman" w:hAnsi="Times New Roman" w:cs="Times New Roman"/>
          <w:b/>
          <w:sz w:val="28"/>
          <w:szCs w:val="28"/>
        </w:rPr>
      </w:pPr>
    </w:p>
    <w:p w14:paraId="28B343D4" w14:textId="77777777" w:rsidR="00E265E0" w:rsidRPr="00771719" w:rsidRDefault="00E265E0" w:rsidP="003C7AC8">
      <w:pPr>
        <w:pStyle w:val="a3"/>
        <w:jc w:val="center"/>
        <w:rPr>
          <w:rFonts w:ascii="Times New Roman" w:hAnsi="Times New Roman"/>
          <w:b/>
          <w:sz w:val="24"/>
          <w:szCs w:val="24"/>
        </w:rPr>
      </w:pPr>
    </w:p>
    <w:p w14:paraId="003DE779" w14:textId="77777777" w:rsidR="00455DDD" w:rsidRPr="00771719" w:rsidRDefault="003C7AC8" w:rsidP="003C7AC8">
      <w:pPr>
        <w:pStyle w:val="a3"/>
        <w:jc w:val="center"/>
        <w:rPr>
          <w:rFonts w:ascii="Times New Roman" w:hAnsi="Times New Roman"/>
          <w:b/>
          <w:sz w:val="24"/>
          <w:szCs w:val="24"/>
        </w:rPr>
      </w:pPr>
      <w:r w:rsidRPr="00771719">
        <w:rPr>
          <w:rFonts w:ascii="Times New Roman" w:hAnsi="Times New Roman"/>
          <w:b/>
          <w:sz w:val="24"/>
          <w:szCs w:val="24"/>
          <w:lang w:val="en-US"/>
        </w:rPr>
        <w:t>IX</w:t>
      </w:r>
      <w:r w:rsidRPr="00771719">
        <w:rPr>
          <w:rFonts w:ascii="Times New Roman" w:hAnsi="Times New Roman"/>
          <w:b/>
          <w:sz w:val="24"/>
          <w:szCs w:val="24"/>
        </w:rPr>
        <w:t xml:space="preserve">.  </w:t>
      </w:r>
      <w:proofErr w:type="gramStart"/>
      <w:r w:rsidRPr="00771719">
        <w:rPr>
          <w:rFonts w:ascii="Times New Roman" w:hAnsi="Times New Roman"/>
          <w:b/>
          <w:sz w:val="24"/>
          <w:szCs w:val="24"/>
        </w:rPr>
        <w:t>Муниципальная</w:t>
      </w:r>
      <w:r w:rsidR="00455DDD" w:rsidRPr="00771719">
        <w:rPr>
          <w:rFonts w:ascii="Times New Roman" w:hAnsi="Times New Roman"/>
          <w:b/>
          <w:sz w:val="24"/>
          <w:szCs w:val="24"/>
        </w:rPr>
        <w:t xml:space="preserve">  п</w:t>
      </w:r>
      <w:r w:rsidRPr="00771719">
        <w:rPr>
          <w:rFonts w:ascii="Times New Roman" w:hAnsi="Times New Roman"/>
          <w:b/>
          <w:sz w:val="24"/>
          <w:szCs w:val="24"/>
        </w:rPr>
        <w:t>рограмма</w:t>
      </w:r>
      <w:proofErr w:type="gramEnd"/>
      <w:r w:rsidR="00455DDD" w:rsidRPr="00771719">
        <w:rPr>
          <w:rFonts w:ascii="Times New Roman" w:hAnsi="Times New Roman"/>
          <w:b/>
          <w:sz w:val="24"/>
          <w:szCs w:val="24"/>
        </w:rPr>
        <w:t xml:space="preserve"> Богучанского района</w:t>
      </w:r>
    </w:p>
    <w:p w14:paraId="61E5C890" w14:textId="77777777" w:rsidR="00455DDD" w:rsidRPr="00771719" w:rsidRDefault="00455DDD" w:rsidP="00455DDD">
      <w:pPr>
        <w:pStyle w:val="a3"/>
        <w:jc w:val="center"/>
        <w:rPr>
          <w:rFonts w:ascii="Times New Roman" w:hAnsi="Times New Roman"/>
          <w:b/>
          <w:sz w:val="24"/>
          <w:szCs w:val="24"/>
        </w:rPr>
      </w:pPr>
      <w:r w:rsidRPr="00771719">
        <w:rPr>
          <w:rFonts w:ascii="Times New Roman" w:hAnsi="Times New Roman"/>
          <w:b/>
          <w:sz w:val="24"/>
          <w:szCs w:val="24"/>
        </w:rPr>
        <w:t>«Развитие транспортной системы Богучанского района»</w:t>
      </w:r>
    </w:p>
    <w:p w14:paraId="474C15F7" w14:textId="77777777" w:rsidR="006432A0" w:rsidRPr="00771719" w:rsidRDefault="006432A0" w:rsidP="00455DDD">
      <w:pPr>
        <w:pStyle w:val="a3"/>
        <w:jc w:val="center"/>
        <w:rPr>
          <w:rFonts w:ascii="Times New Roman" w:hAnsi="Times New Roman"/>
          <w:b/>
          <w:sz w:val="24"/>
          <w:szCs w:val="24"/>
        </w:rPr>
      </w:pPr>
    </w:p>
    <w:p w14:paraId="0E84B374"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Наименование муниципальной программы:</w:t>
      </w:r>
      <w:r w:rsidRPr="00771719">
        <w:rPr>
          <w:rFonts w:ascii="Times New Roman" w:hAnsi="Times New Roman"/>
          <w:sz w:val="24"/>
          <w:szCs w:val="24"/>
        </w:rPr>
        <w:t xml:space="preserve"> </w:t>
      </w:r>
    </w:p>
    <w:p w14:paraId="13E511E8"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Муниципальная программа Богучанского района «Развитие транспортной системы Богучанского района» (далее – Программа, Муниципальная программа), утверждена постановлением администрации Богучанского района   от 25.10.2013 № 1351-п.</w:t>
      </w:r>
    </w:p>
    <w:p w14:paraId="55EC9D90" w14:textId="77777777" w:rsidR="002E6710" w:rsidRPr="00771719" w:rsidRDefault="002E6710" w:rsidP="002E6710">
      <w:pPr>
        <w:pStyle w:val="ConsPlusTitle"/>
        <w:widowControl/>
        <w:ind w:firstLine="567"/>
        <w:jc w:val="both"/>
        <w:rPr>
          <w:rFonts w:ascii="Times New Roman" w:hAnsi="Times New Roman" w:cs="Times New Roman"/>
          <w:b w:val="0"/>
          <w:sz w:val="24"/>
          <w:szCs w:val="24"/>
        </w:rPr>
      </w:pPr>
      <w:r w:rsidRPr="00771719">
        <w:rPr>
          <w:rFonts w:ascii="Times New Roman" w:hAnsi="Times New Roman" w:cs="Times New Roman"/>
          <w:b w:val="0"/>
          <w:sz w:val="24"/>
          <w:szCs w:val="24"/>
        </w:rPr>
        <w:t xml:space="preserve">В течение 2023 года в Программу было внесено шесть изменений, а именно в редакции постановлений администрации Богучанского района: от 21.03.2023 № 237-п;  от 17.08.2022 № 830-п; от 31.10.2023 № 1104-п; от 03.11.2023 № 1122-п; от 14.11.2023 № 1151-п; от 26.12.2023 № 1394-п; также уточнены объемы бюджетных ассигнований в 2024 году, в соответствии с бюджетной росписью. </w:t>
      </w:r>
    </w:p>
    <w:p w14:paraId="71658490" w14:textId="77777777" w:rsidR="002E6710" w:rsidRPr="00771719" w:rsidRDefault="002E6710" w:rsidP="002E6710">
      <w:pPr>
        <w:pStyle w:val="a3"/>
        <w:ind w:firstLine="284"/>
        <w:jc w:val="both"/>
        <w:rPr>
          <w:rFonts w:ascii="Times New Roman" w:hAnsi="Times New Roman"/>
          <w:sz w:val="24"/>
          <w:szCs w:val="24"/>
          <w:u w:val="single"/>
        </w:rPr>
      </w:pPr>
    </w:p>
    <w:p w14:paraId="5E9B6DB0"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Ответственный исполнитель муниципальной программы:</w:t>
      </w:r>
      <w:r w:rsidRPr="00771719">
        <w:rPr>
          <w:rFonts w:ascii="Times New Roman" w:hAnsi="Times New Roman"/>
          <w:sz w:val="24"/>
          <w:szCs w:val="24"/>
        </w:rPr>
        <w:t xml:space="preserve"> </w:t>
      </w:r>
    </w:p>
    <w:p w14:paraId="0BCBF001"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Администрация Богучанского района (отдел жилищной политики, транспорта и связи; отдел экономики и планирования).</w:t>
      </w:r>
    </w:p>
    <w:p w14:paraId="29C2FB88" w14:textId="77777777" w:rsidR="002E6710" w:rsidRPr="00771719" w:rsidRDefault="002E6710" w:rsidP="002E6710">
      <w:pPr>
        <w:pStyle w:val="a3"/>
        <w:ind w:firstLine="284"/>
        <w:jc w:val="both"/>
        <w:rPr>
          <w:rFonts w:ascii="Times New Roman" w:hAnsi="Times New Roman"/>
          <w:sz w:val="24"/>
          <w:szCs w:val="24"/>
          <w:u w:val="single"/>
        </w:rPr>
      </w:pPr>
    </w:p>
    <w:p w14:paraId="3838477B"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Соисполнители муниципальной программы:</w:t>
      </w:r>
      <w:r w:rsidRPr="00771719">
        <w:rPr>
          <w:rFonts w:ascii="Times New Roman" w:hAnsi="Times New Roman"/>
          <w:sz w:val="24"/>
          <w:szCs w:val="24"/>
        </w:rPr>
        <w:t xml:space="preserve"> </w:t>
      </w:r>
    </w:p>
    <w:p w14:paraId="621B0090"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Финансовое управление администрации Богучанского района;</w:t>
      </w:r>
    </w:p>
    <w:p w14:paraId="40F18E12"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Управление образование администрации Богучанского района;</w:t>
      </w:r>
    </w:p>
    <w:p w14:paraId="0DE428C0"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Управление муниципальной собственностью Богучанского района;</w:t>
      </w:r>
    </w:p>
    <w:p w14:paraId="04FC09EC"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Администрация Богучанского сельсовета;</w:t>
      </w:r>
    </w:p>
    <w:p w14:paraId="541550BD"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Муниципальное казенное учреждение «Муниципальная служба заказчика».</w:t>
      </w:r>
    </w:p>
    <w:p w14:paraId="50C750BB" w14:textId="77777777" w:rsidR="002E6710" w:rsidRPr="00771719" w:rsidRDefault="002E6710" w:rsidP="002E6710">
      <w:pPr>
        <w:pStyle w:val="a3"/>
        <w:ind w:firstLine="284"/>
        <w:jc w:val="both"/>
        <w:rPr>
          <w:rFonts w:ascii="Times New Roman" w:hAnsi="Times New Roman"/>
          <w:sz w:val="24"/>
          <w:szCs w:val="24"/>
          <w:u w:val="single"/>
        </w:rPr>
      </w:pPr>
    </w:p>
    <w:p w14:paraId="0970E942"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Перечень подпрограмм и отдельных мероприятий программы:</w:t>
      </w:r>
      <w:r w:rsidRPr="00771719">
        <w:rPr>
          <w:rFonts w:ascii="Times New Roman" w:hAnsi="Times New Roman"/>
          <w:sz w:val="24"/>
          <w:szCs w:val="24"/>
        </w:rPr>
        <w:t xml:space="preserve"> </w:t>
      </w:r>
    </w:p>
    <w:p w14:paraId="4BB13BDA" w14:textId="77777777" w:rsidR="002E6710" w:rsidRPr="00771719" w:rsidRDefault="002E6710" w:rsidP="002E6710">
      <w:pPr>
        <w:pStyle w:val="ConsPlusTitle"/>
        <w:widowControl/>
        <w:ind w:firstLine="567"/>
        <w:jc w:val="both"/>
        <w:rPr>
          <w:rFonts w:ascii="Times New Roman" w:hAnsi="Times New Roman"/>
          <w:b w:val="0"/>
          <w:i/>
          <w:sz w:val="24"/>
          <w:szCs w:val="24"/>
        </w:rPr>
      </w:pPr>
      <w:r w:rsidRPr="00771719">
        <w:rPr>
          <w:rFonts w:ascii="Times New Roman" w:hAnsi="Times New Roman"/>
          <w:b w:val="0"/>
          <w:i/>
          <w:sz w:val="24"/>
          <w:szCs w:val="24"/>
        </w:rPr>
        <w:t>подпрограммы:</w:t>
      </w:r>
    </w:p>
    <w:p w14:paraId="695200D8" w14:textId="77777777" w:rsidR="002E6710" w:rsidRPr="00771719" w:rsidRDefault="002E6710" w:rsidP="002E6710">
      <w:pPr>
        <w:pStyle w:val="ConsPlusTitle"/>
        <w:widowControl/>
        <w:ind w:firstLine="708"/>
        <w:jc w:val="both"/>
        <w:rPr>
          <w:rFonts w:ascii="Times New Roman" w:hAnsi="Times New Roman"/>
          <w:b w:val="0"/>
          <w:sz w:val="24"/>
          <w:szCs w:val="24"/>
        </w:rPr>
      </w:pPr>
      <w:r w:rsidRPr="00771719">
        <w:rPr>
          <w:rFonts w:ascii="Times New Roman" w:hAnsi="Times New Roman"/>
          <w:b w:val="0"/>
          <w:sz w:val="24"/>
          <w:szCs w:val="24"/>
        </w:rPr>
        <w:lastRenderedPageBreak/>
        <w:t>«Дороги Богучанского района»;</w:t>
      </w:r>
    </w:p>
    <w:p w14:paraId="09F758D5" w14:textId="77777777" w:rsidR="002E6710" w:rsidRPr="00771719" w:rsidRDefault="002E6710" w:rsidP="002E6710">
      <w:pPr>
        <w:pStyle w:val="ConsPlusTitle"/>
        <w:widowControl/>
        <w:ind w:firstLine="708"/>
        <w:jc w:val="both"/>
        <w:rPr>
          <w:rFonts w:ascii="Times New Roman" w:hAnsi="Times New Roman"/>
          <w:b w:val="0"/>
          <w:sz w:val="24"/>
          <w:szCs w:val="24"/>
        </w:rPr>
      </w:pPr>
      <w:r w:rsidRPr="00771719">
        <w:rPr>
          <w:rFonts w:ascii="Times New Roman" w:hAnsi="Times New Roman"/>
          <w:b w:val="0"/>
          <w:sz w:val="24"/>
          <w:szCs w:val="24"/>
        </w:rPr>
        <w:t>«Развитие транспортного комплекса Богучанского района»;</w:t>
      </w:r>
    </w:p>
    <w:p w14:paraId="7117883E" w14:textId="77777777" w:rsidR="002E6710" w:rsidRPr="00771719" w:rsidRDefault="002E6710" w:rsidP="002E6710">
      <w:pPr>
        <w:pStyle w:val="ConsPlusTitle"/>
        <w:widowControl/>
        <w:ind w:firstLine="708"/>
        <w:jc w:val="both"/>
        <w:rPr>
          <w:rFonts w:ascii="Times New Roman" w:hAnsi="Times New Roman"/>
          <w:b w:val="0"/>
          <w:sz w:val="24"/>
          <w:szCs w:val="24"/>
        </w:rPr>
      </w:pPr>
      <w:r w:rsidRPr="00771719">
        <w:rPr>
          <w:rFonts w:ascii="Times New Roman" w:hAnsi="Times New Roman"/>
          <w:b w:val="0"/>
          <w:sz w:val="24"/>
          <w:szCs w:val="24"/>
        </w:rPr>
        <w:t>«Безопасность дорожного движения в Богучанском районе».</w:t>
      </w:r>
    </w:p>
    <w:p w14:paraId="2ED29A73"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i/>
          <w:sz w:val="24"/>
          <w:szCs w:val="24"/>
        </w:rPr>
        <w:t>отдельные мероприятия программы:</w:t>
      </w:r>
      <w:r w:rsidRPr="00771719">
        <w:rPr>
          <w:rFonts w:ascii="Times New Roman" w:hAnsi="Times New Roman"/>
          <w:b w:val="0"/>
          <w:sz w:val="24"/>
          <w:szCs w:val="24"/>
        </w:rPr>
        <w:t xml:space="preserve"> отсутствуют.</w:t>
      </w:r>
    </w:p>
    <w:p w14:paraId="607C0538" w14:textId="77777777" w:rsidR="002E6710" w:rsidRPr="00771719" w:rsidRDefault="002E6710" w:rsidP="002E6710">
      <w:pPr>
        <w:pStyle w:val="a3"/>
        <w:ind w:firstLine="284"/>
        <w:jc w:val="both"/>
        <w:rPr>
          <w:rFonts w:ascii="Times New Roman" w:hAnsi="Times New Roman"/>
          <w:sz w:val="24"/>
          <w:szCs w:val="24"/>
          <w:u w:val="single"/>
        </w:rPr>
      </w:pPr>
    </w:p>
    <w:p w14:paraId="10E10E36"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Цели муниципальной программы:</w:t>
      </w:r>
      <w:r w:rsidRPr="00771719">
        <w:rPr>
          <w:rFonts w:ascii="Times New Roman" w:hAnsi="Times New Roman"/>
          <w:sz w:val="24"/>
          <w:szCs w:val="24"/>
        </w:rPr>
        <w:t xml:space="preserve"> </w:t>
      </w:r>
    </w:p>
    <w:p w14:paraId="24EAF16E"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Развитие современной и эффективной транспортной инфраструктуры;</w:t>
      </w:r>
    </w:p>
    <w:p w14:paraId="643CCB32"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Повышение доступности транспортных услуг для населения;</w:t>
      </w:r>
    </w:p>
    <w:p w14:paraId="0B4C2CE3"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Повышение комплексной безопасности дорожного движения.</w:t>
      </w:r>
    </w:p>
    <w:p w14:paraId="0462AD47" w14:textId="77777777" w:rsidR="002E6710" w:rsidRPr="00771719" w:rsidRDefault="002E6710" w:rsidP="002E6710">
      <w:pPr>
        <w:pStyle w:val="a3"/>
        <w:ind w:firstLine="284"/>
        <w:jc w:val="both"/>
        <w:rPr>
          <w:rFonts w:ascii="Times New Roman" w:hAnsi="Times New Roman"/>
          <w:sz w:val="24"/>
          <w:szCs w:val="24"/>
          <w:u w:val="single"/>
        </w:rPr>
      </w:pPr>
    </w:p>
    <w:p w14:paraId="589E21BB"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Задачи муниципальной программы:</w:t>
      </w:r>
      <w:r w:rsidRPr="00771719">
        <w:rPr>
          <w:rFonts w:ascii="Times New Roman" w:hAnsi="Times New Roman"/>
          <w:sz w:val="24"/>
          <w:szCs w:val="24"/>
        </w:rPr>
        <w:t xml:space="preserve"> </w:t>
      </w:r>
    </w:p>
    <w:p w14:paraId="4580F1D4"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Обеспечение сохранности, модернизация и развитие сети автомобильных дорог района;</w:t>
      </w:r>
    </w:p>
    <w:p w14:paraId="7ECA2542"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Обеспечение потребности населения в перевозках;</w:t>
      </w:r>
    </w:p>
    <w:p w14:paraId="2C044D9D"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Обеспечение дорожной безопасности.</w:t>
      </w:r>
    </w:p>
    <w:p w14:paraId="3C224498" w14:textId="77777777" w:rsidR="002E6710" w:rsidRPr="00771719" w:rsidRDefault="002E6710" w:rsidP="002E6710">
      <w:pPr>
        <w:pStyle w:val="a3"/>
        <w:ind w:firstLine="284"/>
        <w:jc w:val="both"/>
        <w:rPr>
          <w:rFonts w:ascii="Times New Roman" w:hAnsi="Times New Roman"/>
          <w:sz w:val="24"/>
          <w:szCs w:val="24"/>
          <w:u w:val="single"/>
        </w:rPr>
      </w:pPr>
    </w:p>
    <w:p w14:paraId="09AE5CC7"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Этапы и сроки реализации муниципальной программы:</w:t>
      </w:r>
      <w:r w:rsidRPr="00771719">
        <w:rPr>
          <w:rFonts w:ascii="Times New Roman" w:hAnsi="Times New Roman"/>
          <w:sz w:val="24"/>
          <w:szCs w:val="24"/>
        </w:rPr>
        <w:t xml:space="preserve"> </w:t>
      </w:r>
    </w:p>
    <w:p w14:paraId="012A04CE" w14:textId="77777777" w:rsidR="002E6710" w:rsidRPr="00771719" w:rsidRDefault="002E6710" w:rsidP="002E6710">
      <w:pPr>
        <w:pStyle w:val="ConsPlusTitle"/>
        <w:widowControl/>
        <w:ind w:firstLine="567"/>
        <w:jc w:val="both"/>
        <w:rPr>
          <w:rFonts w:ascii="Times New Roman" w:hAnsi="Times New Roman"/>
          <w:b w:val="0"/>
          <w:sz w:val="24"/>
          <w:szCs w:val="24"/>
        </w:rPr>
      </w:pPr>
      <w:r w:rsidRPr="00771719">
        <w:rPr>
          <w:rFonts w:ascii="Times New Roman" w:hAnsi="Times New Roman"/>
          <w:b w:val="0"/>
          <w:sz w:val="24"/>
          <w:szCs w:val="24"/>
        </w:rPr>
        <w:t>срок реализации Программы 2014-2030 годы</w:t>
      </w:r>
    </w:p>
    <w:p w14:paraId="44070364" w14:textId="77777777" w:rsidR="002E6710" w:rsidRPr="00771719" w:rsidRDefault="002E6710" w:rsidP="002E6710">
      <w:pPr>
        <w:pStyle w:val="a3"/>
        <w:ind w:firstLine="284"/>
        <w:jc w:val="both"/>
        <w:rPr>
          <w:rFonts w:ascii="Times New Roman" w:hAnsi="Times New Roman"/>
          <w:sz w:val="24"/>
          <w:szCs w:val="24"/>
          <w:u w:val="single"/>
        </w:rPr>
      </w:pPr>
    </w:p>
    <w:p w14:paraId="5C19E1C7"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u w:val="single"/>
        </w:rPr>
        <w:t>Целевые показатели муниципальной программы:</w:t>
      </w:r>
      <w:r w:rsidRPr="00771719">
        <w:rPr>
          <w:rFonts w:ascii="Times New Roman" w:hAnsi="Times New Roman"/>
          <w:sz w:val="24"/>
          <w:szCs w:val="24"/>
        </w:rPr>
        <w:t xml:space="preserve"> </w:t>
      </w:r>
    </w:p>
    <w:p w14:paraId="67F77B6A" w14:textId="77777777" w:rsidR="002E6710" w:rsidRPr="00771719" w:rsidRDefault="002E6710" w:rsidP="002E6710">
      <w:pPr>
        <w:pStyle w:val="ConsPlusTitle"/>
        <w:widowControl/>
        <w:ind w:firstLine="567"/>
        <w:jc w:val="both"/>
        <w:rPr>
          <w:rFonts w:ascii="Times New Roman" w:hAnsi="Times New Roman"/>
          <w:b w:val="0"/>
          <w:i/>
          <w:sz w:val="24"/>
          <w:szCs w:val="24"/>
        </w:rPr>
      </w:pPr>
      <w:r w:rsidRPr="00771719">
        <w:rPr>
          <w:rFonts w:ascii="Times New Roman" w:hAnsi="Times New Roman"/>
          <w:b w:val="0"/>
          <w:i/>
          <w:sz w:val="24"/>
          <w:szCs w:val="24"/>
        </w:rPr>
        <w:t>целевые показатели:</w:t>
      </w:r>
    </w:p>
    <w:p w14:paraId="1C466F78" w14:textId="77777777" w:rsidR="002E6710" w:rsidRPr="00771719" w:rsidRDefault="002E6710" w:rsidP="002E6710">
      <w:pPr>
        <w:pStyle w:val="ConsPlusTitle"/>
        <w:widowControl/>
        <w:ind w:firstLine="567"/>
        <w:jc w:val="both"/>
        <w:rPr>
          <w:rFonts w:ascii="Times New Roman" w:hAnsi="Times New Roman" w:cs="Times New Roman"/>
          <w:b w:val="0"/>
          <w:sz w:val="24"/>
          <w:szCs w:val="24"/>
        </w:rPr>
      </w:pPr>
      <w:r w:rsidRPr="00771719">
        <w:rPr>
          <w:rFonts w:ascii="Times New Roman" w:hAnsi="Times New Roman"/>
          <w:b w:val="0"/>
          <w:sz w:val="24"/>
          <w:szCs w:val="24"/>
        </w:rPr>
        <w:t xml:space="preserve">- </w:t>
      </w:r>
      <w:r w:rsidRPr="00771719">
        <w:rPr>
          <w:rFonts w:ascii="Times New Roman" w:hAnsi="Times New Roman" w:cs="Times New Roman"/>
          <w:b w:val="0"/>
          <w:sz w:val="24"/>
          <w:szCs w:val="24"/>
        </w:rPr>
        <w:t>протяженность автомобильных дорог общего местного значения, не отвечающих нормативным требованиям и их удельный вес в общей протяженности снизится с 250,4 км в 2014 году до 241,7 км в 2024 году (или с 68% до 62% соответственно);</w:t>
      </w:r>
    </w:p>
    <w:p w14:paraId="552F1FE4"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 транспортная подвижность населения в 2014 году составит 2,28 кол-во перевезенных пассажиров/общее кол-во жителей района, к 2024 году показатель увеличится до 8,68 кол-во перевезенных пассажиров/общее кол-во жителей района;</w:t>
      </w:r>
    </w:p>
    <w:p w14:paraId="0BE74ABE"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 xml:space="preserve">- социальный риск (число лиц, погибших в дорожно-транспортных происшествиях, на 100 тысяч населения) в 2014 году составит 30,9%, к 2024 году данный показатель снизится до 28,7%. </w:t>
      </w:r>
    </w:p>
    <w:p w14:paraId="432B177E" w14:textId="77777777" w:rsidR="002E6710" w:rsidRPr="00771719" w:rsidRDefault="002E6710" w:rsidP="002E6710">
      <w:pPr>
        <w:pStyle w:val="a3"/>
        <w:ind w:firstLine="567"/>
        <w:jc w:val="both"/>
        <w:rPr>
          <w:rFonts w:ascii="Times New Roman" w:hAnsi="Times New Roman"/>
          <w:sz w:val="24"/>
          <w:szCs w:val="24"/>
          <w:u w:val="single"/>
        </w:rPr>
      </w:pPr>
    </w:p>
    <w:p w14:paraId="673106A7"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u w:val="single"/>
        </w:rPr>
        <w:t xml:space="preserve"> Ресурсное обеспечение муниципальной программы:</w:t>
      </w:r>
      <w:r w:rsidRPr="00771719">
        <w:rPr>
          <w:rFonts w:ascii="Times New Roman" w:hAnsi="Times New Roman"/>
          <w:sz w:val="24"/>
          <w:szCs w:val="24"/>
        </w:rPr>
        <w:t xml:space="preserve"> </w:t>
      </w:r>
    </w:p>
    <w:p w14:paraId="5ED91240" w14:textId="77777777" w:rsidR="002E6710" w:rsidRPr="00771719" w:rsidRDefault="002E6710" w:rsidP="002E6710">
      <w:pPr>
        <w:autoSpaceDE w:val="0"/>
        <w:autoSpaceDN w:val="0"/>
        <w:adjustRightInd w:val="0"/>
        <w:spacing w:after="0"/>
        <w:jc w:val="both"/>
        <w:outlineLvl w:val="0"/>
        <w:rPr>
          <w:rFonts w:ascii="Times New Roman" w:hAnsi="Times New Roman"/>
          <w:sz w:val="24"/>
          <w:szCs w:val="24"/>
        </w:rPr>
      </w:pPr>
      <w:r w:rsidRPr="00771719">
        <w:rPr>
          <w:rFonts w:ascii="Times New Roman" w:hAnsi="Times New Roman"/>
          <w:sz w:val="24"/>
          <w:szCs w:val="24"/>
        </w:rPr>
        <w:t>Общий объем финансирования программы составляет:</w:t>
      </w:r>
    </w:p>
    <w:p w14:paraId="489E1C6F"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Общий объем финансирования программы составляет:</w:t>
      </w:r>
    </w:p>
    <w:p w14:paraId="74B59979"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955 005 561,64 рублей, из них:</w:t>
      </w:r>
    </w:p>
    <w:p w14:paraId="75CDBE46"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2014 году –   27 355 404,56 рубля;</w:t>
      </w:r>
    </w:p>
    <w:p w14:paraId="7109856D"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2015 году –   49 107 804,00 рубля;</w:t>
      </w:r>
    </w:p>
    <w:p w14:paraId="1550AC7F"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2016 году –   67 248 293,00 рубля;</w:t>
      </w:r>
    </w:p>
    <w:p w14:paraId="52F64E64"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2017 году –   70 319 280,00 рублей;</w:t>
      </w:r>
    </w:p>
    <w:p w14:paraId="4E2A2C64"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2018 году –   70 522 240,00 рублей;</w:t>
      </w:r>
    </w:p>
    <w:p w14:paraId="42F5DEE8"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2019 году –   86 589 624,70 рубля;</w:t>
      </w:r>
    </w:p>
    <w:p w14:paraId="6D75374E"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2020 году –   95 599 714,62 рубля;</w:t>
      </w:r>
    </w:p>
    <w:p w14:paraId="44D7A10C"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2021 году –   96 531 945,66 рублей;</w:t>
      </w:r>
    </w:p>
    <w:p w14:paraId="1F4A30FD"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2022 году –   87 281 223,34 рубля;</w:t>
      </w:r>
    </w:p>
    <w:p w14:paraId="7C461566"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2023 году –   94 974 470,76 рубля;</w:t>
      </w:r>
    </w:p>
    <w:p w14:paraId="27AFF2CD"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2024 году – 117 566 934,00 рублей;</w:t>
      </w:r>
    </w:p>
    <w:p w14:paraId="240268FB"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2025 году –   57 621 991,00 рублей;</w:t>
      </w:r>
    </w:p>
    <w:p w14:paraId="0B823C1B"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2026 году –   34 286 636,00 рублей, в том числе:</w:t>
      </w:r>
    </w:p>
    <w:p w14:paraId="1E487FE6"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Краевой бюджет – 253 622 336,13 рублей, из них:</w:t>
      </w:r>
    </w:p>
    <w:p w14:paraId="5E5F54D9"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2014 году –   4 112 700,00 рублей;</w:t>
      </w:r>
    </w:p>
    <w:p w14:paraId="0A46EED0"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2015 году – 24 220 810,00 рублей;</w:t>
      </w:r>
    </w:p>
    <w:p w14:paraId="5E445D34"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2016 году – 30 986 340,00 рублей;</w:t>
      </w:r>
    </w:p>
    <w:p w14:paraId="7FB88434"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2017 году – 35 271 570,00 рублей;</w:t>
      </w:r>
    </w:p>
    <w:p w14:paraId="64B4C9CE"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2018 году – 33 829 000,00 рублей;</w:t>
      </w:r>
    </w:p>
    <w:p w14:paraId="06AEDB0D"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2019 году – 41 851 280,00 рублей;</w:t>
      </w:r>
    </w:p>
    <w:p w14:paraId="7D1634D2"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2020 году – 37 839 236,13 рублей;</w:t>
      </w:r>
    </w:p>
    <w:p w14:paraId="57F557D8"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lastRenderedPageBreak/>
        <w:t>в 2021 году – 35 293 000,00 рублей;</w:t>
      </w:r>
    </w:p>
    <w:p w14:paraId="7A37E789"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2022 году – 10 218 400,00 рублей;</w:t>
      </w:r>
    </w:p>
    <w:p w14:paraId="4DBA6C74"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2023 году –                 0,00 рублей;</w:t>
      </w:r>
    </w:p>
    <w:p w14:paraId="03DF7762"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2024 году –                 0,00 рублей;</w:t>
      </w:r>
    </w:p>
    <w:p w14:paraId="2EF3AAE4"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2025 году –                 0,00 рублей;</w:t>
      </w:r>
    </w:p>
    <w:p w14:paraId="54EFC0D2"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2026 году -                  0,00 рублей.</w:t>
      </w:r>
    </w:p>
    <w:p w14:paraId="0CC529E2"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Районный бюджет – 701 378 545,51 рублей, из них:</w:t>
      </w:r>
    </w:p>
    <w:p w14:paraId="02E484AB"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2014 году –   23 238 024,56 рубля;</w:t>
      </w:r>
    </w:p>
    <w:p w14:paraId="13C24521"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2015 году –   24 886 994,00 рубля;</w:t>
      </w:r>
    </w:p>
    <w:p w14:paraId="1EE2AE87"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2016 году –   36 261 953,00 рубля;</w:t>
      </w:r>
    </w:p>
    <w:p w14:paraId="794E299C"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2017 году –   35 047 710,00 рублей;</w:t>
      </w:r>
    </w:p>
    <w:p w14:paraId="469F4B32"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2018 году –   36 693 240,00 рублей;</w:t>
      </w:r>
    </w:p>
    <w:p w14:paraId="68148B03"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2019 году –   44 738 344,70 рубля;</w:t>
      </w:r>
    </w:p>
    <w:p w14:paraId="7725E7B9"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2020 году –   57 760 478,49 рубля;</w:t>
      </w:r>
    </w:p>
    <w:p w14:paraId="0437AB28"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2021 году –   61 238 945,66 рублей;</w:t>
      </w:r>
    </w:p>
    <w:p w14:paraId="66ADD640"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2022 году –   77 062 823,34 рубля;</w:t>
      </w:r>
    </w:p>
    <w:p w14:paraId="36014259"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2023 году –   94 974 470,76 рублей;</w:t>
      </w:r>
    </w:p>
    <w:p w14:paraId="695B15CA"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2024 году – 117 566 934,00 рублей;</w:t>
      </w:r>
    </w:p>
    <w:p w14:paraId="665FCED5"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2025 году –   57 621 991,00 рублей;</w:t>
      </w:r>
    </w:p>
    <w:p w14:paraId="048EA32A"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2026 году –   34 286 636,00 рублей.</w:t>
      </w:r>
    </w:p>
    <w:p w14:paraId="6F16374E"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Бюджеты муниципальных образований – 4 680,00 рублей, из них:</w:t>
      </w:r>
    </w:p>
    <w:p w14:paraId="42549C41"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2014 году – 4 680,00 рублей;</w:t>
      </w:r>
    </w:p>
    <w:p w14:paraId="42FB3943" w14:textId="77777777" w:rsidR="002E6710" w:rsidRPr="00771719" w:rsidRDefault="002E6710" w:rsidP="002E6710">
      <w:pPr>
        <w:autoSpaceDE w:val="0"/>
        <w:autoSpaceDN w:val="0"/>
        <w:adjustRightInd w:val="0"/>
        <w:spacing w:after="0" w:line="240" w:lineRule="auto"/>
        <w:jc w:val="both"/>
        <w:outlineLvl w:val="0"/>
        <w:rPr>
          <w:rFonts w:ascii="Times New Roman" w:hAnsi="Times New Roman"/>
          <w:sz w:val="24"/>
          <w:szCs w:val="24"/>
        </w:rPr>
      </w:pPr>
      <w:r w:rsidRPr="00771719">
        <w:rPr>
          <w:rFonts w:ascii="Times New Roman" w:hAnsi="Times New Roman"/>
          <w:sz w:val="24"/>
          <w:szCs w:val="24"/>
        </w:rPr>
        <w:t>в 2015 году –        0,00 рублей;</w:t>
      </w:r>
    </w:p>
    <w:p w14:paraId="3AD09C67"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2016 году –        0,00 рублей;</w:t>
      </w:r>
    </w:p>
    <w:p w14:paraId="700CE5D2"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2017 году –        0,00 рублей;</w:t>
      </w:r>
    </w:p>
    <w:p w14:paraId="39D9914A"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2018 году –        0,00 рублей;</w:t>
      </w:r>
    </w:p>
    <w:p w14:paraId="6AA7A237"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2019 году –        0,00 рублей;</w:t>
      </w:r>
    </w:p>
    <w:p w14:paraId="3C070C1F"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2020 году –        0,00 рублей;</w:t>
      </w:r>
    </w:p>
    <w:p w14:paraId="7568C991"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2021 году –        0,00 рублей;</w:t>
      </w:r>
    </w:p>
    <w:p w14:paraId="5009A461"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2022 году –        0,00 рублей;</w:t>
      </w:r>
    </w:p>
    <w:p w14:paraId="1CF3FBE0"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2023 году –        0,00 рублей;</w:t>
      </w:r>
    </w:p>
    <w:p w14:paraId="571283A9"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2024 году –        0,00 рублей;</w:t>
      </w:r>
    </w:p>
    <w:p w14:paraId="7C51C893" w14:textId="77777777" w:rsidR="002E6710" w:rsidRPr="00771719" w:rsidRDefault="002E6710" w:rsidP="002E6710">
      <w:pPr>
        <w:autoSpaceDE w:val="0"/>
        <w:autoSpaceDN w:val="0"/>
        <w:adjustRightInd w:val="0"/>
        <w:spacing w:after="0" w:line="240" w:lineRule="auto"/>
        <w:jc w:val="both"/>
        <w:outlineLvl w:val="1"/>
        <w:rPr>
          <w:rFonts w:ascii="Times New Roman" w:hAnsi="Times New Roman"/>
          <w:sz w:val="24"/>
          <w:szCs w:val="24"/>
        </w:rPr>
      </w:pPr>
      <w:r w:rsidRPr="00771719">
        <w:rPr>
          <w:rFonts w:ascii="Times New Roman" w:hAnsi="Times New Roman"/>
          <w:sz w:val="24"/>
          <w:szCs w:val="24"/>
        </w:rPr>
        <w:t>в 2025 году –        0,00 рублей;</w:t>
      </w:r>
    </w:p>
    <w:p w14:paraId="6888BBF7" w14:textId="77777777" w:rsidR="002E6710" w:rsidRPr="00771719" w:rsidRDefault="002E6710" w:rsidP="002E6710">
      <w:pPr>
        <w:pStyle w:val="ConsPlusTitle"/>
        <w:widowControl/>
        <w:jc w:val="both"/>
        <w:rPr>
          <w:rFonts w:ascii="Times New Roman" w:hAnsi="Times New Roman" w:cs="Times New Roman"/>
          <w:b w:val="0"/>
          <w:bCs w:val="0"/>
          <w:sz w:val="24"/>
          <w:szCs w:val="24"/>
        </w:rPr>
      </w:pPr>
      <w:r w:rsidRPr="00771719">
        <w:rPr>
          <w:rFonts w:ascii="Times New Roman" w:hAnsi="Times New Roman" w:cs="Times New Roman"/>
          <w:b w:val="0"/>
          <w:bCs w:val="0"/>
          <w:sz w:val="24"/>
          <w:szCs w:val="24"/>
        </w:rPr>
        <w:t>в 2026 году –        0,00 рублей.</w:t>
      </w:r>
    </w:p>
    <w:p w14:paraId="609FE9A4" w14:textId="77777777" w:rsidR="002E6710" w:rsidRPr="00771719" w:rsidRDefault="002E6710" w:rsidP="002E6710">
      <w:pPr>
        <w:pStyle w:val="ConsPlusTitle"/>
        <w:widowControl/>
        <w:jc w:val="both"/>
        <w:rPr>
          <w:rFonts w:ascii="Times New Roman" w:hAnsi="Times New Roman" w:cs="Times New Roman"/>
          <w:b w:val="0"/>
          <w:bCs w:val="0"/>
          <w:sz w:val="24"/>
          <w:szCs w:val="24"/>
        </w:rPr>
      </w:pPr>
    </w:p>
    <w:p w14:paraId="71D31C88" w14:textId="77777777" w:rsidR="002E6710" w:rsidRPr="00771719" w:rsidRDefault="002E6710" w:rsidP="002E6710">
      <w:pPr>
        <w:pStyle w:val="ConsPlusTitle"/>
        <w:widowControl/>
        <w:ind w:firstLine="708"/>
        <w:jc w:val="both"/>
        <w:rPr>
          <w:rFonts w:ascii="Times New Roman" w:hAnsi="Times New Roman"/>
          <w:b w:val="0"/>
          <w:sz w:val="24"/>
          <w:szCs w:val="24"/>
          <w:u w:val="single"/>
        </w:rPr>
      </w:pPr>
      <w:r w:rsidRPr="00771719">
        <w:rPr>
          <w:rFonts w:ascii="Times New Roman" w:hAnsi="Times New Roman"/>
          <w:b w:val="0"/>
          <w:sz w:val="24"/>
          <w:szCs w:val="24"/>
          <w:u w:val="single"/>
        </w:rPr>
        <w:t>Информация об основных результатах, достигнутых в отчетном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14:paraId="4AFA7315" w14:textId="77777777" w:rsidR="002E6710" w:rsidRPr="00771719" w:rsidRDefault="002E6710" w:rsidP="002E6710">
      <w:pPr>
        <w:pStyle w:val="ConsPlusTitle"/>
        <w:widowControl/>
        <w:ind w:firstLine="708"/>
        <w:jc w:val="both"/>
        <w:rPr>
          <w:rFonts w:ascii="Times New Roman" w:hAnsi="Times New Roman"/>
          <w:b w:val="0"/>
        </w:rPr>
      </w:pPr>
    </w:p>
    <w:p w14:paraId="051DD934" w14:textId="77777777" w:rsidR="002E6710" w:rsidRPr="00771719" w:rsidRDefault="002E6710" w:rsidP="002E6710">
      <w:pPr>
        <w:pStyle w:val="ConsPlusTitle"/>
        <w:widowControl/>
        <w:ind w:firstLine="708"/>
        <w:jc w:val="both"/>
        <w:rPr>
          <w:rFonts w:ascii="Times New Roman" w:hAnsi="Times New Roman"/>
          <w:b w:val="0"/>
        </w:rPr>
      </w:pPr>
      <w:r w:rsidRPr="00771719">
        <w:rPr>
          <w:rFonts w:ascii="Times New Roman" w:hAnsi="Times New Roman"/>
          <w:b w:val="0"/>
        </w:rPr>
        <w:t>1. подпрограмма «Дороги Богучанского района»:</w:t>
      </w:r>
    </w:p>
    <w:p w14:paraId="65225AEF" w14:textId="77777777" w:rsidR="002E6710" w:rsidRPr="00771719" w:rsidRDefault="002E6710" w:rsidP="002E6710">
      <w:pPr>
        <w:pStyle w:val="a3"/>
        <w:ind w:firstLine="567"/>
        <w:jc w:val="both"/>
        <w:rPr>
          <w:rFonts w:ascii="Times New Roman" w:hAnsi="Times New Roman"/>
          <w:b/>
          <w:i/>
          <w:sz w:val="20"/>
          <w:szCs w:val="20"/>
        </w:rPr>
      </w:pPr>
      <w:r w:rsidRPr="00771719">
        <w:rPr>
          <w:rFonts w:ascii="Times New Roman" w:hAnsi="Times New Roman"/>
          <w:b/>
          <w:i/>
          <w:sz w:val="20"/>
          <w:szCs w:val="20"/>
        </w:rPr>
        <w:t>показатели:</w:t>
      </w:r>
    </w:p>
    <w:p w14:paraId="720761C1" w14:textId="77777777" w:rsidR="002E6710" w:rsidRPr="00771719" w:rsidRDefault="002E6710" w:rsidP="002E6710">
      <w:pPr>
        <w:pStyle w:val="a3"/>
        <w:ind w:firstLine="567"/>
        <w:jc w:val="both"/>
        <w:rPr>
          <w:rFonts w:ascii="Times New Roman" w:hAnsi="Times New Roman"/>
          <w:b/>
          <w:i/>
          <w:sz w:val="6"/>
          <w:szCs w:val="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3345"/>
        <w:gridCol w:w="533"/>
        <w:gridCol w:w="576"/>
        <w:gridCol w:w="576"/>
        <w:gridCol w:w="936"/>
        <w:gridCol w:w="2903"/>
      </w:tblGrid>
      <w:tr w:rsidR="00771719" w:rsidRPr="00771719" w14:paraId="0A19B1F0" w14:textId="77777777" w:rsidTr="002E6710">
        <w:trPr>
          <w:trHeight w:val="163"/>
        </w:trPr>
        <w:tc>
          <w:tcPr>
            <w:tcW w:w="0" w:type="auto"/>
            <w:vMerge w:val="restart"/>
            <w:vAlign w:val="center"/>
          </w:tcPr>
          <w:p w14:paraId="203E2EA3"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0C8FF112"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Показатели</w:t>
            </w:r>
          </w:p>
        </w:tc>
        <w:tc>
          <w:tcPr>
            <w:tcW w:w="0" w:type="auto"/>
            <w:vMerge w:val="restart"/>
            <w:vAlign w:val="center"/>
          </w:tcPr>
          <w:p w14:paraId="091FE87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Ед. изм.</w:t>
            </w:r>
          </w:p>
        </w:tc>
        <w:tc>
          <w:tcPr>
            <w:tcW w:w="0" w:type="auto"/>
            <w:gridSpan w:val="2"/>
            <w:vAlign w:val="center"/>
          </w:tcPr>
          <w:p w14:paraId="2825645D"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202</w:t>
            </w:r>
            <w:r w:rsidRPr="00771719">
              <w:rPr>
                <w:rFonts w:ascii="Times New Roman" w:hAnsi="Times New Roman"/>
                <w:sz w:val="16"/>
                <w:szCs w:val="16"/>
                <w:lang w:val="en-US"/>
              </w:rPr>
              <w:t>3</w:t>
            </w:r>
            <w:r w:rsidRPr="00771719">
              <w:rPr>
                <w:rFonts w:ascii="Times New Roman" w:hAnsi="Times New Roman"/>
                <w:sz w:val="16"/>
                <w:szCs w:val="16"/>
              </w:rPr>
              <w:t xml:space="preserve"> год</w:t>
            </w:r>
          </w:p>
        </w:tc>
        <w:tc>
          <w:tcPr>
            <w:tcW w:w="0" w:type="auto"/>
            <w:vMerge w:val="restart"/>
            <w:vAlign w:val="center"/>
          </w:tcPr>
          <w:p w14:paraId="3D87FC6E"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24EBEE17"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6EBB4BD0" w14:textId="77777777" w:rsidTr="002E6710">
        <w:trPr>
          <w:trHeight w:val="208"/>
        </w:trPr>
        <w:tc>
          <w:tcPr>
            <w:tcW w:w="0" w:type="auto"/>
            <w:vMerge/>
          </w:tcPr>
          <w:p w14:paraId="16CC05E7"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2C0B2DDC"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43EB1A94" w14:textId="77777777" w:rsidR="002E6710" w:rsidRPr="00771719" w:rsidRDefault="002E6710" w:rsidP="0009613C">
            <w:pPr>
              <w:jc w:val="center"/>
              <w:rPr>
                <w:rFonts w:ascii="Times New Roman" w:hAnsi="Times New Roman"/>
                <w:sz w:val="16"/>
                <w:szCs w:val="16"/>
              </w:rPr>
            </w:pPr>
          </w:p>
        </w:tc>
        <w:tc>
          <w:tcPr>
            <w:tcW w:w="0" w:type="auto"/>
            <w:vAlign w:val="center"/>
          </w:tcPr>
          <w:p w14:paraId="2D676873"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731EBE9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7D82BD9C" w14:textId="77777777" w:rsidR="002E6710" w:rsidRPr="00771719" w:rsidRDefault="002E6710" w:rsidP="0009613C">
            <w:pPr>
              <w:jc w:val="center"/>
              <w:rPr>
                <w:rFonts w:ascii="Times New Roman" w:hAnsi="Times New Roman"/>
                <w:sz w:val="16"/>
                <w:szCs w:val="16"/>
              </w:rPr>
            </w:pPr>
          </w:p>
        </w:tc>
        <w:tc>
          <w:tcPr>
            <w:tcW w:w="0" w:type="auto"/>
            <w:vMerge/>
          </w:tcPr>
          <w:p w14:paraId="1BB0F532" w14:textId="77777777" w:rsidR="002E6710" w:rsidRPr="00771719" w:rsidRDefault="002E6710" w:rsidP="0009613C">
            <w:pPr>
              <w:jc w:val="center"/>
              <w:rPr>
                <w:rFonts w:ascii="Times New Roman" w:hAnsi="Times New Roman"/>
                <w:sz w:val="16"/>
                <w:szCs w:val="16"/>
              </w:rPr>
            </w:pPr>
          </w:p>
        </w:tc>
      </w:tr>
      <w:tr w:rsidR="00771719" w:rsidRPr="00771719" w14:paraId="3885596C" w14:textId="77777777" w:rsidTr="002E6710">
        <w:trPr>
          <w:trHeight w:val="1395"/>
        </w:trPr>
        <w:tc>
          <w:tcPr>
            <w:tcW w:w="0" w:type="auto"/>
            <w:vAlign w:val="center"/>
          </w:tcPr>
          <w:p w14:paraId="225863CC"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33F95F0E"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0" w:type="auto"/>
            <w:vAlign w:val="center"/>
          </w:tcPr>
          <w:p w14:paraId="00C05CA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км</w:t>
            </w:r>
          </w:p>
          <w:p w14:paraId="6EB0225A" w14:textId="77777777" w:rsidR="002E6710" w:rsidRPr="00771719" w:rsidRDefault="002E6710" w:rsidP="0009613C">
            <w:pPr>
              <w:pStyle w:val="a3"/>
              <w:rPr>
                <w:rFonts w:ascii="Times New Roman" w:hAnsi="Times New Roman"/>
                <w:sz w:val="16"/>
                <w:szCs w:val="16"/>
              </w:rPr>
            </w:pPr>
          </w:p>
          <w:p w14:paraId="7622B7C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w:t>
            </w:r>
          </w:p>
        </w:tc>
        <w:tc>
          <w:tcPr>
            <w:tcW w:w="0" w:type="auto"/>
            <w:vAlign w:val="center"/>
          </w:tcPr>
          <w:p w14:paraId="2CF2287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241,7</w:t>
            </w:r>
          </w:p>
          <w:p w14:paraId="610618FE" w14:textId="77777777" w:rsidR="002E6710" w:rsidRPr="00771719" w:rsidRDefault="002E6710" w:rsidP="0009613C">
            <w:pPr>
              <w:pStyle w:val="a3"/>
              <w:rPr>
                <w:rFonts w:ascii="Times New Roman" w:hAnsi="Times New Roman"/>
                <w:sz w:val="16"/>
                <w:szCs w:val="16"/>
              </w:rPr>
            </w:pPr>
          </w:p>
          <w:p w14:paraId="41F9ACF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62,0</w:t>
            </w:r>
          </w:p>
        </w:tc>
        <w:tc>
          <w:tcPr>
            <w:tcW w:w="0" w:type="auto"/>
            <w:vAlign w:val="center"/>
          </w:tcPr>
          <w:p w14:paraId="226DD175" w14:textId="77777777" w:rsidR="002E6710" w:rsidRPr="00771719" w:rsidRDefault="002E6710" w:rsidP="0009613C">
            <w:pPr>
              <w:pStyle w:val="a3"/>
              <w:rPr>
                <w:rFonts w:ascii="Times New Roman" w:hAnsi="Times New Roman"/>
                <w:sz w:val="16"/>
                <w:szCs w:val="16"/>
                <w:lang w:val="en-US"/>
              </w:rPr>
            </w:pPr>
            <w:r w:rsidRPr="00771719">
              <w:rPr>
                <w:rFonts w:ascii="Times New Roman" w:hAnsi="Times New Roman"/>
                <w:sz w:val="16"/>
                <w:szCs w:val="16"/>
              </w:rPr>
              <w:t>236,</w:t>
            </w:r>
            <w:r w:rsidRPr="00771719">
              <w:rPr>
                <w:rFonts w:ascii="Times New Roman" w:hAnsi="Times New Roman"/>
                <w:sz w:val="16"/>
                <w:szCs w:val="16"/>
                <w:lang w:val="en-US"/>
              </w:rPr>
              <w:t>1</w:t>
            </w:r>
          </w:p>
          <w:p w14:paraId="6A0938CA" w14:textId="77777777" w:rsidR="002E6710" w:rsidRPr="00771719" w:rsidRDefault="002E6710" w:rsidP="0009613C">
            <w:pPr>
              <w:pStyle w:val="a3"/>
              <w:rPr>
                <w:rFonts w:ascii="Times New Roman" w:hAnsi="Times New Roman"/>
                <w:sz w:val="16"/>
                <w:szCs w:val="16"/>
              </w:rPr>
            </w:pPr>
          </w:p>
          <w:p w14:paraId="7ED47B9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5</w:t>
            </w:r>
            <w:r w:rsidRPr="00771719">
              <w:rPr>
                <w:rFonts w:ascii="Times New Roman" w:hAnsi="Times New Roman"/>
                <w:sz w:val="16"/>
                <w:szCs w:val="16"/>
                <w:lang w:val="en-US"/>
              </w:rPr>
              <w:t>6</w:t>
            </w:r>
            <w:r w:rsidRPr="00771719">
              <w:rPr>
                <w:rFonts w:ascii="Times New Roman" w:hAnsi="Times New Roman"/>
                <w:sz w:val="16"/>
                <w:szCs w:val="16"/>
              </w:rPr>
              <w:t>,0</w:t>
            </w:r>
          </w:p>
        </w:tc>
        <w:tc>
          <w:tcPr>
            <w:tcW w:w="0" w:type="auto"/>
            <w:vAlign w:val="center"/>
          </w:tcPr>
          <w:p w14:paraId="38954FE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102,</w:t>
            </w:r>
            <w:r w:rsidRPr="00771719">
              <w:rPr>
                <w:rFonts w:ascii="Times New Roman" w:hAnsi="Times New Roman"/>
                <w:sz w:val="16"/>
                <w:szCs w:val="16"/>
                <w:lang w:val="en-US"/>
              </w:rPr>
              <w:t>32</w:t>
            </w:r>
            <w:r w:rsidRPr="00771719">
              <w:rPr>
                <w:rFonts w:ascii="Times New Roman" w:hAnsi="Times New Roman"/>
                <w:sz w:val="16"/>
                <w:szCs w:val="16"/>
              </w:rPr>
              <w:t>%*</w:t>
            </w:r>
          </w:p>
          <w:p w14:paraId="53263B49" w14:textId="77777777" w:rsidR="002E6710" w:rsidRPr="00771719" w:rsidRDefault="002E6710" w:rsidP="0009613C">
            <w:pPr>
              <w:pStyle w:val="a3"/>
              <w:rPr>
                <w:rFonts w:ascii="Times New Roman" w:hAnsi="Times New Roman"/>
                <w:sz w:val="16"/>
                <w:szCs w:val="16"/>
              </w:rPr>
            </w:pPr>
          </w:p>
          <w:p w14:paraId="7CBD437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w:t>
            </w:r>
            <w:r w:rsidRPr="00771719">
              <w:rPr>
                <w:rFonts w:ascii="Times New Roman" w:hAnsi="Times New Roman"/>
                <w:sz w:val="16"/>
                <w:szCs w:val="16"/>
                <w:lang w:val="en-US"/>
              </w:rPr>
              <w:t>9</w:t>
            </w:r>
            <w:r w:rsidRPr="00771719">
              <w:rPr>
                <w:rFonts w:ascii="Times New Roman" w:hAnsi="Times New Roman"/>
                <w:sz w:val="16"/>
                <w:szCs w:val="16"/>
              </w:rPr>
              <w:t>,</w:t>
            </w:r>
            <w:r w:rsidRPr="00771719">
              <w:rPr>
                <w:rFonts w:ascii="Times New Roman" w:hAnsi="Times New Roman"/>
                <w:sz w:val="16"/>
                <w:szCs w:val="16"/>
                <w:lang w:val="en-US"/>
              </w:rPr>
              <w:t>67</w:t>
            </w:r>
            <w:r w:rsidRPr="00771719">
              <w:rPr>
                <w:rFonts w:ascii="Times New Roman" w:hAnsi="Times New Roman"/>
                <w:sz w:val="16"/>
                <w:szCs w:val="16"/>
              </w:rPr>
              <w:t>%*</w:t>
            </w:r>
          </w:p>
        </w:tc>
        <w:tc>
          <w:tcPr>
            <w:tcW w:w="0" w:type="auto"/>
            <w:vAlign w:val="center"/>
          </w:tcPr>
          <w:p w14:paraId="03D25EA4" w14:textId="77777777" w:rsidR="002E6710" w:rsidRPr="00771719" w:rsidRDefault="002E6710" w:rsidP="0009613C">
            <w:pPr>
              <w:pStyle w:val="a3"/>
              <w:ind w:firstLine="121"/>
              <w:jc w:val="both"/>
              <w:rPr>
                <w:rFonts w:ascii="Times New Roman" w:hAnsi="Times New Roman"/>
                <w:sz w:val="16"/>
                <w:szCs w:val="16"/>
              </w:rPr>
            </w:pPr>
            <w:r w:rsidRPr="00771719">
              <w:rPr>
                <w:rFonts w:ascii="Times New Roman" w:hAnsi="Times New Roman"/>
                <w:sz w:val="16"/>
                <w:szCs w:val="16"/>
              </w:rPr>
              <w:t xml:space="preserve">Фактические показатели ниже плановых, что характеризуется как </w:t>
            </w:r>
            <w:r w:rsidRPr="00771719">
              <w:rPr>
                <w:rFonts w:ascii="Times New Roman" w:hAnsi="Times New Roman"/>
                <w:b/>
                <w:sz w:val="16"/>
                <w:szCs w:val="16"/>
              </w:rPr>
              <w:t>положительный результат</w:t>
            </w:r>
            <w:r w:rsidRPr="00771719">
              <w:rPr>
                <w:rFonts w:ascii="Times New Roman" w:hAnsi="Times New Roman"/>
                <w:sz w:val="16"/>
                <w:szCs w:val="16"/>
              </w:rPr>
              <w:t>, т.к. уменьшилась протяженность (и удельный вес) а/дорог общего местного значения, которые не отвечают нормативным требованиям.</w:t>
            </w:r>
          </w:p>
        </w:tc>
      </w:tr>
      <w:tr w:rsidR="00771719" w:rsidRPr="00771719" w14:paraId="5B677AC7" w14:textId="77777777" w:rsidTr="002E6710">
        <w:trPr>
          <w:trHeight w:val="1144"/>
        </w:trPr>
        <w:tc>
          <w:tcPr>
            <w:tcW w:w="0" w:type="auto"/>
            <w:vAlign w:val="center"/>
          </w:tcPr>
          <w:p w14:paraId="6EC465A3"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2</w:t>
            </w:r>
          </w:p>
        </w:tc>
        <w:tc>
          <w:tcPr>
            <w:tcW w:w="0" w:type="auto"/>
            <w:vAlign w:val="center"/>
          </w:tcPr>
          <w:p w14:paraId="7F7C2382"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0" w:type="auto"/>
            <w:vAlign w:val="center"/>
          </w:tcPr>
          <w:p w14:paraId="586B37D3" w14:textId="77777777" w:rsidR="002E6710" w:rsidRPr="00771719" w:rsidRDefault="002E6710" w:rsidP="0009613C">
            <w:pPr>
              <w:pStyle w:val="a3"/>
              <w:rPr>
                <w:rFonts w:ascii="Times New Roman" w:hAnsi="Times New Roman"/>
                <w:sz w:val="16"/>
                <w:szCs w:val="16"/>
              </w:rPr>
            </w:pPr>
          </w:p>
          <w:p w14:paraId="24496E66"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км</w:t>
            </w:r>
          </w:p>
          <w:p w14:paraId="301D033E" w14:textId="77777777" w:rsidR="002E6710" w:rsidRPr="00771719" w:rsidRDefault="002E6710" w:rsidP="0009613C">
            <w:pPr>
              <w:pStyle w:val="a3"/>
              <w:rPr>
                <w:rFonts w:ascii="Times New Roman" w:hAnsi="Times New Roman"/>
                <w:sz w:val="16"/>
                <w:szCs w:val="16"/>
              </w:rPr>
            </w:pPr>
          </w:p>
          <w:p w14:paraId="6412203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w:t>
            </w:r>
          </w:p>
        </w:tc>
        <w:tc>
          <w:tcPr>
            <w:tcW w:w="0" w:type="auto"/>
            <w:vAlign w:val="center"/>
          </w:tcPr>
          <w:p w14:paraId="266B9F46" w14:textId="77777777" w:rsidR="002E6710" w:rsidRPr="00771719" w:rsidRDefault="002E6710" w:rsidP="0009613C">
            <w:pPr>
              <w:pStyle w:val="a3"/>
              <w:rPr>
                <w:rFonts w:ascii="Times New Roman" w:hAnsi="Times New Roman"/>
                <w:sz w:val="16"/>
                <w:szCs w:val="16"/>
              </w:rPr>
            </w:pPr>
          </w:p>
          <w:p w14:paraId="09CA157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38,6</w:t>
            </w:r>
          </w:p>
          <w:p w14:paraId="28A6A304" w14:textId="77777777" w:rsidR="002E6710" w:rsidRPr="00771719" w:rsidRDefault="002E6710" w:rsidP="0009613C">
            <w:pPr>
              <w:pStyle w:val="a3"/>
              <w:rPr>
                <w:rFonts w:ascii="Times New Roman" w:hAnsi="Times New Roman"/>
                <w:sz w:val="16"/>
                <w:szCs w:val="16"/>
              </w:rPr>
            </w:pPr>
          </w:p>
          <w:p w14:paraId="1BC8A50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9,84</w:t>
            </w:r>
          </w:p>
        </w:tc>
        <w:tc>
          <w:tcPr>
            <w:tcW w:w="0" w:type="auto"/>
            <w:vAlign w:val="center"/>
          </w:tcPr>
          <w:p w14:paraId="7B7099F8" w14:textId="77777777" w:rsidR="002E6710" w:rsidRPr="00771719" w:rsidRDefault="002E6710" w:rsidP="0009613C">
            <w:pPr>
              <w:pStyle w:val="a3"/>
              <w:rPr>
                <w:rFonts w:ascii="Times New Roman" w:hAnsi="Times New Roman"/>
                <w:sz w:val="16"/>
                <w:szCs w:val="16"/>
              </w:rPr>
            </w:pPr>
          </w:p>
          <w:p w14:paraId="29CFAC6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38,6</w:t>
            </w:r>
          </w:p>
          <w:p w14:paraId="1F1638F3" w14:textId="77777777" w:rsidR="002E6710" w:rsidRPr="00771719" w:rsidRDefault="002E6710" w:rsidP="0009613C">
            <w:pPr>
              <w:pStyle w:val="a3"/>
              <w:rPr>
                <w:rFonts w:ascii="Times New Roman" w:hAnsi="Times New Roman"/>
                <w:sz w:val="16"/>
                <w:szCs w:val="16"/>
              </w:rPr>
            </w:pPr>
          </w:p>
          <w:p w14:paraId="32937EF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9,84</w:t>
            </w:r>
          </w:p>
        </w:tc>
        <w:tc>
          <w:tcPr>
            <w:tcW w:w="0" w:type="auto"/>
            <w:vAlign w:val="center"/>
          </w:tcPr>
          <w:p w14:paraId="5F7ACEE0" w14:textId="77777777" w:rsidR="002E6710" w:rsidRPr="00771719" w:rsidRDefault="002E6710" w:rsidP="0009613C">
            <w:pPr>
              <w:pStyle w:val="a3"/>
              <w:rPr>
                <w:rFonts w:ascii="Times New Roman" w:hAnsi="Times New Roman"/>
                <w:sz w:val="16"/>
                <w:szCs w:val="16"/>
              </w:rPr>
            </w:pPr>
          </w:p>
          <w:p w14:paraId="055F5EF7"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100,00%</w:t>
            </w:r>
          </w:p>
          <w:p w14:paraId="36CAD950" w14:textId="77777777" w:rsidR="002E6710" w:rsidRPr="00771719" w:rsidRDefault="002E6710" w:rsidP="0009613C">
            <w:pPr>
              <w:pStyle w:val="a3"/>
              <w:rPr>
                <w:rFonts w:ascii="Times New Roman" w:hAnsi="Times New Roman"/>
                <w:sz w:val="16"/>
                <w:szCs w:val="16"/>
              </w:rPr>
            </w:pPr>
          </w:p>
          <w:p w14:paraId="1EFF92A7"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4DA9DA2C" w14:textId="77777777" w:rsidR="002E6710" w:rsidRPr="00771719" w:rsidRDefault="002E6710" w:rsidP="0009613C">
            <w:pPr>
              <w:pStyle w:val="a3"/>
              <w:ind w:firstLine="121"/>
              <w:jc w:val="both"/>
              <w:rPr>
                <w:rFonts w:ascii="Times New Roman" w:hAnsi="Times New Roman"/>
                <w:sz w:val="16"/>
                <w:szCs w:val="16"/>
              </w:rPr>
            </w:pPr>
            <w:r w:rsidRPr="00771719">
              <w:rPr>
                <w:rFonts w:ascii="Times New Roman" w:hAnsi="Times New Roman"/>
                <w:sz w:val="16"/>
                <w:szCs w:val="16"/>
              </w:rPr>
              <w:t>Показатели исполнены в полном объеме.</w:t>
            </w:r>
          </w:p>
          <w:p w14:paraId="0823AB18" w14:textId="77777777" w:rsidR="002E6710" w:rsidRPr="00771719" w:rsidRDefault="002E6710" w:rsidP="0009613C">
            <w:pPr>
              <w:pStyle w:val="a3"/>
              <w:ind w:firstLine="121"/>
              <w:rPr>
                <w:rFonts w:ascii="Times New Roman" w:hAnsi="Times New Roman"/>
                <w:sz w:val="16"/>
                <w:szCs w:val="16"/>
              </w:rPr>
            </w:pPr>
          </w:p>
        </w:tc>
      </w:tr>
    </w:tbl>
    <w:p w14:paraId="2BDE13F0" w14:textId="77777777" w:rsidR="002E6710" w:rsidRPr="00771719" w:rsidRDefault="002E6710" w:rsidP="002E6710">
      <w:pPr>
        <w:pStyle w:val="a3"/>
        <w:ind w:firstLine="567"/>
        <w:jc w:val="both"/>
        <w:rPr>
          <w:rFonts w:ascii="Times New Roman" w:hAnsi="Times New Roman"/>
          <w:i/>
          <w:sz w:val="10"/>
          <w:szCs w:val="10"/>
        </w:rPr>
      </w:pPr>
    </w:p>
    <w:p w14:paraId="01AFAA65" w14:textId="77777777" w:rsidR="002E6710" w:rsidRPr="00771719" w:rsidRDefault="002E6710" w:rsidP="002E6710">
      <w:pPr>
        <w:pStyle w:val="a3"/>
        <w:ind w:firstLine="426"/>
        <w:jc w:val="both"/>
        <w:rPr>
          <w:rFonts w:ascii="Times New Roman" w:hAnsi="Times New Roman"/>
          <w:sz w:val="16"/>
          <w:szCs w:val="16"/>
        </w:rPr>
      </w:pPr>
      <w:r w:rsidRPr="00771719">
        <w:rPr>
          <w:rFonts w:ascii="Times New Roman" w:hAnsi="Times New Roman"/>
          <w:b/>
          <w:sz w:val="20"/>
          <w:szCs w:val="20"/>
        </w:rPr>
        <w:t>*</w:t>
      </w:r>
      <w:r w:rsidRPr="00771719">
        <w:rPr>
          <w:rFonts w:ascii="Times New Roman" w:hAnsi="Times New Roman"/>
          <w:b/>
          <w:i/>
          <w:sz w:val="20"/>
          <w:szCs w:val="20"/>
        </w:rPr>
        <w:t xml:space="preserve"> - </w:t>
      </w:r>
      <w:r w:rsidRPr="00771719">
        <w:rPr>
          <w:rFonts w:ascii="Times New Roman" w:hAnsi="Times New Roman"/>
          <w:sz w:val="16"/>
          <w:szCs w:val="16"/>
        </w:rPr>
        <w:t xml:space="preserve">так как планом установлено максимальное значение целевого показателя, то расчет исполнения целевого показателя осуществляется в соответствии с формулой 5 подпункта 2.7 пункта 2 Положения о порядке проведения оценки эффективности и </w:t>
      </w:r>
      <w:r w:rsidRPr="00771719">
        <w:rPr>
          <w:rFonts w:ascii="Times New Roman" w:hAnsi="Times New Roman"/>
          <w:sz w:val="16"/>
          <w:szCs w:val="16"/>
        </w:rPr>
        <w:lastRenderedPageBreak/>
        <w:t>результативности муниципальных программ Богучанского района, утвержденного постановлением администрации Богучанского района от 23.12.2014 № 1690-п.</w:t>
      </w:r>
    </w:p>
    <w:p w14:paraId="4B288DC0" w14:textId="77777777" w:rsidR="002E6710" w:rsidRPr="00771719" w:rsidRDefault="002E6710" w:rsidP="002E6710">
      <w:pPr>
        <w:pStyle w:val="a3"/>
        <w:ind w:firstLine="567"/>
        <w:jc w:val="both"/>
        <w:rPr>
          <w:rFonts w:ascii="Times New Roman" w:hAnsi="Times New Roman"/>
          <w:b/>
          <w:i/>
          <w:sz w:val="20"/>
          <w:szCs w:val="20"/>
        </w:rPr>
      </w:pPr>
    </w:p>
    <w:p w14:paraId="6DD2ED45" w14:textId="77777777" w:rsidR="002E6710" w:rsidRPr="00771719" w:rsidRDefault="002E6710" w:rsidP="002E6710">
      <w:pPr>
        <w:pStyle w:val="a3"/>
        <w:ind w:firstLine="567"/>
        <w:jc w:val="both"/>
        <w:rPr>
          <w:rFonts w:ascii="Times New Roman" w:hAnsi="Times New Roman"/>
          <w:b/>
          <w:i/>
          <w:sz w:val="20"/>
          <w:szCs w:val="20"/>
        </w:rPr>
      </w:pPr>
    </w:p>
    <w:p w14:paraId="4FE55DD6" w14:textId="77777777" w:rsidR="002E6710" w:rsidRPr="00771719" w:rsidRDefault="002E6710" w:rsidP="002E6710">
      <w:pPr>
        <w:pStyle w:val="a3"/>
        <w:ind w:firstLine="567"/>
        <w:jc w:val="both"/>
        <w:rPr>
          <w:rFonts w:ascii="Times New Roman" w:hAnsi="Times New Roman"/>
          <w:b/>
          <w:i/>
          <w:sz w:val="20"/>
          <w:szCs w:val="20"/>
        </w:rPr>
      </w:pPr>
      <w:r w:rsidRPr="00771719">
        <w:rPr>
          <w:rFonts w:ascii="Times New Roman" w:hAnsi="Times New Roman"/>
          <w:b/>
          <w:i/>
          <w:sz w:val="20"/>
          <w:szCs w:val="20"/>
        </w:rPr>
        <w:t>мероприятия:</w:t>
      </w:r>
    </w:p>
    <w:p w14:paraId="2D4DB8A1" w14:textId="77777777" w:rsidR="002E6710" w:rsidRPr="00771719" w:rsidRDefault="002E6710" w:rsidP="002E6710">
      <w:pPr>
        <w:pStyle w:val="a3"/>
        <w:ind w:firstLine="567"/>
        <w:jc w:val="both"/>
        <w:rPr>
          <w:rFonts w:ascii="Times New Roman" w:hAnsi="Times New Roman"/>
          <w:b/>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3610"/>
        <w:gridCol w:w="1136"/>
        <w:gridCol w:w="1136"/>
        <w:gridCol w:w="1059"/>
        <w:gridCol w:w="1866"/>
      </w:tblGrid>
      <w:tr w:rsidR="00771719" w:rsidRPr="00771719" w14:paraId="771EDC5D" w14:textId="77777777" w:rsidTr="002E6710">
        <w:trPr>
          <w:trHeight w:val="163"/>
        </w:trPr>
        <w:tc>
          <w:tcPr>
            <w:tcW w:w="0" w:type="auto"/>
            <w:vMerge w:val="restart"/>
            <w:vAlign w:val="center"/>
          </w:tcPr>
          <w:p w14:paraId="19B0C2D2"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2D2EACF6"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Мероприятия</w:t>
            </w:r>
          </w:p>
        </w:tc>
        <w:tc>
          <w:tcPr>
            <w:tcW w:w="0" w:type="auto"/>
            <w:gridSpan w:val="2"/>
            <w:vAlign w:val="center"/>
          </w:tcPr>
          <w:p w14:paraId="72AE157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Расходы на 2023 год</w:t>
            </w:r>
          </w:p>
          <w:p w14:paraId="1B7A1D4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(в рублях)</w:t>
            </w:r>
          </w:p>
        </w:tc>
        <w:tc>
          <w:tcPr>
            <w:tcW w:w="0" w:type="auto"/>
            <w:vAlign w:val="center"/>
          </w:tcPr>
          <w:p w14:paraId="36C1ABF8"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Процент исполнения</w:t>
            </w:r>
          </w:p>
        </w:tc>
        <w:tc>
          <w:tcPr>
            <w:tcW w:w="0" w:type="auto"/>
            <w:vAlign w:val="center"/>
          </w:tcPr>
          <w:p w14:paraId="3EEF2302"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6A577B7E" w14:textId="77777777" w:rsidTr="002E6710">
        <w:trPr>
          <w:trHeight w:val="225"/>
        </w:trPr>
        <w:tc>
          <w:tcPr>
            <w:tcW w:w="0" w:type="auto"/>
            <w:vMerge/>
          </w:tcPr>
          <w:p w14:paraId="75F8D76A"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666CF29E" w14:textId="77777777" w:rsidR="002E6710" w:rsidRPr="00771719" w:rsidRDefault="002E6710" w:rsidP="0009613C">
            <w:pPr>
              <w:jc w:val="center"/>
              <w:rPr>
                <w:rFonts w:ascii="Times New Roman" w:hAnsi="Times New Roman"/>
                <w:sz w:val="16"/>
                <w:szCs w:val="16"/>
              </w:rPr>
            </w:pPr>
          </w:p>
        </w:tc>
        <w:tc>
          <w:tcPr>
            <w:tcW w:w="0" w:type="auto"/>
            <w:vAlign w:val="center"/>
          </w:tcPr>
          <w:p w14:paraId="7CA49400"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50CEC6D3"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факт</w:t>
            </w:r>
          </w:p>
        </w:tc>
        <w:tc>
          <w:tcPr>
            <w:tcW w:w="0" w:type="auto"/>
            <w:vAlign w:val="center"/>
          </w:tcPr>
          <w:p w14:paraId="27AE6C30" w14:textId="77777777" w:rsidR="002E6710" w:rsidRPr="00771719" w:rsidRDefault="002E6710" w:rsidP="0009613C">
            <w:pPr>
              <w:jc w:val="center"/>
              <w:rPr>
                <w:rFonts w:ascii="Times New Roman" w:hAnsi="Times New Roman"/>
                <w:sz w:val="16"/>
                <w:szCs w:val="16"/>
              </w:rPr>
            </w:pPr>
          </w:p>
        </w:tc>
        <w:tc>
          <w:tcPr>
            <w:tcW w:w="0" w:type="auto"/>
          </w:tcPr>
          <w:p w14:paraId="6979379D" w14:textId="77777777" w:rsidR="002E6710" w:rsidRPr="00771719" w:rsidRDefault="002E6710" w:rsidP="0009613C">
            <w:pPr>
              <w:jc w:val="center"/>
              <w:rPr>
                <w:rFonts w:ascii="Times New Roman" w:hAnsi="Times New Roman"/>
                <w:sz w:val="16"/>
                <w:szCs w:val="16"/>
              </w:rPr>
            </w:pPr>
          </w:p>
        </w:tc>
      </w:tr>
      <w:tr w:rsidR="00771719" w:rsidRPr="00771719" w14:paraId="144BE455" w14:textId="77777777" w:rsidTr="002E6710">
        <w:trPr>
          <w:trHeight w:val="1288"/>
        </w:trPr>
        <w:tc>
          <w:tcPr>
            <w:tcW w:w="0" w:type="auto"/>
            <w:vAlign w:val="center"/>
          </w:tcPr>
          <w:p w14:paraId="39297B79"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07729D9D"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Межбюджетные трансферты бюджетам муниципальных образований на содержание автомобильных дорог общего пользования местного значения </w:t>
            </w:r>
          </w:p>
        </w:tc>
        <w:tc>
          <w:tcPr>
            <w:tcW w:w="0" w:type="auto"/>
            <w:vAlign w:val="center"/>
          </w:tcPr>
          <w:p w14:paraId="53153C8B"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15 </w:t>
            </w:r>
            <w:r w:rsidRPr="00771719">
              <w:rPr>
                <w:rFonts w:ascii="Times New Roman" w:hAnsi="Times New Roman"/>
                <w:sz w:val="16"/>
                <w:szCs w:val="16"/>
                <w:lang w:val="en-US"/>
              </w:rPr>
              <w:t>757 500</w:t>
            </w:r>
            <w:r w:rsidRPr="00771719">
              <w:rPr>
                <w:rFonts w:ascii="Times New Roman" w:hAnsi="Times New Roman"/>
                <w:sz w:val="16"/>
                <w:szCs w:val="16"/>
              </w:rPr>
              <w:t>,0</w:t>
            </w:r>
          </w:p>
        </w:tc>
        <w:tc>
          <w:tcPr>
            <w:tcW w:w="0" w:type="auto"/>
            <w:vAlign w:val="center"/>
          </w:tcPr>
          <w:p w14:paraId="70C07649"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15 </w:t>
            </w:r>
            <w:r w:rsidRPr="00771719">
              <w:rPr>
                <w:rFonts w:ascii="Times New Roman" w:hAnsi="Times New Roman"/>
                <w:sz w:val="16"/>
                <w:szCs w:val="16"/>
                <w:lang w:val="en-US"/>
              </w:rPr>
              <w:t>757 500</w:t>
            </w:r>
            <w:r w:rsidRPr="00771719">
              <w:rPr>
                <w:rFonts w:ascii="Times New Roman" w:hAnsi="Times New Roman"/>
                <w:sz w:val="16"/>
                <w:szCs w:val="16"/>
              </w:rPr>
              <w:t>,0</w:t>
            </w:r>
          </w:p>
        </w:tc>
        <w:tc>
          <w:tcPr>
            <w:tcW w:w="0" w:type="auto"/>
            <w:vAlign w:val="center"/>
          </w:tcPr>
          <w:p w14:paraId="2286CDE6"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2895C24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Бюджетные ассигнования исполнены в полном объеме.</w:t>
            </w:r>
          </w:p>
        </w:tc>
      </w:tr>
      <w:tr w:rsidR="00771719" w:rsidRPr="00771719" w14:paraId="6940F4AE" w14:textId="77777777" w:rsidTr="002E6710">
        <w:tc>
          <w:tcPr>
            <w:tcW w:w="0" w:type="auto"/>
            <w:vAlign w:val="center"/>
          </w:tcPr>
          <w:p w14:paraId="3E835AFC"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2</w:t>
            </w:r>
          </w:p>
        </w:tc>
        <w:tc>
          <w:tcPr>
            <w:tcW w:w="0" w:type="auto"/>
            <w:vAlign w:val="center"/>
          </w:tcPr>
          <w:p w14:paraId="504641AC"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Средства районного бюджета на содержание автомобильных дорог общего пользования местного значения (межселенного значения)</w:t>
            </w:r>
          </w:p>
        </w:tc>
        <w:tc>
          <w:tcPr>
            <w:tcW w:w="0" w:type="auto"/>
            <w:vAlign w:val="center"/>
          </w:tcPr>
          <w:p w14:paraId="3252524E" w14:textId="77777777" w:rsidR="002E6710" w:rsidRPr="00771719" w:rsidRDefault="002E6710" w:rsidP="0009613C">
            <w:pPr>
              <w:jc w:val="center"/>
              <w:rPr>
                <w:rFonts w:ascii="Times New Roman" w:hAnsi="Times New Roman"/>
                <w:sz w:val="16"/>
                <w:szCs w:val="16"/>
              </w:rPr>
            </w:pPr>
          </w:p>
          <w:p w14:paraId="1B2C469E" w14:textId="77777777" w:rsidR="002E6710" w:rsidRPr="00771719" w:rsidRDefault="002E6710" w:rsidP="0009613C">
            <w:pPr>
              <w:jc w:val="center"/>
              <w:rPr>
                <w:rFonts w:ascii="Times New Roman" w:hAnsi="Times New Roman"/>
                <w:sz w:val="16"/>
                <w:szCs w:val="16"/>
                <w:lang w:val="en-US"/>
              </w:rPr>
            </w:pPr>
            <w:r w:rsidRPr="00771719">
              <w:rPr>
                <w:rFonts w:ascii="Times New Roman" w:hAnsi="Times New Roman"/>
                <w:sz w:val="16"/>
                <w:szCs w:val="16"/>
              </w:rPr>
              <w:t>2</w:t>
            </w:r>
            <w:r w:rsidRPr="00771719">
              <w:rPr>
                <w:rFonts w:ascii="Times New Roman" w:hAnsi="Times New Roman"/>
                <w:sz w:val="16"/>
                <w:szCs w:val="16"/>
                <w:lang w:val="en-US"/>
              </w:rPr>
              <w:t>33</w:t>
            </w:r>
            <w:r w:rsidRPr="00771719">
              <w:rPr>
                <w:rFonts w:ascii="Times New Roman" w:hAnsi="Times New Roman"/>
                <w:sz w:val="16"/>
                <w:szCs w:val="16"/>
              </w:rPr>
              <w:t xml:space="preserve"> </w:t>
            </w:r>
            <w:r w:rsidRPr="00771719">
              <w:rPr>
                <w:rFonts w:ascii="Times New Roman" w:hAnsi="Times New Roman"/>
                <w:sz w:val="16"/>
                <w:szCs w:val="16"/>
                <w:lang w:val="en-US"/>
              </w:rPr>
              <w:t>204</w:t>
            </w:r>
            <w:r w:rsidRPr="00771719">
              <w:rPr>
                <w:rFonts w:ascii="Times New Roman" w:hAnsi="Times New Roman"/>
                <w:sz w:val="16"/>
                <w:szCs w:val="16"/>
              </w:rPr>
              <w:t>,</w:t>
            </w:r>
            <w:r w:rsidRPr="00771719">
              <w:rPr>
                <w:rFonts w:ascii="Times New Roman" w:hAnsi="Times New Roman"/>
                <w:sz w:val="16"/>
                <w:szCs w:val="16"/>
                <w:lang w:val="en-US"/>
              </w:rPr>
              <w:t>48</w:t>
            </w:r>
          </w:p>
        </w:tc>
        <w:tc>
          <w:tcPr>
            <w:tcW w:w="0" w:type="auto"/>
            <w:vAlign w:val="center"/>
          </w:tcPr>
          <w:p w14:paraId="0C9DCB6E" w14:textId="77777777" w:rsidR="002E6710" w:rsidRPr="00771719" w:rsidRDefault="002E6710" w:rsidP="0009613C">
            <w:pPr>
              <w:jc w:val="center"/>
              <w:rPr>
                <w:rFonts w:ascii="Times New Roman" w:hAnsi="Times New Roman"/>
                <w:sz w:val="16"/>
                <w:szCs w:val="16"/>
              </w:rPr>
            </w:pPr>
          </w:p>
          <w:p w14:paraId="1C91FF00" w14:textId="77777777" w:rsidR="002E6710" w:rsidRPr="00771719" w:rsidRDefault="002E6710" w:rsidP="0009613C">
            <w:pPr>
              <w:jc w:val="center"/>
              <w:rPr>
                <w:rFonts w:ascii="Times New Roman" w:hAnsi="Times New Roman"/>
                <w:sz w:val="16"/>
                <w:szCs w:val="16"/>
                <w:lang w:val="en-US"/>
              </w:rPr>
            </w:pPr>
            <w:r w:rsidRPr="00771719">
              <w:rPr>
                <w:rFonts w:ascii="Times New Roman" w:hAnsi="Times New Roman"/>
                <w:sz w:val="16"/>
                <w:szCs w:val="16"/>
                <w:lang w:val="en-US"/>
              </w:rPr>
              <w:t>233 204</w:t>
            </w:r>
            <w:r w:rsidRPr="00771719">
              <w:rPr>
                <w:rFonts w:ascii="Times New Roman" w:hAnsi="Times New Roman"/>
                <w:sz w:val="16"/>
                <w:szCs w:val="16"/>
              </w:rPr>
              <w:t>,</w:t>
            </w:r>
            <w:r w:rsidRPr="00771719">
              <w:rPr>
                <w:rFonts w:ascii="Times New Roman" w:hAnsi="Times New Roman"/>
                <w:sz w:val="16"/>
                <w:szCs w:val="16"/>
                <w:lang w:val="en-US"/>
              </w:rPr>
              <w:t>48</w:t>
            </w:r>
          </w:p>
        </w:tc>
        <w:tc>
          <w:tcPr>
            <w:tcW w:w="0" w:type="auto"/>
            <w:vAlign w:val="center"/>
          </w:tcPr>
          <w:p w14:paraId="27F053C8" w14:textId="77777777" w:rsidR="002E6710" w:rsidRPr="00771719" w:rsidRDefault="002E6710" w:rsidP="0009613C">
            <w:pPr>
              <w:jc w:val="center"/>
              <w:rPr>
                <w:rFonts w:ascii="Times New Roman" w:hAnsi="Times New Roman"/>
                <w:sz w:val="16"/>
                <w:szCs w:val="16"/>
              </w:rPr>
            </w:pPr>
          </w:p>
          <w:p w14:paraId="49CADCA6"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067FA09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Бюджетные ассигнования исполнены в полном объеме.</w:t>
            </w:r>
          </w:p>
        </w:tc>
      </w:tr>
      <w:tr w:rsidR="002E6710" w:rsidRPr="00771719" w14:paraId="78C5BB64" w14:textId="77777777" w:rsidTr="002E6710">
        <w:trPr>
          <w:trHeight w:val="413"/>
        </w:trPr>
        <w:tc>
          <w:tcPr>
            <w:tcW w:w="0" w:type="auto"/>
            <w:vAlign w:val="center"/>
          </w:tcPr>
          <w:p w14:paraId="7BF7B503" w14:textId="77777777" w:rsidR="002E6710" w:rsidRPr="00771719" w:rsidRDefault="002E6710" w:rsidP="0009613C">
            <w:pPr>
              <w:pStyle w:val="a3"/>
              <w:rPr>
                <w:rFonts w:ascii="Times New Roman" w:hAnsi="Times New Roman"/>
                <w:sz w:val="16"/>
                <w:szCs w:val="16"/>
              </w:rPr>
            </w:pPr>
          </w:p>
        </w:tc>
        <w:tc>
          <w:tcPr>
            <w:tcW w:w="0" w:type="auto"/>
            <w:vAlign w:val="center"/>
          </w:tcPr>
          <w:p w14:paraId="68E83351"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ВСЕГО:</w:t>
            </w:r>
          </w:p>
        </w:tc>
        <w:tc>
          <w:tcPr>
            <w:tcW w:w="0" w:type="auto"/>
            <w:vAlign w:val="center"/>
          </w:tcPr>
          <w:p w14:paraId="2F0594C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15 990 704,48</w:t>
            </w:r>
          </w:p>
        </w:tc>
        <w:tc>
          <w:tcPr>
            <w:tcW w:w="0" w:type="auto"/>
            <w:vAlign w:val="center"/>
          </w:tcPr>
          <w:p w14:paraId="042859E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15 990 704,48</w:t>
            </w:r>
          </w:p>
        </w:tc>
        <w:tc>
          <w:tcPr>
            <w:tcW w:w="0" w:type="auto"/>
            <w:vAlign w:val="center"/>
          </w:tcPr>
          <w:p w14:paraId="1B0E9A37"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1A3EDD8A" w14:textId="77777777" w:rsidR="002E6710" w:rsidRPr="00771719" w:rsidRDefault="002E6710" w:rsidP="0009613C">
            <w:pPr>
              <w:pStyle w:val="a3"/>
              <w:rPr>
                <w:rFonts w:ascii="Times New Roman" w:hAnsi="Times New Roman"/>
                <w:sz w:val="16"/>
                <w:szCs w:val="16"/>
              </w:rPr>
            </w:pPr>
          </w:p>
        </w:tc>
      </w:tr>
    </w:tbl>
    <w:p w14:paraId="54B2D760" w14:textId="77777777" w:rsidR="002E6710" w:rsidRPr="00771719" w:rsidRDefault="002E6710" w:rsidP="002E6710">
      <w:pPr>
        <w:pStyle w:val="ConsPlusTitle"/>
        <w:widowControl/>
        <w:ind w:firstLine="708"/>
        <w:jc w:val="both"/>
        <w:rPr>
          <w:rFonts w:ascii="Times New Roman" w:hAnsi="Times New Roman"/>
          <w:sz w:val="6"/>
          <w:szCs w:val="6"/>
        </w:rPr>
      </w:pPr>
    </w:p>
    <w:p w14:paraId="6BFD5504" w14:textId="77777777" w:rsidR="002E6710" w:rsidRPr="00771719" w:rsidRDefault="002E6710" w:rsidP="002E6710">
      <w:pPr>
        <w:pStyle w:val="ConsPlusTitle"/>
        <w:widowControl/>
        <w:ind w:firstLine="708"/>
        <w:jc w:val="both"/>
        <w:rPr>
          <w:rFonts w:ascii="Times New Roman" w:hAnsi="Times New Roman"/>
        </w:rPr>
      </w:pPr>
      <w:r w:rsidRPr="00771719">
        <w:rPr>
          <w:rFonts w:ascii="Times New Roman" w:hAnsi="Times New Roman"/>
          <w:b w:val="0"/>
        </w:rPr>
        <w:t>2. подпрограмма «Развитие транспортного комплекса Богучанского района»</w:t>
      </w:r>
      <w:r w:rsidRPr="00771719">
        <w:rPr>
          <w:rFonts w:ascii="Times New Roman" w:hAnsi="Times New Roman"/>
        </w:rPr>
        <w:t>:</w:t>
      </w:r>
    </w:p>
    <w:p w14:paraId="70B35DCE" w14:textId="77777777" w:rsidR="002E6710" w:rsidRPr="00771719" w:rsidRDefault="002E6710" w:rsidP="002E6710">
      <w:pPr>
        <w:pStyle w:val="a3"/>
        <w:ind w:firstLine="567"/>
        <w:jc w:val="both"/>
        <w:rPr>
          <w:rFonts w:ascii="Times New Roman" w:hAnsi="Times New Roman"/>
          <w:b/>
          <w:i/>
          <w:sz w:val="8"/>
          <w:szCs w:val="8"/>
        </w:rPr>
      </w:pPr>
    </w:p>
    <w:p w14:paraId="2C22A2A5" w14:textId="77777777" w:rsidR="002E6710" w:rsidRPr="00771719" w:rsidRDefault="002E6710" w:rsidP="002E6710">
      <w:pPr>
        <w:pStyle w:val="a3"/>
        <w:ind w:firstLine="567"/>
        <w:jc w:val="both"/>
        <w:rPr>
          <w:rFonts w:ascii="Times New Roman" w:hAnsi="Times New Roman"/>
          <w:b/>
          <w:i/>
          <w:sz w:val="20"/>
          <w:szCs w:val="20"/>
        </w:rPr>
      </w:pPr>
      <w:r w:rsidRPr="00771719">
        <w:rPr>
          <w:rFonts w:ascii="Times New Roman" w:hAnsi="Times New Roman"/>
          <w:b/>
          <w:i/>
          <w:sz w:val="20"/>
          <w:szCs w:val="20"/>
        </w:rPr>
        <w:t>показатели:</w:t>
      </w:r>
    </w:p>
    <w:p w14:paraId="47C662B1" w14:textId="77777777" w:rsidR="002E6710" w:rsidRPr="00771719" w:rsidRDefault="002E6710" w:rsidP="002E6710">
      <w:pPr>
        <w:pStyle w:val="a3"/>
        <w:ind w:firstLine="567"/>
        <w:jc w:val="both"/>
        <w:rPr>
          <w:rFonts w:ascii="Times New Roman" w:hAnsi="Times New Roman"/>
          <w:b/>
          <w: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865"/>
        <w:gridCol w:w="1950"/>
        <w:gridCol w:w="656"/>
        <w:gridCol w:w="656"/>
        <w:gridCol w:w="1034"/>
        <w:gridCol w:w="2542"/>
      </w:tblGrid>
      <w:tr w:rsidR="00771719" w:rsidRPr="00771719" w14:paraId="0007EE32" w14:textId="77777777" w:rsidTr="002E6710">
        <w:trPr>
          <w:trHeight w:val="163"/>
        </w:trPr>
        <w:tc>
          <w:tcPr>
            <w:tcW w:w="0" w:type="auto"/>
            <w:vMerge w:val="restart"/>
            <w:vAlign w:val="center"/>
          </w:tcPr>
          <w:p w14:paraId="20C4F678"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3F302F16"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Показатели</w:t>
            </w:r>
          </w:p>
        </w:tc>
        <w:tc>
          <w:tcPr>
            <w:tcW w:w="0" w:type="auto"/>
            <w:vMerge w:val="restart"/>
            <w:vAlign w:val="center"/>
          </w:tcPr>
          <w:p w14:paraId="368B427F"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Ед. изм.</w:t>
            </w:r>
          </w:p>
        </w:tc>
        <w:tc>
          <w:tcPr>
            <w:tcW w:w="0" w:type="auto"/>
            <w:gridSpan w:val="2"/>
            <w:vAlign w:val="bottom"/>
          </w:tcPr>
          <w:p w14:paraId="1782E45F"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2023 год</w:t>
            </w:r>
          </w:p>
        </w:tc>
        <w:tc>
          <w:tcPr>
            <w:tcW w:w="0" w:type="auto"/>
            <w:vMerge w:val="restart"/>
            <w:vAlign w:val="center"/>
          </w:tcPr>
          <w:p w14:paraId="137FC903"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284F29EB"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176FB111" w14:textId="77777777" w:rsidTr="002E6710">
        <w:trPr>
          <w:trHeight w:val="402"/>
        </w:trPr>
        <w:tc>
          <w:tcPr>
            <w:tcW w:w="0" w:type="auto"/>
            <w:vMerge/>
          </w:tcPr>
          <w:p w14:paraId="4B49B520"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65B678F9"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244BC299" w14:textId="77777777" w:rsidR="002E6710" w:rsidRPr="00771719" w:rsidRDefault="002E6710" w:rsidP="0009613C">
            <w:pPr>
              <w:jc w:val="center"/>
              <w:rPr>
                <w:rFonts w:ascii="Times New Roman" w:hAnsi="Times New Roman"/>
                <w:sz w:val="16"/>
                <w:szCs w:val="16"/>
              </w:rPr>
            </w:pPr>
          </w:p>
        </w:tc>
        <w:tc>
          <w:tcPr>
            <w:tcW w:w="0" w:type="auto"/>
            <w:vAlign w:val="center"/>
          </w:tcPr>
          <w:p w14:paraId="09752EC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6F8FDE1B"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7D48A7E4" w14:textId="77777777" w:rsidR="002E6710" w:rsidRPr="00771719" w:rsidRDefault="002E6710" w:rsidP="0009613C">
            <w:pPr>
              <w:jc w:val="center"/>
              <w:rPr>
                <w:rFonts w:ascii="Times New Roman" w:hAnsi="Times New Roman"/>
                <w:sz w:val="16"/>
                <w:szCs w:val="16"/>
              </w:rPr>
            </w:pPr>
          </w:p>
        </w:tc>
        <w:tc>
          <w:tcPr>
            <w:tcW w:w="0" w:type="auto"/>
            <w:vMerge/>
          </w:tcPr>
          <w:p w14:paraId="675DE038" w14:textId="77777777" w:rsidR="002E6710" w:rsidRPr="00771719" w:rsidRDefault="002E6710" w:rsidP="0009613C">
            <w:pPr>
              <w:jc w:val="center"/>
              <w:rPr>
                <w:rFonts w:ascii="Times New Roman" w:hAnsi="Times New Roman"/>
                <w:sz w:val="16"/>
                <w:szCs w:val="16"/>
              </w:rPr>
            </w:pPr>
          </w:p>
        </w:tc>
      </w:tr>
      <w:tr w:rsidR="00771719" w:rsidRPr="00771719" w14:paraId="1ECB2194" w14:textId="77777777" w:rsidTr="002E6710">
        <w:trPr>
          <w:trHeight w:val="379"/>
        </w:trPr>
        <w:tc>
          <w:tcPr>
            <w:tcW w:w="0" w:type="auto"/>
            <w:vAlign w:val="center"/>
          </w:tcPr>
          <w:p w14:paraId="32E8A22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21A1AF3A"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Транспортная подвижность населения </w:t>
            </w:r>
          </w:p>
        </w:tc>
        <w:tc>
          <w:tcPr>
            <w:tcW w:w="0" w:type="auto"/>
            <w:vAlign w:val="center"/>
          </w:tcPr>
          <w:p w14:paraId="52CBFD9D"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кол-во перевезенных пассажиров/общее кол-во жителей района</w:t>
            </w:r>
          </w:p>
        </w:tc>
        <w:tc>
          <w:tcPr>
            <w:tcW w:w="0" w:type="auto"/>
            <w:vAlign w:val="center"/>
          </w:tcPr>
          <w:p w14:paraId="76CD5D0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8,68</w:t>
            </w:r>
          </w:p>
        </w:tc>
        <w:tc>
          <w:tcPr>
            <w:tcW w:w="0" w:type="auto"/>
            <w:vAlign w:val="center"/>
          </w:tcPr>
          <w:p w14:paraId="3F77C6F1"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9,39</w:t>
            </w:r>
          </w:p>
        </w:tc>
        <w:tc>
          <w:tcPr>
            <w:tcW w:w="0" w:type="auto"/>
            <w:vAlign w:val="center"/>
          </w:tcPr>
          <w:p w14:paraId="7117D1E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108,18%</w:t>
            </w:r>
          </w:p>
        </w:tc>
        <w:tc>
          <w:tcPr>
            <w:tcW w:w="0" w:type="auto"/>
            <w:vAlign w:val="center"/>
          </w:tcPr>
          <w:p w14:paraId="39DCA0A0"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Показатель исполнен в полном объеме </w:t>
            </w:r>
          </w:p>
          <w:p w14:paraId="600AF0F7" w14:textId="77777777" w:rsidR="002E6710" w:rsidRPr="00771719" w:rsidRDefault="002E6710" w:rsidP="0009613C">
            <w:pPr>
              <w:pStyle w:val="a3"/>
              <w:jc w:val="both"/>
              <w:rPr>
                <w:rFonts w:ascii="Times New Roman" w:hAnsi="Times New Roman"/>
                <w:sz w:val="16"/>
                <w:szCs w:val="16"/>
              </w:rPr>
            </w:pPr>
          </w:p>
        </w:tc>
      </w:tr>
      <w:tr w:rsidR="00771719" w:rsidRPr="00771719" w14:paraId="6DD72956" w14:textId="77777777" w:rsidTr="002E6710">
        <w:trPr>
          <w:trHeight w:val="868"/>
        </w:trPr>
        <w:tc>
          <w:tcPr>
            <w:tcW w:w="0" w:type="auto"/>
            <w:vAlign w:val="center"/>
          </w:tcPr>
          <w:p w14:paraId="71D3E92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2</w:t>
            </w:r>
          </w:p>
        </w:tc>
        <w:tc>
          <w:tcPr>
            <w:tcW w:w="0" w:type="auto"/>
            <w:vAlign w:val="center"/>
          </w:tcPr>
          <w:p w14:paraId="69A56F50"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Объем субсидий на пассажира</w:t>
            </w:r>
          </w:p>
        </w:tc>
        <w:tc>
          <w:tcPr>
            <w:tcW w:w="0" w:type="auto"/>
            <w:vAlign w:val="center"/>
          </w:tcPr>
          <w:p w14:paraId="0AAC3598" w14:textId="77777777" w:rsidR="002E6710" w:rsidRPr="00771719" w:rsidRDefault="002E6710" w:rsidP="0009613C">
            <w:pPr>
              <w:pStyle w:val="a3"/>
              <w:jc w:val="center"/>
              <w:rPr>
                <w:rFonts w:ascii="Times New Roman" w:hAnsi="Times New Roman"/>
                <w:sz w:val="14"/>
                <w:szCs w:val="14"/>
              </w:rPr>
            </w:pPr>
            <w:proofErr w:type="spellStart"/>
            <w:r w:rsidRPr="00771719">
              <w:rPr>
                <w:rFonts w:ascii="Times New Roman" w:hAnsi="Times New Roman"/>
                <w:sz w:val="14"/>
                <w:szCs w:val="14"/>
              </w:rPr>
              <w:t>руб</w:t>
            </w:r>
            <w:proofErr w:type="spellEnd"/>
            <w:r w:rsidRPr="00771719">
              <w:rPr>
                <w:rFonts w:ascii="Times New Roman" w:hAnsi="Times New Roman"/>
                <w:sz w:val="14"/>
                <w:szCs w:val="14"/>
              </w:rPr>
              <w:t>/пасс.</w:t>
            </w:r>
          </w:p>
        </w:tc>
        <w:tc>
          <w:tcPr>
            <w:tcW w:w="0" w:type="auto"/>
            <w:vAlign w:val="center"/>
          </w:tcPr>
          <w:p w14:paraId="0B90C06B"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149,16</w:t>
            </w:r>
          </w:p>
        </w:tc>
        <w:tc>
          <w:tcPr>
            <w:tcW w:w="0" w:type="auto"/>
            <w:vAlign w:val="center"/>
          </w:tcPr>
          <w:p w14:paraId="4B32853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185,73</w:t>
            </w:r>
          </w:p>
        </w:tc>
        <w:tc>
          <w:tcPr>
            <w:tcW w:w="0" w:type="auto"/>
            <w:vAlign w:val="center"/>
          </w:tcPr>
          <w:p w14:paraId="6C2C64B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124,52%</w:t>
            </w:r>
          </w:p>
        </w:tc>
        <w:tc>
          <w:tcPr>
            <w:tcW w:w="0" w:type="auto"/>
            <w:vAlign w:val="center"/>
          </w:tcPr>
          <w:p w14:paraId="7E21B2D9"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r w:rsidR="00771719" w:rsidRPr="00771719" w14:paraId="5CC73FCD" w14:textId="77777777" w:rsidTr="002E6710">
        <w:trPr>
          <w:trHeight w:val="555"/>
        </w:trPr>
        <w:tc>
          <w:tcPr>
            <w:tcW w:w="0" w:type="auto"/>
            <w:vAlign w:val="center"/>
          </w:tcPr>
          <w:p w14:paraId="7259C7D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3</w:t>
            </w:r>
          </w:p>
        </w:tc>
        <w:tc>
          <w:tcPr>
            <w:tcW w:w="0" w:type="auto"/>
            <w:vAlign w:val="center"/>
          </w:tcPr>
          <w:p w14:paraId="79549031"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Доля субсидируемых поездок от общего числа</w:t>
            </w:r>
          </w:p>
        </w:tc>
        <w:tc>
          <w:tcPr>
            <w:tcW w:w="0" w:type="auto"/>
            <w:vAlign w:val="center"/>
          </w:tcPr>
          <w:p w14:paraId="3C2CA934"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w:t>
            </w:r>
          </w:p>
        </w:tc>
        <w:tc>
          <w:tcPr>
            <w:tcW w:w="0" w:type="auto"/>
            <w:vAlign w:val="center"/>
          </w:tcPr>
          <w:p w14:paraId="1863FE0B"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69,7</w:t>
            </w:r>
          </w:p>
        </w:tc>
        <w:tc>
          <w:tcPr>
            <w:tcW w:w="0" w:type="auto"/>
            <w:vAlign w:val="center"/>
          </w:tcPr>
          <w:p w14:paraId="4F15B0C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67,8</w:t>
            </w:r>
          </w:p>
        </w:tc>
        <w:tc>
          <w:tcPr>
            <w:tcW w:w="0" w:type="auto"/>
            <w:vAlign w:val="center"/>
          </w:tcPr>
          <w:p w14:paraId="0E2BB8C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102,73%</w:t>
            </w:r>
            <w:r w:rsidRPr="00771719">
              <w:rPr>
                <w:rFonts w:ascii="Times New Roman" w:hAnsi="Times New Roman"/>
                <w:b/>
                <w:sz w:val="20"/>
                <w:szCs w:val="20"/>
              </w:rPr>
              <w:t>*</w:t>
            </w:r>
          </w:p>
        </w:tc>
        <w:tc>
          <w:tcPr>
            <w:tcW w:w="0" w:type="auto"/>
            <w:vAlign w:val="center"/>
          </w:tcPr>
          <w:p w14:paraId="3E5BA49F"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Фактический показатель ниже планового, что характеризуется как положительный результат</w:t>
            </w:r>
          </w:p>
        </w:tc>
      </w:tr>
      <w:tr w:rsidR="002E6710" w:rsidRPr="00771719" w14:paraId="128C4B00" w14:textId="77777777" w:rsidTr="002E6710">
        <w:trPr>
          <w:trHeight w:val="379"/>
        </w:trPr>
        <w:tc>
          <w:tcPr>
            <w:tcW w:w="0" w:type="auto"/>
            <w:vAlign w:val="center"/>
          </w:tcPr>
          <w:p w14:paraId="62E785B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4</w:t>
            </w:r>
          </w:p>
        </w:tc>
        <w:tc>
          <w:tcPr>
            <w:tcW w:w="0" w:type="auto"/>
            <w:vAlign w:val="center"/>
          </w:tcPr>
          <w:p w14:paraId="6701D369"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Доля транспортных средств, подлежащих списанию</w:t>
            </w:r>
          </w:p>
        </w:tc>
        <w:tc>
          <w:tcPr>
            <w:tcW w:w="0" w:type="auto"/>
            <w:vAlign w:val="center"/>
          </w:tcPr>
          <w:p w14:paraId="4C184EBE"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w:t>
            </w:r>
          </w:p>
        </w:tc>
        <w:tc>
          <w:tcPr>
            <w:tcW w:w="0" w:type="auto"/>
            <w:vAlign w:val="center"/>
          </w:tcPr>
          <w:p w14:paraId="5B91A29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71</w:t>
            </w:r>
          </w:p>
        </w:tc>
        <w:tc>
          <w:tcPr>
            <w:tcW w:w="0" w:type="auto"/>
            <w:vAlign w:val="center"/>
          </w:tcPr>
          <w:p w14:paraId="7D1682D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71</w:t>
            </w:r>
          </w:p>
        </w:tc>
        <w:tc>
          <w:tcPr>
            <w:tcW w:w="0" w:type="auto"/>
            <w:vAlign w:val="center"/>
          </w:tcPr>
          <w:p w14:paraId="63A58C93"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610EDEF5"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bl>
    <w:p w14:paraId="2B260B5B" w14:textId="77777777" w:rsidR="002E6710" w:rsidRPr="00771719" w:rsidRDefault="002E6710" w:rsidP="002E6710">
      <w:pPr>
        <w:pStyle w:val="a3"/>
        <w:ind w:firstLine="567"/>
        <w:jc w:val="both"/>
        <w:rPr>
          <w:rFonts w:ascii="Times New Roman" w:hAnsi="Times New Roman"/>
          <w:i/>
          <w:sz w:val="8"/>
          <w:szCs w:val="8"/>
        </w:rPr>
      </w:pPr>
    </w:p>
    <w:p w14:paraId="6D8E590E" w14:textId="77777777" w:rsidR="002E6710" w:rsidRPr="00771719" w:rsidRDefault="002E6710" w:rsidP="002E6710">
      <w:pPr>
        <w:pStyle w:val="a3"/>
        <w:ind w:firstLine="426"/>
        <w:jc w:val="both"/>
        <w:rPr>
          <w:rFonts w:ascii="Times New Roman" w:hAnsi="Times New Roman"/>
          <w:sz w:val="16"/>
          <w:szCs w:val="16"/>
        </w:rPr>
      </w:pPr>
      <w:r w:rsidRPr="00771719">
        <w:rPr>
          <w:rFonts w:ascii="Times New Roman" w:hAnsi="Times New Roman"/>
          <w:b/>
          <w:sz w:val="20"/>
          <w:szCs w:val="20"/>
        </w:rPr>
        <w:t>*</w:t>
      </w:r>
      <w:r w:rsidRPr="00771719">
        <w:rPr>
          <w:rFonts w:ascii="Times New Roman" w:hAnsi="Times New Roman"/>
          <w:b/>
          <w:i/>
          <w:sz w:val="20"/>
          <w:szCs w:val="20"/>
        </w:rPr>
        <w:t xml:space="preserve"> - </w:t>
      </w:r>
      <w:r w:rsidRPr="00771719">
        <w:rPr>
          <w:rFonts w:ascii="Times New Roman" w:hAnsi="Times New Roman"/>
          <w:sz w:val="16"/>
          <w:szCs w:val="16"/>
        </w:rPr>
        <w:t>так как планом установлено максимальное значение целевого показателя, то расчет исполнения целевого показателя осуществляется 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14:paraId="08FB545E" w14:textId="77777777" w:rsidR="002E6710" w:rsidRPr="00771719" w:rsidRDefault="002E6710" w:rsidP="002E6710">
      <w:pPr>
        <w:pStyle w:val="a3"/>
        <w:ind w:firstLine="567"/>
        <w:jc w:val="both"/>
        <w:rPr>
          <w:rFonts w:ascii="Times New Roman" w:hAnsi="Times New Roman"/>
          <w:b/>
          <w:i/>
          <w:sz w:val="20"/>
          <w:szCs w:val="20"/>
        </w:rPr>
      </w:pPr>
    </w:p>
    <w:p w14:paraId="2CE04B61" w14:textId="77777777" w:rsidR="002E6710" w:rsidRPr="00771719" w:rsidRDefault="002E6710" w:rsidP="002E6710">
      <w:pPr>
        <w:pStyle w:val="a3"/>
        <w:ind w:firstLine="567"/>
        <w:jc w:val="both"/>
        <w:rPr>
          <w:rFonts w:ascii="Times New Roman" w:hAnsi="Times New Roman"/>
          <w:b/>
          <w:i/>
          <w:sz w:val="20"/>
          <w:szCs w:val="20"/>
        </w:rPr>
      </w:pPr>
      <w:r w:rsidRPr="00771719">
        <w:rPr>
          <w:rFonts w:ascii="Times New Roman" w:hAnsi="Times New Roman"/>
          <w:b/>
          <w:i/>
          <w:sz w:val="20"/>
          <w:szCs w:val="20"/>
        </w:rPr>
        <w:t>мероприятия:</w:t>
      </w:r>
    </w:p>
    <w:p w14:paraId="33B888AD" w14:textId="77777777" w:rsidR="002E6710" w:rsidRPr="00771719" w:rsidRDefault="002E6710" w:rsidP="002E6710">
      <w:pPr>
        <w:pStyle w:val="a3"/>
        <w:ind w:firstLine="567"/>
        <w:jc w:val="both"/>
        <w:rPr>
          <w:rFonts w:ascii="Times New Roman" w:hAnsi="Times New Roman"/>
          <w:b/>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
        <w:gridCol w:w="3659"/>
        <w:gridCol w:w="1136"/>
        <w:gridCol w:w="1136"/>
        <w:gridCol w:w="845"/>
        <w:gridCol w:w="2066"/>
      </w:tblGrid>
      <w:tr w:rsidR="00771719" w:rsidRPr="00771719" w14:paraId="6A57A81D" w14:textId="77777777" w:rsidTr="002E6710">
        <w:trPr>
          <w:trHeight w:val="395"/>
        </w:trPr>
        <w:tc>
          <w:tcPr>
            <w:tcW w:w="0" w:type="auto"/>
            <w:vMerge w:val="restart"/>
            <w:vAlign w:val="center"/>
          </w:tcPr>
          <w:p w14:paraId="496036C7"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0B2259A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Мероприятия</w:t>
            </w:r>
          </w:p>
        </w:tc>
        <w:tc>
          <w:tcPr>
            <w:tcW w:w="0" w:type="auto"/>
            <w:gridSpan w:val="2"/>
            <w:vAlign w:val="center"/>
          </w:tcPr>
          <w:p w14:paraId="3FD5D141"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Расходы на 2023 год</w:t>
            </w:r>
          </w:p>
          <w:p w14:paraId="08C97AF1"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(в рублях)</w:t>
            </w:r>
          </w:p>
        </w:tc>
        <w:tc>
          <w:tcPr>
            <w:tcW w:w="0" w:type="auto"/>
            <w:vMerge w:val="restart"/>
            <w:vAlign w:val="center"/>
          </w:tcPr>
          <w:p w14:paraId="347E183D"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6474A7D6"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4CB1FC86" w14:textId="77777777" w:rsidTr="002E6710">
        <w:trPr>
          <w:trHeight w:val="248"/>
        </w:trPr>
        <w:tc>
          <w:tcPr>
            <w:tcW w:w="0" w:type="auto"/>
            <w:vMerge/>
          </w:tcPr>
          <w:p w14:paraId="3FD9458A"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0D4D9348" w14:textId="77777777" w:rsidR="002E6710" w:rsidRPr="00771719" w:rsidRDefault="002E6710" w:rsidP="0009613C">
            <w:pPr>
              <w:jc w:val="center"/>
              <w:rPr>
                <w:rFonts w:ascii="Times New Roman" w:hAnsi="Times New Roman"/>
                <w:sz w:val="16"/>
                <w:szCs w:val="16"/>
              </w:rPr>
            </w:pPr>
          </w:p>
        </w:tc>
        <w:tc>
          <w:tcPr>
            <w:tcW w:w="0" w:type="auto"/>
            <w:vAlign w:val="center"/>
          </w:tcPr>
          <w:p w14:paraId="7417E3F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53910DB0"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7EC6F120" w14:textId="77777777" w:rsidR="002E6710" w:rsidRPr="00771719" w:rsidRDefault="002E6710" w:rsidP="0009613C">
            <w:pPr>
              <w:jc w:val="center"/>
              <w:rPr>
                <w:rFonts w:ascii="Times New Roman" w:hAnsi="Times New Roman"/>
                <w:sz w:val="16"/>
                <w:szCs w:val="16"/>
              </w:rPr>
            </w:pPr>
          </w:p>
        </w:tc>
        <w:tc>
          <w:tcPr>
            <w:tcW w:w="0" w:type="auto"/>
            <w:vMerge/>
          </w:tcPr>
          <w:p w14:paraId="311D50D0" w14:textId="77777777" w:rsidR="002E6710" w:rsidRPr="00771719" w:rsidRDefault="002E6710" w:rsidP="0009613C">
            <w:pPr>
              <w:jc w:val="center"/>
              <w:rPr>
                <w:rFonts w:ascii="Times New Roman" w:hAnsi="Times New Roman"/>
                <w:sz w:val="16"/>
                <w:szCs w:val="16"/>
              </w:rPr>
            </w:pPr>
          </w:p>
        </w:tc>
      </w:tr>
      <w:tr w:rsidR="00771719" w:rsidRPr="00771719" w14:paraId="32B10BF8" w14:textId="77777777" w:rsidTr="002E6710">
        <w:trPr>
          <w:trHeight w:val="1253"/>
        </w:trPr>
        <w:tc>
          <w:tcPr>
            <w:tcW w:w="0" w:type="auto"/>
            <w:vAlign w:val="center"/>
          </w:tcPr>
          <w:p w14:paraId="63318D06"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7EFC120B"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0" w:type="auto"/>
            <w:vAlign w:val="center"/>
          </w:tcPr>
          <w:p w14:paraId="274D1B4C"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74 029 247,28</w:t>
            </w:r>
          </w:p>
        </w:tc>
        <w:tc>
          <w:tcPr>
            <w:tcW w:w="0" w:type="auto"/>
            <w:vAlign w:val="center"/>
          </w:tcPr>
          <w:p w14:paraId="541CEA48"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74 029 247,28</w:t>
            </w:r>
          </w:p>
        </w:tc>
        <w:tc>
          <w:tcPr>
            <w:tcW w:w="0" w:type="auto"/>
            <w:vAlign w:val="center"/>
          </w:tcPr>
          <w:p w14:paraId="7454A46B" w14:textId="77777777" w:rsidR="002E6710" w:rsidRPr="00771719" w:rsidRDefault="002E6710" w:rsidP="0009613C">
            <w:pPr>
              <w:pStyle w:val="a3"/>
              <w:jc w:val="center"/>
              <w:rPr>
                <w:rFonts w:ascii="Times New Roman" w:hAnsi="Times New Roman"/>
                <w:sz w:val="16"/>
                <w:szCs w:val="16"/>
              </w:rPr>
            </w:pPr>
          </w:p>
          <w:p w14:paraId="6E349C06"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p w14:paraId="73527575" w14:textId="77777777" w:rsidR="002E6710" w:rsidRPr="00771719" w:rsidRDefault="002E6710" w:rsidP="0009613C">
            <w:pPr>
              <w:pStyle w:val="a3"/>
              <w:jc w:val="center"/>
              <w:rPr>
                <w:rFonts w:ascii="Times New Roman" w:hAnsi="Times New Roman"/>
                <w:sz w:val="16"/>
                <w:szCs w:val="16"/>
              </w:rPr>
            </w:pPr>
          </w:p>
        </w:tc>
        <w:tc>
          <w:tcPr>
            <w:tcW w:w="0" w:type="auto"/>
            <w:vAlign w:val="center"/>
          </w:tcPr>
          <w:p w14:paraId="3D70FD45"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r w:rsidR="00771719" w:rsidRPr="00771719" w14:paraId="674E5546" w14:textId="77777777" w:rsidTr="002E6710">
        <w:tc>
          <w:tcPr>
            <w:tcW w:w="0" w:type="auto"/>
            <w:vAlign w:val="center"/>
          </w:tcPr>
          <w:p w14:paraId="4D250302"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2</w:t>
            </w:r>
          </w:p>
        </w:tc>
        <w:tc>
          <w:tcPr>
            <w:tcW w:w="0" w:type="auto"/>
            <w:vAlign w:val="center"/>
          </w:tcPr>
          <w:p w14:paraId="1FF13C5E"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0" w:type="auto"/>
            <w:vAlign w:val="center"/>
          </w:tcPr>
          <w:p w14:paraId="04A5B76C" w14:textId="77777777" w:rsidR="002E6710" w:rsidRPr="00771719" w:rsidRDefault="002E6710" w:rsidP="0009613C">
            <w:pPr>
              <w:pStyle w:val="a3"/>
              <w:jc w:val="right"/>
              <w:rPr>
                <w:rFonts w:ascii="Times New Roman" w:hAnsi="Times New Roman"/>
                <w:sz w:val="16"/>
                <w:szCs w:val="16"/>
              </w:rPr>
            </w:pPr>
          </w:p>
          <w:p w14:paraId="647A5278"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0,00</w:t>
            </w:r>
          </w:p>
        </w:tc>
        <w:tc>
          <w:tcPr>
            <w:tcW w:w="0" w:type="auto"/>
            <w:vAlign w:val="center"/>
          </w:tcPr>
          <w:p w14:paraId="43BAB430"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0,00</w:t>
            </w:r>
          </w:p>
        </w:tc>
        <w:tc>
          <w:tcPr>
            <w:tcW w:w="0" w:type="auto"/>
            <w:vAlign w:val="center"/>
          </w:tcPr>
          <w:p w14:paraId="6C9F732C" w14:textId="77777777" w:rsidR="002E6710" w:rsidRPr="00771719" w:rsidRDefault="002E6710" w:rsidP="0009613C">
            <w:pPr>
              <w:pStyle w:val="a3"/>
              <w:jc w:val="right"/>
              <w:rPr>
                <w:rFonts w:ascii="Times New Roman" w:hAnsi="Times New Roman"/>
                <w:sz w:val="16"/>
                <w:szCs w:val="16"/>
              </w:rPr>
            </w:pPr>
          </w:p>
          <w:p w14:paraId="3C1241BE" w14:textId="77777777" w:rsidR="002E6710" w:rsidRPr="00771719" w:rsidRDefault="002E6710" w:rsidP="0009613C">
            <w:pPr>
              <w:pStyle w:val="a3"/>
              <w:jc w:val="right"/>
              <w:rPr>
                <w:rFonts w:ascii="Times New Roman" w:hAnsi="Times New Roman"/>
                <w:sz w:val="16"/>
                <w:szCs w:val="16"/>
              </w:rPr>
            </w:pPr>
          </w:p>
          <w:p w14:paraId="2370D916"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w:t>
            </w:r>
          </w:p>
          <w:p w14:paraId="3B44EA46"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5DDC4BA1"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В виду того, что услуги воздушного транспорта населением не были востребованы</w:t>
            </w:r>
            <w:r w:rsidRPr="00771719">
              <w:rPr>
                <w:rFonts w:ascii="Times New Roman" w:hAnsi="Times New Roman"/>
                <w:bCs/>
                <w:sz w:val="16"/>
                <w:szCs w:val="16"/>
              </w:rPr>
              <w:t xml:space="preserve"> бюджетные </w:t>
            </w:r>
            <w:proofErr w:type="spellStart"/>
            <w:r w:rsidRPr="00771719">
              <w:rPr>
                <w:rFonts w:ascii="Times New Roman" w:hAnsi="Times New Roman"/>
                <w:bCs/>
                <w:sz w:val="16"/>
                <w:szCs w:val="16"/>
              </w:rPr>
              <w:t>ассигно-вания</w:t>
            </w:r>
            <w:proofErr w:type="spellEnd"/>
            <w:r w:rsidRPr="00771719">
              <w:rPr>
                <w:rFonts w:ascii="Times New Roman" w:hAnsi="Times New Roman"/>
                <w:bCs/>
                <w:sz w:val="16"/>
                <w:szCs w:val="16"/>
              </w:rPr>
              <w:t xml:space="preserve"> были скорректированы на “ноль”</w:t>
            </w:r>
          </w:p>
        </w:tc>
      </w:tr>
      <w:tr w:rsidR="00771719" w:rsidRPr="00771719" w14:paraId="7A372004" w14:textId="77777777" w:rsidTr="002E6710">
        <w:tc>
          <w:tcPr>
            <w:tcW w:w="0" w:type="auto"/>
            <w:vAlign w:val="center"/>
          </w:tcPr>
          <w:p w14:paraId="432A4CF3" w14:textId="77777777" w:rsidR="002E6710" w:rsidRPr="00771719" w:rsidRDefault="002E6710" w:rsidP="0009613C">
            <w:pPr>
              <w:jc w:val="center"/>
              <w:rPr>
                <w:rFonts w:ascii="Times New Roman" w:hAnsi="Times New Roman"/>
                <w:sz w:val="16"/>
                <w:szCs w:val="16"/>
              </w:rPr>
            </w:pPr>
            <w:r w:rsidRPr="00771719">
              <w:rPr>
                <w:rFonts w:ascii="Times New Roman" w:hAnsi="Times New Roman"/>
                <w:sz w:val="16"/>
                <w:szCs w:val="16"/>
              </w:rPr>
              <w:t>3</w:t>
            </w:r>
          </w:p>
        </w:tc>
        <w:tc>
          <w:tcPr>
            <w:tcW w:w="0" w:type="auto"/>
            <w:vAlign w:val="center"/>
          </w:tcPr>
          <w:p w14:paraId="48D6DD0B"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w:t>
            </w:r>
            <w:r w:rsidRPr="00771719">
              <w:rPr>
                <w:rFonts w:ascii="Times New Roman" w:hAnsi="Times New Roman"/>
                <w:sz w:val="16"/>
                <w:szCs w:val="16"/>
              </w:rPr>
              <w:lastRenderedPageBreak/>
              <w:t>транспортом по внутрирайонным маршрутам в Богучанском районе</w:t>
            </w:r>
          </w:p>
        </w:tc>
        <w:tc>
          <w:tcPr>
            <w:tcW w:w="0" w:type="auto"/>
            <w:vAlign w:val="center"/>
          </w:tcPr>
          <w:p w14:paraId="75EAD5DF"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lastRenderedPageBreak/>
              <w:t>4 873 185,00</w:t>
            </w:r>
          </w:p>
        </w:tc>
        <w:tc>
          <w:tcPr>
            <w:tcW w:w="0" w:type="auto"/>
            <w:vAlign w:val="center"/>
          </w:tcPr>
          <w:p w14:paraId="4D1BB4E9"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4 873 184,10</w:t>
            </w:r>
          </w:p>
        </w:tc>
        <w:tc>
          <w:tcPr>
            <w:tcW w:w="0" w:type="auto"/>
            <w:vAlign w:val="center"/>
          </w:tcPr>
          <w:p w14:paraId="3AF833E0" w14:textId="77777777" w:rsidR="002E6710" w:rsidRPr="00771719" w:rsidRDefault="002E6710" w:rsidP="0009613C">
            <w:pPr>
              <w:pStyle w:val="a3"/>
              <w:jc w:val="right"/>
              <w:rPr>
                <w:rFonts w:ascii="Times New Roman" w:hAnsi="Times New Roman"/>
                <w:sz w:val="16"/>
                <w:szCs w:val="16"/>
              </w:rPr>
            </w:pPr>
          </w:p>
          <w:p w14:paraId="5EEADB0F"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100,00%</w:t>
            </w:r>
          </w:p>
          <w:p w14:paraId="72E2C19C"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002A84D9"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r w:rsidR="002E6710" w:rsidRPr="00771719" w14:paraId="5A91016C" w14:textId="77777777" w:rsidTr="002E6710">
        <w:trPr>
          <w:trHeight w:val="307"/>
        </w:trPr>
        <w:tc>
          <w:tcPr>
            <w:tcW w:w="0" w:type="auto"/>
            <w:vAlign w:val="center"/>
          </w:tcPr>
          <w:p w14:paraId="2FD43995" w14:textId="77777777" w:rsidR="002E6710" w:rsidRPr="00771719" w:rsidRDefault="002E6710" w:rsidP="0009613C">
            <w:pPr>
              <w:pStyle w:val="a3"/>
              <w:rPr>
                <w:rFonts w:ascii="Times New Roman" w:hAnsi="Times New Roman"/>
                <w:sz w:val="16"/>
                <w:szCs w:val="16"/>
              </w:rPr>
            </w:pPr>
          </w:p>
        </w:tc>
        <w:tc>
          <w:tcPr>
            <w:tcW w:w="0" w:type="auto"/>
            <w:vAlign w:val="center"/>
          </w:tcPr>
          <w:p w14:paraId="7BB1E237"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ВСЕГО:</w:t>
            </w:r>
          </w:p>
        </w:tc>
        <w:tc>
          <w:tcPr>
            <w:tcW w:w="0" w:type="auto"/>
            <w:vAlign w:val="center"/>
          </w:tcPr>
          <w:p w14:paraId="7240570E"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78 902 432,28</w:t>
            </w:r>
          </w:p>
        </w:tc>
        <w:tc>
          <w:tcPr>
            <w:tcW w:w="0" w:type="auto"/>
            <w:vAlign w:val="center"/>
          </w:tcPr>
          <w:p w14:paraId="2958B6B0"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78 902 431,38</w:t>
            </w:r>
          </w:p>
        </w:tc>
        <w:tc>
          <w:tcPr>
            <w:tcW w:w="0" w:type="auto"/>
            <w:vAlign w:val="center"/>
          </w:tcPr>
          <w:p w14:paraId="4B65487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079AD95A" w14:textId="77777777" w:rsidR="002E6710" w:rsidRPr="00771719" w:rsidRDefault="002E6710" w:rsidP="0009613C">
            <w:pPr>
              <w:pStyle w:val="a3"/>
              <w:rPr>
                <w:rFonts w:ascii="Times New Roman" w:hAnsi="Times New Roman"/>
                <w:sz w:val="16"/>
                <w:szCs w:val="16"/>
              </w:rPr>
            </w:pPr>
          </w:p>
        </w:tc>
      </w:tr>
    </w:tbl>
    <w:p w14:paraId="07F08120" w14:textId="77777777" w:rsidR="002E6710" w:rsidRPr="00771719" w:rsidRDefault="002E6710" w:rsidP="002E6710">
      <w:pPr>
        <w:pStyle w:val="ConsPlusTitle"/>
        <w:widowControl/>
        <w:jc w:val="both"/>
        <w:rPr>
          <w:rFonts w:ascii="Times New Roman" w:hAnsi="Times New Roman"/>
          <w:b w:val="0"/>
        </w:rPr>
      </w:pPr>
    </w:p>
    <w:p w14:paraId="309669E4" w14:textId="77777777" w:rsidR="002E6710" w:rsidRPr="00771719" w:rsidRDefault="002E6710" w:rsidP="002E6710">
      <w:pPr>
        <w:pStyle w:val="ConsPlusTitle"/>
        <w:widowControl/>
        <w:ind w:firstLine="708"/>
        <w:jc w:val="both"/>
        <w:rPr>
          <w:rFonts w:ascii="Times New Roman" w:hAnsi="Times New Roman"/>
          <w:b w:val="0"/>
        </w:rPr>
      </w:pPr>
    </w:p>
    <w:p w14:paraId="15690B53" w14:textId="77777777" w:rsidR="002E6710" w:rsidRPr="00771719" w:rsidRDefault="002E6710" w:rsidP="002E6710">
      <w:pPr>
        <w:pStyle w:val="ConsPlusTitle"/>
        <w:widowControl/>
        <w:ind w:firstLine="708"/>
        <w:jc w:val="both"/>
        <w:rPr>
          <w:rFonts w:ascii="Times New Roman" w:hAnsi="Times New Roman"/>
        </w:rPr>
      </w:pPr>
      <w:r w:rsidRPr="00771719">
        <w:rPr>
          <w:rFonts w:ascii="Times New Roman" w:hAnsi="Times New Roman"/>
          <w:b w:val="0"/>
        </w:rPr>
        <w:t>3. подпрограмма</w:t>
      </w:r>
      <w:r w:rsidRPr="00771719">
        <w:rPr>
          <w:rFonts w:ascii="Times New Roman" w:hAnsi="Times New Roman"/>
        </w:rPr>
        <w:t xml:space="preserve"> </w:t>
      </w:r>
      <w:r w:rsidRPr="00771719">
        <w:rPr>
          <w:rFonts w:ascii="Times New Roman" w:hAnsi="Times New Roman"/>
          <w:b w:val="0"/>
        </w:rPr>
        <w:t>«Безопасность дорожного движения в Богучанском районе»:</w:t>
      </w:r>
    </w:p>
    <w:p w14:paraId="79E42B2B" w14:textId="77777777" w:rsidR="002E6710" w:rsidRPr="00771719" w:rsidRDefault="002E6710" w:rsidP="002E6710">
      <w:pPr>
        <w:pStyle w:val="a3"/>
        <w:ind w:firstLine="567"/>
        <w:jc w:val="both"/>
        <w:rPr>
          <w:rFonts w:ascii="Times New Roman" w:hAnsi="Times New Roman"/>
          <w:b/>
          <w:i/>
          <w:sz w:val="20"/>
          <w:szCs w:val="20"/>
        </w:rPr>
      </w:pPr>
      <w:r w:rsidRPr="00771719">
        <w:rPr>
          <w:rFonts w:ascii="Times New Roman" w:hAnsi="Times New Roman"/>
          <w:b/>
          <w:i/>
          <w:sz w:val="20"/>
          <w:szCs w:val="20"/>
        </w:rPr>
        <w:t>показатели:</w:t>
      </w:r>
    </w:p>
    <w:p w14:paraId="4158FD6B" w14:textId="77777777" w:rsidR="002E6710" w:rsidRPr="00771719" w:rsidRDefault="002E6710" w:rsidP="002E6710">
      <w:pPr>
        <w:pStyle w:val="a3"/>
        <w:ind w:firstLine="567"/>
        <w:jc w:val="both"/>
        <w:rPr>
          <w:rFonts w:ascii="Times New Roman" w:hAnsi="Times New Roman"/>
          <w:b/>
          <w: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2457"/>
        <w:gridCol w:w="533"/>
        <w:gridCol w:w="539"/>
        <w:gridCol w:w="539"/>
        <w:gridCol w:w="934"/>
        <w:gridCol w:w="3727"/>
      </w:tblGrid>
      <w:tr w:rsidR="00771719" w:rsidRPr="00771719" w14:paraId="154DA6C9" w14:textId="77777777" w:rsidTr="002E6710">
        <w:trPr>
          <w:trHeight w:val="163"/>
        </w:trPr>
        <w:tc>
          <w:tcPr>
            <w:tcW w:w="0" w:type="auto"/>
            <w:vMerge w:val="restart"/>
            <w:vAlign w:val="center"/>
          </w:tcPr>
          <w:p w14:paraId="0DFEC1D3"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015E67DD"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Показатели</w:t>
            </w:r>
          </w:p>
        </w:tc>
        <w:tc>
          <w:tcPr>
            <w:tcW w:w="0" w:type="auto"/>
            <w:vMerge w:val="restart"/>
            <w:vAlign w:val="center"/>
          </w:tcPr>
          <w:p w14:paraId="1DC3433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Ед. изм.</w:t>
            </w:r>
          </w:p>
        </w:tc>
        <w:tc>
          <w:tcPr>
            <w:tcW w:w="0" w:type="auto"/>
            <w:gridSpan w:val="2"/>
            <w:vAlign w:val="center"/>
          </w:tcPr>
          <w:p w14:paraId="66F60B6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2023 год</w:t>
            </w:r>
          </w:p>
        </w:tc>
        <w:tc>
          <w:tcPr>
            <w:tcW w:w="0" w:type="auto"/>
            <w:vMerge w:val="restart"/>
            <w:vAlign w:val="center"/>
          </w:tcPr>
          <w:p w14:paraId="081FD715"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488AF108"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711CCE5D" w14:textId="77777777" w:rsidTr="002E6710">
        <w:trPr>
          <w:trHeight w:val="208"/>
        </w:trPr>
        <w:tc>
          <w:tcPr>
            <w:tcW w:w="0" w:type="auto"/>
            <w:vMerge/>
          </w:tcPr>
          <w:p w14:paraId="5F042F8E"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3EA13FD1"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4B19F79D" w14:textId="77777777" w:rsidR="002E6710" w:rsidRPr="00771719" w:rsidRDefault="002E6710" w:rsidP="0009613C">
            <w:pPr>
              <w:jc w:val="center"/>
              <w:rPr>
                <w:rFonts w:ascii="Times New Roman" w:hAnsi="Times New Roman"/>
                <w:sz w:val="16"/>
                <w:szCs w:val="16"/>
              </w:rPr>
            </w:pPr>
          </w:p>
        </w:tc>
        <w:tc>
          <w:tcPr>
            <w:tcW w:w="0" w:type="auto"/>
            <w:vAlign w:val="center"/>
          </w:tcPr>
          <w:p w14:paraId="3E3D0ED6"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476F088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09A7D6C7" w14:textId="77777777" w:rsidR="002E6710" w:rsidRPr="00771719" w:rsidRDefault="002E6710" w:rsidP="0009613C">
            <w:pPr>
              <w:jc w:val="center"/>
              <w:rPr>
                <w:rFonts w:ascii="Times New Roman" w:hAnsi="Times New Roman"/>
                <w:sz w:val="16"/>
                <w:szCs w:val="16"/>
              </w:rPr>
            </w:pPr>
          </w:p>
        </w:tc>
        <w:tc>
          <w:tcPr>
            <w:tcW w:w="0" w:type="auto"/>
            <w:vMerge/>
          </w:tcPr>
          <w:p w14:paraId="06E743B3" w14:textId="77777777" w:rsidR="002E6710" w:rsidRPr="00771719" w:rsidRDefault="002E6710" w:rsidP="0009613C">
            <w:pPr>
              <w:jc w:val="center"/>
              <w:rPr>
                <w:rFonts w:ascii="Times New Roman" w:hAnsi="Times New Roman"/>
                <w:sz w:val="16"/>
                <w:szCs w:val="16"/>
              </w:rPr>
            </w:pPr>
          </w:p>
        </w:tc>
      </w:tr>
      <w:tr w:rsidR="00771719" w:rsidRPr="00771719" w14:paraId="1C08DA60" w14:textId="77777777" w:rsidTr="002E6710">
        <w:trPr>
          <w:trHeight w:val="603"/>
        </w:trPr>
        <w:tc>
          <w:tcPr>
            <w:tcW w:w="0" w:type="auto"/>
            <w:vAlign w:val="center"/>
          </w:tcPr>
          <w:p w14:paraId="7925C9A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39B6263F"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Социальный риск (число лиц, погибших в дорожно-транспортных происшествиях, на 100 тысяч населения)</w:t>
            </w:r>
          </w:p>
        </w:tc>
        <w:tc>
          <w:tcPr>
            <w:tcW w:w="0" w:type="auto"/>
            <w:vAlign w:val="center"/>
          </w:tcPr>
          <w:p w14:paraId="1BE60E3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w:t>
            </w:r>
          </w:p>
        </w:tc>
        <w:tc>
          <w:tcPr>
            <w:tcW w:w="0" w:type="auto"/>
            <w:vAlign w:val="center"/>
          </w:tcPr>
          <w:p w14:paraId="63BCFB59"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28,7</w:t>
            </w:r>
          </w:p>
        </w:tc>
        <w:tc>
          <w:tcPr>
            <w:tcW w:w="0" w:type="auto"/>
            <w:vAlign w:val="center"/>
          </w:tcPr>
          <w:p w14:paraId="64036038"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11,2</w:t>
            </w:r>
          </w:p>
        </w:tc>
        <w:tc>
          <w:tcPr>
            <w:tcW w:w="0" w:type="auto"/>
            <w:vAlign w:val="center"/>
          </w:tcPr>
          <w:p w14:paraId="708F2AD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160,98%*</w:t>
            </w:r>
          </w:p>
        </w:tc>
        <w:tc>
          <w:tcPr>
            <w:tcW w:w="0" w:type="auto"/>
            <w:vAlign w:val="center"/>
          </w:tcPr>
          <w:p w14:paraId="3F6B8CE4"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Фактический показатель ниже планового, что в данном случае расценивается как </w:t>
            </w:r>
            <w:r w:rsidRPr="00771719">
              <w:rPr>
                <w:rFonts w:ascii="Times New Roman" w:hAnsi="Times New Roman"/>
                <w:b/>
                <w:sz w:val="16"/>
                <w:szCs w:val="16"/>
              </w:rPr>
              <w:t>положительный эффект</w:t>
            </w:r>
            <w:r w:rsidRPr="00771719">
              <w:rPr>
                <w:rFonts w:ascii="Times New Roman" w:hAnsi="Times New Roman"/>
                <w:sz w:val="16"/>
                <w:szCs w:val="16"/>
              </w:rPr>
              <w:t xml:space="preserve">, так как планировалось, что в ДТП пострадает 10 человек, а фактически пострадало 5 человек. </w:t>
            </w:r>
          </w:p>
        </w:tc>
      </w:tr>
      <w:tr w:rsidR="00771719" w:rsidRPr="00771719" w14:paraId="62744127" w14:textId="77777777" w:rsidTr="002E6710">
        <w:trPr>
          <w:trHeight w:val="361"/>
        </w:trPr>
        <w:tc>
          <w:tcPr>
            <w:tcW w:w="0" w:type="auto"/>
            <w:vAlign w:val="center"/>
          </w:tcPr>
          <w:p w14:paraId="1AAE5CA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2</w:t>
            </w:r>
          </w:p>
        </w:tc>
        <w:tc>
          <w:tcPr>
            <w:tcW w:w="0" w:type="auto"/>
            <w:vAlign w:val="center"/>
          </w:tcPr>
          <w:p w14:paraId="2E257352"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Число детей, пострадавших в дорожно-транспортных происшествиях</w:t>
            </w:r>
          </w:p>
        </w:tc>
        <w:tc>
          <w:tcPr>
            <w:tcW w:w="0" w:type="auto"/>
            <w:vAlign w:val="center"/>
          </w:tcPr>
          <w:p w14:paraId="6DC5E5E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чел</w:t>
            </w:r>
          </w:p>
        </w:tc>
        <w:tc>
          <w:tcPr>
            <w:tcW w:w="0" w:type="auto"/>
            <w:vAlign w:val="center"/>
          </w:tcPr>
          <w:p w14:paraId="5C11DC4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w:t>
            </w:r>
          </w:p>
        </w:tc>
        <w:tc>
          <w:tcPr>
            <w:tcW w:w="0" w:type="auto"/>
            <w:vAlign w:val="center"/>
          </w:tcPr>
          <w:p w14:paraId="343D9340"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5</w:t>
            </w:r>
          </w:p>
        </w:tc>
        <w:tc>
          <w:tcPr>
            <w:tcW w:w="0" w:type="auto"/>
            <w:vAlign w:val="center"/>
          </w:tcPr>
          <w:p w14:paraId="3946BBD7"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150,00%*</w:t>
            </w:r>
          </w:p>
        </w:tc>
        <w:tc>
          <w:tcPr>
            <w:tcW w:w="0" w:type="auto"/>
            <w:vAlign w:val="center"/>
          </w:tcPr>
          <w:p w14:paraId="69A10CC8"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Фактический показатель ниже планового, что в данном случае расценивается как </w:t>
            </w:r>
            <w:r w:rsidRPr="00771719">
              <w:rPr>
                <w:rFonts w:ascii="Times New Roman" w:hAnsi="Times New Roman"/>
                <w:b/>
                <w:sz w:val="16"/>
                <w:szCs w:val="16"/>
              </w:rPr>
              <w:t>положительный эффект</w:t>
            </w:r>
            <w:r w:rsidRPr="00771719">
              <w:rPr>
                <w:rFonts w:ascii="Times New Roman" w:hAnsi="Times New Roman"/>
                <w:sz w:val="16"/>
                <w:szCs w:val="16"/>
              </w:rPr>
              <w:t>. Результатом послужило проведение профилактической работы в образовательных учреждениях района сотрудниками ГИБДД, а также разъяснительной работы специалистами районного управления образования среди детей и подростков.</w:t>
            </w:r>
          </w:p>
        </w:tc>
      </w:tr>
      <w:tr w:rsidR="002E6710" w:rsidRPr="00771719" w14:paraId="5C4AAA63" w14:textId="77777777" w:rsidTr="002E6710">
        <w:trPr>
          <w:trHeight w:val="281"/>
        </w:trPr>
        <w:tc>
          <w:tcPr>
            <w:tcW w:w="0" w:type="auto"/>
            <w:vAlign w:val="center"/>
          </w:tcPr>
          <w:p w14:paraId="20F44F9C"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4</w:t>
            </w:r>
          </w:p>
        </w:tc>
        <w:tc>
          <w:tcPr>
            <w:tcW w:w="0" w:type="auto"/>
            <w:vAlign w:val="center"/>
          </w:tcPr>
          <w:p w14:paraId="579ED05D"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Количество учащихся первых классов муниципальных образовательных учреждений района получивших </w:t>
            </w:r>
            <w:proofErr w:type="spellStart"/>
            <w:r w:rsidRPr="00771719">
              <w:rPr>
                <w:rFonts w:ascii="Times New Roman" w:hAnsi="Times New Roman"/>
                <w:sz w:val="16"/>
                <w:szCs w:val="16"/>
              </w:rPr>
              <w:t>световозвращающие</w:t>
            </w:r>
            <w:proofErr w:type="spellEnd"/>
            <w:r w:rsidRPr="00771719">
              <w:rPr>
                <w:rFonts w:ascii="Times New Roman" w:hAnsi="Times New Roman"/>
                <w:sz w:val="16"/>
                <w:szCs w:val="16"/>
              </w:rPr>
              <w:t xml:space="preserve"> приспособления</w:t>
            </w:r>
          </w:p>
        </w:tc>
        <w:tc>
          <w:tcPr>
            <w:tcW w:w="0" w:type="auto"/>
            <w:vAlign w:val="center"/>
          </w:tcPr>
          <w:p w14:paraId="02AC5E93"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чел</w:t>
            </w:r>
          </w:p>
        </w:tc>
        <w:tc>
          <w:tcPr>
            <w:tcW w:w="0" w:type="auto"/>
            <w:vAlign w:val="center"/>
          </w:tcPr>
          <w:p w14:paraId="29B4D843"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600</w:t>
            </w:r>
          </w:p>
        </w:tc>
        <w:tc>
          <w:tcPr>
            <w:tcW w:w="0" w:type="auto"/>
            <w:vAlign w:val="center"/>
          </w:tcPr>
          <w:p w14:paraId="19D9584A"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w:t>
            </w:r>
          </w:p>
        </w:tc>
        <w:tc>
          <w:tcPr>
            <w:tcW w:w="0" w:type="auto"/>
            <w:vAlign w:val="center"/>
          </w:tcPr>
          <w:p w14:paraId="421CC01C"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0,00%</w:t>
            </w:r>
          </w:p>
        </w:tc>
        <w:tc>
          <w:tcPr>
            <w:tcW w:w="0" w:type="auto"/>
            <w:vAlign w:val="center"/>
          </w:tcPr>
          <w:p w14:paraId="6402D8F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не исполнен в виду отсутствия финансирования</w:t>
            </w:r>
          </w:p>
        </w:tc>
      </w:tr>
    </w:tbl>
    <w:p w14:paraId="37778151" w14:textId="77777777" w:rsidR="002E6710" w:rsidRPr="00771719" w:rsidRDefault="002E6710" w:rsidP="002E6710">
      <w:pPr>
        <w:pStyle w:val="a3"/>
        <w:ind w:firstLine="567"/>
        <w:jc w:val="both"/>
        <w:rPr>
          <w:rFonts w:ascii="Times New Roman" w:hAnsi="Times New Roman"/>
          <w:i/>
          <w:sz w:val="10"/>
          <w:szCs w:val="10"/>
        </w:rPr>
      </w:pPr>
    </w:p>
    <w:p w14:paraId="7EA8C2BC" w14:textId="77777777" w:rsidR="002E6710" w:rsidRPr="00771719" w:rsidRDefault="002E6710" w:rsidP="002E6710">
      <w:pPr>
        <w:pStyle w:val="a3"/>
        <w:ind w:firstLine="426"/>
        <w:jc w:val="both"/>
        <w:rPr>
          <w:rFonts w:ascii="Times New Roman" w:hAnsi="Times New Roman"/>
          <w:sz w:val="16"/>
          <w:szCs w:val="16"/>
        </w:rPr>
      </w:pPr>
      <w:r w:rsidRPr="00771719">
        <w:rPr>
          <w:rFonts w:ascii="Times New Roman" w:hAnsi="Times New Roman"/>
          <w:b/>
          <w:sz w:val="20"/>
          <w:szCs w:val="20"/>
        </w:rPr>
        <w:t>*</w:t>
      </w:r>
      <w:r w:rsidRPr="00771719">
        <w:rPr>
          <w:rFonts w:ascii="Times New Roman" w:hAnsi="Times New Roman"/>
          <w:b/>
          <w:i/>
          <w:sz w:val="20"/>
          <w:szCs w:val="20"/>
        </w:rPr>
        <w:t xml:space="preserve"> - </w:t>
      </w:r>
      <w:r w:rsidRPr="00771719">
        <w:rPr>
          <w:rFonts w:ascii="Times New Roman" w:hAnsi="Times New Roman"/>
          <w:sz w:val="16"/>
          <w:szCs w:val="16"/>
        </w:rPr>
        <w:t>так как планом установлено максимальное значение целевого показателя, то расчет исполнения целевого показателя осуществляется 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14:paraId="2B439CFC" w14:textId="77777777" w:rsidR="002E6710" w:rsidRPr="00771719" w:rsidRDefault="002E6710" w:rsidP="002E6710">
      <w:pPr>
        <w:pStyle w:val="a3"/>
        <w:ind w:firstLine="567"/>
        <w:jc w:val="both"/>
        <w:rPr>
          <w:rFonts w:ascii="Times New Roman" w:hAnsi="Times New Roman"/>
          <w:b/>
          <w:i/>
          <w:sz w:val="20"/>
          <w:szCs w:val="20"/>
        </w:rPr>
      </w:pPr>
    </w:p>
    <w:p w14:paraId="5BEA3E98" w14:textId="77777777" w:rsidR="002E6710" w:rsidRPr="00771719" w:rsidRDefault="002E6710" w:rsidP="002E6710">
      <w:pPr>
        <w:pStyle w:val="a3"/>
        <w:ind w:firstLine="567"/>
        <w:jc w:val="both"/>
        <w:rPr>
          <w:rFonts w:ascii="Times New Roman" w:hAnsi="Times New Roman"/>
          <w:b/>
          <w:i/>
          <w:sz w:val="20"/>
          <w:szCs w:val="20"/>
        </w:rPr>
      </w:pPr>
      <w:r w:rsidRPr="00771719">
        <w:rPr>
          <w:rFonts w:ascii="Times New Roman" w:hAnsi="Times New Roman"/>
          <w:b/>
          <w:i/>
          <w:sz w:val="20"/>
          <w:szCs w:val="20"/>
        </w:rPr>
        <w:t>мероприятия:</w:t>
      </w:r>
    </w:p>
    <w:p w14:paraId="44703F42" w14:textId="77777777" w:rsidR="002E6710" w:rsidRPr="00771719" w:rsidRDefault="002E6710" w:rsidP="002E6710">
      <w:pPr>
        <w:pStyle w:val="a3"/>
        <w:ind w:firstLine="567"/>
        <w:jc w:val="both"/>
        <w:rPr>
          <w:rFonts w:ascii="Times New Roman" w:hAnsi="Times New Roman"/>
          <w:b/>
          <w: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3654"/>
        <w:gridCol w:w="732"/>
        <w:gridCol w:w="650"/>
        <w:gridCol w:w="1018"/>
        <w:gridCol w:w="2634"/>
      </w:tblGrid>
      <w:tr w:rsidR="00771719" w:rsidRPr="00771719" w14:paraId="39C48101" w14:textId="77777777" w:rsidTr="002E6710">
        <w:trPr>
          <w:trHeight w:val="163"/>
        </w:trPr>
        <w:tc>
          <w:tcPr>
            <w:tcW w:w="0" w:type="auto"/>
            <w:vMerge w:val="restart"/>
            <w:vAlign w:val="center"/>
          </w:tcPr>
          <w:p w14:paraId="2137B25A"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70C1E55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Мероприятия</w:t>
            </w:r>
          </w:p>
        </w:tc>
        <w:tc>
          <w:tcPr>
            <w:tcW w:w="0" w:type="auto"/>
            <w:gridSpan w:val="2"/>
            <w:vAlign w:val="center"/>
          </w:tcPr>
          <w:p w14:paraId="5987E863"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Расходы на 2023 год</w:t>
            </w:r>
          </w:p>
          <w:p w14:paraId="4DEAF73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(в рублях)</w:t>
            </w:r>
          </w:p>
        </w:tc>
        <w:tc>
          <w:tcPr>
            <w:tcW w:w="0" w:type="auto"/>
            <w:vMerge w:val="restart"/>
            <w:vAlign w:val="center"/>
          </w:tcPr>
          <w:p w14:paraId="4A1A6C8B"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72C2E47D"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05F0B049" w14:textId="77777777" w:rsidTr="002E6710">
        <w:trPr>
          <w:trHeight w:val="118"/>
        </w:trPr>
        <w:tc>
          <w:tcPr>
            <w:tcW w:w="0" w:type="auto"/>
            <w:vMerge/>
          </w:tcPr>
          <w:p w14:paraId="4295C4ED"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06B08F78" w14:textId="77777777" w:rsidR="002E6710" w:rsidRPr="00771719" w:rsidRDefault="002E6710" w:rsidP="0009613C">
            <w:pPr>
              <w:jc w:val="center"/>
              <w:rPr>
                <w:rFonts w:ascii="Times New Roman" w:hAnsi="Times New Roman"/>
                <w:sz w:val="16"/>
                <w:szCs w:val="16"/>
              </w:rPr>
            </w:pPr>
          </w:p>
        </w:tc>
        <w:tc>
          <w:tcPr>
            <w:tcW w:w="0" w:type="auto"/>
            <w:vAlign w:val="center"/>
          </w:tcPr>
          <w:p w14:paraId="3E7C9A21"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4D31ABEB"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059D3E9A" w14:textId="77777777" w:rsidR="002E6710" w:rsidRPr="00771719" w:rsidRDefault="002E6710" w:rsidP="0009613C">
            <w:pPr>
              <w:jc w:val="center"/>
              <w:rPr>
                <w:rFonts w:ascii="Times New Roman" w:hAnsi="Times New Roman"/>
                <w:sz w:val="16"/>
                <w:szCs w:val="16"/>
              </w:rPr>
            </w:pPr>
          </w:p>
        </w:tc>
        <w:tc>
          <w:tcPr>
            <w:tcW w:w="0" w:type="auto"/>
            <w:vMerge/>
          </w:tcPr>
          <w:p w14:paraId="7C774075" w14:textId="77777777" w:rsidR="002E6710" w:rsidRPr="00771719" w:rsidRDefault="002E6710" w:rsidP="0009613C">
            <w:pPr>
              <w:jc w:val="center"/>
              <w:rPr>
                <w:rFonts w:ascii="Times New Roman" w:hAnsi="Times New Roman"/>
                <w:sz w:val="16"/>
                <w:szCs w:val="16"/>
              </w:rPr>
            </w:pPr>
          </w:p>
        </w:tc>
      </w:tr>
      <w:tr w:rsidR="00771719" w:rsidRPr="00771719" w14:paraId="613F0A79" w14:textId="77777777" w:rsidTr="002E6710">
        <w:trPr>
          <w:trHeight w:val="406"/>
        </w:trPr>
        <w:tc>
          <w:tcPr>
            <w:tcW w:w="0" w:type="auto"/>
            <w:vAlign w:val="center"/>
          </w:tcPr>
          <w:p w14:paraId="7DA783A8"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1E72CB81"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Обучение детей и подростков Правилам дорожного движения, формирование у них навыков безопасного поведения на дорогах</w:t>
            </w:r>
          </w:p>
        </w:tc>
        <w:tc>
          <w:tcPr>
            <w:tcW w:w="0" w:type="auto"/>
            <w:vAlign w:val="center"/>
          </w:tcPr>
          <w:p w14:paraId="34F5D6ED"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80 000,0</w:t>
            </w:r>
          </w:p>
        </w:tc>
        <w:tc>
          <w:tcPr>
            <w:tcW w:w="0" w:type="auto"/>
            <w:vAlign w:val="center"/>
          </w:tcPr>
          <w:p w14:paraId="56430B60"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80 000,0</w:t>
            </w:r>
          </w:p>
        </w:tc>
        <w:tc>
          <w:tcPr>
            <w:tcW w:w="0" w:type="auto"/>
            <w:vAlign w:val="center"/>
          </w:tcPr>
          <w:p w14:paraId="65185470"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716C427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Бюджетные ассигнования исполнены в полном объеме</w:t>
            </w:r>
          </w:p>
        </w:tc>
      </w:tr>
      <w:tr w:rsidR="002E6710" w:rsidRPr="00771719" w14:paraId="3F3BCA46" w14:textId="77777777" w:rsidTr="002E6710">
        <w:trPr>
          <w:trHeight w:val="406"/>
        </w:trPr>
        <w:tc>
          <w:tcPr>
            <w:tcW w:w="0" w:type="auto"/>
            <w:vAlign w:val="center"/>
          </w:tcPr>
          <w:p w14:paraId="4A81C12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2</w:t>
            </w:r>
          </w:p>
        </w:tc>
        <w:tc>
          <w:tcPr>
            <w:tcW w:w="0" w:type="auto"/>
            <w:vAlign w:val="center"/>
          </w:tcPr>
          <w:p w14:paraId="6EDC2FBD"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Расходы на проведение мероприятий, направленных на обеспечение безопасного участия детей в дорожном движении</w:t>
            </w:r>
          </w:p>
        </w:tc>
        <w:tc>
          <w:tcPr>
            <w:tcW w:w="0" w:type="auto"/>
            <w:vAlign w:val="center"/>
          </w:tcPr>
          <w:p w14:paraId="10204A71"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1 334,0</w:t>
            </w:r>
          </w:p>
        </w:tc>
        <w:tc>
          <w:tcPr>
            <w:tcW w:w="0" w:type="auto"/>
            <w:vAlign w:val="center"/>
          </w:tcPr>
          <w:p w14:paraId="41D4905E"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0,0</w:t>
            </w:r>
          </w:p>
        </w:tc>
        <w:tc>
          <w:tcPr>
            <w:tcW w:w="0" w:type="auto"/>
            <w:vAlign w:val="center"/>
          </w:tcPr>
          <w:p w14:paraId="12B32C49"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0,00%</w:t>
            </w:r>
          </w:p>
        </w:tc>
        <w:tc>
          <w:tcPr>
            <w:tcW w:w="0" w:type="auto"/>
            <w:vAlign w:val="center"/>
          </w:tcPr>
          <w:p w14:paraId="7EB6A097"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Бюджетные ассигнования не исполнены в виду отсутствия финансирования</w:t>
            </w:r>
          </w:p>
        </w:tc>
      </w:tr>
    </w:tbl>
    <w:p w14:paraId="73CBBE5C" w14:textId="77777777" w:rsidR="002E6710" w:rsidRPr="00771719" w:rsidRDefault="002E6710" w:rsidP="002E6710">
      <w:pPr>
        <w:pStyle w:val="ConsPlusTitle"/>
        <w:widowControl/>
        <w:ind w:firstLine="284"/>
        <w:jc w:val="both"/>
        <w:rPr>
          <w:rFonts w:ascii="Times New Roman" w:hAnsi="Times New Roman"/>
          <w:b w:val="0"/>
          <w:sz w:val="6"/>
          <w:szCs w:val="6"/>
          <w:u w:val="single"/>
        </w:rPr>
      </w:pPr>
    </w:p>
    <w:p w14:paraId="6A52D4F1" w14:textId="77777777" w:rsidR="002E6710" w:rsidRPr="00771719" w:rsidRDefault="002E6710" w:rsidP="002E6710">
      <w:pPr>
        <w:pStyle w:val="ConsPlusTitle"/>
        <w:widowControl/>
        <w:ind w:firstLine="284"/>
        <w:jc w:val="both"/>
        <w:rPr>
          <w:rFonts w:ascii="Times New Roman" w:hAnsi="Times New Roman"/>
          <w:b w:val="0"/>
          <w:sz w:val="6"/>
          <w:szCs w:val="6"/>
          <w:u w:val="single"/>
        </w:rPr>
      </w:pPr>
    </w:p>
    <w:p w14:paraId="06C015C5" w14:textId="77777777" w:rsidR="002E6710" w:rsidRPr="00771719" w:rsidRDefault="002E6710" w:rsidP="002E6710">
      <w:pPr>
        <w:pStyle w:val="ConsPlusTitle"/>
        <w:widowControl/>
        <w:ind w:firstLine="284"/>
        <w:jc w:val="both"/>
        <w:rPr>
          <w:rFonts w:ascii="Times New Roman" w:hAnsi="Times New Roman"/>
          <w:b w:val="0"/>
          <w:sz w:val="6"/>
          <w:szCs w:val="6"/>
          <w:u w:val="single"/>
        </w:rPr>
      </w:pPr>
    </w:p>
    <w:p w14:paraId="120FCF7B" w14:textId="77777777" w:rsidR="002E6710" w:rsidRPr="00771719" w:rsidRDefault="002E6710" w:rsidP="002E6710">
      <w:pPr>
        <w:pStyle w:val="ConsPlusTitle"/>
        <w:widowControl/>
        <w:ind w:firstLine="284"/>
        <w:jc w:val="both"/>
        <w:rPr>
          <w:rFonts w:ascii="Times New Roman" w:hAnsi="Times New Roman"/>
          <w:b w:val="0"/>
          <w:sz w:val="12"/>
          <w:szCs w:val="12"/>
          <w:u w:val="single"/>
        </w:rPr>
      </w:pPr>
    </w:p>
    <w:p w14:paraId="03975BE8"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Сведения о достижении значений показателей программы в разрезе отдельных мероприятий с обоснованием отклонений по показателям, плановые значения по которым не достигнуты:</w:t>
      </w:r>
    </w:p>
    <w:p w14:paraId="60AD8BED"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В настоящей муниципальной программе отдельные мероприятия не предусмотрены.</w:t>
      </w:r>
    </w:p>
    <w:p w14:paraId="7CDDE939"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68491FA6"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Информация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p>
    <w:p w14:paraId="58500B87"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Информация представлена по форме утвержденной постановлением администрации Богучанского района от 17.07.2013 № 849-п, а именно в приложении № 8 к Порядку принятия решений о разработке муниципальных программ Богучанского района, их формировании и реализации.</w:t>
      </w:r>
    </w:p>
    <w:p w14:paraId="11D72D49"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06F10AF0"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Описание результатов реализации отдельных мероприятий программы и подпрограмм в отчетном году:</w:t>
      </w:r>
    </w:p>
    <w:p w14:paraId="683D3C40"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103D63C1" w14:textId="77777777" w:rsidR="002E6710" w:rsidRPr="00771719" w:rsidRDefault="002E6710" w:rsidP="002E6710">
      <w:pPr>
        <w:pStyle w:val="ConsPlusTitle"/>
        <w:widowControl/>
        <w:ind w:firstLine="284"/>
        <w:jc w:val="both"/>
        <w:rPr>
          <w:rFonts w:ascii="Times New Roman" w:hAnsi="Times New Roman"/>
          <w:b w:val="0"/>
          <w:sz w:val="6"/>
          <w:szCs w:val="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456"/>
        <w:gridCol w:w="2309"/>
        <w:gridCol w:w="1063"/>
        <w:gridCol w:w="576"/>
        <w:gridCol w:w="576"/>
        <w:gridCol w:w="842"/>
        <w:gridCol w:w="2021"/>
      </w:tblGrid>
      <w:tr w:rsidR="00771719" w:rsidRPr="00771719" w14:paraId="7157C791" w14:textId="77777777" w:rsidTr="002E6710">
        <w:trPr>
          <w:trHeight w:val="163"/>
        </w:trPr>
        <w:tc>
          <w:tcPr>
            <w:tcW w:w="0" w:type="auto"/>
            <w:vMerge w:val="restart"/>
            <w:vAlign w:val="center"/>
          </w:tcPr>
          <w:p w14:paraId="1E28AA4C"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1919EE8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Наименование подпрограммы</w:t>
            </w:r>
          </w:p>
        </w:tc>
        <w:tc>
          <w:tcPr>
            <w:tcW w:w="0" w:type="auto"/>
            <w:vMerge w:val="restart"/>
            <w:vAlign w:val="center"/>
          </w:tcPr>
          <w:p w14:paraId="12E00DA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Ожидаемый результат</w:t>
            </w:r>
          </w:p>
        </w:tc>
        <w:tc>
          <w:tcPr>
            <w:tcW w:w="0" w:type="auto"/>
            <w:vMerge w:val="restart"/>
            <w:vAlign w:val="center"/>
          </w:tcPr>
          <w:p w14:paraId="387989E1"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Ед. изм.</w:t>
            </w:r>
          </w:p>
        </w:tc>
        <w:tc>
          <w:tcPr>
            <w:tcW w:w="0" w:type="auto"/>
            <w:gridSpan w:val="2"/>
            <w:vAlign w:val="center"/>
          </w:tcPr>
          <w:p w14:paraId="29AB4306"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2023 год</w:t>
            </w:r>
          </w:p>
        </w:tc>
        <w:tc>
          <w:tcPr>
            <w:tcW w:w="0" w:type="auto"/>
            <w:vMerge w:val="restart"/>
            <w:vAlign w:val="center"/>
          </w:tcPr>
          <w:p w14:paraId="2A36FF31"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1AE8D59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79150D06" w14:textId="77777777" w:rsidTr="002E6710">
        <w:trPr>
          <w:trHeight w:val="291"/>
        </w:trPr>
        <w:tc>
          <w:tcPr>
            <w:tcW w:w="0" w:type="auto"/>
            <w:vMerge/>
          </w:tcPr>
          <w:p w14:paraId="4F8FF638"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60E59596" w14:textId="77777777" w:rsidR="002E6710" w:rsidRPr="00771719" w:rsidRDefault="002E6710" w:rsidP="0009613C">
            <w:pPr>
              <w:jc w:val="center"/>
              <w:rPr>
                <w:rFonts w:ascii="Times New Roman" w:hAnsi="Times New Roman"/>
                <w:sz w:val="16"/>
                <w:szCs w:val="16"/>
              </w:rPr>
            </w:pPr>
          </w:p>
        </w:tc>
        <w:tc>
          <w:tcPr>
            <w:tcW w:w="0" w:type="auto"/>
            <w:vMerge/>
          </w:tcPr>
          <w:p w14:paraId="62A89420" w14:textId="77777777" w:rsidR="002E6710" w:rsidRPr="00771719" w:rsidRDefault="002E6710" w:rsidP="0009613C">
            <w:pPr>
              <w:ind w:right="-108"/>
              <w:jc w:val="center"/>
              <w:rPr>
                <w:rFonts w:ascii="Times New Roman" w:hAnsi="Times New Roman"/>
                <w:sz w:val="16"/>
                <w:szCs w:val="16"/>
              </w:rPr>
            </w:pPr>
          </w:p>
        </w:tc>
        <w:tc>
          <w:tcPr>
            <w:tcW w:w="0" w:type="auto"/>
            <w:vMerge/>
          </w:tcPr>
          <w:p w14:paraId="78477A65" w14:textId="77777777" w:rsidR="002E6710" w:rsidRPr="00771719" w:rsidRDefault="002E6710" w:rsidP="0009613C">
            <w:pPr>
              <w:ind w:right="-108"/>
              <w:jc w:val="center"/>
              <w:rPr>
                <w:rFonts w:ascii="Times New Roman" w:hAnsi="Times New Roman"/>
                <w:sz w:val="16"/>
                <w:szCs w:val="16"/>
              </w:rPr>
            </w:pPr>
          </w:p>
        </w:tc>
        <w:tc>
          <w:tcPr>
            <w:tcW w:w="0" w:type="auto"/>
            <w:vAlign w:val="center"/>
          </w:tcPr>
          <w:p w14:paraId="692F6EAC"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5BB5B19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646B10BF" w14:textId="77777777" w:rsidR="002E6710" w:rsidRPr="00771719" w:rsidRDefault="002E6710" w:rsidP="0009613C">
            <w:pPr>
              <w:jc w:val="center"/>
              <w:rPr>
                <w:rFonts w:ascii="Times New Roman" w:hAnsi="Times New Roman"/>
                <w:sz w:val="16"/>
                <w:szCs w:val="16"/>
              </w:rPr>
            </w:pPr>
          </w:p>
        </w:tc>
        <w:tc>
          <w:tcPr>
            <w:tcW w:w="0" w:type="auto"/>
            <w:vMerge/>
          </w:tcPr>
          <w:p w14:paraId="7A6E6B3D" w14:textId="77777777" w:rsidR="002E6710" w:rsidRPr="00771719" w:rsidRDefault="002E6710" w:rsidP="0009613C">
            <w:pPr>
              <w:jc w:val="center"/>
              <w:rPr>
                <w:rFonts w:ascii="Times New Roman" w:hAnsi="Times New Roman"/>
                <w:sz w:val="16"/>
                <w:szCs w:val="16"/>
              </w:rPr>
            </w:pPr>
          </w:p>
        </w:tc>
      </w:tr>
      <w:tr w:rsidR="00771719" w:rsidRPr="00771719" w14:paraId="03F6A728" w14:textId="77777777" w:rsidTr="002E6710">
        <w:trPr>
          <w:trHeight w:val="333"/>
        </w:trPr>
        <w:tc>
          <w:tcPr>
            <w:tcW w:w="0" w:type="auto"/>
            <w:vAlign w:val="center"/>
          </w:tcPr>
          <w:p w14:paraId="37A1A7C6"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4FAE35D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«Дороги Богучанского района» </w:t>
            </w:r>
          </w:p>
        </w:tc>
        <w:tc>
          <w:tcPr>
            <w:tcW w:w="0" w:type="auto"/>
            <w:vAlign w:val="center"/>
          </w:tcPr>
          <w:p w14:paraId="69553E7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Содержание дороги в удовлетворительном состоянии</w:t>
            </w:r>
          </w:p>
        </w:tc>
        <w:tc>
          <w:tcPr>
            <w:tcW w:w="0" w:type="auto"/>
            <w:vAlign w:val="center"/>
          </w:tcPr>
          <w:p w14:paraId="0649691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км</w:t>
            </w:r>
          </w:p>
        </w:tc>
        <w:tc>
          <w:tcPr>
            <w:tcW w:w="0" w:type="auto"/>
            <w:vAlign w:val="center"/>
          </w:tcPr>
          <w:p w14:paraId="4952653C"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38,6</w:t>
            </w:r>
          </w:p>
        </w:tc>
        <w:tc>
          <w:tcPr>
            <w:tcW w:w="0" w:type="auto"/>
            <w:vAlign w:val="center"/>
          </w:tcPr>
          <w:p w14:paraId="7902979E"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38,6</w:t>
            </w:r>
          </w:p>
        </w:tc>
        <w:tc>
          <w:tcPr>
            <w:tcW w:w="0" w:type="auto"/>
            <w:vAlign w:val="center"/>
          </w:tcPr>
          <w:p w14:paraId="737F8D0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7F51E62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r w:rsidR="00771719" w:rsidRPr="00771719" w14:paraId="7847419C" w14:textId="77777777" w:rsidTr="002E6710">
        <w:tc>
          <w:tcPr>
            <w:tcW w:w="0" w:type="auto"/>
            <w:vMerge w:val="restart"/>
            <w:vAlign w:val="center"/>
          </w:tcPr>
          <w:p w14:paraId="2877664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2</w:t>
            </w:r>
          </w:p>
        </w:tc>
        <w:tc>
          <w:tcPr>
            <w:tcW w:w="0" w:type="auto"/>
            <w:vMerge w:val="restart"/>
            <w:vAlign w:val="center"/>
          </w:tcPr>
          <w:p w14:paraId="079C575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«Развитие транспортного </w:t>
            </w:r>
            <w:proofErr w:type="gramStart"/>
            <w:r w:rsidRPr="00771719">
              <w:rPr>
                <w:rFonts w:ascii="Times New Roman" w:hAnsi="Times New Roman"/>
                <w:sz w:val="16"/>
                <w:szCs w:val="16"/>
              </w:rPr>
              <w:lastRenderedPageBreak/>
              <w:t>комплекса  Богучанского</w:t>
            </w:r>
            <w:proofErr w:type="gramEnd"/>
            <w:r w:rsidRPr="00771719">
              <w:rPr>
                <w:rFonts w:ascii="Times New Roman" w:hAnsi="Times New Roman"/>
                <w:sz w:val="16"/>
                <w:szCs w:val="16"/>
              </w:rPr>
              <w:t xml:space="preserve"> района» </w:t>
            </w:r>
          </w:p>
        </w:tc>
        <w:tc>
          <w:tcPr>
            <w:tcW w:w="0" w:type="auto"/>
            <w:tcBorders>
              <w:bottom w:val="nil"/>
            </w:tcBorders>
            <w:vAlign w:val="center"/>
          </w:tcPr>
          <w:p w14:paraId="13D057E4"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lastRenderedPageBreak/>
              <w:t>На автомобильном транспорте:</w:t>
            </w:r>
          </w:p>
        </w:tc>
        <w:tc>
          <w:tcPr>
            <w:tcW w:w="0" w:type="auto"/>
            <w:tcBorders>
              <w:bottom w:val="nil"/>
            </w:tcBorders>
            <w:vAlign w:val="center"/>
          </w:tcPr>
          <w:p w14:paraId="3AC875C8" w14:textId="77777777" w:rsidR="002E6710" w:rsidRPr="00771719" w:rsidRDefault="002E6710" w:rsidP="0009613C">
            <w:pPr>
              <w:pStyle w:val="a3"/>
              <w:jc w:val="center"/>
              <w:rPr>
                <w:rFonts w:ascii="Times New Roman" w:hAnsi="Times New Roman"/>
                <w:sz w:val="16"/>
                <w:szCs w:val="16"/>
              </w:rPr>
            </w:pPr>
          </w:p>
        </w:tc>
        <w:tc>
          <w:tcPr>
            <w:tcW w:w="0" w:type="auto"/>
            <w:tcBorders>
              <w:bottom w:val="nil"/>
            </w:tcBorders>
            <w:vAlign w:val="center"/>
          </w:tcPr>
          <w:p w14:paraId="375B5D16" w14:textId="77777777" w:rsidR="002E6710" w:rsidRPr="00771719" w:rsidRDefault="002E6710" w:rsidP="0009613C">
            <w:pPr>
              <w:pStyle w:val="a3"/>
              <w:jc w:val="right"/>
              <w:rPr>
                <w:rFonts w:ascii="Times New Roman" w:hAnsi="Times New Roman"/>
                <w:sz w:val="16"/>
                <w:szCs w:val="16"/>
              </w:rPr>
            </w:pPr>
          </w:p>
        </w:tc>
        <w:tc>
          <w:tcPr>
            <w:tcW w:w="0" w:type="auto"/>
            <w:tcBorders>
              <w:bottom w:val="nil"/>
            </w:tcBorders>
            <w:vAlign w:val="center"/>
          </w:tcPr>
          <w:p w14:paraId="470EF041" w14:textId="77777777" w:rsidR="002E6710" w:rsidRPr="00771719" w:rsidRDefault="002E6710" w:rsidP="0009613C">
            <w:pPr>
              <w:pStyle w:val="a3"/>
              <w:jc w:val="right"/>
              <w:rPr>
                <w:rFonts w:ascii="Times New Roman" w:hAnsi="Times New Roman"/>
                <w:sz w:val="16"/>
                <w:szCs w:val="16"/>
              </w:rPr>
            </w:pPr>
          </w:p>
        </w:tc>
        <w:tc>
          <w:tcPr>
            <w:tcW w:w="0" w:type="auto"/>
            <w:tcBorders>
              <w:bottom w:val="nil"/>
            </w:tcBorders>
            <w:vAlign w:val="center"/>
          </w:tcPr>
          <w:p w14:paraId="2323D098" w14:textId="77777777" w:rsidR="002E6710" w:rsidRPr="00771719" w:rsidRDefault="002E6710" w:rsidP="0009613C">
            <w:pPr>
              <w:pStyle w:val="a3"/>
              <w:jc w:val="center"/>
              <w:rPr>
                <w:rFonts w:ascii="Times New Roman" w:hAnsi="Times New Roman"/>
                <w:sz w:val="16"/>
                <w:szCs w:val="16"/>
              </w:rPr>
            </w:pPr>
          </w:p>
        </w:tc>
        <w:tc>
          <w:tcPr>
            <w:tcW w:w="0" w:type="auto"/>
            <w:tcBorders>
              <w:bottom w:val="nil"/>
            </w:tcBorders>
            <w:vAlign w:val="center"/>
          </w:tcPr>
          <w:p w14:paraId="30062F09" w14:textId="77777777" w:rsidR="002E6710" w:rsidRPr="00771719" w:rsidRDefault="002E6710" w:rsidP="0009613C">
            <w:pPr>
              <w:pStyle w:val="a3"/>
              <w:rPr>
                <w:rFonts w:ascii="Times New Roman" w:hAnsi="Times New Roman"/>
                <w:sz w:val="16"/>
                <w:szCs w:val="16"/>
              </w:rPr>
            </w:pPr>
          </w:p>
        </w:tc>
      </w:tr>
      <w:tr w:rsidR="00771719" w:rsidRPr="00771719" w14:paraId="7EBC8F8B" w14:textId="77777777" w:rsidTr="002E6710">
        <w:tc>
          <w:tcPr>
            <w:tcW w:w="0" w:type="auto"/>
            <w:vMerge/>
            <w:vAlign w:val="center"/>
          </w:tcPr>
          <w:p w14:paraId="60ACF99A" w14:textId="77777777" w:rsidR="002E6710" w:rsidRPr="00771719" w:rsidRDefault="002E6710" w:rsidP="0009613C">
            <w:pPr>
              <w:pStyle w:val="a3"/>
              <w:rPr>
                <w:rFonts w:ascii="Times New Roman" w:hAnsi="Times New Roman"/>
                <w:sz w:val="16"/>
                <w:szCs w:val="16"/>
              </w:rPr>
            </w:pPr>
          </w:p>
        </w:tc>
        <w:tc>
          <w:tcPr>
            <w:tcW w:w="0" w:type="auto"/>
            <w:vMerge/>
            <w:vAlign w:val="center"/>
          </w:tcPr>
          <w:p w14:paraId="66F07391" w14:textId="77777777" w:rsidR="002E6710" w:rsidRPr="00771719" w:rsidRDefault="002E6710" w:rsidP="0009613C">
            <w:pPr>
              <w:pStyle w:val="a3"/>
              <w:rPr>
                <w:rFonts w:ascii="Times New Roman" w:hAnsi="Times New Roman"/>
                <w:sz w:val="16"/>
                <w:szCs w:val="16"/>
              </w:rPr>
            </w:pPr>
          </w:p>
        </w:tc>
        <w:tc>
          <w:tcPr>
            <w:tcW w:w="0" w:type="auto"/>
            <w:tcBorders>
              <w:top w:val="nil"/>
            </w:tcBorders>
            <w:vAlign w:val="center"/>
          </w:tcPr>
          <w:p w14:paraId="318E6DB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Количество перевезенных пассажиров</w:t>
            </w:r>
          </w:p>
        </w:tc>
        <w:tc>
          <w:tcPr>
            <w:tcW w:w="0" w:type="auto"/>
            <w:tcBorders>
              <w:top w:val="nil"/>
            </w:tcBorders>
            <w:vAlign w:val="center"/>
          </w:tcPr>
          <w:p w14:paraId="40142933" w14:textId="77777777" w:rsidR="002E6710" w:rsidRPr="00771719" w:rsidRDefault="002E6710" w:rsidP="0009613C">
            <w:pPr>
              <w:pStyle w:val="a3"/>
              <w:jc w:val="center"/>
              <w:rPr>
                <w:rFonts w:ascii="Times New Roman" w:hAnsi="Times New Roman"/>
                <w:sz w:val="16"/>
                <w:szCs w:val="16"/>
              </w:rPr>
            </w:pPr>
            <w:proofErr w:type="spellStart"/>
            <w:r w:rsidRPr="00771719">
              <w:rPr>
                <w:rFonts w:ascii="Times New Roman" w:hAnsi="Times New Roman"/>
                <w:sz w:val="16"/>
                <w:szCs w:val="16"/>
              </w:rPr>
              <w:t>тыс.чел</w:t>
            </w:r>
            <w:proofErr w:type="spellEnd"/>
            <w:r w:rsidRPr="00771719">
              <w:rPr>
                <w:rFonts w:ascii="Times New Roman" w:hAnsi="Times New Roman"/>
                <w:sz w:val="16"/>
                <w:szCs w:val="16"/>
              </w:rPr>
              <w:t>.</w:t>
            </w:r>
          </w:p>
        </w:tc>
        <w:tc>
          <w:tcPr>
            <w:tcW w:w="0" w:type="auto"/>
            <w:tcBorders>
              <w:top w:val="nil"/>
            </w:tcBorders>
            <w:vAlign w:val="center"/>
          </w:tcPr>
          <w:p w14:paraId="607D5EF2"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442,5</w:t>
            </w:r>
          </w:p>
        </w:tc>
        <w:tc>
          <w:tcPr>
            <w:tcW w:w="0" w:type="auto"/>
            <w:tcBorders>
              <w:top w:val="nil"/>
            </w:tcBorders>
            <w:vAlign w:val="center"/>
          </w:tcPr>
          <w:p w14:paraId="44B04673"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398,6</w:t>
            </w:r>
          </w:p>
        </w:tc>
        <w:tc>
          <w:tcPr>
            <w:tcW w:w="0" w:type="auto"/>
            <w:tcBorders>
              <w:top w:val="nil"/>
            </w:tcBorders>
            <w:vAlign w:val="center"/>
          </w:tcPr>
          <w:p w14:paraId="398B9021"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90,08%</w:t>
            </w:r>
          </w:p>
        </w:tc>
        <w:tc>
          <w:tcPr>
            <w:tcW w:w="0" w:type="auto"/>
            <w:tcBorders>
              <w:top w:val="nil"/>
            </w:tcBorders>
            <w:vAlign w:val="center"/>
          </w:tcPr>
          <w:p w14:paraId="3A252079"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Показатель исполнен в не полном объеме </w:t>
            </w:r>
          </w:p>
          <w:p w14:paraId="3D5B9DAB"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План – 442,5 </w:t>
            </w:r>
            <w:proofErr w:type="spellStart"/>
            <w:r w:rsidRPr="00771719">
              <w:rPr>
                <w:rFonts w:ascii="Times New Roman" w:hAnsi="Times New Roman"/>
                <w:sz w:val="16"/>
                <w:szCs w:val="16"/>
              </w:rPr>
              <w:t>тыс.чел</w:t>
            </w:r>
            <w:proofErr w:type="spellEnd"/>
            <w:r w:rsidRPr="00771719">
              <w:rPr>
                <w:rFonts w:ascii="Times New Roman" w:hAnsi="Times New Roman"/>
                <w:sz w:val="16"/>
                <w:szCs w:val="16"/>
              </w:rPr>
              <w:t xml:space="preserve">. Факт – 398,6 </w:t>
            </w:r>
            <w:proofErr w:type="spellStart"/>
            <w:r w:rsidRPr="00771719">
              <w:rPr>
                <w:rFonts w:ascii="Times New Roman" w:hAnsi="Times New Roman"/>
                <w:sz w:val="16"/>
                <w:szCs w:val="16"/>
              </w:rPr>
              <w:t>тыс.чел</w:t>
            </w:r>
            <w:proofErr w:type="spellEnd"/>
            <w:r w:rsidRPr="00771719">
              <w:rPr>
                <w:rFonts w:ascii="Times New Roman" w:hAnsi="Times New Roman"/>
                <w:sz w:val="16"/>
                <w:szCs w:val="16"/>
              </w:rPr>
              <w:t>.</w:t>
            </w:r>
          </w:p>
        </w:tc>
      </w:tr>
      <w:tr w:rsidR="00771719" w:rsidRPr="00771719" w14:paraId="3B5BE082" w14:textId="77777777" w:rsidTr="002E6710">
        <w:tc>
          <w:tcPr>
            <w:tcW w:w="0" w:type="auto"/>
            <w:vMerge/>
            <w:vAlign w:val="center"/>
          </w:tcPr>
          <w:p w14:paraId="22DBD350" w14:textId="77777777" w:rsidR="002E6710" w:rsidRPr="00771719" w:rsidRDefault="002E6710" w:rsidP="0009613C">
            <w:pPr>
              <w:pStyle w:val="a3"/>
              <w:rPr>
                <w:rFonts w:ascii="Times New Roman" w:hAnsi="Times New Roman"/>
                <w:sz w:val="16"/>
                <w:szCs w:val="16"/>
              </w:rPr>
            </w:pPr>
          </w:p>
        </w:tc>
        <w:tc>
          <w:tcPr>
            <w:tcW w:w="0" w:type="auto"/>
            <w:vMerge/>
            <w:vAlign w:val="center"/>
          </w:tcPr>
          <w:p w14:paraId="66467BCD" w14:textId="77777777" w:rsidR="002E6710" w:rsidRPr="00771719" w:rsidRDefault="002E6710" w:rsidP="0009613C">
            <w:pPr>
              <w:pStyle w:val="a3"/>
              <w:rPr>
                <w:rFonts w:ascii="Times New Roman" w:hAnsi="Times New Roman"/>
                <w:sz w:val="16"/>
                <w:szCs w:val="16"/>
              </w:rPr>
            </w:pPr>
          </w:p>
        </w:tc>
        <w:tc>
          <w:tcPr>
            <w:tcW w:w="0" w:type="auto"/>
            <w:vAlign w:val="center"/>
          </w:tcPr>
          <w:p w14:paraId="39085C36"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Количество перевезенных пассажиров на воздушном транспорте</w:t>
            </w:r>
          </w:p>
        </w:tc>
        <w:tc>
          <w:tcPr>
            <w:tcW w:w="0" w:type="auto"/>
            <w:vAlign w:val="center"/>
          </w:tcPr>
          <w:p w14:paraId="10C65D4F" w14:textId="77777777" w:rsidR="002E6710" w:rsidRPr="00771719" w:rsidRDefault="002E6710" w:rsidP="0009613C">
            <w:pPr>
              <w:pStyle w:val="a3"/>
              <w:jc w:val="center"/>
              <w:rPr>
                <w:rFonts w:ascii="Times New Roman" w:hAnsi="Times New Roman"/>
                <w:sz w:val="16"/>
                <w:szCs w:val="16"/>
              </w:rPr>
            </w:pPr>
            <w:proofErr w:type="spellStart"/>
            <w:r w:rsidRPr="00771719">
              <w:rPr>
                <w:rFonts w:ascii="Times New Roman" w:hAnsi="Times New Roman"/>
                <w:sz w:val="16"/>
                <w:szCs w:val="16"/>
              </w:rPr>
              <w:t>тыс.чел</w:t>
            </w:r>
            <w:proofErr w:type="spellEnd"/>
            <w:r w:rsidRPr="00771719">
              <w:rPr>
                <w:rFonts w:ascii="Times New Roman" w:hAnsi="Times New Roman"/>
                <w:sz w:val="16"/>
                <w:szCs w:val="16"/>
              </w:rPr>
              <w:t>.</w:t>
            </w:r>
          </w:p>
        </w:tc>
        <w:tc>
          <w:tcPr>
            <w:tcW w:w="0" w:type="auto"/>
            <w:vAlign w:val="center"/>
          </w:tcPr>
          <w:p w14:paraId="24F66370"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0,0</w:t>
            </w:r>
          </w:p>
        </w:tc>
        <w:tc>
          <w:tcPr>
            <w:tcW w:w="0" w:type="auto"/>
            <w:vAlign w:val="center"/>
          </w:tcPr>
          <w:p w14:paraId="1B517AF5"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0,0</w:t>
            </w:r>
          </w:p>
        </w:tc>
        <w:tc>
          <w:tcPr>
            <w:tcW w:w="0" w:type="auto"/>
            <w:vAlign w:val="center"/>
          </w:tcPr>
          <w:p w14:paraId="1FE6D67B"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w:t>
            </w:r>
          </w:p>
        </w:tc>
        <w:tc>
          <w:tcPr>
            <w:tcW w:w="0" w:type="auto"/>
            <w:vAlign w:val="center"/>
          </w:tcPr>
          <w:p w14:paraId="75BEFF7A"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В виду того, что услуги воздушного транспорта населением не были востребованы</w:t>
            </w:r>
            <w:r w:rsidRPr="00771719">
              <w:rPr>
                <w:rFonts w:ascii="Times New Roman" w:hAnsi="Times New Roman"/>
                <w:bCs/>
                <w:sz w:val="16"/>
                <w:szCs w:val="16"/>
              </w:rPr>
              <w:t xml:space="preserve"> бюджетные ассигнования были скорректированы на “ноль”</w:t>
            </w:r>
          </w:p>
        </w:tc>
      </w:tr>
      <w:tr w:rsidR="00771719" w:rsidRPr="00771719" w14:paraId="3FE37B38" w14:textId="77777777" w:rsidTr="002E6710">
        <w:tc>
          <w:tcPr>
            <w:tcW w:w="0" w:type="auto"/>
            <w:vMerge/>
            <w:vAlign w:val="center"/>
          </w:tcPr>
          <w:p w14:paraId="4EC0B85D" w14:textId="77777777" w:rsidR="002E6710" w:rsidRPr="00771719" w:rsidRDefault="002E6710" w:rsidP="0009613C">
            <w:pPr>
              <w:pStyle w:val="a3"/>
              <w:rPr>
                <w:rFonts w:ascii="Times New Roman" w:hAnsi="Times New Roman"/>
                <w:sz w:val="16"/>
                <w:szCs w:val="16"/>
              </w:rPr>
            </w:pPr>
          </w:p>
        </w:tc>
        <w:tc>
          <w:tcPr>
            <w:tcW w:w="0" w:type="auto"/>
            <w:vMerge/>
            <w:vAlign w:val="center"/>
          </w:tcPr>
          <w:p w14:paraId="526D9928" w14:textId="77777777" w:rsidR="002E6710" w:rsidRPr="00771719" w:rsidRDefault="002E6710" w:rsidP="0009613C">
            <w:pPr>
              <w:pStyle w:val="a3"/>
              <w:rPr>
                <w:rFonts w:ascii="Times New Roman" w:hAnsi="Times New Roman"/>
                <w:sz w:val="16"/>
                <w:szCs w:val="16"/>
              </w:rPr>
            </w:pPr>
          </w:p>
        </w:tc>
        <w:tc>
          <w:tcPr>
            <w:tcW w:w="0" w:type="auto"/>
            <w:vAlign w:val="center"/>
          </w:tcPr>
          <w:p w14:paraId="5199776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Количество перевезенных пассажиров водным транспортом</w:t>
            </w:r>
          </w:p>
        </w:tc>
        <w:tc>
          <w:tcPr>
            <w:tcW w:w="0" w:type="auto"/>
            <w:vAlign w:val="center"/>
          </w:tcPr>
          <w:p w14:paraId="0786D5DC" w14:textId="77777777" w:rsidR="002E6710" w:rsidRPr="00771719" w:rsidRDefault="002E6710" w:rsidP="0009613C">
            <w:pPr>
              <w:pStyle w:val="a3"/>
              <w:jc w:val="center"/>
              <w:rPr>
                <w:rFonts w:ascii="Times New Roman" w:hAnsi="Times New Roman"/>
                <w:sz w:val="16"/>
                <w:szCs w:val="16"/>
              </w:rPr>
            </w:pPr>
            <w:proofErr w:type="spellStart"/>
            <w:proofErr w:type="gramStart"/>
            <w:r w:rsidRPr="00771719">
              <w:rPr>
                <w:rFonts w:ascii="Times New Roman" w:hAnsi="Times New Roman"/>
                <w:sz w:val="16"/>
                <w:szCs w:val="16"/>
              </w:rPr>
              <w:t>тыс.чел</w:t>
            </w:r>
            <w:proofErr w:type="spellEnd"/>
            <w:proofErr w:type="gramEnd"/>
          </w:p>
        </w:tc>
        <w:tc>
          <w:tcPr>
            <w:tcW w:w="0" w:type="auto"/>
            <w:vAlign w:val="center"/>
          </w:tcPr>
          <w:p w14:paraId="5AC6FCD0"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73,6</w:t>
            </w:r>
          </w:p>
        </w:tc>
        <w:tc>
          <w:tcPr>
            <w:tcW w:w="0" w:type="auto"/>
            <w:vAlign w:val="center"/>
          </w:tcPr>
          <w:p w14:paraId="1EDD91A1"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37,5</w:t>
            </w:r>
          </w:p>
        </w:tc>
        <w:tc>
          <w:tcPr>
            <w:tcW w:w="0" w:type="auto"/>
            <w:vAlign w:val="center"/>
          </w:tcPr>
          <w:p w14:paraId="35288DB4"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50,95%</w:t>
            </w:r>
          </w:p>
        </w:tc>
        <w:tc>
          <w:tcPr>
            <w:tcW w:w="0" w:type="auto"/>
            <w:vAlign w:val="center"/>
          </w:tcPr>
          <w:p w14:paraId="6FD0FF6A"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r w:rsidR="00771719" w:rsidRPr="00771719" w14:paraId="497C04B1" w14:textId="77777777" w:rsidTr="002E6710">
        <w:tc>
          <w:tcPr>
            <w:tcW w:w="0" w:type="auto"/>
            <w:vMerge/>
            <w:vAlign w:val="center"/>
          </w:tcPr>
          <w:p w14:paraId="14FAFAF9" w14:textId="77777777" w:rsidR="002E6710" w:rsidRPr="00771719" w:rsidRDefault="002E6710" w:rsidP="0009613C">
            <w:pPr>
              <w:pStyle w:val="a3"/>
              <w:rPr>
                <w:rFonts w:ascii="Times New Roman" w:hAnsi="Times New Roman"/>
                <w:sz w:val="16"/>
                <w:szCs w:val="16"/>
              </w:rPr>
            </w:pPr>
          </w:p>
        </w:tc>
        <w:tc>
          <w:tcPr>
            <w:tcW w:w="0" w:type="auto"/>
            <w:vMerge/>
            <w:vAlign w:val="center"/>
          </w:tcPr>
          <w:p w14:paraId="7B7ADDF2" w14:textId="77777777" w:rsidR="002E6710" w:rsidRPr="00771719" w:rsidRDefault="002E6710" w:rsidP="0009613C">
            <w:pPr>
              <w:pStyle w:val="a3"/>
              <w:rPr>
                <w:rFonts w:ascii="Times New Roman" w:hAnsi="Times New Roman"/>
                <w:sz w:val="16"/>
                <w:szCs w:val="16"/>
              </w:rPr>
            </w:pPr>
          </w:p>
        </w:tc>
        <w:tc>
          <w:tcPr>
            <w:tcW w:w="0" w:type="auto"/>
            <w:vAlign w:val="center"/>
          </w:tcPr>
          <w:p w14:paraId="33A195A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Финансовая стабильность организаций осуществляющих перевозку пассажиров автомобильным транспортом на территории Богучанского района</w:t>
            </w:r>
          </w:p>
        </w:tc>
        <w:tc>
          <w:tcPr>
            <w:tcW w:w="0" w:type="auto"/>
            <w:vAlign w:val="center"/>
          </w:tcPr>
          <w:p w14:paraId="58F73AE7"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организация</w:t>
            </w:r>
          </w:p>
        </w:tc>
        <w:tc>
          <w:tcPr>
            <w:tcW w:w="0" w:type="auto"/>
            <w:vAlign w:val="center"/>
          </w:tcPr>
          <w:p w14:paraId="1F9B86D6"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2C908E32"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40ABCE75"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100,00%</w:t>
            </w:r>
          </w:p>
        </w:tc>
        <w:tc>
          <w:tcPr>
            <w:tcW w:w="0" w:type="auto"/>
          </w:tcPr>
          <w:p w14:paraId="1A1C447C" w14:textId="77777777" w:rsidR="002E6710" w:rsidRPr="00771719" w:rsidRDefault="002E6710" w:rsidP="0009613C">
            <w:r w:rsidRPr="00771719">
              <w:rPr>
                <w:rFonts w:ascii="Times New Roman" w:hAnsi="Times New Roman"/>
                <w:sz w:val="16"/>
                <w:szCs w:val="16"/>
              </w:rPr>
              <w:t>Показатели исполнены в полном объеме.</w:t>
            </w:r>
          </w:p>
        </w:tc>
      </w:tr>
      <w:tr w:rsidR="00771719" w:rsidRPr="00771719" w14:paraId="3F9B6CB3" w14:textId="77777777" w:rsidTr="002E6710">
        <w:tc>
          <w:tcPr>
            <w:tcW w:w="0" w:type="auto"/>
            <w:vMerge w:val="restart"/>
            <w:vAlign w:val="center"/>
          </w:tcPr>
          <w:p w14:paraId="35CCC44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3</w:t>
            </w:r>
          </w:p>
        </w:tc>
        <w:tc>
          <w:tcPr>
            <w:tcW w:w="0" w:type="auto"/>
            <w:vMerge w:val="restart"/>
            <w:vAlign w:val="center"/>
          </w:tcPr>
          <w:p w14:paraId="0B91D62C"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«Безопасность дорожного движения в Богучанском районе» </w:t>
            </w:r>
          </w:p>
        </w:tc>
        <w:tc>
          <w:tcPr>
            <w:tcW w:w="0" w:type="auto"/>
            <w:vAlign w:val="center"/>
          </w:tcPr>
          <w:p w14:paraId="74D2005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Количество задействованных детей и подростков</w:t>
            </w:r>
          </w:p>
          <w:p w14:paraId="3763155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Количество задействованных школ района</w:t>
            </w:r>
          </w:p>
        </w:tc>
        <w:tc>
          <w:tcPr>
            <w:tcW w:w="0" w:type="auto"/>
          </w:tcPr>
          <w:p w14:paraId="6F35A1DC"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чел.</w:t>
            </w:r>
          </w:p>
          <w:p w14:paraId="778F622A" w14:textId="77777777" w:rsidR="002E6710" w:rsidRPr="00771719" w:rsidRDefault="002E6710" w:rsidP="0009613C">
            <w:pPr>
              <w:pStyle w:val="a3"/>
              <w:jc w:val="center"/>
              <w:rPr>
                <w:rFonts w:ascii="Times New Roman" w:hAnsi="Times New Roman"/>
                <w:sz w:val="16"/>
                <w:szCs w:val="16"/>
              </w:rPr>
            </w:pPr>
            <w:proofErr w:type="spellStart"/>
            <w:r w:rsidRPr="00771719">
              <w:rPr>
                <w:rFonts w:ascii="Times New Roman" w:hAnsi="Times New Roman"/>
                <w:sz w:val="16"/>
                <w:szCs w:val="16"/>
              </w:rPr>
              <w:t>учрежд</w:t>
            </w:r>
            <w:proofErr w:type="spellEnd"/>
          </w:p>
        </w:tc>
        <w:tc>
          <w:tcPr>
            <w:tcW w:w="0" w:type="auto"/>
          </w:tcPr>
          <w:p w14:paraId="52B5DF2A"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895</w:t>
            </w:r>
          </w:p>
          <w:p w14:paraId="263F3C7B"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24</w:t>
            </w:r>
          </w:p>
        </w:tc>
        <w:tc>
          <w:tcPr>
            <w:tcW w:w="0" w:type="auto"/>
          </w:tcPr>
          <w:p w14:paraId="62FFF593"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895</w:t>
            </w:r>
          </w:p>
          <w:p w14:paraId="107CFFC4"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24</w:t>
            </w:r>
          </w:p>
        </w:tc>
        <w:tc>
          <w:tcPr>
            <w:tcW w:w="0" w:type="auto"/>
          </w:tcPr>
          <w:p w14:paraId="266CC33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p w14:paraId="358AEE7A"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2DEB86B4"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Показатели исполнены в полном объеме.</w:t>
            </w:r>
          </w:p>
        </w:tc>
      </w:tr>
      <w:tr w:rsidR="002E6710" w:rsidRPr="00771719" w14:paraId="4D4F9C39" w14:textId="77777777" w:rsidTr="002E6710">
        <w:trPr>
          <w:trHeight w:val="397"/>
        </w:trPr>
        <w:tc>
          <w:tcPr>
            <w:tcW w:w="0" w:type="auto"/>
            <w:vMerge/>
            <w:vAlign w:val="center"/>
          </w:tcPr>
          <w:p w14:paraId="48A5E98A" w14:textId="77777777" w:rsidR="002E6710" w:rsidRPr="00771719" w:rsidRDefault="002E6710" w:rsidP="0009613C">
            <w:pPr>
              <w:pStyle w:val="a3"/>
              <w:rPr>
                <w:rFonts w:ascii="Times New Roman" w:hAnsi="Times New Roman"/>
                <w:sz w:val="16"/>
                <w:szCs w:val="16"/>
              </w:rPr>
            </w:pPr>
          </w:p>
        </w:tc>
        <w:tc>
          <w:tcPr>
            <w:tcW w:w="0" w:type="auto"/>
            <w:vMerge/>
            <w:vAlign w:val="center"/>
          </w:tcPr>
          <w:p w14:paraId="1FFD3D29" w14:textId="77777777" w:rsidR="002E6710" w:rsidRPr="00771719" w:rsidRDefault="002E6710" w:rsidP="0009613C">
            <w:pPr>
              <w:pStyle w:val="a3"/>
              <w:rPr>
                <w:rFonts w:ascii="Times New Roman" w:hAnsi="Times New Roman"/>
                <w:sz w:val="16"/>
                <w:szCs w:val="16"/>
              </w:rPr>
            </w:pPr>
          </w:p>
        </w:tc>
        <w:tc>
          <w:tcPr>
            <w:tcW w:w="0" w:type="auto"/>
            <w:vAlign w:val="center"/>
          </w:tcPr>
          <w:p w14:paraId="5120023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Приобретение и распространение </w:t>
            </w:r>
            <w:proofErr w:type="spellStart"/>
            <w:r w:rsidRPr="00771719">
              <w:rPr>
                <w:rFonts w:ascii="Times New Roman" w:hAnsi="Times New Roman"/>
                <w:sz w:val="16"/>
                <w:szCs w:val="16"/>
              </w:rPr>
              <w:t>световозвращающих</w:t>
            </w:r>
            <w:proofErr w:type="spellEnd"/>
            <w:r w:rsidRPr="00771719">
              <w:rPr>
                <w:rFonts w:ascii="Times New Roman" w:hAnsi="Times New Roman"/>
                <w:sz w:val="16"/>
                <w:szCs w:val="16"/>
              </w:rPr>
              <w:t xml:space="preserve"> приспособлений среди учащихся первых классов муниципальных образовательных учреждений района</w:t>
            </w:r>
          </w:p>
        </w:tc>
        <w:tc>
          <w:tcPr>
            <w:tcW w:w="0" w:type="auto"/>
            <w:vAlign w:val="center"/>
          </w:tcPr>
          <w:p w14:paraId="540109C3"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чел</w:t>
            </w:r>
          </w:p>
        </w:tc>
        <w:tc>
          <w:tcPr>
            <w:tcW w:w="0" w:type="auto"/>
            <w:vAlign w:val="center"/>
          </w:tcPr>
          <w:p w14:paraId="46E05043"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600</w:t>
            </w:r>
          </w:p>
        </w:tc>
        <w:tc>
          <w:tcPr>
            <w:tcW w:w="0" w:type="auto"/>
            <w:vAlign w:val="center"/>
          </w:tcPr>
          <w:p w14:paraId="2673ECB0"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w:t>
            </w:r>
          </w:p>
        </w:tc>
        <w:tc>
          <w:tcPr>
            <w:tcW w:w="0" w:type="auto"/>
            <w:vAlign w:val="center"/>
          </w:tcPr>
          <w:p w14:paraId="484BE751"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0,00%</w:t>
            </w:r>
          </w:p>
        </w:tc>
        <w:tc>
          <w:tcPr>
            <w:tcW w:w="0" w:type="auto"/>
            <w:vAlign w:val="center"/>
          </w:tcPr>
          <w:p w14:paraId="22F5DDE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не исполнен в виду отсутствия финансирования</w:t>
            </w:r>
          </w:p>
        </w:tc>
      </w:tr>
    </w:tbl>
    <w:p w14:paraId="0229095B" w14:textId="77777777" w:rsidR="002E6710" w:rsidRPr="00771719" w:rsidRDefault="002E6710" w:rsidP="002E6710">
      <w:pPr>
        <w:pStyle w:val="ConsPlusTitle"/>
        <w:widowControl/>
        <w:jc w:val="both"/>
        <w:rPr>
          <w:rFonts w:ascii="Times New Roman" w:hAnsi="Times New Roman"/>
          <w:b w:val="0"/>
          <w:sz w:val="24"/>
          <w:szCs w:val="24"/>
          <w:u w:val="single"/>
        </w:rPr>
      </w:pPr>
    </w:p>
    <w:p w14:paraId="7B58A8F1"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14:paraId="1356314C"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6CADF1DF" w14:textId="77777777" w:rsidR="002E6710" w:rsidRPr="00771719" w:rsidRDefault="002E6710" w:rsidP="002E6710">
      <w:pPr>
        <w:pStyle w:val="ConsPlusTitle"/>
        <w:widowControl/>
        <w:ind w:firstLine="284"/>
        <w:jc w:val="both"/>
        <w:rPr>
          <w:rFonts w:ascii="Times New Roman" w:hAnsi="Times New Roman"/>
          <w:b w:val="0"/>
          <w:sz w:val="6"/>
          <w:szCs w:val="6"/>
          <w:u w:val="single"/>
        </w:rPr>
      </w:pPr>
    </w:p>
    <w:p w14:paraId="6824D9DE" w14:textId="77777777" w:rsidR="002E6710" w:rsidRPr="00771719" w:rsidRDefault="002E6710" w:rsidP="002E6710">
      <w:pPr>
        <w:pStyle w:val="ConsPlusTitle"/>
        <w:widowControl/>
        <w:ind w:firstLine="284"/>
        <w:jc w:val="both"/>
        <w:rPr>
          <w:rFonts w:ascii="Times New Roman" w:hAnsi="Times New Roman"/>
          <w:b w:val="0"/>
          <w:sz w:val="6"/>
          <w:szCs w:val="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2464"/>
        <w:gridCol w:w="1136"/>
        <w:gridCol w:w="1136"/>
        <w:gridCol w:w="1078"/>
        <w:gridCol w:w="2966"/>
      </w:tblGrid>
      <w:tr w:rsidR="00771719" w:rsidRPr="00771719" w14:paraId="6E6E715E" w14:textId="77777777" w:rsidTr="002E6710">
        <w:trPr>
          <w:trHeight w:val="163"/>
        </w:trPr>
        <w:tc>
          <w:tcPr>
            <w:tcW w:w="0" w:type="auto"/>
            <w:vMerge w:val="restart"/>
            <w:vAlign w:val="center"/>
          </w:tcPr>
          <w:p w14:paraId="68C6FC2D"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 п/п</w:t>
            </w:r>
          </w:p>
        </w:tc>
        <w:tc>
          <w:tcPr>
            <w:tcW w:w="0" w:type="auto"/>
            <w:vMerge w:val="restart"/>
            <w:vAlign w:val="center"/>
          </w:tcPr>
          <w:p w14:paraId="34C5451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Наименование подпрограммы</w:t>
            </w:r>
          </w:p>
        </w:tc>
        <w:tc>
          <w:tcPr>
            <w:tcW w:w="0" w:type="auto"/>
            <w:gridSpan w:val="2"/>
            <w:vAlign w:val="center"/>
          </w:tcPr>
          <w:p w14:paraId="0EF7FE57"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Расходы на 2023 год</w:t>
            </w:r>
          </w:p>
          <w:p w14:paraId="5AE4FC90"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(в рублях)</w:t>
            </w:r>
          </w:p>
        </w:tc>
        <w:tc>
          <w:tcPr>
            <w:tcW w:w="0" w:type="auto"/>
            <w:vMerge w:val="restart"/>
            <w:vAlign w:val="center"/>
          </w:tcPr>
          <w:p w14:paraId="1DB9F98E"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02A77CE1"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268BBD1A" w14:textId="77777777" w:rsidTr="002E6710">
        <w:trPr>
          <w:trHeight w:val="291"/>
        </w:trPr>
        <w:tc>
          <w:tcPr>
            <w:tcW w:w="0" w:type="auto"/>
            <w:vMerge/>
          </w:tcPr>
          <w:p w14:paraId="1E0014BF"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042895AB" w14:textId="77777777" w:rsidR="002E6710" w:rsidRPr="00771719" w:rsidRDefault="002E6710" w:rsidP="0009613C">
            <w:pPr>
              <w:jc w:val="center"/>
              <w:rPr>
                <w:rFonts w:ascii="Times New Roman" w:hAnsi="Times New Roman"/>
                <w:sz w:val="16"/>
                <w:szCs w:val="16"/>
              </w:rPr>
            </w:pPr>
          </w:p>
        </w:tc>
        <w:tc>
          <w:tcPr>
            <w:tcW w:w="0" w:type="auto"/>
            <w:vAlign w:val="center"/>
          </w:tcPr>
          <w:p w14:paraId="24027007"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0C908B2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2036D2AD" w14:textId="77777777" w:rsidR="002E6710" w:rsidRPr="00771719" w:rsidRDefault="002E6710" w:rsidP="0009613C">
            <w:pPr>
              <w:jc w:val="center"/>
              <w:rPr>
                <w:rFonts w:ascii="Times New Roman" w:hAnsi="Times New Roman"/>
                <w:sz w:val="16"/>
                <w:szCs w:val="16"/>
              </w:rPr>
            </w:pPr>
          </w:p>
        </w:tc>
        <w:tc>
          <w:tcPr>
            <w:tcW w:w="0" w:type="auto"/>
            <w:vMerge/>
          </w:tcPr>
          <w:p w14:paraId="723CEE38" w14:textId="77777777" w:rsidR="002E6710" w:rsidRPr="00771719" w:rsidRDefault="002E6710" w:rsidP="0009613C">
            <w:pPr>
              <w:jc w:val="center"/>
              <w:rPr>
                <w:rFonts w:ascii="Times New Roman" w:hAnsi="Times New Roman"/>
                <w:sz w:val="16"/>
                <w:szCs w:val="16"/>
              </w:rPr>
            </w:pPr>
          </w:p>
        </w:tc>
      </w:tr>
      <w:tr w:rsidR="00771719" w:rsidRPr="00771719" w14:paraId="2AC86000" w14:textId="77777777" w:rsidTr="002E6710">
        <w:trPr>
          <w:trHeight w:val="800"/>
        </w:trPr>
        <w:tc>
          <w:tcPr>
            <w:tcW w:w="0" w:type="auto"/>
            <w:vAlign w:val="center"/>
          </w:tcPr>
          <w:p w14:paraId="59E2518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5A5DB181"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«Дороги Богучанского района» </w:t>
            </w:r>
          </w:p>
          <w:p w14:paraId="576F946D" w14:textId="77777777" w:rsidR="002E6710" w:rsidRPr="00771719" w:rsidRDefault="002E6710" w:rsidP="0009613C">
            <w:pPr>
              <w:pStyle w:val="a3"/>
              <w:jc w:val="both"/>
              <w:rPr>
                <w:rFonts w:ascii="Times New Roman" w:hAnsi="Times New Roman"/>
                <w:sz w:val="16"/>
                <w:szCs w:val="16"/>
              </w:rPr>
            </w:pPr>
          </w:p>
        </w:tc>
        <w:tc>
          <w:tcPr>
            <w:tcW w:w="0" w:type="auto"/>
            <w:vAlign w:val="center"/>
          </w:tcPr>
          <w:p w14:paraId="6E9E0F62"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15 990 704,48</w:t>
            </w:r>
          </w:p>
        </w:tc>
        <w:tc>
          <w:tcPr>
            <w:tcW w:w="0" w:type="auto"/>
            <w:vAlign w:val="center"/>
          </w:tcPr>
          <w:p w14:paraId="40C1111F"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15 990 704,48</w:t>
            </w:r>
          </w:p>
        </w:tc>
        <w:tc>
          <w:tcPr>
            <w:tcW w:w="0" w:type="auto"/>
            <w:vAlign w:val="center"/>
          </w:tcPr>
          <w:p w14:paraId="49BAA91A"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tc>
        <w:tc>
          <w:tcPr>
            <w:tcW w:w="0" w:type="auto"/>
          </w:tcPr>
          <w:p w14:paraId="18F6384B" w14:textId="77777777" w:rsidR="002E6710" w:rsidRPr="00771719" w:rsidRDefault="002E6710" w:rsidP="0009613C">
            <w:pPr>
              <w:rPr>
                <w:rFonts w:ascii="Times New Roman" w:hAnsi="Times New Roman"/>
                <w:sz w:val="16"/>
                <w:szCs w:val="16"/>
              </w:rPr>
            </w:pPr>
          </w:p>
          <w:p w14:paraId="38DA53AA" w14:textId="77777777" w:rsidR="002E6710" w:rsidRPr="00771719" w:rsidRDefault="002E6710" w:rsidP="0009613C">
            <w:r w:rsidRPr="00771719">
              <w:rPr>
                <w:rFonts w:ascii="Times New Roman" w:hAnsi="Times New Roman"/>
                <w:sz w:val="16"/>
                <w:szCs w:val="16"/>
              </w:rPr>
              <w:t>Бюджетные ассигнования исполнены в полном объеме</w:t>
            </w:r>
          </w:p>
        </w:tc>
      </w:tr>
      <w:tr w:rsidR="00771719" w:rsidRPr="00771719" w14:paraId="6290414B" w14:textId="77777777" w:rsidTr="002E6710">
        <w:tc>
          <w:tcPr>
            <w:tcW w:w="0" w:type="auto"/>
            <w:vAlign w:val="center"/>
          </w:tcPr>
          <w:p w14:paraId="64179F2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2</w:t>
            </w:r>
          </w:p>
        </w:tc>
        <w:tc>
          <w:tcPr>
            <w:tcW w:w="0" w:type="auto"/>
            <w:vAlign w:val="center"/>
          </w:tcPr>
          <w:p w14:paraId="7941ECD0"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«Развитие транспортного </w:t>
            </w:r>
            <w:proofErr w:type="gramStart"/>
            <w:r w:rsidRPr="00771719">
              <w:rPr>
                <w:rFonts w:ascii="Times New Roman" w:hAnsi="Times New Roman"/>
                <w:sz w:val="16"/>
                <w:szCs w:val="16"/>
              </w:rPr>
              <w:t>комплекса  Богучанского</w:t>
            </w:r>
            <w:proofErr w:type="gramEnd"/>
            <w:r w:rsidRPr="00771719">
              <w:rPr>
                <w:rFonts w:ascii="Times New Roman" w:hAnsi="Times New Roman"/>
                <w:sz w:val="16"/>
                <w:szCs w:val="16"/>
              </w:rPr>
              <w:t xml:space="preserve"> района»</w:t>
            </w:r>
          </w:p>
        </w:tc>
        <w:tc>
          <w:tcPr>
            <w:tcW w:w="0" w:type="auto"/>
            <w:vAlign w:val="center"/>
          </w:tcPr>
          <w:p w14:paraId="7126F09B"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78 902 432,28</w:t>
            </w:r>
          </w:p>
        </w:tc>
        <w:tc>
          <w:tcPr>
            <w:tcW w:w="0" w:type="auto"/>
            <w:vAlign w:val="center"/>
          </w:tcPr>
          <w:p w14:paraId="7DE94CB0"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78 902 431,38</w:t>
            </w:r>
          </w:p>
        </w:tc>
        <w:tc>
          <w:tcPr>
            <w:tcW w:w="0" w:type="auto"/>
            <w:vAlign w:val="center"/>
          </w:tcPr>
          <w:p w14:paraId="7A2FE8C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1B03243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Бюджетные ассигнования исполнены в полном объеме </w:t>
            </w:r>
          </w:p>
        </w:tc>
      </w:tr>
      <w:tr w:rsidR="00771719" w:rsidRPr="00771719" w14:paraId="09B65253" w14:textId="77777777" w:rsidTr="002E6710">
        <w:tc>
          <w:tcPr>
            <w:tcW w:w="0" w:type="auto"/>
            <w:vAlign w:val="center"/>
          </w:tcPr>
          <w:p w14:paraId="5325BDC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3</w:t>
            </w:r>
          </w:p>
        </w:tc>
        <w:tc>
          <w:tcPr>
            <w:tcW w:w="0" w:type="auto"/>
            <w:vAlign w:val="center"/>
          </w:tcPr>
          <w:p w14:paraId="69ED50FB"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«Безопасность дорожного движения в Богучанском районе» </w:t>
            </w:r>
          </w:p>
        </w:tc>
        <w:tc>
          <w:tcPr>
            <w:tcW w:w="0" w:type="auto"/>
            <w:vAlign w:val="center"/>
          </w:tcPr>
          <w:p w14:paraId="50488C0B"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81 334,00</w:t>
            </w:r>
          </w:p>
        </w:tc>
        <w:tc>
          <w:tcPr>
            <w:tcW w:w="0" w:type="auto"/>
            <w:vAlign w:val="center"/>
          </w:tcPr>
          <w:p w14:paraId="0A315A31"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80 000,00</w:t>
            </w:r>
          </w:p>
        </w:tc>
        <w:tc>
          <w:tcPr>
            <w:tcW w:w="0" w:type="auto"/>
            <w:vAlign w:val="center"/>
          </w:tcPr>
          <w:p w14:paraId="225DB543"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98,36%</w:t>
            </w:r>
          </w:p>
        </w:tc>
        <w:tc>
          <w:tcPr>
            <w:tcW w:w="0" w:type="auto"/>
          </w:tcPr>
          <w:p w14:paraId="7FFF8C4D" w14:textId="77777777" w:rsidR="002E6710" w:rsidRPr="00771719" w:rsidRDefault="002E6710" w:rsidP="0009613C">
            <w:pPr>
              <w:pStyle w:val="a3"/>
              <w:ind w:firstLine="91"/>
              <w:jc w:val="both"/>
              <w:rPr>
                <w:rFonts w:ascii="Times New Roman" w:hAnsi="Times New Roman"/>
                <w:sz w:val="18"/>
                <w:szCs w:val="18"/>
              </w:rPr>
            </w:pPr>
            <w:r w:rsidRPr="00771719">
              <w:rPr>
                <w:rFonts w:ascii="Times New Roman" w:hAnsi="Times New Roman"/>
                <w:sz w:val="16"/>
                <w:szCs w:val="16"/>
              </w:rPr>
              <w:t>Бюджетные ассигнования не исполнены в виду отсутствия финансирования</w:t>
            </w:r>
          </w:p>
        </w:tc>
      </w:tr>
      <w:tr w:rsidR="002E6710" w:rsidRPr="00771719" w14:paraId="7DDDF1C8" w14:textId="77777777" w:rsidTr="002E6710">
        <w:trPr>
          <w:trHeight w:val="303"/>
        </w:trPr>
        <w:tc>
          <w:tcPr>
            <w:tcW w:w="0" w:type="auto"/>
            <w:vAlign w:val="center"/>
          </w:tcPr>
          <w:p w14:paraId="3280E071" w14:textId="77777777" w:rsidR="002E6710" w:rsidRPr="00771719" w:rsidRDefault="002E6710" w:rsidP="0009613C">
            <w:pPr>
              <w:pStyle w:val="a3"/>
              <w:rPr>
                <w:rFonts w:ascii="Times New Roman" w:hAnsi="Times New Roman"/>
                <w:sz w:val="16"/>
                <w:szCs w:val="16"/>
              </w:rPr>
            </w:pPr>
          </w:p>
        </w:tc>
        <w:tc>
          <w:tcPr>
            <w:tcW w:w="0" w:type="auto"/>
            <w:vAlign w:val="center"/>
          </w:tcPr>
          <w:p w14:paraId="152F21ED"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ВСЕГО:</w:t>
            </w:r>
          </w:p>
        </w:tc>
        <w:tc>
          <w:tcPr>
            <w:tcW w:w="0" w:type="auto"/>
            <w:vAlign w:val="center"/>
          </w:tcPr>
          <w:p w14:paraId="4C353087"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94 974 470,76</w:t>
            </w:r>
          </w:p>
        </w:tc>
        <w:tc>
          <w:tcPr>
            <w:tcW w:w="0" w:type="auto"/>
            <w:vAlign w:val="center"/>
          </w:tcPr>
          <w:p w14:paraId="2F93840F"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94 973 135,86</w:t>
            </w:r>
          </w:p>
        </w:tc>
        <w:tc>
          <w:tcPr>
            <w:tcW w:w="0" w:type="auto"/>
            <w:vAlign w:val="center"/>
          </w:tcPr>
          <w:p w14:paraId="493E0532"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99,99%</w:t>
            </w:r>
          </w:p>
        </w:tc>
        <w:tc>
          <w:tcPr>
            <w:tcW w:w="0" w:type="auto"/>
          </w:tcPr>
          <w:p w14:paraId="6B5A2F85" w14:textId="77777777" w:rsidR="002E6710" w:rsidRPr="00771719" w:rsidRDefault="002E6710" w:rsidP="0009613C">
            <w:pPr>
              <w:pStyle w:val="a3"/>
              <w:jc w:val="both"/>
              <w:rPr>
                <w:rFonts w:ascii="Times New Roman" w:hAnsi="Times New Roman"/>
                <w:sz w:val="16"/>
                <w:szCs w:val="16"/>
              </w:rPr>
            </w:pPr>
          </w:p>
        </w:tc>
      </w:tr>
    </w:tbl>
    <w:p w14:paraId="46917839" w14:textId="77777777" w:rsidR="002E6710" w:rsidRPr="00771719" w:rsidRDefault="002E6710" w:rsidP="002E6710">
      <w:pPr>
        <w:pStyle w:val="ConsPlusTitle"/>
        <w:widowControl/>
        <w:ind w:firstLine="284"/>
        <w:jc w:val="both"/>
        <w:rPr>
          <w:rFonts w:ascii="Times New Roman" w:hAnsi="Times New Roman"/>
          <w:b w:val="0"/>
          <w:sz w:val="12"/>
          <w:szCs w:val="12"/>
          <w:u w:val="single"/>
        </w:rPr>
      </w:pPr>
    </w:p>
    <w:p w14:paraId="55BDF234"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14:paraId="7301AA60" w14:textId="77777777" w:rsidR="002E6710" w:rsidRPr="00771719" w:rsidRDefault="002E6710" w:rsidP="002E6710">
      <w:pPr>
        <w:pStyle w:val="ConsPlusTitle"/>
        <w:widowControl/>
        <w:ind w:firstLine="284"/>
        <w:jc w:val="both"/>
        <w:rPr>
          <w:rFonts w:ascii="Times New Roman" w:hAnsi="Times New Roman"/>
          <w:b w:val="0"/>
          <w:sz w:val="24"/>
          <w:szCs w:val="24"/>
        </w:rPr>
      </w:pPr>
      <w:r w:rsidRPr="00771719">
        <w:rPr>
          <w:rFonts w:ascii="Times New Roman" w:hAnsi="Times New Roman"/>
          <w:b w:val="0"/>
          <w:sz w:val="24"/>
          <w:szCs w:val="24"/>
        </w:rPr>
        <w:t xml:space="preserve">В целом финансирование Муниципальной программы за 2023 год исполнено на 99,99 %. </w:t>
      </w:r>
    </w:p>
    <w:p w14:paraId="21F21DE3" w14:textId="77777777" w:rsidR="002E6710" w:rsidRPr="00771719" w:rsidRDefault="002E6710" w:rsidP="002E6710">
      <w:pPr>
        <w:pStyle w:val="ConsPlusTitle"/>
        <w:widowControl/>
        <w:ind w:firstLine="284"/>
        <w:jc w:val="both"/>
        <w:rPr>
          <w:rFonts w:ascii="Times New Roman" w:hAnsi="Times New Roman"/>
          <w:b w:val="0"/>
          <w:sz w:val="24"/>
          <w:szCs w:val="24"/>
        </w:rPr>
      </w:pPr>
      <w:r w:rsidRPr="00771719">
        <w:rPr>
          <w:rFonts w:ascii="Times New Roman" w:hAnsi="Times New Roman"/>
          <w:b w:val="0"/>
          <w:sz w:val="24"/>
          <w:szCs w:val="24"/>
        </w:rPr>
        <w:t>Бюджетные ассигнования не исполнены:</w:t>
      </w:r>
    </w:p>
    <w:p w14:paraId="60714E6D" w14:textId="77777777" w:rsidR="002E6710" w:rsidRPr="00771719" w:rsidRDefault="002E6710" w:rsidP="002E6710">
      <w:pPr>
        <w:pStyle w:val="ConsPlusTitle"/>
        <w:widowControl/>
        <w:ind w:firstLine="284"/>
        <w:jc w:val="both"/>
        <w:rPr>
          <w:rFonts w:ascii="Times New Roman" w:hAnsi="Times New Roman"/>
          <w:b w:val="0"/>
          <w:bCs w:val="0"/>
          <w:sz w:val="24"/>
          <w:szCs w:val="24"/>
        </w:rPr>
      </w:pPr>
      <w:r w:rsidRPr="00771719">
        <w:rPr>
          <w:rFonts w:ascii="Times New Roman" w:hAnsi="Times New Roman"/>
          <w:b w:val="0"/>
          <w:bCs w:val="0"/>
          <w:sz w:val="24"/>
          <w:szCs w:val="24"/>
        </w:rPr>
        <w:t xml:space="preserve">по подпрограмме «Дороги Богучанского района» </w:t>
      </w:r>
      <w:r w:rsidRPr="00771719">
        <w:rPr>
          <w:rFonts w:ascii="Times New Roman" w:hAnsi="Times New Roman"/>
          <w:b w:val="0"/>
          <w:sz w:val="24"/>
          <w:szCs w:val="24"/>
        </w:rPr>
        <w:t>бюджетные ассигнования исполнены в полном объеме.</w:t>
      </w:r>
    </w:p>
    <w:p w14:paraId="75DA97F1" w14:textId="77777777" w:rsidR="002E6710" w:rsidRPr="00771719" w:rsidRDefault="002E6710" w:rsidP="002E6710">
      <w:pPr>
        <w:pStyle w:val="a3"/>
        <w:ind w:firstLine="284"/>
        <w:jc w:val="both"/>
        <w:rPr>
          <w:rFonts w:ascii="Times New Roman" w:hAnsi="Times New Roman"/>
          <w:sz w:val="24"/>
          <w:szCs w:val="24"/>
        </w:rPr>
      </w:pPr>
      <w:r w:rsidRPr="00771719">
        <w:rPr>
          <w:rFonts w:ascii="Times New Roman" w:hAnsi="Times New Roman"/>
          <w:sz w:val="24"/>
          <w:szCs w:val="24"/>
        </w:rPr>
        <w:t>по подпрограмме «Развитие транспортного комплекса Богучанского района» на сумму 0,90 рубля, экономия денежных средств в результате округления.</w:t>
      </w:r>
    </w:p>
    <w:p w14:paraId="5E03EB6A" w14:textId="77777777" w:rsidR="002E6710" w:rsidRPr="00771719" w:rsidRDefault="002E6710" w:rsidP="002E6710">
      <w:pPr>
        <w:pStyle w:val="ConsPlusTitle"/>
        <w:widowControl/>
        <w:ind w:firstLine="284"/>
        <w:jc w:val="both"/>
        <w:rPr>
          <w:rFonts w:ascii="Times New Roman" w:hAnsi="Times New Roman"/>
          <w:b w:val="0"/>
          <w:sz w:val="24"/>
          <w:szCs w:val="24"/>
        </w:rPr>
      </w:pPr>
      <w:r w:rsidRPr="00771719">
        <w:rPr>
          <w:rFonts w:ascii="Times New Roman" w:hAnsi="Times New Roman"/>
          <w:b w:val="0"/>
          <w:sz w:val="24"/>
          <w:szCs w:val="24"/>
        </w:rPr>
        <w:t xml:space="preserve">по подпрограмме «Безопасность дорожного движения в Богучанском районе» бюджетные ассигнования не исполнены на сумму 1 334 рубля, так как денежные средства были предусмотрены как доля </w:t>
      </w:r>
      <w:proofErr w:type="spellStart"/>
      <w:r w:rsidRPr="00771719">
        <w:rPr>
          <w:rFonts w:ascii="Times New Roman" w:hAnsi="Times New Roman"/>
          <w:b w:val="0"/>
          <w:sz w:val="24"/>
          <w:szCs w:val="24"/>
        </w:rPr>
        <w:t>софинансирования</w:t>
      </w:r>
      <w:proofErr w:type="spellEnd"/>
      <w:r w:rsidRPr="00771719">
        <w:rPr>
          <w:rFonts w:ascii="Times New Roman" w:hAnsi="Times New Roman"/>
          <w:b w:val="0"/>
          <w:sz w:val="24"/>
          <w:szCs w:val="24"/>
        </w:rPr>
        <w:t xml:space="preserve"> к краевой субсидии на приобретение и распространение </w:t>
      </w:r>
      <w:proofErr w:type="spellStart"/>
      <w:r w:rsidRPr="00771719">
        <w:rPr>
          <w:rFonts w:ascii="Times New Roman" w:hAnsi="Times New Roman"/>
          <w:b w:val="0"/>
          <w:sz w:val="24"/>
          <w:szCs w:val="24"/>
        </w:rPr>
        <w:t>световозвращающих</w:t>
      </w:r>
      <w:proofErr w:type="spellEnd"/>
      <w:r w:rsidRPr="00771719">
        <w:rPr>
          <w:rFonts w:ascii="Times New Roman" w:hAnsi="Times New Roman"/>
          <w:b w:val="0"/>
          <w:sz w:val="24"/>
          <w:szCs w:val="24"/>
        </w:rPr>
        <w:t xml:space="preserve"> приспособлений среди учащихся первых классов муниципальных образовательных учреждений района, которая не поступила.</w:t>
      </w:r>
    </w:p>
    <w:p w14:paraId="576B2CE1"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45A598BE"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lastRenderedPageBreak/>
        <w:t>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p>
    <w:p w14:paraId="7CE1852A"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Информация представлена по форме утвержденной постановлением администрации Богучанского района от 17.07.2013 № 849-п, а именно в приложении № 9 к Порядку принятия решений о разработке муниципальных программ Богучанского района, их формировании и реализации.</w:t>
      </w:r>
    </w:p>
    <w:p w14:paraId="72BE9BC8"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156B4DDB"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w:t>
      </w:r>
    </w:p>
    <w:p w14:paraId="50968A52"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Информация представлена по форме утвержденной постановлением администрации Богучанского района от 17.07.2013 № 849-п, а именно в приложении № 10 к Порядку принятия решений о разработке муниципальных программ Богучанского района, их формировании и реализации.</w:t>
      </w:r>
    </w:p>
    <w:p w14:paraId="3A455BBC"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11DCFD03"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Расшифровка финансирования по объектам капитального строительства, включенным в программу:</w:t>
      </w:r>
    </w:p>
    <w:p w14:paraId="65E31B07"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Информация представлена по форме утвержденной постановлением администрации Богучанского района от 17.07.2013 № 849-п, а именно в приложении № 11 к Порядку принятия решений о разработке муниципальных программ Богучанского района, их формировании и реализации.</w:t>
      </w:r>
    </w:p>
    <w:p w14:paraId="5490CB8F"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51DE1BFE"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Информация о планируемых значениях и фактически достигнутых значениях сводных показателей муниципальных заданий:</w:t>
      </w:r>
    </w:p>
    <w:p w14:paraId="50E4C074"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t>В настоящей Программе муниципальные задания не предусмотрены.</w:t>
      </w:r>
    </w:p>
    <w:p w14:paraId="72B81288"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1AABD6EE"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Конкретные результаты реализации программы, достигнутые за отчетный год, в том числе информация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14:paraId="4D61351D" w14:textId="77777777" w:rsidR="002E6710" w:rsidRPr="00771719" w:rsidRDefault="002E6710" w:rsidP="002E6710">
      <w:pPr>
        <w:pStyle w:val="a3"/>
        <w:jc w:val="both"/>
        <w:rPr>
          <w:rFonts w:ascii="Times New Roman" w:hAnsi="Times New Roman"/>
          <w:i/>
          <w:sz w:val="24"/>
          <w:szCs w:val="24"/>
        </w:rPr>
      </w:pPr>
      <w:r w:rsidRPr="00771719">
        <w:rPr>
          <w:rFonts w:ascii="Times New Roman" w:hAnsi="Times New Roman"/>
          <w:i/>
          <w:sz w:val="24"/>
          <w:szCs w:val="24"/>
        </w:rPr>
        <w:t>по объему финансирования Программы:</w:t>
      </w:r>
    </w:p>
    <w:p w14:paraId="253F6C68" w14:textId="77777777" w:rsidR="002E6710" w:rsidRPr="00771719" w:rsidRDefault="002E6710" w:rsidP="002E6710">
      <w:pPr>
        <w:pStyle w:val="a3"/>
        <w:ind w:firstLine="567"/>
        <w:jc w:val="both"/>
        <w:rPr>
          <w:rFonts w:ascii="Times New Roman" w:hAnsi="Times New Roman"/>
          <w: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1702"/>
        <w:gridCol w:w="1136"/>
        <w:gridCol w:w="1136"/>
        <w:gridCol w:w="796"/>
        <w:gridCol w:w="3932"/>
      </w:tblGrid>
      <w:tr w:rsidR="00771719" w:rsidRPr="00771719" w14:paraId="480D726F" w14:textId="77777777" w:rsidTr="002E6710">
        <w:trPr>
          <w:trHeight w:val="163"/>
        </w:trPr>
        <w:tc>
          <w:tcPr>
            <w:tcW w:w="0" w:type="auto"/>
            <w:vMerge w:val="restart"/>
            <w:vAlign w:val="center"/>
          </w:tcPr>
          <w:p w14:paraId="0D2EA794"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 п/п</w:t>
            </w:r>
          </w:p>
        </w:tc>
        <w:tc>
          <w:tcPr>
            <w:tcW w:w="0" w:type="auto"/>
            <w:vMerge w:val="restart"/>
            <w:vAlign w:val="center"/>
          </w:tcPr>
          <w:p w14:paraId="51DF8B6B"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Наименование Муниципальной программы</w:t>
            </w:r>
          </w:p>
        </w:tc>
        <w:tc>
          <w:tcPr>
            <w:tcW w:w="0" w:type="auto"/>
            <w:gridSpan w:val="2"/>
          </w:tcPr>
          <w:p w14:paraId="07F4599F"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Расходы на 2023 год</w:t>
            </w:r>
          </w:p>
          <w:p w14:paraId="441EE2C2"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(в рублях)</w:t>
            </w:r>
          </w:p>
        </w:tc>
        <w:tc>
          <w:tcPr>
            <w:tcW w:w="0" w:type="auto"/>
            <w:vMerge w:val="restart"/>
            <w:vAlign w:val="center"/>
          </w:tcPr>
          <w:p w14:paraId="6FEDF694"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17197E42"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Примечание</w:t>
            </w:r>
          </w:p>
        </w:tc>
      </w:tr>
      <w:tr w:rsidR="00771719" w:rsidRPr="00771719" w14:paraId="4A04C664" w14:textId="77777777" w:rsidTr="002E6710">
        <w:trPr>
          <w:trHeight w:val="343"/>
        </w:trPr>
        <w:tc>
          <w:tcPr>
            <w:tcW w:w="0" w:type="auto"/>
            <w:vMerge/>
          </w:tcPr>
          <w:p w14:paraId="46EBD89A" w14:textId="77777777" w:rsidR="002E6710" w:rsidRPr="00771719" w:rsidRDefault="002E6710" w:rsidP="0009613C">
            <w:pPr>
              <w:jc w:val="center"/>
              <w:rPr>
                <w:rFonts w:ascii="Times New Roman" w:hAnsi="Times New Roman"/>
                <w:sz w:val="18"/>
                <w:szCs w:val="18"/>
              </w:rPr>
            </w:pPr>
          </w:p>
        </w:tc>
        <w:tc>
          <w:tcPr>
            <w:tcW w:w="0" w:type="auto"/>
            <w:vMerge/>
            <w:vAlign w:val="center"/>
          </w:tcPr>
          <w:p w14:paraId="60E16256" w14:textId="77777777" w:rsidR="002E6710" w:rsidRPr="00771719" w:rsidRDefault="002E6710" w:rsidP="0009613C">
            <w:pPr>
              <w:jc w:val="center"/>
              <w:rPr>
                <w:rFonts w:ascii="Times New Roman" w:hAnsi="Times New Roman"/>
                <w:sz w:val="18"/>
                <w:szCs w:val="18"/>
              </w:rPr>
            </w:pPr>
          </w:p>
        </w:tc>
        <w:tc>
          <w:tcPr>
            <w:tcW w:w="0" w:type="auto"/>
            <w:vAlign w:val="center"/>
          </w:tcPr>
          <w:p w14:paraId="418667A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5C42D5B8"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0B0DD734" w14:textId="77777777" w:rsidR="002E6710" w:rsidRPr="00771719" w:rsidRDefault="002E6710" w:rsidP="0009613C">
            <w:pPr>
              <w:jc w:val="center"/>
              <w:rPr>
                <w:rFonts w:ascii="Times New Roman" w:hAnsi="Times New Roman"/>
                <w:sz w:val="16"/>
                <w:szCs w:val="16"/>
              </w:rPr>
            </w:pPr>
          </w:p>
        </w:tc>
        <w:tc>
          <w:tcPr>
            <w:tcW w:w="0" w:type="auto"/>
            <w:vMerge/>
          </w:tcPr>
          <w:p w14:paraId="2D0593D3" w14:textId="77777777" w:rsidR="002E6710" w:rsidRPr="00771719" w:rsidRDefault="002E6710" w:rsidP="0009613C">
            <w:pPr>
              <w:jc w:val="center"/>
              <w:rPr>
                <w:rFonts w:ascii="Times New Roman" w:hAnsi="Times New Roman"/>
                <w:sz w:val="18"/>
                <w:szCs w:val="18"/>
              </w:rPr>
            </w:pPr>
          </w:p>
        </w:tc>
      </w:tr>
      <w:tr w:rsidR="002E6710" w:rsidRPr="00771719" w14:paraId="1E14C17A" w14:textId="77777777" w:rsidTr="002E6710">
        <w:trPr>
          <w:trHeight w:val="278"/>
        </w:trPr>
        <w:tc>
          <w:tcPr>
            <w:tcW w:w="0" w:type="auto"/>
            <w:vAlign w:val="center"/>
          </w:tcPr>
          <w:p w14:paraId="343BC1C5"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w:t>
            </w:r>
          </w:p>
        </w:tc>
        <w:tc>
          <w:tcPr>
            <w:tcW w:w="0" w:type="auto"/>
            <w:vAlign w:val="center"/>
          </w:tcPr>
          <w:p w14:paraId="73857B6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 «Развитие транспортной системы Богучанского района»</w:t>
            </w:r>
          </w:p>
        </w:tc>
        <w:tc>
          <w:tcPr>
            <w:tcW w:w="0" w:type="auto"/>
            <w:vAlign w:val="center"/>
          </w:tcPr>
          <w:p w14:paraId="62DD1522"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94 974 470,76</w:t>
            </w:r>
          </w:p>
        </w:tc>
        <w:tc>
          <w:tcPr>
            <w:tcW w:w="0" w:type="auto"/>
            <w:vAlign w:val="center"/>
          </w:tcPr>
          <w:p w14:paraId="5680A206"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94 973 135,86</w:t>
            </w:r>
          </w:p>
        </w:tc>
        <w:tc>
          <w:tcPr>
            <w:tcW w:w="0" w:type="auto"/>
            <w:vAlign w:val="center"/>
          </w:tcPr>
          <w:p w14:paraId="1FD4B6DE"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99,99%</w:t>
            </w:r>
          </w:p>
        </w:tc>
        <w:tc>
          <w:tcPr>
            <w:tcW w:w="0" w:type="auto"/>
            <w:vAlign w:val="center"/>
          </w:tcPr>
          <w:p w14:paraId="3E7831B3" w14:textId="77777777" w:rsidR="002E6710" w:rsidRPr="00771719" w:rsidRDefault="002E6710" w:rsidP="0009613C">
            <w:pPr>
              <w:pStyle w:val="a3"/>
              <w:ind w:firstLine="91"/>
              <w:jc w:val="both"/>
              <w:rPr>
                <w:rFonts w:ascii="Times New Roman" w:hAnsi="Times New Roman"/>
                <w:sz w:val="16"/>
                <w:szCs w:val="16"/>
              </w:rPr>
            </w:pPr>
            <w:r w:rsidRPr="00771719">
              <w:rPr>
                <w:rFonts w:ascii="Times New Roman" w:hAnsi="Times New Roman"/>
                <w:sz w:val="16"/>
                <w:szCs w:val="16"/>
              </w:rPr>
              <w:t>Бюджетные ассигнования не исполнены на сумму 1 334,90 рублей, а именно:</w:t>
            </w:r>
          </w:p>
          <w:p w14:paraId="24176BB5"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0,90 рублей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p w14:paraId="318BC3C4"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b/>
                <w:sz w:val="16"/>
                <w:szCs w:val="16"/>
              </w:rPr>
              <w:t>Причины неисполнения:</w:t>
            </w:r>
            <w:r w:rsidRPr="00771719">
              <w:rPr>
                <w:rFonts w:ascii="Times New Roman" w:hAnsi="Times New Roman"/>
                <w:sz w:val="16"/>
                <w:szCs w:val="16"/>
              </w:rPr>
              <w:t xml:space="preserve"> </w:t>
            </w:r>
          </w:p>
          <w:p w14:paraId="59E1F4D8" w14:textId="77777777" w:rsidR="002E6710" w:rsidRPr="00771719" w:rsidRDefault="002E6710" w:rsidP="0009613C">
            <w:pPr>
              <w:spacing w:after="0" w:line="240" w:lineRule="auto"/>
              <w:rPr>
                <w:rFonts w:ascii="Times New Roman" w:hAnsi="Times New Roman"/>
                <w:b/>
                <w:sz w:val="16"/>
                <w:szCs w:val="16"/>
              </w:rPr>
            </w:pPr>
            <w:r w:rsidRPr="00771719">
              <w:rPr>
                <w:rFonts w:ascii="Times New Roman" w:hAnsi="Times New Roman"/>
                <w:sz w:val="16"/>
                <w:szCs w:val="16"/>
              </w:rPr>
              <w:t>экономия денежных средств в результате округления</w:t>
            </w:r>
            <w:r w:rsidRPr="00771719">
              <w:rPr>
                <w:rFonts w:ascii="Times New Roman" w:hAnsi="Times New Roman"/>
                <w:b/>
                <w:sz w:val="16"/>
                <w:szCs w:val="16"/>
              </w:rPr>
              <w:t xml:space="preserve"> </w:t>
            </w:r>
          </w:p>
          <w:p w14:paraId="4C7AD69D" w14:textId="77777777" w:rsidR="002E6710" w:rsidRPr="00771719" w:rsidRDefault="002E6710" w:rsidP="0009613C">
            <w:pPr>
              <w:spacing w:after="0" w:line="240" w:lineRule="auto"/>
              <w:rPr>
                <w:rFonts w:ascii="Times New Roman" w:hAnsi="Times New Roman"/>
                <w:sz w:val="16"/>
                <w:szCs w:val="16"/>
              </w:rPr>
            </w:pPr>
            <w:r w:rsidRPr="00771719">
              <w:rPr>
                <w:rFonts w:ascii="Times New Roman" w:hAnsi="Times New Roman"/>
                <w:b/>
                <w:sz w:val="16"/>
                <w:szCs w:val="16"/>
              </w:rPr>
              <w:t>Принятые меры:</w:t>
            </w:r>
            <w:r w:rsidRPr="00771719">
              <w:rPr>
                <w:rFonts w:ascii="Times New Roman" w:hAnsi="Times New Roman"/>
                <w:sz w:val="16"/>
                <w:szCs w:val="16"/>
              </w:rPr>
              <w:t xml:space="preserve"> </w:t>
            </w:r>
          </w:p>
          <w:p w14:paraId="1F881E34" w14:textId="77777777" w:rsidR="002E6710" w:rsidRPr="00771719" w:rsidRDefault="002E6710" w:rsidP="0009613C">
            <w:pPr>
              <w:spacing w:after="0" w:line="240" w:lineRule="auto"/>
              <w:rPr>
                <w:rFonts w:ascii="Times New Roman" w:hAnsi="Times New Roman"/>
                <w:sz w:val="16"/>
                <w:szCs w:val="16"/>
              </w:rPr>
            </w:pPr>
            <w:r w:rsidRPr="00771719">
              <w:rPr>
                <w:rFonts w:ascii="Times New Roman" w:hAnsi="Times New Roman"/>
                <w:sz w:val="16"/>
                <w:szCs w:val="16"/>
              </w:rPr>
              <w:t>Неосвоенные средства будут перераспределены на другие расходы районного бюджета.</w:t>
            </w:r>
          </w:p>
          <w:p w14:paraId="43FB6A36" w14:textId="77777777" w:rsidR="002E6710" w:rsidRPr="00771719" w:rsidRDefault="002E6710" w:rsidP="0009613C">
            <w:pPr>
              <w:spacing w:after="0" w:line="240" w:lineRule="auto"/>
              <w:rPr>
                <w:rFonts w:ascii="Times New Roman" w:hAnsi="Times New Roman"/>
                <w:sz w:val="16"/>
                <w:szCs w:val="16"/>
              </w:rPr>
            </w:pPr>
          </w:p>
          <w:p w14:paraId="1F2671BC" w14:textId="77777777" w:rsidR="002E6710" w:rsidRPr="00771719" w:rsidRDefault="002E6710" w:rsidP="0009613C">
            <w:pPr>
              <w:pStyle w:val="a3"/>
              <w:ind w:firstLine="91"/>
              <w:jc w:val="both"/>
              <w:rPr>
                <w:rFonts w:ascii="Times New Roman" w:hAnsi="Times New Roman"/>
                <w:sz w:val="16"/>
                <w:szCs w:val="16"/>
              </w:rPr>
            </w:pPr>
            <w:r w:rsidRPr="00771719">
              <w:rPr>
                <w:rFonts w:ascii="Times New Roman" w:hAnsi="Times New Roman"/>
                <w:sz w:val="16"/>
                <w:szCs w:val="16"/>
              </w:rPr>
              <w:t>1 334,0 рублей –</w:t>
            </w:r>
            <w:r w:rsidRPr="00771719">
              <w:t xml:space="preserve"> </w:t>
            </w:r>
            <w:r w:rsidRPr="00771719">
              <w:rPr>
                <w:rFonts w:ascii="Times New Roman" w:hAnsi="Times New Roman"/>
                <w:sz w:val="16"/>
                <w:szCs w:val="16"/>
              </w:rPr>
              <w:t xml:space="preserve">Расходы на проведение мероприятий, направленных на обеспечение безопасного участия детей в дорожном движении </w:t>
            </w:r>
          </w:p>
          <w:p w14:paraId="20E60427" w14:textId="77777777" w:rsidR="002E6710" w:rsidRPr="00771719" w:rsidRDefault="002E6710" w:rsidP="0009613C">
            <w:pPr>
              <w:pStyle w:val="a3"/>
              <w:ind w:firstLine="91"/>
              <w:jc w:val="both"/>
              <w:rPr>
                <w:rFonts w:ascii="Times New Roman" w:hAnsi="Times New Roman"/>
                <w:sz w:val="16"/>
                <w:szCs w:val="16"/>
              </w:rPr>
            </w:pPr>
            <w:r w:rsidRPr="00771719">
              <w:rPr>
                <w:rFonts w:ascii="Times New Roman" w:hAnsi="Times New Roman"/>
                <w:b/>
                <w:sz w:val="16"/>
                <w:szCs w:val="16"/>
              </w:rPr>
              <w:t>Причины неисполнения:</w:t>
            </w:r>
            <w:r w:rsidRPr="00771719">
              <w:rPr>
                <w:rFonts w:ascii="Times New Roman" w:hAnsi="Times New Roman"/>
                <w:sz w:val="16"/>
                <w:szCs w:val="16"/>
              </w:rPr>
              <w:t xml:space="preserve"> </w:t>
            </w:r>
          </w:p>
          <w:p w14:paraId="333A1141" w14:textId="77777777" w:rsidR="002E6710" w:rsidRPr="00771719" w:rsidRDefault="002E6710" w:rsidP="0009613C">
            <w:pPr>
              <w:spacing w:after="0" w:line="240" w:lineRule="auto"/>
              <w:rPr>
                <w:rFonts w:ascii="Times New Roman" w:hAnsi="Times New Roman"/>
                <w:b/>
                <w:sz w:val="24"/>
                <w:szCs w:val="24"/>
              </w:rPr>
            </w:pPr>
            <w:r w:rsidRPr="00771719">
              <w:rPr>
                <w:rFonts w:ascii="Times New Roman" w:hAnsi="Times New Roman"/>
                <w:bCs/>
                <w:sz w:val="16"/>
                <w:szCs w:val="16"/>
              </w:rPr>
              <w:t xml:space="preserve">денежные средства были предусмотрены как доля </w:t>
            </w:r>
            <w:proofErr w:type="spellStart"/>
            <w:r w:rsidRPr="00771719">
              <w:rPr>
                <w:rFonts w:ascii="Times New Roman" w:hAnsi="Times New Roman"/>
                <w:bCs/>
                <w:sz w:val="16"/>
                <w:szCs w:val="16"/>
              </w:rPr>
              <w:t>софинансирования</w:t>
            </w:r>
            <w:proofErr w:type="spellEnd"/>
            <w:r w:rsidRPr="00771719">
              <w:rPr>
                <w:rFonts w:ascii="Times New Roman" w:hAnsi="Times New Roman"/>
                <w:bCs/>
                <w:sz w:val="16"/>
                <w:szCs w:val="16"/>
              </w:rPr>
              <w:t xml:space="preserve"> к краевой субсидии на приобретение и распространение </w:t>
            </w:r>
            <w:proofErr w:type="spellStart"/>
            <w:r w:rsidRPr="00771719">
              <w:rPr>
                <w:rFonts w:ascii="Times New Roman" w:hAnsi="Times New Roman"/>
                <w:bCs/>
                <w:sz w:val="16"/>
                <w:szCs w:val="16"/>
              </w:rPr>
              <w:t>световозвращающих</w:t>
            </w:r>
            <w:proofErr w:type="spellEnd"/>
            <w:r w:rsidRPr="00771719">
              <w:rPr>
                <w:rFonts w:ascii="Times New Roman" w:hAnsi="Times New Roman"/>
                <w:bCs/>
                <w:sz w:val="16"/>
                <w:szCs w:val="16"/>
              </w:rPr>
              <w:t xml:space="preserve"> приспособлений среди учащихся первых классов муниципальных образовательных учреждений района, которая не</w:t>
            </w:r>
            <w:r w:rsidRPr="00771719">
              <w:rPr>
                <w:rFonts w:ascii="Times New Roman" w:hAnsi="Times New Roman"/>
                <w:b/>
                <w:sz w:val="24"/>
                <w:szCs w:val="24"/>
              </w:rPr>
              <w:t xml:space="preserve"> </w:t>
            </w:r>
            <w:r w:rsidRPr="00771719">
              <w:rPr>
                <w:rFonts w:ascii="Times New Roman" w:hAnsi="Times New Roman"/>
                <w:bCs/>
                <w:sz w:val="16"/>
                <w:szCs w:val="16"/>
              </w:rPr>
              <w:t>поступила</w:t>
            </w:r>
          </w:p>
          <w:p w14:paraId="55B4B038" w14:textId="77777777" w:rsidR="002E6710" w:rsidRPr="00771719" w:rsidRDefault="002E6710" w:rsidP="0009613C">
            <w:pPr>
              <w:spacing w:after="0" w:line="240" w:lineRule="auto"/>
              <w:rPr>
                <w:rFonts w:ascii="Times New Roman" w:hAnsi="Times New Roman"/>
                <w:sz w:val="16"/>
                <w:szCs w:val="16"/>
              </w:rPr>
            </w:pPr>
            <w:r w:rsidRPr="00771719">
              <w:rPr>
                <w:rFonts w:ascii="Times New Roman" w:hAnsi="Times New Roman"/>
                <w:b/>
                <w:sz w:val="16"/>
                <w:szCs w:val="16"/>
              </w:rPr>
              <w:t>Принятые меры:</w:t>
            </w:r>
            <w:r w:rsidRPr="00771719">
              <w:rPr>
                <w:rFonts w:ascii="Times New Roman" w:hAnsi="Times New Roman"/>
                <w:sz w:val="16"/>
                <w:szCs w:val="16"/>
              </w:rPr>
              <w:t xml:space="preserve"> Неосвоенные средства будут </w:t>
            </w:r>
            <w:r w:rsidRPr="00771719">
              <w:rPr>
                <w:rFonts w:ascii="Times New Roman" w:hAnsi="Times New Roman"/>
                <w:sz w:val="16"/>
                <w:szCs w:val="16"/>
              </w:rPr>
              <w:lastRenderedPageBreak/>
              <w:t>перераспределены на другие расходы районного бюджета.</w:t>
            </w:r>
          </w:p>
          <w:p w14:paraId="0FD94ABC" w14:textId="77777777" w:rsidR="002E6710" w:rsidRPr="00771719" w:rsidRDefault="002E6710" w:rsidP="0009613C">
            <w:pPr>
              <w:pStyle w:val="a3"/>
              <w:ind w:firstLine="91"/>
              <w:jc w:val="both"/>
              <w:rPr>
                <w:rFonts w:ascii="Times New Roman" w:hAnsi="Times New Roman"/>
                <w:sz w:val="16"/>
                <w:szCs w:val="16"/>
              </w:rPr>
            </w:pPr>
          </w:p>
        </w:tc>
      </w:tr>
    </w:tbl>
    <w:p w14:paraId="1D4F1B1F" w14:textId="77777777" w:rsidR="002E6710" w:rsidRPr="00771719" w:rsidRDefault="002E6710" w:rsidP="002E6710">
      <w:pPr>
        <w:pStyle w:val="a3"/>
        <w:jc w:val="both"/>
        <w:rPr>
          <w:rFonts w:ascii="Times New Roman" w:hAnsi="Times New Roman"/>
          <w:i/>
          <w:sz w:val="24"/>
          <w:szCs w:val="24"/>
        </w:rPr>
      </w:pPr>
    </w:p>
    <w:p w14:paraId="7ED037C5" w14:textId="77777777" w:rsidR="002E6710" w:rsidRPr="00771719" w:rsidRDefault="002E6710" w:rsidP="002E6710">
      <w:pPr>
        <w:pStyle w:val="a3"/>
        <w:jc w:val="both"/>
        <w:rPr>
          <w:rFonts w:ascii="Times New Roman" w:hAnsi="Times New Roman"/>
          <w:i/>
          <w:sz w:val="24"/>
          <w:szCs w:val="24"/>
        </w:rPr>
      </w:pPr>
      <w:r w:rsidRPr="00771719">
        <w:rPr>
          <w:rFonts w:ascii="Times New Roman" w:hAnsi="Times New Roman"/>
          <w:i/>
          <w:sz w:val="24"/>
          <w:szCs w:val="24"/>
        </w:rPr>
        <w:t>по целевым показателям и показателям результативности:</w:t>
      </w:r>
    </w:p>
    <w:p w14:paraId="14F873A9" w14:textId="77777777" w:rsidR="002E6710" w:rsidRPr="00771719" w:rsidRDefault="002E6710" w:rsidP="002E6710">
      <w:pPr>
        <w:pStyle w:val="a3"/>
        <w:jc w:val="both"/>
        <w:rPr>
          <w:rFonts w:ascii="Times New Roman" w:hAnsi="Times New Roman"/>
          <w:i/>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306"/>
        <w:gridCol w:w="656"/>
        <w:gridCol w:w="656"/>
        <w:gridCol w:w="908"/>
        <w:gridCol w:w="2816"/>
      </w:tblGrid>
      <w:tr w:rsidR="00771719" w:rsidRPr="00771719" w14:paraId="5FE15BF4" w14:textId="77777777" w:rsidTr="002E6710">
        <w:trPr>
          <w:trHeight w:val="163"/>
        </w:trPr>
        <w:tc>
          <w:tcPr>
            <w:tcW w:w="0" w:type="auto"/>
            <w:vMerge w:val="restart"/>
            <w:vAlign w:val="center"/>
          </w:tcPr>
          <w:p w14:paraId="1A79CDDF"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Показатели</w:t>
            </w:r>
          </w:p>
        </w:tc>
        <w:tc>
          <w:tcPr>
            <w:tcW w:w="0" w:type="auto"/>
            <w:vMerge w:val="restart"/>
            <w:vAlign w:val="center"/>
          </w:tcPr>
          <w:p w14:paraId="4DDBB5AF"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Ед. изм.</w:t>
            </w:r>
          </w:p>
        </w:tc>
        <w:tc>
          <w:tcPr>
            <w:tcW w:w="0" w:type="auto"/>
            <w:gridSpan w:val="2"/>
            <w:vAlign w:val="center"/>
          </w:tcPr>
          <w:p w14:paraId="00D5D3F8"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2023 год</w:t>
            </w:r>
          </w:p>
        </w:tc>
        <w:tc>
          <w:tcPr>
            <w:tcW w:w="0" w:type="auto"/>
            <w:vMerge w:val="restart"/>
            <w:vAlign w:val="center"/>
          </w:tcPr>
          <w:p w14:paraId="263178F5" w14:textId="77777777" w:rsidR="002E6710" w:rsidRPr="00771719" w:rsidRDefault="002E6710" w:rsidP="0009613C">
            <w:pPr>
              <w:pStyle w:val="a3"/>
              <w:jc w:val="center"/>
              <w:rPr>
                <w:rFonts w:ascii="Times New Roman" w:hAnsi="Times New Roman"/>
                <w:sz w:val="14"/>
                <w:szCs w:val="14"/>
              </w:rPr>
            </w:pPr>
            <w:r w:rsidRPr="00771719">
              <w:rPr>
                <w:rFonts w:ascii="Times New Roman" w:hAnsi="Times New Roman"/>
                <w:sz w:val="14"/>
                <w:szCs w:val="14"/>
              </w:rPr>
              <w:t xml:space="preserve">Процент </w:t>
            </w:r>
            <w:proofErr w:type="spellStart"/>
            <w:proofErr w:type="gramStart"/>
            <w:r w:rsidRPr="00771719">
              <w:rPr>
                <w:rFonts w:ascii="Times New Roman" w:hAnsi="Times New Roman"/>
                <w:sz w:val="14"/>
                <w:szCs w:val="14"/>
              </w:rPr>
              <w:t>испол</w:t>
            </w:r>
            <w:proofErr w:type="spellEnd"/>
            <w:r w:rsidRPr="00771719">
              <w:rPr>
                <w:rFonts w:ascii="Times New Roman" w:hAnsi="Times New Roman"/>
                <w:sz w:val="14"/>
                <w:szCs w:val="14"/>
              </w:rPr>
              <w:t>-нения</w:t>
            </w:r>
            <w:proofErr w:type="gramEnd"/>
          </w:p>
        </w:tc>
        <w:tc>
          <w:tcPr>
            <w:tcW w:w="0" w:type="auto"/>
            <w:vMerge w:val="restart"/>
            <w:vAlign w:val="center"/>
          </w:tcPr>
          <w:p w14:paraId="52FA1AC2"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Примечание</w:t>
            </w:r>
          </w:p>
        </w:tc>
      </w:tr>
      <w:tr w:rsidR="00771719" w:rsidRPr="00771719" w14:paraId="19562BCA" w14:textId="77777777" w:rsidTr="002E6710">
        <w:trPr>
          <w:trHeight w:val="208"/>
        </w:trPr>
        <w:tc>
          <w:tcPr>
            <w:tcW w:w="0" w:type="auto"/>
            <w:vMerge/>
            <w:vAlign w:val="center"/>
          </w:tcPr>
          <w:p w14:paraId="63918F22" w14:textId="77777777" w:rsidR="002E6710" w:rsidRPr="00771719" w:rsidRDefault="002E6710" w:rsidP="0009613C">
            <w:pPr>
              <w:jc w:val="center"/>
              <w:rPr>
                <w:rFonts w:ascii="Times New Roman" w:hAnsi="Times New Roman"/>
                <w:sz w:val="16"/>
                <w:szCs w:val="16"/>
              </w:rPr>
            </w:pPr>
          </w:p>
        </w:tc>
        <w:tc>
          <w:tcPr>
            <w:tcW w:w="0" w:type="auto"/>
            <w:vMerge/>
            <w:vAlign w:val="center"/>
          </w:tcPr>
          <w:p w14:paraId="622CEFFA" w14:textId="77777777" w:rsidR="002E6710" w:rsidRPr="00771719" w:rsidRDefault="002E6710" w:rsidP="0009613C">
            <w:pPr>
              <w:jc w:val="center"/>
              <w:rPr>
                <w:rFonts w:ascii="Times New Roman" w:hAnsi="Times New Roman"/>
                <w:sz w:val="16"/>
                <w:szCs w:val="16"/>
              </w:rPr>
            </w:pPr>
          </w:p>
        </w:tc>
        <w:tc>
          <w:tcPr>
            <w:tcW w:w="0" w:type="auto"/>
            <w:vAlign w:val="center"/>
          </w:tcPr>
          <w:p w14:paraId="70FF47D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план</w:t>
            </w:r>
          </w:p>
        </w:tc>
        <w:tc>
          <w:tcPr>
            <w:tcW w:w="0" w:type="auto"/>
            <w:vAlign w:val="center"/>
          </w:tcPr>
          <w:p w14:paraId="0C743D9B"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факт</w:t>
            </w:r>
          </w:p>
        </w:tc>
        <w:tc>
          <w:tcPr>
            <w:tcW w:w="0" w:type="auto"/>
            <w:vMerge/>
            <w:vAlign w:val="center"/>
          </w:tcPr>
          <w:p w14:paraId="626C1AD4" w14:textId="77777777" w:rsidR="002E6710" w:rsidRPr="00771719" w:rsidRDefault="002E6710" w:rsidP="0009613C">
            <w:pPr>
              <w:jc w:val="center"/>
              <w:rPr>
                <w:rFonts w:ascii="Times New Roman" w:hAnsi="Times New Roman"/>
                <w:sz w:val="16"/>
                <w:szCs w:val="16"/>
              </w:rPr>
            </w:pPr>
          </w:p>
        </w:tc>
        <w:tc>
          <w:tcPr>
            <w:tcW w:w="0" w:type="auto"/>
            <w:vMerge/>
          </w:tcPr>
          <w:p w14:paraId="684E27B5" w14:textId="77777777" w:rsidR="002E6710" w:rsidRPr="00771719" w:rsidRDefault="002E6710" w:rsidP="0009613C">
            <w:pPr>
              <w:jc w:val="center"/>
              <w:rPr>
                <w:rFonts w:ascii="Times New Roman" w:hAnsi="Times New Roman"/>
                <w:sz w:val="16"/>
                <w:szCs w:val="16"/>
              </w:rPr>
            </w:pPr>
          </w:p>
        </w:tc>
      </w:tr>
      <w:tr w:rsidR="00771719" w:rsidRPr="00771719" w14:paraId="4D2CEE7E" w14:textId="77777777" w:rsidTr="002E6710">
        <w:trPr>
          <w:trHeight w:val="230"/>
        </w:trPr>
        <w:tc>
          <w:tcPr>
            <w:tcW w:w="0" w:type="auto"/>
            <w:vAlign w:val="center"/>
          </w:tcPr>
          <w:p w14:paraId="19DAA07A"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Целевой показатель 1:</w:t>
            </w:r>
          </w:p>
        </w:tc>
        <w:tc>
          <w:tcPr>
            <w:tcW w:w="0" w:type="auto"/>
            <w:vAlign w:val="center"/>
          </w:tcPr>
          <w:p w14:paraId="734B35B8" w14:textId="77777777" w:rsidR="002E6710" w:rsidRPr="00771719" w:rsidRDefault="002E6710" w:rsidP="0009613C">
            <w:pPr>
              <w:pStyle w:val="a3"/>
              <w:rPr>
                <w:rFonts w:ascii="Times New Roman" w:hAnsi="Times New Roman"/>
                <w:sz w:val="16"/>
                <w:szCs w:val="16"/>
              </w:rPr>
            </w:pPr>
          </w:p>
        </w:tc>
        <w:tc>
          <w:tcPr>
            <w:tcW w:w="0" w:type="auto"/>
            <w:vAlign w:val="center"/>
          </w:tcPr>
          <w:p w14:paraId="2758C609" w14:textId="77777777" w:rsidR="002E6710" w:rsidRPr="00771719" w:rsidRDefault="002E6710" w:rsidP="0009613C">
            <w:pPr>
              <w:pStyle w:val="a3"/>
              <w:rPr>
                <w:rFonts w:ascii="Times New Roman" w:hAnsi="Times New Roman"/>
                <w:sz w:val="16"/>
                <w:szCs w:val="16"/>
              </w:rPr>
            </w:pPr>
          </w:p>
        </w:tc>
        <w:tc>
          <w:tcPr>
            <w:tcW w:w="0" w:type="auto"/>
            <w:vAlign w:val="center"/>
          </w:tcPr>
          <w:p w14:paraId="13B21A38" w14:textId="77777777" w:rsidR="002E6710" w:rsidRPr="00771719" w:rsidRDefault="002E6710" w:rsidP="0009613C">
            <w:pPr>
              <w:pStyle w:val="a3"/>
              <w:rPr>
                <w:rFonts w:ascii="Times New Roman" w:hAnsi="Times New Roman"/>
                <w:sz w:val="16"/>
                <w:szCs w:val="16"/>
              </w:rPr>
            </w:pPr>
          </w:p>
        </w:tc>
        <w:tc>
          <w:tcPr>
            <w:tcW w:w="0" w:type="auto"/>
            <w:vAlign w:val="center"/>
          </w:tcPr>
          <w:p w14:paraId="32A48CBE" w14:textId="77777777" w:rsidR="002E6710" w:rsidRPr="00771719" w:rsidRDefault="002E6710" w:rsidP="0009613C">
            <w:pPr>
              <w:pStyle w:val="a3"/>
              <w:rPr>
                <w:rFonts w:ascii="Times New Roman" w:hAnsi="Times New Roman"/>
                <w:sz w:val="16"/>
                <w:szCs w:val="16"/>
              </w:rPr>
            </w:pPr>
          </w:p>
        </w:tc>
        <w:tc>
          <w:tcPr>
            <w:tcW w:w="0" w:type="auto"/>
          </w:tcPr>
          <w:p w14:paraId="6DB829EA" w14:textId="77777777" w:rsidR="002E6710" w:rsidRPr="00771719" w:rsidRDefault="002E6710" w:rsidP="0009613C">
            <w:pPr>
              <w:pStyle w:val="a3"/>
              <w:ind w:firstLine="121"/>
              <w:rPr>
                <w:rFonts w:ascii="Times New Roman" w:hAnsi="Times New Roman"/>
                <w:sz w:val="16"/>
                <w:szCs w:val="16"/>
              </w:rPr>
            </w:pPr>
          </w:p>
        </w:tc>
      </w:tr>
      <w:tr w:rsidR="00771719" w:rsidRPr="00771719" w14:paraId="15E540DA" w14:textId="77777777" w:rsidTr="002E6710">
        <w:trPr>
          <w:trHeight w:val="918"/>
        </w:trPr>
        <w:tc>
          <w:tcPr>
            <w:tcW w:w="0" w:type="auto"/>
            <w:vAlign w:val="center"/>
          </w:tcPr>
          <w:p w14:paraId="4FC6349C"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0" w:type="auto"/>
            <w:vAlign w:val="center"/>
          </w:tcPr>
          <w:p w14:paraId="01DD208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км</w:t>
            </w:r>
          </w:p>
          <w:p w14:paraId="1B35F5C6" w14:textId="77777777" w:rsidR="002E6710" w:rsidRPr="00771719" w:rsidRDefault="002E6710" w:rsidP="0009613C">
            <w:pPr>
              <w:pStyle w:val="a3"/>
              <w:rPr>
                <w:rFonts w:ascii="Times New Roman" w:hAnsi="Times New Roman"/>
                <w:sz w:val="16"/>
                <w:szCs w:val="16"/>
              </w:rPr>
            </w:pPr>
          </w:p>
          <w:p w14:paraId="002263C9"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w:t>
            </w:r>
          </w:p>
        </w:tc>
        <w:tc>
          <w:tcPr>
            <w:tcW w:w="0" w:type="auto"/>
            <w:vAlign w:val="center"/>
          </w:tcPr>
          <w:p w14:paraId="425AB8A3"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241,7</w:t>
            </w:r>
          </w:p>
          <w:p w14:paraId="2D6A1BE9" w14:textId="77777777" w:rsidR="002E6710" w:rsidRPr="00771719" w:rsidRDefault="002E6710" w:rsidP="0009613C">
            <w:pPr>
              <w:pStyle w:val="a3"/>
              <w:jc w:val="right"/>
              <w:rPr>
                <w:rFonts w:ascii="Times New Roman" w:hAnsi="Times New Roman"/>
                <w:sz w:val="16"/>
                <w:szCs w:val="16"/>
              </w:rPr>
            </w:pPr>
          </w:p>
          <w:p w14:paraId="5ABD8193"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62,0</w:t>
            </w:r>
          </w:p>
        </w:tc>
        <w:tc>
          <w:tcPr>
            <w:tcW w:w="0" w:type="auto"/>
            <w:vAlign w:val="center"/>
          </w:tcPr>
          <w:p w14:paraId="3320CCA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236,10</w:t>
            </w:r>
          </w:p>
          <w:p w14:paraId="0C57095E" w14:textId="77777777" w:rsidR="002E6710" w:rsidRPr="00771719" w:rsidRDefault="002E6710" w:rsidP="0009613C">
            <w:pPr>
              <w:pStyle w:val="a3"/>
              <w:rPr>
                <w:rFonts w:ascii="Times New Roman" w:hAnsi="Times New Roman"/>
                <w:sz w:val="16"/>
                <w:szCs w:val="16"/>
              </w:rPr>
            </w:pPr>
          </w:p>
          <w:p w14:paraId="020F1C9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56,0</w:t>
            </w:r>
          </w:p>
        </w:tc>
        <w:tc>
          <w:tcPr>
            <w:tcW w:w="0" w:type="auto"/>
            <w:vAlign w:val="center"/>
          </w:tcPr>
          <w:p w14:paraId="18C789BF"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102,32%*</w:t>
            </w:r>
          </w:p>
          <w:p w14:paraId="39FC182A" w14:textId="77777777" w:rsidR="002E6710" w:rsidRPr="00771719" w:rsidRDefault="002E6710" w:rsidP="0009613C">
            <w:pPr>
              <w:pStyle w:val="a3"/>
              <w:rPr>
                <w:rFonts w:ascii="Times New Roman" w:hAnsi="Times New Roman"/>
                <w:sz w:val="16"/>
                <w:szCs w:val="16"/>
              </w:rPr>
            </w:pPr>
          </w:p>
          <w:p w14:paraId="1737E17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109,67%*</w:t>
            </w:r>
          </w:p>
        </w:tc>
        <w:tc>
          <w:tcPr>
            <w:tcW w:w="0" w:type="auto"/>
            <w:vAlign w:val="center"/>
          </w:tcPr>
          <w:p w14:paraId="55D09241" w14:textId="77777777" w:rsidR="002E6710" w:rsidRPr="00771719" w:rsidRDefault="002E6710" w:rsidP="0009613C">
            <w:pPr>
              <w:pStyle w:val="a3"/>
              <w:ind w:firstLine="121"/>
              <w:jc w:val="both"/>
              <w:rPr>
                <w:rFonts w:ascii="Times New Roman" w:hAnsi="Times New Roman"/>
                <w:sz w:val="16"/>
                <w:szCs w:val="16"/>
              </w:rPr>
            </w:pPr>
            <w:r w:rsidRPr="00771719">
              <w:rPr>
                <w:rFonts w:ascii="Times New Roman" w:hAnsi="Times New Roman"/>
                <w:sz w:val="16"/>
                <w:szCs w:val="16"/>
              </w:rPr>
              <w:t xml:space="preserve">Фактические показатели ниже плановых, что характеризуется как </w:t>
            </w:r>
            <w:r w:rsidRPr="00771719">
              <w:rPr>
                <w:rFonts w:ascii="Times New Roman" w:hAnsi="Times New Roman"/>
                <w:b/>
                <w:sz w:val="16"/>
                <w:szCs w:val="16"/>
              </w:rPr>
              <w:t>положительный результат</w:t>
            </w:r>
            <w:r w:rsidRPr="00771719">
              <w:rPr>
                <w:rFonts w:ascii="Times New Roman" w:hAnsi="Times New Roman"/>
                <w:sz w:val="16"/>
                <w:szCs w:val="16"/>
              </w:rPr>
              <w:t>, т.к. уменьшилась протяженность (и удельный вес) а/дорог общего местного значения, которые не отвечают нормативным требованиям</w:t>
            </w:r>
          </w:p>
          <w:p w14:paraId="3D879829" w14:textId="77777777" w:rsidR="002E6710" w:rsidRPr="00771719" w:rsidRDefault="002E6710" w:rsidP="0009613C">
            <w:pPr>
              <w:pStyle w:val="a3"/>
              <w:jc w:val="both"/>
              <w:rPr>
                <w:rFonts w:ascii="Times New Roman" w:hAnsi="Times New Roman"/>
                <w:sz w:val="16"/>
                <w:szCs w:val="16"/>
              </w:rPr>
            </w:pPr>
          </w:p>
        </w:tc>
      </w:tr>
      <w:tr w:rsidR="00771719" w:rsidRPr="00771719" w14:paraId="729F1B98" w14:textId="77777777" w:rsidTr="002E6710">
        <w:trPr>
          <w:trHeight w:val="141"/>
        </w:trPr>
        <w:tc>
          <w:tcPr>
            <w:tcW w:w="0" w:type="auto"/>
            <w:vAlign w:val="center"/>
          </w:tcPr>
          <w:p w14:paraId="16F5AA83"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Целевой показатель 2:</w:t>
            </w:r>
          </w:p>
        </w:tc>
        <w:tc>
          <w:tcPr>
            <w:tcW w:w="0" w:type="auto"/>
            <w:vAlign w:val="center"/>
          </w:tcPr>
          <w:p w14:paraId="699B29B8" w14:textId="77777777" w:rsidR="002E6710" w:rsidRPr="00771719" w:rsidRDefault="002E6710" w:rsidP="0009613C">
            <w:pPr>
              <w:pStyle w:val="a3"/>
              <w:rPr>
                <w:rFonts w:ascii="Times New Roman" w:hAnsi="Times New Roman"/>
                <w:sz w:val="16"/>
                <w:szCs w:val="16"/>
              </w:rPr>
            </w:pPr>
          </w:p>
        </w:tc>
        <w:tc>
          <w:tcPr>
            <w:tcW w:w="0" w:type="auto"/>
            <w:vAlign w:val="center"/>
          </w:tcPr>
          <w:p w14:paraId="009C78A6"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0DCD3500" w14:textId="77777777" w:rsidR="002E6710" w:rsidRPr="00771719" w:rsidRDefault="002E6710" w:rsidP="0009613C">
            <w:pPr>
              <w:pStyle w:val="a3"/>
              <w:rPr>
                <w:rFonts w:ascii="Times New Roman" w:hAnsi="Times New Roman"/>
                <w:sz w:val="16"/>
                <w:szCs w:val="16"/>
              </w:rPr>
            </w:pPr>
          </w:p>
        </w:tc>
        <w:tc>
          <w:tcPr>
            <w:tcW w:w="0" w:type="auto"/>
            <w:vAlign w:val="center"/>
          </w:tcPr>
          <w:p w14:paraId="1476F96D" w14:textId="77777777" w:rsidR="002E6710" w:rsidRPr="00771719" w:rsidRDefault="002E6710" w:rsidP="0009613C">
            <w:pPr>
              <w:pStyle w:val="a3"/>
              <w:rPr>
                <w:rFonts w:ascii="Times New Roman" w:hAnsi="Times New Roman"/>
                <w:sz w:val="16"/>
                <w:szCs w:val="16"/>
              </w:rPr>
            </w:pPr>
          </w:p>
        </w:tc>
        <w:tc>
          <w:tcPr>
            <w:tcW w:w="0" w:type="auto"/>
          </w:tcPr>
          <w:p w14:paraId="334B80F6" w14:textId="77777777" w:rsidR="002E6710" w:rsidRPr="00771719" w:rsidRDefault="002E6710" w:rsidP="0009613C">
            <w:pPr>
              <w:pStyle w:val="a3"/>
              <w:rPr>
                <w:rFonts w:ascii="Times New Roman" w:hAnsi="Times New Roman"/>
                <w:sz w:val="16"/>
                <w:szCs w:val="16"/>
              </w:rPr>
            </w:pPr>
          </w:p>
        </w:tc>
      </w:tr>
      <w:tr w:rsidR="00771719" w:rsidRPr="00771719" w14:paraId="5F9E64EE" w14:textId="77777777" w:rsidTr="002E6710">
        <w:trPr>
          <w:trHeight w:val="697"/>
        </w:trPr>
        <w:tc>
          <w:tcPr>
            <w:tcW w:w="0" w:type="auto"/>
            <w:vAlign w:val="center"/>
          </w:tcPr>
          <w:p w14:paraId="5CF27D95"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Транспортная подвижность населения </w:t>
            </w:r>
          </w:p>
        </w:tc>
        <w:tc>
          <w:tcPr>
            <w:tcW w:w="0" w:type="auto"/>
            <w:vAlign w:val="center"/>
          </w:tcPr>
          <w:p w14:paraId="5DC899D0" w14:textId="77777777" w:rsidR="002E6710" w:rsidRPr="00771719" w:rsidRDefault="002E6710" w:rsidP="0009613C">
            <w:pPr>
              <w:pStyle w:val="a3"/>
              <w:rPr>
                <w:rFonts w:ascii="Times New Roman" w:hAnsi="Times New Roman"/>
                <w:sz w:val="12"/>
                <w:szCs w:val="12"/>
              </w:rPr>
            </w:pPr>
            <w:r w:rsidRPr="00771719">
              <w:rPr>
                <w:rFonts w:ascii="Times New Roman" w:hAnsi="Times New Roman"/>
                <w:sz w:val="12"/>
                <w:szCs w:val="12"/>
              </w:rPr>
              <w:t>кол-во перевезенных пассажиров/общее кол-во жителей района</w:t>
            </w:r>
          </w:p>
        </w:tc>
        <w:tc>
          <w:tcPr>
            <w:tcW w:w="0" w:type="auto"/>
            <w:vAlign w:val="center"/>
          </w:tcPr>
          <w:p w14:paraId="73C1B4D9"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8,68</w:t>
            </w:r>
          </w:p>
        </w:tc>
        <w:tc>
          <w:tcPr>
            <w:tcW w:w="0" w:type="auto"/>
            <w:vAlign w:val="center"/>
          </w:tcPr>
          <w:p w14:paraId="6943E57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9,39</w:t>
            </w:r>
          </w:p>
        </w:tc>
        <w:tc>
          <w:tcPr>
            <w:tcW w:w="0" w:type="auto"/>
            <w:vAlign w:val="center"/>
          </w:tcPr>
          <w:p w14:paraId="6CC5D639" w14:textId="77777777" w:rsidR="002E6710" w:rsidRPr="00771719" w:rsidRDefault="002E6710" w:rsidP="0009613C">
            <w:pPr>
              <w:pStyle w:val="a3"/>
              <w:rPr>
                <w:rFonts w:ascii="Times New Roman" w:hAnsi="Times New Roman"/>
                <w:sz w:val="16"/>
                <w:szCs w:val="16"/>
              </w:rPr>
            </w:pPr>
          </w:p>
          <w:p w14:paraId="7CB82F0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108,18%</w:t>
            </w:r>
          </w:p>
          <w:p w14:paraId="40F23115" w14:textId="77777777" w:rsidR="002E6710" w:rsidRPr="00771719" w:rsidRDefault="002E6710" w:rsidP="0009613C">
            <w:pPr>
              <w:pStyle w:val="a3"/>
              <w:rPr>
                <w:rFonts w:ascii="Times New Roman" w:hAnsi="Times New Roman"/>
                <w:sz w:val="16"/>
                <w:szCs w:val="16"/>
              </w:rPr>
            </w:pPr>
          </w:p>
        </w:tc>
        <w:tc>
          <w:tcPr>
            <w:tcW w:w="0" w:type="auto"/>
            <w:vAlign w:val="center"/>
          </w:tcPr>
          <w:p w14:paraId="2651DC5B" w14:textId="77777777" w:rsidR="002E6710" w:rsidRPr="00771719" w:rsidRDefault="002E6710" w:rsidP="0009613C">
            <w:pPr>
              <w:pStyle w:val="a3"/>
              <w:jc w:val="both"/>
              <w:rPr>
                <w:rFonts w:ascii="Times New Roman" w:hAnsi="Times New Roman"/>
                <w:sz w:val="16"/>
                <w:szCs w:val="16"/>
              </w:rPr>
            </w:pPr>
          </w:p>
          <w:p w14:paraId="2D7F4DDA"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Показатели исполнены в полном объеме.</w:t>
            </w:r>
          </w:p>
          <w:p w14:paraId="07DA5FEB" w14:textId="77777777" w:rsidR="002E6710" w:rsidRPr="00771719" w:rsidRDefault="002E6710" w:rsidP="0009613C">
            <w:pPr>
              <w:pStyle w:val="a3"/>
              <w:jc w:val="both"/>
              <w:rPr>
                <w:rFonts w:ascii="Times New Roman" w:hAnsi="Times New Roman"/>
                <w:sz w:val="16"/>
                <w:szCs w:val="16"/>
              </w:rPr>
            </w:pPr>
          </w:p>
        </w:tc>
      </w:tr>
      <w:tr w:rsidR="00771719" w:rsidRPr="00771719" w14:paraId="5F0BC55B" w14:textId="77777777" w:rsidTr="002E6710">
        <w:trPr>
          <w:trHeight w:val="155"/>
        </w:trPr>
        <w:tc>
          <w:tcPr>
            <w:tcW w:w="0" w:type="auto"/>
            <w:vAlign w:val="center"/>
          </w:tcPr>
          <w:p w14:paraId="5A92DEE4"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Целевой показатель 3:</w:t>
            </w:r>
          </w:p>
        </w:tc>
        <w:tc>
          <w:tcPr>
            <w:tcW w:w="0" w:type="auto"/>
            <w:vAlign w:val="center"/>
          </w:tcPr>
          <w:p w14:paraId="4F7DC843" w14:textId="77777777" w:rsidR="002E6710" w:rsidRPr="00771719" w:rsidRDefault="002E6710" w:rsidP="0009613C">
            <w:pPr>
              <w:pStyle w:val="a3"/>
              <w:rPr>
                <w:rFonts w:ascii="Times New Roman" w:hAnsi="Times New Roman"/>
                <w:sz w:val="16"/>
                <w:szCs w:val="16"/>
              </w:rPr>
            </w:pPr>
          </w:p>
        </w:tc>
        <w:tc>
          <w:tcPr>
            <w:tcW w:w="0" w:type="auto"/>
            <w:vAlign w:val="center"/>
          </w:tcPr>
          <w:p w14:paraId="2778A0B6"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59BA2EF2" w14:textId="77777777" w:rsidR="002E6710" w:rsidRPr="00771719" w:rsidRDefault="002E6710" w:rsidP="0009613C">
            <w:pPr>
              <w:pStyle w:val="a3"/>
              <w:rPr>
                <w:rFonts w:ascii="Times New Roman" w:hAnsi="Times New Roman"/>
                <w:sz w:val="16"/>
                <w:szCs w:val="16"/>
              </w:rPr>
            </w:pPr>
          </w:p>
        </w:tc>
        <w:tc>
          <w:tcPr>
            <w:tcW w:w="0" w:type="auto"/>
            <w:vAlign w:val="center"/>
          </w:tcPr>
          <w:p w14:paraId="56A7E908" w14:textId="77777777" w:rsidR="002E6710" w:rsidRPr="00771719" w:rsidRDefault="002E6710" w:rsidP="0009613C">
            <w:pPr>
              <w:pStyle w:val="a3"/>
              <w:rPr>
                <w:rFonts w:ascii="Times New Roman" w:hAnsi="Times New Roman"/>
                <w:sz w:val="16"/>
                <w:szCs w:val="16"/>
              </w:rPr>
            </w:pPr>
          </w:p>
        </w:tc>
        <w:tc>
          <w:tcPr>
            <w:tcW w:w="0" w:type="auto"/>
          </w:tcPr>
          <w:p w14:paraId="02A3C010" w14:textId="77777777" w:rsidR="002E6710" w:rsidRPr="00771719" w:rsidRDefault="002E6710" w:rsidP="0009613C">
            <w:pPr>
              <w:pStyle w:val="a3"/>
              <w:rPr>
                <w:rFonts w:ascii="Times New Roman" w:hAnsi="Times New Roman"/>
                <w:sz w:val="16"/>
                <w:szCs w:val="16"/>
              </w:rPr>
            </w:pPr>
          </w:p>
        </w:tc>
      </w:tr>
      <w:tr w:rsidR="00771719" w:rsidRPr="00771719" w14:paraId="214F6536" w14:textId="77777777" w:rsidTr="002E6710">
        <w:trPr>
          <w:trHeight w:val="784"/>
        </w:trPr>
        <w:tc>
          <w:tcPr>
            <w:tcW w:w="0" w:type="auto"/>
            <w:vAlign w:val="center"/>
          </w:tcPr>
          <w:p w14:paraId="619F1FF5"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Социальный риск (число лиц, погибших в дорожно-транспортных происшествиях, на 100 тысяч населения)</w:t>
            </w:r>
          </w:p>
        </w:tc>
        <w:tc>
          <w:tcPr>
            <w:tcW w:w="0" w:type="auto"/>
            <w:vAlign w:val="center"/>
          </w:tcPr>
          <w:p w14:paraId="3099DA1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w:t>
            </w:r>
          </w:p>
        </w:tc>
        <w:tc>
          <w:tcPr>
            <w:tcW w:w="0" w:type="auto"/>
            <w:vAlign w:val="center"/>
          </w:tcPr>
          <w:p w14:paraId="194F6C69"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28,7</w:t>
            </w:r>
          </w:p>
        </w:tc>
        <w:tc>
          <w:tcPr>
            <w:tcW w:w="0" w:type="auto"/>
            <w:vAlign w:val="center"/>
          </w:tcPr>
          <w:p w14:paraId="16FEAE65"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11,2</w:t>
            </w:r>
          </w:p>
        </w:tc>
        <w:tc>
          <w:tcPr>
            <w:tcW w:w="0" w:type="auto"/>
            <w:vAlign w:val="center"/>
          </w:tcPr>
          <w:p w14:paraId="43751FA6"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160,98%*</w:t>
            </w:r>
          </w:p>
        </w:tc>
        <w:tc>
          <w:tcPr>
            <w:tcW w:w="0" w:type="auto"/>
            <w:vAlign w:val="center"/>
          </w:tcPr>
          <w:p w14:paraId="7F4BFDAA"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Фактический показатель ниже планового, что в данном случае расценивается как </w:t>
            </w:r>
            <w:r w:rsidRPr="00771719">
              <w:rPr>
                <w:rFonts w:ascii="Times New Roman" w:hAnsi="Times New Roman"/>
                <w:b/>
                <w:sz w:val="16"/>
                <w:szCs w:val="16"/>
              </w:rPr>
              <w:t>положительный эффект</w:t>
            </w:r>
            <w:r w:rsidRPr="00771719">
              <w:rPr>
                <w:rFonts w:ascii="Times New Roman" w:hAnsi="Times New Roman"/>
                <w:sz w:val="16"/>
                <w:szCs w:val="16"/>
              </w:rPr>
              <w:t xml:space="preserve">, так как было планировалось, что в ДТП пострадает 10 человек, а фактически пострадало 5 человек. </w:t>
            </w:r>
          </w:p>
        </w:tc>
      </w:tr>
      <w:tr w:rsidR="00771719" w:rsidRPr="00771719" w14:paraId="1977ED16" w14:textId="77777777" w:rsidTr="002E6710">
        <w:trPr>
          <w:trHeight w:val="112"/>
        </w:trPr>
        <w:tc>
          <w:tcPr>
            <w:tcW w:w="0" w:type="auto"/>
            <w:vAlign w:val="center"/>
          </w:tcPr>
          <w:p w14:paraId="7DEA853B"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Показатель результативности 1:</w:t>
            </w:r>
          </w:p>
        </w:tc>
        <w:tc>
          <w:tcPr>
            <w:tcW w:w="0" w:type="auto"/>
            <w:vAlign w:val="center"/>
          </w:tcPr>
          <w:p w14:paraId="2906269D" w14:textId="77777777" w:rsidR="002E6710" w:rsidRPr="00771719" w:rsidRDefault="002E6710" w:rsidP="0009613C">
            <w:pPr>
              <w:pStyle w:val="a3"/>
              <w:rPr>
                <w:sz w:val="18"/>
                <w:szCs w:val="18"/>
              </w:rPr>
            </w:pPr>
          </w:p>
        </w:tc>
        <w:tc>
          <w:tcPr>
            <w:tcW w:w="0" w:type="auto"/>
            <w:vAlign w:val="center"/>
          </w:tcPr>
          <w:p w14:paraId="6C042A60" w14:textId="77777777" w:rsidR="002E6710" w:rsidRPr="00771719" w:rsidRDefault="002E6710" w:rsidP="0009613C">
            <w:pPr>
              <w:pStyle w:val="a3"/>
              <w:jc w:val="right"/>
              <w:rPr>
                <w:sz w:val="18"/>
                <w:szCs w:val="18"/>
              </w:rPr>
            </w:pPr>
          </w:p>
        </w:tc>
        <w:tc>
          <w:tcPr>
            <w:tcW w:w="0" w:type="auto"/>
            <w:vAlign w:val="center"/>
          </w:tcPr>
          <w:p w14:paraId="76DAA0CE" w14:textId="77777777" w:rsidR="002E6710" w:rsidRPr="00771719" w:rsidRDefault="002E6710" w:rsidP="0009613C">
            <w:pPr>
              <w:pStyle w:val="a3"/>
              <w:rPr>
                <w:sz w:val="18"/>
                <w:szCs w:val="18"/>
              </w:rPr>
            </w:pPr>
          </w:p>
        </w:tc>
        <w:tc>
          <w:tcPr>
            <w:tcW w:w="0" w:type="auto"/>
            <w:vAlign w:val="center"/>
          </w:tcPr>
          <w:p w14:paraId="3C57E976" w14:textId="77777777" w:rsidR="002E6710" w:rsidRPr="00771719" w:rsidRDefault="002E6710" w:rsidP="0009613C">
            <w:pPr>
              <w:pStyle w:val="a3"/>
              <w:rPr>
                <w:sz w:val="18"/>
                <w:szCs w:val="18"/>
              </w:rPr>
            </w:pPr>
          </w:p>
        </w:tc>
        <w:tc>
          <w:tcPr>
            <w:tcW w:w="0" w:type="auto"/>
          </w:tcPr>
          <w:p w14:paraId="13A419A1" w14:textId="77777777" w:rsidR="002E6710" w:rsidRPr="00771719" w:rsidRDefault="002E6710" w:rsidP="0009613C">
            <w:pPr>
              <w:pStyle w:val="a3"/>
              <w:rPr>
                <w:sz w:val="18"/>
                <w:szCs w:val="18"/>
              </w:rPr>
            </w:pPr>
          </w:p>
        </w:tc>
      </w:tr>
      <w:tr w:rsidR="00771719" w:rsidRPr="00771719" w14:paraId="065C86EC" w14:textId="77777777" w:rsidTr="002E6710">
        <w:trPr>
          <w:trHeight w:val="1699"/>
        </w:trPr>
        <w:tc>
          <w:tcPr>
            <w:tcW w:w="0" w:type="auto"/>
            <w:vAlign w:val="center"/>
          </w:tcPr>
          <w:p w14:paraId="28CF364B"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0" w:type="auto"/>
            <w:vAlign w:val="center"/>
          </w:tcPr>
          <w:p w14:paraId="306291CC" w14:textId="77777777" w:rsidR="002E6710" w:rsidRPr="00771719" w:rsidRDefault="002E6710" w:rsidP="0009613C">
            <w:pPr>
              <w:pStyle w:val="a3"/>
              <w:rPr>
                <w:rFonts w:ascii="Times New Roman" w:hAnsi="Times New Roman"/>
                <w:sz w:val="16"/>
                <w:szCs w:val="16"/>
              </w:rPr>
            </w:pPr>
          </w:p>
          <w:p w14:paraId="507FFB93"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км</w:t>
            </w:r>
          </w:p>
          <w:p w14:paraId="58E326A5" w14:textId="77777777" w:rsidR="002E6710" w:rsidRPr="00771719" w:rsidRDefault="002E6710" w:rsidP="0009613C">
            <w:pPr>
              <w:pStyle w:val="a3"/>
              <w:rPr>
                <w:rFonts w:ascii="Times New Roman" w:hAnsi="Times New Roman"/>
                <w:sz w:val="16"/>
                <w:szCs w:val="16"/>
              </w:rPr>
            </w:pPr>
          </w:p>
          <w:p w14:paraId="1D4E6587"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w:t>
            </w:r>
          </w:p>
        </w:tc>
        <w:tc>
          <w:tcPr>
            <w:tcW w:w="0" w:type="auto"/>
            <w:vAlign w:val="center"/>
          </w:tcPr>
          <w:p w14:paraId="6399C0DC" w14:textId="77777777" w:rsidR="002E6710" w:rsidRPr="00771719" w:rsidRDefault="002E6710" w:rsidP="0009613C">
            <w:pPr>
              <w:pStyle w:val="a3"/>
              <w:jc w:val="right"/>
              <w:rPr>
                <w:rFonts w:ascii="Times New Roman" w:hAnsi="Times New Roman"/>
                <w:sz w:val="16"/>
                <w:szCs w:val="16"/>
              </w:rPr>
            </w:pPr>
          </w:p>
          <w:p w14:paraId="1C88A971"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38,6</w:t>
            </w:r>
          </w:p>
          <w:p w14:paraId="41D90EA5" w14:textId="77777777" w:rsidR="002E6710" w:rsidRPr="00771719" w:rsidRDefault="002E6710" w:rsidP="0009613C">
            <w:pPr>
              <w:pStyle w:val="a3"/>
              <w:jc w:val="right"/>
              <w:rPr>
                <w:rFonts w:ascii="Times New Roman" w:hAnsi="Times New Roman"/>
                <w:sz w:val="16"/>
                <w:szCs w:val="16"/>
              </w:rPr>
            </w:pPr>
          </w:p>
          <w:p w14:paraId="3F13AB6E"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9,84</w:t>
            </w:r>
          </w:p>
        </w:tc>
        <w:tc>
          <w:tcPr>
            <w:tcW w:w="0" w:type="auto"/>
            <w:vAlign w:val="center"/>
          </w:tcPr>
          <w:p w14:paraId="70A46C7B" w14:textId="77777777" w:rsidR="002E6710" w:rsidRPr="00771719" w:rsidRDefault="002E6710" w:rsidP="0009613C">
            <w:pPr>
              <w:pStyle w:val="a3"/>
              <w:rPr>
                <w:rFonts w:ascii="Times New Roman" w:hAnsi="Times New Roman"/>
                <w:sz w:val="16"/>
                <w:szCs w:val="16"/>
              </w:rPr>
            </w:pPr>
          </w:p>
          <w:p w14:paraId="6EE29C7F"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38,6</w:t>
            </w:r>
          </w:p>
          <w:p w14:paraId="069AB10C" w14:textId="77777777" w:rsidR="002E6710" w:rsidRPr="00771719" w:rsidRDefault="002E6710" w:rsidP="0009613C">
            <w:pPr>
              <w:pStyle w:val="a3"/>
              <w:rPr>
                <w:rFonts w:ascii="Times New Roman" w:hAnsi="Times New Roman"/>
                <w:sz w:val="16"/>
                <w:szCs w:val="16"/>
              </w:rPr>
            </w:pPr>
          </w:p>
          <w:p w14:paraId="7786C50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9,84</w:t>
            </w:r>
          </w:p>
        </w:tc>
        <w:tc>
          <w:tcPr>
            <w:tcW w:w="0" w:type="auto"/>
            <w:vAlign w:val="center"/>
          </w:tcPr>
          <w:p w14:paraId="08420CDE" w14:textId="77777777" w:rsidR="002E6710" w:rsidRPr="00771719" w:rsidRDefault="002E6710" w:rsidP="0009613C">
            <w:pPr>
              <w:pStyle w:val="a3"/>
              <w:rPr>
                <w:rFonts w:ascii="Times New Roman" w:hAnsi="Times New Roman"/>
                <w:sz w:val="16"/>
                <w:szCs w:val="16"/>
              </w:rPr>
            </w:pPr>
          </w:p>
          <w:p w14:paraId="68F45A6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100,00%</w:t>
            </w:r>
          </w:p>
          <w:p w14:paraId="013D9670" w14:textId="77777777" w:rsidR="002E6710" w:rsidRPr="00771719" w:rsidRDefault="002E6710" w:rsidP="0009613C">
            <w:pPr>
              <w:pStyle w:val="a3"/>
              <w:rPr>
                <w:rFonts w:ascii="Times New Roman" w:hAnsi="Times New Roman"/>
                <w:sz w:val="16"/>
                <w:szCs w:val="16"/>
              </w:rPr>
            </w:pPr>
          </w:p>
          <w:p w14:paraId="32C0F8D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100,00%</w:t>
            </w:r>
          </w:p>
        </w:tc>
        <w:tc>
          <w:tcPr>
            <w:tcW w:w="0" w:type="auto"/>
            <w:vAlign w:val="center"/>
          </w:tcPr>
          <w:p w14:paraId="30163143"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Показатели исполнены в полном объеме.</w:t>
            </w:r>
          </w:p>
          <w:p w14:paraId="5E6C9352" w14:textId="77777777" w:rsidR="002E6710" w:rsidRPr="00771719" w:rsidRDefault="002E6710" w:rsidP="0009613C">
            <w:pPr>
              <w:pStyle w:val="a3"/>
              <w:ind w:firstLine="121"/>
              <w:rPr>
                <w:rFonts w:ascii="Times New Roman" w:hAnsi="Times New Roman"/>
                <w:sz w:val="16"/>
                <w:szCs w:val="16"/>
              </w:rPr>
            </w:pPr>
          </w:p>
        </w:tc>
      </w:tr>
      <w:tr w:rsidR="00771719" w:rsidRPr="00771719" w14:paraId="750355BB" w14:textId="77777777" w:rsidTr="002E6710">
        <w:trPr>
          <w:trHeight w:val="107"/>
        </w:trPr>
        <w:tc>
          <w:tcPr>
            <w:tcW w:w="0" w:type="auto"/>
            <w:vAlign w:val="center"/>
          </w:tcPr>
          <w:p w14:paraId="26B0CA87"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Показатель результативности 2:</w:t>
            </w:r>
          </w:p>
        </w:tc>
        <w:tc>
          <w:tcPr>
            <w:tcW w:w="0" w:type="auto"/>
            <w:vAlign w:val="center"/>
          </w:tcPr>
          <w:p w14:paraId="675658C2" w14:textId="77777777" w:rsidR="002E6710" w:rsidRPr="00771719" w:rsidRDefault="002E6710" w:rsidP="0009613C">
            <w:pPr>
              <w:pStyle w:val="a3"/>
              <w:rPr>
                <w:rFonts w:ascii="Times New Roman" w:hAnsi="Times New Roman"/>
                <w:sz w:val="16"/>
                <w:szCs w:val="16"/>
              </w:rPr>
            </w:pPr>
          </w:p>
        </w:tc>
        <w:tc>
          <w:tcPr>
            <w:tcW w:w="0" w:type="auto"/>
            <w:vAlign w:val="center"/>
          </w:tcPr>
          <w:p w14:paraId="769801C2"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40887646" w14:textId="77777777" w:rsidR="002E6710" w:rsidRPr="00771719" w:rsidRDefault="002E6710" w:rsidP="0009613C">
            <w:pPr>
              <w:pStyle w:val="a3"/>
              <w:rPr>
                <w:rFonts w:ascii="Times New Roman" w:hAnsi="Times New Roman"/>
                <w:sz w:val="16"/>
                <w:szCs w:val="16"/>
              </w:rPr>
            </w:pPr>
          </w:p>
        </w:tc>
        <w:tc>
          <w:tcPr>
            <w:tcW w:w="0" w:type="auto"/>
            <w:vAlign w:val="center"/>
          </w:tcPr>
          <w:p w14:paraId="4E2E2C94" w14:textId="77777777" w:rsidR="002E6710" w:rsidRPr="00771719" w:rsidRDefault="002E6710" w:rsidP="0009613C">
            <w:pPr>
              <w:pStyle w:val="a3"/>
              <w:rPr>
                <w:rFonts w:ascii="Times New Roman" w:hAnsi="Times New Roman"/>
                <w:sz w:val="16"/>
                <w:szCs w:val="16"/>
              </w:rPr>
            </w:pPr>
          </w:p>
        </w:tc>
        <w:tc>
          <w:tcPr>
            <w:tcW w:w="0" w:type="auto"/>
          </w:tcPr>
          <w:p w14:paraId="5C70F8BD" w14:textId="77777777" w:rsidR="002E6710" w:rsidRPr="00771719" w:rsidRDefault="002E6710" w:rsidP="0009613C">
            <w:pPr>
              <w:pStyle w:val="a3"/>
              <w:rPr>
                <w:rFonts w:ascii="Times New Roman" w:hAnsi="Times New Roman"/>
                <w:sz w:val="16"/>
                <w:szCs w:val="16"/>
              </w:rPr>
            </w:pPr>
          </w:p>
        </w:tc>
      </w:tr>
      <w:tr w:rsidR="00771719" w:rsidRPr="00771719" w14:paraId="256DA839" w14:textId="77777777" w:rsidTr="002E6710">
        <w:trPr>
          <w:trHeight w:val="383"/>
        </w:trPr>
        <w:tc>
          <w:tcPr>
            <w:tcW w:w="0" w:type="auto"/>
            <w:vAlign w:val="center"/>
          </w:tcPr>
          <w:p w14:paraId="1BFCD66E"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Объем субсидий на пассажира</w:t>
            </w:r>
          </w:p>
        </w:tc>
        <w:tc>
          <w:tcPr>
            <w:tcW w:w="0" w:type="auto"/>
            <w:vAlign w:val="center"/>
          </w:tcPr>
          <w:p w14:paraId="4DBAF83A" w14:textId="77777777" w:rsidR="002E6710" w:rsidRPr="00771719" w:rsidRDefault="002E6710" w:rsidP="0009613C">
            <w:pPr>
              <w:pStyle w:val="a3"/>
              <w:rPr>
                <w:rFonts w:ascii="Times New Roman" w:hAnsi="Times New Roman"/>
                <w:sz w:val="14"/>
                <w:szCs w:val="14"/>
              </w:rPr>
            </w:pPr>
            <w:proofErr w:type="spellStart"/>
            <w:r w:rsidRPr="00771719">
              <w:rPr>
                <w:rFonts w:ascii="Times New Roman" w:hAnsi="Times New Roman"/>
                <w:sz w:val="14"/>
                <w:szCs w:val="14"/>
              </w:rPr>
              <w:t>руб</w:t>
            </w:r>
            <w:proofErr w:type="spellEnd"/>
            <w:r w:rsidRPr="00771719">
              <w:rPr>
                <w:rFonts w:ascii="Times New Roman" w:hAnsi="Times New Roman"/>
                <w:sz w:val="14"/>
                <w:szCs w:val="14"/>
              </w:rPr>
              <w:t>/пасс.</w:t>
            </w:r>
          </w:p>
        </w:tc>
        <w:tc>
          <w:tcPr>
            <w:tcW w:w="0" w:type="auto"/>
            <w:vAlign w:val="center"/>
          </w:tcPr>
          <w:p w14:paraId="18D1A0BD"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149,16</w:t>
            </w:r>
          </w:p>
        </w:tc>
        <w:tc>
          <w:tcPr>
            <w:tcW w:w="0" w:type="auto"/>
            <w:vAlign w:val="center"/>
          </w:tcPr>
          <w:p w14:paraId="3D103A1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185,73</w:t>
            </w:r>
          </w:p>
        </w:tc>
        <w:tc>
          <w:tcPr>
            <w:tcW w:w="0" w:type="auto"/>
            <w:vAlign w:val="center"/>
          </w:tcPr>
          <w:p w14:paraId="32907BFD"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124,52%</w:t>
            </w:r>
          </w:p>
        </w:tc>
        <w:tc>
          <w:tcPr>
            <w:tcW w:w="0" w:type="auto"/>
            <w:vAlign w:val="center"/>
          </w:tcPr>
          <w:p w14:paraId="6BF15C45"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r w:rsidR="00771719" w:rsidRPr="00771719" w14:paraId="2503D2E0" w14:textId="77777777" w:rsidTr="002E6710">
        <w:trPr>
          <w:trHeight w:val="142"/>
        </w:trPr>
        <w:tc>
          <w:tcPr>
            <w:tcW w:w="0" w:type="auto"/>
            <w:vAlign w:val="center"/>
          </w:tcPr>
          <w:p w14:paraId="7ADB4E92"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Показатель результативности 3:</w:t>
            </w:r>
          </w:p>
        </w:tc>
        <w:tc>
          <w:tcPr>
            <w:tcW w:w="0" w:type="auto"/>
            <w:vAlign w:val="center"/>
          </w:tcPr>
          <w:p w14:paraId="4A623C43" w14:textId="77777777" w:rsidR="002E6710" w:rsidRPr="00771719" w:rsidRDefault="002E6710" w:rsidP="0009613C">
            <w:pPr>
              <w:pStyle w:val="a3"/>
              <w:rPr>
                <w:rFonts w:ascii="Times New Roman" w:hAnsi="Times New Roman"/>
                <w:sz w:val="16"/>
                <w:szCs w:val="16"/>
              </w:rPr>
            </w:pPr>
          </w:p>
        </w:tc>
        <w:tc>
          <w:tcPr>
            <w:tcW w:w="0" w:type="auto"/>
            <w:vAlign w:val="center"/>
          </w:tcPr>
          <w:p w14:paraId="35AEAEAE"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097028F9" w14:textId="77777777" w:rsidR="002E6710" w:rsidRPr="00771719" w:rsidRDefault="002E6710" w:rsidP="0009613C">
            <w:pPr>
              <w:pStyle w:val="a3"/>
              <w:rPr>
                <w:rFonts w:ascii="Times New Roman" w:hAnsi="Times New Roman"/>
                <w:sz w:val="16"/>
                <w:szCs w:val="16"/>
              </w:rPr>
            </w:pPr>
          </w:p>
        </w:tc>
        <w:tc>
          <w:tcPr>
            <w:tcW w:w="0" w:type="auto"/>
            <w:vAlign w:val="center"/>
          </w:tcPr>
          <w:p w14:paraId="2EE0912E" w14:textId="77777777" w:rsidR="002E6710" w:rsidRPr="00771719" w:rsidRDefault="002E6710" w:rsidP="0009613C">
            <w:pPr>
              <w:pStyle w:val="a3"/>
              <w:rPr>
                <w:rFonts w:ascii="Times New Roman" w:hAnsi="Times New Roman"/>
                <w:sz w:val="16"/>
                <w:szCs w:val="16"/>
              </w:rPr>
            </w:pPr>
          </w:p>
        </w:tc>
        <w:tc>
          <w:tcPr>
            <w:tcW w:w="0" w:type="auto"/>
            <w:vAlign w:val="center"/>
          </w:tcPr>
          <w:p w14:paraId="782E5871" w14:textId="77777777" w:rsidR="002E6710" w:rsidRPr="00771719" w:rsidRDefault="002E6710" w:rsidP="0009613C">
            <w:pPr>
              <w:pStyle w:val="a3"/>
              <w:jc w:val="both"/>
              <w:rPr>
                <w:rFonts w:ascii="Times New Roman" w:hAnsi="Times New Roman"/>
                <w:sz w:val="16"/>
                <w:szCs w:val="16"/>
              </w:rPr>
            </w:pPr>
          </w:p>
        </w:tc>
      </w:tr>
      <w:tr w:rsidR="00771719" w:rsidRPr="00771719" w14:paraId="5ED88A02" w14:textId="77777777" w:rsidTr="002E6710">
        <w:tc>
          <w:tcPr>
            <w:tcW w:w="0" w:type="auto"/>
            <w:vAlign w:val="center"/>
          </w:tcPr>
          <w:p w14:paraId="1EBD9D8A"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Доля субсидируемых поездок от общего числа</w:t>
            </w:r>
          </w:p>
        </w:tc>
        <w:tc>
          <w:tcPr>
            <w:tcW w:w="0" w:type="auto"/>
            <w:vAlign w:val="center"/>
          </w:tcPr>
          <w:p w14:paraId="6B517984" w14:textId="77777777" w:rsidR="002E6710" w:rsidRPr="00771719" w:rsidRDefault="002E6710" w:rsidP="0009613C">
            <w:pPr>
              <w:pStyle w:val="a3"/>
              <w:rPr>
                <w:rFonts w:ascii="Times New Roman" w:hAnsi="Times New Roman"/>
                <w:sz w:val="14"/>
                <w:szCs w:val="14"/>
              </w:rPr>
            </w:pPr>
            <w:r w:rsidRPr="00771719">
              <w:rPr>
                <w:rFonts w:ascii="Times New Roman" w:hAnsi="Times New Roman"/>
                <w:sz w:val="14"/>
                <w:szCs w:val="14"/>
              </w:rPr>
              <w:t>%</w:t>
            </w:r>
          </w:p>
        </w:tc>
        <w:tc>
          <w:tcPr>
            <w:tcW w:w="0" w:type="auto"/>
            <w:vAlign w:val="center"/>
          </w:tcPr>
          <w:p w14:paraId="2FAFBA9C"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69,7</w:t>
            </w:r>
          </w:p>
        </w:tc>
        <w:tc>
          <w:tcPr>
            <w:tcW w:w="0" w:type="auto"/>
            <w:vAlign w:val="center"/>
          </w:tcPr>
          <w:p w14:paraId="0396BDA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67,8</w:t>
            </w:r>
          </w:p>
        </w:tc>
        <w:tc>
          <w:tcPr>
            <w:tcW w:w="0" w:type="auto"/>
            <w:vAlign w:val="center"/>
          </w:tcPr>
          <w:p w14:paraId="48F768DE"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102,73*</w:t>
            </w:r>
          </w:p>
        </w:tc>
        <w:tc>
          <w:tcPr>
            <w:tcW w:w="0" w:type="auto"/>
            <w:vAlign w:val="center"/>
          </w:tcPr>
          <w:p w14:paraId="567EF060"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Фактический показатель ниже планового, что характеризуется как положительный эффект</w:t>
            </w:r>
          </w:p>
        </w:tc>
      </w:tr>
      <w:tr w:rsidR="00771719" w:rsidRPr="00771719" w14:paraId="173B8223" w14:textId="77777777" w:rsidTr="002E6710">
        <w:trPr>
          <w:trHeight w:val="194"/>
        </w:trPr>
        <w:tc>
          <w:tcPr>
            <w:tcW w:w="0" w:type="auto"/>
            <w:vAlign w:val="center"/>
          </w:tcPr>
          <w:p w14:paraId="34336796"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Показатель результативности 4:</w:t>
            </w:r>
          </w:p>
        </w:tc>
        <w:tc>
          <w:tcPr>
            <w:tcW w:w="0" w:type="auto"/>
            <w:vAlign w:val="center"/>
          </w:tcPr>
          <w:p w14:paraId="3319BECF" w14:textId="77777777" w:rsidR="002E6710" w:rsidRPr="00771719" w:rsidRDefault="002E6710" w:rsidP="0009613C">
            <w:pPr>
              <w:pStyle w:val="a3"/>
              <w:rPr>
                <w:rFonts w:ascii="Times New Roman" w:hAnsi="Times New Roman"/>
                <w:sz w:val="14"/>
                <w:szCs w:val="14"/>
              </w:rPr>
            </w:pPr>
          </w:p>
        </w:tc>
        <w:tc>
          <w:tcPr>
            <w:tcW w:w="0" w:type="auto"/>
            <w:vAlign w:val="center"/>
          </w:tcPr>
          <w:p w14:paraId="7DB9D274"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5CCBA260" w14:textId="77777777" w:rsidR="002E6710" w:rsidRPr="00771719" w:rsidRDefault="002E6710" w:rsidP="0009613C">
            <w:pPr>
              <w:pStyle w:val="a3"/>
              <w:rPr>
                <w:rFonts w:ascii="Times New Roman" w:hAnsi="Times New Roman"/>
                <w:sz w:val="16"/>
                <w:szCs w:val="16"/>
              </w:rPr>
            </w:pPr>
          </w:p>
        </w:tc>
        <w:tc>
          <w:tcPr>
            <w:tcW w:w="0" w:type="auto"/>
            <w:vAlign w:val="center"/>
          </w:tcPr>
          <w:p w14:paraId="0B212EFF" w14:textId="77777777" w:rsidR="002E6710" w:rsidRPr="00771719" w:rsidRDefault="002E6710" w:rsidP="0009613C">
            <w:pPr>
              <w:pStyle w:val="a3"/>
              <w:rPr>
                <w:rFonts w:ascii="Times New Roman" w:hAnsi="Times New Roman"/>
                <w:sz w:val="16"/>
                <w:szCs w:val="16"/>
              </w:rPr>
            </w:pPr>
          </w:p>
        </w:tc>
        <w:tc>
          <w:tcPr>
            <w:tcW w:w="0" w:type="auto"/>
            <w:vAlign w:val="center"/>
          </w:tcPr>
          <w:p w14:paraId="13149241" w14:textId="77777777" w:rsidR="002E6710" w:rsidRPr="00771719" w:rsidRDefault="002E6710" w:rsidP="0009613C">
            <w:pPr>
              <w:pStyle w:val="a3"/>
              <w:rPr>
                <w:rFonts w:ascii="Times New Roman" w:hAnsi="Times New Roman"/>
                <w:sz w:val="16"/>
                <w:szCs w:val="16"/>
              </w:rPr>
            </w:pPr>
          </w:p>
        </w:tc>
      </w:tr>
      <w:tr w:rsidR="00771719" w:rsidRPr="00771719" w14:paraId="68C81A36" w14:textId="77777777" w:rsidTr="002E6710">
        <w:tc>
          <w:tcPr>
            <w:tcW w:w="0" w:type="auto"/>
            <w:vAlign w:val="center"/>
          </w:tcPr>
          <w:p w14:paraId="60FC26DE"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Доля транспортных средств, подлежащих списанию</w:t>
            </w:r>
          </w:p>
        </w:tc>
        <w:tc>
          <w:tcPr>
            <w:tcW w:w="0" w:type="auto"/>
            <w:vAlign w:val="center"/>
          </w:tcPr>
          <w:p w14:paraId="446C0EA8" w14:textId="77777777" w:rsidR="002E6710" w:rsidRPr="00771719" w:rsidRDefault="002E6710" w:rsidP="0009613C">
            <w:pPr>
              <w:pStyle w:val="a3"/>
              <w:rPr>
                <w:rFonts w:ascii="Times New Roman" w:hAnsi="Times New Roman"/>
                <w:sz w:val="14"/>
                <w:szCs w:val="14"/>
              </w:rPr>
            </w:pPr>
            <w:r w:rsidRPr="00771719">
              <w:rPr>
                <w:rFonts w:ascii="Times New Roman" w:hAnsi="Times New Roman"/>
                <w:sz w:val="14"/>
                <w:szCs w:val="14"/>
              </w:rPr>
              <w:t>%</w:t>
            </w:r>
          </w:p>
        </w:tc>
        <w:tc>
          <w:tcPr>
            <w:tcW w:w="0" w:type="auto"/>
            <w:vAlign w:val="center"/>
          </w:tcPr>
          <w:p w14:paraId="007B0E1D"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71</w:t>
            </w:r>
          </w:p>
        </w:tc>
        <w:tc>
          <w:tcPr>
            <w:tcW w:w="0" w:type="auto"/>
            <w:vAlign w:val="center"/>
          </w:tcPr>
          <w:p w14:paraId="0BD9222A"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71</w:t>
            </w:r>
          </w:p>
        </w:tc>
        <w:tc>
          <w:tcPr>
            <w:tcW w:w="0" w:type="auto"/>
            <w:vAlign w:val="center"/>
          </w:tcPr>
          <w:p w14:paraId="24005E8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100,0%</w:t>
            </w:r>
          </w:p>
        </w:tc>
        <w:tc>
          <w:tcPr>
            <w:tcW w:w="0" w:type="auto"/>
            <w:vAlign w:val="center"/>
          </w:tcPr>
          <w:p w14:paraId="3D365783"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исполнен в полном объеме</w:t>
            </w:r>
          </w:p>
        </w:tc>
      </w:tr>
      <w:tr w:rsidR="00771719" w:rsidRPr="00771719" w14:paraId="575332F8" w14:textId="77777777" w:rsidTr="002E6710">
        <w:trPr>
          <w:trHeight w:val="144"/>
        </w:trPr>
        <w:tc>
          <w:tcPr>
            <w:tcW w:w="0" w:type="auto"/>
            <w:vAlign w:val="center"/>
          </w:tcPr>
          <w:p w14:paraId="5FA27510"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Показатель результативности 5:</w:t>
            </w:r>
          </w:p>
        </w:tc>
        <w:tc>
          <w:tcPr>
            <w:tcW w:w="0" w:type="auto"/>
            <w:vAlign w:val="center"/>
          </w:tcPr>
          <w:p w14:paraId="7671D2C8" w14:textId="77777777" w:rsidR="002E6710" w:rsidRPr="00771719" w:rsidRDefault="002E6710" w:rsidP="0009613C">
            <w:pPr>
              <w:pStyle w:val="a3"/>
              <w:rPr>
                <w:rFonts w:ascii="Times New Roman" w:hAnsi="Times New Roman"/>
                <w:sz w:val="16"/>
                <w:szCs w:val="16"/>
              </w:rPr>
            </w:pPr>
          </w:p>
        </w:tc>
        <w:tc>
          <w:tcPr>
            <w:tcW w:w="0" w:type="auto"/>
            <w:vAlign w:val="center"/>
          </w:tcPr>
          <w:p w14:paraId="07B0390C"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0E89348A" w14:textId="77777777" w:rsidR="002E6710" w:rsidRPr="00771719" w:rsidRDefault="002E6710" w:rsidP="0009613C">
            <w:pPr>
              <w:pStyle w:val="a3"/>
              <w:rPr>
                <w:rFonts w:ascii="Times New Roman" w:hAnsi="Times New Roman"/>
                <w:sz w:val="16"/>
                <w:szCs w:val="16"/>
              </w:rPr>
            </w:pPr>
          </w:p>
        </w:tc>
        <w:tc>
          <w:tcPr>
            <w:tcW w:w="0" w:type="auto"/>
            <w:vAlign w:val="center"/>
          </w:tcPr>
          <w:p w14:paraId="40B147EE" w14:textId="77777777" w:rsidR="002E6710" w:rsidRPr="00771719" w:rsidRDefault="002E6710" w:rsidP="0009613C">
            <w:pPr>
              <w:pStyle w:val="a3"/>
              <w:rPr>
                <w:rFonts w:ascii="Times New Roman" w:hAnsi="Times New Roman"/>
                <w:sz w:val="16"/>
                <w:szCs w:val="16"/>
              </w:rPr>
            </w:pPr>
          </w:p>
        </w:tc>
        <w:tc>
          <w:tcPr>
            <w:tcW w:w="0" w:type="auto"/>
          </w:tcPr>
          <w:p w14:paraId="6C215F55" w14:textId="77777777" w:rsidR="002E6710" w:rsidRPr="00771719" w:rsidRDefault="002E6710" w:rsidP="0009613C">
            <w:pPr>
              <w:pStyle w:val="a3"/>
              <w:rPr>
                <w:rFonts w:ascii="Times New Roman" w:hAnsi="Times New Roman"/>
                <w:sz w:val="16"/>
                <w:szCs w:val="16"/>
              </w:rPr>
            </w:pPr>
          </w:p>
        </w:tc>
      </w:tr>
      <w:tr w:rsidR="00771719" w:rsidRPr="00771719" w14:paraId="4C53B496" w14:textId="77777777" w:rsidTr="002E6710">
        <w:tc>
          <w:tcPr>
            <w:tcW w:w="0" w:type="auto"/>
            <w:vAlign w:val="center"/>
          </w:tcPr>
          <w:p w14:paraId="2DD72DEF"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Число детей, пострадавших в дорожно-транспортных происшествиях</w:t>
            </w:r>
          </w:p>
        </w:tc>
        <w:tc>
          <w:tcPr>
            <w:tcW w:w="0" w:type="auto"/>
            <w:vAlign w:val="center"/>
          </w:tcPr>
          <w:p w14:paraId="3309FB7F"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чел</w:t>
            </w:r>
          </w:p>
        </w:tc>
        <w:tc>
          <w:tcPr>
            <w:tcW w:w="0" w:type="auto"/>
            <w:vAlign w:val="center"/>
          </w:tcPr>
          <w:p w14:paraId="21021087"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10</w:t>
            </w:r>
          </w:p>
        </w:tc>
        <w:tc>
          <w:tcPr>
            <w:tcW w:w="0" w:type="auto"/>
            <w:vAlign w:val="center"/>
          </w:tcPr>
          <w:p w14:paraId="6740D944" w14:textId="77777777" w:rsidR="002E6710" w:rsidRPr="00771719" w:rsidRDefault="002E6710" w:rsidP="0009613C">
            <w:pPr>
              <w:pStyle w:val="a3"/>
              <w:jc w:val="center"/>
              <w:rPr>
                <w:rFonts w:ascii="Times New Roman" w:hAnsi="Times New Roman"/>
                <w:sz w:val="16"/>
                <w:szCs w:val="16"/>
              </w:rPr>
            </w:pPr>
            <w:r w:rsidRPr="00771719">
              <w:rPr>
                <w:rFonts w:ascii="Times New Roman" w:hAnsi="Times New Roman"/>
                <w:sz w:val="16"/>
                <w:szCs w:val="16"/>
              </w:rPr>
              <w:t>5</w:t>
            </w:r>
          </w:p>
        </w:tc>
        <w:tc>
          <w:tcPr>
            <w:tcW w:w="0" w:type="auto"/>
            <w:vAlign w:val="center"/>
          </w:tcPr>
          <w:p w14:paraId="3DDBF7D2"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 150,00%*</w:t>
            </w:r>
          </w:p>
        </w:tc>
        <w:tc>
          <w:tcPr>
            <w:tcW w:w="0" w:type="auto"/>
            <w:vAlign w:val="center"/>
          </w:tcPr>
          <w:p w14:paraId="3ABEFF44"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Фактический показатель ниже планового, что в данном случае расценивается как </w:t>
            </w:r>
            <w:r w:rsidRPr="00771719">
              <w:rPr>
                <w:rFonts w:ascii="Times New Roman" w:hAnsi="Times New Roman"/>
                <w:b/>
                <w:sz w:val="16"/>
                <w:szCs w:val="16"/>
              </w:rPr>
              <w:t>положительный эффект</w:t>
            </w:r>
            <w:r w:rsidRPr="00771719">
              <w:rPr>
                <w:rFonts w:ascii="Times New Roman" w:hAnsi="Times New Roman"/>
                <w:sz w:val="16"/>
                <w:szCs w:val="16"/>
              </w:rPr>
              <w:t xml:space="preserve">. Результатом послужило проведение профилактической </w:t>
            </w:r>
            <w:proofErr w:type="gramStart"/>
            <w:r w:rsidRPr="00771719">
              <w:rPr>
                <w:rFonts w:ascii="Times New Roman" w:hAnsi="Times New Roman"/>
                <w:sz w:val="16"/>
                <w:szCs w:val="16"/>
              </w:rPr>
              <w:t>работы  в</w:t>
            </w:r>
            <w:proofErr w:type="gramEnd"/>
            <w:r w:rsidRPr="00771719">
              <w:rPr>
                <w:rFonts w:ascii="Times New Roman" w:hAnsi="Times New Roman"/>
                <w:sz w:val="16"/>
                <w:szCs w:val="16"/>
              </w:rPr>
              <w:t xml:space="preserve"> образовательных учреждениях района сотрудниками ГИБДД, а также разъяснительной работы специалистами районного управления образования среди детей и подростков.</w:t>
            </w:r>
          </w:p>
        </w:tc>
      </w:tr>
      <w:tr w:rsidR="00771719" w:rsidRPr="00771719" w14:paraId="75E33778" w14:textId="77777777" w:rsidTr="002E6710">
        <w:tc>
          <w:tcPr>
            <w:tcW w:w="0" w:type="auto"/>
            <w:vAlign w:val="center"/>
          </w:tcPr>
          <w:p w14:paraId="4243B303" w14:textId="77777777" w:rsidR="002E6710" w:rsidRPr="00771719" w:rsidRDefault="002E6710" w:rsidP="0009613C">
            <w:pPr>
              <w:pStyle w:val="a3"/>
              <w:rPr>
                <w:rFonts w:ascii="Times New Roman" w:hAnsi="Times New Roman"/>
                <w:b/>
                <w:sz w:val="18"/>
                <w:szCs w:val="18"/>
              </w:rPr>
            </w:pPr>
            <w:r w:rsidRPr="00771719">
              <w:rPr>
                <w:rFonts w:ascii="Times New Roman" w:hAnsi="Times New Roman"/>
                <w:b/>
                <w:sz w:val="18"/>
                <w:szCs w:val="18"/>
              </w:rPr>
              <w:t>Показатель результативности 6:</w:t>
            </w:r>
          </w:p>
        </w:tc>
        <w:tc>
          <w:tcPr>
            <w:tcW w:w="0" w:type="auto"/>
            <w:vAlign w:val="center"/>
          </w:tcPr>
          <w:p w14:paraId="3A374FBC" w14:textId="77777777" w:rsidR="002E6710" w:rsidRPr="00771719" w:rsidRDefault="002E6710" w:rsidP="0009613C">
            <w:pPr>
              <w:pStyle w:val="a3"/>
              <w:rPr>
                <w:rFonts w:ascii="Times New Roman" w:hAnsi="Times New Roman"/>
                <w:sz w:val="16"/>
                <w:szCs w:val="16"/>
              </w:rPr>
            </w:pPr>
          </w:p>
        </w:tc>
        <w:tc>
          <w:tcPr>
            <w:tcW w:w="0" w:type="auto"/>
            <w:vAlign w:val="center"/>
          </w:tcPr>
          <w:p w14:paraId="76FAAA5F"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0966FEDE"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4F4C43F8" w14:textId="77777777" w:rsidR="002E6710" w:rsidRPr="00771719" w:rsidRDefault="002E6710" w:rsidP="0009613C">
            <w:pPr>
              <w:pStyle w:val="a3"/>
              <w:jc w:val="right"/>
              <w:rPr>
                <w:rFonts w:ascii="Times New Roman" w:hAnsi="Times New Roman"/>
                <w:sz w:val="16"/>
                <w:szCs w:val="16"/>
              </w:rPr>
            </w:pPr>
          </w:p>
        </w:tc>
        <w:tc>
          <w:tcPr>
            <w:tcW w:w="0" w:type="auto"/>
            <w:vAlign w:val="center"/>
          </w:tcPr>
          <w:p w14:paraId="3BD85936" w14:textId="77777777" w:rsidR="002E6710" w:rsidRPr="00771719" w:rsidRDefault="002E6710" w:rsidP="0009613C">
            <w:pPr>
              <w:pStyle w:val="a3"/>
              <w:rPr>
                <w:rFonts w:ascii="Times New Roman" w:hAnsi="Times New Roman"/>
                <w:sz w:val="16"/>
                <w:szCs w:val="16"/>
              </w:rPr>
            </w:pPr>
          </w:p>
        </w:tc>
      </w:tr>
      <w:tr w:rsidR="002E6710" w:rsidRPr="00771719" w14:paraId="0C608BA9" w14:textId="77777777" w:rsidTr="002E6710">
        <w:tc>
          <w:tcPr>
            <w:tcW w:w="0" w:type="auto"/>
            <w:tcBorders>
              <w:top w:val="single" w:sz="4" w:space="0" w:color="auto"/>
              <w:left w:val="single" w:sz="4" w:space="0" w:color="auto"/>
              <w:bottom w:val="single" w:sz="4" w:space="0" w:color="auto"/>
              <w:right w:val="single" w:sz="4" w:space="0" w:color="auto"/>
            </w:tcBorders>
            <w:vAlign w:val="center"/>
          </w:tcPr>
          <w:p w14:paraId="28D3E20B" w14:textId="77777777" w:rsidR="002E6710" w:rsidRPr="00771719" w:rsidRDefault="002E6710" w:rsidP="0009613C">
            <w:pPr>
              <w:pStyle w:val="a3"/>
              <w:jc w:val="both"/>
              <w:rPr>
                <w:rFonts w:ascii="Times New Roman" w:hAnsi="Times New Roman"/>
                <w:sz w:val="16"/>
                <w:szCs w:val="16"/>
              </w:rPr>
            </w:pPr>
            <w:r w:rsidRPr="00771719">
              <w:rPr>
                <w:rFonts w:ascii="Times New Roman" w:hAnsi="Times New Roman"/>
                <w:sz w:val="16"/>
                <w:szCs w:val="16"/>
              </w:rPr>
              <w:t xml:space="preserve">Количество учащихся первых классов муниципальных образовательных учреждений района получивших </w:t>
            </w:r>
            <w:proofErr w:type="spellStart"/>
            <w:r w:rsidRPr="00771719">
              <w:rPr>
                <w:rFonts w:ascii="Times New Roman" w:hAnsi="Times New Roman"/>
                <w:sz w:val="16"/>
                <w:szCs w:val="16"/>
              </w:rPr>
              <w:t>световозвращающие</w:t>
            </w:r>
            <w:proofErr w:type="spellEnd"/>
            <w:r w:rsidRPr="00771719">
              <w:rPr>
                <w:rFonts w:ascii="Times New Roman" w:hAnsi="Times New Roman"/>
                <w:sz w:val="16"/>
                <w:szCs w:val="16"/>
              </w:rPr>
              <w:t xml:space="preserve"> приспособления</w:t>
            </w:r>
          </w:p>
        </w:tc>
        <w:tc>
          <w:tcPr>
            <w:tcW w:w="0" w:type="auto"/>
            <w:tcBorders>
              <w:top w:val="single" w:sz="4" w:space="0" w:color="auto"/>
              <w:left w:val="single" w:sz="4" w:space="0" w:color="auto"/>
              <w:bottom w:val="single" w:sz="4" w:space="0" w:color="auto"/>
              <w:right w:val="single" w:sz="4" w:space="0" w:color="auto"/>
            </w:tcBorders>
            <w:vAlign w:val="center"/>
          </w:tcPr>
          <w:p w14:paraId="639385C1"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чел</w:t>
            </w:r>
          </w:p>
        </w:tc>
        <w:tc>
          <w:tcPr>
            <w:tcW w:w="0" w:type="auto"/>
            <w:tcBorders>
              <w:top w:val="single" w:sz="4" w:space="0" w:color="auto"/>
              <w:left w:val="single" w:sz="4" w:space="0" w:color="auto"/>
              <w:bottom w:val="single" w:sz="4" w:space="0" w:color="auto"/>
              <w:right w:val="single" w:sz="4" w:space="0" w:color="auto"/>
            </w:tcBorders>
            <w:vAlign w:val="center"/>
          </w:tcPr>
          <w:p w14:paraId="2D7F1B13"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03E7934" w14:textId="77777777" w:rsidR="002E6710" w:rsidRPr="00771719" w:rsidRDefault="002E6710" w:rsidP="0009613C">
            <w:pPr>
              <w:pStyle w:val="a3"/>
              <w:jc w:val="right"/>
              <w:rPr>
                <w:rFonts w:ascii="Times New Roman" w:hAnsi="Times New Roman"/>
                <w:sz w:val="16"/>
                <w:szCs w:val="16"/>
              </w:rPr>
            </w:pPr>
            <w:r w:rsidRPr="00771719">
              <w:rPr>
                <w:rFonts w:ascii="Times New Roman" w:hAnsi="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14:paraId="77BC766F"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 xml:space="preserve">     0,00%</w:t>
            </w:r>
          </w:p>
        </w:tc>
        <w:tc>
          <w:tcPr>
            <w:tcW w:w="0" w:type="auto"/>
            <w:tcBorders>
              <w:top w:val="single" w:sz="4" w:space="0" w:color="auto"/>
              <w:left w:val="single" w:sz="4" w:space="0" w:color="auto"/>
              <w:bottom w:val="single" w:sz="4" w:space="0" w:color="auto"/>
              <w:right w:val="single" w:sz="4" w:space="0" w:color="auto"/>
            </w:tcBorders>
            <w:vAlign w:val="center"/>
          </w:tcPr>
          <w:p w14:paraId="14188986" w14:textId="77777777" w:rsidR="002E6710" w:rsidRPr="00771719" w:rsidRDefault="002E6710" w:rsidP="0009613C">
            <w:pPr>
              <w:pStyle w:val="a3"/>
              <w:rPr>
                <w:rFonts w:ascii="Times New Roman" w:hAnsi="Times New Roman"/>
                <w:sz w:val="16"/>
                <w:szCs w:val="16"/>
              </w:rPr>
            </w:pPr>
            <w:r w:rsidRPr="00771719">
              <w:rPr>
                <w:rFonts w:ascii="Times New Roman" w:hAnsi="Times New Roman"/>
                <w:sz w:val="16"/>
                <w:szCs w:val="16"/>
              </w:rPr>
              <w:t>Показатель не исполнен в виду отсутствия финансирования</w:t>
            </w:r>
          </w:p>
        </w:tc>
      </w:tr>
    </w:tbl>
    <w:p w14:paraId="6EDA8BC9"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5131A377" w14:textId="77777777" w:rsidR="002E6710" w:rsidRPr="00771719" w:rsidRDefault="002E6710" w:rsidP="002E6710">
      <w:pPr>
        <w:pStyle w:val="a3"/>
        <w:ind w:firstLine="426"/>
        <w:jc w:val="both"/>
        <w:rPr>
          <w:rFonts w:ascii="Times New Roman" w:hAnsi="Times New Roman"/>
          <w:sz w:val="16"/>
          <w:szCs w:val="16"/>
        </w:rPr>
      </w:pPr>
      <w:r w:rsidRPr="00771719">
        <w:rPr>
          <w:rFonts w:ascii="Times New Roman" w:hAnsi="Times New Roman"/>
          <w:b/>
          <w:sz w:val="20"/>
          <w:szCs w:val="20"/>
        </w:rPr>
        <w:t>*</w:t>
      </w:r>
      <w:r w:rsidRPr="00771719">
        <w:rPr>
          <w:rFonts w:ascii="Times New Roman" w:hAnsi="Times New Roman"/>
          <w:b/>
          <w:i/>
          <w:sz w:val="20"/>
          <w:szCs w:val="20"/>
        </w:rPr>
        <w:t xml:space="preserve"> - </w:t>
      </w:r>
      <w:r w:rsidRPr="00771719">
        <w:rPr>
          <w:rFonts w:ascii="Times New Roman" w:hAnsi="Times New Roman"/>
          <w:sz w:val="16"/>
          <w:szCs w:val="16"/>
        </w:rPr>
        <w:t xml:space="preserve">так как планом установлено максимальное значение целевого показателя (в соответствии с </w:t>
      </w:r>
      <w:proofErr w:type="gramStart"/>
      <w:r w:rsidRPr="00771719">
        <w:rPr>
          <w:rFonts w:ascii="Times New Roman" w:hAnsi="Times New Roman"/>
          <w:sz w:val="16"/>
          <w:szCs w:val="16"/>
        </w:rPr>
        <w:t>формулой  5</w:t>
      </w:r>
      <w:proofErr w:type="gramEnd"/>
      <w:r w:rsidRPr="00771719">
        <w:rPr>
          <w:rFonts w:ascii="Times New Roman" w:hAnsi="Times New Roman"/>
          <w:sz w:val="16"/>
          <w:szCs w:val="16"/>
        </w:rPr>
        <w:t xml:space="preserve">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14:paraId="7858F966"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p>
    <w:p w14:paraId="0864B0D9" w14:textId="77777777" w:rsidR="002E6710" w:rsidRPr="00771719" w:rsidRDefault="002E6710" w:rsidP="002E6710">
      <w:pPr>
        <w:pStyle w:val="ConsPlusTitle"/>
        <w:widowControl/>
        <w:ind w:firstLine="284"/>
        <w:jc w:val="both"/>
        <w:rPr>
          <w:rFonts w:ascii="Times New Roman" w:hAnsi="Times New Roman"/>
          <w:b w:val="0"/>
          <w:sz w:val="24"/>
          <w:szCs w:val="24"/>
          <w:u w:val="single"/>
        </w:rPr>
      </w:pPr>
      <w:r w:rsidRPr="00771719">
        <w:rPr>
          <w:rFonts w:ascii="Times New Roman" w:hAnsi="Times New Roman"/>
          <w:b w:val="0"/>
          <w:sz w:val="24"/>
          <w:szCs w:val="24"/>
          <w:u w:val="single"/>
        </w:rPr>
        <w:t>Результат оценки эффективности реализации программы:</w:t>
      </w:r>
    </w:p>
    <w:p w14:paraId="19E132CD" w14:textId="77777777" w:rsidR="002E6710" w:rsidRPr="00771719" w:rsidRDefault="002E6710" w:rsidP="002E6710">
      <w:pPr>
        <w:pStyle w:val="a3"/>
        <w:ind w:firstLine="567"/>
        <w:jc w:val="both"/>
        <w:rPr>
          <w:rFonts w:ascii="Times New Roman" w:hAnsi="Times New Roman"/>
          <w:sz w:val="24"/>
          <w:szCs w:val="24"/>
        </w:rPr>
      </w:pPr>
      <w:r w:rsidRPr="00771719">
        <w:rPr>
          <w:rFonts w:ascii="Times New Roman" w:hAnsi="Times New Roman"/>
          <w:sz w:val="24"/>
          <w:szCs w:val="24"/>
        </w:rPr>
        <w:lastRenderedPageBreak/>
        <w:t>На первом этапе осуществлялся расчет показателя О</w:t>
      </w:r>
      <w:r w:rsidRPr="00771719">
        <w:rPr>
          <w:rFonts w:ascii="Times New Roman" w:hAnsi="Times New Roman"/>
          <w:sz w:val="24"/>
          <w:szCs w:val="24"/>
          <w:vertAlign w:val="subscript"/>
        </w:rPr>
        <w:t>1</w:t>
      </w:r>
      <w:r w:rsidRPr="00771719">
        <w:rPr>
          <w:rFonts w:ascii="Times New Roman" w:hAnsi="Times New Roman"/>
          <w:sz w:val="24"/>
          <w:szCs w:val="24"/>
        </w:rPr>
        <w:t xml:space="preserve"> – оценка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14:paraId="6F669E43" w14:textId="77777777" w:rsidR="002E6710" w:rsidRPr="00771719" w:rsidRDefault="002E6710" w:rsidP="002E6710">
      <w:pPr>
        <w:pStyle w:val="a3"/>
        <w:ind w:firstLine="426"/>
        <w:jc w:val="both"/>
        <w:rPr>
          <w:rFonts w:ascii="Times New Roman" w:hAnsi="Times New Roman"/>
          <w:sz w:val="24"/>
          <w:szCs w:val="24"/>
        </w:rPr>
      </w:pPr>
    </w:p>
    <w:p w14:paraId="4ED26E98"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О</w:t>
      </w:r>
      <w:r w:rsidRPr="00771719">
        <w:rPr>
          <w:rFonts w:ascii="Times New Roman" w:hAnsi="Times New Roman"/>
          <w:sz w:val="24"/>
          <w:szCs w:val="24"/>
          <w:vertAlign w:val="subscript"/>
        </w:rPr>
        <w:t>1</w:t>
      </w:r>
      <w:r w:rsidRPr="00771719">
        <w:rPr>
          <w:rFonts w:ascii="Times New Roman" w:hAnsi="Times New Roman"/>
          <w:sz w:val="24"/>
          <w:szCs w:val="24"/>
        </w:rPr>
        <w:t xml:space="preserve"> = 94 973 135,86 / 94 974 470,</w:t>
      </w:r>
      <w:proofErr w:type="gramStart"/>
      <w:r w:rsidRPr="00771719">
        <w:rPr>
          <w:rFonts w:ascii="Times New Roman" w:hAnsi="Times New Roman"/>
          <w:sz w:val="24"/>
          <w:szCs w:val="24"/>
        </w:rPr>
        <w:t>76  руб.</w:t>
      </w:r>
      <w:proofErr w:type="gramEnd"/>
      <w:r w:rsidRPr="00771719">
        <w:rPr>
          <w:rFonts w:ascii="Times New Roman" w:hAnsi="Times New Roman"/>
          <w:sz w:val="24"/>
          <w:szCs w:val="24"/>
        </w:rPr>
        <w:t xml:space="preserve"> * 100% = 99,99%</w:t>
      </w:r>
    </w:p>
    <w:p w14:paraId="79E9999A" w14:textId="77777777" w:rsidR="002E6710" w:rsidRPr="00771719" w:rsidRDefault="002E6710" w:rsidP="002E6710">
      <w:pPr>
        <w:pStyle w:val="a3"/>
        <w:ind w:firstLine="426"/>
        <w:jc w:val="both"/>
        <w:rPr>
          <w:rFonts w:ascii="Times New Roman" w:hAnsi="Times New Roman"/>
          <w:sz w:val="24"/>
          <w:szCs w:val="24"/>
        </w:rPr>
      </w:pPr>
    </w:p>
    <w:p w14:paraId="11B6A7BA" w14:textId="77777777" w:rsidR="002E6710" w:rsidRPr="00771719" w:rsidRDefault="002E6710" w:rsidP="002E6710">
      <w:pPr>
        <w:pStyle w:val="a3"/>
        <w:jc w:val="both"/>
        <w:rPr>
          <w:rFonts w:ascii="Times New Roman" w:hAnsi="Times New Roman"/>
          <w:sz w:val="24"/>
          <w:szCs w:val="24"/>
        </w:rPr>
      </w:pPr>
    </w:p>
    <w:p w14:paraId="274D4AF0"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В соответствии с интерпретацией оценки вышеуказанного критерия наш показатель составил 99,99%, что соответствует значению О</w:t>
      </w:r>
      <w:r w:rsidRPr="00771719">
        <w:rPr>
          <w:rFonts w:ascii="Times New Roman" w:hAnsi="Times New Roman"/>
          <w:sz w:val="24"/>
          <w:szCs w:val="24"/>
          <w:vertAlign w:val="subscript"/>
        </w:rPr>
        <w:t>1</w:t>
      </w:r>
      <w:r w:rsidRPr="00771719">
        <w:rPr>
          <w:rFonts w:ascii="Times New Roman" w:hAnsi="Times New Roman"/>
          <w:sz w:val="24"/>
          <w:szCs w:val="24"/>
        </w:rPr>
        <w:t xml:space="preserve"> равному: </w:t>
      </w:r>
    </w:p>
    <w:p w14:paraId="5B408DC9" w14:textId="77777777" w:rsidR="002E6710" w:rsidRPr="00771719" w:rsidRDefault="002E6710" w:rsidP="002E6710">
      <w:pPr>
        <w:pStyle w:val="a3"/>
        <w:ind w:firstLine="1134"/>
        <w:rPr>
          <w:rFonts w:ascii="Times New Roman" w:hAnsi="Times New Roman"/>
          <w:sz w:val="24"/>
          <w:szCs w:val="24"/>
        </w:rPr>
      </w:pPr>
      <w:r w:rsidRPr="00771719">
        <w:rPr>
          <w:rFonts w:ascii="Times New Roman" w:hAnsi="Times New Roman"/>
          <w:b/>
          <w:sz w:val="24"/>
          <w:szCs w:val="24"/>
        </w:rPr>
        <w:t xml:space="preserve">95% </w:t>
      </w:r>
      <w:proofErr w:type="gramStart"/>
      <w:r w:rsidRPr="00771719">
        <w:rPr>
          <w:rFonts w:ascii="Times New Roman" w:hAnsi="Times New Roman"/>
          <w:b/>
          <w:sz w:val="24"/>
          <w:szCs w:val="24"/>
        </w:rPr>
        <w:t>&lt; О</w:t>
      </w:r>
      <w:proofErr w:type="gramEnd"/>
      <w:r w:rsidRPr="00771719">
        <w:rPr>
          <w:rFonts w:ascii="Times New Roman" w:hAnsi="Times New Roman"/>
          <w:b/>
          <w:sz w:val="24"/>
          <w:szCs w:val="24"/>
          <w:vertAlign w:val="subscript"/>
        </w:rPr>
        <w:t>1</w:t>
      </w:r>
      <w:r w:rsidRPr="00771719">
        <w:rPr>
          <w:rFonts w:ascii="Times New Roman" w:hAnsi="Times New Roman"/>
          <w:b/>
          <w:sz w:val="24"/>
          <w:szCs w:val="24"/>
        </w:rPr>
        <w:t xml:space="preserve"> &lt; 100%</w:t>
      </w:r>
      <w:r w:rsidRPr="00771719">
        <w:rPr>
          <w:rFonts w:ascii="Times New Roman" w:hAnsi="Times New Roman"/>
          <w:sz w:val="24"/>
          <w:szCs w:val="24"/>
        </w:rPr>
        <w:t>,</w:t>
      </w:r>
    </w:p>
    <w:p w14:paraId="568C457D"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 xml:space="preserve">что расценивается как – Муниципальная программа выполнена в полном объеме. </w:t>
      </w:r>
    </w:p>
    <w:p w14:paraId="5E52B4B5"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На втором этапе осуществлялся расчет показателя О</w:t>
      </w:r>
      <w:r w:rsidRPr="00771719">
        <w:rPr>
          <w:rFonts w:ascii="Times New Roman" w:hAnsi="Times New Roman"/>
          <w:sz w:val="24"/>
          <w:szCs w:val="24"/>
          <w:vertAlign w:val="subscript"/>
        </w:rPr>
        <w:t>2</w:t>
      </w:r>
      <w:r w:rsidRPr="00771719">
        <w:rPr>
          <w:rFonts w:ascii="Times New Roman" w:hAnsi="Times New Roman"/>
          <w:sz w:val="24"/>
          <w:szCs w:val="24"/>
        </w:rPr>
        <w:t xml:space="preserve"> – оценка эффективности реализации Муниципальной программы по критерию «степень достижения целевых показателей Муниципальной программы»:</w:t>
      </w:r>
    </w:p>
    <w:p w14:paraId="25EB7DF7" w14:textId="77777777" w:rsidR="002E6710" w:rsidRPr="00771719" w:rsidRDefault="002E6710" w:rsidP="002E6710">
      <w:pPr>
        <w:pStyle w:val="a3"/>
        <w:ind w:firstLine="426"/>
        <w:jc w:val="both"/>
        <w:rPr>
          <w:rFonts w:ascii="Times New Roman" w:hAnsi="Times New Roman"/>
          <w:sz w:val="24"/>
          <w:szCs w:val="24"/>
        </w:rPr>
      </w:pPr>
    </w:p>
    <w:p w14:paraId="564C2A05"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О</w:t>
      </w:r>
      <w:r w:rsidRPr="00771719">
        <w:rPr>
          <w:rFonts w:ascii="Times New Roman" w:hAnsi="Times New Roman"/>
          <w:sz w:val="24"/>
          <w:szCs w:val="24"/>
          <w:vertAlign w:val="subscript"/>
        </w:rPr>
        <w:t>2</w:t>
      </w:r>
      <w:r w:rsidRPr="00771719">
        <w:rPr>
          <w:rFonts w:ascii="Times New Roman" w:hAnsi="Times New Roman"/>
          <w:sz w:val="24"/>
          <w:szCs w:val="24"/>
        </w:rPr>
        <w:t xml:space="preserve"> = [(102,32%+109,67%)/2+108,18%+160,98%]/ 3 показателя = 125,05 % </w:t>
      </w:r>
    </w:p>
    <w:p w14:paraId="42F4F1FC" w14:textId="77777777" w:rsidR="002E6710" w:rsidRPr="00771719" w:rsidRDefault="002E6710" w:rsidP="002E6710">
      <w:pPr>
        <w:pStyle w:val="a3"/>
        <w:ind w:firstLine="426"/>
        <w:jc w:val="both"/>
        <w:rPr>
          <w:rFonts w:ascii="Times New Roman" w:hAnsi="Times New Roman"/>
          <w:sz w:val="24"/>
          <w:szCs w:val="24"/>
        </w:rPr>
      </w:pPr>
    </w:p>
    <w:p w14:paraId="49F4272A"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В соответствии с интерпретацией оценки вышеуказанного критерия наш показатель составил 125,05 %, что соответствует значению О</w:t>
      </w:r>
      <w:r w:rsidRPr="00771719">
        <w:rPr>
          <w:rFonts w:ascii="Times New Roman" w:hAnsi="Times New Roman"/>
          <w:sz w:val="24"/>
          <w:szCs w:val="24"/>
          <w:vertAlign w:val="subscript"/>
        </w:rPr>
        <w:t>2</w:t>
      </w:r>
      <w:r w:rsidRPr="00771719">
        <w:rPr>
          <w:rFonts w:ascii="Times New Roman" w:hAnsi="Times New Roman"/>
          <w:sz w:val="24"/>
          <w:szCs w:val="24"/>
        </w:rPr>
        <w:t xml:space="preserve"> равному: </w:t>
      </w:r>
    </w:p>
    <w:p w14:paraId="368F4F33" w14:textId="77777777" w:rsidR="002E6710" w:rsidRPr="00771719" w:rsidRDefault="002E6710" w:rsidP="002E6710">
      <w:pPr>
        <w:pStyle w:val="a3"/>
        <w:ind w:firstLine="1134"/>
        <w:rPr>
          <w:rFonts w:ascii="Times New Roman" w:hAnsi="Times New Roman"/>
          <w:sz w:val="24"/>
          <w:szCs w:val="24"/>
        </w:rPr>
      </w:pPr>
      <w:r w:rsidRPr="00771719">
        <w:rPr>
          <w:rFonts w:ascii="Times New Roman" w:hAnsi="Times New Roman"/>
          <w:b/>
          <w:sz w:val="24"/>
          <w:szCs w:val="24"/>
        </w:rPr>
        <w:t xml:space="preserve"> О</w:t>
      </w:r>
      <w:proofErr w:type="gramStart"/>
      <w:r w:rsidRPr="00771719">
        <w:rPr>
          <w:rFonts w:ascii="Times New Roman" w:hAnsi="Times New Roman"/>
          <w:b/>
          <w:sz w:val="24"/>
          <w:szCs w:val="24"/>
          <w:vertAlign w:val="subscript"/>
        </w:rPr>
        <w:t>2</w:t>
      </w:r>
      <w:r w:rsidRPr="00771719">
        <w:rPr>
          <w:rFonts w:ascii="Times New Roman" w:hAnsi="Times New Roman"/>
          <w:b/>
          <w:sz w:val="24"/>
          <w:szCs w:val="24"/>
        </w:rPr>
        <w:t xml:space="preserve"> &gt;</w:t>
      </w:r>
      <w:proofErr w:type="gramEnd"/>
      <w:r w:rsidRPr="00771719">
        <w:rPr>
          <w:rFonts w:ascii="Times New Roman" w:hAnsi="Times New Roman"/>
          <w:b/>
          <w:sz w:val="24"/>
          <w:szCs w:val="24"/>
        </w:rPr>
        <w:t xml:space="preserve"> 100%</w:t>
      </w:r>
      <w:r w:rsidRPr="00771719">
        <w:rPr>
          <w:rFonts w:ascii="Times New Roman" w:hAnsi="Times New Roman"/>
          <w:sz w:val="24"/>
          <w:szCs w:val="24"/>
        </w:rPr>
        <w:t>,</w:t>
      </w:r>
    </w:p>
    <w:p w14:paraId="32DE224F"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 xml:space="preserve">что расценивается как – Муниципальная программа перевыполнена. </w:t>
      </w:r>
    </w:p>
    <w:p w14:paraId="0ED6EED1"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На третьем этапе осуществлялся расчет показателя О</w:t>
      </w:r>
      <w:r w:rsidRPr="00771719">
        <w:rPr>
          <w:rFonts w:ascii="Times New Roman" w:hAnsi="Times New Roman"/>
          <w:sz w:val="24"/>
          <w:szCs w:val="24"/>
          <w:vertAlign w:val="subscript"/>
        </w:rPr>
        <w:t>3</w:t>
      </w:r>
      <w:r w:rsidRPr="00771719">
        <w:rPr>
          <w:rFonts w:ascii="Times New Roman" w:hAnsi="Times New Roman"/>
          <w:sz w:val="24"/>
          <w:szCs w:val="24"/>
        </w:rPr>
        <w:t xml:space="preserve"> – оценка эффективности </w:t>
      </w:r>
      <w:proofErr w:type="gramStart"/>
      <w:r w:rsidRPr="00771719">
        <w:rPr>
          <w:rFonts w:ascii="Times New Roman" w:hAnsi="Times New Roman"/>
          <w:sz w:val="24"/>
          <w:szCs w:val="24"/>
        </w:rPr>
        <w:t>реализации  Муниципальной</w:t>
      </w:r>
      <w:proofErr w:type="gramEnd"/>
      <w:r w:rsidRPr="00771719">
        <w:rPr>
          <w:rFonts w:ascii="Times New Roman" w:hAnsi="Times New Roman"/>
          <w:sz w:val="24"/>
          <w:szCs w:val="24"/>
        </w:rPr>
        <w:t xml:space="preserve"> программы по критерию «степень достижения показателей результативности Муниципальной программы»:</w:t>
      </w:r>
    </w:p>
    <w:p w14:paraId="669491A7" w14:textId="77777777" w:rsidR="002E6710" w:rsidRPr="00771719" w:rsidRDefault="002E6710" w:rsidP="002E6710">
      <w:pPr>
        <w:pStyle w:val="a3"/>
        <w:ind w:firstLine="426"/>
        <w:jc w:val="both"/>
        <w:rPr>
          <w:rFonts w:ascii="Times New Roman" w:hAnsi="Times New Roman"/>
          <w:sz w:val="24"/>
          <w:szCs w:val="24"/>
        </w:rPr>
      </w:pPr>
    </w:p>
    <w:p w14:paraId="6CA4A9AD" w14:textId="77777777" w:rsidR="002E6710" w:rsidRPr="00771719" w:rsidRDefault="002E6710" w:rsidP="002E6710">
      <w:pPr>
        <w:pStyle w:val="a3"/>
        <w:ind w:firstLine="284"/>
        <w:rPr>
          <w:rFonts w:ascii="Times New Roman" w:hAnsi="Times New Roman"/>
          <w:sz w:val="24"/>
          <w:szCs w:val="24"/>
        </w:rPr>
      </w:pPr>
      <w:r w:rsidRPr="00771719">
        <w:rPr>
          <w:rFonts w:ascii="Times New Roman" w:hAnsi="Times New Roman"/>
          <w:sz w:val="24"/>
          <w:szCs w:val="24"/>
        </w:rPr>
        <w:t>О</w:t>
      </w:r>
      <w:r w:rsidRPr="00771719">
        <w:rPr>
          <w:rFonts w:ascii="Times New Roman" w:hAnsi="Times New Roman"/>
          <w:sz w:val="24"/>
          <w:szCs w:val="24"/>
          <w:vertAlign w:val="subscript"/>
        </w:rPr>
        <w:t>3</w:t>
      </w:r>
      <w:proofErr w:type="gramStart"/>
      <w:r w:rsidRPr="00771719">
        <w:rPr>
          <w:rFonts w:ascii="Times New Roman" w:hAnsi="Times New Roman"/>
          <w:sz w:val="24"/>
          <w:szCs w:val="24"/>
        </w:rPr>
        <w:t>=[</w:t>
      </w:r>
      <w:proofErr w:type="gramEnd"/>
      <w:r w:rsidRPr="00771719">
        <w:rPr>
          <w:rFonts w:ascii="Times New Roman" w:hAnsi="Times New Roman"/>
          <w:sz w:val="24"/>
          <w:szCs w:val="24"/>
        </w:rPr>
        <w:t>(100%*0,3)+(124,52%*0,21)+(102,73%*0,21)+(100%*0,1)+(150%*0,1)+(0%*0,08)] /1 = 102,72 %</w:t>
      </w:r>
    </w:p>
    <w:p w14:paraId="040E5547" w14:textId="77777777" w:rsidR="002E6710" w:rsidRPr="00771719" w:rsidRDefault="002E6710" w:rsidP="002E6710">
      <w:pPr>
        <w:pStyle w:val="a3"/>
        <w:ind w:firstLine="426"/>
        <w:jc w:val="both"/>
        <w:rPr>
          <w:rFonts w:ascii="Times New Roman" w:hAnsi="Times New Roman"/>
          <w:sz w:val="24"/>
          <w:szCs w:val="24"/>
        </w:rPr>
      </w:pPr>
    </w:p>
    <w:p w14:paraId="34EA28FC" w14:textId="77777777" w:rsidR="002E6710" w:rsidRPr="00771719" w:rsidRDefault="002E6710" w:rsidP="002E6710">
      <w:pPr>
        <w:pStyle w:val="a3"/>
        <w:ind w:firstLine="426"/>
        <w:jc w:val="both"/>
        <w:rPr>
          <w:rFonts w:ascii="Times New Roman" w:hAnsi="Times New Roman"/>
          <w:sz w:val="24"/>
          <w:szCs w:val="24"/>
        </w:rPr>
      </w:pPr>
    </w:p>
    <w:p w14:paraId="16331B20"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В соответствии с интерпретацией оценки вышеуказанного критерия наш показатель составил 107,98 %, что соответствует значению О</w:t>
      </w:r>
      <w:r w:rsidRPr="00771719">
        <w:rPr>
          <w:rFonts w:ascii="Times New Roman" w:hAnsi="Times New Roman"/>
          <w:sz w:val="24"/>
          <w:szCs w:val="24"/>
          <w:vertAlign w:val="subscript"/>
        </w:rPr>
        <w:t>3</w:t>
      </w:r>
      <w:r w:rsidRPr="00771719">
        <w:rPr>
          <w:rFonts w:ascii="Times New Roman" w:hAnsi="Times New Roman"/>
          <w:sz w:val="24"/>
          <w:szCs w:val="24"/>
        </w:rPr>
        <w:t xml:space="preserve"> равному: </w:t>
      </w:r>
    </w:p>
    <w:p w14:paraId="41A44A5B" w14:textId="77777777" w:rsidR="002E6710" w:rsidRPr="00771719" w:rsidRDefault="002E6710" w:rsidP="002E6710">
      <w:pPr>
        <w:pStyle w:val="a3"/>
        <w:ind w:firstLine="1134"/>
        <w:jc w:val="both"/>
        <w:rPr>
          <w:rFonts w:ascii="Times New Roman" w:hAnsi="Times New Roman"/>
          <w:sz w:val="24"/>
          <w:szCs w:val="24"/>
        </w:rPr>
      </w:pPr>
      <w:r w:rsidRPr="00771719">
        <w:rPr>
          <w:rFonts w:ascii="Times New Roman" w:hAnsi="Times New Roman"/>
          <w:b/>
          <w:sz w:val="24"/>
          <w:szCs w:val="24"/>
        </w:rPr>
        <w:t>О</w:t>
      </w:r>
      <w:proofErr w:type="gramStart"/>
      <w:r w:rsidRPr="00771719">
        <w:rPr>
          <w:rFonts w:ascii="Times New Roman" w:hAnsi="Times New Roman"/>
          <w:b/>
          <w:sz w:val="24"/>
          <w:szCs w:val="24"/>
          <w:vertAlign w:val="subscript"/>
        </w:rPr>
        <w:t>3</w:t>
      </w:r>
      <w:r w:rsidRPr="00771719">
        <w:rPr>
          <w:rFonts w:ascii="Times New Roman" w:hAnsi="Times New Roman"/>
          <w:b/>
          <w:sz w:val="24"/>
          <w:szCs w:val="24"/>
        </w:rPr>
        <w:t xml:space="preserve"> &gt;</w:t>
      </w:r>
      <w:proofErr w:type="gramEnd"/>
      <w:r w:rsidRPr="00771719">
        <w:rPr>
          <w:rFonts w:ascii="Times New Roman" w:hAnsi="Times New Roman"/>
          <w:b/>
          <w:sz w:val="24"/>
          <w:szCs w:val="24"/>
        </w:rPr>
        <w:t xml:space="preserve"> 100%</w:t>
      </w:r>
      <w:r w:rsidRPr="00771719">
        <w:rPr>
          <w:rFonts w:ascii="Times New Roman" w:hAnsi="Times New Roman"/>
          <w:sz w:val="24"/>
          <w:szCs w:val="24"/>
        </w:rPr>
        <w:t>,</w:t>
      </w:r>
    </w:p>
    <w:p w14:paraId="56C55395"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что расценивается как – Муниципальная программа перевыполнена.</w:t>
      </w:r>
    </w:p>
    <w:p w14:paraId="6B2462C1"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 xml:space="preserve">На четвертом этапе осуществлялся расчет </w:t>
      </w:r>
      <w:proofErr w:type="spellStart"/>
      <w:r w:rsidRPr="00771719">
        <w:rPr>
          <w:rFonts w:ascii="Times New Roman" w:hAnsi="Times New Roman"/>
          <w:sz w:val="24"/>
          <w:szCs w:val="24"/>
        </w:rPr>
        <w:t>О</w:t>
      </w:r>
      <w:r w:rsidRPr="00771719">
        <w:rPr>
          <w:rFonts w:ascii="Times New Roman" w:hAnsi="Times New Roman"/>
          <w:sz w:val="24"/>
          <w:szCs w:val="24"/>
          <w:vertAlign w:val="subscript"/>
        </w:rPr>
        <w:t>итог</w:t>
      </w:r>
      <w:proofErr w:type="spellEnd"/>
      <w:r w:rsidRPr="00771719">
        <w:rPr>
          <w:rFonts w:ascii="Times New Roman" w:hAnsi="Times New Roman"/>
          <w:sz w:val="24"/>
          <w:szCs w:val="24"/>
        </w:rPr>
        <w:t xml:space="preserve"> – итоговая оценка эффективности реализации Муниципальной программы.</w:t>
      </w:r>
    </w:p>
    <w:p w14:paraId="6DED67F8" w14:textId="77777777" w:rsidR="002E6710" w:rsidRPr="00771719" w:rsidRDefault="002E6710" w:rsidP="002E6710">
      <w:pPr>
        <w:pStyle w:val="a3"/>
        <w:ind w:firstLine="426"/>
        <w:jc w:val="both"/>
        <w:rPr>
          <w:rFonts w:ascii="Times New Roman" w:hAnsi="Times New Roman"/>
          <w:sz w:val="24"/>
          <w:szCs w:val="24"/>
        </w:rPr>
      </w:pPr>
    </w:p>
    <w:p w14:paraId="47BA77A0" w14:textId="77777777" w:rsidR="002E6710" w:rsidRPr="00771719" w:rsidRDefault="002E6710" w:rsidP="002E6710">
      <w:pPr>
        <w:pStyle w:val="a3"/>
        <w:ind w:firstLine="426"/>
        <w:jc w:val="both"/>
        <w:rPr>
          <w:rFonts w:ascii="Times New Roman" w:hAnsi="Times New Roman"/>
          <w:sz w:val="24"/>
          <w:szCs w:val="24"/>
        </w:rPr>
      </w:pPr>
      <w:proofErr w:type="spellStart"/>
      <w:r w:rsidRPr="00771719">
        <w:rPr>
          <w:rFonts w:ascii="Times New Roman" w:hAnsi="Times New Roman"/>
          <w:sz w:val="24"/>
          <w:szCs w:val="24"/>
        </w:rPr>
        <w:t>О</w:t>
      </w:r>
      <w:r w:rsidRPr="00771719">
        <w:rPr>
          <w:rFonts w:ascii="Times New Roman" w:hAnsi="Times New Roman"/>
          <w:sz w:val="24"/>
          <w:szCs w:val="24"/>
          <w:vertAlign w:val="subscript"/>
        </w:rPr>
        <w:t>итог</w:t>
      </w:r>
      <w:proofErr w:type="spellEnd"/>
      <w:r w:rsidRPr="00771719">
        <w:rPr>
          <w:rFonts w:ascii="Times New Roman" w:hAnsi="Times New Roman"/>
          <w:sz w:val="24"/>
          <w:szCs w:val="24"/>
        </w:rPr>
        <w:t xml:space="preserve"> = (99,99%+125,05%+102,72%)/ 3 = 109,25%</w:t>
      </w:r>
    </w:p>
    <w:p w14:paraId="578C0991" w14:textId="77777777" w:rsidR="002E6710" w:rsidRPr="00771719" w:rsidRDefault="002E6710" w:rsidP="002E6710">
      <w:pPr>
        <w:pStyle w:val="a3"/>
        <w:ind w:firstLine="426"/>
        <w:jc w:val="both"/>
        <w:rPr>
          <w:rFonts w:ascii="Times New Roman" w:hAnsi="Times New Roman"/>
          <w:sz w:val="24"/>
          <w:szCs w:val="24"/>
        </w:rPr>
      </w:pPr>
    </w:p>
    <w:p w14:paraId="3257F4B7"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 xml:space="preserve">В соответствии с интерпретацией оценки вышеуказанного критерия наш показатель составил 109,83%, что соответствует значению </w:t>
      </w:r>
      <w:proofErr w:type="spellStart"/>
      <w:r w:rsidRPr="00771719">
        <w:rPr>
          <w:rFonts w:ascii="Times New Roman" w:hAnsi="Times New Roman"/>
          <w:sz w:val="24"/>
          <w:szCs w:val="24"/>
        </w:rPr>
        <w:t>О</w:t>
      </w:r>
      <w:r w:rsidRPr="00771719">
        <w:rPr>
          <w:rFonts w:ascii="Times New Roman" w:hAnsi="Times New Roman"/>
          <w:sz w:val="24"/>
          <w:szCs w:val="24"/>
          <w:vertAlign w:val="subscript"/>
        </w:rPr>
        <w:t>итог</w:t>
      </w:r>
      <w:proofErr w:type="spellEnd"/>
      <w:r w:rsidRPr="00771719">
        <w:rPr>
          <w:rFonts w:ascii="Times New Roman" w:hAnsi="Times New Roman"/>
          <w:sz w:val="24"/>
          <w:szCs w:val="24"/>
        </w:rPr>
        <w:t xml:space="preserve"> равному: </w:t>
      </w:r>
    </w:p>
    <w:p w14:paraId="7353DFAD" w14:textId="77777777" w:rsidR="002E6710" w:rsidRPr="00771719" w:rsidRDefault="002E6710" w:rsidP="002E6710">
      <w:pPr>
        <w:pStyle w:val="a3"/>
        <w:ind w:firstLine="1134"/>
        <w:rPr>
          <w:rFonts w:ascii="Times New Roman" w:hAnsi="Times New Roman"/>
          <w:sz w:val="24"/>
          <w:szCs w:val="24"/>
        </w:rPr>
      </w:pPr>
      <w:r w:rsidRPr="00771719">
        <w:rPr>
          <w:rFonts w:ascii="Times New Roman" w:hAnsi="Times New Roman"/>
          <w:b/>
          <w:sz w:val="24"/>
          <w:szCs w:val="24"/>
        </w:rPr>
        <w:t xml:space="preserve">  </w:t>
      </w:r>
      <w:proofErr w:type="spellStart"/>
      <w:r w:rsidRPr="00771719">
        <w:rPr>
          <w:rFonts w:ascii="Times New Roman" w:hAnsi="Times New Roman"/>
          <w:b/>
          <w:sz w:val="24"/>
          <w:szCs w:val="24"/>
        </w:rPr>
        <w:t>О</w:t>
      </w:r>
      <w:r w:rsidRPr="00771719">
        <w:rPr>
          <w:rFonts w:ascii="Times New Roman" w:hAnsi="Times New Roman"/>
          <w:b/>
          <w:sz w:val="24"/>
          <w:szCs w:val="24"/>
          <w:vertAlign w:val="subscript"/>
        </w:rPr>
        <w:t>итог</w:t>
      </w:r>
      <w:proofErr w:type="spellEnd"/>
      <w:r w:rsidRPr="00771719">
        <w:rPr>
          <w:rFonts w:ascii="Times New Roman" w:hAnsi="Times New Roman"/>
          <w:b/>
          <w:sz w:val="24"/>
          <w:szCs w:val="24"/>
        </w:rPr>
        <w:t xml:space="preserve"> &gt;100%</w:t>
      </w:r>
      <w:r w:rsidRPr="00771719">
        <w:rPr>
          <w:rFonts w:ascii="Times New Roman" w:hAnsi="Times New Roman"/>
          <w:sz w:val="24"/>
          <w:szCs w:val="24"/>
        </w:rPr>
        <w:t>,</w:t>
      </w:r>
    </w:p>
    <w:p w14:paraId="73B8EFD3" w14:textId="77777777" w:rsidR="002E6710" w:rsidRPr="00771719" w:rsidRDefault="002E6710" w:rsidP="002E6710">
      <w:pPr>
        <w:pStyle w:val="a3"/>
        <w:ind w:firstLine="426"/>
        <w:jc w:val="both"/>
        <w:rPr>
          <w:rFonts w:ascii="Times New Roman" w:hAnsi="Times New Roman"/>
          <w:sz w:val="24"/>
          <w:szCs w:val="24"/>
        </w:rPr>
      </w:pPr>
      <w:r w:rsidRPr="00771719">
        <w:rPr>
          <w:rFonts w:ascii="Times New Roman" w:hAnsi="Times New Roman"/>
          <w:sz w:val="24"/>
          <w:szCs w:val="24"/>
        </w:rPr>
        <w:t xml:space="preserve">что расценивается как </w:t>
      </w:r>
      <w:proofErr w:type="gramStart"/>
      <w:r w:rsidRPr="00771719">
        <w:rPr>
          <w:rFonts w:ascii="Times New Roman" w:hAnsi="Times New Roman"/>
          <w:sz w:val="24"/>
          <w:szCs w:val="24"/>
        </w:rPr>
        <w:t>–  Муниципальная</w:t>
      </w:r>
      <w:proofErr w:type="gramEnd"/>
      <w:r w:rsidRPr="00771719">
        <w:rPr>
          <w:rFonts w:ascii="Times New Roman" w:hAnsi="Times New Roman"/>
          <w:sz w:val="24"/>
          <w:szCs w:val="24"/>
        </w:rPr>
        <w:t xml:space="preserve"> программа перевыполнена и является эффективной программой. </w:t>
      </w:r>
    </w:p>
    <w:p w14:paraId="18D554C9" w14:textId="77777777" w:rsidR="002E6710" w:rsidRPr="00771719" w:rsidRDefault="002E6710" w:rsidP="002E6710">
      <w:pPr>
        <w:pStyle w:val="a3"/>
        <w:ind w:firstLine="426"/>
        <w:jc w:val="center"/>
        <w:rPr>
          <w:rFonts w:ascii="Times New Roman" w:hAnsi="Times New Roman"/>
          <w:sz w:val="24"/>
          <w:szCs w:val="24"/>
        </w:rPr>
      </w:pPr>
      <w:r w:rsidRPr="00771719">
        <w:rPr>
          <w:rFonts w:ascii="Times New Roman" w:hAnsi="Times New Roman"/>
          <w:sz w:val="24"/>
          <w:szCs w:val="24"/>
        </w:rPr>
        <w:t>Результаты оценки эффективности Муниципальной программы:</w:t>
      </w:r>
    </w:p>
    <w:p w14:paraId="4B22627C" w14:textId="77777777" w:rsidR="002E6710" w:rsidRPr="00771719" w:rsidRDefault="002E6710" w:rsidP="002E6710">
      <w:pPr>
        <w:pStyle w:val="a3"/>
        <w:ind w:firstLine="426"/>
        <w:jc w:val="center"/>
        <w:rPr>
          <w:rFonts w:ascii="Times New Roman" w:hAnsi="Times New Roman"/>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085"/>
        <w:gridCol w:w="2309"/>
        <w:gridCol w:w="2231"/>
      </w:tblGrid>
      <w:tr w:rsidR="00771719" w:rsidRPr="00771719" w14:paraId="6EA059DE" w14:textId="77777777" w:rsidTr="002E6710">
        <w:tc>
          <w:tcPr>
            <w:tcW w:w="0" w:type="auto"/>
            <w:vAlign w:val="center"/>
          </w:tcPr>
          <w:p w14:paraId="0129031F"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Полнота и эффективность использования средств районного бюджета на реализацию муниципальной программы (</w:t>
            </w:r>
            <w:r w:rsidRPr="00771719">
              <w:rPr>
                <w:rFonts w:ascii="Times New Roman" w:hAnsi="Times New Roman"/>
                <w:b/>
                <w:sz w:val="18"/>
                <w:szCs w:val="18"/>
              </w:rPr>
              <w:t>О</w:t>
            </w:r>
            <w:r w:rsidRPr="00771719">
              <w:rPr>
                <w:rFonts w:ascii="Times New Roman" w:hAnsi="Times New Roman"/>
                <w:b/>
                <w:sz w:val="18"/>
                <w:szCs w:val="18"/>
                <w:vertAlign w:val="subscript"/>
              </w:rPr>
              <w:t>1</w:t>
            </w:r>
            <w:r w:rsidRPr="00771719">
              <w:rPr>
                <w:rFonts w:ascii="Times New Roman" w:hAnsi="Times New Roman"/>
                <w:sz w:val="18"/>
                <w:szCs w:val="18"/>
              </w:rPr>
              <w:t>)</w:t>
            </w:r>
          </w:p>
        </w:tc>
        <w:tc>
          <w:tcPr>
            <w:tcW w:w="0" w:type="auto"/>
            <w:vAlign w:val="center"/>
          </w:tcPr>
          <w:p w14:paraId="1D696819"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Степень достижения целевых показателей муниципальной программы (</w:t>
            </w:r>
            <w:r w:rsidRPr="00771719">
              <w:rPr>
                <w:rFonts w:ascii="Times New Roman" w:hAnsi="Times New Roman"/>
                <w:b/>
                <w:sz w:val="18"/>
                <w:szCs w:val="18"/>
              </w:rPr>
              <w:t>О</w:t>
            </w:r>
            <w:r w:rsidRPr="00771719">
              <w:rPr>
                <w:rFonts w:ascii="Times New Roman" w:hAnsi="Times New Roman"/>
                <w:b/>
                <w:sz w:val="18"/>
                <w:szCs w:val="18"/>
                <w:vertAlign w:val="subscript"/>
              </w:rPr>
              <w:t>2</w:t>
            </w:r>
            <w:r w:rsidRPr="00771719">
              <w:rPr>
                <w:rFonts w:ascii="Times New Roman" w:hAnsi="Times New Roman"/>
                <w:sz w:val="18"/>
                <w:szCs w:val="18"/>
              </w:rPr>
              <w:t>)</w:t>
            </w:r>
          </w:p>
        </w:tc>
        <w:tc>
          <w:tcPr>
            <w:tcW w:w="0" w:type="auto"/>
            <w:vAlign w:val="center"/>
          </w:tcPr>
          <w:p w14:paraId="6FCB4486"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Степень достижения показателей результативности муниципальной программы (</w:t>
            </w:r>
            <w:r w:rsidRPr="00771719">
              <w:rPr>
                <w:rFonts w:ascii="Times New Roman" w:hAnsi="Times New Roman"/>
                <w:b/>
                <w:sz w:val="18"/>
                <w:szCs w:val="18"/>
              </w:rPr>
              <w:t>О</w:t>
            </w:r>
            <w:r w:rsidRPr="00771719">
              <w:rPr>
                <w:rFonts w:ascii="Times New Roman" w:hAnsi="Times New Roman"/>
                <w:b/>
                <w:sz w:val="18"/>
                <w:szCs w:val="18"/>
                <w:vertAlign w:val="subscript"/>
              </w:rPr>
              <w:t>3</w:t>
            </w:r>
            <w:r w:rsidRPr="00771719">
              <w:rPr>
                <w:rFonts w:ascii="Times New Roman" w:hAnsi="Times New Roman"/>
                <w:sz w:val="18"/>
                <w:szCs w:val="18"/>
              </w:rPr>
              <w:t>)</w:t>
            </w:r>
          </w:p>
        </w:tc>
        <w:tc>
          <w:tcPr>
            <w:tcW w:w="0" w:type="auto"/>
            <w:vAlign w:val="center"/>
          </w:tcPr>
          <w:p w14:paraId="6410ABEC" w14:textId="77777777" w:rsidR="002E6710" w:rsidRPr="00771719" w:rsidRDefault="002E6710" w:rsidP="0009613C">
            <w:pPr>
              <w:pStyle w:val="a3"/>
              <w:jc w:val="center"/>
              <w:rPr>
                <w:rFonts w:ascii="Times New Roman" w:hAnsi="Times New Roman"/>
                <w:b/>
                <w:sz w:val="18"/>
                <w:szCs w:val="18"/>
              </w:rPr>
            </w:pPr>
            <w:r w:rsidRPr="00771719">
              <w:rPr>
                <w:rFonts w:ascii="Times New Roman" w:hAnsi="Times New Roman"/>
                <w:sz w:val="18"/>
                <w:szCs w:val="18"/>
              </w:rPr>
              <w:t>Итоговая оценка эффективности реализации муниципальной программы за 2023г</w:t>
            </w:r>
            <w:r w:rsidRPr="00771719">
              <w:rPr>
                <w:rFonts w:ascii="Times New Roman" w:hAnsi="Times New Roman"/>
                <w:b/>
                <w:sz w:val="18"/>
                <w:szCs w:val="18"/>
              </w:rPr>
              <w:t xml:space="preserve"> </w:t>
            </w:r>
            <w:r w:rsidRPr="00771719">
              <w:rPr>
                <w:rFonts w:ascii="Times New Roman" w:hAnsi="Times New Roman"/>
                <w:sz w:val="18"/>
                <w:szCs w:val="18"/>
              </w:rPr>
              <w:t>(</w:t>
            </w:r>
            <w:proofErr w:type="spellStart"/>
            <w:r w:rsidRPr="00771719">
              <w:rPr>
                <w:rFonts w:ascii="Times New Roman" w:hAnsi="Times New Roman"/>
                <w:b/>
                <w:sz w:val="18"/>
                <w:szCs w:val="18"/>
              </w:rPr>
              <w:t>О</w:t>
            </w:r>
            <w:r w:rsidRPr="00771719">
              <w:rPr>
                <w:rFonts w:ascii="Times New Roman" w:hAnsi="Times New Roman"/>
                <w:b/>
                <w:sz w:val="18"/>
                <w:szCs w:val="18"/>
                <w:vertAlign w:val="subscript"/>
              </w:rPr>
              <w:t>итог</w:t>
            </w:r>
            <w:proofErr w:type="spellEnd"/>
            <w:r w:rsidRPr="00771719">
              <w:rPr>
                <w:rFonts w:ascii="Times New Roman" w:hAnsi="Times New Roman"/>
                <w:sz w:val="18"/>
                <w:szCs w:val="18"/>
              </w:rPr>
              <w:t>)</w:t>
            </w:r>
          </w:p>
        </w:tc>
      </w:tr>
      <w:tr w:rsidR="002E6710" w:rsidRPr="00771719" w14:paraId="2A7BEF20" w14:textId="77777777" w:rsidTr="002E6710">
        <w:trPr>
          <w:trHeight w:val="397"/>
        </w:trPr>
        <w:tc>
          <w:tcPr>
            <w:tcW w:w="0" w:type="auto"/>
            <w:vAlign w:val="center"/>
          </w:tcPr>
          <w:p w14:paraId="18A49163"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99,99%</w:t>
            </w:r>
          </w:p>
        </w:tc>
        <w:tc>
          <w:tcPr>
            <w:tcW w:w="0" w:type="auto"/>
            <w:vAlign w:val="center"/>
          </w:tcPr>
          <w:p w14:paraId="7C6A40A1"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125,05%</w:t>
            </w:r>
          </w:p>
        </w:tc>
        <w:tc>
          <w:tcPr>
            <w:tcW w:w="0" w:type="auto"/>
            <w:vAlign w:val="center"/>
          </w:tcPr>
          <w:p w14:paraId="133E4D23"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102,72%</w:t>
            </w:r>
          </w:p>
        </w:tc>
        <w:tc>
          <w:tcPr>
            <w:tcW w:w="0" w:type="auto"/>
            <w:vAlign w:val="center"/>
          </w:tcPr>
          <w:p w14:paraId="5821F9E0" w14:textId="77777777" w:rsidR="002E6710" w:rsidRPr="00771719" w:rsidRDefault="002E6710" w:rsidP="0009613C">
            <w:pPr>
              <w:pStyle w:val="a3"/>
              <w:jc w:val="center"/>
              <w:rPr>
                <w:rFonts w:ascii="Times New Roman" w:hAnsi="Times New Roman"/>
                <w:sz w:val="18"/>
                <w:szCs w:val="18"/>
              </w:rPr>
            </w:pPr>
            <w:r w:rsidRPr="00771719">
              <w:rPr>
                <w:rFonts w:ascii="Times New Roman" w:hAnsi="Times New Roman"/>
                <w:sz w:val="18"/>
                <w:szCs w:val="18"/>
              </w:rPr>
              <w:t>109,25%</w:t>
            </w:r>
          </w:p>
        </w:tc>
      </w:tr>
    </w:tbl>
    <w:p w14:paraId="20760296" w14:textId="77777777" w:rsidR="0054221D" w:rsidRPr="00771719" w:rsidRDefault="0054221D" w:rsidP="00E75111">
      <w:pPr>
        <w:spacing w:after="0"/>
        <w:rPr>
          <w:rFonts w:ascii="Times New Roman" w:eastAsia="Times New Roman" w:hAnsi="Times New Roman" w:cs="Times New Roman"/>
          <w:b/>
          <w:sz w:val="24"/>
          <w:szCs w:val="24"/>
        </w:rPr>
      </w:pPr>
    </w:p>
    <w:p w14:paraId="6A4DE7D1" w14:textId="77777777" w:rsidR="0054221D" w:rsidRPr="00771719" w:rsidRDefault="0054221D" w:rsidP="00A42BD5">
      <w:pPr>
        <w:spacing w:after="0"/>
        <w:jc w:val="center"/>
        <w:rPr>
          <w:rFonts w:ascii="Times New Roman" w:eastAsia="Times New Roman" w:hAnsi="Times New Roman" w:cs="Times New Roman"/>
          <w:b/>
          <w:sz w:val="24"/>
          <w:szCs w:val="24"/>
        </w:rPr>
      </w:pPr>
    </w:p>
    <w:p w14:paraId="05F3E4B5" w14:textId="77777777" w:rsidR="00002DF4" w:rsidRDefault="00002DF4" w:rsidP="00A42BD5">
      <w:pPr>
        <w:spacing w:after="0"/>
        <w:jc w:val="center"/>
        <w:rPr>
          <w:rFonts w:ascii="Times New Roman" w:eastAsia="Times New Roman" w:hAnsi="Times New Roman" w:cs="Times New Roman"/>
          <w:b/>
          <w:sz w:val="24"/>
          <w:szCs w:val="24"/>
          <w:lang w:val="en-US"/>
        </w:rPr>
      </w:pPr>
    </w:p>
    <w:p w14:paraId="3766EE7D" w14:textId="77777777" w:rsidR="00002DF4" w:rsidRDefault="00002DF4" w:rsidP="00A42BD5">
      <w:pPr>
        <w:spacing w:after="0"/>
        <w:jc w:val="center"/>
        <w:rPr>
          <w:rFonts w:ascii="Times New Roman" w:eastAsia="Times New Roman" w:hAnsi="Times New Roman" w:cs="Times New Roman"/>
          <w:b/>
          <w:sz w:val="24"/>
          <w:szCs w:val="24"/>
          <w:lang w:val="en-US"/>
        </w:rPr>
      </w:pPr>
    </w:p>
    <w:p w14:paraId="49C32706" w14:textId="789997F1" w:rsidR="007376E0" w:rsidRPr="00771719" w:rsidRDefault="00A42BD5" w:rsidP="00A42BD5">
      <w:pPr>
        <w:spacing w:after="0"/>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lang w:val="en-US"/>
        </w:rPr>
        <w:lastRenderedPageBreak/>
        <w:t xml:space="preserve">X. </w:t>
      </w:r>
      <w:r w:rsidRPr="00771719">
        <w:rPr>
          <w:rFonts w:ascii="Times New Roman" w:eastAsia="Times New Roman" w:hAnsi="Times New Roman" w:cs="Times New Roman"/>
          <w:b/>
          <w:sz w:val="24"/>
          <w:szCs w:val="24"/>
        </w:rPr>
        <w:t xml:space="preserve">  </w:t>
      </w:r>
      <w:proofErr w:type="gramStart"/>
      <w:r w:rsidRPr="00771719">
        <w:rPr>
          <w:rFonts w:ascii="Times New Roman" w:eastAsia="Times New Roman" w:hAnsi="Times New Roman" w:cs="Times New Roman"/>
          <w:b/>
          <w:sz w:val="24"/>
          <w:szCs w:val="24"/>
        </w:rPr>
        <w:t>Муниципальная  программа</w:t>
      </w:r>
      <w:proofErr w:type="gramEnd"/>
    </w:p>
    <w:p w14:paraId="5EBCF2CF" w14:textId="652325F3" w:rsidR="007376E0" w:rsidRPr="00771719" w:rsidRDefault="007376E0" w:rsidP="00A42BD5">
      <w:pPr>
        <w:spacing w:after="0"/>
        <w:jc w:val="center"/>
        <w:rPr>
          <w:rFonts w:ascii="Times New Roman" w:eastAsia="Times New Roman" w:hAnsi="Times New Roman" w:cs="Times New Roman"/>
          <w:b/>
          <w:bCs/>
          <w:sz w:val="24"/>
          <w:szCs w:val="24"/>
        </w:rPr>
      </w:pPr>
      <w:r w:rsidRPr="00771719">
        <w:rPr>
          <w:rFonts w:ascii="Times New Roman" w:eastAsia="Times New Roman" w:hAnsi="Times New Roman" w:cs="Times New Roman"/>
          <w:b/>
          <w:bCs/>
          <w:sz w:val="24"/>
          <w:szCs w:val="24"/>
        </w:rPr>
        <w:t xml:space="preserve">«Обеспечение доступным и комфортным жильем граждан Богучанского района» </w:t>
      </w:r>
    </w:p>
    <w:p w14:paraId="1073D603" w14:textId="77777777" w:rsidR="00E75111" w:rsidRPr="00771719" w:rsidRDefault="00E75111" w:rsidP="00A42BD5">
      <w:pPr>
        <w:spacing w:after="0"/>
        <w:jc w:val="center"/>
        <w:rPr>
          <w:rFonts w:ascii="Times New Roman" w:eastAsia="Times New Roman" w:hAnsi="Times New Roman" w:cs="Times New Roman"/>
          <w:b/>
          <w:sz w:val="24"/>
          <w:szCs w:val="24"/>
        </w:rPr>
      </w:pPr>
    </w:p>
    <w:p w14:paraId="041018C9" w14:textId="77777777" w:rsidR="00E75111" w:rsidRPr="00771719" w:rsidRDefault="00E75111" w:rsidP="00E75111">
      <w:pPr>
        <w:spacing w:after="0" w:line="240" w:lineRule="auto"/>
        <w:ind w:firstLine="567"/>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Муниципальная </w:t>
      </w:r>
      <w:proofErr w:type="gramStart"/>
      <w:r w:rsidRPr="00771719">
        <w:rPr>
          <w:rFonts w:ascii="Times New Roman" w:eastAsia="Times New Roman" w:hAnsi="Times New Roman" w:cs="Times New Roman"/>
          <w:sz w:val="24"/>
          <w:szCs w:val="24"/>
        </w:rPr>
        <w:t>программа  «</w:t>
      </w:r>
      <w:proofErr w:type="gramEnd"/>
      <w:r w:rsidRPr="00771719">
        <w:rPr>
          <w:rFonts w:ascii="Times New Roman" w:eastAsia="Times New Roman" w:hAnsi="Times New Roman" w:cs="Times New Roman"/>
          <w:bCs/>
          <w:sz w:val="24"/>
          <w:szCs w:val="24"/>
        </w:rPr>
        <w:t>Обеспечение доступным и комфортным жильем граждан Богучанского района</w:t>
      </w:r>
      <w:r w:rsidRPr="00771719">
        <w:rPr>
          <w:rFonts w:ascii="Times New Roman" w:eastAsia="Times New Roman" w:hAnsi="Times New Roman" w:cs="Times New Roman"/>
          <w:sz w:val="24"/>
          <w:szCs w:val="24"/>
        </w:rPr>
        <w:t>» (далее Программа), утверждена постановлением администрации Богучанского района от 01.11.2013 № 1396-п.</w:t>
      </w:r>
    </w:p>
    <w:p w14:paraId="78938A91"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За 2023 год в Программу были внесены изменения постановлениями администрации Богучанского района: от 16.03.2023 № 221-п, от 07.04.2023 № 320-п, от 08.06.2023 № 551, от 17.08.2023 № 834-п, от 25.10.2023 № 1076-п, от 14.11.2023 № 1146-п, от 15.11.2023 № 1153, от 01.12.2023 № 1239-п, от 25.12.2023 № 1391-п.</w:t>
      </w:r>
    </w:p>
    <w:p w14:paraId="4F37DBAE" w14:textId="77777777" w:rsidR="00E75111" w:rsidRPr="00771719" w:rsidRDefault="00E75111" w:rsidP="00E75111">
      <w:pPr>
        <w:spacing w:after="0" w:line="240" w:lineRule="auto"/>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u w:val="single"/>
        </w:rPr>
        <w:t xml:space="preserve">Ответственный </w:t>
      </w:r>
      <w:proofErr w:type="gramStart"/>
      <w:r w:rsidRPr="00771719">
        <w:rPr>
          <w:rFonts w:ascii="Times New Roman" w:eastAsia="Times New Roman" w:hAnsi="Times New Roman" w:cs="Times New Roman"/>
          <w:sz w:val="24"/>
          <w:szCs w:val="24"/>
          <w:u w:val="single"/>
        </w:rPr>
        <w:t>исполнитель  муниципальной</w:t>
      </w:r>
      <w:proofErr w:type="gramEnd"/>
      <w:r w:rsidRPr="00771719">
        <w:rPr>
          <w:rFonts w:ascii="Times New Roman" w:eastAsia="Times New Roman" w:hAnsi="Times New Roman" w:cs="Times New Roman"/>
          <w:sz w:val="24"/>
          <w:szCs w:val="24"/>
          <w:u w:val="single"/>
        </w:rPr>
        <w:t xml:space="preserve"> программы:</w:t>
      </w:r>
    </w:p>
    <w:p w14:paraId="2CF3778E"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Управление муниципальной собственностью Богучанского района.</w:t>
      </w:r>
    </w:p>
    <w:p w14:paraId="133E5828"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Arial"/>
          <w:sz w:val="24"/>
          <w:szCs w:val="24"/>
          <w:u w:val="single"/>
        </w:rPr>
      </w:pPr>
      <w:r w:rsidRPr="00771719">
        <w:rPr>
          <w:rFonts w:ascii="Times New Roman" w:eastAsia="Times New Roman" w:hAnsi="Times New Roman" w:cs="Arial"/>
          <w:sz w:val="24"/>
          <w:szCs w:val="24"/>
          <w:u w:val="single"/>
        </w:rPr>
        <w:t xml:space="preserve">Перечень </w:t>
      </w:r>
      <w:proofErr w:type="gramStart"/>
      <w:r w:rsidRPr="00771719">
        <w:rPr>
          <w:rFonts w:ascii="Times New Roman" w:eastAsia="Times New Roman" w:hAnsi="Times New Roman" w:cs="Arial"/>
          <w:sz w:val="24"/>
          <w:szCs w:val="24"/>
          <w:u w:val="single"/>
        </w:rPr>
        <w:t>подпрограмм  и</w:t>
      </w:r>
      <w:proofErr w:type="gramEnd"/>
      <w:r w:rsidRPr="00771719">
        <w:rPr>
          <w:rFonts w:ascii="Times New Roman" w:eastAsia="Times New Roman" w:hAnsi="Times New Roman" w:cs="Arial"/>
          <w:sz w:val="24"/>
          <w:szCs w:val="24"/>
          <w:u w:val="single"/>
        </w:rPr>
        <w:t xml:space="preserve"> отдельных мероприятий  подпрограммы: </w:t>
      </w:r>
    </w:p>
    <w:p w14:paraId="59C8BAA4" w14:textId="77777777" w:rsidR="00E75111" w:rsidRPr="00771719" w:rsidRDefault="00E75111" w:rsidP="005B073E">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«Переселение граждан из аварийного жилищного фонда в Богучанском районе», действовала до 01.01.2023 года.</w:t>
      </w:r>
    </w:p>
    <w:p w14:paraId="04AD03B1" w14:textId="77777777" w:rsidR="00E75111" w:rsidRPr="00771719" w:rsidRDefault="00E75111" w:rsidP="005B073E">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действовала до 01.01.2023 года.</w:t>
      </w:r>
    </w:p>
    <w:p w14:paraId="7C73562B" w14:textId="77777777" w:rsidR="00E75111" w:rsidRPr="00771719" w:rsidRDefault="00E75111" w:rsidP="005B073E">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«Обеспечение жильем работников отраслей бюджетной сферы на территории Богучанского района» действовала до 01.01.2023 года.</w:t>
      </w:r>
    </w:p>
    <w:p w14:paraId="6FBDAAA7" w14:textId="77777777" w:rsidR="00E75111" w:rsidRPr="00771719" w:rsidRDefault="00E75111" w:rsidP="005B073E">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«Осуществление градостроительной деятельности в Богучанском районе».</w:t>
      </w:r>
    </w:p>
    <w:p w14:paraId="5A48AC65" w14:textId="77777777" w:rsidR="00E75111" w:rsidRPr="00771719" w:rsidRDefault="00E75111" w:rsidP="005B073E">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«Улучшение жилищных условий отдельных категорий граждан Богучанского района».</w:t>
      </w:r>
    </w:p>
    <w:p w14:paraId="310A95E7" w14:textId="77777777" w:rsidR="00E75111" w:rsidRPr="00771719" w:rsidRDefault="00E75111" w:rsidP="005B073E">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«Содержание и восстановление специализированного жилищного фонда муниципального образования Богучанский район», действует с 01.01.2023</w:t>
      </w:r>
    </w:p>
    <w:p w14:paraId="7E259861"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Arial"/>
          <w:sz w:val="24"/>
          <w:szCs w:val="24"/>
        </w:rPr>
      </w:pPr>
      <w:r w:rsidRPr="00771719">
        <w:rPr>
          <w:rFonts w:ascii="Times New Roman" w:eastAsia="Times New Roman" w:hAnsi="Times New Roman" w:cs="Arial"/>
          <w:sz w:val="24"/>
          <w:szCs w:val="24"/>
          <w:u w:val="single"/>
        </w:rPr>
        <w:t>Цель программы:</w:t>
      </w:r>
      <w:r w:rsidRPr="00771719">
        <w:rPr>
          <w:rFonts w:ascii="Times New Roman" w:eastAsia="Times New Roman" w:hAnsi="Times New Roman" w:cs="Arial"/>
          <w:sz w:val="24"/>
          <w:szCs w:val="24"/>
        </w:rPr>
        <w:t xml:space="preserve"> </w:t>
      </w:r>
    </w:p>
    <w:p w14:paraId="0353BCCD"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Arial"/>
          <w:sz w:val="24"/>
          <w:szCs w:val="24"/>
        </w:rPr>
      </w:pPr>
      <w:r w:rsidRPr="00771719">
        <w:rPr>
          <w:rFonts w:ascii="Times New Roman" w:eastAsia="Times New Roman" w:hAnsi="Times New Roman" w:cs="Times New Roman"/>
          <w:sz w:val="24"/>
          <w:szCs w:val="24"/>
        </w:rPr>
        <w:t>Повышение доступности жилья и улучшение жилищных условий граждан, проживающих на территории Богучанского района.</w:t>
      </w:r>
    </w:p>
    <w:p w14:paraId="3E7EA5D1"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 xml:space="preserve">Задачи </w:t>
      </w:r>
      <w:proofErr w:type="gramStart"/>
      <w:r w:rsidRPr="00771719">
        <w:rPr>
          <w:rFonts w:ascii="Times New Roman" w:eastAsia="Times New Roman" w:hAnsi="Times New Roman" w:cs="Times New Roman"/>
          <w:sz w:val="24"/>
          <w:szCs w:val="24"/>
          <w:u w:val="single"/>
        </w:rPr>
        <w:t>муниципальной  программы</w:t>
      </w:r>
      <w:proofErr w:type="gramEnd"/>
      <w:r w:rsidRPr="00771719">
        <w:rPr>
          <w:rFonts w:ascii="Times New Roman" w:eastAsia="Times New Roman" w:hAnsi="Times New Roman" w:cs="Times New Roman"/>
          <w:sz w:val="24"/>
          <w:szCs w:val="24"/>
          <w:u w:val="single"/>
        </w:rPr>
        <w:t xml:space="preserve">:        </w:t>
      </w:r>
    </w:p>
    <w:p w14:paraId="1BAC1640"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Расселение граждан из аварийного жилищного фонда муниципальных образований Богучанского района (до 01.01.2023).</w:t>
      </w:r>
    </w:p>
    <w:p w14:paraId="33DE5F21"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 Обеспечение увеличения ввода жилья на территории Богучанского района (до 01.01.2023).</w:t>
      </w:r>
    </w:p>
    <w:p w14:paraId="74F45292"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 (до 01.01.2023).</w:t>
      </w:r>
    </w:p>
    <w:p w14:paraId="5C10A638"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4. Создание условий для застройки и благоустройства населенных пунктов Богучанского района с целью повышения качества условий проживания населения.</w:t>
      </w:r>
    </w:p>
    <w:p w14:paraId="05C5A3DD"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5. Оказание содействия в улучшении жилищных условий отдельным категориям граждан, проживающих на территории Богучанского района.</w:t>
      </w:r>
    </w:p>
    <w:p w14:paraId="0A2C0FE2"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6.Повышение комфортности проживания в специализированном жилищном фонде муниципального образования Богучанский район с 01.</w:t>
      </w:r>
      <w:proofErr w:type="gramStart"/>
      <w:r w:rsidRPr="00771719">
        <w:rPr>
          <w:rFonts w:ascii="Times New Roman" w:eastAsia="Times New Roman" w:hAnsi="Times New Roman" w:cs="Times New Roman"/>
          <w:sz w:val="24"/>
          <w:szCs w:val="24"/>
        </w:rPr>
        <w:t>01.2023..</w:t>
      </w:r>
      <w:proofErr w:type="gramEnd"/>
    </w:p>
    <w:p w14:paraId="576A063A"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Этапы и сроки муниципальной программы:</w:t>
      </w:r>
    </w:p>
    <w:p w14:paraId="197DB098"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rPr>
        <w:t xml:space="preserve">Программа реализуется в один </w:t>
      </w:r>
      <w:proofErr w:type="gramStart"/>
      <w:r w:rsidRPr="00771719">
        <w:rPr>
          <w:rFonts w:ascii="Times New Roman" w:eastAsia="Times New Roman" w:hAnsi="Times New Roman" w:cs="Times New Roman"/>
          <w:sz w:val="24"/>
          <w:szCs w:val="24"/>
        </w:rPr>
        <w:t>этап  с</w:t>
      </w:r>
      <w:proofErr w:type="gramEnd"/>
      <w:r w:rsidRPr="00771719">
        <w:rPr>
          <w:rFonts w:ascii="Times New Roman" w:eastAsia="Times New Roman" w:hAnsi="Times New Roman" w:cs="Times New Roman"/>
          <w:sz w:val="24"/>
          <w:szCs w:val="24"/>
        </w:rPr>
        <w:t xml:space="preserve">   2014 по 2030  годы</w:t>
      </w:r>
    </w:p>
    <w:p w14:paraId="05EC82AD"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 xml:space="preserve">Перечень целевых </w:t>
      </w:r>
      <w:proofErr w:type="gramStart"/>
      <w:r w:rsidRPr="00771719">
        <w:rPr>
          <w:rFonts w:ascii="Times New Roman" w:eastAsia="Times New Roman" w:hAnsi="Times New Roman" w:cs="Times New Roman"/>
          <w:sz w:val="24"/>
          <w:szCs w:val="24"/>
          <w:u w:val="single"/>
        </w:rPr>
        <w:t>показателей  на</w:t>
      </w:r>
      <w:proofErr w:type="gramEnd"/>
      <w:r w:rsidRPr="00771719">
        <w:rPr>
          <w:rFonts w:ascii="Times New Roman" w:eastAsia="Times New Roman" w:hAnsi="Times New Roman" w:cs="Times New Roman"/>
          <w:sz w:val="24"/>
          <w:szCs w:val="24"/>
          <w:u w:val="single"/>
        </w:rPr>
        <w:t xml:space="preserve"> долгосрочный период   Программы:</w:t>
      </w:r>
    </w:p>
    <w:p w14:paraId="5D5DD6F3"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u w:val="single"/>
        </w:rPr>
        <w:t>Целевой показатель:</w:t>
      </w:r>
      <w:r w:rsidRPr="00771719">
        <w:rPr>
          <w:rFonts w:ascii="Times New Roman" w:eastAsia="Times New Roman" w:hAnsi="Times New Roman" w:cs="Times New Roman"/>
          <w:sz w:val="24"/>
          <w:szCs w:val="24"/>
        </w:rPr>
        <w:t xml:space="preserve"> </w:t>
      </w:r>
    </w:p>
    <w:p w14:paraId="740C19A4" w14:textId="77777777" w:rsidR="00E75111" w:rsidRPr="00771719" w:rsidRDefault="00E75111" w:rsidP="005B073E">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Уровень доступности жилья для граждан Богучанского района, заявивших о необходимости улучшения жилищных условий </w:t>
      </w:r>
      <w:proofErr w:type="gramStart"/>
      <w:r w:rsidRPr="00771719">
        <w:rPr>
          <w:rFonts w:ascii="Times New Roman" w:eastAsia="Times New Roman" w:hAnsi="Times New Roman" w:cs="Times New Roman"/>
          <w:sz w:val="24"/>
          <w:szCs w:val="24"/>
        </w:rPr>
        <w:t>к 2030 году</w:t>
      </w:r>
      <w:proofErr w:type="gramEnd"/>
      <w:r w:rsidRPr="00771719">
        <w:rPr>
          <w:rFonts w:ascii="Times New Roman" w:eastAsia="Times New Roman" w:hAnsi="Times New Roman" w:cs="Times New Roman"/>
          <w:sz w:val="24"/>
          <w:szCs w:val="24"/>
        </w:rPr>
        <w:t xml:space="preserve"> составит 80%. (показатель действует с 01.01.2022 г.)</w:t>
      </w:r>
    </w:p>
    <w:p w14:paraId="0F40A1F7"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Показатели результативности:</w:t>
      </w:r>
    </w:p>
    <w:p w14:paraId="3D923E19"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1. </w:t>
      </w:r>
      <w:proofErr w:type="gramStart"/>
      <w:r w:rsidRPr="00771719">
        <w:rPr>
          <w:rFonts w:ascii="Times New Roman" w:eastAsia="Times New Roman" w:hAnsi="Times New Roman" w:cs="Times New Roman"/>
          <w:sz w:val="24"/>
          <w:szCs w:val="24"/>
        </w:rPr>
        <w:t>Подпрограмма  «</w:t>
      </w:r>
      <w:proofErr w:type="gramEnd"/>
      <w:r w:rsidRPr="00771719">
        <w:rPr>
          <w:rFonts w:ascii="Times New Roman" w:eastAsia="Times New Roman" w:hAnsi="Times New Roman" w:cs="Times New Roman"/>
          <w:sz w:val="24"/>
          <w:szCs w:val="24"/>
        </w:rPr>
        <w:t>Переселение граждан из аварийного жилищного фонда в Богучанском районе», утратила силу с 01.01.2023 года.</w:t>
      </w:r>
    </w:p>
    <w:p w14:paraId="2E6515DB"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 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утратила силу с 01.01.2023 года.</w:t>
      </w:r>
    </w:p>
    <w:p w14:paraId="7704450D"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3. По подпрограмме «Обеспечение жильем работников отраслей бюджетной сферы на территории Богучанского района», утратила силу с 01.01.2023 года.</w:t>
      </w:r>
    </w:p>
    <w:p w14:paraId="79DA0366"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4. </w:t>
      </w:r>
      <w:proofErr w:type="spellStart"/>
      <w:r w:rsidRPr="00771719">
        <w:rPr>
          <w:rFonts w:ascii="Times New Roman" w:eastAsia="Times New Roman" w:hAnsi="Times New Roman" w:cs="Times New Roman"/>
          <w:sz w:val="24"/>
          <w:szCs w:val="24"/>
        </w:rPr>
        <w:t>Подпрограммма</w:t>
      </w:r>
      <w:proofErr w:type="spellEnd"/>
      <w:r w:rsidRPr="00771719">
        <w:rPr>
          <w:rFonts w:ascii="Times New Roman" w:eastAsia="Times New Roman" w:hAnsi="Times New Roman" w:cs="Times New Roman"/>
          <w:sz w:val="24"/>
          <w:szCs w:val="24"/>
        </w:rPr>
        <w:t xml:space="preserve"> «Осуществление градостроительной деятельности в Богучанском районе».</w:t>
      </w:r>
    </w:p>
    <w:p w14:paraId="3BC14DAD"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на 2023 год- 37%, 2024-2026- 50 %.</w:t>
      </w:r>
    </w:p>
    <w:p w14:paraId="01CDB5CD"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5. По подпрограмме «Улучшение жилищных условий отдельных категорий граждан Богучанского района»: </w:t>
      </w:r>
    </w:p>
    <w:p w14:paraId="4BC425AE" w14:textId="77777777" w:rsidR="00E75111" w:rsidRPr="00771719" w:rsidRDefault="00E75111" w:rsidP="00E75111">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sz w:val="24"/>
          <w:szCs w:val="24"/>
        </w:rPr>
        <w:t>- к</w:t>
      </w:r>
      <w:r w:rsidRPr="00771719">
        <w:rPr>
          <w:rFonts w:ascii="Times New Roman" w:eastAsia="Times New Roman" w:hAnsi="Times New Roman" w:cs="Times New Roman"/>
          <w:bCs/>
          <w:sz w:val="24"/>
          <w:szCs w:val="24"/>
        </w:rPr>
        <w:t xml:space="preserve">оличество работников бюджетной сферы, получивших поддержку в виде возмещения расходов на оплату стоимости найма (поднайма) жилых </w:t>
      </w:r>
      <w:proofErr w:type="gramStart"/>
      <w:r w:rsidRPr="00771719">
        <w:rPr>
          <w:rFonts w:ascii="Times New Roman" w:eastAsia="Times New Roman" w:hAnsi="Times New Roman" w:cs="Times New Roman"/>
          <w:bCs/>
          <w:sz w:val="24"/>
          <w:szCs w:val="24"/>
        </w:rPr>
        <w:t>помещений  составит</w:t>
      </w:r>
      <w:proofErr w:type="gramEnd"/>
      <w:r w:rsidRPr="00771719">
        <w:rPr>
          <w:rFonts w:ascii="Times New Roman" w:eastAsia="Times New Roman" w:hAnsi="Times New Roman" w:cs="Times New Roman"/>
          <w:bCs/>
          <w:sz w:val="24"/>
          <w:szCs w:val="24"/>
        </w:rPr>
        <w:t xml:space="preserve"> в 2023 г-8 чел.</w:t>
      </w:r>
    </w:p>
    <w:p w14:paraId="3EE6647F" w14:textId="77777777" w:rsidR="00E75111" w:rsidRPr="00771719" w:rsidRDefault="00E75111" w:rsidP="00E75111">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 Количество человек из категории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которым предоставлено жилое помещение по договору найма специализированных жилых помещений – в 2023 г -6 чел.</w:t>
      </w:r>
    </w:p>
    <w:p w14:paraId="27AA3647"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Cs/>
          <w:sz w:val="24"/>
          <w:szCs w:val="24"/>
        </w:rPr>
        <w:t xml:space="preserve">6. </w:t>
      </w:r>
      <w:r w:rsidRPr="00771719">
        <w:rPr>
          <w:rFonts w:ascii="Times New Roman" w:eastAsia="Times New Roman" w:hAnsi="Times New Roman" w:cs="Times New Roman"/>
          <w:sz w:val="24"/>
          <w:szCs w:val="24"/>
        </w:rPr>
        <w:t>По подпрограмме «Содержание и восстановление специализированного жилищного фонда муниципального образования Богучанский район», действует с 01.01.2023:</w:t>
      </w:r>
    </w:p>
    <w:p w14:paraId="47F108FA" w14:textId="77777777" w:rsidR="00E75111" w:rsidRPr="00771719" w:rsidRDefault="00E75111" w:rsidP="00E75111">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sz w:val="24"/>
          <w:szCs w:val="24"/>
        </w:rPr>
        <w:t xml:space="preserve">- Объём восстановления специализированного жилищного фонда (служебные жилые помещения) составил в 2023 году - 50,0 </w:t>
      </w:r>
      <w:proofErr w:type="spellStart"/>
      <w:r w:rsidRPr="00771719">
        <w:rPr>
          <w:rFonts w:ascii="Times New Roman" w:eastAsia="Times New Roman" w:hAnsi="Times New Roman" w:cs="Times New Roman"/>
          <w:sz w:val="24"/>
          <w:szCs w:val="24"/>
        </w:rPr>
        <w:t>кв.м</w:t>
      </w:r>
      <w:proofErr w:type="spellEnd"/>
      <w:r w:rsidRPr="00771719">
        <w:rPr>
          <w:rFonts w:ascii="Times New Roman" w:eastAsia="Times New Roman" w:hAnsi="Times New Roman" w:cs="Times New Roman"/>
          <w:sz w:val="24"/>
          <w:szCs w:val="24"/>
        </w:rPr>
        <w:t>.</w:t>
      </w:r>
    </w:p>
    <w:p w14:paraId="04F227BB" w14:textId="77777777" w:rsidR="00E75111" w:rsidRPr="00771719" w:rsidRDefault="00E75111" w:rsidP="00E75111">
      <w:pPr>
        <w:autoSpaceDE w:val="0"/>
        <w:autoSpaceDN w:val="0"/>
        <w:adjustRightInd w:val="0"/>
        <w:spacing w:after="0" w:line="240" w:lineRule="auto"/>
        <w:ind w:firstLine="709"/>
        <w:rPr>
          <w:rFonts w:ascii="Times New Roman" w:eastAsia="Times New Roman" w:hAnsi="Times New Roman" w:cs="Times New Roman"/>
          <w:sz w:val="24"/>
          <w:szCs w:val="24"/>
          <w:u w:val="single"/>
        </w:rPr>
      </w:pPr>
      <w:r w:rsidRPr="00771719">
        <w:rPr>
          <w:rFonts w:ascii="Times New Roman" w:eastAsia="Times New Roman" w:hAnsi="Times New Roman" w:cs="Times New Roman"/>
          <w:sz w:val="24"/>
          <w:szCs w:val="24"/>
          <w:u w:val="single"/>
        </w:rPr>
        <w:t xml:space="preserve">Ресурсное </w:t>
      </w:r>
      <w:proofErr w:type="gramStart"/>
      <w:r w:rsidRPr="00771719">
        <w:rPr>
          <w:rFonts w:ascii="Times New Roman" w:eastAsia="Times New Roman" w:hAnsi="Times New Roman" w:cs="Times New Roman"/>
          <w:sz w:val="24"/>
          <w:szCs w:val="24"/>
          <w:u w:val="single"/>
        </w:rPr>
        <w:t>обеспечение  муниципальной</w:t>
      </w:r>
      <w:proofErr w:type="gramEnd"/>
      <w:r w:rsidRPr="00771719">
        <w:rPr>
          <w:rFonts w:ascii="Times New Roman" w:eastAsia="Times New Roman" w:hAnsi="Times New Roman" w:cs="Times New Roman"/>
          <w:sz w:val="24"/>
          <w:szCs w:val="24"/>
          <w:u w:val="single"/>
        </w:rPr>
        <w:t xml:space="preserve"> программы на 01.01.2024 год:</w:t>
      </w:r>
    </w:p>
    <w:p w14:paraId="58EADA4B"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Общий объём финансирования программы составляет –213 509 242,29 рублей, в том числе по годам:</w:t>
      </w:r>
    </w:p>
    <w:p w14:paraId="44C5534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2014 год – 16 773 786,00 рублей;</w:t>
      </w:r>
    </w:p>
    <w:p w14:paraId="61189113"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2015 год –   6 352 549,71 рублей;</w:t>
      </w:r>
    </w:p>
    <w:p w14:paraId="06826E48"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2016 год – 85 133 948,07 рублей;</w:t>
      </w:r>
    </w:p>
    <w:p w14:paraId="54CD749B"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2017 год – 10 923 310,82 рублей;</w:t>
      </w:r>
    </w:p>
    <w:p w14:paraId="68FF3DD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2018 год –   1 952 188,78 рублей;</w:t>
      </w:r>
    </w:p>
    <w:p w14:paraId="22F451A6"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2019 год –   3 138 231,09 рублей;</w:t>
      </w:r>
    </w:p>
    <w:p w14:paraId="11ED206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2020 год –   1 339 520,22 рублей;</w:t>
      </w:r>
    </w:p>
    <w:p w14:paraId="5100D3C0"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2021 год –   6 100 338,40 рублей;</w:t>
      </w:r>
    </w:p>
    <w:p w14:paraId="27C85FC4"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 xml:space="preserve">2022 год –   1 250 000,00 рублей; </w:t>
      </w:r>
    </w:p>
    <w:p w14:paraId="4D0EB513"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2023 год -    19 660 169,20 рублей.</w:t>
      </w:r>
    </w:p>
    <w:p w14:paraId="48456FB2"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proofErr w:type="gramStart"/>
      <w:r w:rsidRPr="00771719">
        <w:rPr>
          <w:rFonts w:ascii="Times New Roman" w:eastAsia="Times New Roman" w:hAnsi="Times New Roman" w:cs="Times New Roman"/>
          <w:bCs/>
          <w:sz w:val="24"/>
          <w:szCs w:val="24"/>
        </w:rPr>
        <w:t>2024  год</w:t>
      </w:r>
      <w:proofErr w:type="gramEnd"/>
      <w:r w:rsidRPr="00771719">
        <w:rPr>
          <w:rFonts w:ascii="Times New Roman" w:eastAsia="Times New Roman" w:hAnsi="Times New Roman" w:cs="Times New Roman"/>
          <w:bCs/>
          <w:sz w:val="24"/>
          <w:szCs w:val="24"/>
        </w:rPr>
        <w:t xml:space="preserve"> -   20 659 100,00 рублей;</w:t>
      </w:r>
    </w:p>
    <w:p w14:paraId="2ADAD8AE"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2025 год -    20 560 000,00 рублей;</w:t>
      </w:r>
    </w:p>
    <w:p w14:paraId="28B75CF6"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2026 год -    19 666 100,00 рублей</w:t>
      </w:r>
    </w:p>
    <w:p w14:paraId="1D76035D"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в том числе:</w:t>
      </w:r>
    </w:p>
    <w:p w14:paraId="536BD0E3"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 xml:space="preserve">средства Фонда содействия реформированию жилищно-коммунального хозяйства (федеральный бюджет) </w:t>
      </w:r>
    </w:p>
    <w:p w14:paraId="6A3986F4"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39 219 651,89 руб., в том числе по годам:</w:t>
      </w:r>
    </w:p>
    <w:p w14:paraId="3BFB2D76"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2014 год –                0,00 рублей;</w:t>
      </w:r>
    </w:p>
    <w:p w14:paraId="2E0BD425"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2015 год –                0,00 рублей;</w:t>
      </w:r>
    </w:p>
    <w:p w14:paraId="16D665D6"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2016 год – 37 284 486,80 рублей;</w:t>
      </w:r>
    </w:p>
    <w:p w14:paraId="3A0D86C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2017 год –   1 935 165,09 рублей;</w:t>
      </w:r>
    </w:p>
    <w:p w14:paraId="33F85770"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2018 год –                0,00 рублей;</w:t>
      </w:r>
    </w:p>
    <w:p w14:paraId="593F20AE"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2019 год –                0,00 рублей;</w:t>
      </w:r>
    </w:p>
    <w:p w14:paraId="65D58781"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2020 год –                0,00 рублей;</w:t>
      </w:r>
    </w:p>
    <w:p w14:paraId="4BBC46F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2021 год –                0,00 рублей;</w:t>
      </w:r>
    </w:p>
    <w:p w14:paraId="10FB492D"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средства федерального бюджета – 1 914 152,68 рублей, в том числе по годам:</w:t>
      </w:r>
    </w:p>
    <w:p w14:paraId="1332F5DA"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2014 год –                0,00 рублей;</w:t>
      </w:r>
    </w:p>
    <w:p w14:paraId="250E7002"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2015 год –                0,00 рублей;</w:t>
      </w:r>
    </w:p>
    <w:p w14:paraId="35EBBEF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2016 год –                0,00 рублей;</w:t>
      </w:r>
    </w:p>
    <w:p w14:paraId="3009D316"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2017 год –                0,00 рублей;</w:t>
      </w:r>
    </w:p>
    <w:p w14:paraId="03F3C62B"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2018 год –                0,00 рублей;</w:t>
      </w:r>
    </w:p>
    <w:p w14:paraId="3A060490"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lastRenderedPageBreak/>
        <w:t>2019 год –                0,00 рублей;</w:t>
      </w:r>
    </w:p>
    <w:p w14:paraId="13E9D0D9"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2020 год –                0,00 рублей;</w:t>
      </w:r>
    </w:p>
    <w:p w14:paraId="0BFDC1B8"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2021 год –                0,00 рублей;</w:t>
      </w:r>
    </w:p>
    <w:p w14:paraId="20FD5BC1"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2022 год –                0,00 рублей;</w:t>
      </w:r>
    </w:p>
    <w:p w14:paraId="32B5BF86"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2023 год –                 1 914 152,68 рублей;</w:t>
      </w:r>
    </w:p>
    <w:p w14:paraId="01814B4E"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2024 год –                 0,00 рублей.</w:t>
      </w:r>
    </w:p>
    <w:p w14:paraId="583297B9"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2025 год –                 0,00 рублей;</w:t>
      </w:r>
    </w:p>
    <w:p w14:paraId="27F36A61"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2026 год -                 0,00 рублей.</w:t>
      </w:r>
    </w:p>
    <w:p w14:paraId="4044C5D5"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средства краевого бюджета – 119 761 541,27 рублей, в том числе по годам:</w:t>
      </w:r>
    </w:p>
    <w:p w14:paraId="296657DE"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2014 год –   3 484 400,00 рублей;</w:t>
      </w:r>
    </w:p>
    <w:p w14:paraId="5645B12B"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2015 год –   1 776 680,00 рублей;</w:t>
      </w:r>
    </w:p>
    <w:p w14:paraId="4AAAB070"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2016 год – 38 898 899,31 рублей;</w:t>
      </w:r>
    </w:p>
    <w:p w14:paraId="113F8F28"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2017 год –   2 895 247,03 рублей;</w:t>
      </w:r>
    </w:p>
    <w:p w14:paraId="4E63BC89"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2018 год –      389 700,00 рублей;</w:t>
      </w:r>
    </w:p>
    <w:p w14:paraId="6344A6CA"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2019 год –                0,00 рублей;</w:t>
      </w:r>
    </w:p>
    <w:p w14:paraId="5BBF771C"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2020 год –                0,00 рублей;</w:t>
      </w:r>
    </w:p>
    <w:p w14:paraId="5B49644E"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2021 год –                0,00 рублей;</w:t>
      </w:r>
    </w:p>
    <w:p w14:paraId="2999FD32"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2022 год –                0,00 рублей;</w:t>
      </w:r>
    </w:p>
    <w:p w14:paraId="1393407B"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2023 год –                15 811 414,93 рублей;</w:t>
      </w:r>
    </w:p>
    <w:p w14:paraId="131D75F2"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2024 год -                 19 199 100 рублей;</w:t>
      </w:r>
    </w:p>
    <w:p w14:paraId="6C426E6C"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2025 год -                 19 100 000,00 рублей.</w:t>
      </w:r>
    </w:p>
    <w:p w14:paraId="4B931733"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2026 год -                 18 206 100,00 рублей.</w:t>
      </w:r>
    </w:p>
    <w:p w14:paraId="64EDE401"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средства районного бюджета – 52 613 896,45 рублей, в том числе по годам:</w:t>
      </w:r>
    </w:p>
    <w:p w14:paraId="1550EA75"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2014 год – 13 289 386,00 рублей;</w:t>
      </w:r>
    </w:p>
    <w:p w14:paraId="5C3F5A2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2015 год –   4 575 869,71 рублей;</w:t>
      </w:r>
    </w:p>
    <w:p w14:paraId="0572673C"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2016 год –   8 950 561,96 рубль;</w:t>
      </w:r>
    </w:p>
    <w:p w14:paraId="10EF0CD7"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2017 год –   6 092 898,70 рублей;</w:t>
      </w:r>
    </w:p>
    <w:p w14:paraId="3DCC55BE"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2018 год –   1 562 488,78 рублей;</w:t>
      </w:r>
    </w:p>
    <w:p w14:paraId="6302385B"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2019 год –   3 138 231,09 рублей;</w:t>
      </w:r>
    </w:p>
    <w:p w14:paraId="6738EF32"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2020 год –   1 339 520,22 рублей;</w:t>
      </w:r>
    </w:p>
    <w:p w14:paraId="0E3D3FD6"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2021 год –    6 100 338,40 рублей;</w:t>
      </w:r>
    </w:p>
    <w:p w14:paraId="5EC6B315"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2022 год –    1 250 000,00 рублей;</w:t>
      </w:r>
    </w:p>
    <w:p w14:paraId="07D10B44"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2023 год -    1 934 601,59 рублей;</w:t>
      </w:r>
    </w:p>
    <w:p w14:paraId="79A9F2FC"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2024 год -    1 460 000,00 рублей;</w:t>
      </w:r>
    </w:p>
    <w:p w14:paraId="07DBB219"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2025 год -    1 460 000,00 рублей.</w:t>
      </w:r>
    </w:p>
    <w:p w14:paraId="124C2900" w14:textId="77777777" w:rsidR="00E75111" w:rsidRPr="00771719" w:rsidRDefault="00E75111" w:rsidP="00E75111">
      <w:pPr>
        <w:widowControl w:val="0"/>
        <w:tabs>
          <w:tab w:val="left" w:pos="935"/>
        </w:tabs>
        <w:autoSpaceDE w:val="0"/>
        <w:autoSpaceDN w:val="0"/>
        <w:adjustRightInd w:val="0"/>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2026 год -    1 460 000,00 рублей</w:t>
      </w:r>
    </w:p>
    <w:p w14:paraId="0ECD9628" w14:textId="77777777" w:rsidR="00E75111" w:rsidRPr="00771719" w:rsidRDefault="00E75111" w:rsidP="00E75111">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roofErr w:type="gramStart"/>
      <w:r w:rsidRPr="00771719">
        <w:rPr>
          <w:rFonts w:ascii="Times New Roman" w:eastAsia="Times New Roman" w:hAnsi="Times New Roman" w:cs="Times New Roman"/>
          <w:sz w:val="24"/>
          <w:szCs w:val="24"/>
          <w:u w:val="single"/>
        </w:rPr>
        <w:t>Информация  об</w:t>
      </w:r>
      <w:proofErr w:type="gramEnd"/>
      <w:r w:rsidRPr="00771719">
        <w:rPr>
          <w:rFonts w:ascii="Times New Roman" w:eastAsia="Times New Roman" w:hAnsi="Times New Roman" w:cs="Times New Roman"/>
          <w:sz w:val="24"/>
          <w:szCs w:val="24"/>
          <w:u w:val="single"/>
        </w:rPr>
        <w:t xml:space="preserve"> основных результатах, достигнутых в 2023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r w:rsidRPr="00771719">
        <w:rPr>
          <w:rFonts w:ascii="Times New Roman" w:eastAsia="Times New Roman" w:hAnsi="Times New Roman" w:cs="Times New Roman"/>
          <w:sz w:val="24"/>
          <w:szCs w:val="24"/>
        </w:rPr>
        <w:t>:</w:t>
      </w:r>
    </w:p>
    <w:p w14:paraId="00063601" w14:textId="77777777" w:rsidR="00E75111" w:rsidRPr="00771719" w:rsidRDefault="00E75111" w:rsidP="00E75111">
      <w:pPr>
        <w:spacing w:after="0" w:line="240" w:lineRule="auto"/>
        <w:ind w:firstLine="709"/>
        <w:jc w:val="both"/>
        <w:rPr>
          <w:rFonts w:ascii="Times New Roman" w:eastAsia="Times New Roman" w:hAnsi="Times New Roman" w:cs="Times New Roman"/>
          <w:b/>
          <w:sz w:val="24"/>
          <w:szCs w:val="24"/>
          <w:u w:val="single"/>
        </w:rPr>
      </w:pPr>
    </w:p>
    <w:p w14:paraId="0952840E" w14:textId="77777777" w:rsidR="00E75111" w:rsidRPr="00771719" w:rsidRDefault="00E75111" w:rsidP="00E75111">
      <w:pPr>
        <w:spacing w:after="0" w:line="240" w:lineRule="auto"/>
        <w:ind w:firstLine="709"/>
        <w:jc w:val="both"/>
        <w:rPr>
          <w:rFonts w:ascii="Times New Roman" w:eastAsia="Times New Roman" w:hAnsi="Times New Roman" w:cs="Times New Roman"/>
          <w:b/>
          <w:sz w:val="24"/>
          <w:szCs w:val="24"/>
          <w:u w:val="single"/>
        </w:rPr>
      </w:pPr>
      <w:r w:rsidRPr="00771719">
        <w:rPr>
          <w:rFonts w:ascii="Times New Roman" w:eastAsia="Times New Roman" w:hAnsi="Times New Roman" w:cs="Times New Roman"/>
          <w:b/>
          <w:sz w:val="24"/>
          <w:szCs w:val="24"/>
          <w:u w:val="single"/>
        </w:rPr>
        <w:t xml:space="preserve">За 2023 </w:t>
      </w:r>
      <w:proofErr w:type="gramStart"/>
      <w:r w:rsidRPr="00771719">
        <w:rPr>
          <w:rFonts w:ascii="Times New Roman" w:eastAsia="Times New Roman" w:hAnsi="Times New Roman" w:cs="Times New Roman"/>
          <w:b/>
          <w:sz w:val="24"/>
          <w:szCs w:val="24"/>
          <w:u w:val="single"/>
        </w:rPr>
        <w:t>год  при</w:t>
      </w:r>
      <w:proofErr w:type="gramEnd"/>
      <w:r w:rsidRPr="00771719">
        <w:rPr>
          <w:rFonts w:ascii="Times New Roman" w:eastAsia="Times New Roman" w:hAnsi="Times New Roman" w:cs="Times New Roman"/>
          <w:b/>
          <w:sz w:val="24"/>
          <w:szCs w:val="24"/>
          <w:u w:val="single"/>
        </w:rPr>
        <w:t xml:space="preserve"> выполнении подпрограммных мероприятий  достигнуты следующие результаты и показатели  программы:</w:t>
      </w:r>
    </w:p>
    <w:p w14:paraId="3DA0CFB3" w14:textId="77777777" w:rsidR="00E75111" w:rsidRPr="00771719" w:rsidRDefault="00E75111" w:rsidP="00E75111">
      <w:pPr>
        <w:spacing w:after="0" w:line="240" w:lineRule="auto"/>
        <w:ind w:firstLine="708"/>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муниципальную программу входят следующие подпрограммы:</w:t>
      </w:r>
    </w:p>
    <w:p w14:paraId="5D4CD984"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1. Подпрограмма «Переселение граждан из аварийного жилищного фонда в Богучанском районе». </w:t>
      </w:r>
      <w:r w:rsidRPr="00771719">
        <w:rPr>
          <w:rFonts w:ascii="Times New Roman" w:eastAsia="Times New Roman" w:hAnsi="Times New Roman" w:cs="Times New Roman"/>
          <w:bCs/>
          <w:sz w:val="24"/>
          <w:szCs w:val="24"/>
        </w:rPr>
        <w:t>Расходы на реализацию подпрограммы в 2023 году не предусмотрены.</w:t>
      </w:r>
    </w:p>
    <w:p w14:paraId="68417C43"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2. 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r w:rsidRPr="00771719">
        <w:rPr>
          <w:rFonts w:ascii="Times New Roman" w:eastAsia="Times New Roman" w:hAnsi="Times New Roman" w:cs="Times New Roman"/>
          <w:bCs/>
          <w:sz w:val="24"/>
          <w:szCs w:val="24"/>
        </w:rPr>
        <w:t>Расходы на реализацию подпрограммы в 2023 году не предусмотрены</w:t>
      </w:r>
      <w:r w:rsidRPr="00771719">
        <w:rPr>
          <w:rFonts w:ascii="Times New Roman" w:eastAsia="Times New Roman" w:hAnsi="Times New Roman" w:cs="Times New Roman"/>
          <w:sz w:val="24"/>
          <w:szCs w:val="24"/>
        </w:rPr>
        <w:t>.</w:t>
      </w:r>
    </w:p>
    <w:p w14:paraId="3348F1FA"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3. Подпрограмма «Обеспечение жильем работников отраслей бюджетной сферы на территории Богучанского района»/ </w:t>
      </w:r>
      <w:r w:rsidRPr="00771719">
        <w:rPr>
          <w:rFonts w:ascii="Times New Roman" w:eastAsia="Times New Roman" w:hAnsi="Times New Roman" w:cs="Times New Roman"/>
          <w:bCs/>
          <w:sz w:val="24"/>
          <w:szCs w:val="24"/>
        </w:rPr>
        <w:t>Расходы на реализацию подпрограммы в 2023 году не предусмотрены</w:t>
      </w:r>
      <w:r w:rsidRPr="00771719">
        <w:rPr>
          <w:rFonts w:ascii="Times New Roman" w:eastAsia="Times New Roman" w:hAnsi="Times New Roman" w:cs="Times New Roman"/>
          <w:sz w:val="24"/>
          <w:szCs w:val="24"/>
        </w:rPr>
        <w:t>.</w:t>
      </w:r>
    </w:p>
    <w:p w14:paraId="1077E348"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4. Подпрограмма «Осуществление градостроительной деятельности в Богучанском районе»: </w:t>
      </w:r>
    </w:p>
    <w:p w14:paraId="6257045D" w14:textId="77777777" w:rsidR="00E75111" w:rsidRPr="00771719" w:rsidRDefault="00E75111" w:rsidP="00E75111">
      <w:pPr>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sz w:val="24"/>
          <w:szCs w:val="24"/>
        </w:rPr>
        <w:lastRenderedPageBreak/>
        <w:tab/>
      </w:r>
      <w:r w:rsidRPr="00771719">
        <w:rPr>
          <w:rFonts w:ascii="Times New Roman" w:eastAsia="Times New Roman" w:hAnsi="Times New Roman" w:cs="Times New Roman"/>
          <w:bCs/>
          <w:sz w:val="24"/>
          <w:szCs w:val="24"/>
        </w:rPr>
        <w:t>Расходы на реализацию подпрограммы в 2023 году составили: 1 974 425,00 рублей, в том числе:</w:t>
      </w:r>
    </w:p>
    <w:p w14:paraId="3F4F615E"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средства краевого бюджета – 1 554 100,00 рублей</w:t>
      </w:r>
    </w:p>
    <w:p w14:paraId="6357171B"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Cs/>
          <w:sz w:val="24"/>
          <w:szCs w:val="24"/>
        </w:rPr>
        <w:t xml:space="preserve">- средства районного </w:t>
      </w:r>
      <w:proofErr w:type="gramStart"/>
      <w:r w:rsidRPr="00771719">
        <w:rPr>
          <w:rFonts w:ascii="Times New Roman" w:eastAsia="Times New Roman" w:hAnsi="Times New Roman" w:cs="Times New Roman"/>
          <w:bCs/>
          <w:sz w:val="24"/>
          <w:szCs w:val="24"/>
        </w:rPr>
        <w:t>бюджета  -</w:t>
      </w:r>
      <w:proofErr w:type="gramEnd"/>
      <w:r w:rsidRPr="00771719">
        <w:rPr>
          <w:rFonts w:ascii="Times New Roman" w:eastAsia="Times New Roman" w:hAnsi="Times New Roman" w:cs="Times New Roman"/>
          <w:bCs/>
          <w:sz w:val="24"/>
          <w:szCs w:val="24"/>
        </w:rPr>
        <w:t xml:space="preserve"> </w:t>
      </w:r>
      <w:r w:rsidRPr="00771719">
        <w:rPr>
          <w:rFonts w:ascii="Times New Roman" w:eastAsia="Times New Roman" w:hAnsi="Times New Roman" w:cs="Times New Roman"/>
          <w:sz w:val="24"/>
          <w:szCs w:val="24"/>
        </w:rPr>
        <w:t>420 325,00 рублей.</w:t>
      </w:r>
    </w:p>
    <w:p w14:paraId="1F1E5D59" w14:textId="77777777" w:rsidR="00E75111" w:rsidRPr="00771719" w:rsidRDefault="00E75111" w:rsidP="00E75111">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sz w:val="24"/>
          <w:szCs w:val="24"/>
        </w:rPr>
        <w:t>Фактически расходы составили – 702 625,00, экономия по результатам торгов составила 1 543 924,00 рублей.</w:t>
      </w:r>
    </w:p>
    <w:p w14:paraId="6AEFE071"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Результаты реализации мероприятий подпрограммы:</w:t>
      </w:r>
    </w:p>
    <w:p w14:paraId="0F824956"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1. Были выполнены работы по актуализации правил землепользования и застройки МО </w:t>
      </w:r>
      <w:proofErr w:type="spellStart"/>
      <w:r w:rsidRPr="00771719">
        <w:rPr>
          <w:rFonts w:ascii="Times New Roman" w:eastAsia="Times New Roman" w:hAnsi="Times New Roman" w:cs="Times New Roman"/>
          <w:sz w:val="24"/>
          <w:szCs w:val="24"/>
        </w:rPr>
        <w:t>Говорковский</w:t>
      </w:r>
      <w:proofErr w:type="spellEnd"/>
      <w:r w:rsidRPr="00771719">
        <w:rPr>
          <w:rFonts w:ascii="Times New Roman" w:eastAsia="Times New Roman" w:hAnsi="Times New Roman" w:cs="Times New Roman"/>
          <w:sz w:val="24"/>
          <w:szCs w:val="24"/>
        </w:rPr>
        <w:t xml:space="preserve"> сельсовет, подготовлены документы территориального планирования п. Таежный, </w:t>
      </w:r>
      <w:proofErr w:type="spellStart"/>
      <w:r w:rsidRPr="00771719">
        <w:rPr>
          <w:rFonts w:ascii="Times New Roman" w:eastAsia="Times New Roman" w:hAnsi="Times New Roman" w:cs="Times New Roman"/>
          <w:sz w:val="24"/>
          <w:szCs w:val="24"/>
        </w:rPr>
        <w:t>Красногорьевский</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Пинчугский</w:t>
      </w:r>
      <w:proofErr w:type="spellEnd"/>
      <w:r w:rsidRPr="00771719">
        <w:rPr>
          <w:rFonts w:ascii="Times New Roman" w:eastAsia="Times New Roman" w:hAnsi="Times New Roman" w:cs="Times New Roman"/>
          <w:sz w:val="24"/>
          <w:szCs w:val="24"/>
        </w:rPr>
        <w:t xml:space="preserve"> сельсовет, </w:t>
      </w:r>
      <w:proofErr w:type="spellStart"/>
      <w:r w:rsidRPr="00771719">
        <w:rPr>
          <w:rFonts w:ascii="Times New Roman" w:eastAsia="Times New Roman" w:hAnsi="Times New Roman" w:cs="Times New Roman"/>
          <w:sz w:val="24"/>
          <w:szCs w:val="24"/>
        </w:rPr>
        <w:t>Артюгинский</w:t>
      </w:r>
      <w:proofErr w:type="spellEnd"/>
      <w:r w:rsidRPr="00771719">
        <w:rPr>
          <w:rFonts w:ascii="Times New Roman" w:eastAsia="Times New Roman" w:hAnsi="Times New Roman" w:cs="Times New Roman"/>
          <w:sz w:val="24"/>
          <w:szCs w:val="24"/>
        </w:rPr>
        <w:t xml:space="preserve"> сельсовет, </w:t>
      </w:r>
      <w:proofErr w:type="spellStart"/>
      <w:r w:rsidRPr="00771719">
        <w:rPr>
          <w:rFonts w:ascii="Times New Roman" w:eastAsia="Times New Roman" w:hAnsi="Times New Roman" w:cs="Times New Roman"/>
          <w:sz w:val="24"/>
          <w:szCs w:val="24"/>
        </w:rPr>
        <w:t>Белякинский</w:t>
      </w:r>
      <w:proofErr w:type="spellEnd"/>
      <w:r w:rsidRPr="00771719">
        <w:rPr>
          <w:rFonts w:ascii="Times New Roman" w:eastAsia="Times New Roman" w:hAnsi="Times New Roman" w:cs="Times New Roman"/>
          <w:sz w:val="24"/>
          <w:szCs w:val="24"/>
        </w:rPr>
        <w:t xml:space="preserve"> сельсовет, </w:t>
      </w:r>
      <w:proofErr w:type="spellStart"/>
      <w:r w:rsidRPr="00771719">
        <w:rPr>
          <w:rFonts w:ascii="Times New Roman" w:eastAsia="Times New Roman" w:hAnsi="Times New Roman" w:cs="Times New Roman"/>
          <w:sz w:val="24"/>
          <w:szCs w:val="24"/>
        </w:rPr>
        <w:t>Манзенский</w:t>
      </w:r>
      <w:proofErr w:type="spellEnd"/>
      <w:r w:rsidRPr="00771719">
        <w:rPr>
          <w:rFonts w:ascii="Times New Roman" w:eastAsia="Times New Roman" w:hAnsi="Times New Roman" w:cs="Times New Roman"/>
          <w:sz w:val="24"/>
          <w:szCs w:val="24"/>
        </w:rPr>
        <w:t xml:space="preserve"> сельсовет, в 2024-2026 гг. будет проведена актуализация правил землепользования и застройки муниципальных образований: </w:t>
      </w:r>
      <w:proofErr w:type="spellStart"/>
      <w:r w:rsidRPr="00771719">
        <w:rPr>
          <w:rFonts w:ascii="Times New Roman" w:eastAsia="Times New Roman" w:hAnsi="Times New Roman" w:cs="Times New Roman"/>
          <w:sz w:val="24"/>
          <w:szCs w:val="24"/>
        </w:rPr>
        <w:t>Осиновомысский</w:t>
      </w:r>
      <w:proofErr w:type="spellEnd"/>
      <w:r w:rsidRPr="00771719">
        <w:rPr>
          <w:rFonts w:ascii="Times New Roman" w:eastAsia="Times New Roman" w:hAnsi="Times New Roman" w:cs="Times New Roman"/>
          <w:sz w:val="24"/>
          <w:szCs w:val="24"/>
        </w:rPr>
        <w:t xml:space="preserve"> сельсовет, </w:t>
      </w:r>
      <w:proofErr w:type="spellStart"/>
      <w:r w:rsidRPr="00771719">
        <w:rPr>
          <w:rFonts w:ascii="Times New Roman" w:eastAsia="Times New Roman" w:hAnsi="Times New Roman" w:cs="Times New Roman"/>
          <w:sz w:val="24"/>
          <w:szCs w:val="24"/>
        </w:rPr>
        <w:t>Хребтовский</w:t>
      </w:r>
      <w:proofErr w:type="spellEnd"/>
      <w:r w:rsidRPr="00771719">
        <w:rPr>
          <w:rFonts w:ascii="Times New Roman" w:eastAsia="Times New Roman" w:hAnsi="Times New Roman" w:cs="Times New Roman"/>
          <w:sz w:val="24"/>
          <w:szCs w:val="24"/>
        </w:rPr>
        <w:t xml:space="preserve"> сельсовет, </w:t>
      </w:r>
      <w:proofErr w:type="spellStart"/>
      <w:r w:rsidRPr="00771719">
        <w:rPr>
          <w:rFonts w:ascii="Times New Roman" w:eastAsia="Times New Roman" w:hAnsi="Times New Roman" w:cs="Times New Roman"/>
          <w:sz w:val="24"/>
          <w:szCs w:val="24"/>
        </w:rPr>
        <w:t>Такучетский</w:t>
      </w:r>
      <w:proofErr w:type="spellEnd"/>
      <w:r w:rsidRPr="00771719">
        <w:rPr>
          <w:rFonts w:ascii="Times New Roman" w:eastAsia="Times New Roman" w:hAnsi="Times New Roman" w:cs="Times New Roman"/>
          <w:sz w:val="24"/>
          <w:szCs w:val="24"/>
        </w:rPr>
        <w:t xml:space="preserve"> сельсовет.</w:t>
      </w:r>
    </w:p>
    <w:p w14:paraId="14442C81" w14:textId="77777777" w:rsidR="00E75111" w:rsidRPr="00771719" w:rsidRDefault="00E75111" w:rsidP="00E7511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2. В 2023 году проведена подготовка описаний местоположения границ населенных пунктов и границ территориальных зон муниципальных образований Богучанского района - территориальных зон Ангарского, </w:t>
      </w:r>
      <w:proofErr w:type="spellStart"/>
      <w:r w:rsidRPr="00771719">
        <w:rPr>
          <w:rFonts w:ascii="Times New Roman" w:eastAsia="Times New Roman" w:hAnsi="Times New Roman" w:cs="Times New Roman"/>
          <w:sz w:val="24"/>
          <w:szCs w:val="24"/>
        </w:rPr>
        <w:t>Артюгинского</w:t>
      </w:r>
      <w:proofErr w:type="spellEnd"/>
      <w:r w:rsidRPr="00771719">
        <w:rPr>
          <w:rFonts w:ascii="Times New Roman" w:eastAsia="Times New Roman" w:hAnsi="Times New Roman" w:cs="Times New Roman"/>
          <w:sz w:val="24"/>
          <w:szCs w:val="24"/>
        </w:rPr>
        <w:t xml:space="preserve">, Богучанского </w:t>
      </w:r>
      <w:proofErr w:type="spellStart"/>
      <w:r w:rsidRPr="00771719">
        <w:rPr>
          <w:rFonts w:ascii="Times New Roman" w:eastAsia="Times New Roman" w:hAnsi="Times New Roman" w:cs="Times New Roman"/>
          <w:sz w:val="24"/>
          <w:szCs w:val="24"/>
        </w:rPr>
        <w:t>Белякинского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Говорковского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Красногорьевского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Манзенского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Невонского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Нижнетерянского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Новохайского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Октябрьского,Осиновомысского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Пинчугского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Таежнинского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Такучетского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Хребтовского,Чуноярского</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Шиверского</w:t>
      </w:r>
      <w:proofErr w:type="spellEnd"/>
      <w:r w:rsidRPr="00771719">
        <w:rPr>
          <w:rFonts w:ascii="Times New Roman" w:eastAsia="Times New Roman" w:hAnsi="Times New Roman" w:cs="Times New Roman"/>
          <w:sz w:val="24"/>
          <w:szCs w:val="24"/>
        </w:rPr>
        <w:t xml:space="preserve"> сельсоветов и Межселенной территории Богучанского района.</w:t>
      </w:r>
    </w:p>
    <w:p w14:paraId="166C168D"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5. Подпрограмма «Улучшение жилищных условий отдельных категорий граждан Богучанского района»: </w:t>
      </w:r>
    </w:p>
    <w:p w14:paraId="4BA9CFDA" w14:textId="77777777" w:rsidR="00E75111" w:rsidRPr="00771719" w:rsidRDefault="00E75111" w:rsidP="00E75111">
      <w:pPr>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Расходы на реализацию подпрограммы в 2023 году составили: 17 131 467,61 рублей, в том числе:</w:t>
      </w:r>
    </w:p>
    <w:p w14:paraId="4C97B39D" w14:textId="77777777" w:rsidR="00E75111" w:rsidRPr="00771719" w:rsidRDefault="00E75111" w:rsidP="00E75111">
      <w:pPr>
        <w:spacing w:after="0" w:line="240" w:lineRule="auto"/>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ab/>
        <w:t>- средства федерального бюджета – 1 914 152,68 рублей;</w:t>
      </w:r>
    </w:p>
    <w:p w14:paraId="72D26A92"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средства краевого бюджета – 14 257 314,93 рублей</w:t>
      </w:r>
    </w:p>
    <w:p w14:paraId="0D4F4965"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Cs/>
          <w:sz w:val="24"/>
          <w:szCs w:val="24"/>
        </w:rPr>
        <w:t xml:space="preserve">- средства районного </w:t>
      </w:r>
      <w:proofErr w:type="gramStart"/>
      <w:r w:rsidRPr="00771719">
        <w:rPr>
          <w:rFonts w:ascii="Times New Roman" w:eastAsia="Times New Roman" w:hAnsi="Times New Roman" w:cs="Times New Roman"/>
          <w:bCs/>
          <w:sz w:val="24"/>
          <w:szCs w:val="24"/>
        </w:rPr>
        <w:t>бюджета  -</w:t>
      </w:r>
      <w:proofErr w:type="gramEnd"/>
      <w:r w:rsidRPr="00771719">
        <w:rPr>
          <w:rFonts w:ascii="Times New Roman" w:eastAsia="Times New Roman" w:hAnsi="Times New Roman" w:cs="Times New Roman"/>
          <w:bCs/>
          <w:sz w:val="24"/>
          <w:szCs w:val="24"/>
        </w:rPr>
        <w:t xml:space="preserve"> </w:t>
      </w:r>
      <w:r w:rsidRPr="00771719">
        <w:rPr>
          <w:rFonts w:ascii="Times New Roman" w:eastAsia="Times New Roman" w:hAnsi="Times New Roman" w:cs="Times New Roman"/>
          <w:sz w:val="24"/>
          <w:szCs w:val="24"/>
        </w:rPr>
        <w:t>960 000,00 рублей</w:t>
      </w:r>
    </w:p>
    <w:p w14:paraId="35BF5FF7"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Фактически расходы составили – 15 744 077,06 </w:t>
      </w:r>
      <w:proofErr w:type="spellStart"/>
      <w:r w:rsidRPr="00771719">
        <w:rPr>
          <w:rFonts w:ascii="Times New Roman" w:eastAsia="Times New Roman" w:hAnsi="Times New Roman" w:cs="Times New Roman"/>
          <w:sz w:val="24"/>
          <w:szCs w:val="24"/>
        </w:rPr>
        <w:t>руб</w:t>
      </w:r>
      <w:proofErr w:type="spellEnd"/>
      <w:r w:rsidRPr="00771719">
        <w:rPr>
          <w:rFonts w:ascii="Times New Roman" w:eastAsia="Times New Roman" w:hAnsi="Times New Roman" w:cs="Times New Roman"/>
          <w:sz w:val="24"/>
          <w:szCs w:val="24"/>
        </w:rPr>
        <w:t xml:space="preserve">, причины отклонения от плановых показателей, экономия по результатам торгов составила 93 952,09 рублей </w:t>
      </w:r>
    </w:p>
    <w:p w14:paraId="09D14A05"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Cs/>
          <w:sz w:val="24"/>
          <w:szCs w:val="24"/>
        </w:rPr>
        <w:t>мероприятие 1.1. подпрограммы: возмещение расходов на оплату стоимости найма (поднайма) жилых помещений):</w:t>
      </w:r>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неосвоение</w:t>
      </w:r>
      <w:proofErr w:type="spellEnd"/>
      <w:r w:rsidRPr="00771719">
        <w:rPr>
          <w:rFonts w:ascii="Times New Roman" w:eastAsia="Times New Roman" w:hAnsi="Times New Roman" w:cs="Times New Roman"/>
          <w:sz w:val="24"/>
          <w:szCs w:val="24"/>
        </w:rPr>
        <w:t xml:space="preserve"> денежных средств</w:t>
      </w:r>
      <w:r w:rsidRPr="00771719">
        <w:rPr>
          <w:rFonts w:ascii="Times New Roman" w:eastAsia="Times New Roman" w:hAnsi="Times New Roman" w:cs="Times New Roman"/>
          <w:bCs/>
          <w:sz w:val="24"/>
          <w:szCs w:val="24"/>
        </w:rPr>
        <w:t xml:space="preserve"> в размере </w:t>
      </w:r>
      <w:r w:rsidRPr="00771719">
        <w:rPr>
          <w:rFonts w:ascii="Times New Roman" w:eastAsia="Times New Roman" w:hAnsi="Times New Roman" w:cs="Times New Roman"/>
          <w:sz w:val="24"/>
          <w:szCs w:val="24"/>
        </w:rPr>
        <w:t>39 395,</w:t>
      </w:r>
      <w:proofErr w:type="gramStart"/>
      <w:r w:rsidRPr="00771719">
        <w:rPr>
          <w:rFonts w:ascii="Times New Roman" w:eastAsia="Times New Roman" w:hAnsi="Times New Roman" w:cs="Times New Roman"/>
          <w:sz w:val="24"/>
          <w:szCs w:val="24"/>
        </w:rPr>
        <w:t>64  возникло</w:t>
      </w:r>
      <w:proofErr w:type="gramEnd"/>
      <w:r w:rsidRPr="00771719">
        <w:rPr>
          <w:rFonts w:ascii="Times New Roman" w:eastAsia="Times New Roman" w:hAnsi="Times New Roman" w:cs="Times New Roman"/>
          <w:sz w:val="24"/>
          <w:szCs w:val="24"/>
        </w:rPr>
        <w:t xml:space="preserve"> в связи с уменьшением (увеличением) численности получателей выплат, пособий и компенсаций по сравнению с запланированной, в течение года</w:t>
      </w:r>
    </w:p>
    <w:p w14:paraId="3D1159A3" w14:textId="77777777" w:rsidR="00E75111" w:rsidRPr="00771719" w:rsidRDefault="00E75111" w:rsidP="00E75111">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 xml:space="preserve">- мероприятие 1.2. подпрограммы «Приобретение жилых помещений для </w:t>
      </w:r>
      <w:proofErr w:type="gramStart"/>
      <w:r w:rsidRPr="00771719">
        <w:rPr>
          <w:rFonts w:ascii="Times New Roman" w:eastAsia="Times New Roman" w:hAnsi="Times New Roman" w:cs="Times New Roman"/>
          <w:bCs/>
          <w:sz w:val="24"/>
          <w:szCs w:val="24"/>
        </w:rPr>
        <w:t>предоставления  детям</w:t>
      </w:r>
      <w:proofErr w:type="gramEnd"/>
      <w:r w:rsidRPr="00771719">
        <w:rPr>
          <w:rFonts w:ascii="Times New Roman" w:eastAsia="Times New Roman" w:hAnsi="Times New Roman" w:cs="Times New Roman"/>
          <w:bCs/>
          <w:sz w:val="24"/>
          <w:szCs w:val="24"/>
        </w:rPr>
        <w:t xml:space="preserve">-сиротам: </w:t>
      </w:r>
      <w:proofErr w:type="spellStart"/>
      <w:r w:rsidRPr="00771719">
        <w:rPr>
          <w:rFonts w:ascii="Times New Roman" w:eastAsia="Times New Roman" w:hAnsi="Times New Roman" w:cs="Times New Roman"/>
          <w:sz w:val="24"/>
          <w:szCs w:val="24"/>
        </w:rPr>
        <w:t>неосвоение</w:t>
      </w:r>
      <w:proofErr w:type="spellEnd"/>
      <w:r w:rsidRPr="00771719">
        <w:rPr>
          <w:rFonts w:ascii="Times New Roman" w:eastAsia="Times New Roman" w:hAnsi="Times New Roman" w:cs="Times New Roman"/>
          <w:sz w:val="24"/>
          <w:szCs w:val="24"/>
        </w:rPr>
        <w:t xml:space="preserve"> денежных средств в размере 1 347 994,91 - возникло в связи с тем, что муниципальный контракт заключен 07.11.2023, сдача квартиры продавцом произошла в январе 2024.</w:t>
      </w:r>
    </w:p>
    <w:p w14:paraId="5DA8A86A" w14:textId="77777777" w:rsidR="00E75111" w:rsidRPr="00771719" w:rsidRDefault="00E75111" w:rsidP="00E75111">
      <w:pPr>
        <w:tabs>
          <w:tab w:val="left" w:pos="3780"/>
        </w:tabs>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Результаты реализации мероприятий подпрограммы:</w:t>
      </w:r>
    </w:p>
    <w:p w14:paraId="2A51E16C" w14:textId="77777777" w:rsidR="00E75111" w:rsidRPr="00771719" w:rsidRDefault="00E75111" w:rsidP="00E75111">
      <w:pPr>
        <w:tabs>
          <w:tab w:val="left" w:pos="1560"/>
        </w:tabs>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 xml:space="preserve">- мероприятие 1.1. подпрограммы: возмещены расходы на оплату стоимости найма (поднайма) жилых помещений) в среднем в 2023 году – 8 работникам, </w:t>
      </w:r>
    </w:p>
    <w:p w14:paraId="2241A9D4" w14:textId="77777777" w:rsidR="00E75111" w:rsidRPr="00771719" w:rsidRDefault="00E75111" w:rsidP="00E75111">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 xml:space="preserve">- мероприятие 1.2. подпрограммы «Приобретение жилых помещений для предоставления  детям-сиротам и детям, оставшихся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мероприятий 15,16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предоставлено жилых помещений по договору найма специализированных жилых помещений в 2023 - 11 чел., </w:t>
      </w:r>
    </w:p>
    <w:p w14:paraId="4C1CE954"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6. Подпрограмма «Содержание и восстановление специализированного жилищного фонда муниципального образования Богучанский район», расходы на финансирование мероприятий составляют 554 276,59 рублей.</w:t>
      </w:r>
    </w:p>
    <w:p w14:paraId="0C302804" w14:textId="77777777" w:rsidR="00E75111" w:rsidRPr="00771719" w:rsidRDefault="00E75111" w:rsidP="00E751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Результат от реализации подпрограммного мероприятия:</w:t>
      </w:r>
    </w:p>
    <w:p w14:paraId="2E7BD588" w14:textId="77777777" w:rsidR="00E75111" w:rsidRPr="00771719" w:rsidRDefault="00E75111" w:rsidP="00E751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Объём восстановления специализированного жилищного фонда (служебные жилые помещения) 50,0 кв. м. служебных жилых </w:t>
      </w:r>
      <w:proofErr w:type="gramStart"/>
      <w:r w:rsidRPr="00771719">
        <w:rPr>
          <w:rFonts w:ascii="Times New Roman" w:eastAsia="Times New Roman" w:hAnsi="Times New Roman" w:cs="Times New Roman"/>
          <w:sz w:val="24"/>
          <w:szCs w:val="24"/>
        </w:rPr>
        <w:t>помещений  в</w:t>
      </w:r>
      <w:proofErr w:type="gramEnd"/>
      <w:r w:rsidRPr="00771719">
        <w:rPr>
          <w:rFonts w:ascii="Times New Roman" w:eastAsia="Times New Roman" w:hAnsi="Times New Roman" w:cs="Times New Roman"/>
          <w:sz w:val="24"/>
          <w:szCs w:val="24"/>
        </w:rPr>
        <w:t xml:space="preserve"> 2023 году - 50,0 </w:t>
      </w:r>
      <w:proofErr w:type="spellStart"/>
      <w:r w:rsidRPr="00771719">
        <w:rPr>
          <w:rFonts w:ascii="Times New Roman" w:eastAsia="Times New Roman" w:hAnsi="Times New Roman" w:cs="Times New Roman"/>
          <w:sz w:val="24"/>
          <w:szCs w:val="24"/>
        </w:rPr>
        <w:t>кв.м</w:t>
      </w:r>
      <w:proofErr w:type="spellEnd"/>
      <w:r w:rsidRPr="00771719">
        <w:rPr>
          <w:rFonts w:ascii="Times New Roman" w:eastAsia="Times New Roman" w:hAnsi="Times New Roman" w:cs="Times New Roman"/>
          <w:sz w:val="24"/>
          <w:szCs w:val="24"/>
        </w:rPr>
        <w:t>.</w:t>
      </w:r>
    </w:p>
    <w:p w14:paraId="5FBB7F19" w14:textId="77777777" w:rsidR="00E75111" w:rsidRPr="00771719" w:rsidRDefault="00E75111" w:rsidP="00E751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2023 году выполнены работы по благоустройству внешнего вида (покраска здания, смена ограждения) служебной квартиры по адресу с. </w:t>
      </w:r>
      <w:proofErr w:type="spellStart"/>
      <w:r w:rsidRPr="00771719">
        <w:rPr>
          <w:rFonts w:ascii="Times New Roman" w:eastAsia="Times New Roman" w:hAnsi="Times New Roman" w:cs="Times New Roman"/>
          <w:sz w:val="24"/>
          <w:szCs w:val="24"/>
        </w:rPr>
        <w:t>Богучаны</w:t>
      </w:r>
      <w:proofErr w:type="spellEnd"/>
      <w:r w:rsidRPr="00771719">
        <w:rPr>
          <w:rFonts w:ascii="Times New Roman" w:eastAsia="Times New Roman" w:hAnsi="Times New Roman" w:cs="Times New Roman"/>
          <w:sz w:val="24"/>
          <w:szCs w:val="24"/>
        </w:rPr>
        <w:t>, ул. Октябрьская, д.74, кв.1</w:t>
      </w:r>
    </w:p>
    <w:p w14:paraId="3707C0DE"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p>
    <w:p w14:paraId="3F7ED5DF" w14:textId="77777777" w:rsidR="00E75111" w:rsidRPr="00771719" w:rsidRDefault="00E75111" w:rsidP="00E75111">
      <w:pPr>
        <w:spacing w:after="0" w:line="240" w:lineRule="auto"/>
        <w:jc w:val="center"/>
        <w:rPr>
          <w:rFonts w:ascii="Times New Roman" w:eastAsia="Times New Roman" w:hAnsi="Times New Roman" w:cs="Times New Roman"/>
          <w:b/>
          <w:sz w:val="24"/>
          <w:szCs w:val="24"/>
          <w:u w:val="single"/>
        </w:rPr>
      </w:pPr>
      <w:r w:rsidRPr="00771719">
        <w:rPr>
          <w:rFonts w:ascii="Times New Roman" w:eastAsia="Times New Roman" w:hAnsi="Times New Roman" w:cs="Times New Roman"/>
          <w:b/>
          <w:sz w:val="24"/>
          <w:szCs w:val="24"/>
          <w:u w:val="single"/>
        </w:rPr>
        <w:t>Оценка эффективности реализации программы за отчетный период.</w:t>
      </w:r>
    </w:p>
    <w:p w14:paraId="7FDFA1F3"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1. На первом этапе осуществлялся расчет показателя О1 – оценка эффективности реализации Программы по критерию «полнота и эффективность использования средств районного бюджета»: </w:t>
      </w:r>
    </w:p>
    <w:p w14:paraId="4154F498"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О1=(</w:t>
      </w:r>
      <w:r w:rsidRPr="00771719">
        <w:rPr>
          <w:rFonts w:ascii="Times New Roman" w:eastAsia="Times New Roman" w:hAnsi="Times New Roman" w:cs="Times New Roman"/>
          <w:sz w:val="24"/>
          <w:szCs w:val="24"/>
          <w:lang w:val="en-US"/>
        </w:rPr>
        <w:t>V</w:t>
      </w:r>
      <w:r w:rsidRPr="00771719">
        <w:rPr>
          <w:rFonts w:ascii="Times New Roman" w:eastAsia="Times New Roman" w:hAnsi="Times New Roman" w:cs="Times New Roman"/>
          <w:sz w:val="24"/>
          <w:szCs w:val="24"/>
        </w:rPr>
        <w:t>факт+</w:t>
      </w:r>
      <w:r w:rsidRPr="00771719">
        <w:rPr>
          <w:rFonts w:ascii="Times New Roman" w:eastAsia="Times New Roman" w:hAnsi="Times New Roman" w:cs="Times New Roman"/>
          <w:sz w:val="24"/>
          <w:szCs w:val="24"/>
          <w:lang w:val="en-US"/>
        </w:rPr>
        <w:t>u</w:t>
      </w:r>
      <w:r w:rsidRPr="00771719">
        <w:rPr>
          <w:rFonts w:ascii="Times New Roman" w:eastAsia="Times New Roman" w:hAnsi="Times New Roman" w:cs="Times New Roman"/>
          <w:sz w:val="24"/>
          <w:szCs w:val="24"/>
        </w:rPr>
        <w:t>)/</w:t>
      </w:r>
      <w:r w:rsidRPr="00771719">
        <w:rPr>
          <w:rFonts w:ascii="Times New Roman" w:eastAsia="Times New Roman" w:hAnsi="Times New Roman" w:cs="Times New Roman"/>
          <w:sz w:val="24"/>
          <w:szCs w:val="24"/>
          <w:lang w:val="en-US"/>
        </w:rPr>
        <w:t>V</w:t>
      </w:r>
      <w:proofErr w:type="spellStart"/>
      <w:r w:rsidRPr="00771719">
        <w:rPr>
          <w:rFonts w:ascii="Times New Roman" w:eastAsia="Times New Roman" w:hAnsi="Times New Roman" w:cs="Times New Roman"/>
          <w:sz w:val="24"/>
          <w:szCs w:val="24"/>
        </w:rPr>
        <w:t>пл</w:t>
      </w:r>
      <w:proofErr w:type="spellEnd"/>
      <w:r w:rsidRPr="00771719">
        <w:rPr>
          <w:rFonts w:ascii="Times New Roman" w:eastAsia="Times New Roman" w:hAnsi="Times New Roman" w:cs="Times New Roman"/>
          <w:sz w:val="24"/>
          <w:szCs w:val="24"/>
        </w:rPr>
        <w:t xml:space="preserve"> х100%</w:t>
      </w:r>
    </w:p>
    <w:p w14:paraId="733834DF"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О1 = (17 000 978,65+ 1 637 876,09*)/19 660 169,2 х100 % = 94,81 %,</w:t>
      </w:r>
    </w:p>
    <w:p w14:paraId="4E513E0E"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где 0*- показатель суммы «положительной экономии»</w:t>
      </w:r>
    </w:p>
    <w:p w14:paraId="1DC6806C"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В соответствии с интерпретацией оценки вышеуказанного критерия наш показатель составил 94,81%, что соответствует значению О1 равному </w:t>
      </w:r>
      <w:r w:rsidRPr="00771719">
        <w:rPr>
          <w:rFonts w:ascii="Times New Roman" w:eastAsia="Times New Roman" w:hAnsi="Times New Roman" w:cs="Times New Roman"/>
          <w:b/>
          <w:sz w:val="24"/>
          <w:szCs w:val="24"/>
        </w:rPr>
        <w:t xml:space="preserve">90% &lt;О1&lt;95 %, </w:t>
      </w:r>
      <w:r w:rsidRPr="00771719">
        <w:rPr>
          <w:rFonts w:ascii="Times New Roman" w:eastAsia="Times New Roman" w:hAnsi="Times New Roman" w:cs="Times New Roman"/>
          <w:sz w:val="24"/>
          <w:szCs w:val="24"/>
        </w:rPr>
        <w:t>что расценивается как – Программа   в целом выполнена.</w:t>
      </w:r>
    </w:p>
    <w:p w14:paraId="633960D6"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2. На втором этапе осуществляется расчет показателя О2 – оценка эффективности реализации Программы по критерию «степень достижения целевых показателей Программы»: </w:t>
      </w:r>
    </w:p>
    <w:p w14:paraId="2B44D506"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О2=</w:t>
      </w:r>
      <w:r w:rsidRPr="00771719">
        <w:rPr>
          <w:rFonts w:ascii="Times New Roman" w:eastAsia="Times New Roman" w:hAnsi="Times New Roman" w:cs="Times New Roman"/>
          <w:sz w:val="24"/>
          <w:szCs w:val="24"/>
          <w:lang w:val="en-US"/>
        </w:rPr>
        <w:t>SUM</w:t>
      </w:r>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lang w:val="en-US"/>
        </w:rPr>
        <w:t>Ki</w:t>
      </w:r>
      <w:r w:rsidRPr="00771719">
        <w:rPr>
          <w:rFonts w:ascii="Times New Roman" w:eastAsia="Times New Roman" w:hAnsi="Times New Roman" w:cs="Times New Roman"/>
          <w:sz w:val="24"/>
          <w:szCs w:val="24"/>
        </w:rPr>
        <w:t>/</w:t>
      </w:r>
      <w:r w:rsidRPr="00771719">
        <w:rPr>
          <w:rFonts w:ascii="Times New Roman" w:eastAsia="Times New Roman" w:hAnsi="Times New Roman" w:cs="Times New Roman"/>
          <w:sz w:val="24"/>
          <w:szCs w:val="24"/>
          <w:lang w:val="en-US"/>
        </w:rPr>
        <w:t>N</w:t>
      </w:r>
      <w:r w:rsidRPr="00771719">
        <w:rPr>
          <w:rFonts w:ascii="Times New Roman" w:eastAsia="Times New Roman" w:hAnsi="Times New Roman" w:cs="Times New Roman"/>
          <w:sz w:val="24"/>
          <w:szCs w:val="24"/>
        </w:rPr>
        <w:t xml:space="preserve">,  </w:t>
      </w:r>
    </w:p>
    <w:p w14:paraId="0AAD1482"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=1</w:t>
      </w:r>
    </w:p>
    <w:p w14:paraId="2CF88416" w14:textId="77777777" w:rsidR="00E75111" w:rsidRPr="00771719" w:rsidRDefault="00E75111" w:rsidP="00E75111">
      <w:pPr>
        <w:spacing w:after="0" w:line="240" w:lineRule="auto"/>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где:</w:t>
      </w:r>
    </w:p>
    <w:p w14:paraId="54F0170F" w14:textId="77777777" w:rsidR="00E75111" w:rsidRPr="00771719" w:rsidRDefault="00E75111" w:rsidP="00E75111">
      <w:pPr>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lang w:val="en-US"/>
        </w:rPr>
        <w:t>Ki</w:t>
      </w:r>
      <w:r w:rsidRPr="00771719">
        <w:rPr>
          <w:rFonts w:ascii="Times New Roman" w:eastAsia="Times New Roman" w:hAnsi="Times New Roman" w:cs="Times New Roman"/>
          <w:sz w:val="24"/>
          <w:szCs w:val="24"/>
        </w:rPr>
        <w:t xml:space="preserve"> – исполнение </w:t>
      </w: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 xml:space="preserve"> целевого показателя муниципальной программы за отчетный год в процентах;</w:t>
      </w:r>
    </w:p>
    <w:p w14:paraId="19B176D7" w14:textId="77777777" w:rsidR="00E75111" w:rsidRPr="00771719" w:rsidRDefault="00E75111" w:rsidP="00E75111">
      <w:pPr>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lang w:val="en-US"/>
        </w:rPr>
        <w:t>N</w:t>
      </w:r>
      <w:r w:rsidRPr="00771719">
        <w:rPr>
          <w:rFonts w:ascii="Times New Roman" w:eastAsia="Times New Roman" w:hAnsi="Times New Roman" w:cs="Times New Roman"/>
          <w:sz w:val="24"/>
          <w:szCs w:val="24"/>
        </w:rPr>
        <w:t xml:space="preserve"> – число целевых показателей муниципальной программы.</w:t>
      </w:r>
    </w:p>
    <w:p w14:paraId="4828C828" w14:textId="77777777" w:rsidR="00E75111" w:rsidRPr="00771719" w:rsidRDefault="00E75111" w:rsidP="00E75111">
      <w:pPr>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Исполнение по каждому целевому показателю муниципальной программы за отчетный год осуществляется по формуле:</w:t>
      </w:r>
    </w:p>
    <w:p w14:paraId="5F938D42" w14:textId="77777777" w:rsidR="00E75111" w:rsidRPr="00771719" w:rsidRDefault="00E75111" w:rsidP="00E75111">
      <w:pPr>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lang w:val="en-US"/>
        </w:rPr>
        <w:t>Ki</w:t>
      </w:r>
      <w:r w:rsidRPr="00771719">
        <w:rPr>
          <w:rFonts w:ascii="Times New Roman" w:eastAsia="Times New Roman" w:hAnsi="Times New Roman" w:cs="Times New Roman"/>
          <w:sz w:val="24"/>
          <w:szCs w:val="24"/>
        </w:rPr>
        <w:t>=П</w:t>
      </w: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факт/П</w:t>
      </w: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пл</w:t>
      </w:r>
      <w:proofErr w:type="spellEnd"/>
      <w:r w:rsidRPr="00771719">
        <w:rPr>
          <w:rFonts w:ascii="Times New Roman" w:eastAsia="Times New Roman" w:hAnsi="Times New Roman" w:cs="Times New Roman"/>
          <w:sz w:val="24"/>
          <w:szCs w:val="24"/>
        </w:rPr>
        <w:t xml:space="preserve"> х 100</w:t>
      </w:r>
      <w:proofErr w:type="gramStart"/>
      <w:r w:rsidRPr="00771719">
        <w:rPr>
          <w:rFonts w:ascii="Times New Roman" w:eastAsia="Times New Roman" w:hAnsi="Times New Roman" w:cs="Times New Roman"/>
          <w:sz w:val="24"/>
          <w:szCs w:val="24"/>
        </w:rPr>
        <w:t xml:space="preserve">%  </w:t>
      </w:r>
      <w:r w:rsidRPr="00771719">
        <w:rPr>
          <w:rFonts w:ascii="Times New Roman" w:eastAsia="Times New Roman" w:hAnsi="Times New Roman" w:cs="Times New Roman"/>
          <w:sz w:val="24"/>
          <w:szCs w:val="24"/>
          <w:lang w:val="en-US"/>
        </w:rPr>
        <w:t>Ki</w:t>
      </w:r>
      <w:proofErr w:type="gramEnd"/>
      <w:r w:rsidRPr="00771719">
        <w:rPr>
          <w:rFonts w:ascii="Times New Roman" w:eastAsia="Times New Roman" w:hAnsi="Times New Roman" w:cs="Times New Roman"/>
          <w:sz w:val="24"/>
          <w:szCs w:val="24"/>
        </w:rPr>
        <w:t>=80/80*100%=100%</w:t>
      </w:r>
    </w:p>
    <w:p w14:paraId="3A9EF7F1" w14:textId="77777777" w:rsidR="00E75111" w:rsidRPr="00771719" w:rsidRDefault="00E75111" w:rsidP="00E75111">
      <w:pPr>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Где:</w:t>
      </w:r>
    </w:p>
    <w:p w14:paraId="7F9A9FA7" w14:textId="77777777" w:rsidR="00E75111" w:rsidRPr="00771719" w:rsidRDefault="00E75111" w:rsidP="00E75111">
      <w:pPr>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w:t>
      </w: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 xml:space="preserve"> факт - фактическое значение </w:t>
      </w: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 xml:space="preserve"> целевого показателя за отчетный год;</w:t>
      </w:r>
    </w:p>
    <w:p w14:paraId="69EBD854" w14:textId="77777777" w:rsidR="00E75111" w:rsidRPr="00771719" w:rsidRDefault="00E75111" w:rsidP="00E75111">
      <w:pPr>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w:t>
      </w: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пл</w:t>
      </w:r>
      <w:proofErr w:type="spellEnd"/>
      <w:r w:rsidRPr="00771719">
        <w:rPr>
          <w:rFonts w:ascii="Times New Roman" w:eastAsia="Times New Roman" w:hAnsi="Times New Roman" w:cs="Times New Roman"/>
          <w:sz w:val="24"/>
          <w:szCs w:val="24"/>
        </w:rPr>
        <w:t xml:space="preserve"> - плановое значение </w:t>
      </w:r>
      <w:proofErr w:type="spellStart"/>
      <w:r w:rsidRPr="00771719">
        <w:rPr>
          <w:rFonts w:ascii="Times New Roman" w:eastAsia="Times New Roman" w:hAnsi="Times New Roman" w:cs="Times New Roman"/>
          <w:sz w:val="24"/>
          <w:szCs w:val="24"/>
          <w:lang w:val="en-US"/>
        </w:rPr>
        <w:t>i</w:t>
      </w:r>
      <w:proofErr w:type="spellEnd"/>
      <w:r w:rsidRPr="00771719">
        <w:rPr>
          <w:rFonts w:ascii="Times New Roman" w:eastAsia="Times New Roman" w:hAnsi="Times New Roman" w:cs="Times New Roman"/>
          <w:sz w:val="24"/>
          <w:szCs w:val="24"/>
        </w:rPr>
        <w:t xml:space="preserve"> целевого показателя за отчетный год</w:t>
      </w:r>
    </w:p>
    <w:p w14:paraId="17D708BA"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О2 = 100%/1 </w:t>
      </w:r>
      <w:proofErr w:type="gramStart"/>
      <w:r w:rsidRPr="00771719">
        <w:rPr>
          <w:rFonts w:ascii="Times New Roman" w:eastAsia="Times New Roman" w:hAnsi="Times New Roman" w:cs="Times New Roman"/>
          <w:sz w:val="24"/>
          <w:szCs w:val="24"/>
        </w:rPr>
        <w:t>=  100</w:t>
      </w:r>
      <w:proofErr w:type="gramEnd"/>
      <w:r w:rsidRPr="00771719">
        <w:rPr>
          <w:rFonts w:ascii="Times New Roman" w:eastAsia="Times New Roman" w:hAnsi="Times New Roman" w:cs="Times New Roman"/>
          <w:sz w:val="24"/>
          <w:szCs w:val="24"/>
        </w:rPr>
        <w:t xml:space="preserve"> %,</w:t>
      </w:r>
    </w:p>
    <w:p w14:paraId="2F7684DD"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p>
    <w:p w14:paraId="70D3DC16"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В соответствии с </w:t>
      </w:r>
      <w:proofErr w:type="gramStart"/>
      <w:r w:rsidRPr="00771719">
        <w:rPr>
          <w:rFonts w:ascii="Times New Roman" w:eastAsia="Times New Roman" w:hAnsi="Times New Roman" w:cs="Times New Roman"/>
          <w:sz w:val="24"/>
          <w:szCs w:val="24"/>
        </w:rPr>
        <w:t>интерпретацией  оценки</w:t>
      </w:r>
      <w:proofErr w:type="gramEnd"/>
      <w:r w:rsidRPr="00771719">
        <w:rPr>
          <w:rFonts w:ascii="Times New Roman" w:eastAsia="Times New Roman" w:hAnsi="Times New Roman" w:cs="Times New Roman"/>
          <w:sz w:val="24"/>
          <w:szCs w:val="24"/>
        </w:rPr>
        <w:t xml:space="preserve"> вышеуказанного критерия наш показатель составил 100  %, что соответствует значению О2 равному:  </w:t>
      </w:r>
    </w:p>
    <w:p w14:paraId="0AAF34FA"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95% &lt;О2&lt;100 %,</w:t>
      </w:r>
    </w:p>
    <w:p w14:paraId="7E900D65"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что расценивается как – Муниципальная </w:t>
      </w:r>
      <w:proofErr w:type="gramStart"/>
      <w:r w:rsidRPr="00771719">
        <w:rPr>
          <w:rFonts w:ascii="Times New Roman" w:eastAsia="Times New Roman" w:hAnsi="Times New Roman" w:cs="Times New Roman"/>
          <w:sz w:val="24"/>
          <w:szCs w:val="24"/>
        </w:rPr>
        <w:t>программа  выполнена</w:t>
      </w:r>
      <w:proofErr w:type="gramEnd"/>
      <w:r w:rsidRPr="00771719">
        <w:rPr>
          <w:rFonts w:ascii="Times New Roman" w:eastAsia="Times New Roman" w:hAnsi="Times New Roman" w:cs="Times New Roman"/>
          <w:sz w:val="24"/>
          <w:szCs w:val="24"/>
        </w:rPr>
        <w:t xml:space="preserve"> в полном объеме.</w:t>
      </w:r>
    </w:p>
    <w:p w14:paraId="775ECCD5"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3. На третьем этапе осуществляется расчет показателя О3 – оценка эффективности реализации Программы по критерию «степень достижения показателей результативности Программы»:</w:t>
      </w:r>
    </w:p>
    <w:p w14:paraId="0AE4EC03"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p>
    <w:p w14:paraId="0B3EE079"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О3</w:t>
      </w:r>
      <w:proofErr w:type="gramStart"/>
      <w:r w:rsidRPr="00771719">
        <w:rPr>
          <w:rFonts w:ascii="Times New Roman" w:eastAsia="Times New Roman" w:hAnsi="Times New Roman" w:cs="Times New Roman"/>
          <w:sz w:val="24"/>
          <w:szCs w:val="24"/>
        </w:rPr>
        <w:t>=(</w:t>
      </w:r>
      <w:proofErr w:type="gramEnd"/>
      <w:r w:rsidRPr="00771719">
        <w:rPr>
          <w:rFonts w:ascii="Times New Roman" w:eastAsia="Times New Roman" w:hAnsi="Times New Roman" w:cs="Times New Roman"/>
          <w:sz w:val="24"/>
          <w:szCs w:val="24"/>
        </w:rPr>
        <w:t>(100%*0,2)+ (100%*0,2) + (183,33%*0,2)+ (100%*0,2)+(100%*0,2)*)/1=116,67%</w:t>
      </w:r>
    </w:p>
    <w:p w14:paraId="063629F9" w14:textId="77777777" w:rsidR="00E75111" w:rsidRPr="00771719" w:rsidRDefault="00E75111" w:rsidP="00E75111">
      <w:pPr>
        <w:spacing w:after="0" w:line="240" w:lineRule="auto"/>
        <w:jc w:val="center"/>
        <w:rPr>
          <w:rFonts w:ascii="Times New Roman" w:eastAsia="Times New Roman" w:hAnsi="Times New Roman" w:cs="Times New Roman"/>
          <w:sz w:val="24"/>
          <w:szCs w:val="24"/>
        </w:rPr>
      </w:pPr>
    </w:p>
    <w:p w14:paraId="66F4E8C8" w14:textId="77777777" w:rsidR="00E75111" w:rsidRPr="00771719" w:rsidRDefault="00E75111" w:rsidP="00E75111">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соответствии с интерпретацией оценки вышеуказанного критерия наш показатель составил 116,67%, что соответствует значению О3 равному</w:t>
      </w:r>
    </w:p>
    <w:p w14:paraId="5C932AC1" w14:textId="77777777" w:rsidR="00E75111" w:rsidRPr="00771719" w:rsidRDefault="00E75111" w:rsidP="00E75111">
      <w:pPr>
        <w:spacing w:after="0" w:line="240" w:lineRule="auto"/>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О3&gt;100%</w:t>
      </w:r>
    </w:p>
    <w:p w14:paraId="14DC0FBF"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что расценивается как – Муниципальная программа перевыполнена.</w:t>
      </w:r>
    </w:p>
    <w:p w14:paraId="5954DFDD"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На четвертом этапе осуществляется расчет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 итоговая оценка эффективности реализации Программы.</w:t>
      </w:r>
    </w:p>
    <w:p w14:paraId="281CF415" w14:textId="77777777" w:rsidR="00E75111" w:rsidRPr="00771719" w:rsidRDefault="00E75111" w:rsidP="00E75111">
      <w:pPr>
        <w:tabs>
          <w:tab w:val="left" w:pos="990"/>
        </w:tabs>
        <w:spacing w:after="0" w:line="240" w:lineRule="auto"/>
        <w:jc w:val="center"/>
        <w:rPr>
          <w:rFonts w:ascii="Times New Roman" w:eastAsia="Times New Roman" w:hAnsi="Times New Roman" w:cs="Times New Roman"/>
          <w:sz w:val="24"/>
          <w:szCs w:val="24"/>
        </w:rPr>
      </w:pPr>
      <w:proofErr w:type="spellStart"/>
      <w:r w:rsidRPr="00771719">
        <w:rPr>
          <w:rFonts w:ascii="Times New Roman" w:eastAsia="Times New Roman" w:hAnsi="Times New Roman" w:cs="Times New Roman"/>
          <w:b/>
          <w:sz w:val="24"/>
          <w:szCs w:val="24"/>
        </w:rPr>
        <w:t>Оитог</w:t>
      </w:r>
      <w:proofErr w:type="spellEnd"/>
      <w:r w:rsidRPr="00771719">
        <w:rPr>
          <w:rFonts w:ascii="Times New Roman" w:eastAsia="Times New Roman" w:hAnsi="Times New Roman" w:cs="Times New Roman"/>
          <w:b/>
          <w:sz w:val="24"/>
          <w:szCs w:val="24"/>
        </w:rPr>
        <w:t xml:space="preserve"> =(О1+О2+О3)/3</w:t>
      </w:r>
    </w:p>
    <w:p w14:paraId="79CC9873" w14:textId="77777777" w:rsidR="00E75111" w:rsidRPr="00771719" w:rsidRDefault="00E75111" w:rsidP="00E75111">
      <w:pPr>
        <w:spacing w:after="0" w:line="240" w:lineRule="auto"/>
        <w:jc w:val="center"/>
        <w:rPr>
          <w:rFonts w:ascii="Times New Roman" w:eastAsia="Times New Roman" w:hAnsi="Times New Roman" w:cs="Times New Roman"/>
          <w:b/>
          <w:sz w:val="24"/>
          <w:szCs w:val="24"/>
        </w:rPr>
      </w:pPr>
      <w:proofErr w:type="spellStart"/>
      <w:r w:rsidRPr="00771719">
        <w:rPr>
          <w:rFonts w:ascii="Times New Roman" w:eastAsia="Times New Roman" w:hAnsi="Times New Roman" w:cs="Times New Roman"/>
          <w:b/>
          <w:sz w:val="24"/>
          <w:szCs w:val="24"/>
        </w:rPr>
        <w:t>Оитог</w:t>
      </w:r>
      <w:proofErr w:type="spellEnd"/>
      <w:r w:rsidRPr="00771719">
        <w:rPr>
          <w:rFonts w:ascii="Times New Roman" w:eastAsia="Times New Roman" w:hAnsi="Times New Roman" w:cs="Times New Roman"/>
          <w:b/>
          <w:sz w:val="24"/>
          <w:szCs w:val="24"/>
        </w:rPr>
        <w:t xml:space="preserve"> = (94,81%+100%+116,67%)/ 3 =103,8 %</w:t>
      </w:r>
    </w:p>
    <w:p w14:paraId="39017747" w14:textId="77777777" w:rsidR="00E75111" w:rsidRPr="00771719" w:rsidRDefault="00E75111" w:rsidP="00E7511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В соответствии с интерпретацией оценки вышеуказанного критерия наш показатель </w:t>
      </w:r>
      <w:proofErr w:type="gramStart"/>
      <w:r w:rsidRPr="00771719">
        <w:rPr>
          <w:rFonts w:ascii="Times New Roman" w:eastAsia="Times New Roman" w:hAnsi="Times New Roman" w:cs="Times New Roman"/>
          <w:sz w:val="24"/>
          <w:szCs w:val="24"/>
        </w:rPr>
        <w:t>составил  103</w:t>
      </w:r>
      <w:proofErr w:type="gramEnd"/>
      <w:r w:rsidRPr="00771719">
        <w:rPr>
          <w:rFonts w:ascii="Times New Roman" w:eastAsia="Times New Roman" w:hAnsi="Times New Roman" w:cs="Times New Roman"/>
          <w:sz w:val="24"/>
          <w:szCs w:val="24"/>
        </w:rPr>
        <w:t xml:space="preserve">,2%, что соответствует значению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равному:</w:t>
      </w:r>
    </w:p>
    <w:p w14:paraId="0849B03E" w14:textId="77777777" w:rsidR="00E75111" w:rsidRPr="00771719" w:rsidRDefault="00E75111" w:rsidP="00E75111">
      <w:pPr>
        <w:tabs>
          <w:tab w:val="left" w:pos="990"/>
        </w:tabs>
        <w:spacing w:after="0" w:line="240" w:lineRule="auto"/>
        <w:jc w:val="center"/>
        <w:rPr>
          <w:rFonts w:ascii="Times New Roman" w:eastAsia="Times New Roman" w:hAnsi="Times New Roman" w:cs="Times New Roman"/>
          <w:b/>
          <w:sz w:val="24"/>
          <w:szCs w:val="24"/>
        </w:rPr>
      </w:pPr>
      <w:proofErr w:type="spellStart"/>
      <w:r w:rsidRPr="00771719">
        <w:rPr>
          <w:rFonts w:ascii="Times New Roman" w:eastAsia="Times New Roman" w:hAnsi="Times New Roman" w:cs="Times New Roman"/>
          <w:b/>
          <w:sz w:val="24"/>
          <w:szCs w:val="24"/>
        </w:rPr>
        <w:t>Оитог</w:t>
      </w:r>
      <w:proofErr w:type="spellEnd"/>
      <w:r w:rsidRPr="00771719">
        <w:rPr>
          <w:rFonts w:ascii="Times New Roman" w:eastAsia="Times New Roman" w:hAnsi="Times New Roman" w:cs="Times New Roman"/>
          <w:b/>
          <w:sz w:val="24"/>
          <w:szCs w:val="24"/>
        </w:rPr>
        <w:t xml:space="preserve"> &gt;100 %,</w:t>
      </w:r>
    </w:p>
    <w:p w14:paraId="0DFAFF03" w14:textId="77777777" w:rsidR="00E75111" w:rsidRPr="00771719" w:rsidRDefault="00E75111" w:rsidP="00E75111">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что расценивается как – Муниципальная </w:t>
      </w:r>
      <w:proofErr w:type="gramStart"/>
      <w:r w:rsidRPr="00771719">
        <w:rPr>
          <w:rFonts w:ascii="Times New Roman" w:eastAsia="Times New Roman" w:hAnsi="Times New Roman" w:cs="Times New Roman"/>
          <w:sz w:val="24"/>
          <w:szCs w:val="24"/>
        </w:rPr>
        <w:t>программа  перевыполнена</w:t>
      </w:r>
      <w:proofErr w:type="gramEnd"/>
      <w:r w:rsidRPr="00771719">
        <w:rPr>
          <w:rFonts w:ascii="Times New Roman" w:eastAsia="Times New Roman" w:hAnsi="Times New Roman" w:cs="Times New Roman"/>
          <w:sz w:val="24"/>
          <w:szCs w:val="24"/>
        </w:rPr>
        <w:t>.</w:t>
      </w:r>
    </w:p>
    <w:p w14:paraId="7115CA50" w14:textId="77777777" w:rsidR="00E75111" w:rsidRPr="00771719" w:rsidRDefault="00E75111" w:rsidP="00E75111">
      <w:pPr>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ab/>
        <w:t>Из расчета можно сделать следующий вывод, что Программа за 2023 год выполнена выше уровня запланированных показателей.</w:t>
      </w:r>
    </w:p>
    <w:p w14:paraId="6BFF500D" w14:textId="77777777" w:rsidR="00E75111" w:rsidRPr="00771719" w:rsidRDefault="00E75111" w:rsidP="00E75111">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70"/>
        <w:gridCol w:w="2700"/>
        <w:gridCol w:w="2340"/>
        <w:gridCol w:w="1440"/>
      </w:tblGrid>
      <w:tr w:rsidR="00771719" w:rsidRPr="00771719" w14:paraId="50AB0DE6" w14:textId="77777777" w:rsidTr="0009613C">
        <w:trPr>
          <w:cantSplit/>
          <w:trHeight w:val="960"/>
        </w:trPr>
        <w:tc>
          <w:tcPr>
            <w:tcW w:w="810" w:type="dxa"/>
            <w:tcBorders>
              <w:top w:val="single" w:sz="6" w:space="0" w:color="auto"/>
              <w:left w:val="single" w:sz="6" w:space="0" w:color="auto"/>
              <w:bottom w:val="single" w:sz="6" w:space="0" w:color="auto"/>
              <w:right w:val="single" w:sz="6" w:space="0" w:color="auto"/>
            </w:tcBorders>
          </w:tcPr>
          <w:p w14:paraId="3CAEFFA1"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 xml:space="preserve">N  </w:t>
            </w:r>
            <w:r w:rsidRPr="00FD630B">
              <w:rPr>
                <w:rFonts w:ascii="Times New Roman" w:eastAsia="Times New Roman" w:hAnsi="Times New Roman" w:cs="Times New Roman"/>
                <w:bCs/>
                <w:sz w:val="24"/>
                <w:szCs w:val="24"/>
              </w:rPr>
              <w:br/>
              <w:t xml:space="preserve">п/п </w:t>
            </w:r>
          </w:p>
        </w:tc>
        <w:tc>
          <w:tcPr>
            <w:tcW w:w="2070" w:type="dxa"/>
            <w:tcBorders>
              <w:top w:val="single" w:sz="6" w:space="0" w:color="auto"/>
              <w:left w:val="single" w:sz="6" w:space="0" w:color="auto"/>
              <w:bottom w:val="single" w:sz="6" w:space="0" w:color="auto"/>
              <w:right w:val="single" w:sz="6" w:space="0" w:color="auto"/>
            </w:tcBorders>
          </w:tcPr>
          <w:p w14:paraId="20919589"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 xml:space="preserve">Полнота и    </w:t>
            </w:r>
            <w:r w:rsidRPr="00FD630B">
              <w:rPr>
                <w:rFonts w:ascii="Times New Roman" w:eastAsia="Times New Roman" w:hAnsi="Times New Roman" w:cs="Times New Roman"/>
                <w:bCs/>
                <w:sz w:val="24"/>
                <w:szCs w:val="24"/>
              </w:rPr>
              <w:br/>
              <w:t xml:space="preserve">эффективность  </w:t>
            </w:r>
            <w:r w:rsidRPr="00FD630B">
              <w:rPr>
                <w:rFonts w:ascii="Times New Roman" w:eastAsia="Times New Roman" w:hAnsi="Times New Roman" w:cs="Times New Roman"/>
                <w:bCs/>
                <w:sz w:val="24"/>
                <w:szCs w:val="24"/>
              </w:rPr>
              <w:br/>
              <w:t xml:space="preserve">использования  </w:t>
            </w:r>
            <w:r w:rsidRPr="00FD630B">
              <w:rPr>
                <w:rFonts w:ascii="Times New Roman" w:eastAsia="Times New Roman" w:hAnsi="Times New Roman" w:cs="Times New Roman"/>
                <w:bCs/>
                <w:sz w:val="24"/>
                <w:szCs w:val="24"/>
              </w:rPr>
              <w:br/>
              <w:t xml:space="preserve">средств районного бюджета на    </w:t>
            </w:r>
            <w:r w:rsidRPr="00FD630B">
              <w:rPr>
                <w:rFonts w:ascii="Times New Roman" w:eastAsia="Times New Roman" w:hAnsi="Times New Roman" w:cs="Times New Roman"/>
                <w:bCs/>
                <w:sz w:val="24"/>
                <w:szCs w:val="24"/>
              </w:rPr>
              <w:br/>
              <w:t xml:space="preserve">реализацию    </w:t>
            </w:r>
            <w:r w:rsidRPr="00FD630B">
              <w:rPr>
                <w:rFonts w:ascii="Times New Roman" w:eastAsia="Times New Roman" w:hAnsi="Times New Roman" w:cs="Times New Roman"/>
                <w:bCs/>
                <w:sz w:val="24"/>
                <w:szCs w:val="24"/>
              </w:rPr>
              <w:br/>
              <w:t xml:space="preserve">муниципальной программы (O1)  </w:t>
            </w:r>
          </w:p>
        </w:tc>
        <w:tc>
          <w:tcPr>
            <w:tcW w:w="2700" w:type="dxa"/>
            <w:tcBorders>
              <w:top w:val="single" w:sz="6" w:space="0" w:color="auto"/>
              <w:left w:val="single" w:sz="6" w:space="0" w:color="auto"/>
              <w:bottom w:val="single" w:sz="6" w:space="0" w:color="auto"/>
              <w:right w:val="single" w:sz="6" w:space="0" w:color="auto"/>
            </w:tcBorders>
          </w:tcPr>
          <w:p w14:paraId="0C227EA4"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 xml:space="preserve">Степень достижения </w:t>
            </w:r>
            <w:r w:rsidRPr="00FD630B">
              <w:rPr>
                <w:rFonts w:ascii="Times New Roman" w:eastAsia="Times New Roman" w:hAnsi="Times New Roman" w:cs="Times New Roman"/>
                <w:bCs/>
                <w:sz w:val="24"/>
                <w:szCs w:val="24"/>
              </w:rPr>
              <w:br/>
              <w:t>целевых показателей</w:t>
            </w:r>
            <w:r w:rsidRPr="00FD630B">
              <w:rPr>
                <w:rFonts w:ascii="Times New Roman" w:eastAsia="Times New Roman" w:hAnsi="Times New Roman" w:cs="Times New Roman"/>
                <w:bCs/>
                <w:sz w:val="24"/>
                <w:szCs w:val="24"/>
              </w:rPr>
              <w:br/>
              <w:t xml:space="preserve">муниципальной программы     </w:t>
            </w:r>
            <w:r w:rsidRPr="00FD630B">
              <w:rPr>
                <w:rFonts w:ascii="Times New Roman" w:eastAsia="Times New Roman" w:hAnsi="Times New Roman" w:cs="Times New Roman"/>
                <w:bCs/>
                <w:sz w:val="24"/>
                <w:szCs w:val="24"/>
              </w:rPr>
              <w:br/>
              <w:t xml:space="preserve">(O2)        </w:t>
            </w:r>
          </w:p>
        </w:tc>
        <w:tc>
          <w:tcPr>
            <w:tcW w:w="2340" w:type="dxa"/>
            <w:tcBorders>
              <w:top w:val="single" w:sz="6" w:space="0" w:color="auto"/>
              <w:left w:val="single" w:sz="6" w:space="0" w:color="auto"/>
              <w:bottom w:val="single" w:sz="6" w:space="0" w:color="auto"/>
              <w:right w:val="single" w:sz="6" w:space="0" w:color="auto"/>
            </w:tcBorders>
          </w:tcPr>
          <w:p w14:paraId="22611333"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 xml:space="preserve">Степень достижения </w:t>
            </w:r>
            <w:r w:rsidRPr="00FD630B">
              <w:rPr>
                <w:rFonts w:ascii="Times New Roman" w:eastAsia="Times New Roman" w:hAnsi="Times New Roman" w:cs="Times New Roman"/>
                <w:bCs/>
                <w:sz w:val="24"/>
                <w:szCs w:val="24"/>
              </w:rPr>
              <w:br/>
              <w:t xml:space="preserve">показателей    </w:t>
            </w:r>
            <w:r w:rsidRPr="00FD630B">
              <w:rPr>
                <w:rFonts w:ascii="Times New Roman" w:eastAsia="Times New Roman" w:hAnsi="Times New Roman" w:cs="Times New Roman"/>
                <w:bCs/>
                <w:sz w:val="24"/>
                <w:szCs w:val="24"/>
              </w:rPr>
              <w:br/>
              <w:t xml:space="preserve">результативности  </w:t>
            </w:r>
            <w:r w:rsidRPr="00FD630B">
              <w:rPr>
                <w:rFonts w:ascii="Times New Roman" w:eastAsia="Times New Roman" w:hAnsi="Times New Roman" w:cs="Times New Roman"/>
                <w:bCs/>
                <w:sz w:val="24"/>
                <w:szCs w:val="24"/>
              </w:rPr>
              <w:br/>
              <w:t xml:space="preserve">муниципальной программы (O3)   </w:t>
            </w:r>
          </w:p>
        </w:tc>
        <w:tc>
          <w:tcPr>
            <w:tcW w:w="1440" w:type="dxa"/>
            <w:tcBorders>
              <w:top w:val="single" w:sz="6" w:space="0" w:color="auto"/>
              <w:left w:val="single" w:sz="6" w:space="0" w:color="auto"/>
              <w:bottom w:val="single" w:sz="6" w:space="0" w:color="auto"/>
              <w:right w:val="single" w:sz="6" w:space="0" w:color="auto"/>
            </w:tcBorders>
          </w:tcPr>
          <w:p w14:paraId="012A5928"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proofErr w:type="spellStart"/>
            <w:r w:rsidRPr="00FD630B">
              <w:rPr>
                <w:rFonts w:ascii="Times New Roman" w:eastAsia="Times New Roman" w:hAnsi="Times New Roman" w:cs="Times New Roman"/>
                <w:bCs/>
                <w:sz w:val="24"/>
                <w:szCs w:val="24"/>
              </w:rPr>
              <w:t>Оитог</w:t>
            </w:r>
            <w:proofErr w:type="spellEnd"/>
            <w:r w:rsidRPr="00FD630B">
              <w:rPr>
                <w:rFonts w:ascii="Times New Roman" w:eastAsia="Times New Roman" w:hAnsi="Times New Roman" w:cs="Times New Roman"/>
                <w:bCs/>
                <w:sz w:val="24"/>
                <w:szCs w:val="24"/>
              </w:rPr>
              <w:t xml:space="preserve">  </w:t>
            </w:r>
          </w:p>
        </w:tc>
      </w:tr>
      <w:tr w:rsidR="00E75111" w:rsidRPr="00771719" w14:paraId="6FD81D1B" w14:textId="77777777" w:rsidTr="0009613C">
        <w:trPr>
          <w:cantSplit/>
          <w:trHeight w:val="120"/>
        </w:trPr>
        <w:tc>
          <w:tcPr>
            <w:tcW w:w="810" w:type="dxa"/>
            <w:tcBorders>
              <w:top w:val="single" w:sz="6" w:space="0" w:color="auto"/>
              <w:left w:val="single" w:sz="6" w:space="0" w:color="auto"/>
              <w:bottom w:val="single" w:sz="6" w:space="0" w:color="auto"/>
              <w:right w:val="single" w:sz="6" w:space="0" w:color="auto"/>
            </w:tcBorders>
          </w:tcPr>
          <w:p w14:paraId="4D411D80"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1</w:t>
            </w:r>
          </w:p>
        </w:tc>
        <w:tc>
          <w:tcPr>
            <w:tcW w:w="2070" w:type="dxa"/>
            <w:tcBorders>
              <w:top w:val="single" w:sz="6" w:space="0" w:color="auto"/>
              <w:left w:val="single" w:sz="6" w:space="0" w:color="auto"/>
              <w:bottom w:val="single" w:sz="6" w:space="0" w:color="auto"/>
              <w:right w:val="single" w:sz="6" w:space="0" w:color="auto"/>
            </w:tcBorders>
          </w:tcPr>
          <w:p w14:paraId="5615A0D9"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 xml:space="preserve">94,81 </w:t>
            </w:r>
          </w:p>
        </w:tc>
        <w:tc>
          <w:tcPr>
            <w:tcW w:w="2700" w:type="dxa"/>
            <w:tcBorders>
              <w:top w:val="single" w:sz="6" w:space="0" w:color="auto"/>
              <w:left w:val="single" w:sz="6" w:space="0" w:color="auto"/>
              <w:bottom w:val="single" w:sz="6" w:space="0" w:color="auto"/>
              <w:right w:val="single" w:sz="6" w:space="0" w:color="auto"/>
            </w:tcBorders>
          </w:tcPr>
          <w:p w14:paraId="16C88D82"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lang w:val="en-US"/>
              </w:rPr>
            </w:pPr>
            <w:r w:rsidRPr="00FD630B">
              <w:rPr>
                <w:rFonts w:ascii="Times New Roman" w:eastAsia="Times New Roman" w:hAnsi="Times New Roman" w:cs="Times New Roman"/>
                <w:bCs/>
                <w:sz w:val="24"/>
                <w:szCs w:val="24"/>
              </w:rPr>
              <w:t>100</w:t>
            </w:r>
          </w:p>
        </w:tc>
        <w:tc>
          <w:tcPr>
            <w:tcW w:w="2340" w:type="dxa"/>
            <w:tcBorders>
              <w:top w:val="single" w:sz="6" w:space="0" w:color="auto"/>
              <w:left w:val="single" w:sz="6" w:space="0" w:color="auto"/>
              <w:bottom w:val="single" w:sz="6" w:space="0" w:color="auto"/>
              <w:right w:val="single" w:sz="6" w:space="0" w:color="auto"/>
            </w:tcBorders>
          </w:tcPr>
          <w:p w14:paraId="26E9848D"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116,67</w:t>
            </w:r>
          </w:p>
        </w:tc>
        <w:tc>
          <w:tcPr>
            <w:tcW w:w="1440" w:type="dxa"/>
            <w:tcBorders>
              <w:top w:val="single" w:sz="6" w:space="0" w:color="auto"/>
              <w:left w:val="single" w:sz="6" w:space="0" w:color="auto"/>
              <w:bottom w:val="single" w:sz="6" w:space="0" w:color="auto"/>
              <w:right w:val="single" w:sz="6" w:space="0" w:color="auto"/>
            </w:tcBorders>
          </w:tcPr>
          <w:p w14:paraId="678EE445" w14:textId="77777777" w:rsidR="00E75111" w:rsidRPr="00FD630B" w:rsidRDefault="00E75111" w:rsidP="00E75111">
            <w:pPr>
              <w:autoSpaceDE w:val="0"/>
              <w:autoSpaceDN w:val="0"/>
              <w:adjustRightInd w:val="0"/>
              <w:spacing w:after="0" w:line="240" w:lineRule="auto"/>
              <w:rPr>
                <w:rFonts w:ascii="Times New Roman" w:eastAsia="Times New Roman" w:hAnsi="Times New Roman" w:cs="Times New Roman"/>
                <w:bCs/>
                <w:sz w:val="24"/>
                <w:szCs w:val="24"/>
              </w:rPr>
            </w:pPr>
            <w:r w:rsidRPr="00FD630B">
              <w:rPr>
                <w:rFonts w:ascii="Times New Roman" w:eastAsia="Times New Roman" w:hAnsi="Times New Roman" w:cs="Times New Roman"/>
                <w:bCs/>
                <w:sz w:val="24"/>
                <w:szCs w:val="24"/>
              </w:rPr>
              <w:t>103,8</w:t>
            </w:r>
          </w:p>
        </w:tc>
      </w:tr>
    </w:tbl>
    <w:p w14:paraId="7D9B339A" w14:textId="77777777" w:rsidR="00A53A2D" w:rsidRPr="00771719" w:rsidRDefault="00A53A2D" w:rsidP="005C001D">
      <w:pPr>
        <w:pStyle w:val="a3"/>
        <w:jc w:val="center"/>
        <w:rPr>
          <w:rFonts w:ascii="Times New Roman" w:hAnsi="Times New Roman"/>
          <w:b/>
          <w:sz w:val="24"/>
          <w:szCs w:val="24"/>
          <w:lang w:val="en-US"/>
        </w:rPr>
      </w:pPr>
    </w:p>
    <w:p w14:paraId="34AA6E21" w14:textId="77777777" w:rsidR="00002DF4" w:rsidRDefault="00002DF4" w:rsidP="005C001D">
      <w:pPr>
        <w:pStyle w:val="a3"/>
        <w:jc w:val="center"/>
        <w:rPr>
          <w:rFonts w:ascii="Times New Roman" w:hAnsi="Times New Roman"/>
          <w:b/>
          <w:sz w:val="24"/>
          <w:szCs w:val="24"/>
          <w:lang w:val="en-US"/>
        </w:rPr>
      </w:pPr>
    </w:p>
    <w:p w14:paraId="2CD3FA39" w14:textId="02D807A8" w:rsidR="00BC635B" w:rsidRPr="00771719" w:rsidRDefault="005C001D" w:rsidP="005C001D">
      <w:pPr>
        <w:pStyle w:val="a3"/>
        <w:jc w:val="center"/>
        <w:rPr>
          <w:rFonts w:ascii="Times New Roman" w:hAnsi="Times New Roman"/>
          <w:b/>
          <w:sz w:val="24"/>
          <w:szCs w:val="24"/>
        </w:rPr>
      </w:pPr>
      <w:r w:rsidRPr="00771719">
        <w:rPr>
          <w:rFonts w:ascii="Times New Roman" w:hAnsi="Times New Roman"/>
          <w:b/>
          <w:sz w:val="24"/>
          <w:szCs w:val="24"/>
          <w:lang w:val="en-US"/>
        </w:rPr>
        <w:t>XI</w:t>
      </w:r>
      <w:r w:rsidRPr="00771719">
        <w:rPr>
          <w:rFonts w:ascii="Times New Roman" w:hAnsi="Times New Roman"/>
          <w:b/>
          <w:sz w:val="24"/>
          <w:szCs w:val="24"/>
        </w:rPr>
        <w:t xml:space="preserve">.  </w:t>
      </w:r>
      <w:proofErr w:type="gramStart"/>
      <w:r w:rsidRPr="00771719">
        <w:rPr>
          <w:rFonts w:ascii="Times New Roman" w:hAnsi="Times New Roman"/>
          <w:b/>
          <w:sz w:val="24"/>
          <w:szCs w:val="24"/>
        </w:rPr>
        <w:t>Муниципальная  программа</w:t>
      </w:r>
      <w:proofErr w:type="gramEnd"/>
      <w:r w:rsidR="00BC635B" w:rsidRPr="00771719">
        <w:rPr>
          <w:rFonts w:ascii="Times New Roman" w:hAnsi="Times New Roman"/>
          <w:b/>
          <w:sz w:val="24"/>
          <w:szCs w:val="24"/>
        </w:rPr>
        <w:t xml:space="preserve"> Богучанского района</w:t>
      </w:r>
    </w:p>
    <w:p w14:paraId="5B331F2B" w14:textId="77777777" w:rsidR="00BC635B" w:rsidRPr="00771719" w:rsidRDefault="00BC635B" w:rsidP="00BC635B">
      <w:pPr>
        <w:pStyle w:val="a3"/>
        <w:jc w:val="center"/>
        <w:rPr>
          <w:rFonts w:ascii="Times New Roman" w:hAnsi="Times New Roman"/>
          <w:b/>
          <w:sz w:val="24"/>
          <w:szCs w:val="24"/>
        </w:rPr>
      </w:pPr>
      <w:r w:rsidRPr="00771719">
        <w:rPr>
          <w:rFonts w:ascii="Times New Roman" w:hAnsi="Times New Roman"/>
          <w:b/>
          <w:sz w:val="24"/>
          <w:szCs w:val="24"/>
        </w:rPr>
        <w:t>«Управление муниципальными финансами»</w:t>
      </w:r>
    </w:p>
    <w:p w14:paraId="533F92E1" w14:textId="77777777" w:rsidR="009E7BFB" w:rsidRPr="00771719" w:rsidRDefault="009E7BFB" w:rsidP="00BC635B">
      <w:pPr>
        <w:pStyle w:val="a3"/>
        <w:jc w:val="center"/>
        <w:rPr>
          <w:rFonts w:ascii="Times New Roman" w:hAnsi="Times New Roman"/>
          <w:b/>
          <w:sz w:val="24"/>
          <w:szCs w:val="24"/>
        </w:rPr>
      </w:pPr>
    </w:p>
    <w:p w14:paraId="591FE2A6"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Муниципальная программа Богучанского района «Управление муниципальными финансами» реализуется в один этап с 2014 по 2030 годы (далее Программа), утверждена постановлением администрации Богучанского </w:t>
      </w:r>
      <w:proofErr w:type="gramStart"/>
      <w:r w:rsidRPr="00771719">
        <w:rPr>
          <w:rFonts w:ascii="Times New Roman" w:eastAsia="Calibri" w:hAnsi="Times New Roman" w:cs="Times New Roman"/>
          <w:sz w:val="24"/>
          <w:szCs w:val="24"/>
          <w:lang w:eastAsia="en-US"/>
        </w:rPr>
        <w:t>района  от</w:t>
      </w:r>
      <w:proofErr w:type="gramEnd"/>
      <w:r w:rsidRPr="00771719">
        <w:rPr>
          <w:rFonts w:ascii="Times New Roman" w:eastAsia="Calibri" w:hAnsi="Times New Roman" w:cs="Times New Roman"/>
          <w:sz w:val="24"/>
          <w:szCs w:val="24"/>
          <w:lang w:eastAsia="en-US"/>
        </w:rPr>
        <w:t xml:space="preserve"> 01.11.2013 года № 1394-п.</w:t>
      </w:r>
    </w:p>
    <w:p w14:paraId="3746E84D" w14:textId="77777777" w:rsidR="00243C9D" w:rsidRPr="00771719" w:rsidRDefault="00243C9D" w:rsidP="00243C9D">
      <w:pPr>
        <w:autoSpaceDE w:val="0"/>
        <w:autoSpaceDN w:val="0"/>
        <w:adjustRightInd w:val="0"/>
        <w:spacing w:after="0" w:line="240" w:lineRule="auto"/>
        <w:ind w:firstLine="426"/>
        <w:jc w:val="both"/>
        <w:rPr>
          <w:rFonts w:ascii="Times New Roman" w:eastAsia="Calibri" w:hAnsi="Times New Roman" w:cs="Times New Roman"/>
          <w:bCs/>
          <w:sz w:val="24"/>
          <w:szCs w:val="24"/>
        </w:rPr>
      </w:pPr>
      <w:r w:rsidRPr="00771719">
        <w:rPr>
          <w:rFonts w:ascii="Times New Roman" w:eastAsia="Calibri" w:hAnsi="Times New Roman" w:cs="Times New Roman"/>
          <w:bCs/>
          <w:sz w:val="24"/>
          <w:szCs w:val="24"/>
        </w:rPr>
        <w:t xml:space="preserve">В течение 2023 года в Программу были внесены изменения постановлениями администрации Богучанского </w:t>
      </w:r>
      <w:proofErr w:type="gramStart"/>
      <w:r w:rsidRPr="00771719">
        <w:rPr>
          <w:rFonts w:ascii="Times New Roman" w:eastAsia="Calibri" w:hAnsi="Times New Roman" w:cs="Times New Roman"/>
          <w:bCs/>
          <w:sz w:val="24"/>
          <w:szCs w:val="24"/>
        </w:rPr>
        <w:t>района  от</w:t>
      </w:r>
      <w:proofErr w:type="gramEnd"/>
      <w:r w:rsidRPr="00771719">
        <w:rPr>
          <w:rFonts w:ascii="Times New Roman" w:eastAsia="Calibri" w:hAnsi="Times New Roman" w:cs="Times New Roman"/>
          <w:bCs/>
          <w:sz w:val="24"/>
          <w:szCs w:val="24"/>
        </w:rPr>
        <w:t xml:space="preserve"> 28.02.2023 № 172-п; от 27.04.2023 № 394-п; от 17.07.2023 № 705-п; от 16.08.2023 № 824-п; от 02.11.2023 № 1117-п; от 17.11.2023 № 1170-п; от  26.12.2023 №  1406-п.</w:t>
      </w:r>
    </w:p>
    <w:p w14:paraId="364A9E53" w14:textId="77777777" w:rsidR="00243C9D" w:rsidRPr="00771719" w:rsidRDefault="00243C9D" w:rsidP="00243C9D">
      <w:pPr>
        <w:autoSpaceDE w:val="0"/>
        <w:autoSpaceDN w:val="0"/>
        <w:adjustRightInd w:val="0"/>
        <w:spacing w:after="0" w:line="240" w:lineRule="auto"/>
        <w:ind w:firstLine="426"/>
        <w:jc w:val="both"/>
        <w:rPr>
          <w:rFonts w:ascii="Times New Roman" w:eastAsia="Calibri" w:hAnsi="Times New Roman" w:cs="Times New Roman"/>
          <w:bCs/>
          <w:sz w:val="24"/>
          <w:szCs w:val="24"/>
        </w:rPr>
      </w:pPr>
    </w:p>
    <w:p w14:paraId="67A8B383" w14:textId="77777777" w:rsidR="00243C9D" w:rsidRPr="00771719" w:rsidRDefault="00243C9D" w:rsidP="00243C9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Ответственный исполнитель муниципальной программы: Финансовое управление администрации Богучанского района. </w:t>
      </w:r>
    </w:p>
    <w:p w14:paraId="4DFB8EDE"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71719">
        <w:rPr>
          <w:rFonts w:ascii="Times New Roman" w:eastAsia="Calibri" w:hAnsi="Times New Roman" w:cs="Times New Roman"/>
          <w:bCs/>
          <w:sz w:val="24"/>
          <w:szCs w:val="24"/>
          <w:lang w:eastAsia="en-US"/>
        </w:rPr>
        <w:t xml:space="preserve">В муниципальную программу входят две подпрограммы: </w:t>
      </w:r>
    </w:p>
    <w:p w14:paraId="46A4B22A"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(далее подпрограмма 1);</w:t>
      </w:r>
    </w:p>
    <w:p w14:paraId="3753D518"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Срок реализации подпрограммы 1 - 2023 - 2026 годы.  </w:t>
      </w:r>
    </w:p>
    <w:p w14:paraId="2622B969"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Ожидаемые результаты реализации подпрограммы 1:</w:t>
      </w:r>
    </w:p>
    <w:p w14:paraId="1D2FB3C2"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*Минимальный уровень бюджетной обеспеченности поселений после выравнивания   2023 год не менее 0,92;</w:t>
      </w:r>
    </w:p>
    <w:p w14:paraId="4A0FDF4F"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w:t>
      </w:r>
      <w:proofErr w:type="gramStart"/>
      <w:r w:rsidRPr="00771719">
        <w:rPr>
          <w:rFonts w:ascii="Times New Roman" w:eastAsia="Times New Roman" w:hAnsi="Times New Roman" w:cs="Times New Roman"/>
          <w:sz w:val="24"/>
          <w:szCs w:val="24"/>
        </w:rPr>
        <w:t>отсутствие  в</w:t>
      </w:r>
      <w:proofErr w:type="gramEnd"/>
      <w:r w:rsidRPr="00771719">
        <w:rPr>
          <w:rFonts w:ascii="Times New Roman" w:eastAsia="Times New Roman" w:hAnsi="Times New Roman" w:cs="Times New Roman"/>
          <w:sz w:val="24"/>
          <w:szCs w:val="24"/>
        </w:rPr>
        <w:t xml:space="preserve">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5DF6BEA0"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*обеспечение минимального размера бюджетной </w:t>
      </w:r>
      <w:proofErr w:type="gramStart"/>
      <w:r w:rsidRPr="00771719">
        <w:rPr>
          <w:rFonts w:ascii="Times New Roman" w:eastAsia="Times New Roman" w:hAnsi="Times New Roman" w:cs="Times New Roman"/>
          <w:sz w:val="24"/>
          <w:szCs w:val="24"/>
        </w:rPr>
        <w:t>обеспеченности  поселений</w:t>
      </w:r>
      <w:proofErr w:type="gramEnd"/>
      <w:r w:rsidRPr="00771719">
        <w:rPr>
          <w:rFonts w:ascii="Times New Roman" w:eastAsia="Times New Roman" w:hAnsi="Times New Roman" w:cs="Times New Roman"/>
          <w:sz w:val="24"/>
          <w:szCs w:val="24"/>
        </w:rPr>
        <w:t xml:space="preserve"> после выравнивания   2023 год не менее 2319 рубля;</w:t>
      </w:r>
    </w:p>
    <w:p w14:paraId="5DFBF3AA"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*обеспечение заработной </w:t>
      </w:r>
      <w:proofErr w:type="gramStart"/>
      <w:r w:rsidRPr="00771719">
        <w:rPr>
          <w:rFonts w:ascii="Times New Roman" w:eastAsia="Times New Roman" w:hAnsi="Times New Roman" w:cs="Times New Roman"/>
          <w:sz w:val="24"/>
          <w:szCs w:val="24"/>
        </w:rPr>
        <w:t>платы  до</w:t>
      </w:r>
      <w:proofErr w:type="gramEnd"/>
      <w:r w:rsidRPr="00771719">
        <w:rPr>
          <w:rFonts w:ascii="Times New Roman" w:eastAsia="Times New Roman" w:hAnsi="Times New Roman" w:cs="Times New Roman"/>
          <w:sz w:val="24"/>
          <w:szCs w:val="24"/>
        </w:rPr>
        <w:t xml:space="preserve"> уровня установленного Законом края от 29.10.2009 № 9-3864, не ниже 29 236 рублей и  увеличение фондов оплаты труда работникам бюджетной сферы;</w:t>
      </w:r>
    </w:p>
    <w:p w14:paraId="25BF9E0C"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*благоустройство </w:t>
      </w:r>
      <w:proofErr w:type="gramStart"/>
      <w:r w:rsidRPr="00771719">
        <w:rPr>
          <w:rFonts w:ascii="Times New Roman" w:eastAsia="Times New Roman" w:hAnsi="Times New Roman" w:cs="Times New Roman"/>
          <w:sz w:val="24"/>
          <w:szCs w:val="24"/>
        </w:rPr>
        <w:t>кладбищ  в</w:t>
      </w:r>
      <w:proofErr w:type="gramEnd"/>
      <w:r w:rsidRPr="00771719">
        <w:rPr>
          <w:rFonts w:ascii="Times New Roman" w:eastAsia="Times New Roman" w:hAnsi="Times New Roman" w:cs="Times New Roman"/>
          <w:sz w:val="24"/>
          <w:szCs w:val="24"/>
        </w:rPr>
        <w:t xml:space="preserve"> пяти  поселениях;</w:t>
      </w:r>
    </w:p>
    <w:p w14:paraId="431EEB4E"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*обустройство и восстановление пяти воинских захоронений в трех населенных пунктах;</w:t>
      </w:r>
    </w:p>
    <w:p w14:paraId="1435EAFA" w14:textId="710E014F"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*устройство тротуаров в п.</w:t>
      </w:r>
      <w:r w:rsidR="00240F0D" w:rsidRPr="00771719">
        <w:rPr>
          <w:rFonts w:ascii="Times New Roman" w:eastAsia="Times New Roman" w:hAnsi="Times New Roman" w:cs="Times New Roman"/>
          <w:sz w:val="24"/>
          <w:szCs w:val="24"/>
        </w:rPr>
        <w:t xml:space="preserve"> </w:t>
      </w:r>
      <w:proofErr w:type="spellStart"/>
      <w:r w:rsidRPr="00771719">
        <w:rPr>
          <w:rFonts w:ascii="Times New Roman" w:eastAsia="Times New Roman" w:hAnsi="Times New Roman" w:cs="Times New Roman"/>
          <w:sz w:val="24"/>
          <w:szCs w:val="24"/>
        </w:rPr>
        <w:t>Кежек</w:t>
      </w:r>
      <w:proofErr w:type="spellEnd"/>
      <w:r w:rsidRPr="00771719">
        <w:rPr>
          <w:rFonts w:ascii="Times New Roman" w:eastAsia="Times New Roman" w:hAnsi="Times New Roman" w:cs="Times New Roman"/>
          <w:sz w:val="24"/>
          <w:szCs w:val="24"/>
        </w:rPr>
        <w:t>;</w:t>
      </w:r>
    </w:p>
    <w:p w14:paraId="738431EA"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выполнение государственных </w:t>
      </w:r>
      <w:proofErr w:type="gramStart"/>
      <w:r w:rsidRPr="00771719">
        <w:rPr>
          <w:rFonts w:ascii="Times New Roman" w:eastAsia="Times New Roman" w:hAnsi="Times New Roman" w:cs="Times New Roman"/>
          <w:sz w:val="24"/>
          <w:szCs w:val="24"/>
        </w:rPr>
        <w:t>полномочий  в</w:t>
      </w:r>
      <w:proofErr w:type="gramEnd"/>
      <w:r w:rsidRPr="00771719">
        <w:rPr>
          <w:rFonts w:ascii="Times New Roman" w:eastAsia="Times New Roman" w:hAnsi="Times New Roman" w:cs="Times New Roman"/>
          <w:sz w:val="24"/>
          <w:szCs w:val="24"/>
        </w:rPr>
        <w:t xml:space="preserve"> области первичного воинского учета и по созданию  и обеспечению  деятельности административных комиссий;</w:t>
      </w:r>
    </w:p>
    <w:p w14:paraId="317BC795"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*организация и </w:t>
      </w:r>
      <w:proofErr w:type="gramStart"/>
      <w:r w:rsidRPr="00771719">
        <w:rPr>
          <w:rFonts w:ascii="Times New Roman" w:eastAsia="Times New Roman" w:hAnsi="Times New Roman" w:cs="Times New Roman"/>
          <w:sz w:val="24"/>
          <w:szCs w:val="24"/>
        </w:rPr>
        <w:t xml:space="preserve">проведение  </w:t>
      </w:r>
      <w:proofErr w:type="spellStart"/>
      <w:r w:rsidRPr="00771719">
        <w:rPr>
          <w:rFonts w:ascii="Times New Roman" w:eastAsia="Times New Roman" w:hAnsi="Times New Roman" w:cs="Times New Roman"/>
          <w:sz w:val="24"/>
          <w:szCs w:val="24"/>
        </w:rPr>
        <w:t>акарицидных</w:t>
      </w:r>
      <w:proofErr w:type="spellEnd"/>
      <w:proofErr w:type="gramEnd"/>
      <w:r w:rsidRPr="00771719">
        <w:rPr>
          <w:rFonts w:ascii="Times New Roman" w:eastAsia="Times New Roman" w:hAnsi="Times New Roman" w:cs="Times New Roman"/>
          <w:sz w:val="24"/>
          <w:szCs w:val="24"/>
        </w:rPr>
        <w:t xml:space="preserve"> обработок мест массового отдыха  населения в 5 населенных пунктах.</w:t>
      </w:r>
    </w:p>
    <w:p w14:paraId="74A4766B" w14:textId="77777777" w:rsidR="00243C9D" w:rsidRPr="00771719" w:rsidRDefault="00243C9D" w:rsidP="00243C9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45FD829"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2.Обеспечение реализации муниципальной программы (далее подпрограмма 2).</w:t>
      </w:r>
    </w:p>
    <w:p w14:paraId="4BF48F4F"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Срок реализации подпрограммы 2 - 2023 - 2026 годы. </w:t>
      </w:r>
    </w:p>
    <w:p w14:paraId="002AB18E"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Ожидаемые результаты реализации подпрограммы 2:</w:t>
      </w:r>
    </w:p>
    <w:p w14:paraId="00EA3EA0" w14:textId="77777777" w:rsidR="00243C9D" w:rsidRPr="00771719" w:rsidRDefault="00243C9D" w:rsidP="00243C9D">
      <w:pPr>
        <w:autoSpaceDE w:val="0"/>
        <w:autoSpaceDN w:val="0"/>
        <w:adjustRightInd w:val="0"/>
        <w:spacing w:after="0" w:line="240" w:lineRule="auto"/>
        <w:ind w:firstLine="54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 xml:space="preserve">*обеспечение </w:t>
      </w:r>
      <w:proofErr w:type="gramStart"/>
      <w:r w:rsidRPr="00771719">
        <w:rPr>
          <w:rFonts w:ascii="Times New Roman" w:eastAsia="Times New Roman" w:hAnsi="Times New Roman" w:cs="Times New Roman"/>
          <w:sz w:val="24"/>
          <w:szCs w:val="24"/>
        </w:rPr>
        <w:t>деятельности  финансового</w:t>
      </w:r>
      <w:proofErr w:type="gramEnd"/>
      <w:r w:rsidRPr="00771719">
        <w:rPr>
          <w:rFonts w:ascii="Times New Roman" w:eastAsia="Times New Roman" w:hAnsi="Times New Roman" w:cs="Times New Roman"/>
          <w:sz w:val="24"/>
          <w:szCs w:val="24"/>
        </w:rPr>
        <w:t xml:space="preserve"> управления;</w:t>
      </w:r>
    </w:p>
    <w:p w14:paraId="35712FC8" w14:textId="77777777" w:rsidR="00243C9D" w:rsidRPr="00771719" w:rsidRDefault="00243C9D" w:rsidP="00243C9D">
      <w:pPr>
        <w:autoSpaceDE w:val="0"/>
        <w:autoSpaceDN w:val="0"/>
        <w:adjustRightInd w:val="0"/>
        <w:spacing w:after="0" w:line="240" w:lineRule="auto"/>
        <w:ind w:firstLine="54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*осуществление полномочий по формированию, </w:t>
      </w:r>
      <w:proofErr w:type="gramStart"/>
      <w:r w:rsidRPr="00771719">
        <w:rPr>
          <w:rFonts w:ascii="Times New Roman" w:eastAsia="Times New Roman" w:hAnsi="Times New Roman" w:cs="Times New Roman"/>
          <w:sz w:val="24"/>
          <w:szCs w:val="24"/>
        </w:rPr>
        <w:t>исполнению  одного</w:t>
      </w:r>
      <w:proofErr w:type="gramEnd"/>
      <w:r w:rsidRPr="00771719">
        <w:rPr>
          <w:rFonts w:ascii="Times New Roman" w:eastAsia="Times New Roman" w:hAnsi="Times New Roman" w:cs="Times New Roman"/>
          <w:sz w:val="24"/>
          <w:szCs w:val="24"/>
        </w:rPr>
        <w:t xml:space="preserve"> бюджета поселения и контролю за его исполнением;</w:t>
      </w:r>
    </w:p>
    <w:p w14:paraId="5242E196" w14:textId="77777777" w:rsidR="00243C9D" w:rsidRPr="00771719" w:rsidRDefault="00243C9D" w:rsidP="00243C9D">
      <w:pPr>
        <w:autoSpaceDE w:val="0"/>
        <w:autoSpaceDN w:val="0"/>
        <w:adjustRightInd w:val="0"/>
        <w:spacing w:after="0" w:line="240" w:lineRule="auto"/>
        <w:ind w:firstLine="54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*осуществление полномочий по внутреннему муниципальному финансовому контролю в 18 администрациях;</w:t>
      </w:r>
    </w:p>
    <w:p w14:paraId="6AD5130D" w14:textId="77777777" w:rsidR="00243C9D" w:rsidRPr="00771719" w:rsidRDefault="00243C9D" w:rsidP="00243C9D">
      <w:pPr>
        <w:autoSpaceDE w:val="0"/>
        <w:autoSpaceDN w:val="0"/>
        <w:adjustRightInd w:val="0"/>
        <w:spacing w:after="0" w:line="240" w:lineRule="auto"/>
        <w:ind w:firstLine="54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*поддержание значения средней оценки качества финансового менеджмента главных распорядителей бюджетных средств (не ниже 3 баллов);</w:t>
      </w:r>
    </w:p>
    <w:p w14:paraId="0B48D894" w14:textId="77777777" w:rsidR="00243C9D" w:rsidRPr="00771719" w:rsidRDefault="00243C9D" w:rsidP="00243C9D">
      <w:pPr>
        <w:autoSpaceDE w:val="0"/>
        <w:autoSpaceDN w:val="0"/>
        <w:adjustRightInd w:val="0"/>
        <w:spacing w:after="0" w:line="240" w:lineRule="auto"/>
        <w:ind w:left="540"/>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*поддержание рейтинга </w:t>
      </w:r>
      <w:proofErr w:type="gramStart"/>
      <w:r w:rsidRPr="00771719">
        <w:rPr>
          <w:rFonts w:ascii="Times New Roman" w:eastAsia="Times New Roman" w:hAnsi="Times New Roman" w:cs="Times New Roman"/>
          <w:sz w:val="24"/>
          <w:szCs w:val="24"/>
        </w:rPr>
        <w:t>района  по</w:t>
      </w:r>
      <w:proofErr w:type="gramEnd"/>
      <w:r w:rsidRPr="00771719">
        <w:rPr>
          <w:rFonts w:ascii="Times New Roman" w:eastAsia="Times New Roman" w:hAnsi="Times New Roman" w:cs="Times New Roman"/>
          <w:sz w:val="24"/>
          <w:szCs w:val="24"/>
        </w:rPr>
        <w:t xml:space="preserve"> качеству управления муниципальными финансами не ниже уровня, соответствующего надлежащему качеству; </w:t>
      </w:r>
      <w:r w:rsidRPr="00771719">
        <w:rPr>
          <w:rFonts w:ascii="Times New Roman" w:eastAsia="Times New Roman" w:hAnsi="Times New Roman" w:cs="Times New Roman"/>
          <w:sz w:val="24"/>
          <w:szCs w:val="24"/>
        </w:rPr>
        <w:br/>
        <w:t>*исполнение районного бюджета по доходам без учета безвозмездных поступлений к первоначально утвержденному уровню (от 80% до 120 %) ежегодно.</w:t>
      </w:r>
    </w:p>
    <w:p w14:paraId="04A96D2D"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Times New Roman" w:hAnsi="Times New Roman" w:cs="Times New Roman"/>
          <w:sz w:val="24"/>
          <w:szCs w:val="24"/>
        </w:rPr>
        <w:t>*</w:t>
      </w:r>
      <w:proofErr w:type="gramStart"/>
      <w:r w:rsidRPr="00771719">
        <w:rPr>
          <w:rFonts w:ascii="Times New Roman" w:eastAsia="Times New Roman" w:hAnsi="Times New Roman" w:cs="Times New Roman"/>
          <w:sz w:val="24"/>
          <w:szCs w:val="24"/>
        </w:rPr>
        <w:t>доля районных муниципальных учреждений</w:t>
      </w:r>
      <w:proofErr w:type="gramEnd"/>
      <w:r w:rsidRPr="00771719">
        <w:rPr>
          <w:rFonts w:ascii="Times New Roman" w:eastAsia="Times New Roman" w:hAnsi="Times New Roman" w:cs="Times New Roman"/>
          <w:sz w:val="24"/>
          <w:szCs w:val="24"/>
        </w:rPr>
        <w:t xml:space="preserve"> разместивших в текущем году в полном объеме на официальном сайте в сети интернет WWW.bus.gov.ru 99% в 2023 году;</w:t>
      </w:r>
    </w:p>
    <w:p w14:paraId="72CE0ECB"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*доля органов местного </w:t>
      </w:r>
      <w:proofErr w:type="gramStart"/>
      <w:r w:rsidRPr="00771719">
        <w:rPr>
          <w:rFonts w:ascii="Times New Roman" w:eastAsia="Calibri" w:hAnsi="Times New Roman" w:cs="Times New Roman"/>
          <w:sz w:val="24"/>
          <w:szCs w:val="24"/>
          <w:lang w:eastAsia="en-US"/>
        </w:rPr>
        <w:t>самоуправления  Богучанского</w:t>
      </w:r>
      <w:proofErr w:type="gramEnd"/>
      <w:r w:rsidRPr="00771719">
        <w:rPr>
          <w:rFonts w:ascii="Times New Roman" w:eastAsia="Calibri" w:hAnsi="Times New Roman" w:cs="Times New Roman"/>
          <w:sz w:val="24"/>
          <w:szCs w:val="24"/>
          <w:lang w:eastAsia="en-US"/>
        </w:rPr>
        <w:t xml:space="preserve">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p>
    <w:p w14:paraId="661A6B78"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*снижение объема выявленных нарушений бюджетного законодательства к общему объему расходов районного бюджета (не менее чем на 1 % ежегодно);</w:t>
      </w:r>
    </w:p>
    <w:p w14:paraId="1E99BFD3"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*снижение объема повторных нарушений бюджетного законодательства 2023 год -не более чем 10% повторных нарушений;</w:t>
      </w:r>
    </w:p>
    <w:p w14:paraId="0B60C458"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w:t>
      </w:r>
      <w:proofErr w:type="gramStart"/>
      <w:r w:rsidRPr="00771719">
        <w:rPr>
          <w:rFonts w:ascii="Times New Roman" w:eastAsia="Calibri" w:hAnsi="Times New Roman" w:cs="Times New Roman"/>
          <w:sz w:val="24"/>
          <w:szCs w:val="24"/>
          <w:lang w:eastAsia="en-US"/>
        </w:rPr>
        <w:t>района  в</w:t>
      </w:r>
      <w:proofErr w:type="gramEnd"/>
      <w:r w:rsidRPr="00771719">
        <w:rPr>
          <w:rFonts w:ascii="Times New Roman" w:eastAsia="Calibri" w:hAnsi="Times New Roman" w:cs="Times New Roman"/>
          <w:sz w:val="24"/>
          <w:szCs w:val="24"/>
          <w:lang w:eastAsia="en-US"/>
        </w:rPr>
        <w:t xml:space="preserve">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p>
    <w:p w14:paraId="1A590A69"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*разработка аналитических материалов по итогам контрольных мероприятий (не менее 4 материалов в год).</w:t>
      </w:r>
    </w:p>
    <w:p w14:paraId="64F11896" w14:textId="77777777" w:rsidR="00243C9D" w:rsidRPr="00771719" w:rsidRDefault="00243C9D" w:rsidP="00243C9D">
      <w:pPr>
        <w:autoSpaceDE w:val="0"/>
        <w:autoSpaceDN w:val="0"/>
        <w:adjustRightInd w:val="0"/>
        <w:spacing w:after="0" w:line="240" w:lineRule="auto"/>
        <w:ind w:firstLine="540"/>
        <w:rPr>
          <w:rFonts w:ascii="Times New Roman" w:eastAsia="Calibri" w:hAnsi="Times New Roman" w:cs="Times New Roman"/>
          <w:sz w:val="24"/>
          <w:szCs w:val="24"/>
          <w:lang w:eastAsia="en-US"/>
        </w:rPr>
      </w:pPr>
    </w:p>
    <w:p w14:paraId="10492669" w14:textId="30ACD256"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Целью муниципальной 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w:t>
      </w:r>
      <w:proofErr w:type="gramStart"/>
      <w:r w:rsidRPr="00771719">
        <w:rPr>
          <w:rFonts w:ascii="Times New Roman" w:eastAsia="Calibri" w:hAnsi="Times New Roman" w:cs="Times New Roman"/>
          <w:sz w:val="24"/>
          <w:szCs w:val="24"/>
          <w:lang w:eastAsia="en-US"/>
        </w:rPr>
        <w:t>полномочий ,</w:t>
      </w:r>
      <w:proofErr w:type="gramEnd"/>
      <w:r w:rsidRPr="00771719">
        <w:rPr>
          <w:rFonts w:ascii="Times New Roman" w:eastAsia="Calibri" w:hAnsi="Times New Roman" w:cs="Times New Roman"/>
          <w:sz w:val="24"/>
          <w:szCs w:val="24"/>
          <w:lang w:eastAsia="en-US"/>
        </w:rPr>
        <w:t xml:space="preserve"> а также повышения эффективности расходов районного бюджета.</w:t>
      </w:r>
      <w:r w:rsidR="00240F0D" w:rsidRPr="00771719">
        <w:rPr>
          <w:rFonts w:ascii="Times New Roman" w:eastAsia="Calibri" w:hAnsi="Times New Roman" w:cs="Times New Roman"/>
          <w:sz w:val="24"/>
          <w:szCs w:val="24"/>
          <w:lang w:eastAsia="en-US"/>
        </w:rPr>
        <w:t xml:space="preserve"> </w:t>
      </w:r>
      <w:r w:rsidRPr="00771719">
        <w:rPr>
          <w:rFonts w:ascii="Times New Roman" w:eastAsia="Calibri" w:hAnsi="Times New Roman" w:cs="Times New Roman"/>
          <w:sz w:val="24"/>
          <w:szCs w:val="24"/>
          <w:lang w:eastAsia="en-US"/>
        </w:rPr>
        <w:t>Обеспечение контроля за соблюдением законодательства в финансово-бюджетной сфере.</w:t>
      </w:r>
    </w:p>
    <w:p w14:paraId="61533D8B" w14:textId="77777777" w:rsidR="00243C9D" w:rsidRPr="00771719" w:rsidRDefault="00243C9D" w:rsidP="00243C9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Реализация муниципальной программы направлена на достижение следующих задач:</w:t>
      </w:r>
    </w:p>
    <w:p w14:paraId="516CEE90" w14:textId="77777777" w:rsidR="00243C9D" w:rsidRPr="00771719" w:rsidRDefault="00243C9D" w:rsidP="00243C9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w:t>
      </w:r>
      <w:proofErr w:type="gramStart"/>
      <w:r w:rsidRPr="00771719">
        <w:rPr>
          <w:rFonts w:ascii="Times New Roman" w:eastAsia="Calibri" w:hAnsi="Times New Roman" w:cs="Times New Roman"/>
          <w:sz w:val="24"/>
          <w:szCs w:val="24"/>
          <w:lang w:eastAsia="en-US"/>
        </w:rPr>
        <w:t>самостоятельности  бюджетов</w:t>
      </w:r>
      <w:proofErr w:type="gramEnd"/>
      <w:r w:rsidRPr="00771719">
        <w:rPr>
          <w:rFonts w:ascii="Times New Roman" w:eastAsia="Calibri" w:hAnsi="Times New Roman" w:cs="Times New Roman"/>
          <w:sz w:val="24"/>
          <w:szCs w:val="24"/>
          <w:lang w:eastAsia="en-US"/>
        </w:rPr>
        <w:t xml:space="preserve"> поселений;</w:t>
      </w:r>
    </w:p>
    <w:p w14:paraId="5B08E7D2" w14:textId="77777777" w:rsidR="00243C9D" w:rsidRPr="00771719" w:rsidRDefault="00243C9D" w:rsidP="00243C9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своевременного осуществления муниципального финансового контроля за соблюдением законодательства в финансово-бюджетной сфере.</w:t>
      </w:r>
    </w:p>
    <w:p w14:paraId="7FB25780" w14:textId="77777777" w:rsidR="00243C9D" w:rsidRPr="00771719" w:rsidRDefault="00243C9D" w:rsidP="00243C9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p w14:paraId="77D3BF22" w14:textId="77777777" w:rsidR="00243C9D" w:rsidRPr="00771719" w:rsidRDefault="00243C9D" w:rsidP="00243C9D">
      <w:pPr>
        <w:spacing w:after="0" w:line="240" w:lineRule="auto"/>
        <w:ind w:firstLine="708"/>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Ресурсное обеспечение муниципальной программы в 2023 году.</w:t>
      </w:r>
    </w:p>
    <w:p w14:paraId="11588273"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Общий объем бюджетных ассигнований на реализацию муниципальной программы составляет </w:t>
      </w:r>
    </w:p>
    <w:p w14:paraId="0B913C70"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 –207 812 455,47 рублей, в том числе:</w:t>
      </w:r>
    </w:p>
    <w:p w14:paraId="5DC8532D"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6 598 262,75 - средства федерального бюджета;</w:t>
      </w:r>
    </w:p>
    <w:p w14:paraId="692BD1EB"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87 518 393,59 рублей - средства краевого бюджета;</w:t>
      </w:r>
    </w:p>
    <w:p w14:paraId="512105C7"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112 886 938,17 рублей – средства районного бюджета; </w:t>
      </w:r>
    </w:p>
    <w:p w14:paraId="7AE78239"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808 860,96 </w:t>
      </w:r>
      <w:proofErr w:type="gramStart"/>
      <w:r w:rsidRPr="00771719">
        <w:rPr>
          <w:rFonts w:ascii="Times New Roman" w:eastAsia="Calibri" w:hAnsi="Times New Roman" w:cs="Times New Roman"/>
          <w:sz w:val="24"/>
          <w:szCs w:val="24"/>
          <w:lang w:eastAsia="en-US"/>
        </w:rPr>
        <w:t>рублей  -</w:t>
      </w:r>
      <w:proofErr w:type="gramEnd"/>
      <w:r w:rsidRPr="00771719">
        <w:rPr>
          <w:rFonts w:ascii="Times New Roman" w:eastAsia="Calibri" w:hAnsi="Times New Roman" w:cs="Times New Roman"/>
          <w:sz w:val="24"/>
          <w:szCs w:val="24"/>
          <w:lang w:eastAsia="en-US"/>
        </w:rPr>
        <w:t xml:space="preserve"> средства бюджета поселений;</w:t>
      </w:r>
    </w:p>
    <w:p w14:paraId="1E7BCA3B"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0E0A074A"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Ожидаемыми результатами реализации муниципальной программы являются следующие:</w:t>
      </w:r>
    </w:p>
    <w:p w14:paraId="31C64ACB"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Ожидаемыми результатами реализации муниципальной программы к 2030 году являются следующие: </w:t>
      </w:r>
    </w:p>
    <w:p w14:paraId="1F302E55"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обеспечение минимального размера бюджетной обеспеченности </w:t>
      </w:r>
      <w:proofErr w:type="gramStart"/>
      <w:r w:rsidRPr="00771719">
        <w:rPr>
          <w:rFonts w:ascii="Times New Roman" w:eastAsia="Calibri" w:hAnsi="Times New Roman" w:cs="Times New Roman"/>
          <w:sz w:val="24"/>
          <w:szCs w:val="24"/>
          <w:lang w:eastAsia="en-US"/>
        </w:rPr>
        <w:t>поселений  после</w:t>
      </w:r>
      <w:proofErr w:type="gramEnd"/>
      <w:r w:rsidRPr="00771719">
        <w:rPr>
          <w:rFonts w:ascii="Times New Roman" w:eastAsia="Calibri" w:hAnsi="Times New Roman" w:cs="Times New Roman"/>
          <w:sz w:val="24"/>
          <w:szCs w:val="24"/>
          <w:lang w:eastAsia="en-US"/>
        </w:rPr>
        <w:t xml:space="preserve"> выравнивания  в 2023 году не менее 2319 рублей, в 2024-2026 годах не менее 2848 рублей; </w:t>
      </w:r>
    </w:p>
    <w:p w14:paraId="166E2B87"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выполнение отдельных государственных полномочий в поселениях   надлежащим образом; </w:t>
      </w:r>
    </w:p>
    <w:p w14:paraId="1B8899CF"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обеспечение заработной </w:t>
      </w:r>
      <w:proofErr w:type="gramStart"/>
      <w:r w:rsidRPr="00771719">
        <w:rPr>
          <w:rFonts w:ascii="Times New Roman" w:eastAsia="Calibri" w:hAnsi="Times New Roman" w:cs="Times New Roman"/>
          <w:sz w:val="24"/>
          <w:szCs w:val="24"/>
          <w:lang w:eastAsia="en-US"/>
        </w:rPr>
        <w:t>платы  до</w:t>
      </w:r>
      <w:proofErr w:type="gramEnd"/>
      <w:r w:rsidRPr="00771719">
        <w:rPr>
          <w:rFonts w:ascii="Times New Roman" w:eastAsia="Calibri" w:hAnsi="Times New Roman" w:cs="Times New Roman"/>
          <w:sz w:val="24"/>
          <w:szCs w:val="24"/>
          <w:lang w:eastAsia="en-US"/>
        </w:rPr>
        <w:t xml:space="preserve"> уровня установленного Законом края от 29.10.2009 № 9-3864, не ниже 29 236 рублей и  увеличение фондов оплаты труда работникам бюджетной сферы;</w:t>
      </w:r>
    </w:p>
    <w:p w14:paraId="628163C7"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благоустройство </w:t>
      </w:r>
      <w:proofErr w:type="gramStart"/>
      <w:r w:rsidRPr="00771719">
        <w:rPr>
          <w:rFonts w:ascii="Times New Roman" w:eastAsia="Calibri" w:hAnsi="Times New Roman" w:cs="Times New Roman"/>
          <w:sz w:val="24"/>
          <w:szCs w:val="24"/>
          <w:lang w:eastAsia="en-US"/>
        </w:rPr>
        <w:t>кладбищ  в</w:t>
      </w:r>
      <w:proofErr w:type="gramEnd"/>
      <w:r w:rsidRPr="00771719">
        <w:rPr>
          <w:rFonts w:ascii="Times New Roman" w:eastAsia="Calibri" w:hAnsi="Times New Roman" w:cs="Times New Roman"/>
          <w:sz w:val="24"/>
          <w:szCs w:val="24"/>
          <w:lang w:eastAsia="en-US"/>
        </w:rPr>
        <w:t xml:space="preserve"> пяти поселениях;</w:t>
      </w:r>
    </w:p>
    <w:p w14:paraId="18DDB15F"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организация и проведение </w:t>
      </w:r>
      <w:proofErr w:type="spellStart"/>
      <w:r w:rsidRPr="00771719">
        <w:rPr>
          <w:rFonts w:ascii="Times New Roman" w:eastAsia="Calibri" w:hAnsi="Times New Roman" w:cs="Times New Roman"/>
          <w:sz w:val="24"/>
          <w:szCs w:val="24"/>
          <w:lang w:eastAsia="en-US"/>
        </w:rPr>
        <w:t>акарицидных</w:t>
      </w:r>
      <w:proofErr w:type="spellEnd"/>
      <w:r w:rsidRPr="00771719">
        <w:rPr>
          <w:rFonts w:ascii="Times New Roman" w:eastAsia="Calibri" w:hAnsi="Times New Roman" w:cs="Times New Roman"/>
          <w:sz w:val="24"/>
          <w:szCs w:val="24"/>
          <w:lang w:eastAsia="en-US"/>
        </w:rPr>
        <w:t xml:space="preserve"> обработок наиболее </w:t>
      </w:r>
      <w:proofErr w:type="gramStart"/>
      <w:r w:rsidRPr="00771719">
        <w:rPr>
          <w:rFonts w:ascii="Times New Roman" w:eastAsia="Calibri" w:hAnsi="Times New Roman" w:cs="Times New Roman"/>
          <w:sz w:val="24"/>
          <w:szCs w:val="24"/>
          <w:lang w:eastAsia="en-US"/>
        </w:rPr>
        <w:t>посещаемых  населением</w:t>
      </w:r>
      <w:proofErr w:type="gramEnd"/>
      <w:r w:rsidRPr="00771719">
        <w:rPr>
          <w:rFonts w:ascii="Times New Roman" w:eastAsia="Calibri" w:hAnsi="Times New Roman" w:cs="Times New Roman"/>
          <w:sz w:val="24"/>
          <w:szCs w:val="24"/>
          <w:lang w:eastAsia="en-US"/>
        </w:rPr>
        <w:t xml:space="preserve"> участков территорий в 5 населенных пунктах района;</w:t>
      </w:r>
    </w:p>
    <w:p w14:paraId="0BEA4874"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решение вопросов местного значения в </w:t>
      </w:r>
      <w:proofErr w:type="gramStart"/>
      <w:r w:rsidRPr="00771719">
        <w:rPr>
          <w:rFonts w:ascii="Times New Roman" w:eastAsia="Calibri" w:hAnsi="Times New Roman" w:cs="Times New Roman"/>
          <w:sz w:val="24"/>
          <w:szCs w:val="24"/>
          <w:lang w:eastAsia="en-US"/>
        </w:rPr>
        <w:t>части  благоустройства</w:t>
      </w:r>
      <w:proofErr w:type="gramEnd"/>
      <w:r w:rsidRPr="00771719">
        <w:rPr>
          <w:rFonts w:ascii="Times New Roman" w:eastAsia="Calibri" w:hAnsi="Times New Roman" w:cs="Times New Roman"/>
          <w:sz w:val="24"/>
          <w:szCs w:val="24"/>
          <w:lang w:eastAsia="en-US"/>
        </w:rPr>
        <w:t xml:space="preserve"> населенных пунктов путем увеличения протяженности уличного освещения и устройство пешеходных переходов около образовательных учреждений;</w:t>
      </w:r>
    </w:p>
    <w:p w14:paraId="35EA53CC"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799D81C9"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14:paraId="2A890391"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снижение объема повторных нарушений бюджетного законодательства (2023 -2026 годах – не более чем 10 % повторных нарушений). </w:t>
      </w:r>
    </w:p>
    <w:p w14:paraId="655A9BC7"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w:t>
      </w:r>
      <w:proofErr w:type="gramStart"/>
      <w:r w:rsidRPr="00771719">
        <w:rPr>
          <w:rFonts w:ascii="Times New Roman" w:eastAsia="Calibri" w:hAnsi="Times New Roman" w:cs="Times New Roman"/>
          <w:sz w:val="24"/>
          <w:szCs w:val="24"/>
          <w:lang w:eastAsia="en-US"/>
        </w:rPr>
        <w:t>и  Красноярского</w:t>
      </w:r>
      <w:proofErr w:type="gramEnd"/>
      <w:r w:rsidRPr="00771719">
        <w:rPr>
          <w:rFonts w:ascii="Times New Roman" w:eastAsia="Calibri" w:hAnsi="Times New Roman" w:cs="Times New Roman"/>
          <w:sz w:val="24"/>
          <w:szCs w:val="24"/>
          <w:lang w:eastAsia="en-US"/>
        </w:rPr>
        <w:t xml:space="preserve"> края и нормативно-правовым актам Богучанского района); </w:t>
      </w:r>
    </w:p>
    <w:p w14:paraId="601713C8"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разработка аналитических материалов по итогам контрольных мероприятий (не менее 4 материалов в год); </w:t>
      </w:r>
    </w:p>
    <w:p w14:paraId="705ECE79"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обеспечение </w:t>
      </w:r>
      <w:proofErr w:type="gramStart"/>
      <w:r w:rsidRPr="00771719">
        <w:rPr>
          <w:rFonts w:ascii="Times New Roman" w:eastAsia="Calibri" w:hAnsi="Times New Roman" w:cs="Times New Roman"/>
          <w:sz w:val="24"/>
          <w:szCs w:val="24"/>
          <w:lang w:eastAsia="en-US"/>
        </w:rPr>
        <w:t>деятельности  финансового</w:t>
      </w:r>
      <w:proofErr w:type="gramEnd"/>
      <w:r w:rsidRPr="00771719">
        <w:rPr>
          <w:rFonts w:ascii="Times New Roman" w:eastAsia="Calibri" w:hAnsi="Times New Roman" w:cs="Times New Roman"/>
          <w:sz w:val="24"/>
          <w:szCs w:val="24"/>
          <w:lang w:eastAsia="en-US"/>
        </w:rPr>
        <w:t xml:space="preserve"> управления;</w:t>
      </w:r>
    </w:p>
    <w:p w14:paraId="0023EA9A"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осуществление полномочий по формированию, </w:t>
      </w:r>
      <w:proofErr w:type="gramStart"/>
      <w:r w:rsidRPr="00771719">
        <w:rPr>
          <w:rFonts w:ascii="Times New Roman" w:eastAsia="Calibri" w:hAnsi="Times New Roman" w:cs="Times New Roman"/>
          <w:sz w:val="24"/>
          <w:szCs w:val="24"/>
          <w:lang w:eastAsia="en-US"/>
        </w:rPr>
        <w:t>исполнению  бюджета</w:t>
      </w:r>
      <w:proofErr w:type="gramEnd"/>
      <w:r w:rsidRPr="00771719">
        <w:rPr>
          <w:rFonts w:ascii="Times New Roman" w:eastAsia="Calibri" w:hAnsi="Times New Roman" w:cs="Times New Roman"/>
          <w:sz w:val="24"/>
          <w:szCs w:val="24"/>
          <w:lang w:eastAsia="en-US"/>
        </w:rPr>
        <w:t xml:space="preserve"> </w:t>
      </w:r>
      <w:proofErr w:type="spellStart"/>
      <w:r w:rsidRPr="00771719">
        <w:rPr>
          <w:rFonts w:ascii="Times New Roman" w:eastAsia="Calibri" w:hAnsi="Times New Roman" w:cs="Times New Roman"/>
          <w:sz w:val="24"/>
          <w:szCs w:val="24"/>
          <w:lang w:eastAsia="en-US"/>
        </w:rPr>
        <w:t>Белякинского</w:t>
      </w:r>
      <w:proofErr w:type="spellEnd"/>
      <w:r w:rsidRPr="00771719">
        <w:rPr>
          <w:rFonts w:ascii="Times New Roman" w:eastAsia="Calibri" w:hAnsi="Times New Roman" w:cs="Times New Roman"/>
          <w:sz w:val="24"/>
          <w:szCs w:val="24"/>
          <w:lang w:eastAsia="en-US"/>
        </w:rPr>
        <w:t xml:space="preserve">  поселения и контролю за его исполнением;</w:t>
      </w:r>
    </w:p>
    <w:p w14:paraId="7CEBC61F"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осуществление полномочий по внутреннему муниципальному финансовому контролю в 18 администрациях;</w:t>
      </w:r>
    </w:p>
    <w:p w14:paraId="7C1C8B98"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поддержание значения средней оценки качества финансового менеджмента главных распорядителей бюджетных средств (не ниже 3 баллов ежегодно);</w:t>
      </w:r>
    </w:p>
    <w:p w14:paraId="6E2449DE"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поддержание рейтинга </w:t>
      </w:r>
      <w:proofErr w:type="gramStart"/>
      <w:r w:rsidRPr="00771719">
        <w:rPr>
          <w:rFonts w:ascii="Times New Roman" w:eastAsia="Calibri" w:hAnsi="Times New Roman" w:cs="Times New Roman"/>
          <w:sz w:val="24"/>
          <w:szCs w:val="24"/>
          <w:lang w:eastAsia="en-US"/>
        </w:rPr>
        <w:t>района  по</w:t>
      </w:r>
      <w:proofErr w:type="gramEnd"/>
      <w:r w:rsidRPr="00771719">
        <w:rPr>
          <w:rFonts w:ascii="Times New Roman" w:eastAsia="Calibri" w:hAnsi="Times New Roman" w:cs="Times New Roman"/>
          <w:sz w:val="24"/>
          <w:szCs w:val="24"/>
          <w:lang w:eastAsia="en-US"/>
        </w:rPr>
        <w:t xml:space="preserve"> качеству управления муниципальными финансами не ниже уровня, соответствующего надлежащему качеству; </w:t>
      </w:r>
    </w:p>
    <w:p w14:paraId="0132A909"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исполнение районного бюджета по доходам без учета безвозмездных поступлений к первоначально утвержденному уровню (от 80% до 120 %) ежегодно;</w:t>
      </w:r>
    </w:p>
    <w:p w14:paraId="0F8B7A97"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доля районных муниципальных учреждений разместивших в текущем году в полном объеме на официальном сайте в сети интернет </w:t>
      </w:r>
      <w:hyperlink r:id="rId8" w:history="1">
        <w:r w:rsidRPr="00771719">
          <w:rPr>
            <w:rFonts w:ascii="Times New Roman" w:eastAsia="Calibri" w:hAnsi="Times New Roman" w:cs="Times New Roman"/>
            <w:sz w:val="24"/>
            <w:szCs w:val="24"/>
            <w:u w:val="single"/>
            <w:lang w:eastAsia="en-US"/>
          </w:rPr>
          <w:t>WWW.bus.gov.ru</w:t>
        </w:r>
      </w:hyperlink>
      <w:r w:rsidRPr="00771719">
        <w:rPr>
          <w:rFonts w:ascii="Times New Roman" w:eastAsia="Calibri" w:hAnsi="Times New Roman" w:cs="Times New Roman"/>
          <w:sz w:val="24"/>
          <w:szCs w:val="24"/>
          <w:lang w:eastAsia="en-US"/>
        </w:rPr>
        <w:t xml:space="preserve"> (99% в 2023-</w:t>
      </w:r>
      <w:proofErr w:type="gramStart"/>
      <w:r w:rsidRPr="00771719">
        <w:rPr>
          <w:rFonts w:ascii="Times New Roman" w:eastAsia="Calibri" w:hAnsi="Times New Roman" w:cs="Times New Roman"/>
          <w:sz w:val="24"/>
          <w:szCs w:val="24"/>
          <w:lang w:eastAsia="en-US"/>
        </w:rPr>
        <w:t>2026  годах</w:t>
      </w:r>
      <w:proofErr w:type="gramEnd"/>
      <w:r w:rsidRPr="00771719">
        <w:rPr>
          <w:rFonts w:ascii="Times New Roman" w:eastAsia="Calibri" w:hAnsi="Times New Roman" w:cs="Times New Roman"/>
          <w:sz w:val="24"/>
          <w:szCs w:val="24"/>
          <w:lang w:eastAsia="en-US"/>
        </w:rPr>
        <w:t>);</w:t>
      </w:r>
    </w:p>
    <w:p w14:paraId="74EAAECC"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доля органов местного </w:t>
      </w:r>
      <w:proofErr w:type="gramStart"/>
      <w:r w:rsidRPr="00771719">
        <w:rPr>
          <w:rFonts w:ascii="Times New Roman" w:eastAsia="Calibri" w:hAnsi="Times New Roman" w:cs="Times New Roman"/>
          <w:sz w:val="24"/>
          <w:szCs w:val="24"/>
          <w:lang w:eastAsia="en-US"/>
        </w:rPr>
        <w:t>самоуправления  Богучанского</w:t>
      </w:r>
      <w:proofErr w:type="gramEnd"/>
      <w:r w:rsidRPr="00771719">
        <w:rPr>
          <w:rFonts w:ascii="Times New Roman" w:eastAsia="Calibri" w:hAnsi="Times New Roman" w:cs="Times New Roman"/>
          <w:sz w:val="24"/>
          <w:szCs w:val="24"/>
          <w:lang w:eastAsia="en-US"/>
        </w:rPr>
        <w:t xml:space="preserve"> района, а также муниципальных учреждений, обеспеченных возможностью работы в информационных системах планирования (100 % ежегодно) и исполнения (не менее 75% ежегодно) районного бюджета;</w:t>
      </w:r>
    </w:p>
    <w:p w14:paraId="6A40B970"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соответствие регламентов 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p w14:paraId="5016E084"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18B01833" w14:textId="77777777" w:rsidR="00243C9D" w:rsidRPr="00771719" w:rsidRDefault="00243C9D" w:rsidP="00243C9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369D13C0" w14:textId="77777777" w:rsidR="00243C9D" w:rsidRPr="00771719" w:rsidRDefault="00243C9D" w:rsidP="005B073E">
      <w:pPr>
        <w:numPr>
          <w:ilvl w:val="0"/>
          <w:numId w:val="3"/>
        </w:num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lastRenderedPageBreak/>
        <w:t xml:space="preserve">Оценка эффективности реализации Муниципальной программы за отчетный год </w:t>
      </w:r>
    </w:p>
    <w:p w14:paraId="430B8192" w14:textId="77777777" w:rsidR="00243C9D" w:rsidRPr="00771719" w:rsidRDefault="00243C9D" w:rsidP="00243C9D">
      <w:pPr>
        <w:spacing w:after="0" w:line="240" w:lineRule="auto"/>
        <w:ind w:left="360"/>
        <w:jc w:val="both"/>
        <w:rPr>
          <w:rFonts w:ascii="Times New Roman" w:eastAsia="Calibri" w:hAnsi="Times New Roman" w:cs="Times New Roman"/>
          <w:sz w:val="24"/>
          <w:szCs w:val="24"/>
          <w:u w:val="single"/>
          <w:lang w:eastAsia="en-US"/>
        </w:rPr>
      </w:pPr>
    </w:p>
    <w:p w14:paraId="2B768932"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первом этапе осуществлялся расчет показателя О1 – оценка эффективности </w:t>
      </w:r>
      <w:proofErr w:type="gramStart"/>
      <w:r w:rsidRPr="00771719">
        <w:rPr>
          <w:rFonts w:ascii="Times New Roman" w:eastAsia="Calibri" w:hAnsi="Times New Roman" w:cs="Times New Roman"/>
          <w:sz w:val="24"/>
          <w:szCs w:val="24"/>
          <w:lang w:eastAsia="en-US"/>
        </w:rPr>
        <w:t>реализации  Муниципальной</w:t>
      </w:r>
      <w:proofErr w:type="gramEnd"/>
      <w:r w:rsidRPr="00771719">
        <w:rPr>
          <w:rFonts w:ascii="Times New Roman" w:eastAsia="Calibri" w:hAnsi="Times New Roman" w:cs="Times New Roman"/>
          <w:sz w:val="24"/>
          <w:szCs w:val="24"/>
          <w:lang w:eastAsia="en-US"/>
        </w:rPr>
        <w:t xml:space="preserve"> программы по критерию «полнота и эффективность использования средств районного бюджета»:</w:t>
      </w:r>
    </w:p>
    <w:p w14:paraId="7D79FDC1"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О1 = (206 974 400,31+ 0*)/ 207 812 455,47 х 100% = 99,60%</w:t>
      </w:r>
    </w:p>
    <w:p w14:paraId="4C08D6F7" w14:textId="77777777" w:rsidR="00243C9D" w:rsidRPr="00771719" w:rsidRDefault="00243C9D" w:rsidP="00243C9D">
      <w:pPr>
        <w:spacing w:after="0" w:line="240" w:lineRule="auto"/>
        <w:jc w:val="both"/>
        <w:rPr>
          <w:rFonts w:ascii="Times New Roman" w:eastAsia="Calibri" w:hAnsi="Times New Roman" w:cs="Times New Roman"/>
          <w:sz w:val="24"/>
          <w:szCs w:val="24"/>
          <w:lang w:eastAsia="en-US"/>
        </w:rPr>
      </w:pPr>
    </w:p>
    <w:p w14:paraId="0A2B9355" w14:textId="77777777" w:rsidR="00243C9D" w:rsidRPr="00771719" w:rsidRDefault="00243C9D" w:rsidP="00243C9D">
      <w:pPr>
        <w:spacing w:after="0" w:line="240" w:lineRule="auto"/>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0*- показатель суммы «положительной экономии»</w:t>
      </w:r>
    </w:p>
    <w:p w14:paraId="44BFCFF0"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99,60%, что соответствует значению О1 равному: </w:t>
      </w:r>
    </w:p>
    <w:p w14:paraId="0D98FC89" w14:textId="77777777" w:rsidR="00243C9D" w:rsidRPr="00771719" w:rsidRDefault="00243C9D" w:rsidP="00243C9D">
      <w:pPr>
        <w:spacing w:after="0" w:line="240" w:lineRule="auto"/>
        <w:ind w:firstLine="1134"/>
        <w:jc w:val="both"/>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 xml:space="preserve">95% </w:t>
      </w:r>
      <w:proofErr w:type="gramStart"/>
      <w:r w:rsidRPr="00771719">
        <w:rPr>
          <w:rFonts w:ascii="Times New Roman" w:eastAsia="Calibri" w:hAnsi="Times New Roman" w:cs="Times New Roman"/>
          <w:b/>
          <w:sz w:val="24"/>
          <w:szCs w:val="24"/>
          <w:lang w:eastAsia="en-US"/>
        </w:rPr>
        <w:t>&lt; О</w:t>
      </w:r>
      <w:proofErr w:type="gramEnd"/>
      <w:r w:rsidRPr="00771719">
        <w:rPr>
          <w:rFonts w:ascii="Times New Roman" w:eastAsia="Calibri" w:hAnsi="Times New Roman" w:cs="Times New Roman"/>
          <w:b/>
          <w:sz w:val="24"/>
          <w:szCs w:val="24"/>
          <w:lang w:eastAsia="en-US"/>
        </w:rPr>
        <w:t>1 &lt; 100%</w:t>
      </w:r>
      <w:r w:rsidRPr="00771719">
        <w:rPr>
          <w:rFonts w:ascii="Times New Roman" w:eastAsia="Calibri" w:hAnsi="Times New Roman" w:cs="Times New Roman"/>
          <w:sz w:val="24"/>
          <w:szCs w:val="24"/>
          <w:lang w:eastAsia="en-US"/>
        </w:rPr>
        <w:t>,</w:t>
      </w:r>
    </w:p>
    <w:p w14:paraId="411CDF26"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–Муниципальная программа выполнена в полном объеме. </w:t>
      </w:r>
    </w:p>
    <w:p w14:paraId="0BA9844F"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p>
    <w:p w14:paraId="01457377"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14:paraId="606B4883"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О2 = (100%+100%+100%)/ 3 показателя = 100,00 % </w:t>
      </w:r>
    </w:p>
    <w:p w14:paraId="0EC9B0D8"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100,00%, что соответствует значению О2 равному: </w:t>
      </w:r>
    </w:p>
    <w:p w14:paraId="6A9218F2" w14:textId="77777777" w:rsidR="00243C9D" w:rsidRPr="00771719" w:rsidRDefault="00243C9D" w:rsidP="00243C9D">
      <w:pPr>
        <w:spacing w:after="0" w:line="240" w:lineRule="auto"/>
        <w:ind w:firstLine="1134"/>
        <w:jc w:val="both"/>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 xml:space="preserve">95% </w:t>
      </w:r>
      <w:proofErr w:type="gramStart"/>
      <w:r w:rsidRPr="00771719">
        <w:rPr>
          <w:rFonts w:ascii="Times New Roman" w:eastAsia="Calibri" w:hAnsi="Times New Roman" w:cs="Times New Roman"/>
          <w:b/>
          <w:sz w:val="24"/>
          <w:szCs w:val="24"/>
          <w:lang w:eastAsia="en-US"/>
        </w:rPr>
        <w:t>&lt; О</w:t>
      </w:r>
      <w:proofErr w:type="gramEnd"/>
      <w:r w:rsidRPr="00771719">
        <w:rPr>
          <w:rFonts w:ascii="Times New Roman" w:eastAsia="Calibri" w:hAnsi="Times New Roman" w:cs="Times New Roman"/>
          <w:b/>
          <w:sz w:val="24"/>
          <w:szCs w:val="24"/>
          <w:lang w:eastAsia="en-US"/>
        </w:rPr>
        <w:t>2 &lt; 100%</w:t>
      </w:r>
      <w:r w:rsidRPr="00771719">
        <w:rPr>
          <w:rFonts w:ascii="Times New Roman" w:eastAsia="Calibri" w:hAnsi="Times New Roman" w:cs="Times New Roman"/>
          <w:sz w:val="24"/>
          <w:szCs w:val="24"/>
          <w:lang w:eastAsia="en-US"/>
        </w:rPr>
        <w:t>,</w:t>
      </w:r>
    </w:p>
    <w:p w14:paraId="01D3EAE3" w14:textId="77777777" w:rsidR="00243C9D" w:rsidRPr="00771719" w:rsidRDefault="00243C9D" w:rsidP="00243C9D">
      <w:pPr>
        <w:spacing w:after="0" w:line="240" w:lineRule="auto"/>
        <w:ind w:firstLine="1134"/>
        <w:jc w:val="both"/>
        <w:rPr>
          <w:rFonts w:ascii="Times New Roman" w:eastAsia="Calibri" w:hAnsi="Times New Roman" w:cs="Times New Roman"/>
          <w:sz w:val="24"/>
          <w:szCs w:val="24"/>
          <w:lang w:eastAsia="en-US"/>
        </w:rPr>
      </w:pPr>
    </w:p>
    <w:p w14:paraId="39E6BA51"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что расценивается как – Муниципальная программа выполнена в полном объеме.</w:t>
      </w:r>
    </w:p>
    <w:p w14:paraId="63868394"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p>
    <w:p w14:paraId="3A72A08E"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третьем этапе осуществлялся расчет показателя О3 – оценка эффективности </w:t>
      </w:r>
      <w:proofErr w:type="gramStart"/>
      <w:r w:rsidRPr="00771719">
        <w:rPr>
          <w:rFonts w:ascii="Times New Roman" w:eastAsia="Calibri" w:hAnsi="Times New Roman" w:cs="Times New Roman"/>
          <w:sz w:val="24"/>
          <w:szCs w:val="24"/>
          <w:lang w:eastAsia="en-US"/>
        </w:rPr>
        <w:t>реализации  Муниципальной</w:t>
      </w:r>
      <w:proofErr w:type="gramEnd"/>
      <w:r w:rsidRPr="00771719">
        <w:rPr>
          <w:rFonts w:ascii="Times New Roman" w:eastAsia="Calibri" w:hAnsi="Times New Roman" w:cs="Times New Roman"/>
          <w:sz w:val="24"/>
          <w:szCs w:val="24"/>
          <w:lang w:eastAsia="en-US"/>
        </w:rPr>
        <w:t xml:space="preserve"> программы по критерию «степень достижения показателей результативности Программы»:</w:t>
      </w:r>
    </w:p>
    <w:p w14:paraId="5A862E9E"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О3</w:t>
      </w:r>
      <w:proofErr w:type="gramStart"/>
      <w:r w:rsidRPr="00771719">
        <w:rPr>
          <w:rFonts w:ascii="Times New Roman" w:eastAsia="Calibri" w:hAnsi="Times New Roman" w:cs="Times New Roman"/>
          <w:sz w:val="24"/>
          <w:szCs w:val="24"/>
          <w:lang w:eastAsia="en-US"/>
        </w:rPr>
        <w:t>=(</w:t>
      </w:r>
      <w:proofErr w:type="gramEnd"/>
      <w:r w:rsidRPr="00771719">
        <w:rPr>
          <w:rFonts w:ascii="Times New Roman" w:eastAsia="Calibri" w:hAnsi="Times New Roman" w:cs="Times New Roman"/>
          <w:sz w:val="24"/>
          <w:szCs w:val="24"/>
          <w:lang w:eastAsia="en-US"/>
        </w:rPr>
        <w:t xml:space="preserve">(100%*0,06)+(94,4%*0,12)+(100%*0,04)+(100%*0,19)+(100%*0,05)+(100%*0,12)+(100%*0,14)+(115,6%*0,13)+(100%*0,08)+(100*0,07))/1 = 101,36 % </w:t>
      </w:r>
    </w:p>
    <w:p w14:paraId="68B744BA"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105,89 %, что соответствует значению О3 равному: </w:t>
      </w:r>
    </w:p>
    <w:p w14:paraId="59D491E6" w14:textId="77777777" w:rsidR="00243C9D" w:rsidRPr="00771719" w:rsidRDefault="00243C9D" w:rsidP="00243C9D">
      <w:pPr>
        <w:spacing w:after="0" w:line="240" w:lineRule="auto"/>
        <w:ind w:firstLine="1134"/>
        <w:jc w:val="both"/>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О3&gt;100%</w:t>
      </w:r>
      <w:r w:rsidRPr="00771719">
        <w:rPr>
          <w:rFonts w:ascii="Times New Roman" w:eastAsia="Calibri" w:hAnsi="Times New Roman" w:cs="Times New Roman"/>
          <w:sz w:val="24"/>
          <w:szCs w:val="24"/>
          <w:lang w:eastAsia="en-US"/>
        </w:rPr>
        <w:t>,</w:t>
      </w:r>
    </w:p>
    <w:p w14:paraId="4AEE07D6" w14:textId="77777777" w:rsidR="00243C9D" w:rsidRPr="00771719" w:rsidRDefault="00243C9D" w:rsidP="00243C9D">
      <w:pPr>
        <w:spacing w:after="0" w:line="240" w:lineRule="auto"/>
        <w:ind w:firstLine="1134"/>
        <w:jc w:val="both"/>
        <w:rPr>
          <w:rFonts w:ascii="Times New Roman" w:eastAsia="Calibri" w:hAnsi="Times New Roman" w:cs="Times New Roman"/>
          <w:sz w:val="24"/>
          <w:szCs w:val="24"/>
          <w:lang w:eastAsia="en-US"/>
        </w:rPr>
      </w:pPr>
    </w:p>
    <w:p w14:paraId="28AF6A12"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 муниципальная программа перевыполнена. </w:t>
      </w:r>
    </w:p>
    <w:p w14:paraId="6C84F965"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p>
    <w:p w14:paraId="4460951F"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На четвертом этапе осуществлялся </w:t>
      </w:r>
      <w:proofErr w:type="gramStart"/>
      <w:r w:rsidRPr="00771719">
        <w:rPr>
          <w:rFonts w:ascii="Times New Roman" w:eastAsia="Calibri" w:hAnsi="Times New Roman" w:cs="Times New Roman"/>
          <w:sz w:val="24"/>
          <w:szCs w:val="24"/>
          <w:lang w:eastAsia="en-US"/>
        </w:rPr>
        <w:t>расчет</w:t>
      </w:r>
      <w:proofErr w:type="gramEnd"/>
      <w:r w:rsidRPr="00771719">
        <w:rPr>
          <w:rFonts w:ascii="Times New Roman" w:eastAsia="Calibri" w:hAnsi="Times New Roman" w:cs="Times New Roman"/>
          <w:sz w:val="24"/>
          <w:szCs w:val="24"/>
          <w:lang w:eastAsia="en-US"/>
        </w:rPr>
        <w:t xml:space="preserve"> О итог – итоговая оценка эффективности реализации Программы.</w:t>
      </w:r>
    </w:p>
    <w:p w14:paraId="4845A2CC"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 итог = (99,60%+100,00%+101,36%)/ 3 = 100,32%</w:t>
      </w:r>
    </w:p>
    <w:p w14:paraId="32835276"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В соответствии с интерпретацией оценки вышеуказанного критерия наш показатель составил 100,32%, что соответствует значению </w:t>
      </w:r>
      <w:proofErr w:type="spellStart"/>
      <w:r w:rsidRPr="00771719">
        <w:rPr>
          <w:rFonts w:ascii="Times New Roman" w:eastAsia="Calibri" w:hAnsi="Times New Roman" w:cs="Times New Roman"/>
          <w:sz w:val="24"/>
          <w:szCs w:val="24"/>
          <w:lang w:eastAsia="en-US"/>
        </w:rPr>
        <w:t>Оитог</w:t>
      </w:r>
      <w:proofErr w:type="spellEnd"/>
      <w:r w:rsidRPr="00771719">
        <w:rPr>
          <w:rFonts w:ascii="Times New Roman" w:eastAsia="Calibri" w:hAnsi="Times New Roman" w:cs="Times New Roman"/>
          <w:sz w:val="24"/>
          <w:szCs w:val="24"/>
          <w:lang w:eastAsia="en-US"/>
        </w:rPr>
        <w:t xml:space="preserve"> равному: </w:t>
      </w:r>
    </w:p>
    <w:p w14:paraId="72FF5759" w14:textId="77777777" w:rsidR="00243C9D" w:rsidRPr="00771719" w:rsidRDefault="00243C9D" w:rsidP="00243C9D">
      <w:pPr>
        <w:spacing w:after="0" w:line="240" w:lineRule="auto"/>
        <w:ind w:firstLine="1134"/>
        <w:jc w:val="both"/>
        <w:rPr>
          <w:rFonts w:ascii="Times New Roman" w:eastAsia="Calibri" w:hAnsi="Times New Roman" w:cs="Times New Roman"/>
          <w:sz w:val="24"/>
          <w:szCs w:val="24"/>
          <w:lang w:eastAsia="en-US"/>
        </w:rPr>
      </w:pPr>
      <w:r w:rsidRPr="00771719">
        <w:rPr>
          <w:rFonts w:ascii="Times New Roman" w:eastAsia="Calibri" w:hAnsi="Times New Roman" w:cs="Times New Roman"/>
          <w:b/>
          <w:sz w:val="24"/>
          <w:szCs w:val="24"/>
          <w:lang w:eastAsia="en-US"/>
        </w:rPr>
        <w:t xml:space="preserve">   </w:t>
      </w:r>
      <w:proofErr w:type="spellStart"/>
      <w:r w:rsidRPr="00771719">
        <w:rPr>
          <w:rFonts w:ascii="Times New Roman" w:eastAsia="Calibri" w:hAnsi="Times New Roman" w:cs="Times New Roman"/>
          <w:b/>
          <w:sz w:val="24"/>
          <w:szCs w:val="24"/>
          <w:lang w:eastAsia="en-US"/>
        </w:rPr>
        <w:t>Оитог</w:t>
      </w:r>
      <w:proofErr w:type="spellEnd"/>
      <w:r w:rsidRPr="00771719">
        <w:rPr>
          <w:rFonts w:ascii="Times New Roman" w:eastAsia="Calibri" w:hAnsi="Times New Roman" w:cs="Times New Roman"/>
          <w:b/>
          <w:sz w:val="24"/>
          <w:szCs w:val="24"/>
          <w:lang w:eastAsia="en-US"/>
        </w:rPr>
        <w:t xml:space="preserve"> &gt;100%</w:t>
      </w:r>
      <w:r w:rsidRPr="00771719">
        <w:rPr>
          <w:rFonts w:ascii="Times New Roman" w:eastAsia="Calibri" w:hAnsi="Times New Roman" w:cs="Times New Roman"/>
          <w:sz w:val="24"/>
          <w:szCs w:val="24"/>
          <w:lang w:eastAsia="en-US"/>
        </w:rPr>
        <w:t>,</w:t>
      </w:r>
    </w:p>
    <w:p w14:paraId="48C6F368"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xml:space="preserve">что расценивается как </w:t>
      </w:r>
      <w:proofErr w:type="gramStart"/>
      <w:r w:rsidRPr="00771719">
        <w:rPr>
          <w:rFonts w:ascii="Times New Roman" w:eastAsia="Calibri" w:hAnsi="Times New Roman" w:cs="Times New Roman"/>
          <w:sz w:val="24"/>
          <w:szCs w:val="24"/>
          <w:lang w:eastAsia="en-US"/>
        </w:rPr>
        <w:t>–  Муниципальная</w:t>
      </w:r>
      <w:proofErr w:type="gramEnd"/>
      <w:r w:rsidRPr="00771719">
        <w:rPr>
          <w:rFonts w:ascii="Times New Roman" w:eastAsia="Calibri" w:hAnsi="Times New Roman" w:cs="Times New Roman"/>
          <w:sz w:val="24"/>
          <w:szCs w:val="24"/>
          <w:lang w:eastAsia="en-US"/>
        </w:rPr>
        <w:t xml:space="preserve"> программа перевыполнена. </w:t>
      </w:r>
    </w:p>
    <w:p w14:paraId="1374C336" w14:textId="77777777" w:rsidR="00243C9D" w:rsidRPr="00771719" w:rsidRDefault="00243C9D" w:rsidP="00243C9D">
      <w:pPr>
        <w:spacing w:after="0" w:line="240" w:lineRule="auto"/>
        <w:ind w:firstLine="426"/>
        <w:jc w:val="both"/>
        <w:rPr>
          <w:rFonts w:ascii="Times New Roman" w:eastAsia="Calibri" w:hAnsi="Times New Roman" w:cs="Times New Roman"/>
          <w:sz w:val="24"/>
          <w:szCs w:val="24"/>
          <w:lang w:eastAsia="en-US"/>
        </w:rPr>
      </w:pPr>
    </w:p>
    <w:p w14:paraId="0171ADB6" w14:textId="77777777" w:rsidR="00243C9D" w:rsidRPr="00771719" w:rsidRDefault="00243C9D" w:rsidP="00243C9D">
      <w:pPr>
        <w:ind w:left="426"/>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Результаты оценки эффективности муниципальной программы Богучанского района «Управление муниципальными финансами»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790"/>
        <w:gridCol w:w="1939"/>
        <w:gridCol w:w="2033"/>
        <w:gridCol w:w="1744"/>
      </w:tblGrid>
      <w:tr w:rsidR="00771719" w:rsidRPr="00771719" w14:paraId="0941407A" w14:textId="77777777" w:rsidTr="0009613C">
        <w:tc>
          <w:tcPr>
            <w:tcW w:w="720" w:type="dxa"/>
          </w:tcPr>
          <w:p w14:paraId="0121D059"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 п/п</w:t>
            </w:r>
          </w:p>
        </w:tc>
        <w:tc>
          <w:tcPr>
            <w:tcW w:w="3112" w:type="dxa"/>
          </w:tcPr>
          <w:p w14:paraId="0942A6C6"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Полнота и эффективность использования средств районного бюджета на реализацию муниципальной программы (О1)</w:t>
            </w:r>
          </w:p>
        </w:tc>
        <w:tc>
          <w:tcPr>
            <w:tcW w:w="1971" w:type="dxa"/>
          </w:tcPr>
          <w:p w14:paraId="5D04C0FF"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целевых показателей муниципальной программы (О2)</w:t>
            </w:r>
          </w:p>
        </w:tc>
        <w:tc>
          <w:tcPr>
            <w:tcW w:w="1971" w:type="dxa"/>
          </w:tcPr>
          <w:p w14:paraId="1A6CD7A5"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показателей результативности муниципальной программы (О3)</w:t>
            </w:r>
          </w:p>
        </w:tc>
        <w:tc>
          <w:tcPr>
            <w:tcW w:w="1971" w:type="dxa"/>
          </w:tcPr>
          <w:p w14:paraId="5C99899D"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О итог</w:t>
            </w:r>
          </w:p>
        </w:tc>
      </w:tr>
      <w:tr w:rsidR="00243C9D" w:rsidRPr="00771719" w14:paraId="5D1C31F4" w14:textId="77777777" w:rsidTr="0009613C">
        <w:trPr>
          <w:trHeight w:val="555"/>
        </w:trPr>
        <w:tc>
          <w:tcPr>
            <w:tcW w:w="720" w:type="dxa"/>
          </w:tcPr>
          <w:p w14:paraId="27534623"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w:t>
            </w:r>
          </w:p>
        </w:tc>
        <w:tc>
          <w:tcPr>
            <w:tcW w:w="3112" w:type="dxa"/>
          </w:tcPr>
          <w:p w14:paraId="40B680EF"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99,60%</w:t>
            </w:r>
          </w:p>
        </w:tc>
        <w:tc>
          <w:tcPr>
            <w:tcW w:w="1971" w:type="dxa"/>
          </w:tcPr>
          <w:p w14:paraId="347D30F5"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100,00%</w:t>
            </w:r>
          </w:p>
        </w:tc>
        <w:tc>
          <w:tcPr>
            <w:tcW w:w="1971" w:type="dxa"/>
          </w:tcPr>
          <w:p w14:paraId="41CC0291"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101,36%</w:t>
            </w:r>
          </w:p>
        </w:tc>
        <w:tc>
          <w:tcPr>
            <w:tcW w:w="1971" w:type="dxa"/>
          </w:tcPr>
          <w:p w14:paraId="4A8B4D2A" w14:textId="77777777" w:rsidR="00243C9D" w:rsidRPr="00771719" w:rsidRDefault="00243C9D" w:rsidP="00243C9D">
            <w:pPr>
              <w:jc w:val="both"/>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100,32%</w:t>
            </w:r>
          </w:p>
        </w:tc>
      </w:tr>
    </w:tbl>
    <w:p w14:paraId="2A244421" w14:textId="77777777" w:rsidR="00BC635B" w:rsidRPr="00771719" w:rsidRDefault="00BC635B" w:rsidP="00BC635B">
      <w:pPr>
        <w:pStyle w:val="a3"/>
        <w:jc w:val="center"/>
        <w:rPr>
          <w:rFonts w:ascii="Times New Roman" w:hAnsi="Times New Roman"/>
          <w:b/>
          <w:sz w:val="28"/>
          <w:szCs w:val="28"/>
        </w:rPr>
      </w:pPr>
    </w:p>
    <w:p w14:paraId="4C566634" w14:textId="77777777" w:rsidR="00BC635B" w:rsidRPr="00771719" w:rsidRDefault="00BC635B" w:rsidP="00BC635B">
      <w:pPr>
        <w:pStyle w:val="a3"/>
        <w:jc w:val="center"/>
        <w:rPr>
          <w:rFonts w:ascii="Times New Roman" w:hAnsi="Times New Roman"/>
        </w:rPr>
      </w:pPr>
    </w:p>
    <w:p w14:paraId="299BA5EB" w14:textId="77777777" w:rsidR="00844629" w:rsidRPr="00771719" w:rsidRDefault="00844629" w:rsidP="00844629">
      <w:pPr>
        <w:spacing w:after="0"/>
        <w:jc w:val="center"/>
        <w:rPr>
          <w:rFonts w:ascii="Times New Roman" w:eastAsia="Times New Roman" w:hAnsi="Times New Roman" w:cs="Times New Roman"/>
          <w:b/>
          <w:sz w:val="24"/>
          <w:szCs w:val="24"/>
          <w:lang w:val="en-US"/>
        </w:rPr>
      </w:pPr>
      <w:r w:rsidRPr="00771719">
        <w:rPr>
          <w:rFonts w:ascii="Times New Roman" w:eastAsia="Times New Roman" w:hAnsi="Times New Roman" w:cs="Times New Roman"/>
          <w:b/>
          <w:sz w:val="24"/>
          <w:szCs w:val="24"/>
          <w:lang w:val="en-US"/>
        </w:rPr>
        <w:t>XII</w:t>
      </w:r>
      <w:r w:rsidRPr="00771719">
        <w:rPr>
          <w:rFonts w:ascii="Times New Roman" w:eastAsia="Times New Roman" w:hAnsi="Times New Roman" w:cs="Times New Roman"/>
          <w:b/>
          <w:sz w:val="24"/>
          <w:szCs w:val="24"/>
        </w:rPr>
        <w:t xml:space="preserve">. </w:t>
      </w:r>
      <w:r w:rsidR="00BC635B" w:rsidRPr="00771719">
        <w:rPr>
          <w:rFonts w:ascii="Times New Roman" w:eastAsia="Times New Roman" w:hAnsi="Times New Roman" w:cs="Times New Roman"/>
          <w:b/>
          <w:sz w:val="24"/>
          <w:szCs w:val="24"/>
        </w:rPr>
        <w:t>Муниципальная программа</w:t>
      </w:r>
    </w:p>
    <w:p w14:paraId="5338F7B8" w14:textId="1F9CD822" w:rsidR="00BC635B" w:rsidRPr="00771719" w:rsidRDefault="00BC635B" w:rsidP="00844629">
      <w:pPr>
        <w:spacing w:after="0"/>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«Развитие сельского хозяйства в Богучанском районе»</w:t>
      </w:r>
    </w:p>
    <w:p w14:paraId="5F1C5F40" w14:textId="77777777" w:rsidR="00E01C5B" w:rsidRPr="00771719" w:rsidRDefault="00E01C5B" w:rsidP="00844629">
      <w:pPr>
        <w:spacing w:after="0"/>
        <w:jc w:val="center"/>
        <w:rPr>
          <w:rFonts w:ascii="Times New Roman" w:eastAsia="Times New Roman" w:hAnsi="Times New Roman" w:cs="Times New Roman"/>
          <w:b/>
          <w:sz w:val="24"/>
          <w:szCs w:val="24"/>
        </w:rPr>
      </w:pPr>
    </w:p>
    <w:p w14:paraId="4CF6E0D8"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
          <w:bCs/>
          <w:sz w:val="24"/>
          <w:szCs w:val="24"/>
        </w:rPr>
        <w:t>Муниципальная программа</w:t>
      </w:r>
      <w:r w:rsidRPr="00771719">
        <w:rPr>
          <w:rFonts w:ascii="Times New Roman" w:eastAsia="Times New Roman" w:hAnsi="Times New Roman" w:cs="Times New Roman"/>
          <w:bCs/>
          <w:sz w:val="24"/>
          <w:szCs w:val="24"/>
        </w:rPr>
        <w:t xml:space="preserve"> «Развитие сельского хозяйства в Богучанском районе»</w:t>
      </w:r>
      <w:r w:rsidRPr="00771719">
        <w:rPr>
          <w:rFonts w:ascii="Times New Roman" w:eastAsia="Times New Roman" w:hAnsi="Times New Roman" w:cs="Times New Roman"/>
          <w:sz w:val="24"/>
          <w:szCs w:val="24"/>
        </w:rPr>
        <w:t xml:space="preserve"> (далее - Программа), утверждена постановлением администрации Богучанского района </w:t>
      </w:r>
      <w:r w:rsidRPr="00771719">
        <w:rPr>
          <w:rFonts w:ascii="Times New Roman" w:eastAsia="Times New Roman" w:hAnsi="Times New Roman" w:cs="Times New Roman"/>
          <w:bCs/>
          <w:sz w:val="24"/>
          <w:szCs w:val="24"/>
        </w:rPr>
        <w:t xml:space="preserve">от 25 октября </w:t>
      </w:r>
      <w:smartTag w:uri="urn:schemas-microsoft-com:office:smarttags" w:element="metricconverter">
        <w:smartTagPr>
          <w:attr w:name="ProductID" w:val="2013 г"/>
        </w:smartTagPr>
        <w:r w:rsidRPr="00771719">
          <w:rPr>
            <w:rFonts w:ascii="Times New Roman" w:eastAsia="Times New Roman" w:hAnsi="Times New Roman" w:cs="Times New Roman"/>
            <w:bCs/>
            <w:sz w:val="24"/>
            <w:szCs w:val="24"/>
          </w:rPr>
          <w:t>2013 г</w:t>
        </w:r>
      </w:smartTag>
      <w:r w:rsidRPr="00771719">
        <w:rPr>
          <w:rFonts w:ascii="Times New Roman" w:eastAsia="Times New Roman" w:hAnsi="Times New Roman" w:cs="Times New Roman"/>
          <w:bCs/>
          <w:sz w:val="24"/>
          <w:szCs w:val="24"/>
        </w:rPr>
        <w:t xml:space="preserve">. № 1350-п </w:t>
      </w:r>
      <w:r w:rsidRPr="00771719">
        <w:rPr>
          <w:rFonts w:ascii="Times New Roman" w:eastAsia="Times New Roman" w:hAnsi="Times New Roman" w:cs="Times New Roman"/>
          <w:sz w:val="24"/>
          <w:szCs w:val="24"/>
        </w:rPr>
        <w:t>(в редакции постановления администрации Богучанского района № 1686-п от 25.12.2013; от 14.10.2014 № 1302-п; от  05.11.2014 № 1395-п; от 16.12.2014 № 1641-п; от 10.03.2015 № 326-п; от 16.07.2015 № 651-п; от 07.10.15 № 897-п; от 30.10.2015 № 953-п; № 1107-п от 04.12.2015; № 507-п от 08.07.16; 02.11.2016 № 800-п; № 924-п от 13.12.2016; № 1013-п от 30.12.2016; № 359-п от 10.04.2017; № 530-п от 19.05.2017; № 1196-п от 31.10.17; № 1255-п от 13.11.17; № 324-п от 29.03.2018; № 524-п от 15.05.2018; № 919-п от 12.09.2018; № 929-п от 17.09.2018; № 1192-п от 12.11.2018; № 646-п от 28.06.2019; № 1011-п от 14.10.2019; № 1105-п от 12.11.2019; № 787-п от 29.07.2020; № 977-п от 29.09.2020; № 1124-п от 05.11.2020; № 1218-п от 26.11.2020; № 197-п от 17.03.2021; № 971-п от 15.11.2021; № 427-п от 23.05.2022; № 729-п от 02.08.2022; № 1024-п от 19.10.2022; № 1151-п от 11.11.2022; № 828-п от 17.08.2023; № 1125-п от 07.11.2023; № 1399-п от 26.12.2023).</w:t>
      </w:r>
    </w:p>
    <w:p w14:paraId="361C9935"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Муниципальный заказчик координатор и исполнитель муниципальной программы</w:t>
      </w:r>
      <w:r w:rsidRPr="00771719">
        <w:rPr>
          <w:rFonts w:ascii="Times New Roman" w:eastAsia="Times New Roman" w:hAnsi="Times New Roman" w:cs="Times New Roman"/>
          <w:sz w:val="24"/>
          <w:szCs w:val="24"/>
        </w:rPr>
        <w:t>: управление экономики и планирования администрации Богучанского района.</w:t>
      </w:r>
    </w:p>
    <w:p w14:paraId="022E5ED3"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Главный распорядитель</w:t>
      </w:r>
      <w:r w:rsidRPr="00771719">
        <w:rPr>
          <w:rFonts w:ascii="Times New Roman" w:eastAsia="Times New Roman" w:hAnsi="Times New Roman" w:cs="Times New Roman"/>
          <w:sz w:val="24"/>
          <w:szCs w:val="24"/>
        </w:rPr>
        <w:t xml:space="preserve"> – Администрация Богучанского района.</w:t>
      </w:r>
    </w:p>
    <w:p w14:paraId="47F86C97" w14:textId="77777777" w:rsidR="00E01C5B" w:rsidRPr="00771719" w:rsidRDefault="00E01C5B" w:rsidP="00E01C5B">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b/>
          <w:sz w:val="24"/>
          <w:szCs w:val="24"/>
        </w:rPr>
        <w:t>Перечень подпрограмм</w:t>
      </w:r>
      <w:r w:rsidRPr="00771719">
        <w:rPr>
          <w:rFonts w:ascii="Times New Roman" w:eastAsia="Times New Roman" w:hAnsi="Times New Roman" w:cs="Times New Roman"/>
          <w:sz w:val="24"/>
          <w:szCs w:val="24"/>
        </w:rPr>
        <w:t xml:space="preserve">: </w:t>
      </w:r>
    </w:p>
    <w:p w14:paraId="206AAF95" w14:textId="77777777" w:rsidR="00E01C5B" w:rsidRPr="00771719" w:rsidRDefault="00E01C5B" w:rsidP="00E01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1. Развитие малых форм хозяйствования и сельскохозяйственной кооперации; </w:t>
      </w:r>
    </w:p>
    <w:p w14:paraId="37DE9FA0" w14:textId="77777777" w:rsidR="00E01C5B" w:rsidRPr="00771719" w:rsidRDefault="00E01C5B" w:rsidP="00E01C5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 Комплексное развитие сельских территорий;</w:t>
      </w:r>
    </w:p>
    <w:p w14:paraId="729E9550"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3. Обеспечение реализации муниципальной программы и прочие мероприятия.</w:t>
      </w:r>
    </w:p>
    <w:p w14:paraId="48D3163F"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Цель муниципальной программы</w:t>
      </w:r>
      <w:r w:rsidRPr="00771719">
        <w:rPr>
          <w:rFonts w:ascii="Times New Roman" w:eastAsia="Times New Roman" w:hAnsi="Times New Roman" w:cs="Times New Roman"/>
          <w:sz w:val="24"/>
          <w:szCs w:val="24"/>
        </w:rPr>
        <w:t>: Развитие сельских территорий, рост занятости и уровня жизни сельского населения.</w:t>
      </w:r>
    </w:p>
    <w:p w14:paraId="65095636"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Задачи муниципальной программы</w:t>
      </w:r>
      <w:r w:rsidRPr="00771719">
        <w:rPr>
          <w:rFonts w:ascii="Times New Roman" w:eastAsia="Times New Roman" w:hAnsi="Times New Roman" w:cs="Times New Roman"/>
          <w:sz w:val="24"/>
          <w:szCs w:val="24"/>
        </w:rPr>
        <w:t>:</w:t>
      </w:r>
    </w:p>
    <w:p w14:paraId="323D41F7" w14:textId="77777777" w:rsidR="00E01C5B" w:rsidRPr="00771719" w:rsidRDefault="00E01C5B" w:rsidP="00E01C5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1. Улучшение ресурсного потенциала малых форм хозяйствования, повышение уровня занятости и доходов сельского населения за счет создания и развития сельскохозяйственных потребительских кооперативов.</w:t>
      </w:r>
    </w:p>
    <w:p w14:paraId="73186D3B" w14:textId="77777777" w:rsidR="00E01C5B" w:rsidRPr="00771719" w:rsidRDefault="00E01C5B" w:rsidP="00E01C5B">
      <w:pPr>
        <w:widowControl w:val="0"/>
        <w:autoSpaceDE w:val="0"/>
        <w:autoSpaceDN w:val="0"/>
        <w:adjustRightInd w:val="0"/>
        <w:spacing w:after="0" w:line="240" w:lineRule="auto"/>
        <w:ind w:firstLine="709"/>
        <w:rPr>
          <w:rFonts w:ascii="Times New Roman" w:eastAsia="Times New Roman" w:hAnsi="Times New Roman" w:cs="Times New Roman"/>
          <w:bCs/>
          <w:sz w:val="24"/>
          <w:szCs w:val="24"/>
        </w:rPr>
      </w:pPr>
      <w:r w:rsidRPr="00771719">
        <w:rPr>
          <w:rFonts w:ascii="Times New Roman" w:eastAsia="Times New Roman" w:hAnsi="Times New Roman" w:cs="Times New Roman"/>
          <w:sz w:val="24"/>
          <w:szCs w:val="24"/>
        </w:rPr>
        <w:t>2. Создание условий для обеспечения доступным и комфортным жильем сельского населения в Богучанском районе.</w:t>
      </w:r>
    </w:p>
    <w:p w14:paraId="0B235BBC" w14:textId="77777777" w:rsidR="00E01C5B" w:rsidRPr="00771719" w:rsidRDefault="00E01C5B" w:rsidP="00E01C5B">
      <w:pPr>
        <w:spacing w:after="0" w:line="240" w:lineRule="auto"/>
        <w:ind w:firstLine="709"/>
        <w:jc w:val="both"/>
        <w:rPr>
          <w:rFonts w:ascii="Times New Roman" w:eastAsia="Times New Roman" w:hAnsi="Times New Roman" w:cs="Times New Roman"/>
          <w:bCs/>
          <w:sz w:val="24"/>
          <w:szCs w:val="24"/>
        </w:rPr>
      </w:pPr>
      <w:r w:rsidRPr="00771719">
        <w:rPr>
          <w:rFonts w:ascii="Times New Roman" w:eastAsia="Times New Roman" w:hAnsi="Times New Roman" w:cs="Times New Roman"/>
          <w:sz w:val="24"/>
          <w:szCs w:val="24"/>
        </w:rPr>
        <w:t>3. С</w:t>
      </w:r>
      <w:r w:rsidRPr="00771719">
        <w:rPr>
          <w:rFonts w:ascii="Times New Roman" w:eastAsia="Times New Roman" w:hAnsi="Times New Roman" w:cs="Times New Roman"/>
          <w:bCs/>
          <w:sz w:val="24"/>
          <w:szCs w:val="24"/>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p w14:paraId="6682F2F7"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Этапы и сроки реализации муниципальной программы</w:t>
      </w:r>
      <w:r w:rsidRPr="00771719">
        <w:rPr>
          <w:rFonts w:ascii="Times New Roman" w:eastAsia="Times New Roman" w:hAnsi="Times New Roman" w:cs="Times New Roman"/>
          <w:sz w:val="24"/>
          <w:szCs w:val="24"/>
        </w:rPr>
        <w:t>: 2014 - 2030 годы.</w:t>
      </w:r>
    </w:p>
    <w:p w14:paraId="48AFEC5C"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Целевые показатели</w:t>
      </w:r>
      <w:r w:rsidRPr="00771719">
        <w:rPr>
          <w:rFonts w:ascii="Times New Roman" w:eastAsia="Times New Roman" w:hAnsi="Times New Roman" w:cs="Times New Roman"/>
          <w:sz w:val="24"/>
          <w:szCs w:val="24"/>
        </w:rPr>
        <w:t>:</w:t>
      </w:r>
    </w:p>
    <w:p w14:paraId="200B5E37"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Индекс производства продукции сельского хозяйства в хозяйствах всех категорий (в сопоставимых ценах) к 2030 году составит 101,1%;</w:t>
      </w:r>
    </w:p>
    <w:p w14:paraId="6F2A20D2"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к 2030 году составит 25,0 %.</w:t>
      </w:r>
    </w:p>
    <w:p w14:paraId="3E3A0503" w14:textId="77777777" w:rsidR="00E01C5B" w:rsidRPr="00771719" w:rsidRDefault="00E01C5B" w:rsidP="00E01C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Общий объем финансирования муниципальной программы составит 26 212 794,27 рублей, в том числе:</w:t>
      </w:r>
    </w:p>
    <w:p w14:paraId="52DF0D25" w14:textId="77777777" w:rsidR="00E01C5B" w:rsidRPr="00771719" w:rsidRDefault="00E01C5B" w:rsidP="00E01C5B">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средства федерального бюджета 185 139,02 рублей:</w:t>
      </w:r>
    </w:p>
    <w:p w14:paraId="5208221A" w14:textId="77777777" w:rsidR="00E01C5B" w:rsidRPr="00771719" w:rsidRDefault="00E01C5B" w:rsidP="00E01C5B">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2014 году – 44 818,21 рублей;</w:t>
      </w:r>
    </w:p>
    <w:p w14:paraId="1D111B3C" w14:textId="77777777" w:rsidR="00E01C5B" w:rsidRPr="00771719" w:rsidRDefault="00E01C5B" w:rsidP="00E01C5B">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2015 году – 104 575,25 рублей;</w:t>
      </w:r>
    </w:p>
    <w:p w14:paraId="344E93D4" w14:textId="77777777" w:rsidR="00E01C5B" w:rsidRPr="00771719" w:rsidRDefault="00E01C5B" w:rsidP="00E01C5B">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2016 году – 21 699,42 рублей;</w:t>
      </w:r>
    </w:p>
    <w:p w14:paraId="458A0D59" w14:textId="77777777" w:rsidR="00E01C5B" w:rsidRPr="00771719" w:rsidRDefault="00E01C5B" w:rsidP="00E01C5B">
      <w:pPr>
        <w:autoSpaceDE w:val="0"/>
        <w:autoSpaceDN w:val="0"/>
        <w:adjustRightInd w:val="0"/>
        <w:spacing w:after="0" w:line="240" w:lineRule="auto"/>
        <w:jc w:val="both"/>
        <w:rPr>
          <w:rFonts w:ascii="MS Mincho" w:eastAsia="MS Mincho" w:hAnsi="MS Mincho" w:cs="MS Mincho"/>
          <w:sz w:val="24"/>
          <w:szCs w:val="24"/>
        </w:rPr>
      </w:pPr>
      <w:r w:rsidRPr="00771719">
        <w:rPr>
          <w:rFonts w:ascii="Times New Roman" w:eastAsia="Times New Roman" w:hAnsi="Times New Roman" w:cs="Times New Roman"/>
          <w:sz w:val="24"/>
          <w:szCs w:val="24"/>
        </w:rPr>
        <w:t xml:space="preserve">         в 2017 году – 14 046,14 рублей;</w:t>
      </w:r>
    </w:p>
    <w:p w14:paraId="5C2EE74C" w14:textId="77777777" w:rsidR="00E01C5B" w:rsidRPr="00771719" w:rsidRDefault="00E01C5B" w:rsidP="00E01C5B">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средства краевого бюджета 25 179 082,97 рублей:</w:t>
      </w:r>
    </w:p>
    <w:p w14:paraId="0E6C31E5"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2014 году – 1 773 660,07 рублей;</w:t>
      </w:r>
    </w:p>
    <w:p w14:paraId="67C2C527"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2015 году – 1 779 720,04 рублей;</w:t>
      </w:r>
    </w:p>
    <w:p w14:paraId="36125464"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lastRenderedPageBreak/>
        <w:t>в 2016 году – 1 778 895,22 рублей;</w:t>
      </w:r>
    </w:p>
    <w:p w14:paraId="783C5764"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2017 году – 1 786 566,84 рублей;</w:t>
      </w:r>
    </w:p>
    <w:p w14:paraId="3DF19A14"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2018 году – 1 871 500,0 рублей;</w:t>
      </w:r>
    </w:p>
    <w:p w14:paraId="78B0C9C1"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2019 году – 1 908 160,0 рублей;</w:t>
      </w:r>
    </w:p>
    <w:p w14:paraId="3138DECF"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2020 году – 1 912 530,0 рублей;</w:t>
      </w:r>
    </w:p>
    <w:p w14:paraId="6DC8820A"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2021 году – 1 736 347,80 рублей;</w:t>
      </w:r>
    </w:p>
    <w:p w14:paraId="4031A77A"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2022 году – 1 971 117,0 рублей;</w:t>
      </w:r>
    </w:p>
    <w:p w14:paraId="4BF2D840"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2023 году – 2 113 086,0 рублей;</w:t>
      </w:r>
    </w:p>
    <w:p w14:paraId="3E5EDC6D"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2024 году – 2 182 500,0 рублей;</w:t>
      </w:r>
    </w:p>
    <w:p w14:paraId="583B1EE2"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2025 году – 2 182 500,0 рублей;</w:t>
      </w:r>
    </w:p>
    <w:p w14:paraId="6F1CA368" w14:textId="77777777" w:rsidR="00E01C5B" w:rsidRPr="00771719" w:rsidRDefault="00E01C5B" w:rsidP="00E01C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2026 году – 2 182 500,0 рублей;</w:t>
      </w:r>
    </w:p>
    <w:p w14:paraId="38B5CEC8"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средства районного бюджета 848 572,28 рублей:</w:t>
      </w:r>
    </w:p>
    <w:p w14:paraId="31CAAE31"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2014 году – 739,93 рублей;</w:t>
      </w:r>
    </w:p>
    <w:p w14:paraId="478957FB"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2015 году – 379,96 рублей;</w:t>
      </w:r>
    </w:p>
    <w:p w14:paraId="7B010B47"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2018 году – 48 006,05 рублей;</w:t>
      </w:r>
    </w:p>
    <w:p w14:paraId="721A8D7D"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2019 году – 63 481,0 рублей;</w:t>
      </w:r>
    </w:p>
    <w:p w14:paraId="7FB2E76C"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2020 году – 103 000,0 рублей;</w:t>
      </w:r>
    </w:p>
    <w:p w14:paraId="0D65138C"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2021 году – 103 000,0 рублей;</w:t>
      </w:r>
    </w:p>
    <w:p w14:paraId="79AB9854"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2022 году – 103 000,0 рублей;</w:t>
      </w:r>
    </w:p>
    <w:p w14:paraId="46FFD0BE"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2023 году – 102 965,34 рублей;</w:t>
      </w:r>
    </w:p>
    <w:p w14:paraId="5EF7D72C"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2024 году – 108 000,0 рублей;</w:t>
      </w:r>
    </w:p>
    <w:p w14:paraId="65069E21" w14:textId="77777777" w:rsidR="00E01C5B" w:rsidRPr="00771719" w:rsidRDefault="00E01C5B" w:rsidP="00E01C5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2025 году – 108 000,0 рублей;</w:t>
      </w:r>
    </w:p>
    <w:p w14:paraId="49ED4E73" w14:textId="77777777" w:rsidR="00E01C5B" w:rsidRPr="00771719" w:rsidRDefault="00E01C5B" w:rsidP="00E01C5B">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 2026 году – 108 000,0 рублей.</w:t>
      </w:r>
    </w:p>
    <w:p w14:paraId="2FE77249" w14:textId="77777777" w:rsidR="00E01C5B" w:rsidRPr="00771719" w:rsidRDefault="00E01C5B" w:rsidP="00E01C5B">
      <w:pPr>
        <w:autoSpaceDE w:val="0"/>
        <w:autoSpaceDN w:val="0"/>
        <w:adjustRightInd w:val="0"/>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Целевой показатель 1: индекс производства продукции сельского хозяйства в хозяйствах всех категорий (в сопоставимых ценах) по плану в 2023 году должен составить 100,1%, по оценке в прогнозе СЭР Богучанского района на 2020 - 2025 годы данный показатель в 2022 году составил 94,8 %. В связи с отсутствием статистических данных по объему производства </w:t>
      </w:r>
      <w:proofErr w:type="spellStart"/>
      <w:r w:rsidRPr="00771719">
        <w:rPr>
          <w:rFonts w:ascii="Times New Roman" w:eastAsia="Times New Roman" w:hAnsi="Times New Roman" w:cs="Times New Roman"/>
          <w:sz w:val="24"/>
          <w:szCs w:val="24"/>
        </w:rPr>
        <w:t>сельхозяйственной</w:t>
      </w:r>
      <w:proofErr w:type="spellEnd"/>
      <w:r w:rsidRPr="00771719">
        <w:rPr>
          <w:rFonts w:ascii="Times New Roman" w:eastAsia="Times New Roman" w:hAnsi="Times New Roman" w:cs="Times New Roman"/>
          <w:sz w:val="24"/>
          <w:szCs w:val="24"/>
        </w:rPr>
        <w:t xml:space="preserve"> продукции за 2023 год расчеты эффективности реализации муниципальной программы будут производиться по оценке за 2022 год. При согласовании мониторинга СЭР за 2023 год в июле 2024 года данный показатель будет уточняться.</w:t>
      </w:r>
    </w:p>
    <w:p w14:paraId="5D18328F"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Целевой показатель 2: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2023 году не реализовался в связи с отсутствием финансирования мероприятия Министерством сельского хозяйства Красноярского края. </w:t>
      </w:r>
    </w:p>
    <w:p w14:paraId="04588234"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При расчете показателя О2 целевой показатель будет не учтен, в связи с отсутствием финансирования данного мероприятия Министерством сельского хозяйства и торговли Красноярского края в соответствии с пунктом 9 постановления Правительства Красноярского края от 15.04.2014 № 143-п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Вместе с тем, приказом Министерства в сводный список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2023 год внесена семья Михеевых села Чунояр Богучанского района.</w:t>
      </w:r>
    </w:p>
    <w:p w14:paraId="5287A7BB"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p>
    <w:p w14:paraId="393A9C88" w14:textId="77777777" w:rsidR="00E01C5B" w:rsidRPr="00771719" w:rsidRDefault="00E01C5B" w:rsidP="00E01C5B">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Задача 1. Улучшение ресурсного потенциала малых форм хозяйствования, повышение уровня занятости и доходов сельского населения за счет создания и развития сельскохозяйственных потребительских кооперативов.</w:t>
      </w:r>
    </w:p>
    <w:p w14:paraId="1893E0F4" w14:textId="77777777" w:rsidR="00E01C5B" w:rsidRPr="00771719" w:rsidRDefault="00E01C5B" w:rsidP="00E01C5B">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Подпрограмма «Развитие малых форм хозяйствования и сельскохозяйственной кооперации».</w:t>
      </w:r>
    </w:p>
    <w:p w14:paraId="7C29B86B"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Задачи подпрограммы: </w:t>
      </w:r>
    </w:p>
    <w:p w14:paraId="6794E185"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увеличение количества субъектов малого и среднего предпринимательства, в </w:t>
      </w:r>
      <w:r w:rsidRPr="00771719">
        <w:rPr>
          <w:rFonts w:ascii="Times New Roman" w:eastAsia="Times New Roman" w:hAnsi="Times New Roman" w:cs="Times New Roman"/>
          <w:sz w:val="24"/>
          <w:szCs w:val="24"/>
        </w:rPr>
        <w:lastRenderedPageBreak/>
        <w:t>том числе крестьянских (фермерских) хозяйств и индивидуальных предпринимателей, являющихся сельскохозяйственными товаропроизводителями, и обеспечение их развития;</w:t>
      </w:r>
    </w:p>
    <w:p w14:paraId="559CA6DF"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создание системы поддержки фермеров и развитие сельской кооперации;</w:t>
      </w:r>
    </w:p>
    <w:p w14:paraId="75BAA701"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стимулирование увеличения дополнительных доходов и форм занятости сельского населения.</w:t>
      </w:r>
    </w:p>
    <w:p w14:paraId="14A5C415"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Показатели подпрограммы:</w:t>
      </w:r>
    </w:p>
    <w:p w14:paraId="366010B4"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количество проектов грантополучателей, реализуемых с помощью грантовой поддержки на развитие семейных ферм. Гранты в форме субсидий на финансовое обеспечение затрат на развитие семейных ферм предоставляется согласно постановлению Правительства Красноярского края от 22.04.2014 г. № 155-п;</w:t>
      </w:r>
    </w:p>
    <w:p w14:paraId="1E6D9046"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количество крестьянских (фермерских) хозяйств, индивидуальных предпринимателей, получивших грантовую поддержку «</w:t>
      </w:r>
      <w:proofErr w:type="spellStart"/>
      <w:r w:rsidRPr="00771719">
        <w:rPr>
          <w:rFonts w:ascii="Times New Roman" w:eastAsia="Times New Roman" w:hAnsi="Times New Roman" w:cs="Times New Roman"/>
          <w:sz w:val="24"/>
          <w:szCs w:val="24"/>
        </w:rPr>
        <w:t>Агростартап</w:t>
      </w:r>
      <w:proofErr w:type="spellEnd"/>
      <w:r w:rsidRPr="00771719">
        <w:rPr>
          <w:rFonts w:ascii="Times New Roman" w:eastAsia="Times New Roman" w:hAnsi="Times New Roman" w:cs="Times New Roman"/>
          <w:sz w:val="24"/>
          <w:szCs w:val="24"/>
        </w:rPr>
        <w:t>». Гранты предоставляются в форме субсидий на финансовое обеспечение затрат, связанных с реализацией проекта создания и (или) развития хозяйства, согласно постановлению Правительства Красноярского края от 27.05.2019 г. № 272-п;</w:t>
      </w:r>
    </w:p>
    <w:p w14:paraId="6C44A0D3"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количество проектов, направленных на развитие несельскохозяйственных видов деятельности, реализуемых с помощью грантовой поддержки, согласно постановлению Правительства Красноярского края от 20.08.2015 г. № 447-п;</w:t>
      </w:r>
    </w:p>
    <w:p w14:paraId="1FDA9EDD"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количество граждан, ведущих личное подсобное хозяйство, осуществивших привлечение кредитных средств. Субсидии гражданам, ведущим личное подсобное хозяйство на территории Красноярского края, предоставляются в целях возмещения части затрат на уплату процентов по кредитам, полученным в российских кредитных организациях по кредитным договорам, заключенным по 31 декабря 2016 года включительно, в соответствии Постановлением правительства Красноярского края от 18 марта 2014 года № 86-п;</w:t>
      </w:r>
    </w:p>
    <w:p w14:paraId="210D4074" w14:textId="77777777" w:rsidR="00E01C5B" w:rsidRPr="00771719" w:rsidRDefault="00E01C5B" w:rsidP="00E01C5B">
      <w:pPr>
        <w:spacing w:after="0" w:line="240" w:lineRule="auto"/>
        <w:ind w:firstLine="708"/>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увеличение количества участников районных мероприятий, на празднование дня работника сельского хозяйства. 72 ветеранам сельскохозяйственной отрасли и перерабатывающей промышленности вручены поздравительные открытки и грамоты в честь празднования «Дня работников сельского хозяйства и перерабатывающей промышленности».</w:t>
      </w:r>
    </w:p>
    <w:p w14:paraId="146E7683"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Задача 2. Создание условий для обеспечения доступным и комфортным жильем сельского населения в Богучанском районе.</w:t>
      </w:r>
    </w:p>
    <w:p w14:paraId="6CC5474B"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Подпрограмма «Комплексное развитие сельских территорий».</w:t>
      </w:r>
    </w:p>
    <w:p w14:paraId="674D01ED"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Показатели подпрограммы:</w:t>
      </w:r>
    </w:p>
    <w:p w14:paraId="104FE0B4"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ввод (приобретение) жилья молодыми семьями и молодыми специалистами, проживающими в сельской местности </w:t>
      </w:r>
      <w:proofErr w:type="gramStart"/>
      <w:r w:rsidRPr="00771719">
        <w:rPr>
          <w:rFonts w:ascii="Times New Roman" w:eastAsia="Times New Roman" w:hAnsi="Times New Roman" w:cs="Times New Roman"/>
          <w:sz w:val="24"/>
          <w:szCs w:val="24"/>
        </w:rPr>
        <w:t>в 2023 году</w:t>
      </w:r>
      <w:proofErr w:type="gramEnd"/>
      <w:r w:rsidRPr="00771719">
        <w:rPr>
          <w:rFonts w:ascii="Times New Roman" w:eastAsia="Times New Roman" w:hAnsi="Times New Roman" w:cs="Times New Roman"/>
          <w:sz w:val="24"/>
          <w:szCs w:val="24"/>
        </w:rPr>
        <w:t xml:space="preserve"> не планировался в связи с отсутствием финансирования мероприятия Министерством сельского хозяйства Красноярского края.</w:t>
      </w:r>
    </w:p>
    <w:p w14:paraId="636C19AD"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площадь обработки гербицидами очагов произрастания дикорастущей конопли на территории 21,2 га. В 2023 году произведена обработка очагов дикорастущей конопли в д. Каменка на территории 21,2 га. Процент выполнения 100%.</w:t>
      </w:r>
    </w:p>
    <w:p w14:paraId="4521FC35"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14:paraId="43D5487B"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Подпрограмма «Обеспечение реализации муниципальной программы и прочие мероприятия».</w:t>
      </w:r>
    </w:p>
    <w:p w14:paraId="684A7E9B"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Показатель подпрограммы: доля исполненных бюджетных ассигнований, предусмотренных в программном виде.</w:t>
      </w:r>
    </w:p>
    <w:p w14:paraId="0CE7FE0B"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выполнение надлежащим образом отдельных государственных полномочий по решению вопросов поддержки сельскохозяйственного производства в 2023 году выделено 2 113 086,00 руб., освоено – 2 028 734,33 руб. (что составляет 96,01 %). Процент выполнения – 98,98 %.</w:t>
      </w:r>
    </w:p>
    <w:p w14:paraId="3B099788" w14:textId="77777777" w:rsidR="00E01C5B" w:rsidRPr="00771719" w:rsidRDefault="00E01C5B" w:rsidP="00E01C5B">
      <w:pPr>
        <w:spacing w:after="0" w:line="240" w:lineRule="auto"/>
        <w:ind w:firstLine="708"/>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2. Объем финансирования Программы по задачам и программным мероприятиям.</w:t>
      </w:r>
    </w:p>
    <w:p w14:paraId="7A070456" w14:textId="77777777" w:rsidR="00E01C5B" w:rsidRPr="00771719" w:rsidRDefault="00E01C5B" w:rsidP="00E01C5B">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 xml:space="preserve">Задача 1. Улучшение ресурсного потенциала малых форм хозяйствования, </w:t>
      </w:r>
      <w:r w:rsidRPr="00771719">
        <w:rPr>
          <w:rFonts w:ascii="Times New Roman" w:eastAsia="Times New Roman" w:hAnsi="Times New Roman" w:cs="Times New Roman"/>
          <w:bCs/>
          <w:sz w:val="24"/>
          <w:szCs w:val="24"/>
        </w:rPr>
        <w:lastRenderedPageBreak/>
        <w:t>повышение уровня занятости и доходов сельского населения за счет создания и развития сельскохозяйственных потребительских кооперативов.</w:t>
      </w:r>
    </w:p>
    <w:p w14:paraId="7A3E3F77" w14:textId="77777777" w:rsidR="00E01C5B" w:rsidRPr="00771719" w:rsidRDefault="00E01C5B" w:rsidP="00E01C5B">
      <w:pPr>
        <w:widowControl w:val="0"/>
        <w:autoSpaceDE w:val="0"/>
        <w:autoSpaceDN w:val="0"/>
        <w:adjustRightInd w:val="0"/>
        <w:spacing w:after="0" w:line="240" w:lineRule="auto"/>
        <w:ind w:firstLine="708"/>
        <w:contextualSpacing/>
        <w:jc w:val="both"/>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Подпрограмма «Развитие малых форм хозяйствования и сельскохозяйственной кооперации»:</w:t>
      </w:r>
    </w:p>
    <w:p w14:paraId="4115AB8C" w14:textId="77777777" w:rsidR="00E01C5B" w:rsidRPr="00771719" w:rsidRDefault="00E01C5B" w:rsidP="00E01C5B">
      <w:pPr>
        <w:spacing w:after="0" w:line="240" w:lineRule="auto"/>
        <w:ind w:firstLine="708"/>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реализацию данной подпрограммы на 2023 год было запланировано 10 000,00 руб. из средств местного бюджета. Освоено 10 000,00 рублей. Процент выполнения – 100 %.</w:t>
      </w:r>
    </w:p>
    <w:p w14:paraId="7762E250"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Задача 2. Создание условий для обеспечения доступным и комфортным жильем сельского населения в Богучанском районе.</w:t>
      </w:r>
    </w:p>
    <w:p w14:paraId="279109B4" w14:textId="77777777" w:rsidR="00E01C5B" w:rsidRPr="00771719" w:rsidRDefault="00E01C5B" w:rsidP="00E01C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771719">
        <w:rPr>
          <w:rFonts w:ascii="Times New Roman" w:eastAsia="Times New Roman" w:hAnsi="Times New Roman" w:cs="Times New Roman"/>
          <w:bCs/>
          <w:sz w:val="24"/>
          <w:szCs w:val="24"/>
        </w:rPr>
        <w:t>Подпрограмма «Комплексное развитие сельских территорий»:</w:t>
      </w:r>
    </w:p>
    <w:p w14:paraId="022E14F0" w14:textId="77777777" w:rsidR="00E01C5B" w:rsidRPr="00771719" w:rsidRDefault="00E01C5B" w:rsidP="00E01C5B">
      <w:pPr>
        <w:spacing w:after="0" w:line="240" w:lineRule="auto"/>
        <w:ind w:firstLine="708"/>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реализацию мероприятия «Организация работ по уничтожению сорняков дикорастущей конопли» из районного бюджета выделено 92 965,34 руб. Фактически израсходовано 92 965,34 руб., работы проведены в полном объеме. Процент выполнения – 100,0 %.</w:t>
      </w:r>
    </w:p>
    <w:p w14:paraId="3CE5E6CC"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14:paraId="5AD3EF03"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Подпрограмма «Обеспечение реализации муниципальной программы и прочие мероприятия»:</w:t>
      </w:r>
    </w:p>
    <w:p w14:paraId="0F851AD6" w14:textId="77777777" w:rsidR="00E01C5B" w:rsidRPr="00771719" w:rsidRDefault="00E01C5B" w:rsidP="00E01C5B">
      <w:pPr>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выполнение отдельных государственных полномочий по решению вопросов поддержки сельскохозяйственного производства в 2023 году выделено 2 113 086,0 руб., освоено – 2 028 734,33 руб. Процент выполнения – 96,01 %.</w:t>
      </w:r>
    </w:p>
    <w:p w14:paraId="006347EE" w14:textId="77777777" w:rsidR="00E01C5B" w:rsidRPr="00771719" w:rsidRDefault="00E01C5B" w:rsidP="005B073E">
      <w:pPr>
        <w:numPr>
          <w:ilvl w:val="0"/>
          <w:numId w:val="8"/>
        </w:numPr>
        <w:tabs>
          <w:tab w:val="num" w:pos="0"/>
        </w:tabs>
        <w:spacing w:after="0" w:line="240" w:lineRule="auto"/>
        <w:ind w:left="0"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Оценка эффективности реализации программы за отчетный период.</w:t>
      </w:r>
    </w:p>
    <w:p w14:paraId="7BCB342C" w14:textId="77777777" w:rsidR="00E01C5B" w:rsidRPr="00771719" w:rsidRDefault="00E01C5B" w:rsidP="00E01C5B">
      <w:pPr>
        <w:tabs>
          <w:tab w:val="left" w:pos="990"/>
        </w:tabs>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На первом этапе осуществлялся расчет показателя О1 – оценка эффективности реализации Программы по критерию «полнота и эффективность использования средств краевого, федерального и районного бюджетов»:</w:t>
      </w:r>
    </w:p>
    <w:p w14:paraId="3D9D7D76"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О1 = 2 131 699,66 руб./ 2 216 051,34 руб. х 100% = 96,19 %</w:t>
      </w:r>
    </w:p>
    <w:p w14:paraId="5DE2FB4C"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0*- показатель суммы «положительной экономии».</w:t>
      </w:r>
    </w:p>
    <w:p w14:paraId="67CF6DDF" w14:textId="77777777" w:rsidR="00E01C5B" w:rsidRPr="00771719" w:rsidRDefault="00E01C5B" w:rsidP="00E01C5B">
      <w:pPr>
        <w:tabs>
          <w:tab w:val="left" w:pos="990"/>
        </w:tabs>
        <w:spacing w:after="0" w:line="240" w:lineRule="auto"/>
        <w:ind w:firstLine="709"/>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В соответствии с интерпретацией оценки вышеуказанного критерия наш показатель составил 96,19 %, что соответствует значению О1 равному</w:t>
      </w:r>
    </w:p>
    <w:p w14:paraId="1BB6E6FF" w14:textId="77777777" w:rsidR="00E01C5B" w:rsidRPr="00771719" w:rsidRDefault="00E01C5B" w:rsidP="00E01C5B">
      <w:pPr>
        <w:tabs>
          <w:tab w:val="left" w:pos="990"/>
        </w:tabs>
        <w:spacing w:after="0" w:line="240" w:lineRule="auto"/>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95</w:t>
      </w:r>
      <w:proofErr w:type="gramStart"/>
      <w:r w:rsidRPr="00771719">
        <w:rPr>
          <w:rFonts w:ascii="Times New Roman" w:eastAsia="Times New Roman" w:hAnsi="Times New Roman" w:cs="Times New Roman"/>
          <w:b/>
          <w:sz w:val="24"/>
          <w:szCs w:val="24"/>
        </w:rPr>
        <w:t>%&lt;</w:t>
      </w:r>
      <w:proofErr w:type="gramEnd"/>
      <w:r w:rsidRPr="00771719">
        <w:rPr>
          <w:rFonts w:ascii="Times New Roman" w:eastAsia="Times New Roman" w:hAnsi="Times New Roman" w:cs="Times New Roman"/>
          <w:b/>
          <w:sz w:val="24"/>
          <w:szCs w:val="24"/>
          <w:lang w:val="en-US"/>
        </w:rPr>
        <w:t>O</w:t>
      </w:r>
      <w:r w:rsidRPr="00771719">
        <w:rPr>
          <w:rFonts w:ascii="Times New Roman" w:eastAsia="Times New Roman" w:hAnsi="Times New Roman" w:cs="Times New Roman"/>
          <w:b/>
          <w:sz w:val="24"/>
          <w:szCs w:val="24"/>
        </w:rPr>
        <w:t>1&lt;100%,</w:t>
      </w:r>
    </w:p>
    <w:p w14:paraId="52C87617"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 xml:space="preserve">          что расценивается как – Муниципальная программа выполнена в полном объеме.</w:t>
      </w:r>
    </w:p>
    <w:p w14:paraId="6F6725B2"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На втором этапе осуществляется расчет показателя О2 – оценка эффективности реализации Программы по критерию «степень достижения целевых показателей Программы»:</w:t>
      </w:r>
    </w:p>
    <w:p w14:paraId="631E1998" w14:textId="77777777" w:rsidR="00E01C5B" w:rsidRPr="00771719" w:rsidRDefault="00E01C5B" w:rsidP="00E01C5B">
      <w:pPr>
        <w:tabs>
          <w:tab w:val="left" w:pos="990"/>
        </w:tabs>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О2 = (100 %)/ 1 показатель = 100 %.</w:t>
      </w:r>
    </w:p>
    <w:p w14:paraId="14C8C6D8"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В соответствии с интерпретацией оценки вышеуказанного критерия наш показатель составил 100 %, что соответствует значению О2 равному:</w:t>
      </w:r>
    </w:p>
    <w:p w14:paraId="75811226" w14:textId="77777777" w:rsidR="00E01C5B" w:rsidRPr="00771719" w:rsidRDefault="00E01C5B" w:rsidP="00E01C5B">
      <w:pPr>
        <w:tabs>
          <w:tab w:val="left" w:pos="990"/>
        </w:tabs>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t>95</w:t>
      </w:r>
      <w:proofErr w:type="gramStart"/>
      <w:r w:rsidRPr="00771719">
        <w:rPr>
          <w:rFonts w:ascii="Times New Roman" w:eastAsia="Times New Roman" w:hAnsi="Times New Roman" w:cs="Times New Roman"/>
          <w:b/>
          <w:sz w:val="24"/>
          <w:szCs w:val="24"/>
        </w:rPr>
        <w:t>%&lt;</w:t>
      </w:r>
      <w:proofErr w:type="gramEnd"/>
      <w:r w:rsidRPr="00771719">
        <w:rPr>
          <w:rFonts w:ascii="Times New Roman" w:eastAsia="Times New Roman" w:hAnsi="Times New Roman" w:cs="Times New Roman"/>
          <w:b/>
          <w:sz w:val="24"/>
          <w:szCs w:val="24"/>
          <w:lang w:val="en-US"/>
        </w:rPr>
        <w:t>O</w:t>
      </w:r>
      <w:r w:rsidRPr="00771719">
        <w:rPr>
          <w:rFonts w:ascii="Times New Roman" w:eastAsia="Times New Roman" w:hAnsi="Times New Roman" w:cs="Times New Roman"/>
          <w:b/>
          <w:sz w:val="24"/>
          <w:szCs w:val="24"/>
        </w:rPr>
        <w:t>2&lt;100%,</w:t>
      </w:r>
    </w:p>
    <w:p w14:paraId="73A23928"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что расценивается как – Муниципальная программа выполнена в полном объеме.</w:t>
      </w:r>
    </w:p>
    <w:p w14:paraId="3177AF64"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На третьем этапе осуществляется расчет показателя О3 – оценка эффективности реализации Программы по критерию «степень достижения показателей результативности Программы»:</w:t>
      </w:r>
    </w:p>
    <w:p w14:paraId="57904C8B" w14:textId="77777777" w:rsidR="00E01C5B" w:rsidRPr="00771719" w:rsidRDefault="00E01C5B" w:rsidP="00E01C5B">
      <w:pPr>
        <w:tabs>
          <w:tab w:val="left" w:pos="990"/>
        </w:tabs>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О3 = ((100%*0,</w:t>
      </w:r>
      <w:proofErr w:type="gramStart"/>
      <w:r w:rsidRPr="00771719">
        <w:rPr>
          <w:rFonts w:ascii="Times New Roman" w:eastAsia="Times New Roman" w:hAnsi="Times New Roman" w:cs="Times New Roman"/>
          <w:sz w:val="24"/>
          <w:szCs w:val="24"/>
        </w:rPr>
        <w:t>1)+(</w:t>
      </w:r>
      <w:proofErr w:type="gramEnd"/>
      <w:r w:rsidRPr="00771719">
        <w:rPr>
          <w:rFonts w:ascii="Times New Roman" w:eastAsia="Times New Roman" w:hAnsi="Times New Roman" w:cs="Times New Roman"/>
          <w:sz w:val="24"/>
          <w:szCs w:val="24"/>
        </w:rPr>
        <w:t>100%*0,7)+(98,98%*0,2))/1= 99,85 %</w:t>
      </w:r>
    </w:p>
    <w:p w14:paraId="55D559B2"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При расчете О3 весовой критерий по пунктам 1.1.1., 1.1.2., 1.1.3., 1.1.4., 2.1.1 не учитывался в связи с тем, что в 2023 году не были запланированы целевые показатели в данных пунктах. Сумма весовых критериев за 2023 год равна «1».</w:t>
      </w:r>
    </w:p>
    <w:p w14:paraId="74DEDC66"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В соответствии с интерпретацией оценки вышеуказанного критерия наш показатель составил 99,80 %, что соответствует значению О3 равному</w:t>
      </w:r>
    </w:p>
    <w:p w14:paraId="24BA33FC" w14:textId="77777777" w:rsidR="00E01C5B" w:rsidRPr="00771719" w:rsidRDefault="00E01C5B" w:rsidP="00E01C5B">
      <w:pPr>
        <w:tabs>
          <w:tab w:val="left" w:pos="990"/>
        </w:tabs>
        <w:spacing w:after="0" w:line="240" w:lineRule="auto"/>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95</w:t>
      </w:r>
      <w:proofErr w:type="gramStart"/>
      <w:r w:rsidRPr="00771719">
        <w:rPr>
          <w:rFonts w:ascii="Times New Roman" w:eastAsia="Times New Roman" w:hAnsi="Times New Roman" w:cs="Times New Roman"/>
          <w:b/>
          <w:sz w:val="24"/>
          <w:szCs w:val="24"/>
        </w:rPr>
        <w:t>%&lt;</w:t>
      </w:r>
      <w:proofErr w:type="gramEnd"/>
      <w:r w:rsidRPr="00771719">
        <w:rPr>
          <w:rFonts w:ascii="Times New Roman" w:eastAsia="Times New Roman" w:hAnsi="Times New Roman" w:cs="Times New Roman"/>
          <w:b/>
          <w:sz w:val="24"/>
          <w:szCs w:val="24"/>
          <w:lang w:val="en-US"/>
        </w:rPr>
        <w:t>O</w:t>
      </w:r>
      <w:r w:rsidRPr="00771719">
        <w:rPr>
          <w:rFonts w:ascii="Times New Roman" w:eastAsia="Times New Roman" w:hAnsi="Times New Roman" w:cs="Times New Roman"/>
          <w:b/>
          <w:sz w:val="24"/>
          <w:szCs w:val="24"/>
        </w:rPr>
        <w:t>3&lt;100%,</w:t>
      </w:r>
    </w:p>
    <w:p w14:paraId="16691900"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sz w:val="24"/>
          <w:szCs w:val="24"/>
        </w:rPr>
        <w:t>что расценивается как – Муниципальная программа выполнена в полном объеме.</w:t>
      </w:r>
    </w:p>
    <w:p w14:paraId="58F0CF4B"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На четвертом этапе осуществляется расчет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 итоговая оценка эффективности реализации Программы:</w:t>
      </w:r>
    </w:p>
    <w:p w14:paraId="294D563A" w14:textId="77777777" w:rsidR="00E01C5B" w:rsidRPr="00771719" w:rsidRDefault="00E01C5B" w:rsidP="00E01C5B">
      <w:pPr>
        <w:tabs>
          <w:tab w:val="left" w:pos="990"/>
        </w:tabs>
        <w:spacing w:after="0" w:line="240" w:lineRule="auto"/>
        <w:jc w:val="center"/>
        <w:rPr>
          <w:rFonts w:ascii="Times New Roman" w:eastAsia="Times New Roman" w:hAnsi="Times New Roman" w:cs="Times New Roman"/>
          <w:sz w:val="24"/>
          <w:szCs w:val="24"/>
        </w:rPr>
      </w:pP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 (96,19% + 100% + 99,80%) / 3 = 98,66 %</w:t>
      </w:r>
    </w:p>
    <w:p w14:paraId="16F1AAB7" w14:textId="77777777" w:rsidR="00E01C5B" w:rsidRPr="00771719" w:rsidRDefault="00E01C5B" w:rsidP="00E01C5B">
      <w:pPr>
        <w:tabs>
          <w:tab w:val="left" w:pos="709"/>
          <w:tab w:val="left" w:pos="990"/>
        </w:tabs>
        <w:spacing w:after="0" w:line="240" w:lineRule="auto"/>
        <w:jc w:val="both"/>
        <w:rPr>
          <w:rFonts w:ascii="Times New Roman" w:eastAsia="Times New Roman" w:hAnsi="Times New Roman" w:cs="Times New Roman"/>
          <w:sz w:val="24"/>
          <w:szCs w:val="24"/>
        </w:rPr>
      </w:pPr>
      <w:r w:rsidRPr="00771719">
        <w:rPr>
          <w:rFonts w:ascii="Times New Roman" w:eastAsia="Times New Roman" w:hAnsi="Times New Roman" w:cs="Times New Roman"/>
          <w:sz w:val="24"/>
          <w:szCs w:val="24"/>
        </w:rPr>
        <w:tab/>
        <w:t xml:space="preserve">В соответствии с интерпретацией оценки вышеуказанного критерия наш показатель составил 98,66 %, что соответствует значению </w:t>
      </w:r>
      <w:proofErr w:type="spellStart"/>
      <w:r w:rsidRPr="00771719">
        <w:rPr>
          <w:rFonts w:ascii="Times New Roman" w:eastAsia="Times New Roman" w:hAnsi="Times New Roman" w:cs="Times New Roman"/>
          <w:sz w:val="24"/>
          <w:szCs w:val="24"/>
        </w:rPr>
        <w:t>Оитог</w:t>
      </w:r>
      <w:proofErr w:type="spellEnd"/>
      <w:r w:rsidRPr="00771719">
        <w:rPr>
          <w:rFonts w:ascii="Times New Roman" w:eastAsia="Times New Roman" w:hAnsi="Times New Roman" w:cs="Times New Roman"/>
          <w:sz w:val="24"/>
          <w:szCs w:val="24"/>
        </w:rPr>
        <w:t xml:space="preserve"> равному:</w:t>
      </w:r>
    </w:p>
    <w:p w14:paraId="502EF86F" w14:textId="77777777" w:rsidR="00E01C5B" w:rsidRPr="00771719" w:rsidRDefault="00E01C5B" w:rsidP="00E01C5B">
      <w:pPr>
        <w:tabs>
          <w:tab w:val="left" w:pos="709"/>
          <w:tab w:val="left" w:pos="990"/>
        </w:tabs>
        <w:spacing w:after="0" w:line="240" w:lineRule="auto"/>
        <w:jc w:val="center"/>
        <w:rPr>
          <w:rFonts w:ascii="Times New Roman" w:eastAsia="Times New Roman" w:hAnsi="Times New Roman" w:cs="Times New Roman"/>
          <w:sz w:val="24"/>
          <w:szCs w:val="24"/>
        </w:rPr>
      </w:pPr>
      <w:r w:rsidRPr="00771719">
        <w:rPr>
          <w:rFonts w:ascii="Times New Roman" w:eastAsia="Times New Roman" w:hAnsi="Times New Roman" w:cs="Times New Roman"/>
          <w:b/>
          <w:sz w:val="24"/>
          <w:szCs w:val="24"/>
        </w:rPr>
        <w:lastRenderedPageBreak/>
        <w:t>95</w:t>
      </w:r>
      <w:proofErr w:type="gramStart"/>
      <w:r w:rsidRPr="00771719">
        <w:rPr>
          <w:rFonts w:ascii="Times New Roman" w:eastAsia="Times New Roman" w:hAnsi="Times New Roman" w:cs="Times New Roman"/>
          <w:b/>
          <w:sz w:val="24"/>
          <w:szCs w:val="24"/>
        </w:rPr>
        <w:t>%&lt;</w:t>
      </w:r>
      <w:proofErr w:type="gramEnd"/>
      <w:r w:rsidRPr="00771719">
        <w:rPr>
          <w:rFonts w:ascii="Times New Roman" w:eastAsia="Times New Roman" w:hAnsi="Times New Roman" w:cs="Times New Roman"/>
          <w:b/>
          <w:sz w:val="24"/>
          <w:szCs w:val="24"/>
          <w:lang w:val="en-US"/>
        </w:rPr>
        <w:t>O</w:t>
      </w:r>
      <w:r w:rsidRPr="00771719">
        <w:rPr>
          <w:rFonts w:ascii="Times New Roman" w:eastAsia="Times New Roman" w:hAnsi="Times New Roman" w:cs="Times New Roman"/>
          <w:b/>
          <w:sz w:val="24"/>
          <w:szCs w:val="24"/>
        </w:rPr>
        <w:t>итог&lt;100%,</w:t>
      </w:r>
    </w:p>
    <w:p w14:paraId="34FD9EE1" w14:textId="77777777" w:rsidR="00E01C5B" w:rsidRPr="00771719" w:rsidRDefault="00E01C5B" w:rsidP="00E01C5B">
      <w:pPr>
        <w:tabs>
          <w:tab w:val="left" w:pos="990"/>
        </w:tabs>
        <w:spacing w:after="0" w:line="240" w:lineRule="auto"/>
        <w:jc w:val="both"/>
        <w:rPr>
          <w:rFonts w:ascii="Times New Roman" w:eastAsia="Times New Roman" w:hAnsi="Times New Roman" w:cs="Times New Roman"/>
          <w:b/>
          <w:sz w:val="24"/>
          <w:szCs w:val="24"/>
        </w:rPr>
      </w:pPr>
      <w:r w:rsidRPr="00771719">
        <w:rPr>
          <w:rFonts w:ascii="Times New Roman" w:eastAsia="Times New Roman" w:hAnsi="Times New Roman" w:cs="Times New Roman"/>
          <w:sz w:val="24"/>
          <w:szCs w:val="24"/>
        </w:rPr>
        <w:t>что расценивается как – Программа выполнена в полном объеме.</w:t>
      </w:r>
    </w:p>
    <w:p w14:paraId="00C4EE71" w14:textId="77777777" w:rsidR="00E01C5B" w:rsidRPr="00771719" w:rsidRDefault="00E01C5B" w:rsidP="00E01C5B">
      <w:pPr>
        <w:spacing w:after="0" w:line="240" w:lineRule="auto"/>
        <w:ind w:firstLine="426"/>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Результаты оценки эффективности Программы:</w:t>
      </w:r>
    </w:p>
    <w:p w14:paraId="1DFC0A38" w14:textId="77777777" w:rsidR="00E01C5B" w:rsidRPr="00771719" w:rsidRDefault="00E01C5B" w:rsidP="00E01C5B">
      <w:pPr>
        <w:spacing w:after="0" w:line="240" w:lineRule="auto"/>
        <w:ind w:firstLine="426"/>
        <w:rPr>
          <w:rFonts w:ascii="Times New Roman" w:eastAsia="Calibri" w:hAnsi="Times New Roman" w:cs="Times New Roman"/>
          <w:sz w:val="24"/>
          <w:szCs w:val="24"/>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2130"/>
        <w:gridCol w:w="2336"/>
        <w:gridCol w:w="2009"/>
      </w:tblGrid>
      <w:tr w:rsidR="00771719" w:rsidRPr="00771719" w14:paraId="3356C51C" w14:textId="77777777" w:rsidTr="0009613C">
        <w:tc>
          <w:tcPr>
            <w:tcW w:w="2172" w:type="dxa"/>
            <w:vAlign w:val="center"/>
          </w:tcPr>
          <w:p w14:paraId="6920BD6A" w14:textId="77777777" w:rsidR="00E01C5B" w:rsidRPr="00771719" w:rsidRDefault="00E01C5B" w:rsidP="00E01C5B">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Полнота и эффективность использования средств районного бюджета на реализацию муниципальной программы (</w:t>
            </w:r>
            <w:r w:rsidRPr="00771719">
              <w:rPr>
                <w:rFonts w:ascii="Times New Roman" w:eastAsia="Calibri" w:hAnsi="Times New Roman" w:cs="Times New Roman"/>
                <w:b/>
                <w:sz w:val="24"/>
                <w:szCs w:val="24"/>
                <w:lang w:eastAsia="en-US"/>
              </w:rPr>
              <w:t>О</w:t>
            </w:r>
            <w:r w:rsidRPr="00771719">
              <w:rPr>
                <w:rFonts w:ascii="Times New Roman" w:eastAsia="Calibri" w:hAnsi="Times New Roman" w:cs="Times New Roman"/>
                <w:b/>
                <w:sz w:val="24"/>
                <w:szCs w:val="24"/>
                <w:vertAlign w:val="subscript"/>
                <w:lang w:eastAsia="en-US"/>
              </w:rPr>
              <w:t>1</w:t>
            </w:r>
            <w:r w:rsidRPr="00771719">
              <w:rPr>
                <w:rFonts w:ascii="Times New Roman" w:eastAsia="Calibri" w:hAnsi="Times New Roman" w:cs="Times New Roman"/>
                <w:sz w:val="24"/>
                <w:szCs w:val="24"/>
                <w:lang w:eastAsia="en-US"/>
              </w:rPr>
              <w:t>)</w:t>
            </w:r>
          </w:p>
        </w:tc>
        <w:tc>
          <w:tcPr>
            <w:tcW w:w="2130" w:type="dxa"/>
            <w:vAlign w:val="center"/>
          </w:tcPr>
          <w:p w14:paraId="280F8442" w14:textId="77777777" w:rsidR="00E01C5B" w:rsidRPr="00771719" w:rsidRDefault="00E01C5B" w:rsidP="00E01C5B">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целевых показателей муниципальной программы (</w:t>
            </w:r>
            <w:r w:rsidRPr="00771719">
              <w:rPr>
                <w:rFonts w:ascii="Times New Roman" w:eastAsia="Calibri" w:hAnsi="Times New Roman" w:cs="Times New Roman"/>
                <w:b/>
                <w:sz w:val="24"/>
                <w:szCs w:val="24"/>
                <w:lang w:eastAsia="en-US"/>
              </w:rPr>
              <w:t>О</w:t>
            </w:r>
            <w:r w:rsidRPr="00771719">
              <w:rPr>
                <w:rFonts w:ascii="Times New Roman" w:eastAsia="Calibri" w:hAnsi="Times New Roman" w:cs="Times New Roman"/>
                <w:b/>
                <w:sz w:val="24"/>
                <w:szCs w:val="24"/>
                <w:vertAlign w:val="subscript"/>
                <w:lang w:eastAsia="en-US"/>
              </w:rPr>
              <w:t>2</w:t>
            </w:r>
            <w:r w:rsidRPr="00771719">
              <w:rPr>
                <w:rFonts w:ascii="Times New Roman" w:eastAsia="Calibri" w:hAnsi="Times New Roman" w:cs="Times New Roman"/>
                <w:sz w:val="24"/>
                <w:szCs w:val="24"/>
                <w:lang w:eastAsia="en-US"/>
              </w:rPr>
              <w:t>)</w:t>
            </w:r>
          </w:p>
        </w:tc>
        <w:tc>
          <w:tcPr>
            <w:tcW w:w="2336" w:type="dxa"/>
            <w:vAlign w:val="center"/>
          </w:tcPr>
          <w:p w14:paraId="7651939E" w14:textId="77777777" w:rsidR="00E01C5B" w:rsidRPr="00771719" w:rsidRDefault="00E01C5B" w:rsidP="00E01C5B">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Степень достижения показателей результативности муниципальной программы (</w:t>
            </w:r>
            <w:r w:rsidRPr="00771719">
              <w:rPr>
                <w:rFonts w:ascii="Times New Roman" w:eastAsia="Calibri" w:hAnsi="Times New Roman" w:cs="Times New Roman"/>
                <w:b/>
                <w:sz w:val="24"/>
                <w:szCs w:val="24"/>
                <w:lang w:eastAsia="en-US"/>
              </w:rPr>
              <w:t>О</w:t>
            </w:r>
            <w:r w:rsidRPr="00771719">
              <w:rPr>
                <w:rFonts w:ascii="Times New Roman" w:eastAsia="Calibri" w:hAnsi="Times New Roman" w:cs="Times New Roman"/>
                <w:b/>
                <w:sz w:val="24"/>
                <w:szCs w:val="24"/>
                <w:vertAlign w:val="subscript"/>
                <w:lang w:eastAsia="en-US"/>
              </w:rPr>
              <w:t>3</w:t>
            </w:r>
            <w:r w:rsidRPr="00771719">
              <w:rPr>
                <w:rFonts w:ascii="Times New Roman" w:eastAsia="Calibri" w:hAnsi="Times New Roman" w:cs="Times New Roman"/>
                <w:sz w:val="24"/>
                <w:szCs w:val="24"/>
                <w:lang w:eastAsia="en-US"/>
              </w:rPr>
              <w:t>)</w:t>
            </w:r>
          </w:p>
        </w:tc>
        <w:tc>
          <w:tcPr>
            <w:tcW w:w="2009" w:type="dxa"/>
            <w:vAlign w:val="center"/>
          </w:tcPr>
          <w:p w14:paraId="329904B8" w14:textId="77777777" w:rsidR="00E01C5B" w:rsidRPr="00771719" w:rsidRDefault="00E01C5B" w:rsidP="00E01C5B">
            <w:pPr>
              <w:spacing w:after="0" w:line="240" w:lineRule="auto"/>
              <w:jc w:val="center"/>
              <w:rPr>
                <w:rFonts w:ascii="Times New Roman" w:eastAsia="Calibri" w:hAnsi="Times New Roman" w:cs="Times New Roman"/>
                <w:b/>
                <w:sz w:val="24"/>
                <w:szCs w:val="24"/>
                <w:lang w:eastAsia="en-US"/>
              </w:rPr>
            </w:pPr>
            <w:r w:rsidRPr="00771719">
              <w:rPr>
                <w:rFonts w:ascii="Times New Roman" w:eastAsia="Calibri" w:hAnsi="Times New Roman" w:cs="Times New Roman"/>
                <w:sz w:val="24"/>
                <w:szCs w:val="24"/>
                <w:lang w:eastAsia="en-US"/>
              </w:rPr>
              <w:t>Итоговая оценка эффективности реализации муниципальной программы за 2023 г</w:t>
            </w:r>
            <w:r w:rsidRPr="00771719">
              <w:rPr>
                <w:rFonts w:ascii="Times New Roman" w:eastAsia="Calibri" w:hAnsi="Times New Roman" w:cs="Times New Roman"/>
                <w:b/>
                <w:sz w:val="24"/>
                <w:szCs w:val="24"/>
                <w:lang w:eastAsia="en-US"/>
              </w:rPr>
              <w:t xml:space="preserve"> </w:t>
            </w:r>
            <w:r w:rsidRPr="00771719">
              <w:rPr>
                <w:rFonts w:ascii="Times New Roman" w:eastAsia="Calibri" w:hAnsi="Times New Roman" w:cs="Times New Roman"/>
                <w:sz w:val="24"/>
                <w:szCs w:val="24"/>
                <w:lang w:eastAsia="en-US"/>
              </w:rPr>
              <w:t>(</w:t>
            </w:r>
            <w:proofErr w:type="spellStart"/>
            <w:r w:rsidRPr="00771719">
              <w:rPr>
                <w:rFonts w:ascii="Times New Roman" w:eastAsia="Calibri" w:hAnsi="Times New Roman" w:cs="Times New Roman"/>
                <w:b/>
                <w:sz w:val="24"/>
                <w:szCs w:val="24"/>
                <w:lang w:eastAsia="en-US"/>
              </w:rPr>
              <w:t>О</w:t>
            </w:r>
            <w:r w:rsidRPr="00771719">
              <w:rPr>
                <w:rFonts w:ascii="Times New Roman" w:eastAsia="Calibri" w:hAnsi="Times New Roman" w:cs="Times New Roman"/>
                <w:b/>
                <w:sz w:val="24"/>
                <w:szCs w:val="24"/>
                <w:vertAlign w:val="subscript"/>
                <w:lang w:eastAsia="en-US"/>
              </w:rPr>
              <w:t>итог</w:t>
            </w:r>
            <w:proofErr w:type="spellEnd"/>
            <w:r w:rsidRPr="00771719">
              <w:rPr>
                <w:rFonts w:ascii="Times New Roman" w:eastAsia="Calibri" w:hAnsi="Times New Roman" w:cs="Times New Roman"/>
                <w:sz w:val="24"/>
                <w:szCs w:val="24"/>
                <w:lang w:eastAsia="en-US"/>
              </w:rPr>
              <w:t>)</w:t>
            </w:r>
          </w:p>
        </w:tc>
      </w:tr>
      <w:tr w:rsidR="00E01C5B" w:rsidRPr="00771719" w14:paraId="44BC4D72" w14:textId="77777777" w:rsidTr="0009613C">
        <w:trPr>
          <w:trHeight w:val="555"/>
        </w:trPr>
        <w:tc>
          <w:tcPr>
            <w:tcW w:w="2172" w:type="dxa"/>
            <w:vAlign w:val="center"/>
          </w:tcPr>
          <w:p w14:paraId="22D49AD7" w14:textId="77777777" w:rsidR="00E01C5B" w:rsidRPr="00771719" w:rsidRDefault="00E01C5B" w:rsidP="00E01C5B">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96,19 %</w:t>
            </w:r>
          </w:p>
        </w:tc>
        <w:tc>
          <w:tcPr>
            <w:tcW w:w="2130" w:type="dxa"/>
            <w:vAlign w:val="center"/>
          </w:tcPr>
          <w:p w14:paraId="5144F183" w14:textId="77777777" w:rsidR="00E01C5B" w:rsidRPr="00771719" w:rsidRDefault="00E01C5B" w:rsidP="00E01C5B">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100,0%</w:t>
            </w:r>
          </w:p>
        </w:tc>
        <w:tc>
          <w:tcPr>
            <w:tcW w:w="2336" w:type="dxa"/>
            <w:vAlign w:val="center"/>
          </w:tcPr>
          <w:p w14:paraId="5CF20C66" w14:textId="77777777" w:rsidR="00E01C5B" w:rsidRPr="00771719" w:rsidRDefault="00E01C5B" w:rsidP="00E01C5B">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99,80 %</w:t>
            </w:r>
          </w:p>
        </w:tc>
        <w:tc>
          <w:tcPr>
            <w:tcW w:w="2009" w:type="dxa"/>
            <w:vAlign w:val="center"/>
          </w:tcPr>
          <w:p w14:paraId="4CD28EC7" w14:textId="77777777" w:rsidR="00E01C5B" w:rsidRPr="00771719" w:rsidRDefault="00E01C5B" w:rsidP="00E01C5B">
            <w:pPr>
              <w:spacing w:after="0" w:line="240" w:lineRule="auto"/>
              <w:jc w:val="center"/>
              <w:rPr>
                <w:rFonts w:ascii="Times New Roman" w:eastAsia="Calibri" w:hAnsi="Times New Roman" w:cs="Times New Roman"/>
                <w:sz w:val="24"/>
                <w:szCs w:val="24"/>
                <w:lang w:eastAsia="en-US"/>
              </w:rPr>
            </w:pPr>
            <w:r w:rsidRPr="00771719">
              <w:rPr>
                <w:rFonts w:ascii="Times New Roman" w:eastAsia="Calibri" w:hAnsi="Times New Roman" w:cs="Times New Roman"/>
                <w:sz w:val="24"/>
                <w:szCs w:val="24"/>
                <w:lang w:eastAsia="en-US"/>
              </w:rPr>
              <w:t>98,66%</w:t>
            </w:r>
          </w:p>
        </w:tc>
      </w:tr>
    </w:tbl>
    <w:p w14:paraId="4B843565" w14:textId="77777777" w:rsidR="00576DF3" w:rsidRPr="00771719" w:rsidRDefault="00576DF3" w:rsidP="00844629">
      <w:pPr>
        <w:spacing w:after="0"/>
        <w:jc w:val="center"/>
        <w:rPr>
          <w:rFonts w:ascii="Times New Roman" w:eastAsia="Times New Roman" w:hAnsi="Times New Roman" w:cs="Times New Roman"/>
          <w:b/>
          <w:sz w:val="28"/>
          <w:szCs w:val="28"/>
        </w:rPr>
      </w:pPr>
    </w:p>
    <w:p w14:paraId="06BEAC3A" w14:textId="77777777" w:rsidR="00844629" w:rsidRPr="00771719" w:rsidRDefault="00844629" w:rsidP="006F1799">
      <w:pPr>
        <w:spacing w:after="0"/>
        <w:jc w:val="both"/>
        <w:rPr>
          <w:rFonts w:ascii="Times New Roman" w:eastAsia="Times New Roman" w:hAnsi="Times New Roman" w:cs="Times New Roman"/>
          <w:b/>
          <w:sz w:val="24"/>
          <w:szCs w:val="24"/>
          <w:lang w:val="en-US"/>
        </w:rPr>
      </w:pPr>
    </w:p>
    <w:p w14:paraId="5BE1D96D" w14:textId="77777777" w:rsidR="00844629" w:rsidRPr="00771719" w:rsidRDefault="00844629" w:rsidP="00844629">
      <w:pPr>
        <w:spacing w:after="0"/>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lang w:val="en-US"/>
        </w:rPr>
        <w:t>XIII</w:t>
      </w:r>
      <w:r w:rsidRPr="00771719">
        <w:rPr>
          <w:rFonts w:ascii="Times New Roman" w:eastAsia="Times New Roman" w:hAnsi="Times New Roman" w:cs="Times New Roman"/>
          <w:b/>
          <w:sz w:val="24"/>
          <w:szCs w:val="24"/>
        </w:rPr>
        <w:t xml:space="preserve">.  </w:t>
      </w:r>
      <w:r w:rsidR="00BC635B" w:rsidRPr="00771719">
        <w:rPr>
          <w:rFonts w:ascii="Times New Roman" w:eastAsia="Times New Roman" w:hAnsi="Times New Roman" w:cs="Times New Roman"/>
          <w:b/>
          <w:sz w:val="24"/>
          <w:szCs w:val="24"/>
        </w:rPr>
        <w:t>Муниципальная программа</w:t>
      </w:r>
    </w:p>
    <w:p w14:paraId="025F18D2" w14:textId="77777777" w:rsidR="00BC635B" w:rsidRPr="00771719" w:rsidRDefault="00BC635B" w:rsidP="00844629">
      <w:pPr>
        <w:spacing w:after="0"/>
        <w:jc w:val="center"/>
        <w:rPr>
          <w:rFonts w:ascii="Times New Roman" w:eastAsia="Times New Roman" w:hAnsi="Times New Roman" w:cs="Times New Roman"/>
          <w:b/>
          <w:sz w:val="24"/>
          <w:szCs w:val="24"/>
        </w:rPr>
      </w:pPr>
      <w:r w:rsidRPr="00771719">
        <w:rPr>
          <w:rFonts w:ascii="Times New Roman" w:eastAsia="Times New Roman" w:hAnsi="Times New Roman" w:cs="Times New Roman"/>
          <w:b/>
          <w:sz w:val="24"/>
          <w:szCs w:val="24"/>
        </w:rPr>
        <w:t>«Содействие развитию гражданского общества в Богучанском районе»</w:t>
      </w:r>
    </w:p>
    <w:p w14:paraId="1547EB30" w14:textId="285E110B" w:rsidR="001B4974" w:rsidRPr="00771719" w:rsidRDefault="001B4974" w:rsidP="001B4974">
      <w:pPr>
        <w:ind w:firstLine="708"/>
        <w:jc w:val="both"/>
        <w:rPr>
          <w:rFonts w:ascii="Times New Roman" w:hAnsi="Times New Roman" w:cs="Times New Roman"/>
          <w:sz w:val="24"/>
          <w:szCs w:val="24"/>
        </w:rPr>
      </w:pPr>
      <w:r w:rsidRPr="00771719">
        <w:rPr>
          <w:rFonts w:ascii="Times New Roman" w:hAnsi="Times New Roman" w:cs="Times New Roman"/>
          <w:sz w:val="24"/>
          <w:szCs w:val="24"/>
        </w:rPr>
        <w:t>МКУ «Управление культуры, физической культуры, спорта и молодежной политики Богучанского района» не предоставило</w:t>
      </w:r>
      <w:r w:rsidR="006F1799" w:rsidRPr="00771719">
        <w:rPr>
          <w:rFonts w:ascii="Times New Roman" w:hAnsi="Times New Roman" w:cs="Times New Roman"/>
          <w:sz w:val="24"/>
          <w:szCs w:val="24"/>
        </w:rPr>
        <w:t xml:space="preserve"> годовой отчет за 202</w:t>
      </w:r>
      <w:r w:rsidR="00AB39A5" w:rsidRPr="00771719">
        <w:rPr>
          <w:rFonts w:ascii="Times New Roman" w:hAnsi="Times New Roman" w:cs="Times New Roman"/>
          <w:sz w:val="24"/>
          <w:szCs w:val="24"/>
        </w:rPr>
        <w:t>3</w:t>
      </w:r>
      <w:r w:rsidRPr="00771719">
        <w:rPr>
          <w:rFonts w:ascii="Times New Roman" w:hAnsi="Times New Roman" w:cs="Times New Roman"/>
          <w:sz w:val="24"/>
          <w:szCs w:val="24"/>
        </w:rPr>
        <w:t xml:space="preserve"> год в срок до 01.03.202</w:t>
      </w:r>
      <w:r w:rsidR="00AB39A5" w:rsidRPr="00771719">
        <w:rPr>
          <w:rFonts w:ascii="Times New Roman" w:hAnsi="Times New Roman" w:cs="Times New Roman"/>
          <w:sz w:val="24"/>
          <w:szCs w:val="24"/>
        </w:rPr>
        <w:t>4</w:t>
      </w:r>
      <w:r w:rsidRPr="00771719">
        <w:rPr>
          <w:rFonts w:ascii="Times New Roman" w:hAnsi="Times New Roman" w:cs="Times New Roman"/>
          <w:sz w:val="24"/>
          <w:szCs w:val="24"/>
        </w:rPr>
        <w:t xml:space="preserve"> по муниципальной программе «Содействие развитию гражданского общества в Богучанском районе». </w:t>
      </w:r>
      <w:r w:rsidR="006F1799" w:rsidRPr="00771719">
        <w:rPr>
          <w:rFonts w:ascii="Times New Roman" w:hAnsi="Times New Roman" w:cs="Times New Roman"/>
          <w:sz w:val="24"/>
          <w:szCs w:val="24"/>
        </w:rPr>
        <w:t>Муниципальная программа за 202</w:t>
      </w:r>
      <w:r w:rsidR="00AB39A5" w:rsidRPr="00771719">
        <w:rPr>
          <w:rFonts w:ascii="Times New Roman" w:hAnsi="Times New Roman" w:cs="Times New Roman"/>
          <w:sz w:val="24"/>
          <w:szCs w:val="24"/>
        </w:rPr>
        <w:t>3</w:t>
      </w:r>
      <w:r w:rsidRPr="00771719">
        <w:rPr>
          <w:rFonts w:ascii="Times New Roman" w:hAnsi="Times New Roman" w:cs="Times New Roman"/>
          <w:sz w:val="24"/>
          <w:szCs w:val="24"/>
        </w:rPr>
        <w:t xml:space="preserve"> год является </w:t>
      </w:r>
      <w:r w:rsidRPr="00771719">
        <w:rPr>
          <w:rFonts w:ascii="Times New Roman" w:hAnsi="Times New Roman" w:cs="Times New Roman"/>
          <w:b/>
          <w:sz w:val="24"/>
          <w:szCs w:val="24"/>
        </w:rPr>
        <w:t>не эффективной, исполнение 0%.</w:t>
      </w:r>
    </w:p>
    <w:p w14:paraId="03163B14" w14:textId="17A4178A" w:rsidR="00DE449A" w:rsidRPr="00771719" w:rsidRDefault="00DE449A" w:rsidP="008C10D0">
      <w:pPr>
        <w:spacing w:after="0"/>
        <w:rPr>
          <w:rFonts w:ascii="Times New Roman" w:hAnsi="Times New Roman" w:cs="Times New Roman"/>
          <w:sz w:val="24"/>
          <w:szCs w:val="24"/>
        </w:rPr>
      </w:pPr>
    </w:p>
    <w:p w14:paraId="0D27BABD" w14:textId="77777777" w:rsidR="00A53A2D" w:rsidRPr="00771719" w:rsidRDefault="00A53A2D" w:rsidP="008C10D0">
      <w:pPr>
        <w:spacing w:after="0"/>
        <w:rPr>
          <w:rFonts w:ascii="Times New Roman" w:hAnsi="Times New Roman" w:cs="Times New Roman"/>
          <w:sz w:val="24"/>
          <w:szCs w:val="24"/>
        </w:rPr>
      </w:pPr>
    </w:p>
    <w:p w14:paraId="06E51FF2" w14:textId="77777777" w:rsidR="001B4974" w:rsidRPr="00771719" w:rsidRDefault="001B4974" w:rsidP="008C10D0">
      <w:pPr>
        <w:spacing w:after="0"/>
        <w:rPr>
          <w:rFonts w:ascii="Times New Roman" w:hAnsi="Times New Roman" w:cs="Times New Roman"/>
          <w:sz w:val="24"/>
          <w:szCs w:val="24"/>
        </w:rPr>
      </w:pPr>
    </w:p>
    <w:p w14:paraId="1F074ACE" w14:textId="77777777" w:rsidR="001B4974" w:rsidRPr="00771719" w:rsidRDefault="001B4974" w:rsidP="008C10D0">
      <w:pPr>
        <w:spacing w:after="0"/>
        <w:rPr>
          <w:rFonts w:ascii="Times New Roman" w:hAnsi="Times New Roman" w:cs="Times New Roman"/>
          <w:sz w:val="24"/>
          <w:szCs w:val="24"/>
        </w:rPr>
      </w:pPr>
    </w:p>
    <w:p w14:paraId="75CD7AAB" w14:textId="77777777" w:rsidR="001B4974" w:rsidRPr="00771719" w:rsidRDefault="001B4974" w:rsidP="008C10D0">
      <w:pPr>
        <w:spacing w:after="0"/>
        <w:rPr>
          <w:rFonts w:ascii="Times New Roman" w:hAnsi="Times New Roman" w:cs="Times New Roman"/>
          <w:sz w:val="24"/>
          <w:szCs w:val="24"/>
        </w:rPr>
      </w:pPr>
    </w:p>
    <w:p w14:paraId="66E7EBC4" w14:textId="77777777" w:rsidR="00576DF3" w:rsidRPr="00771719" w:rsidRDefault="00576DF3" w:rsidP="008C10D0">
      <w:pPr>
        <w:spacing w:after="0"/>
        <w:rPr>
          <w:rFonts w:ascii="Times New Roman" w:hAnsi="Times New Roman" w:cs="Times New Roman"/>
          <w:sz w:val="24"/>
          <w:szCs w:val="24"/>
        </w:rPr>
      </w:pPr>
    </w:p>
    <w:p w14:paraId="6A4CA72D" w14:textId="77777777" w:rsidR="001A5FBC" w:rsidRPr="00771719" w:rsidRDefault="001A5FBC" w:rsidP="008C10D0">
      <w:pPr>
        <w:spacing w:after="0"/>
        <w:rPr>
          <w:rFonts w:ascii="Times New Roman" w:hAnsi="Times New Roman" w:cs="Times New Roman"/>
          <w:sz w:val="24"/>
          <w:szCs w:val="24"/>
        </w:rPr>
      </w:pPr>
      <w:r w:rsidRPr="00771719">
        <w:rPr>
          <w:rFonts w:ascii="Times New Roman" w:hAnsi="Times New Roman" w:cs="Times New Roman"/>
          <w:sz w:val="24"/>
          <w:szCs w:val="24"/>
        </w:rPr>
        <w:t xml:space="preserve">Начальник управления </w:t>
      </w:r>
    </w:p>
    <w:p w14:paraId="19B6558C" w14:textId="77777777" w:rsidR="00C76B2E" w:rsidRPr="00771719" w:rsidRDefault="001A5FBC" w:rsidP="008C10D0">
      <w:pPr>
        <w:spacing w:after="0"/>
        <w:rPr>
          <w:rFonts w:ascii="Times New Roman" w:hAnsi="Times New Roman" w:cs="Times New Roman"/>
          <w:sz w:val="24"/>
          <w:szCs w:val="24"/>
        </w:rPr>
      </w:pPr>
      <w:r w:rsidRPr="00771719">
        <w:rPr>
          <w:rFonts w:ascii="Times New Roman" w:hAnsi="Times New Roman" w:cs="Times New Roman"/>
          <w:sz w:val="24"/>
          <w:szCs w:val="24"/>
        </w:rPr>
        <w:t>экономики и планирования</w:t>
      </w:r>
    </w:p>
    <w:p w14:paraId="02FC9A6E" w14:textId="77777777" w:rsidR="001A5FBC" w:rsidRPr="00771719" w:rsidRDefault="001A5FBC" w:rsidP="008C10D0">
      <w:pPr>
        <w:spacing w:after="0"/>
        <w:rPr>
          <w:rFonts w:ascii="Times New Roman" w:hAnsi="Times New Roman" w:cs="Times New Roman"/>
          <w:sz w:val="24"/>
          <w:szCs w:val="24"/>
        </w:rPr>
      </w:pPr>
      <w:r w:rsidRPr="00771719">
        <w:rPr>
          <w:rFonts w:ascii="Times New Roman" w:hAnsi="Times New Roman" w:cs="Times New Roman"/>
          <w:sz w:val="24"/>
          <w:szCs w:val="24"/>
        </w:rPr>
        <w:t xml:space="preserve">администрации Богучанского района                        </w:t>
      </w:r>
      <w:r w:rsidR="008C10D0" w:rsidRPr="00771719">
        <w:rPr>
          <w:rFonts w:ascii="Times New Roman" w:hAnsi="Times New Roman" w:cs="Times New Roman"/>
          <w:sz w:val="24"/>
          <w:szCs w:val="24"/>
        </w:rPr>
        <w:t xml:space="preserve">           </w:t>
      </w:r>
      <w:r w:rsidR="004035DE" w:rsidRPr="00771719">
        <w:rPr>
          <w:rFonts w:ascii="Times New Roman" w:hAnsi="Times New Roman" w:cs="Times New Roman"/>
          <w:sz w:val="24"/>
          <w:szCs w:val="24"/>
        </w:rPr>
        <w:t xml:space="preserve">                       </w:t>
      </w:r>
      <w:r w:rsidR="00042075" w:rsidRPr="00771719">
        <w:rPr>
          <w:rFonts w:ascii="Times New Roman" w:hAnsi="Times New Roman" w:cs="Times New Roman"/>
          <w:sz w:val="24"/>
          <w:szCs w:val="24"/>
        </w:rPr>
        <w:t xml:space="preserve">   </w:t>
      </w:r>
      <w:r w:rsidR="00DE449A" w:rsidRPr="00771719">
        <w:rPr>
          <w:rFonts w:ascii="Times New Roman" w:hAnsi="Times New Roman" w:cs="Times New Roman"/>
          <w:sz w:val="24"/>
          <w:szCs w:val="24"/>
        </w:rPr>
        <w:t xml:space="preserve">Ю.С. Фоменко </w:t>
      </w:r>
    </w:p>
    <w:p w14:paraId="2FBD14C6" w14:textId="77777777" w:rsidR="00DB05F0" w:rsidRPr="00771719" w:rsidRDefault="00DB05F0" w:rsidP="008C10D0">
      <w:pPr>
        <w:spacing w:after="0"/>
        <w:rPr>
          <w:rFonts w:ascii="Times New Roman" w:hAnsi="Times New Roman" w:cs="Times New Roman"/>
          <w:sz w:val="16"/>
          <w:szCs w:val="16"/>
        </w:rPr>
      </w:pPr>
    </w:p>
    <w:p w14:paraId="03D2CD39" w14:textId="77777777" w:rsidR="00E04F2E" w:rsidRPr="00771719" w:rsidRDefault="00E04F2E" w:rsidP="008C10D0">
      <w:pPr>
        <w:spacing w:after="0"/>
        <w:rPr>
          <w:rFonts w:ascii="Times New Roman" w:hAnsi="Times New Roman" w:cs="Times New Roman"/>
          <w:sz w:val="16"/>
          <w:szCs w:val="16"/>
        </w:rPr>
      </w:pPr>
    </w:p>
    <w:p w14:paraId="4917AD4B" w14:textId="77777777" w:rsidR="00E04F2E" w:rsidRPr="00771719" w:rsidRDefault="00E04F2E" w:rsidP="008C10D0">
      <w:pPr>
        <w:spacing w:after="0"/>
        <w:rPr>
          <w:rFonts w:ascii="Times New Roman" w:hAnsi="Times New Roman" w:cs="Times New Roman"/>
          <w:sz w:val="16"/>
          <w:szCs w:val="16"/>
        </w:rPr>
      </w:pPr>
    </w:p>
    <w:p w14:paraId="2C5FE8D2" w14:textId="77777777" w:rsidR="00E04F2E" w:rsidRPr="00771719" w:rsidRDefault="00E04F2E" w:rsidP="008C10D0">
      <w:pPr>
        <w:spacing w:after="0"/>
        <w:rPr>
          <w:rFonts w:ascii="Times New Roman" w:hAnsi="Times New Roman" w:cs="Times New Roman"/>
          <w:sz w:val="16"/>
          <w:szCs w:val="16"/>
        </w:rPr>
      </w:pPr>
    </w:p>
    <w:p w14:paraId="76737A35" w14:textId="4833A194" w:rsidR="00E04F2E" w:rsidRPr="00771719" w:rsidRDefault="00E04F2E" w:rsidP="008C10D0">
      <w:pPr>
        <w:spacing w:after="0"/>
        <w:rPr>
          <w:rFonts w:ascii="Times New Roman" w:hAnsi="Times New Roman" w:cs="Times New Roman"/>
          <w:sz w:val="16"/>
          <w:szCs w:val="16"/>
        </w:rPr>
      </w:pPr>
    </w:p>
    <w:p w14:paraId="7FCA7817" w14:textId="156DF595" w:rsidR="00A53A2D" w:rsidRPr="00771719" w:rsidRDefault="00A53A2D" w:rsidP="008C10D0">
      <w:pPr>
        <w:spacing w:after="0"/>
        <w:rPr>
          <w:rFonts w:ascii="Times New Roman" w:hAnsi="Times New Roman" w:cs="Times New Roman"/>
          <w:sz w:val="16"/>
          <w:szCs w:val="16"/>
        </w:rPr>
      </w:pPr>
    </w:p>
    <w:p w14:paraId="367305E8" w14:textId="75B678A2" w:rsidR="00A53A2D" w:rsidRPr="00771719" w:rsidRDefault="00A53A2D" w:rsidP="008C10D0">
      <w:pPr>
        <w:spacing w:after="0"/>
        <w:rPr>
          <w:rFonts w:ascii="Times New Roman" w:hAnsi="Times New Roman" w:cs="Times New Roman"/>
          <w:sz w:val="16"/>
          <w:szCs w:val="16"/>
        </w:rPr>
      </w:pPr>
    </w:p>
    <w:p w14:paraId="743ED982" w14:textId="2A2B3768" w:rsidR="00A53A2D" w:rsidRPr="00771719" w:rsidRDefault="00A53A2D" w:rsidP="008C10D0">
      <w:pPr>
        <w:spacing w:after="0"/>
        <w:rPr>
          <w:rFonts w:ascii="Times New Roman" w:hAnsi="Times New Roman" w:cs="Times New Roman"/>
          <w:sz w:val="16"/>
          <w:szCs w:val="16"/>
        </w:rPr>
      </w:pPr>
    </w:p>
    <w:p w14:paraId="56F948E7" w14:textId="346EA1A2" w:rsidR="00A53A2D" w:rsidRPr="00771719" w:rsidRDefault="00A53A2D" w:rsidP="008C10D0">
      <w:pPr>
        <w:spacing w:after="0"/>
        <w:rPr>
          <w:rFonts w:ascii="Times New Roman" w:hAnsi="Times New Roman" w:cs="Times New Roman"/>
          <w:sz w:val="16"/>
          <w:szCs w:val="16"/>
        </w:rPr>
      </w:pPr>
    </w:p>
    <w:p w14:paraId="133B83EB" w14:textId="6D408D75" w:rsidR="00A53A2D" w:rsidRPr="00771719" w:rsidRDefault="00A53A2D" w:rsidP="008C10D0">
      <w:pPr>
        <w:spacing w:after="0"/>
        <w:rPr>
          <w:rFonts w:ascii="Times New Roman" w:hAnsi="Times New Roman" w:cs="Times New Roman"/>
          <w:sz w:val="16"/>
          <w:szCs w:val="16"/>
        </w:rPr>
      </w:pPr>
    </w:p>
    <w:p w14:paraId="607FBF75" w14:textId="1FE0D262" w:rsidR="00A53A2D" w:rsidRPr="00771719" w:rsidRDefault="00A53A2D" w:rsidP="008C10D0">
      <w:pPr>
        <w:spacing w:after="0"/>
        <w:rPr>
          <w:rFonts w:ascii="Times New Roman" w:hAnsi="Times New Roman" w:cs="Times New Roman"/>
          <w:sz w:val="16"/>
          <w:szCs w:val="16"/>
        </w:rPr>
      </w:pPr>
    </w:p>
    <w:p w14:paraId="0EF3BC24" w14:textId="37856FF2" w:rsidR="00A53A2D" w:rsidRPr="00771719" w:rsidRDefault="00A53A2D" w:rsidP="008C10D0">
      <w:pPr>
        <w:spacing w:after="0"/>
        <w:rPr>
          <w:rFonts w:ascii="Times New Roman" w:hAnsi="Times New Roman" w:cs="Times New Roman"/>
          <w:sz w:val="16"/>
          <w:szCs w:val="16"/>
        </w:rPr>
      </w:pPr>
    </w:p>
    <w:p w14:paraId="1524599A" w14:textId="2E8E35C0" w:rsidR="00A53A2D" w:rsidRPr="00771719" w:rsidRDefault="00A53A2D" w:rsidP="008C10D0">
      <w:pPr>
        <w:spacing w:after="0"/>
        <w:rPr>
          <w:rFonts w:ascii="Times New Roman" w:hAnsi="Times New Roman" w:cs="Times New Roman"/>
          <w:sz w:val="16"/>
          <w:szCs w:val="16"/>
        </w:rPr>
      </w:pPr>
    </w:p>
    <w:p w14:paraId="20B0C132" w14:textId="37F068B7" w:rsidR="00A53A2D" w:rsidRPr="00771719" w:rsidRDefault="00A53A2D" w:rsidP="008C10D0">
      <w:pPr>
        <w:spacing w:after="0"/>
        <w:rPr>
          <w:rFonts w:ascii="Times New Roman" w:hAnsi="Times New Roman" w:cs="Times New Roman"/>
          <w:sz w:val="16"/>
          <w:szCs w:val="16"/>
        </w:rPr>
      </w:pPr>
    </w:p>
    <w:p w14:paraId="1CEE0E3F" w14:textId="73A55196" w:rsidR="00A53A2D" w:rsidRPr="00771719" w:rsidRDefault="00A53A2D" w:rsidP="008C10D0">
      <w:pPr>
        <w:spacing w:after="0"/>
        <w:rPr>
          <w:rFonts w:ascii="Times New Roman" w:hAnsi="Times New Roman" w:cs="Times New Roman"/>
          <w:sz w:val="16"/>
          <w:szCs w:val="16"/>
        </w:rPr>
      </w:pPr>
    </w:p>
    <w:p w14:paraId="2837EB5E" w14:textId="044D4301" w:rsidR="00A53A2D" w:rsidRPr="00771719" w:rsidRDefault="00A53A2D" w:rsidP="008C10D0">
      <w:pPr>
        <w:spacing w:after="0"/>
        <w:rPr>
          <w:rFonts w:ascii="Times New Roman" w:hAnsi="Times New Roman" w:cs="Times New Roman"/>
          <w:sz w:val="16"/>
          <w:szCs w:val="16"/>
        </w:rPr>
      </w:pPr>
    </w:p>
    <w:p w14:paraId="23102647" w14:textId="3D992C03" w:rsidR="00A53A2D" w:rsidRPr="00771719" w:rsidRDefault="00A53A2D" w:rsidP="008C10D0">
      <w:pPr>
        <w:spacing w:after="0"/>
        <w:rPr>
          <w:rFonts w:ascii="Times New Roman" w:hAnsi="Times New Roman" w:cs="Times New Roman"/>
          <w:sz w:val="16"/>
          <w:szCs w:val="16"/>
        </w:rPr>
      </w:pPr>
    </w:p>
    <w:p w14:paraId="383A4E1A" w14:textId="2FD2FB36" w:rsidR="00A53A2D" w:rsidRPr="00771719" w:rsidRDefault="00A53A2D" w:rsidP="008C10D0">
      <w:pPr>
        <w:spacing w:after="0"/>
        <w:rPr>
          <w:rFonts w:ascii="Times New Roman" w:hAnsi="Times New Roman" w:cs="Times New Roman"/>
          <w:sz w:val="16"/>
          <w:szCs w:val="16"/>
        </w:rPr>
      </w:pPr>
    </w:p>
    <w:p w14:paraId="4BFC1032" w14:textId="2006363E" w:rsidR="00A53A2D" w:rsidRPr="00771719" w:rsidRDefault="00A53A2D" w:rsidP="008C10D0">
      <w:pPr>
        <w:spacing w:after="0"/>
        <w:rPr>
          <w:rFonts w:ascii="Times New Roman" w:hAnsi="Times New Roman" w:cs="Times New Roman"/>
          <w:sz w:val="16"/>
          <w:szCs w:val="16"/>
        </w:rPr>
      </w:pPr>
    </w:p>
    <w:p w14:paraId="295BA777" w14:textId="3C3449E3" w:rsidR="00A53A2D" w:rsidRPr="00771719" w:rsidRDefault="00A53A2D" w:rsidP="008C10D0">
      <w:pPr>
        <w:spacing w:after="0"/>
        <w:rPr>
          <w:rFonts w:ascii="Times New Roman" w:hAnsi="Times New Roman" w:cs="Times New Roman"/>
          <w:sz w:val="16"/>
          <w:szCs w:val="16"/>
        </w:rPr>
      </w:pPr>
    </w:p>
    <w:p w14:paraId="3D035225" w14:textId="437336A0" w:rsidR="00A53A2D" w:rsidRPr="00771719" w:rsidRDefault="00A53A2D" w:rsidP="008C10D0">
      <w:pPr>
        <w:spacing w:after="0"/>
        <w:rPr>
          <w:rFonts w:ascii="Times New Roman" w:hAnsi="Times New Roman" w:cs="Times New Roman"/>
          <w:sz w:val="16"/>
          <w:szCs w:val="16"/>
        </w:rPr>
      </w:pPr>
    </w:p>
    <w:p w14:paraId="36036228" w14:textId="77777777" w:rsidR="00A53A2D" w:rsidRPr="00771719" w:rsidRDefault="00A53A2D" w:rsidP="008C10D0">
      <w:pPr>
        <w:spacing w:after="0"/>
        <w:rPr>
          <w:rFonts w:ascii="Times New Roman" w:hAnsi="Times New Roman" w:cs="Times New Roman"/>
          <w:sz w:val="16"/>
          <w:szCs w:val="16"/>
        </w:rPr>
      </w:pPr>
    </w:p>
    <w:p w14:paraId="47242CC1" w14:textId="77777777" w:rsidR="00E04F2E" w:rsidRPr="00771719" w:rsidRDefault="00E04F2E" w:rsidP="008C10D0">
      <w:pPr>
        <w:spacing w:after="0"/>
        <w:rPr>
          <w:rFonts w:ascii="Times New Roman" w:hAnsi="Times New Roman" w:cs="Times New Roman"/>
          <w:sz w:val="16"/>
          <w:szCs w:val="16"/>
        </w:rPr>
      </w:pPr>
    </w:p>
    <w:p w14:paraId="51D5B85C" w14:textId="77777777" w:rsidR="00E04F2E" w:rsidRPr="00771719" w:rsidRDefault="00E04F2E" w:rsidP="008C10D0">
      <w:pPr>
        <w:spacing w:after="0"/>
        <w:rPr>
          <w:rFonts w:ascii="Times New Roman" w:hAnsi="Times New Roman" w:cs="Times New Roman"/>
          <w:sz w:val="16"/>
          <w:szCs w:val="16"/>
        </w:rPr>
      </w:pPr>
    </w:p>
    <w:p w14:paraId="0F0E8FDF" w14:textId="77777777" w:rsidR="001A5FBC" w:rsidRPr="00771719" w:rsidRDefault="008C10D0" w:rsidP="008C10D0">
      <w:pPr>
        <w:spacing w:after="0"/>
        <w:rPr>
          <w:rFonts w:ascii="Times New Roman" w:hAnsi="Times New Roman" w:cs="Times New Roman"/>
          <w:sz w:val="16"/>
          <w:szCs w:val="16"/>
        </w:rPr>
      </w:pPr>
      <w:r w:rsidRPr="00771719">
        <w:rPr>
          <w:rFonts w:ascii="Times New Roman" w:hAnsi="Times New Roman" w:cs="Times New Roman"/>
          <w:sz w:val="16"/>
          <w:szCs w:val="16"/>
        </w:rPr>
        <w:t xml:space="preserve">исп. </w:t>
      </w:r>
      <w:r w:rsidR="00DE449A" w:rsidRPr="00771719">
        <w:rPr>
          <w:rFonts w:ascii="Times New Roman" w:hAnsi="Times New Roman" w:cs="Times New Roman"/>
          <w:sz w:val="16"/>
          <w:szCs w:val="16"/>
        </w:rPr>
        <w:t xml:space="preserve">Фоменко Юлия Сергеевна </w:t>
      </w:r>
    </w:p>
    <w:p w14:paraId="3CB20773" w14:textId="77777777" w:rsidR="008C10D0" w:rsidRPr="00771719" w:rsidRDefault="008C10D0" w:rsidP="008C10D0">
      <w:pPr>
        <w:spacing w:after="0"/>
        <w:rPr>
          <w:rFonts w:ascii="Times New Roman" w:hAnsi="Times New Roman" w:cs="Times New Roman"/>
          <w:sz w:val="16"/>
          <w:szCs w:val="16"/>
        </w:rPr>
      </w:pPr>
      <w:r w:rsidRPr="00771719">
        <w:rPr>
          <w:rFonts w:ascii="Times New Roman" w:hAnsi="Times New Roman" w:cs="Times New Roman"/>
          <w:sz w:val="16"/>
          <w:szCs w:val="16"/>
        </w:rPr>
        <w:t>8-39162 тел. 22-016</w:t>
      </w:r>
    </w:p>
    <w:sectPr w:rsidR="008C10D0" w:rsidRPr="00771719" w:rsidSect="00742F37">
      <w:pgSz w:w="11906" w:h="16838" w:code="9"/>
      <w:pgMar w:top="567" w:right="113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1440" w14:textId="77777777" w:rsidR="00EF0113" w:rsidRDefault="00EF0113" w:rsidP="00B92DFD">
      <w:pPr>
        <w:spacing w:after="0" w:line="240" w:lineRule="auto"/>
      </w:pPr>
      <w:r>
        <w:separator/>
      </w:r>
    </w:p>
  </w:endnote>
  <w:endnote w:type="continuationSeparator" w:id="0">
    <w:p w14:paraId="7ABC0812" w14:textId="77777777" w:rsidR="00EF0113" w:rsidRDefault="00EF0113" w:rsidP="00B9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FDA7" w14:textId="77777777" w:rsidR="00EF0113" w:rsidRDefault="00EF0113" w:rsidP="00B92DFD">
      <w:pPr>
        <w:spacing w:after="0" w:line="240" w:lineRule="auto"/>
      </w:pPr>
      <w:r>
        <w:separator/>
      </w:r>
    </w:p>
  </w:footnote>
  <w:footnote w:type="continuationSeparator" w:id="0">
    <w:p w14:paraId="321962CD" w14:textId="77777777" w:rsidR="00EF0113" w:rsidRDefault="00EF0113" w:rsidP="00B92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22E"/>
    <w:multiLevelType w:val="hybridMultilevel"/>
    <w:tmpl w:val="096E412A"/>
    <w:lvl w:ilvl="0" w:tplc="709C68FC">
      <w:start w:val="1"/>
      <w:numFmt w:val="decimal"/>
      <w:lvlText w:val="%1."/>
      <w:lvlJc w:val="left"/>
      <w:pPr>
        <w:tabs>
          <w:tab w:val="num" w:pos="1211"/>
        </w:tabs>
        <w:ind w:left="1211" w:hanging="360"/>
      </w:pPr>
      <w:rPr>
        <w:rFonts w:hint="default"/>
        <w:b w:val="0"/>
      </w:rPr>
    </w:lvl>
    <w:lvl w:ilvl="1" w:tplc="04190003" w:tentative="1">
      <w:start w:val="1"/>
      <w:numFmt w:val="lowerLetter"/>
      <w:lvlText w:val="%2."/>
      <w:lvlJc w:val="left"/>
      <w:pPr>
        <w:tabs>
          <w:tab w:val="num" w:pos="1860"/>
        </w:tabs>
        <w:ind w:left="1860" w:hanging="360"/>
      </w:pPr>
    </w:lvl>
    <w:lvl w:ilvl="2" w:tplc="04190005" w:tentative="1">
      <w:start w:val="1"/>
      <w:numFmt w:val="lowerRoman"/>
      <w:lvlText w:val="%3."/>
      <w:lvlJc w:val="right"/>
      <w:pPr>
        <w:tabs>
          <w:tab w:val="num" w:pos="2580"/>
        </w:tabs>
        <w:ind w:left="2580" w:hanging="180"/>
      </w:pPr>
    </w:lvl>
    <w:lvl w:ilvl="3" w:tplc="04190001" w:tentative="1">
      <w:start w:val="1"/>
      <w:numFmt w:val="decimal"/>
      <w:lvlText w:val="%4."/>
      <w:lvlJc w:val="left"/>
      <w:pPr>
        <w:tabs>
          <w:tab w:val="num" w:pos="3300"/>
        </w:tabs>
        <w:ind w:left="3300" w:hanging="360"/>
      </w:pPr>
    </w:lvl>
    <w:lvl w:ilvl="4" w:tplc="04190003" w:tentative="1">
      <w:start w:val="1"/>
      <w:numFmt w:val="lowerLetter"/>
      <w:lvlText w:val="%5."/>
      <w:lvlJc w:val="left"/>
      <w:pPr>
        <w:tabs>
          <w:tab w:val="num" w:pos="4020"/>
        </w:tabs>
        <w:ind w:left="4020" w:hanging="360"/>
      </w:pPr>
    </w:lvl>
    <w:lvl w:ilvl="5" w:tplc="04190005" w:tentative="1">
      <w:start w:val="1"/>
      <w:numFmt w:val="lowerRoman"/>
      <w:lvlText w:val="%6."/>
      <w:lvlJc w:val="right"/>
      <w:pPr>
        <w:tabs>
          <w:tab w:val="num" w:pos="4740"/>
        </w:tabs>
        <w:ind w:left="4740" w:hanging="180"/>
      </w:pPr>
    </w:lvl>
    <w:lvl w:ilvl="6" w:tplc="04190001" w:tentative="1">
      <w:start w:val="1"/>
      <w:numFmt w:val="decimal"/>
      <w:lvlText w:val="%7."/>
      <w:lvlJc w:val="left"/>
      <w:pPr>
        <w:tabs>
          <w:tab w:val="num" w:pos="5460"/>
        </w:tabs>
        <w:ind w:left="5460" w:hanging="360"/>
      </w:pPr>
    </w:lvl>
    <w:lvl w:ilvl="7" w:tplc="04190003" w:tentative="1">
      <w:start w:val="1"/>
      <w:numFmt w:val="lowerLetter"/>
      <w:lvlText w:val="%8."/>
      <w:lvlJc w:val="left"/>
      <w:pPr>
        <w:tabs>
          <w:tab w:val="num" w:pos="6180"/>
        </w:tabs>
        <w:ind w:left="6180" w:hanging="360"/>
      </w:pPr>
    </w:lvl>
    <w:lvl w:ilvl="8" w:tplc="04190005" w:tentative="1">
      <w:start w:val="1"/>
      <w:numFmt w:val="lowerRoman"/>
      <w:lvlText w:val="%9."/>
      <w:lvlJc w:val="right"/>
      <w:pPr>
        <w:tabs>
          <w:tab w:val="num" w:pos="6900"/>
        </w:tabs>
        <w:ind w:left="6900" w:hanging="180"/>
      </w:pPr>
    </w:lvl>
  </w:abstractNum>
  <w:abstractNum w:abstractNumId="1" w15:restartNumberingAfterBreak="0">
    <w:nsid w:val="02C3165B"/>
    <w:multiLevelType w:val="hybridMultilevel"/>
    <w:tmpl w:val="005E5246"/>
    <w:lvl w:ilvl="0" w:tplc="418E37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FE6980"/>
    <w:multiLevelType w:val="hybridMultilevel"/>
    <w:tmpl w:val="610C8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A1170"/>
    <w:multiLevelType w:val="hybridMultilevel"/>
    <w:tmpl w:val="E7D20B86"/>
    <w:lvl w:ilvl="0" w:tplc="73C23B7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0FA90103"/>
    <w:multiLevelType w:val="hybridMultilevel"/>
    <w:tmpl w:val="663ECED2"/>
    <w:lvl w:ilvl="0" w:tplc="BF384382">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9800319"/>
    <w:multiLevelType w:val="hybridMultilevel"/>
    <w:tmpl w:val="C9461316"/>
    <w:lvl w:ilvl="0" w:tplc="73C23B7E">
      <w:start w:val="1"/>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6" w15:restartNumberingAfterBreak="0">
    <w:nsid w:val="372264D9"/>
    <w:multiLevelType w:val="hybridMultilevel"/>
    <w:tmpl w:val="252EA91A"/>
    <w:lvl w:ilvl="0" w:tplc="E46E0F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894BD3"/>
    <w:multiLevelType w:val="hybridMultilevel"/>
    <w:tmpl w:val="13E0C580"/>
    <w:lvl w:ilvl="0" w:tplc="790E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F85F09"/>
    <w:multiLevelType w:val="hybridMultilevel"/>
    <w:tmpl w:val="BB485EA6"/>
    <w:lvl w:ilvl="0" w:tplc="C792B9CE">
      <w:start w:val="1"/>
      <w:numFmt w:val="decimal"/>
      <w:lvlText w:val="%1."/>
      <w:lvlJc w:val="left"/>
      <w:pPr>
        <w:ind w:left="720" w:hanging="360"/>
      </w:pPr>
      <w:rPr>
        <w:rFonts w:hint="default"/>
      </w:rPr>
    </w:lvl>
    <w:lvl w:ilvl="1" w:tplc="8C508068" w:tentative="1">
      <w:start w:val="1"/>
      <w:numFmt w:val="lowerLetter"/>
      <w:lvlText w:val="%2."/>
      <w:lvlJc w:val="left"/>
      <w:pPr>
        <w:ind w:left="1440" w:hanging="360"/>
      </w:pPr>
    </w:lvl>
    <w:lvl w:ilvl="2" w:tplc="B6102704" w:tentative="1">
      <w:start w:val="1"/>
      <w:numFmt w:val="lowerRoman"/>
      <w:lvlText w:val="%3."/>
      <w:lvlJc w:val="right"/>
      <w:pPr>
        <w:ind w:left="2160" w:hanging="180"/>
      </w:pPr>
    </w:lvl>
    <w:lvl w:ilvl="3" w:tplc="1020132A" w:tentative="1">
      <w:start w:val="1"/>
      <w:numFmt w:val="decimal"/>
      <w:lvlText w:val="%4."/>
      <w:lvlJc w:val="left"/>
      <w:pPr>
        <w:ind w:left="2880" w:hanging="360"/>
      </w:pPr>
    </w:lvl>
    <w:lvl w:ilvl="4" w:tplc="91FE2C1A" w:tentative="1">
      <w:start w:val="1"/>
      <w:numFmt w:val="lowerLetter"/>
      <w:lvlText w:val="%5."/>
      <w:lvlJc w:val="left"/>
      <w:pPr>
        <w:ind w:left="3600" w:hanging="360"/>
      </w:pPr>
    </w:lvl>
    <w:lvl w:ilvl="5" w:tplc="6E703E24" w:tentative="1">
      <w:start w:val="1"/>
      <w:numFmt w:val="lowerRoman"/>
      <w:lvlText w:val="%6."/>
      <w:lvlJc w:val="right"/>
      <w:pPr>
        <w:ind w:left="4320" w:hanging="180"/>
      </w:pPr>
    </w:lvl>
    <w:lvl w:ilvl="6" w:tplc="5FEA3042" w:tentative="1">
      <w:start w:val="1"/>
      <w:numFmt w:val="decimal"/>
      <w:lvlText w:val="%7."/>
      <w:lvlJc w:val="left"/>
      <w:pPr>
        <w:ind w:left="5040" w:hanging="360"/>
      </w:pPr>
    </w:lvl>
    <w:lvl w:ilvl="7" w:tplc="BF96750C" w:tentative="1">
      <w:start w:val="1"/>
      <w:numFmt w:val="lowerLetter"/>
      <w:lvlText w:val="%8."/>
      <w:lvlJc w:val="left"/>
      <w:pPr>
        <w:ind w:left="5760" w:hanging="360"/>
      </w:pPr>
    </w:lvl>
    <w:lvl w:ilvl="8" w:tplc="CC9E44AA" w:tentative="1">
      <w:start w:val="1"/>
      <w:numFmt w:val="lowerRoman"/>
      <w:lvlText w:val="%9."/>
      <w:lvlJc w:val="right"/>
      <w:pPr>
        <w:ind w:left="6480" w:hanging="180"/>
      </w:pPr>
    </w:lvl>
  </w:abstractNum>
  <w:abstractNum w:abstractNumId="9" w15:restartNumberingAfterBreak="0">
    <w:nsid w:val="4BD0217B"/>
    <w:multiLevelType w:val="hybridMultilevel"/>
    <w:tmpl w:val="F184F3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0F33E17"/>
    <w:multiLevelType w:val="multilevel"/>
    <w:tmpl w:val="D8E2E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667726D"/>
    <w:multiLevelType w:val="hybridMultilevel"/>
    <w:tmpl w:val="65C0E0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AC729C5"/>
    <w:multiLevelType w:val="hybridMultilevel"/>
    <w:tmpl w:val="3A0EB568"/>
    <w:lvl w:ilvl="0" w:tplc="73C23B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
  </w:num>
  <w:num w:numId="5">
    <w:abstractNumId w:val="5"/>
  </w:num>
  <w:num w:numId="6">
    <w:abstractNumId w:val="0"/>
  </w:num>
  <w:num w:numId="7">
    <w:abstractNumId w:val="7"/>
  </w:num>
  <w:num w:numId="8">
    <w:abstractNumId w:val="4"/>
  </w:num>
  <w:num w:numId="9">
    <w:abstractNumId w:val="6"/>
  </w:num>
  <w:num w:numId="10">
    <w:abstractNumId w:val="2"/>
  </w:num>
  <w:num w:numId="11">
    <w:abstractNumId w:val="10"/>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4B6C"/>
    <w:rsid w:val="000009C3"/>
    <w:rsid w:val="000014B1"/>
    <w:rsid w:val="00002DF4"/>
    <w:rsid w:val="00006CAC"/>
    <w:rsid w:val="0000776B"/>
    <w:rsid w:val="000132EA"/>
    <w:rsid w:val="00014FE9"/>
    <w:rsid w:val="0002050D"/>
    <w:rsid w:val="00022F65"/>
    <w:rsid w:val="00023282"/>
    <w:rsid w:val="00024703"/>
    <w:rsid w:val="00025241"/>
    <w:rsid w:val="000264C2"/>
    <w:rsid w:val="00034D25"/>
    <w:rsid w:val="00037134"/>
    <w:rsid w:val="0003772A"/>
    <w:rsid w:val="00040F7C"/>
    <w:rsid w:val="00041ED7"/>
    <w:rsid w:val="00042075"/>
    <w:rsid w:val="00042742"/>
    <w:rsid w:val="00044D59"/>
    <w:rsid w:val="000455E7"/>
    <w:rsid w:val="00046ABB"/>
    <w:rsid w:val="00047464"/>
    <w:rsid w:val="000541DC"/>
    <w:rsid w:val="000541E4"/>
    <w:rsid w:val="0006006B"/>
    <w:rsid w:val="000606EB"/>
    <w:rsid w:val="000624BB"/>
    <w:rsid w:val="00065419"/>
    <w:rsid w:val="000674D1"/>
    <w:rsid w:val="00067D2E"/>
    <w:rsid w:val="0007054D"/>
    <w:rsid w:val="00071DF2"/>
    <w:rsid w:val="00073E3C"/>
    <w:rsid w:val="00077CAB"/>
    <w:rsid w:val="0008241E"/>
    <w:rsid w:val="00083444"/>
    <w:rsid w:val="00084278"/>
    <w:rsid w:val="0008536B"/>
    <w:rsid w:val="00085E2D"/>
    <w:rsid w:val="000860A7"/>
    <w:rsid w:val="0008615C"/>
    <w:rsid w:val="00086BF9"/>
    <w:rsid w:val="00086BFA"/>
    <w:rsid w:val="00090E27"/>
    <w:rsid w:val="00093CBC"/>
    <w:rsid w:val="00094E44"/>
    <w:rsid w:val="0009571E"/>
    <w:rsid w:val="000A0908"/>
    <w:rsid w:val="000A2CD9"/>
    <w:rsid w:val="000A2EBC"/>
    <w:rsid w:val="000A41D2"/>
    <w:rsid w:val="000A4BFD"/>
    <w:rsid w:val="000A6DF9"/>
    <w:rsid w:val="000A7016"/>
    <w:rsid w:val="000A7DD8"/>
    <w:rsid w:val="000B1367"/>
    <w:rsid w:val="000B295A"/>
    <w:rsid w:val="000B3091"/>
    <w:rsid w:val="000B423E"/>
    <w:rsid w:val="000B6BB2"/>
    <w:rsid w:val="000B7C3F"/>
    <w:rsid w:val="000C043D"/>
    <w:rsid w:val="000C04F6"/>
    <w:rsid w:val="000C1033"/>
    <w:rsid w:val="000C1D25"/>
    <w:rsid w:val="000C3FC2"/>
    <w:rsid w:val="000C528C"/>
    <w:rsid w:val="000D0CD2"/>
    <w:rsid w:val="000D1050"/>
    <w:rsid w:val="000D18E9"/>
    <w:rsid w:val="000D213A"/>
    <w:rsid w:val="000E04A6"/>
    <w:rsid w:val="000E22FD"/>
    <w:rsid w:val="000E37F7"/>
    <w:rsid w:val="000E3FC4"/>
    <w:rsid w:val="000E7230"/>
    <w:rsid w:val="000E7BC9"/>
    <w:rsid w:val="000F0C4F"/>
    <w:rsid w:val="000F0E78"/>
    <w:rsid w:val="000F103C"/>
    <w:rsid w:val="000F22AD"/>
    <w:rsid w:val="00101368"/>
    <w:rsid w:val="001031C8"/>
    <w:rsid w:val="001035B0"/>
    <w:rsid w:val="00103FCB"/>
    <w:rsid w:val="00104DA2"/>
    <w:rsid w:val="0010524A"/>
    <w:rsid w:val="0010537E"/>
    <w:rsid w:val="00107A76"/>
    <w:rsid w:val="00110D75"/>
    <w:rsid w:val="00111D00"/>
    <w:rsid w:val="00113321"/>
    <w:rsid w:val="00114F10"/>
    <w:rsid w:val="00115401"/>
    <w:rsid w:val="00117355"/>
    <w:rsid w:val="00117933"/>
    <w:rsid w:val="001200E2"/>
    <w:rsid w:val="00120EFA"/>
    <w:rsid w:val="0012321C"/>
    <w:rsid w:val="00123832"/>
    <w:rsid w:val="00123C70"/>
    <w:rsid w:val="00127F42"/>
    <w:rsid w:val="0013015A"/>
    <w:rsid w:val="00130A52"/>
    <w:rsid w:val="00131D30"/>
    <w:rsid w:val="00143813"/>
    <w:rsid w:val="001456BD"/>
    <w:rsid w:val="001470E3"/>
    <w:rsid w:val="001502C3"/>
    <w:rsid w:val="00151634"/>
    <w:rsid w:val="001534CB"/>
    <w:rsid w:val="001534F0"/>
    <w:rsid w:val="001554C3"/>
    <w:rsid w:val="00155D53"/>
    <w:rsid w:val="00156D88"/>
    <w:rsid w:val="00161EA0"/>
    <w:rsid w:val="0016668B"/>
    <w:rsid w:val="00167E79"/>
    <w:rsid w:val="00167E99"/>
    <w:rsid w:val="001700C0"/>
    <w:rsid w:val="001721B3"/>
    <w:rsid w:val="0017378B"/>
    <w:rsid w:val="001764E1"/>
    <w:rsid w:val="00176647"/>
    <w:rsid w:val="00177771"/>
    <w:rsid w:val="00177F1D"/>
    <w:rsid w:val="001813BB"/>
    <w:rsid w:val="001825C4"/>
    <w:rsid w:val="00184072"/>
    <w:rsid w:val="001850FD"/>
    <w:rsid w:val="00185891"/>
    <w:rsid w:val="001871A4"/>
    <w:rsid w:val="00192594"/>
    <w:rsid w:val="001927B9"/>
    <w:rsid w:val="00192B6E"/>
    <w:rsid w:val="001933C5"/>
    <w:rsid w:val="001940B6"/>
    <w:rsid w:val="00194939"/>
    <w:rsid w:val="001978E0"/>
    <w:rsid w:val="00197C02"/>
    <w:rsid w:val="001A1CEB"/>
    <w:rsid w:val="001A4224"/>
    <w:rsid w:val="001A5BFC"/>
    <w:rsid w:val="001A5FBC"/>
    <w:rsid w:val="001A6794"/>
    <w:rsid w:val="001B0440"/>
    <w:rsid w:val="001B1623"/>
    <w:rsid w:val="001B228F"/>
    <w:rsid w:val="001B4974"/>
    <w:rsid w:val="001B7FDF"/>
    <w:rsid w:val="001C0381"/>
    <w:rsid w:val="001C0B86"/>
    <w:rsid w:val="001C3E1D"/>
    <w:rsid w:val="001C4FC7"/>
    <w:rsid w:val="001C5723"/>
    <w:rsid w:val="001C7184"/>
    <w:rsid w:val="001D728B"/>
    <w:rsid w:val="001E10F4"/>
    <w:rsid w:val="001E4352"/>
    <w:rsid w:val="001E5364"/>
    <w:rsid w:val="001E6097"/>
    <w:rsid w:val="001E74FC"/>
    <w:rsid w:val="001E7F88"/>
    <w:rsid w:val="001F03A3"/>
    <w:rsid w:val="001F41D7"/>
    <w:rsid w:val="001F42A3"/>
    <w:rsid w:val="001F5798"/>
    <w:rsid w:val="001F7BAF"/>
    <w:rsid w:val="00200436"/>
    <w:rsid w:val="002119B0"/>
    <w:rsid w:val="00211FA8"/>
    <w:rsid w:val="0021220E"/>
    <w:rsid w:val="00212A18"/>
    <w:rsid w:val="00212E3F"/>
    <w:rsid w:val="002137F3"/>
    <w:rsid w:val="0021533E"/>
    <w:rsid w:val="00216913"/>
    <w:rsid w:val="00216BF6"/>
    <w:rsid w:val="00216DD5"/>
    <w:rsid w:val="00222610"/>
    <w:rsid w:val="0022643A"/>
    <w:rsid w:val="00226931"/>
    <w:rsid w:val="002272A5"/>
    <w:rsid w:val="002278CC"/>
    <w:rsid w:val="00227A00"/>
    <w:rsid w:val="00227AB5"/>
    <w:rsid w:val="002306EC"/>
    <w:rsid w:val="002338A3"/>
    <w:rsid w:val="00233BC3"/>
    <w:rsid w:val="00233FAC"/>
    <w:rsid w:val="0023535B"/>
    <w:rsid w:val="00237691"/>
    <w:rsid w:val="00240F0D"/>
    <w:rsid w:val="00243820"/>
    <w:rsid w:val="00243C9D"/>
    <w:rsid w:val="00244875"/>
    <w:rsid w:val="00244A59"/>
    <w:rsid w:val="00245C2A"/>
    <w:rsid w:val="0024617E"/>
    <w:rsid w:val="00246BCE"/>
    <w:rsid w:val="00247937"/>
    <w:rsid w:val="00251655"/>
    <w:rsid w:val="00252F4C"/>
    <w:rsid w:val="0025521E"/>
    <w:rsid w:val="00255B35"/>
    <w:rsid w:val="00257763"/>
    <w:rsid w:val="0026019C"/>
    <w:rsid w:val="00260644"/>
    <w:rsid w:val="002636A3"/>
    <w:rsid w:val="00263E73"/>
    <w:rsid w:val="00264689"/>
    <w:rsid w:val="00264693"/>
    <w:rsid w:val="00264D2D"/>
    <w:rsid w:val="00265045"/>
    <w:rsid w:val="0026540E"/>
    <w:rsid w:val="002717E3"/>
    <w:rsid w:val="00271EFD"/>
    <w:rsid w:val="002721CD"/>
    <w:rsid w:val="0027488C"/>
    <w:rsid w:val="00274FE2"/>
    <w:rsid w:val="0027554F"/>
    <w:rsid w:val="00275B9B"/>
    <w:rsid w:val="002763B7"/>
    <w:rsid w:val="00276E8C"/>
    <w:rsid w:val="00277806"/>
    <w:rsid w:val="002778DC"/>
    <w:rsid w:val="00280CAF"/>
    <w:rsid w:val="00281B37"/>
    <w:rsid w:val="00282227"/>
    <w:rsid w:val="002835CA"/>
    <w:rsid w:val="002836AF"/>
    <w:rsid w:val="00285CF4"/>
    <w:rsid w:val="00286E02"/>
    <w:rsid w:val="002876CB"/>
    <w:rsid w:val="00291226"/>
    <w:rsid w:val="00294A5C"/>
    <w:rsid w:val="00296F35"/>
    <w:rsid w:val="002976A6"/>
    <w:rsid w:val="002A03A2"/>
    <w:rsid w:val="002A2B00"/>
    <w:rsid w:val="002A376A"/>
    <w:rsid w:val="002A7225"/>
    <w:rsid w:val="002B0741"/>
    <w:rsid w:val="002B18DE"/>
    <w:rsid w:val="002B1B05"/>
    <w:rsid w:val="002B21DA"/>
    <w:rsid w:val="002B3905"/>
    <w:rsid w:val="002B555C"/>
    <w:rsid w:val="002B7E70"/>
    <w:rsid w:val="002C2E5C"/>
    <w:rsid w:val="002C3537"/>
    <w:rsid w:val="002C4561"/>
    <w:rsid w:val="002C5B18"/>
    <w:rsid w:val="002C6B13"/>
    <w:rsid w:val="002C7650"/>
    <w:rsid w:val="002C792F"/>
    <w:rsid w:val="002D0F65"/>
    <w:rsid w:val="002D285A"/>
    <w:rsid w:val="002D4A20"/>
    <w:rsid w:val="002D6053"/>
    <w:rsid w:val="002E349E"/>
    <w:rsid w:val="002E6211"/>
    <w:rsid w:val="002E6710"/>
    <w:rsid w:val="002F041B"/>
    <w:rsid w:val="002F0520"/>
    <w:rsid w:val="002F142F"/>
    <w:rsid w:val="002F2218"/>
    <w:rsid w:val="002F2811"/>
    <w:rsid w:val="002F3779"/>
    <w:rsid w:val="002F38C0"/>
    <w:rsid w:val="002F4F04"/>
    <w:rsid w:val="002F5C65"/>
    <w:rsid w:val="002F7A5E"/>
    <w:rsid w:val="0030156C"/>
    <w:rsid w:val="00301716"/>
    <w:rsid w:val="0030190B"/>
    <w:rsid w:val="00303F93"/>
    <w:rsid w:val="003057E2"/>
    <w:rsid w:val="00305F78"/>
    <w:rsid w:val="00310847"/>
    <w:rsid w:val="003126FA"/>
    <w:rsid w:val="00312AF3"/>
    <w:rsid w:val="003135A2"/>
    <w:rsid w:val="0031367B"/>
    <w:rsid w:val="0031476F"/>
    <w:rsid w:val="0031790E"/>
    <w:rsid w:val="00321116"/>
    <w:rsid w:val="00325E7C"/>
    <w:rsid w:val="003262DA"/>
    <w:rsid w:val="003264FB"/>
    <w:rsid w:val="00326547"/>
    <w:rsid w:val="00326C8C"/>
    <w:rsid w:val="00327772"/>
    <w:rsid w:val="0033378F"/>
    <w:rsid w:val="003337EA"/>
    <w:rsid w:val="0033380C"/>
    <w:rsid w:val="00336D4A"/>
    <w:rsid w:val="0034034C"/>
    <w:rsid w:val="00340B14"/>
    <w:rsid w:val="003423F3"/>
    <w:rsid w:val="00343012"/>
    <w:rsid w:val="00343728"/>
    <w:rsid w:val="00345081"/>
    <w:rsid w:val="00345664"/>
    <w:rsid w:val="003467E3"/>
    <w:rsid w:val="00346BB8"/>
    <w:rsid w:val="00347C8A"/>
    <w:rsid w:val="00352786"/>
    <w:rsid w:val="003531AD"/>
    <w:rsid w:val="00355C00"/>
    <w:rsid w:val="00355D26"/>
    <w:rsid w:val="0036005D"/>
    <w:rsid w:val="00362FCA"/>
    <w:rsid w:val="00364EC7"/>
    <w:rsid w:val="00370011"/>
    <w:rsid w:val="00370DF8"/>
    <w:rsid w:val="00370EA2"/>
    <w:rsid w:val="00372323"/>
    <w:rsid w:val="00374CF6"/>
    <w:rsid w:val="00375E7F"/>
    <w:rsid w:val="00377C49"/>
    <w:rsid w:val="00381EAD"/>
    <w:rsid w:val="00382CFC"/>
    <w:rsid w:val="00383C63"/>
    <w:rsid w:val="00384E76"/>
    <w:rsid w:val="003862E9"/>
    <w:rsid w:val="00386519"/>
    <w:rsid w:val="00386E13"/>
    <w:rsid w:val="003900A5"/>
    <w:rsid w:val="00390536"/>
    <w:rsid w:val="003914E1"/>
    <w:rsid w:val="0039324C"/>
    <w:rsid w:val="00393E45"/>
    <w:rsid w:val="00395D37"/>
    <w:rsid w:val="00396B21"/>
    <w:rsid w:val="00397914"/>
    <w:rsid w:val="003A1F95"/>
    <w:rsid w:val="003A3392"/>
    <w:rsid w:val="003A539F"/>
    <w:rsid w:val="003A7704"/>
    <w:rsid w:val="003B35ED"/>
    <w:rsid w:val="003B41CE"/>
    <w:rsid w:val="003B6D5C"/>
    <w:rsid w:val="003B7180"/>
    <w:rsid w:val="003C1302"/>
    <w:rsid w:val="003C7022"/>
    <w:rsid w:val="003C7AC8"/>
    <w:rsid w:val="003D21FA"/>
    <w:rsid w:val="003D3EE8"/>
    <w:rsid w:val="003D4BA8"/>
    <w:rsid w:val="003D5338"/>
    <w:rsid w:val="003D6456"/>
    <w:rsid w:val="003D7987"/>
    <w:rsid w:val="003D7BAD"/>
    <w:rsid w:val="003E4206"/>
    <w:rsid w:val="003E449B"/>
    <w:rsid w:val="003E55CE"/>
    <w:rsid w:val="003E5F2B"/>
    <w:rsid w:val="003E6F43"/>
    <w:rsid w:val="003F0793"/>
    <w:rsid w:val="003F0CB5"/>
    <w:rsid w:val="003F1408"/>
    <w:rsid w:val="003F183A"/>
    <w:rsid w:val="003F1F20"/>
    <w:rsid w:val="003F7C8B"/>
    <w:rsid w:val="00401872"/>
    <w:rsid w:val="00403062"/>
    <w:rsid w:val="004035DE"/>
    <w:rsid w:val="00411CF9"/>
    <w:rsid w:val="00413F3C"/>
    <w:rsid w:val="004142A7"/>
    <w:rsid w:val="00415D68"/>
    <w:rsid w:val="004178A9"/>
    <w:rsid w:val="00420357"/>
    <w:rsid w:val="00421772"/>
    <w:rsid w:val="00422590"/>
    <w:rsid w:val="00425E02"/>
    <w:rsid w:val="00426D94"/>
    <w:rsid w:val="00432D16"/>
    <w:rsid w:val="004339B6"/>
    <w:rsid w:val="00435C2A"/>
    <w:rsid w:val="004365DD"/>
    <w:rsid w:val="00436859"/>
    <w:rsid w:val="004406F5"/>
    <w:rsid w:val="004408C9"/>
    <w:rsid w:val="00440A09"/>
    <w:rsid w:val="00441890"/>
    <w:rsid w:val="0044255D"/>
    <w:rsid w:val="004425B5"/>
    <w:rsid w:val="004443EF"/>
    <w:rsid w:val="004530EB"/>
    <w:rsid w:val="004556EB"/>
    <w:rsid w:val="00455DDD"/>
    <w:rsid w:val="00457829"/>
    <w:rsid w:val="00460017"/>
    <w:rsid w:val="0046085D"/>
    <w:rsid w:val="00460A49"/>
    <w:rsid w:val="00460A88"/>
    <w:rsid w:val="00463A84"/>
    <w:rsid w:val="00467A43"/>
    <w:rsid w:val="00467E7E"/>
    <w:rsid w:val="00470131"/>
    <w:rsid w:val="004706DC"/>
    <w:rsid w:val="00473B76"/>
    <w:rsid w:val="00473C0E"/>
    <w:rsid w:val="004742EB"/>
    <w:rsid w:val="0047558C"/>
    <w:rsid w:val="00477A59"/>
    <w:rsid w:val="00480E74"/>
    <w:rsid w:val="0048111B"/>
    <w:rsid w:val="00481850"/>
    <w:rsid w:val="00484565"/>
    <w:rsid w:val="00484934"/>
    <w:rsid w:val="00491DBC"/>
    <w:rsid w:val="0049213F"/>
    <w:rsid w:val="00493192"/>
    <w:rsid w:val="00493BED"/>
    <w:rsid w:val="00496B2E"/>
    <w:rsid w:val="004975B9"/>
    <w:rsid w:val="004A3363"/>
    <w:rsid w:val="004A41C7"/>
    <w:rsid w:val="004A4C7A"/>
    <w:rsid w:val="004A525C"/>
    <w:rsid w:val="004A54C4"/>
    <w:rsid w:val="004A6414"/>
    <w:rsid w:val="004B18BA"/>
    <w:rsid w:val="004B46C8"/>
    <w:rsid w:val="004B51E9"/>
    <w:rsid w:val="004B733C"/>
    <w:rsid w:val="004C226C"/>
    <w:rsid w:val="004C32B5"/>
    <w:rsid w:val="004C3339"/>
    <w:rsid w:val="004C3FD9"/>
    <w:rsid w:val="004C6D62"/>
    <w:rsid w:val="004C78E9"/>
    <w:rsid w:val="004C7C31"/>
    <w:rsid w:val="004E315F"/>
    <w:rsid w:val="004E3D55"/>
    <w:rsid w:val="004E5549"/>
    <w:rsid w:val="004E7153"/>
    <w:rsid w:val="004E799C"/>
    <w:rsid w:val="004F1F54"/>
    <w:rsid w:val="004F42E9"/>
    <w:rsid w:val="004F4AC3"/>
    <w:rsid w:val="004F520B"/>
    <w:rsid w:val="004F5563"/>
    <w:rsid w:val="004F7A29"/>
    <w:rsid w:val="00501C55"/>
    <w:rsid w:val="00502A1B"/>
    <w:rsid w:val="00503B06"/>
    <w:rsid w:val="00503F9C"/>
    <w:rsid w:val="0050445D"/>
    <w:rsid w:val="00507730"/>
    <w:rsid w:val="005109E4"/>
    <w:rsid w:val="0051134C"/>
    <w:rsid w:val="005143EB"/>
    <w:rsid w:val="00515A7A"/>
    <w:rsid w:val="005231B8"/>
    <w:rsid w:val="00525A66"/>
    <w:rsid w:val="00527E7B"/>
    <w:rsid w:val="00531AF0"/>
    <w:rsid w:val="005339DA"/>
    <w:rsid w:val="00533CF3"/>
    <w:rsid w:val="00536201"/>
    <w:rsid w:val="00537A2A"/>
    <w:rsid w:val="005402D5"/>
    <w:rsid w:val="00540DA1"/>
    <w:rsid w:val="00540E18"/>
    <w:rsid w:val="0054221D"/>
    <w:rsid w:val="005434A7"/>
    <w:rsid w:val="005438BC"/>
    <w:rsid w:val="00543A87"/>
    <w:rsid w:val="0054443E"/>
    <w:rsid w:val="0054557A"/>
    <w:rsid w:val="00550B7A"/>
    <w:rsid w:val="0055143F"/>
    <w:rsid w:val="00553496"/>
    <w:rsid w:val="00555EE2"/>
    <w:rsid w:val="005578A8"/>
    <w:rsid w:val="00557DCF"/>
    <w:rsid w:val="005600ED"/>
    <w:rsid w:val="00562794"/>
    <w:rsid w:val="00562BFB"/>
    <w:rsid w:val="00562DF9"/>
    <w:rsid w:val="00563676"/>
    <w:rsid w:val="00563AAB"/>
    <w:rsid w:val="005642A2"/>
    <w:rsid w:val="00564727"/>
    <w:rsid w:val="00566DF5"/>
    <w:rsid w:val="00573572"/>
    <w:rsid w:val="0057647D"/>
    <w:rsid w:val="00576DF3"/>
    <w:rsid w:val="00576F08"/>
    <w:rsid w:val="0057799E"/>
    <w:rsid w:val="0058440D"/>
    <w:rsid w:val="005849E5"/>
    <w:rsid w:val="00587D39"/>
    <w:rsid w:val="00590150"/>
    <w:rsid w:val="00591637"/>
    <w:rsid w:val="00592928"/>
    <w:rsid w:val="00592C37"/>
    <w:rsid w:val="00597497"/>
    <w:rsid w:val="005A1007"/>
    <w:rsid w:val="005A17FB"/>
    <w:rsid w:val="005A2D78"/>
    <w:rsid w:val="005A37D3"/>
    <w:rsid w:val="005A496E"/>
    <w:rsid w:val="005A7235"/>
    <w:rsid w:val="005A7618"/>
    <w:rsid w:val="005A79B6"/>
    <w:rsid w:val="005B05E4"/>
    <w:rsid w:val="005B073E"/>
    <w:rsid w:val="005B3E21"/>
    <w:rsid w:val="005B4699"/>
    <w:rsid w:val="005B4802"/>
    <w:rsid w:val="005B534E"/>
    <w:rsid w:val="005B5B3B"/>
    <w:rsid w:val="005B6375"/>
    <w:rsid w:val="005B72EC"/>
    <w:rsid w:val="005C001D"/>
    <w:rsid w:val="005C03DD"/>
    <w:rsid w:val="005C1384"/>
    <w:rsid w:val="005C220C"/>
    <w:rsid w:val="005C2E58"/>
    <w:rsid w:val="005C308B"/>
    <w:rsid w:val="005C5604"/>
    <w:rsid w:val="005C79AE"/>
    <w:rsid w:val="005D397E"/>
    <w:rsid w:val="005E3C57"/>
    <w:rsid w:val="005E3F5E"/>
    <w:rsid w:val="005E4796"/>
    <w:rsid w:val="005F0A4B"/>
    <w:rsid w:val="005F140F"/>
    <w:rsid w:val="005F2CFD"/>
    <w:rsid w:val="005F3206"/>
    <w:rsid w:val="005F3FBF"/>
    <w:rsid w:val="005F4FCC"/>
    <w:rsid w:val="005F6E48"/>
    <w:rsid w:val="005F6E81"/>
    <w:rsid w:val="00600DF1"/>
    <w:rsid w:val="00601DC7"/>
    <w:rsid w:val="0060428C"/>
    <w:rsid w:val="00604CF0"/>
    <w:rsid w:val="00604D36"/>
    <w:rsid w:val="00605260"/>
    <w:rsid w:val="00605355"/>
    <w:rsid w:val="00605CB3"/>
    <w:rsid w:val="00606B4D"/>
    <w:rsid w:val="00607BE2"/>
    <w:rsid w:val="00613EEE"/>
    <w:rsid w:val="006152D4"/>
    <w:rsid w:val="006157E6"/>
    <w:rsid w:val="00615B77"/>
    <w:rsid w:val="006167CC"/>
    <w:rsid w:val="00616DFE"/>
    <w:rsid w:val="00616E07"/>
    <w:rsid w:val="006221F4"/>
    <w:rsid w:val="00622B5B"/>
    <w:rsid w:val="006231A9"/>
    <w:rsid w:val="0062484D"/>
    <w:rsid w:val="00624CFF"/>
    <w:rsid w:val="00625D8E"/>
    <w:rsid w:val="00626328"/>
    <w:rsid w:val="006265F9"/>
    <w:rsid w:val="0063069D"/>
    <w:rsid w:val="00630F43"/>
    <w:rsid w:val="006313C7"/>
    <w:rsid w:val="00633816"/>
    <w:rsid w:val="00634055"/>
    <w:rsid w:val="006344BE"/>
    <w:rsid w:val="006369A6"/>
    <w:rsid w:val="006373B6"/>
    <w:rsid w:val="00640158"/>
    <w:rsid w:val="00642B79"/>
    <w:rsid w:val="006432A0"/>
    <w:rsid w:val="00643488"/>
    <w:rsid w:val="00643FA8"/>
    <w:rsid w:val="00645047"/>
    <w:rsid w:val="006512CC"/>
    <w:rsid w:val="00652074"/>
    <w:rsid w:val="006539AE"/>
    <w:rsid w:val="00656275"/>
    <w:rsid w:val="00670125"/>
    <w:rsid w:val="00671835"/>
    <w:rsid w:val="00675AF3"/>
    <w:rsid w:val="006774E1"/>
    <w:rsid w:val="00677E60"/>
    <w:rsid w:val="0068421A"/>
    <w:rsid w:val="00684CAA"/>
    <w:rsid w:val="00685671"/>
    <w:rsid w:val="00686CC0"/>
    <w:rsid w:val="00691226"/>
    <w:rsid w:val="00692315"/>
    <w:rsid w:val="00693FF7"/>
    <w:rsid w:val="00695D13"/>
    <w:rsid w:val="00697323"/>
    <w:rsid w:val="006A7CE9"/>
    <w:rsid w:val="006B3C54"/>
    <w:rsid w:val="006B4079"/>
    <w:rsid w:val="006B5B37"/>
    <w:rsid w:val="006B5D26"/>
    <w:rsid w:val="006B62F1"/>
    <w:rsid w:val="006B72DE"/>
    <w:rsid w:val="006B7943"/>
    <w:rsid w:val="006C0238"/>
    <w:rsid w:val="006C4A6B"/>
    <w:rsid w:val="006C5605"/>
    <w:rsid w:val="006C6DD2"/>
    <w:rsid w:val="006C7CBD"/>
    <w:rsid w:val="006D12DA"/>
    <w:rsid w:val="006D23A8"/>
    <w:rsid w:val="006E21BD"/>
    <w:rsid w:val="006E26C1"/>
    <w:rsid w:val="006E3A3F"/>
    <w:rsid w:val="006E6EC1"/>
    <w:rsid w:val="006F00D6"/>
    <w:rsid w:val="006F09AC"/>
    <w:rsid w:val="006F1799"/>
    <w:rsid w:val="006F1E1E"/>
    <w:rsid w:val="006F48FE"/>
    <w:rsid w:val="006F6B28"/>
    <w:rsid w:val="006F7D6F"/>
    <w:rsid w:val="00701BDF"/>
    <w:rsid w:val="007051A4"/>
    <w:rsid w:val="00705A7E"/>
    <w:rsid w:val="00706526"/>
    <w:rsid w:val="0071314B"/>
    <w:rsid w:val="007139A7"/>
    <w:rsid w:val="00714CF7"/>
    <w:rsid w:val="007157A0"/>
    <w:rsid w:val="007171F7"/>
    <w:rsid w:val="0072219F"/>
    <w:rsid w:val="0072442B"/>
    <w:rsid w:val="00725832"/>
    <w:rsid w:val="00726D89"/>
    <w:rsid w:val="00727D18"/>
    <w:rsid w:val="00727F42"/>
    <w:rsid w:val="007302D3"/>
    <w:rsid w:val="007325B2"/>
    <w:rsid w:val="00733790"/>
    <w:rsid w:val="007376E0"/>
    <w:rsid w:val="0074197E"/>
    <w:rsid w:val="00742F37"/>
    <w:rsid w:val="00745F81"/>
    <w:rsid w:val="00747177"/>
    <w:rsid w:val="0074726C"/>
    <w:rsid w:val="00747DB2"/>
    <w:rsid w:val="00753C61"/>
    <w:rsid w:val="0075508B"/>
    <w:rsid w:val="00755CBE"/>
    <w:rsid w:val="00756E31"/>
    <w:rsid w:val="00757168"/>
    <w:rsid w:val="0076140F"/>
    <w:rsid w:val="0076174A"/>
    <w:rsid w:val="00762F6A"/>
    <w:rsid w:val="00763EC1"/>
    <w:rsid w:val="007641A8"/>
    <w:rsid w:val="00764C17"/>
    <w:rsid w:val="007652FF"/>
    <w:rsid w:val="00766757"/>
    <w:rsid w:val="007678FE"/>
    <w:rsid w:val="00770BF3"/>
    <w:rsid w:val="00770CD3"/>
    <w:rsid w:val="00771719"/>
    <w:rsid w:val="007815F2"/>
    <w:rsid w:val="00782C9A"/>
    <w:rsid w:val="007906A0"/>
    <w:rsid w:val="00792D40"/>
    <w:rsid w:val="00793433"/>
    <w:rsid w:val="007965F3"/>
    <w:rsid w:val="0079674E"/>
    <w:rsid w:val="007A1B2F"/>
    <w:rsid w:val="007A3336"/>
    <w:rsid w:val="007A3F98"/>
    <w:rsid w:val="007A59C6"/>
    <w:rsid w:val="007A69D4"/>
    <w:rsid w:val="007B0F1F"/>
    <w:rsid w:val="007B20AD"/>
    <w:rsid w:val="007B2527"/>
    <w:rsid w:val="007B2E37"/>
    <w:rsid w:val="007B5425"/>
    <w:rsid w:val="007B598A"/>
    <w:rsid w:val="007B775D"/>
    <w:rsid w:val="007C0E0F"/>
    <w:rsid w:val="007C191F"/>
    <w:rsid w:val="007C19D0"/>
    <w:rsid w:val="007C1A71"/>
    <w:rsid w:val="007C3941"/>
    <w:rsid w:val="007C4ACD"/>
    <w:rsid w:val="007C52B5"/>
    <w:rsid w:val="007D3118"/>
    <w:rsid w:val="007D3E88"/>
    <w:rsid w:val="007D5EFC"/>
    <w:rsid w:val="007E0C35"/>
    <w:rsid w:val="007E125E"/>
    <w:rsid w:val="007E191B"/>
    <w:rsid w:val="007E1C34"/>
    <w:rsid w:val="007E210F"/>
    <w:rsid w:val="007E2E8A"/>
    <w:rsid w:val="007E5104"/>
    <w:rsid w:val="007E6238"/>
    <w:rsid w:val="007E73DF"/>
    <w:rsid w:val="007F02B5"/>
    <w:rsid w:val="007F0BFC"/>
    <w:rsid w:val="007F15DD"/>
    <w:rsid w:val="007F3F54"/>
    <w:rsid w:val="007F4B6C"/>
    <w:rsid w:val="007F4EDE"/>
    <w:rsid w:val="007F63EF"/>
    <w:rsid w:val="007F78BF"/>
    <w:rsid w:val="007F7B3A"/>
    <w:rsid w:val="00800818"/>
    <w:rsid w:val="00801017"/>
    <w:rsid w:val="0080255D"/>
    <w:rsid w:val="00802781"/>
    <w:rsid w:val="00812152"/>
    <w:rsid w:val="00812771"/>
    <w:rsid w:val="00816EDC"/>
    <w:rsid w:val="008172B6"/>
    <w:rsid w:val="00820B51"/>
    <w:rsid w:val="00821650"/>
    <w:rsid w:val="00821688"/>
    <w:rsid w:val="00821A15"/>
    <w:rsid w:val="0082218B"/>
    <w:rsid w:val="00823523"/>
    <w:rsid w:val="00823F20"/>
    <w:rsid w:val="00825AAE"/>
    <w:rsid w:val="00825F47"/>
    <w:rsid w:val="00826E58"/>
    <w:rsid w:val="0083111D"/>
    <w:rsid w:val="008316EC"/>
    <w:rsid w:val="00832E18"/>
    <w:rsid w:val="008335A2"/>
    <w:rsid w:val="00834D11"/>
    <w:rsid w:val="00836554"/>
    <w:rsid w:val="00844629"/>
    <w:rsid w:val="00844A60"/>
    <w:rsid w:val="008472DE"/>
    <w:rsid w:val="00847E3C"/>
    <w:rsid w:val="00852846"/>
    <w:rsid w:val="00852972"/>
    <w:rsid w:val="00854202"/>
    <w:rsid w:val="00856377"/>
    <w:rsid w:val="00863ADE"/>
    <w:rsid w:val="00863AEB"/>
    <w:rsid w:val="00864154"/>
    <w:rsid w:val="00864DB5"/>
    <w:rsid w:val="00865EFB"/>
    <w:rsid w:val="008677BA"/>
    <w:rsid w:val="008705C3"/>
    <w:rsid w:val="008712E6"/>
    <w:rsid w:val="00872099"/>
    <w:rsid w:val="00874EA9"/>
    <w:rsid w:val="008756C1"/>
    <w:rsid w:val="00875BC4"/>
    <w:rsid w:val="00877CC2"/>
    <w:rsid w:val="0088256C"/>
    <w:rsid w:val="008864A6"/>
    <w:rsid w:val="0088749D"/>
    <w:rsid w:val="00887899"/>
    <w:rsid w:val="00890FDC"/>
    <w:rsid w:val="00891953"/>
    <w:rsid w:val="00892C4D"/>
    <w:rsid w:val="008938E8"/>
    <w:rsid w:val="00893B4A"/>
    <w:rsid w:val="00897F1F"/>
    <w:rsid w:val="008A137D"/>
    <w:rsid w:val="008A35EE"/>
    <w:rsid w:val="008A3E5B"/>
    <w:rsid w:val="008B0FF3"/>
    <w:rsid w:val="008B22DE"/>
    <w:rsid w:val="008B26FA"/>
    <w:rsid w:val="008B4924"/>
    <w:rsid w:val="008B6C36"/>
    <w:rsid w:val="008C10D0"/>
    <w:rsid w:val="008C1187"/>
    <w:rsid w:val="008C22A1"/>
    <w:rsid w:val="008C23EA"/>
    <w:rsid w:val="008C247E"/>
    <w:rsid w:val="008C2784"/>
    <w:rsid w:val="008C2813"/>
    <w:rsid w:val="008C5222"/>
    <w:rsid w:val="008C5789"/>
    <w:rsid w:val="008D30D2"/>
    <w:rsid w:val="008D4119"/>
    <w:rsid w:val="008D4C24"/>
    <w:rsid w:val="008D4CA9"/>
    <w:rsid w:val="008D50D9"/>
    <w:rsid w:val="008D571B"/>
    <w:rsid w:val="008D5DBE"/>
    <w:rsid w:val="008E08F6"/>
    <w:rsid w:val="008E1318"/>
    <w:rsid w:val="008E2C29"/>
    <w:rsid w:val="008E4283"/>
    <w:rsid w:val="008E42A0"/>
    <w:rsid w:val="008E531A"/>
    <w:rsid w:val="008F4E78"/>
    <w:rsid w:val="008F57EC"/>
    <w:rsid w:val="008F5E3D"/>
    <w:rsid w:val="008F5E69"/>
    <w:rsid w:val="008F699D"/>
    <w:rsid w:val="008F6CFF"/>
    <w:rsid w:val="009034EA"/>
    <w:rsid w:val="00903610"/>
    <w:rsid w:val="00903996"/>
    <w:rsid w:val="00905558"/>
    <w:rsid w:val="00905B70"/>
    <w:rsid w:val="00910B5A"/>
    <w:rsid w:val="00910CD5"/>
    <w:rsid w:val="009110BD"/>
    <w:rsid w:val="009121B2"/>
    <w:rsid w:val="009130CC"/>
    <w:rsid w:val="009170C5"/>
    <w:rsid w:val="00917136"/>
    <w:rsid w:val="009218E9"/>
    <w:rsid w:val="00921E5F"/>
    <w:rsid w:val="00921EA0"/>
    <w:rsid w:val="009241CC"/>
    <w:rsid w:val="009263E2"/>
    <w:rsid w:val="0092683C"/>
    <w:rsid w:val="009303D5"/>
    <w:rsid w:val="00930F9F"/>
    <w:rsid w:val="00933510"/>
    <w:rsid w:val="0093547C"/>
    <w:rsid w:val="00941D69"/>
    <w:rsid w:val="00942841"/>
    <w:rsid w:val="009428B7"/>
    <w:rsid w:val="00942952"/>
    <w:rsid w:val="00943FA1"/>
    <w:rsid w:val="00944F4E"/>
    <w:rsid w:val="009459BC"/>
    <w:rsid w:val="00947CED"/>
    <w:rsid w:val="00951143"/>
    <w:rsid w:val="00951767"/>
    <w:rsid w:val="00951B92"/>
    <w:rsid w:val="009538AA"/>
    <w:rsid w:val="00955E53"/>
    <w:rsid w:val="009601D1"/>
    <w:rsid w:val="0096035F"/>
    <w:rsid w:val="009612F0"/>
    <w:rsid w:val="00962484"/>
    <w:rsid w:val="009639AB"/>
    <w:rsid w:val="00963AD5"/>
    <w:rsid w:val="009666DC"/>
    <w:rsid w:val="00966976"/>
    <w:rsid w:val="0096734C"/>
    <w:rsid w:val="009731A3"/>
    <w:rsid w:val="00973908"/>
    <w:rsid w:val="00974F6B"/>
    <w:rsid w:val="00975D65"/>
    <w:rsid w:val="00977711"/>
    <w:rsid w:val="009802A2"/>
    <w:rsid w:val="00981E5A"/>
    <w:rsid w:val="00983611"/>
    <w:rsid w:val="00984461"/>
    <w:rsid w:val="0098523C"/>
    <w:rsid w:val="00986930"/>
    <w:rsid w:val="00990C68"/>
    <w:rsid w:val="009939F9"/>
    <w:rsid w:val="00994F57"/>
    <w:rsid w:val="009A0BBC"/>
    <w:rsid w:val="009A17EB"/>
    <w:rsid w:val="009B218D"/>
    <w:rsid w:val="009B7549"/>
    <w:rsid w:val="009C09C4"/>
    <w:rsid w:val="009C0E3D"/>
    <w:rsid w:val="009C1F1A"/>
    <w:rsid w:val="009C20E7"/>
    <w:rsid w:val="009C426A"/>
    <w:rsid w:val="009C59CE"/>
    <w:rsid w:val="009C6253"/>
    <w:rsid w:val="009C6643"/>
    <w:rsid w:val="009C7D43"/>
    <w:rsid w:val="009D17A9"/>
    <w:rsid w:val="009D2B46"/>
    <w:rsid w:val="009D37FE"/>
    <w:rsid w:val="009D4992"/>
    <w:rsid w:val="009D52EE"/>
    <w:rsid w:val="009D54BF"/>
    <w:rsid w:val="009D54E1"/>
    <w:rsid w:val="009D5E41"/>
    <w:rsid w:val="009D7BAF"/>
    <w:rsid w:val="009E1838"/>
    <w:rsid w:val="009E2BA2"/>
    <w:rsid w:val="009E374C"/>
    <w:rsid w:val="009E38AC"/>
    <w:rsid w:val="009E49FC"/>
    <w:rsid w:val="009E71F9"/>
    <w:rsid w:val="009E7BFB"/>
    <w:rsid w:val="009F3493"/>
    <w:rsid w:val="009F3DCE"/>
    <w:rsid w:val="009F60AD"/>
    <w:rsid w:val="009F6787"/>
    <w:rsid w:val="009F6A40"/>
    <w:rsid w:val="009F7DE0"/>
    <w:rsid w:val="00A00BDE"/>
    <w:rsid w:val="00A0176D"/>
    <w:rsid w:val="00A01F10"/>
    <w:rsid w:val="00A0263A"/>
    <w:rsid w:val="00A02A90"/>
    <w:rsid w:val="00A039C1"/>
    <w:rsid w:val="00A0579B"/>
    <w:rsid w:val="00A10AC9"/>
    <w:rsid w:val="00A10C37"/>
    <w:rsid w:val="00A15122"/>
    <w:rsid w:val="00A15C2F"/>
    <w:rsid w:val="00A22B17"/>
    <w:rsid w:val="00A22FEB"/>
    <w:rsid w:val="00A246C0"/>
    <w:rsid w:val="00A260B4"/>
    <w:rsid w:val="00A30D63"/>
    <w:rsid w:val="00A31749"/>
    <w:rsid w:val="00A35818"/>
    <w:rsid w:val="00A42BD5"/>
    <w:rsid w:val="00A43D10"/>
    <w:rsid w:val="00A463CF"/>
    <w:rsid w:val="00A47E76"/>
    <w:rsid w:val="00A50CAE"/>
    <w:rsid w:val="00A51C29"/>
    <w:rsid w:val="00A53A2D"/>
    <w:rsid w:val="00A53E07"/>
    <w:rsid w:val="00A5457C"/>
    <w:rsid w:val="00A61767"/>
    <w:rsid w:val="00A675E8"/>
    <w:rsid w:val="00A7054F"/>
    <w:rsid w:val="00A7181E"/>
    <w:rsid w:val="00A74734"/>
    <w:rsid w:val="00A77834"/>
    <w:rsid w:val="00A8130A"/>
    <w:rsid w:val="00A83AF5"/>
    <w:rsid w:val="00A860B4"/>
    <w:rsid w:val="00A86C46"/>
    <w:rsid w:val="00A87DAA"/>
    <w:rsid w:val="00A922C6"/>
    <w:rsid w:val="00A9574E"/>
    <w:rsid w:val="00AA0F27"/>
    <w:rsid w:val="00AA2E74"/>
    <w:rsid w:val="00AA3762"/>
    <w:rsid w:val="00AA5851"/>
    <w:rsid w:val="00AA5B90"/>
    <w:rsid w:val="00AA628E"/>
    <w:rsid w:val="00AA67FB"/>
    <w:rsid w:val="00AB12F2"/>
    <w:rsid w:val="00AB1B2C"/>
    <w:rsid w:val="00AB318D"/>
    <w:rsid w:val="00AB33AC"/>
    <w:rsid w:val="00AB39A5"/>
    <w:rsid w:val="00AB525B"/>
    <w:rsid w:val="00AB5271"/>
    <w:rsid w:val="00AB64B0"/>
    <w:rsid w:val="00AB718F"/>
    <w:rsid w:val="00AC006E"/>
    <w:rsid w:val="00AC3795"/>
    <w:rsid w:val="00AC608F"/>
    <w:rsid w:val="00AC6779"/>
    <w:rsid w:val="00AC69FE"/>
    <w:rsid w:val="00AC74D4"/>
    <w:rsid w:val="00AD2BF7"/>
    <w:rsid w:val="00AD4E3E"/>
    <w:rsid w:val="00AD5C9C"/>
    <w:rsid w:val="00AD659B"/>
    <w:rsid w:val="00AE0069"/>
    <w:rsid w:val="00AE0A39"/>
    <w:rsid w:val="00AE35F4"/>
    <w:rsid w:val="00AE3912"/>
    <w:rsid w:val="00AE3FA0"/>
    <w:rsid w:val="00AE4CA1"/>
    <w:rsid w:val="00AE643B"/>
    <w:rsid w:val="00AE6ED5"/>
    <w:rsid w:val="00AF0294"/>
    <w:rsid w:val="00AF19FB"/>
    <w:rsid w:val="00AF4E88"/>
    <w:rsid w:val="00AF51EF"/>
    <w:rsid w:val="00AF59E9"/>
    <w:rsid w:val="00B02080"/>
    <w:rsid w:val="00B03B6B"/>
    <w:rsid w:val="00B03F60"/>
    <w:rsid w:val="00B059E8"/>
    <w:rsid w:val="00B05C0A"/>
    <w:rsid w:val="00B061C5"/>
    <w:rsid w:val="00B06215"/>
    <w:rsid w:val="00B10BB9"/>
    <w:rsid w:val="00B11602"/>
    <w:rsid w:val="00B11605"/>
    <w:rsid w:val="00B12949"/>
    <w:rsid w:val="00B12FB8"/>
    <w:rsid w:val="00B136C2"/>
    <w:rsid w:val="00B15BFB"/>
    <w:rsid w:val="00B1741F"/>
    <w:rsid w:val="00B217D3"/>
    <w:rsid w:val="00B22595"/>
    <w:rsid w:val="00B2445A"/>
    <w:rsid w:val="00B258D6"/>
    <w:rsid w:val="00B25C8E"/>
    <w:rsid w:val="00B31937"/>
    <w:rsid w:val="00B32EFA"/>
    <w:rsid w:val="00B3624B"/>
    <w:rsid w:val="00B37A28"/>
    <w:rsid w:val="00B40D98"/>
    <w:rsid w:val="00B42FFA"/>
    <w:rsid w:val="00B43246"/>
    <w:rsid w:val="00B446E7"/>
    <w:rsid w:val="00B44875"/>
    <w:rsid w:val="00B45227"/>
    <w:rsid w:val="00B475D4"/>
    <w:rsid w:val="00B510F2"/>
    <w:rsid w:val="00B512EA"/>
    <w:rsid w:val="00B55169"/>
    <w:rsid w:val="00B55B5F"/>
    <w:rsid w:val="00B706AB"/>
    <w:rsid w:val="00B714B7"/>
    <w:rsid w:val="00B723C4"/>
    <w:rsid w:val="00B73387"/>
    <w:rsid w:val="00B738A2"/>
    <w:rsid w:val="00B74CC6"/>
    <w:rsid w:val="00B804AE"/>
    <w:rsid w:val="00B85EE2"/>
    <w:rsid w:val="00B87BC0"/>
    <w:rsid w:val="00B922A8"/>
    <w:rsid w:val="00B92DFD"/>
    <w:rsid w:val="00B9590A"/>
    <w:rsid w:val="00B95D7A"/>
    <w:rsid w:val="00B973AB"/>
    <w:rsid w:val="00BA0ADC"/>
    <w:rsid w:val="00BA1FF4"/>
    <w:rsid w:val="00BA2B17"/>
    <w:rsid w:val="00BA2B75"/>
    <w:rsid w:val="00BA4675"/>
    <w:rsid w:val="00BA52AC"/>
    <w:rsid w:val="00BA608C"/>
    <w:rsid w:val="00BB1E6A"/>
    <w:rsid w:val="00BB23CF"/>
    <w:rsid w:val="00BB4EA8"/>
    <w:rsid w:val="00BB5A1A"/>
    <w:rsid w:val="00BB5FE2"/>
    <w:rsid w:val="00BC052E"/>
    <w:rsid w:val="00BC0E19"/>
    <w:rsid w:val="00BC36E1"/>
    <w:rsid w:val="00BC45BE"/>
    <w:rsid w:val="00BC4B62"/>
    <w:rsid w:val="00BC635B"/>
    <w:rsid w:val="00BC7A03"/>
    <w:rsid w:val="00BD04B0"/>
    <w:rsid w:val="00BD36C0"/>
    <w:rsid w:val="00BD430A"/>
    <w:rsid w:val="00BD68FC"/>
    <w:rsid w:val="00BD6CCF"/>
    <w:rsid w:val="00BE56B2"/>
    <w:rsid w:val="00BE6C9B"/>
    <w:rsid w:val="00BF033A"/>
    <w:rsid w:val="00BF05E2"/>
    <w:rsid w:val="00BF0A84"/>
    <w:rsid w:val="00BF0C7D"/>
    <w:rsid w:val="00BF4AD8"/>
    <w:rsid w:val="00BF6493"/>
    <w:rsid w:val="00BF68F5"/>
    <w:rsid w:val="00BF7E7C"/>
    <w:rsid w:val="00C0301F"/>
    <w:rsid w:val="00C03990"/>
    <w:rsid w:val="00C051B4"/>
    <w:rsid w:val="00C057A4"/>
    <w:rsid w:val="00C070BB"/>
    <w:rsid w:val="00C07C24"/>
    <w:rsid w:val="00C10715"/>
    <w:rsid w:val="00C1412E"/>
    <w:rsid w:val="00C14A8B"/>
    <w:rsid w:val="00C15003"/>
    <w:rsid w:val="00C21078"/>
    <w:rsid w:val="00C21B8C"/>
    <w:rsid w:val="00C237CD"/>
    <w:rsid w:val="00C25085"/>
    <w:rsid w:val="00C25FB7"/>
    <w:rsid w:val="00C26086"/>
    <w:rsid w:val="00C2614E"/>
    <w:rsid w:val="00C3019B"/>
    <w:rsid w:val="00C30601"/>
    <w:rsid w:val="00C321FB"/>
    <w:rsid w:val="00C34B08"/>
    <w:rsid w:val="00C354CB"/>
    <w:rsid w:val="00C3587A"/>
    <w:rsid w:val="00C370DD"/>
    <w:rsid w:val="00C40E3C"/>
    <w:rsid w:val="00C41A10"/>
    <w:rsid w:val="00C41F42"/>
    <w:rsid w:val="00C42B10"/>
    <w:rsid w:val="00C452B1"/>
    <w:rsid w:val="00C50D7D"/>
    <w:rsid w:val="00C51CFB"/>
    <w:rsid w:val="00C52B65"/>
    <w:rsid w:val="00C568C9"/>
    <w:rsid w:val="00C66C10"/>
    <w:rsid w:val="00C714DA"/>
    <w:rsid w:val="00C75676"/>
    <w:rsid w:val="00C76008"/>
    <w:rsid w:val="00C76B2E"/>
    <w:rsid w:val="00C7728A"/>
    <w:rsid w:val="00C806CE"/>
    <w:rsid w:val="00C833EC"/>
    <w:rsid w:val="00C8458A"/>
    <w:rsid w:val="00C84C48"/>
    <w:rsid w:val="00C85B59"/>
    <w:rsid w:val="00C92708"/>
    <w:rsid w:val="00C92943"/>
    <w:rsid w:val="00C92C69"/>
    <w:rsid w:val="00C94B9B"/>
    <w:rsid w:val="00C96771"/>
    <w:rsid w:val="00C97D8E"/>
    <w:rsid w:val="00CA0EC1"/>
    <w:rsid w:val="00CA13BA"/>
    <w:rsid w:val="00CA2518"/>
    <w:rsid w:val="00CA6346"/>
    <w:rsid w:val="00CA78CA"/>
    <w:rsid w:val="00CA7D80"/>
    <w:rsid w:val="00CB1D1C"/>
    <w:rsid w:val="00CB2C16"/>
    <w:rsid w:val="00CB609C"/>
    <w:rsid w:val="00CC05AB"/>
    <w:rsid w:val="00CC251B"/>
    <w:rsid w:val="00CC34D8"/>
    <w:rsid w:val="00CC4FA8"/>
    <w:rsid w:val="00CC5F34"/>
    <w:rsid w:val="00CC6382"/>
    <w:rsid w:val="00CD02DA"/>
    <w:rsid w:val="00CD1863"/>
    <w:rsid w:val="00CD38A6"/>
    <w:rsid w:val="00CD7CF3"/>
    <w:rsid w:val="00CE1A19"/>
    <w:rsid w:val="00CE4B37"/>
    <w:rsid w:val="00CE4CA7"/>
    <w:rsid w:val="00CE5904"/>
    <w:rsid w:val="00CE597D"/>
    <w:rsid w:val="00CE5D3B"/>
    <w:rsid w:val="00CF3589"/>
    <w:rsid w:val="00CF5ED1"/>
    <w:rsid w:val="00CF76FE"/>
    <w:rsid w:val="00D01558"/>
    <w:rsid w:val="00D01677"/>
    <w:rsid w:val="00D071E7"/>
    <w:rsid w:val="00D1018C"/>
    <w:rsid w:val="00D10DAF"/>
    <w:rsid w:val="00D11BD6"/>
    <w:rsid w:val="00D1273A"/>
    <w:rsid w:val="00D12DB1"/>
    <w:rsid w:val="00D136A8"/>
    <w:rsid w:val="00D13D18"/>
    <w:rsid w:val="00D1514B"/>
    <w:rsid w:val="00D16690"/>
    <w:rsid w:val="00D17617"/>
    <w:rsid w:val="00D20AA7"/>
    <w:rsid w:val="00D21F07"/>
    <w:rsid w:val="00D244DD"/>
    <w:rsid w:val="00D24BCB"/>
    <w:rsid w:val="00D255ED"/>
    <w:rsid w:val="00D2609E"/>
    <w:rsid w:val="00D310CB"/>
    <w:rsid w:val="00D315B8"/>
    <w:rsid w:val="00D3224D"/>
    <w:rsid w:val="00D33A2B"/>
    <w:rsid w:val="00D368FD"/>
    <w:rsid w:val="00D40427"/>
    <w:rsid w:val="00D45AD2"/>
    <w:rsid w:val="00D46D2C"/>
    <w:rsid w:val="00D509EF"/>
    <w:rsid w:val="00D5263F"/>
    <w:rsid w:val="00D535F7"/>
    <w:rsid w:val="00D5456A"/>
    <w:rsid w:val="00D54E33"/>
    <w:rsid w:val="00D5691D"/>
    <w:rsid w:val="00D62064"/>
    <w:rsid w:val="00D651CB"/>
    <w:rsid w:val="00D65E07"/>
    <w:rsid w:val="00D65E6E"/>
    <w:rsid w:val="00D6683B"/>
    <w:rsid w:val="00D67AEE"/>
    <w:rsid w:val="00D7069D"/>
    <w:rsid w:val="00D7168D"/>
    <w:rsid w:val="00D73285"/>
    <w:rsid w:val="00D753BE"/>
    <w:rsid w:val="00D76915"/>
    <w:rsid w:val="00D76FA4"/>
    <w:rsid w:val="00D81ECF"/>
    <w:rsid w:val="00D83A64"/>
    <w:rsid w:val="00D840A0"/>
    <w:rsid w:val="00D85156"/>
    <w:rsid w:val="00D852E0"/>
    <w:rsid w:val="00D8597F"/>
    <w:rsid w:val="00D85D6A"/>
    <w:rsid w:val="00D9139A"/>
    <w:rsid w:val="00D92DF4"/>
    <w:rsid w:val="00D933E9"/>
    <w:rsid w:val="00D97AB8"/>
    <w:rsid w:val="00DA096F"/>
    <w:rsid w:val="00DA2B2F"/>
    <w:rsid w:val="00DA7209"/>
    <w:rsid w:val="00DA778B"/>
    <w:rsid w:val="00DB05F0"/>
    <w:rsid w:val="00DB0A71"/>
    <w:rsid w:val="00DB0F1B"/>
    <w:rsid w:val="00DB13A2"/>
    <w:rsid w:val="00DB1475"/>
    <w:rsid w:val="00DB1E80"/>
    <w:rsid w:val="00DB4F49"/>
    <w:rsid w:val="00DC0679"/>
    <w:rsid w:val="00DC21D3"/>
    <w:rsid w:val="00DC297C"/>
    <w:rsid w:val="00DC2D9F"/>
    <w:rsid w:val="00DC30CE"/>
    <w:rsid w:val="00DC3975"/>
    <w:rsid w:val="00DC3CE5"/>
    <w:rsid w:val="00DC6A2A"/>
    <w:rsid w:val="00DC7A3B"/>
    <w:rsid w:val="00DD1EB4"/>
    <w:rsid w:val="00DD4343"/>
    <w:rsid w:val="00DD46D2"/>
    <w:rsid w:val="00DD5333"/>
    <w:rsid w:val="00DD612E"/>
    <w:rsid w:val="00DD6B2E"/>
    <w:rsid w:val="00DD75B4"/>
    <w:rsid w:val="00DD78C6"/>
    <w:rsid w:val="00DD7A48"/>
    <w:rsid w:val="00DE0F37"/>
    <w:rsid w:val="00DE1415"/>
    <w:rsid w:val="00DE2800"/>
    <w:rsid w:val="00DE3BA5"/>
    <w:rsid w:val="00DE449A"/>
    <w:rsid w:val="00DF6DBE"/>
    <w:rsid w:val="00DF781A"/>
    <w:rsid w:val="00E010EF"/>
    <w:rsid w:val="00E01C5B"/>
    <w:rsid w:val="00E044CC"/>
    <w:rsid w:val="00E047E6"/>
    <w:rsid w:val="00E04B65"/>
    <w:rsid w:val="00E04F2E"/>
    <w:rsid w:val="00E06DCD"/>
    <w:rsid w:val="00E1164C"/>
    <w:rsid w:val="00E12445"/>
    <w:rsid w:val="00E13881"/>
    <w:rsid w:val="00E15353"/>
    <w:rsid w:val="00E15AC3"/>
    <w:rsid w:val="00E15FB8"/>
    <w:rsid w:val="00E1710D"/>
    <w:rsid w:val="00E202AC"/>
    <w:rsid w:val="00E22A52"/>
    <w:rsid w:val="00E2561A"/>
    <w:rsid w:val="00E25F89"/>
    <w:rsid w:val="00E2649F"/>
    <w:rsid w:val="00E265E0"/>
    <w:rsid w:val="00E31999"/>
    <w:rsid w:val="00E322E0"/>
    <w:rsid w:val="00E32A22"/>
    <w:rsid w:val="00E34B73"/>
    <w:rsid w:val="00E3605D"/>
    <w:rsid w:val="00E374FA"/>
    <w:rsid w:val="00E42B30"/>
    <w:rsid w:val="00E43EA7"/>
    <w:rsid w:val="00E47F66"/>
    <w:rsid w:val="00E5134E"/>
    <w:rsid w:val="00E53918"/>
    <w:rsid w:val="00E55DC5"/>
    <w:rsid w:val="00E5638B"/>
    <w:rsid w:val="00E56E45"/>
    <w:rsid w:val="00E5785E"/>
    <w:rsid w:val="00E62B4E"/>
    <w:rsid w:val="00E634D6"/>
    <w:rsid w:val="00E63606"/>
    <w:rsid w:val="00E64D4E"/>
    <w:rsid w:val="00E67DBB"/>
    <w:rsid w:val="00E70225"/>
    <w:rsid w:val="00E72478"/>
    <w:rsid w:val="00E72627"/>
    <w:rsid w:val="00E72EFB"/>
    <w:rsid w:val="00E7480E"/>
    <w:rsid w:val="00E74EDE"/>
    <w:rsid w:val="00E75111"/>
    <w:rsid w:val="00E75441"/>
    <w:rsid w:val="00E75941"/>
    <w:rsid w:val="00E81229"/>
    <w:rsid w:val="00E81374"/>
    <w:rsid w:val="00E81BB7"/>
    <w:rsid w:val="00E82BB5"/>
    <w:rsid w:val="00E83430"/>
    <w:rsid w:val="00E90BCC"/>
    <w:rsid w:val="00E93080"/>
    <w:rsid w:val="00E939A6"/>
    <w:rsid w:val="00E94465"/>
    <w:rsid w:val="00E9540F"/>
    <w:rsid w:val="00E9747E"/>
    <w:rsid w:val="00EA6692"/>
    <w:rsid w:val="00EA6C51"/>
    <w:rsid w:val="00EA7937"/>
    <w:rsid w:val="00EA7CD2"/>
    <w:rsid w:val="00EB01D7"/>
    <w:rsid w:val="00EB6CA5"/>
    <w:rsid w:val="00EC05F3"/>
    <w:rsid w:val="00EC349F"/>
    <w:rsid w:val="00EC526F"/>
    <w:rsid w:val="00EC61C0"/>
    <w:rsid w:val="00EC7187"/>
    <w:rsid w:val="00EC7DF7"/>
    <w:rsid w:val="00ED2289"/>
    <w:rsid w:val="00ED32C9"/>
    <w:rsid w:val="00ED3943"/>
    <w:rsid w:val="00ED45E8"/>
    <w:rsid w:val="00ED52B1"/>
    <w:rsid w:val="00ED5D71"/>
    <w:rsid w:val="00EE2E1B"/>
    <w:rsid w:val="00EE2FA2"/>
    <w:rsid w:val="00EE331F"/>
    <w:rsid w:val="00EE4400"/>
    <w:rsid w:val="00EE5C10"/>
    <w:rsid w:val="00EE6B40"/>
    <w:rsid w:val="00EE771E"/>
    <w:rsid w:val="00EE7E7D"/>
    <w:rsid w:val="00EF0113"/>
    <w:rsid w:val="00EF11F5"/>
    <w:rsid w:val="00EF2184"/>
    <w:rsid w:val="00EF2561"/>
    <w:rsid w:val="00F004AE"/>
    <w:rsid w:val="00F0137C"/>
    <w:rsid w:val="00F026D6"/>
    <w:rsid w:val="00F044AD"/>
    <w:rsid w:val="00F04549"/>
    <w:rsid w:val="00F0503C"/>
    <w:rsid w:val="00F0514B"/>
    <w:rsid w:val="00F05904"/>
    <w:rsid w:val="00F059C2"/>
    <w:rsid w:val="00F07C85"/>
    <w:rsid w:val="00F07FD9"/>
    <w:rsid w:val="00F10297"/>
    <w:rsid w:val="00F10453"/>
    <w:rsid w:val="00F1168A"/>
    <w:rsid w:val="00F1328F"/>
    <w:rsid w:val="00F13BB2"/>
    <w:rsid w:val="00F16F4D"/>
    <w:rsid w:val="00F171F5"/>
    <w:rsid w:val="00F17200"/>
    <w:rsid w:val="00F21C46"/>
    <w:rsid w:val="00F224EF"/>
    <w:rsid w:val="00F24B6B"/>
    <w:rsid w:val="00F2589F"/>
    <w:rsid w:val="00F2622D"/>
    <w:rsid w:val="00F277BF"/>
    <w:rsid w:val="00F3159E"/>
    <w:rsid w:val="00F3167C"/>
    <w:rsid w:val="00F318F3"/>
    <w:rsid w:val="00F32DF6"/>
    <w:rsid w:val="00F33573"/>
    <w:rsid w:val="00F34FC6"/>
    <w:rsid w:val="00F35CD8"/>
    <w:rsid w:val="00F36B2A"/>
    <w:rsid w:val="00F370D3"/>
    <w:rsid w:val="00F37EA0"/>
    <w:rsid w:val="00F40C2B"/>
    <w:rsid w:val="00F42642"/>
    <w:rsid w:val="00F43037"/>
    <w:rsid w:val="00F430C3"/>
    <w:rsid w:val="00F45BEB"/>
    <w:rsid w:val="00F47F70"/>
    <w:rsid w:val="00F501D6"/>
    <w:rsid w:val="00F504D3"/>
    <w:rsid w:val="00F51994"/>
    <w:rsid w:val="00F528B9"/>
    <w:rsid w:val="00F529FE"/>
    <w:rsid w:val="00F5328A"/>
    <w:rsid w:val="00F533CC"/>
    <w:rsid w:val="00F5353D"/>
    <w:rsid w:val="00F54548"/>
    <w:rsid w:val="00F54FA3"/>
    <w:rsid w:val="00F55907"/>
    <w:rsid w:val="00F57DA3"/>
    <w:rsid w:val="00F60540"/>
    <w:rsid w:val="00F61210"/>
    <w:rsid w:val="00F612AF"/>
    <w:rsid w:val="00F61D02"/>
    <w:rsid w:val="00F62916"/>
    <w:rsid w:val="00F63566"/>
    <w:rsid w:val="00F63D4A"/>
    <w:rsid w:val="00F65597"/>
    <w:rsid w:val="00F65FF5"/>
    <w:rsid w:val="00F66605"/>
    <w:rsid w:val="00F7070C"/>
    <w:rsid w:val="00F70CC9"/>
    <w:rsid w:val="00F70F76"/>
    <w:rsid w:val="00F7111A"/>
    <w:rsid w:val="00F713AC"/>
    <w:rsid w:val="00F71F0C"/>
    <w:rsid w:val="00F7618E"/>
    <w:rsid w:val="00F808E2"/>
    <w:rsid w:val="00F84066"/>
    <w:rsid w:val="00F8445F"/>
    <w:rsid w:val="00F85D09"/>
    <w:rsid w:val="00F85EE5"/>
    <w:rsid w:val="00F860B4"/>
    <w:rsid w:val="00F8700A"/>
    <w:rsid w:val="00F950E7"/>
    <w:rsid w:val="00FA051B"/>
    <w:rsid w:val="00FA3828"/>
    <w:rsid w:val="00FA62AA"/>
    <w:rsid w:val="00FA676B"/>
    <w:rsid w:val="00FA7CD3"/>
    <w:rsid w:val="00FB0D1E"/>
    <w:rsid w:val="00FB1E06"/>
    <w:rsid w:val="00FB4306"/>
    <w:rsid w:val="00FB7B6A"/>
    <w:rsid w:val="00FC2A94"/>
    <w:rsid w:val="00FC62E2"/>
    <w:rsid w:val="00FC65EB"/>
    <w:rsid w:val="00FC676C"/>
    <w:rsid w:val="00FC6DDB"/>
    <w:rsid w:val="00FC6DF3"/>
    <w:rsid w:val="00FC74E5"/>
    <w:rsid w:val="00FC79B2"/>
    <w:rsid w:val="00FD42D8"/>
    <w:rsid w:val="00FD43FF"/>
    <w:rsid w:val="00FD5280"/>
    <w:rsid w:val="00FD5DB9"/>
    <w:rsid w:val="00FD630B"/>
    <w:rsid w:val="00FD6D10"/>
    <w:rsid w:val="00FD6E5A"/>
    <w:rsid w:val="00FD7155"/>
    <w:rsid w:val="00FE1231"/>
    <w:rsid w:val="00FE2BCC"/>
    <w:rsid w:val="00FE49E6"/>
    <w:rsid w:val="00FE4ABD"/>
    <w:rsid w:val="00FE54ED"/>
    <w:rsid w:val="00FE7633"/>
    <w:rsid w:val="00FF06DD"/>
    <w:rsid w:val="00FF60FA"/>
    <w:rsid w:val="00FF6C5D"/>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F018FD"/>
  <w15:docId w15:val="{DDE47A1A-E8EC-4E00-9281-C0950E98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A28"/>
  </w:style>
  <w:style w:type="paragraph" w:styleId="1">
    <w:name w:val="heading 1"/>
    <w:basedOn w:val="a"/>
    <w:next w:val="a"/>
    <w:link w:val="10"/>
    <w:uiPriority w:val="9"/>
    <w:qFormat/>
    <w:rsid w:val="00455DDD"/>
    <w:pPr>
      <w:keepNext/>
      <w:tabs>
        <w:tab w:val="num" w:pos="0"/>
      </w:tabs>
      <w:suppressAutoHyphens/>
      <w:spacing w:after="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qFormat/>
    <w:rsid w:val="00455DDD"/>
    <w:pPr>
      <w:keepNext/>
      <w:tabs>
        <w:tab w:val="num" w:pos="0"/>
      </w:tabs>
      <w:suppressAutoHyphens/>
      <w:spacing w:before="240" w:after="60" w:line="240" w:lineRule="auto"/>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E62B4E"/>
    <w:pPr>
      <w:spacing w:after="0" w:line="240" w:lineRule="auto"/>
      <w:ind w:firstLine="720"/>
      <w:outlineLvl w:val="2"/>
    </w:pPr>
    <w:rPr>
      <w:rFonts w:ascii="Times New Roman" w:eastAsia="Times New Roman" w:hAnsi="Times New Roman" w:cs="Times New Roman"/>
      <w:b/>
      <w:sz w:val="28"/>
      <w:szCs w:val="28"/>
    </w:rPr>
  </w:style>
  <w:style w:type="paragraph" w:styleId="4">
    <w:name w:val="heading 4"/>
    <w:basedOn w:val="a"/>
    <w:next w:val="a"/>
    <w:link w:val="40"/>
    <w:uiPriority w:val="9"/>
    <w:qFormat/>
    <w:rsid w:val="00455DDD"/>
    <w:pPr>
      <w:keepNext/>
      <w:tabs>
        <w:tab w:val="num" w:pos="0"/>
      </w:tabs>
      <w:suppressAutoHyphens/>
      <w:spacing w:after="0" w:line="240" w:lineRule="auto"/>
      <w:jc w:val="center"/>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rsid w:val="00455DDD"/>
    <w:pPr>
      <w:keepNext/>
      <w:tabs>
        <w:tab w:val="num" w:pos="0"/>
        <w:tab w:val="left" w:pos="3402"/>
        <w:tab w:val="left" w:pos="4253"/>
        <w:tab w:val="left" w:pos="6521"/>
      </w:tabs>
      <w:suppressAutoHyphens/>
      <w:spacing w:after="0" w:line="240" w:lineRule="auto"/>
      <w:ind w:right="-1047"/>
      <w:jc w:val="both"/>
      <w:outlineLvl w:val="4"/>
    </w:pPr>
    <w:rPr>
      <w:rFonts w:ascii="Calibri" w:eastAsia="Times New Roman" w:hAnsi="Calibri" w:cs="Times New Roman"/>
      <w:b/>
      <w:bCs/>
      <w:i/>
      <w:iCs/>
      <w:sz w:val="26"/>
      <w:szCs w:val="26"/>
      <w:lang w:eastAsia="ar-SA"/>
    </w:rPr>
  </w:style>
  <w:style w:type="paragraph" w:styleId="6">
    <w:name w:val="heading 6"/>
    <w:basedOn w:val="a"/>
    <w:next w:val="a"/>
    <w:link w:val="60"/>
    <w:uiPriority w:val="9"/>
    <w:qFormat/>
    <w:rsid w:val="00455DDD"/>
    <w:pPr>
      <w:keepNext/>
      <w:tabs>
        <w:tab w:val="num" w:pos="0"/>
        <w:tab w:val="left" w:pos="3402"/>
        <w:tab w:val="left" w:pos="4253"/>
        <w:tab w:val="left" w:pos="6521"/>
      </w:tabs>
      <w:suppressAutoHyphens/>
      <w:spacing w:after="0" w:line="240" w:lineRule="auto"/>
      <w:ind w:right="-1047"/>
      <w:jc w:val="both"/>
      <w:outlineLvl w:val="5"/>
    </w:pPr>
    <w:rPr>
      <w:rFonts w:ascii="Calibri" w:eastAsia="Times New Roman" w:hAnsi="Calibri" w:cs="Times New Roman"/>
      <w:b/>
      <w:bCs/>
      <w:sz w:val="20"/>
      <w:szCs w:val="20"/>
      <w:lang w:eastAsia="ar-SA"/>
    </w:rPr>
  </w:style>
  <w:style w:type="paragraph" w:styleId="7">
    <w:name w:val="heading 7"/>
    <w:basedOn w:val="a"/>
    <w:next w:val="a"/>
    <w:link w:val="70"/>
    <w:uiPriority w:val="9"/>
    <w:qFormat/>
    <w:rsid w:val="00455DDD"/>
    <w:pPr>
      <w:keepNext/>
      <w:tabs>
        <w:tab w:val="num" w:pos="0"/>
        <w:tab w:val="left" w:pos="3402"/>
        <w:tab w:val="left" w:pos="4253"/>
        <w:tab w:val="left" w:pos="6521"/>
      </w:tabs>
      <w:suppressAutoHyphens/>
      <w:spacing w:after="0" w:line="240" w:lineRule="auto"/>
      <w:ind w:right="-1047"/>
      <w:jc w:val="both"/>
      <w:outlineLvl w:val="6"/>
    </w:pPr>
    <w:rPr>
      <w:rFonts w:ascii="Calibri" w:eastAsia="Times New Roman" w:hAnsi="Calibri" w:cs="Times New Roman"/>
      <w:sz w:val="24"/>
      <w:szCs w:val="24"/>
      <w:lang w:eastAsia="ar-SA"/>
    </w:rPr>
  </w:style>
  <w:style w:type="paragraph" w:styleId="8">
    <w:name w:val="heading 8"/>
    <w:basedOn w:val="a"/>
    <w:next w:val="a"/>
    <w:link w:val="80"/>
    <w:uiPriority w:val="9"/>
    <w:qFormat/>
    <w:rsid w:val="00455DDD"/>
    <w:pPr>
      <w:keepNext/>
      <w:tabs>
        <w:tab w:val="num" w:pos="0"/>
      </w:tabs>
      <w:suppressAutoHyphens/>
      <w:spacing w:after="0" w:line="240" w:lineRule="auto"/>
      <w:jc w:val="both"/>
      <w:outlineLvl w:val="7"/>
    </w:pPr>
    <w:rPr>
      <w:rFonts w:ascii="Calibri" w:eastAsia="Times New Roman" w:hAnsi="Calibri" w:cs="Times New Roman"/>
      <w:i/>
      <w:iCs/>
      <w:sz w:val="24"/>
      <w:szCs w:val="24"/>
      <w:lang w:eastAsia="ar-SA"/>
    </w:rPr>
  </w:style>
  <w:style w:type="paragraph" w:styleId="9">
    <w:name w:val="heading 9"/>
    <w:basedOn w:val="a"/>
    <w:next w:val="a"/>
    <w:link w:val="90"/>
    <w:uiPriority w:val="9"/>
    <w:qFormat/>
    <w:rsid w:val="00455DDD"/>
    <w:pPr>
      <w:keepNext/>
      <w:tabs>
        <w:tab w:val="num" w:pos="0"/>
      </w:tabs>
      <w:suppressAutoHyphens/>
      <w:spacing w:after="0" w:line="240" w:lineRule="auto"/>
      <w:jc w:val="both"/>
      <w:outlineLvl w:val="8"/>
    </w:pPr>
    <w:rPr>
      <w:rFonts w:ascii="Cambria" w:eastAsia="Times New Roman" w:hAnsi="Cambria"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4B6C"/>
    <w:pPr>
      <w:spacing w:after="0" w:line="240" w:lineRule="auto"/>
    </w:pPr>
    <w:rPr>
      <w:rFonts w:ascii="Calibri" w:eastAsia="Calibri" w:hAnsi="Calibri" w:cs="Times New Roman"/>
      <w:lang w:eastAsia="en-US"/>
    </w:rPr>
  </w:style>
  <w:style w:type="paragraph" w:styleId="a5">
    <w:name w:val="List Paragraph"/>
    <w:basedOn w:val="a"/>
    <w:link w:val="a6"/>
    <w:uiPriority w:val="34"/>
    <w:qFormat/>
    <w:rsid w:val="007F4B6C"/>
    <w:pPr>
      <w:ind w:left="708"/>
    </w:pPr>
    <w:rPr>
      <w:rFonts w:ascii="Calibri" w:eastAsia="Calibri" w:hAnsi="Calibri" w:cs="Times New Roman"/>
      <w:lang w:eastAsia="en-US"/>
    </w:rPr>
  </w:style>
  <w:style w:type="paragraph" w:customStyle="1" w:styleId="11">
    <w:name w:val="Без интервала1"/>
    <w:rsid w:val="007F4B6C"/>
    <w:pPr>
      <w:spacing w:after="0" w:line="240" w:lineRule="auto"/>
    </w:pPr>
    <w:rPr>
      <w:rFonts w:ascii="Calibri" w:eastAsia="Times New Roman" w:hAnsi="Calibri" w:cs="Times New Roman"/>
    </w:rPr>
  </w:style>
  <w:style w:type="paragraph" w:customStyle="1" w:styleId="ConsPlusTitle">
    <w:name w:val="ConsPlusTitle"/>
    <w:rsid w:val="007F4B6C"/>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1">
    <w:name w:val="Без интервала2"/>
    <w:rsid w:val="00EE2E1B"/>
    <w:pPr>
      <w:spacing w:after="0" w:line="240" w:lineRule="auto"/>
    </w:pPr>
    <w:rPr>
      <w:rFonts w:ascii="Calibri" w:eastAsia="Times New Roman" w:hAnsi="Calibri" w:cs="Times New Roman"/>
    </w:rPr>
  </w:style>
  <w:style w:type="table" w:styleId="a7">
    <w:name w:val="Table Grid"/>
    <w:basedOn w:val="a1"/>
    <w:rsid w:val="00EE2E1B"/>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EE2E1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EE2E1B"/>
    <w:rPr>
      <w:rFonts w:ascii="Times New Roman" w:eastAsia="Times New Roman" w:hAnsi="Times New Roman" w:cs="Times New Roman"/>
      <w:sz w:val="24"/>
      <w:szCs w:val="24"/>
    </w:rPr>
  </w:style>
  <w:style w:type="paragraph" w:customStyle="1" w:styleId="ConsPlusNormal">
    <w:name w:val="ConsPlusNormal"/>
    <w:link w:val="ConsPlusNormal0"/>
    <w:rsid w:val="00EE2E1B"/>
    <w:pPr>
      <w:autoSpaceDE w:val="0"/>
      <w:autoSpaceDN w:val="0"/>
      <w:adjustRightInd w:val="0"/>
      <w:spacing w:after="0" w:line="240" w:lineRule="auto"/>
      <w:ind w:firstLine="720"/>
    </w:pPr>
    <w:rPr>
      <w:rFonts w:ascii="Arial" w:eastAsia="Times New Roman" w:hAnsi="Arial" w:cs="Arial"/>
      <w:sz w:val="20"/>
      <w:szCs w:val="20"/>
    </w:rPr>
  </w:style>
  <w:style w:type="character" w:styleId="aa">
    <w:name w:val="page number"/>
    <w:basedOn w:val="a0"/>
    <w:rsid w:val="00EE2E1B"/>
  </w:style>
  <w:style w:type="paragraph" w:customStyle="1" w:styleId="ConsPlusCell">
    <w:name w:val="ConsPlusCell"/>
    <w:rsid w:val="004E315F"/>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Body Text"/>
    <w:basedOn w:val="a"/>
    <w:link w:val="ac"/>
    <w:uiPriority w:val="99"/>
    <w:semiHidden/>
    <w:unhideWhenUsed/>
    <w:rsid w:val="000860A7"/>
    <w:pPr>
      <w:spacing w:after="120"/>
    </w:pPr>
  </w:style>
  <w:style w:type="character" w:customStyle="1" w:styleId="ac">
    <w:name w:val="Основной текст Знак"/>
    <w:basedOn w:val="a0"/>
    <w:link w:val="ab"/>
    <w:uiPriority w:val="99"/>
    <w:semiHidden/>
    <w:rsid w:val="000860A7"/>
  </w:style>
  <w:style w:type="paragraph" w:customStyle="1" w:styleId="ConsPlusNonformat">
    <w:name w:val="ConsPlusNonformat"/>
    <w:rsid w:val="007C4AC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rsid w:val="00E62B4E"/>
    <w:rPr>
      <w:rFonts w:ascii="Times New Roman" w:eastAsia="Times New Roman" w:hAnsi="Times New Roman" w:cs="Times New Roman"/>
      <w:b/>
      <w:sz w:val="28"/>
      <w:szCs w:val="28"/>
    </w:rPr>
  </w:style>
  <w:style w:type="character" w:customStyle="1" w:styleId="ConsPlusNormal0">
    <w:name w:val="ConsPlusNormal Знак"/>
    <w:link w:val="ConsPlusNormal"/>
    <w:rsid w:val="001502C3"/>
    <w:rPr>
      <w:rFonts w:ascii="Arial" w:eastAsia="Times New Roman" w:hAnsi="Arial" w:cs="Arial"/>
      <w:sz w:val="20"/>
      <w:szCs w:val="20"/>
    </w:rPr>
  </w:style>
  <w:style w:type="paragraph" w:customStyle="1" w:styleId="31">
    <w:name w:val="Без интервала3"/>
    <w:rsid w:val="001502C3"/>
    <w:pPr>
      <w:spacing w:after="0" w:line="240" w:lineRule="auto"/>
    </w:pPr>
    <w:rPr>
      <w:rFonts w:ascii="Calibri" w:eastAsia="Times New Roman" w:hAnsi="Calibri" w:cs="Times New Roman"/>
    </w:rPr>
  </w:style>
  <w:style w:type="paragraph" w:customStyle="1" w:styleId="41">
    <w:name w:val="Без интервала4"/>
    <w:rsid w:val="008F699D"/>
    <w:pPr>
      <w:spacing w:after="0" w:line="240" w:lineRule="auto"/>
    </w:pPr>
    <w:rPr>
      <w:rFonts w:ascii="Calibri" w:eastAsia="Times New Roman" w:hAnsi="Calibri" w:cs="Times New Roman"/>
    </w:rPr>
  </w:style>
  <w:style w:type="paragraph" w:customStyle="1" w:styleId="51">
    <w:name w:val="Без интервала5"/>
    <w:rsid w:val="007678FE"/>
    <w:pPr>
      <w:spacing w:after="0" w:line="240" w:lineRule="auto"/>
    </w:pPr>
    <w:rPr>
      <w:rFonts w:ascii="Calibri" w:eastAsia="Times New Roman" w:hAnsi="Calibri" w:cs="Times New Roman"/>
    </w:rPr>
  </w:style>
  <w:style w:type="character" w:customStyle="1" w:styleId="a6">
    <w:name w:val="Абзац списка Знак"/>
    <w:link w:val="a5"/>
    <w:uiPriority w:val="34"/>
    <w:locked/>
    <w:rsid w:val="009F6A40"/>
    <w:rPr>
      <w:rFonts w:ascii="Calibri" w:eastAsia="Calibri" w:hAnsi="Calibri" w:cs="Times New Roman"/>
      <w:lang w:eastAsia="en-US"/>
    </w:rPr>
  </w:style>
  <w:style w:type="paragraph" w:styleId="ad">
    <w:name w:val="header"/>
    <w:basedOn w:val="a"/>
    <w:link w:val="ae"/>
    <w:uiPriority w:val="99"/>
    <w:unhideWhenUsed/>
    <w:rsid w:val="00B92DF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92DFD"/>
  </w:style>
  <w:style w:type="paragraph" w:styleId="af">
    <w:name w:val="footer"/>
    <w:basedOn w:val="a"/>
    <w:link w:val="af0"/>
    <w:uiPriority w:val="99"/>
    <w:unhideWhenUsed/>
    <w:rsid w:val="00B92DF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2DFD"/>
  </w:style>
  <w:style w:type="paragraph" w:styleId="32">
    <w:name w:val="Body Text Indent 3"/>
    <w:basedOn w:val="a"/>
    <w:link w:val="33"/>
    <w:rsid w:val="0049213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9213F"/>
    <w:rPr>
      <w:rFonts w:ascii="Times New Roman" w:eastAsia="Times New Roman" w:hAnsi="Times New Roman" w:cs="Times New Roman"/>
      <w:sz w:val="16"/>
      <w:szCs w:val="16"/>
    </w:rPr>
  </w:style>
  <w:style w:type="paragraph" w:customStyle="1" w:styleId="61">
    <w:name w:val="Без интервала6"/>
    <w:rsid w:val="00441890"/>
    <w:pPr>
      <w:spacing w:after="0" w:line="240" w:lineRule="auto"/>
    </w:pPr>
    <w:rPr>
      <w:rFonts w:ascii="Calibri" w:eastAsia="Times New Roman" w:hAnsi="Calibri" w:cs="Times New Roman"/>
    </w:rPr>
  </w:style>
  <w:style w:type="character" w:styleId="af1">
    <w:name w:val="Intense Emphasis"/>
    <w:basedOn w:val="a0"/>
    <w:uiPriority w:val="21"/>
    <w:qFormat/>
    <w:rsid w:val="00441890"/>
    <w:rPr>
      <w:b/>
      <w:bCs/>
      <w:i/>
      <w:iCs/>
      <w:color w:val="4F81BD"/>
    </w:rPr>
  </w:style>
  <w:style w:type="paragraph" w:styleId="af2">
    <w:name w:val="Balloon Text"/>
    <w:basedOn w:val="a"/>
    <w:link w:val="af3"/>
    <w:uiPriority w:val="99"/>
    <w:unhideWhenUsed/>
    <w:rsid w:val="00441890"/>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0"/>
    <w:link w:val="af2"/>
    <w:uiPriority w:val="99"/>
    <w:rsid w:val="00441890"/>
    <w:rPr>
      <w:rFonts w:ascii="Tahoma" w:eastAsia="Calibri" w:hAnsi="Tahoma" w:cs="Tahoma"/>
      <w:sz w:val="16"/>
      <w:szCs w:val="16"/>
      <w:lang w:eastAsia="en-US"/>
    </w:rPr>
  </w:style>
  <w:style w:type="paragraph" w:styleId="af4">
    <w:name w:val="Normal (Web)"/>
    <w:basedOn w:val="a"/>
    <w:uiPriority w:val="99"/>
    <w:rsid w:val="00FD43FF"/>
    <w:pPr>
      <w:suppressAutoHyphens/>
      <w:spacing w:before="280" w:after="280" w:line="240" w:lineRule="auto"/>
      <w:jc w:val="both"/>
    </w:pPr>
    <w:rPr>
      <w:rFonts w:ascii="Times New Roman" w:eastAsia="Times New Roman" w:hAnsi="Times New Roman" w:cs="Times New Roman"/>
      <w:sz w:val="24"/>
      <w:szCs w:val="24"/>
      <w:lang w:eastAsia="ar-SA"/>
    </w:rPr>
  </w:style>
  <w:style w:type="paragraph" w:styleId="22">
    <w:name w:val="Body Text Indent 2"/>
    <w:basedOn w:val="a"/>
    <w:link w:val="23"/>
    <w:uiPriority w:val="99"/>
    <w:semiHidden/>
    <w:unhideWhenUsed/>
    <w:rsid w:val="00FD43FF"/>
    <w:pPr>
      <w:spacing w:after="120" w:line="480" w:lineRule="auto"/>
      <w:ind w:left="283"/>
    </w:pPr>
  </w:style>
  <w:style w:type="character" w:customStyle="1" w:styleId="23">
    <w:name w:val="Основной текст с отступом 2 Знак"/>
    <w:basedOn w:val="a0"/>
    <w:link w:val="22"/>
    <w:uiPriority w:val="99"/>
    <w:semiHidden/>
    <w:rsid w:val="00FD43FF"/>
  </w:style>
  <w:style w:type="character" w:customStyle="1" w:styleId="a4">
    <w:name w:val="Без интервала Знак"/>
    <w:link w:val="a3"/>
    <w:uiPriority w:val="99"/>
    <w:locked/>
    <w:rsid w:val="00FD43FF"/>
    <w:rPr>
      <w:rFonts w:ascii="Calibri" w:eastAsia="Calibri" w:hAnsi="Calibri" w:cs="Times New Roman"/>
      <w:lang w:eastAsia="en-US"/>
    </w:rPr>
  </w:style>
  <w:style w:type="paragraph" w:customStyle="1" w:styleId="s1">
    <w:name w:val="s_1"/>
    <w:basedOn w:val="a"/>
    <w:uiPriority w:val="99"/>
    <w:rsid w:val="00FD43F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unhideWhenUsed/>
    <w:rsid w:val="00FD43FF"/>
    <w:rPr>
      <w:color w:val="0000FF"/>
      <w:u w:val="single"/>
    </w:rPr>
  </w:style>
  <w:style w:type="paragraph" w:customStyle="1" w:styleId="71">
    <w:name w:val="Без интервала7"/>
    <w:rsid w:val="00343728"/>
    <w:pPr>
      <w:spacing w:after="0" w:line="240" w:lineRule="auto"/>
    </w:pPr>
    <w:rPr>
      <w:rFonts w:ascii="Calibri" w:eastAsia="Times New Roman" w:hAnsi="Calibri" w:cs="Times New Roman"/>
    </w:rPr>
  </w:style>
  <w:style w:type="paragraph" w:customStyle="1" w:styleId="81">
    <w:name w:val="Без интервала8"/>
    <w:rsid w:val="00C051B4"/>
    <w:pPr>
      <w:spacing w:after="0" w:line="240" w:lineRule="auto"/>
    </w:pPr>
    <w:rPr>
      <w:rFonts w:ascii="Calibri" w:eastAsia="Times New Roman" w:hAnsi="Calibri" w:cs="Times New Roman"/>
    </w:rPr>
  </w:style>
  <w:style w:type="paragraph" w:customStyle="1" w:styleId="91">
    <w:name w:val="Без интервала9"/>
    <w:rsid w:val="00B9590A"/>
    <w:pPr>
      <w:spacing w:after="0" w:line="240" w:lineRule="auto"/>
    </w:pPr>
    <w:rPr>
      <w:rFonts w:ascii="Calibri" w:eastAsia="Times New Roman" w:hAnsi="Calibri" w:cs="Times New Roman"/>
    </w:rPr>
  </w:style>
  <w:style w:type="paragraph" w:customStyle="1" w:styleId="100">
    <w:name w:val="Без интервала10"/>
    <w:rsid w:val="00296F35"/>
    <w:pPr>
      <w:spacing w:after="0" w:line="240" w:lineRule="auto"/>
    </w:pPr>
    <w:rPr>
      <w:rFonts w:ascii="Calibri" w:eastAsia="Times New Roman" w:hAnsi="Calibri" w:cs="Times New Roman"/>
    </w:rPr>
  </w:style>
  <w:style w:type="paragraph" w:customStyle="1" w:styleId="110">
    <w:name w:val="Без интервала11"/>
    <w:rsid w:val="004C7C31"/>
    <w:pPr>
      <w:spacing w:after="0" w:line="240" w:lineRule="auto"/>
    </w:pPr>
    <w:rPr>
      <w:rFonts w:ascii="Calibri" w:eastAsia="Times New Roman" w:hAnsi="Calibri" w:cs="Times New Roman"/>
    </w:rPr>
  </w:style>
  <w:style w:type="paragraph" w:customStyle="1" w:styleId="12">
    <w:name w:val="Без интервала12"/>
    <w:rsid w:val="009E2BA2"/>
    <w:pPr>
      <w:spacing w:after="0" w:line="240" w:lineRule="auto"/>
    </w:pPr>
    <w:rPr>
      <w:rFonts w:ascii="Calibri" w:eastAsia="Times New Roman" w:hAnsi="Calibri" w:cs="Times New Roman"/>
    </w:rPr>
  </w:style>
  <w:style w:type="paragraph" w:customStyle="1" w:styleId="13">
    <w:name w:val="Без интервала13"/>
    <w:rsid w:val="00FE49E6"/>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455DD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455DDD"/>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
    <w:rsid w:val="00455DDD"/>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rsid w:val="00455DDD"/>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
    <w:rsid w:val="00455DDD"/>
    <w:rPr>
      <w:rFonts w:ascii="Calibri" w:eastAsia="Times New Roman" w:hAnsi="Calibri" w:cs="Times New Roman"/>
      <w:b/>
      <w:bCs/>
      <w:sz w:val="20"/>
      <w:szCs w:val="20"/>
      <w:lang w:eastAsia="ar-SA"/>
    </w:rPr>
  </w:style>
  <w:style w:type="character" w:customStyle="1" w:styleId="70">
    <w:name w:val="Заголовок 7 Знак"/>
    <w:basedOn w:val="a0"/>
    <w:link w:val="7"/>
    <w:uiPriority w:val="9"/>
    <w:rsid w:val="00455DDD"/>
    <w:rPr>
      <w:rFonts w:ascii="Calibri" w:eastAsia="Times New Roman" w:hAnsi="Calibri" w:cs="Times New Roman"/>
      <w:sz w:val="24"/>
      <w:szCs w:val="24"/>
      <w:lang w:eastAsia="ar-SA"/>
    </w:rPr>
  </w:style>
  <w:style w:type="character" w:customStyle="1" w:styleId="80">
    <w:name w:val="Заголовок 8 Знак"/>
    <w:basedOn w:val="a0"/>
    <w:link w:val="8"/>
    <w:uiPriority w:val="9"/>
    <w:rsid w:val="00455DDD"/>
    <w:rPr>
      <w:rFonts w:ascii="Calibri" w:eastAsia="Times New Roman" w:hAnsi="Calibri" w:cs="Times New Roman"/>
      <w:i/>
      <w:iCs/>
      <w:sz w:val="24"/>
      <w:szCs w:val="24"/>
      <w:lang w:eastAsia="ar-SA"/>
    </w:rPr>
  </w:style>
  <w:style w:type="character" w:customStyle="1" w:styleId="90">
    <w:name w:val="Заголовок 9 Знак"/>
    <w:basedOn w:val="a0"/>
    <w:link w:val="9"/>
    <w:uiPriority w:val="9"/>
    <w:rsid w:val="00455DDD"/>
    <w:rPr>
      <w:rFonts w:ascii="Cambria" w:eastAsia="Times New Roman" w:hAnsi="Cambria" w:cs="Times New Roman"/>
      <w:sz w:val="20"/>
      <w:szCs w:val="20"/>
      <w:lang w:eastAsia="ar-SA"/>
    </w:rPr>
  </w:style>
  <w:style w:type="character" w:customStyle="1" w:styleId="Absatz-Standardschriftart">
    <w:name w:val="Absatz-Standardschriftart"/>
    <w:uiPriority w:val="99"/>
    <w:rsid w:val="00455DDD"/>
  </w:style>
  <w:style w:type="character" w:customStyle="1" w:styleId="WW-Absatz-Standardschriftart">
    <w:name w:val="WW-Absatz-Standardschriftart"/>
    <w:uiPriority w:val="99"/>
    <w:rsid w:val="00455DDD"/>
  </w:style>
  <w:style w:type="character" w:customStyle="1" w:styleId="WW-Absatz-Standardschriftart1">
    <w:name w:val="WW-Absatz-Standardschriftart1"/>
    <w:uiPriority w:val="99"/>
    <w:rsid w:val="00455DDD"/>
  </w:style>
  <w:style w:type="character" w:customStyle="1" w:styleId="WW-Absatz-Standardschriftart11">
    <w:name w:val="WW-Absatz-Standardschriftart11"/>
    <w:uiPriority w:val="99"/>
    <w:rsid w:val="00455DDD"/>
  </w:style>
  <w:style w:type="character" w:customStyle="1" w:styleId="WW-Absatz-Standardschriftart111">
    <w:name w:val="WW-Absatz-Standardschriftart111"/>
    <w:uiPriority w:val="99"/>
    <w:rsid w:val="00455DDD"/>
  </w:style>
  <w:style w:type="character" w:customStyle="1" w:styleId="WW-Absatz-Standardschriftart1111">
    <w:name w:val="WW-Absatz-Standardschriftart1111"/>
    <w:uiPriority w:val="99"/>
    <w:rsid w:val="00455DDD"/>
  </w:style>
  <w:style w:type="character" w:customStyle="1" w:styleId="WW-Absatz-Standardschriftart11111">
    <w:name w:val="WW-Absatz-Standardschriftart11111"/>
    <w:uiPriority w:val="99"/>
    <w:rsid w:val="00455DDD"/>
  </w:style>
  <w:style w:type="character" w:customStyle="1" w:styleId="WW-Absatz-Standardschriftart111111">
    <w:name w:val="WW-Absatz-Standardschriftart111111"/>
    <w:uiPriority w:val="99"/>
    <w:rsid w:val="00455DDD"/>
  </w:style>
  <w:style w:type="character" w:customStyle="1" w:styleId="WW-Absatz-Standardschriftart1111111">
    <w:name w:val="WW-Absatz-Standardschriftart1111111"/>
    <w:uiPriority w:val="99"/>
    <w:rsid w:val="00455DDD"/>
  </w:style>
  <w:style w:type="character" w:customStyle="1" w:styleId="WW8Num1z1">
    <w:name w:val="WW8Num1z1"/>
    <w:uiPriority w:val="99"/>
    <w:rsid w:val="00455DDD"/>
    <w:rPr>
      <w:rFonts w:ascii="Wingdings" w:hAnsi="Wingdings"/>
    </w:rPr>
  </w:style>
  <w:style w:type="character" w:customStyle="1" w:styleId="WW8Num2z1">
    <w:name w:val="WW8Num2z1"/>
    <w:uiPriority w:val="99"/>
    <w:rsid w:val="00455DDD"/>
    <w:rPr>
      <w:rFonts w:ascii="Times New Roman" w:eastAsia="Times New Roman" w:hAnsi="Times New Roman"/>
    </w:rPr>
  </w:style>
  <w:style w:type="character" w:customStyle="1" w:styleId="WW8Num3z1">
    <w:name w:val="WW8Num3z1"/>
    <w:uiPriority w:val="99"/>
    <w:rsid w:val="00455DDD"/>
    <w:rPr>
      <w:rFonts w:ascii="Courier New" w:hAnsi="Courier New"/>
    </w:rPr>
  </w:style>
  <w:style w:type="character" w:customStyle="1" w:styleId="WW8Num3z2">
    <w:name w:val="WW8Num3z2"/>
    <w:uiPriority w:val="99"/>
    <w:rsid w:val="00455DDD"/>
    <w:rPr>
      <w:rFonts w:ascii="Wingdings" w:hAnsi="Wingdings"/>
    </w:rPr>
  </w:style>
  <w:style w:type="character" w:customStyle="1" w:styleId="WW8Num3z3">
    <w:name w:val="WW8Num3z3"/>
    <w:uiPriority w:val="99"/>
    <w:rsid w:val="00455DDD"/>
    <w:rPr>
      <w:rFonts w:ascii="Symbol" w:hAnsi="Symbol"/>
    </w:rPr>
  </w:style>
  <w:style w:type="character" w:customStyle="1" w:styleId="WW8Num4z0">
    <w:name w:val="WW8Num4z0"/>
    <w:uiPriority w:val="99"/>
    <w:rsid w:val="00455DDD"/>
    <w:rPr>
      <w:rFonts w:ascii="Wingdings" w:hAnsi="Wingdings"/>
    </w:rPr>
  </w:style>
  <w:style w:type="character" w:customStyle="1" w:styleId="WW8Num4z1">
    <w:name w:val="WW8Num4z1"/>
    <w:uiPriority w:val="99"/>
    <w:rsid w:val="00455DDD"/>
    <w:rPr>
      <w:rFonts w:ascii="Courier New" w:hAnsi="Courier New"/>
    </w:rPr>
  </w:style>
  <w:style w:type="character" w:customStyle="1" w:styleId="WW8Num4z3">
    <w:name w:val="WW8Num4z3"/>
    <w:uiPriority w:val="99"/>
    <w:rsid w:val="00455DDD"/>
    <w:rPr>
      <w:rFonts w:ascii="Symbol" w:hAnsi="Symbol"/>
    </w:rPr>
  </w:style>
  <w:style w:type="character" w:customStyle="1" w:styleId="WW8Num5z1">
    <w:name w:val="WW8Num5z1"/>
    <w:uiPriority w:val="99"/>
    <w:rsid w:val="00455DDD"/>
    <w:rPr>
      <w:rFonts w:ascii="Courier New" w:hAnsi="Courier New"/>
    </w:rPr>
  </w:style>
  <w:style w:type="character" w:customStyle="1" w:styleId="WW8Num5z2">
    <w:name w:val="WW8Num5z2"/>
    <w:uiPriority w:val="99"/>
    <w:rsid w:val="00455DDD"/>
    <w:rPr>
      <w:rFonts w:ascii="Wingdings" w:hAnsi="Wingdings"/>
    </w:rPr>
  </w:style>
  <w:style w:type="character" w:customStyle="1" w:styleId="WW8Num5z3">
    <w:name w:val="WW8Num5z3"/>
    <w:uiPriority w:val="99"/>
    <w:rsid w:val="00455DDD"/>
    <w:rPr>
      <w:rFonts w:ascii="Symbol" w:hAnsi="Symbol"/>
    </w:rPr>
  </w:style>
  <w:style w:type="character" w:customStyle="1" w:styleId="WW8Num7z2">
    <w:name w:val="WW8Num7z2"/>
    <w:uiPriority w:val="99"/>
    <w:rsid w:val="00455DDD"/>
    <w:rPr>
      <w:rFonts w:ascii="Wingdings" w:hAnsi="Wingdings"/>
    </w:rPr>
  </w:style>
  <w:style w:type="character" w:customStyle="1" w:styleId="WW8Num7z3">
    <w:name w:val="WW8Num7z3"/>
    <w:uiPriority w:val="99"/>
    <w:rsid w:val="00455DDD"/>
    <w:rPr>
      <w:rFonts w:ascii="Symbol" w:hAnsi="Symbol"/>
    </w:rPr>
  </w:style>
  <w:style w:type="character" w:customStyle="1" w:styleId="WW8Num7z4">
    <w:name w:val="WW8Num7z4"/>
    <w:uiPriority w:val="99"/>
    <w:rsid w:val="00455DDD"/>
    <w:rPr>
      <w:rFonts w:ascii="Courier New" w:hAnsi="Courier New"/>
    </w:rPr>
  </w:style>
  <w:style w:type="character" w:customStyle="1" w:styleId="WW8Num9z1">
    <w:name w:val="WW8Num9z1"/>
    <w:uiPriority w:val="99"/>
    <w:rsid w:val="00455DDD"/>
    <w:rPr>
      <w:rFonts w:ascii="Courier New" w:hAnsi="Courier New"/>
    </w:rPr>
  </w:style>
  <w:style w:type="character" w:customStyle="1" w:styleId="WW8Num9z2">
    <w:name w:val="WW8Num9z2"/>
    <w:uiPriority w:val="99"/>
    <w:rsid w:val="00455DDD"/>
    <w:rPr>
      <w:rFonts w:ascii="Wingdings" w:hAnsi="Wingdings"/>
    </w:rPr>
  </w:style>
  <w:style w:type="character" w:customStyle="1" w:styleId="WW8Num9z3">
    <w:name w:val="WW8Num9z3"/>
    <w:uiPriority w:val="99"/>
    <w:rsid w:val="00455DDD"/>
    <w:rPr>
      <w:rFonts w:ascii="Symbol" w:hAnsi="Symbol"/>
    </w:rPr>
  </w:style>
  <w:style w:type="character" w:customStyle="1" w:styleId="WW8Num10z2">
    <w:name w:val="WW8Num10z2"/>
    <w:uiPriority w:val="99"/>
    <w:rsid w:val="00455DDD"/>
    <w:rPr>
      <w:rFonts w:ascii="Wingdings" w:hAnsi="Wingdings"/>
    </w:rPr>
  </w:style>
  <w:style w:type="character" w:customStyle="1" w:styleId="WW8Num10z3">
    <w:name w:val="WW8Num10z3"/>
    <w:uiPriority w:val="99"/>
    <w:rsid w:val="00455DDD"/>
    <w:rPr>
      <w:rFonts w:ascii="Symbol" w:hAnsi="Symbol"/>
    </w:rPr>
  </w:style>
  <w:style w:type="character" w:customStyle="1" w:styleId="WW8Num10z4">
    <w:name w:val="WW8Num10z4"/>
    <w:uiPriority w:val="99"/>
    <w:rsid w:val="00455DDD"/>
    <w:rPr>
      <w:rFonts w:ascii="Courier New" w:hAnsi="Courier New"/>
    </w:rPr>
  </w:style>
  <w:style w:type="character" w:customStyle="1" w:styleId="WW8Num11z1">
    <w:name w:val="WW8Num11z1"/>
    <w:uiPriority w:val="99"/>
    <w:rsid w:val="00455DDD"/>
    <w:rPr>
      <w:rFonts w:ascii="Courier New" w:hAnsi="Courier New"/>
    </w:rPr>
  </w:style>
  <w:style w:type="character" w:customStyle="1" w:styleId="WW8Num11z2">
    <w:name w:val="WW8Num11z2"/>
    <w:uiPriority w:val="99"/>
    <w:rsid w:val="00455DDD"/>
    <w:rPr>
      <w:rFonts w:ascii="Wingdings" w:hAnsi="Wingdings"/>
    </w:rPr>
  </w:style>
  <w:style w:type="character" w:customStyle="1" w:styleId="WW8Num11z3">
    <w:name w:val="WW8Num11z3"/>
    <w:uiPriority w:val="99"/>
    <w:rsid w:val="00455DDD"/>
    <w:rPr>
      <w:rFonts w:ascii="Symbol" w:hAnsi="Symbol"/>
    </w:rPr>
  </w:style>
  <w:style w:type="character" w:customStyle="1" w:styleId="WW8Num14z2">
    <w:name w:val="WW8Num14z2"/>
    <w:uiPriority w:val="99"/>
    <w:rsid w:val="00455DDD"/>
    <w:rPr>
      <w:rFonts w:ascii="Wingdings" w:hAnsi="Wingdings"/>
    </w:rPr>
  </w:style>
  <w:style w:type="character" w:customStyle="1" w:styleId="WW8Num14z3">
    <w:name w:val="WW8Num14z3"/>
    <w:uiPriority w:val="99"/>
    <w:rsid w:val="00455DDD"/>
    <w:rPr>
      <w:rFonts w:ascii="Symbol" w:hAnsi="Symbol"/>
    </w:rPr>
  </w:style>
  <w:style w:type="character" w:customStyle="1" w:styleId="WW8Num14z4">
    <w:name w:val="WW8Num14z4"/>
    <w:uiPriority w:val="99"/>
    <w:rsid w:val="00455DDD"/>
    <w:rPr>
      <w:rFonts w:ascii="Courier New" w:hAnsi="Courier New"/>
    </w:rPr>
  </w:style>
  <w:style w:type="character" w:customStyle="1" w:styleId="WW8Num15z0">
    <w:name w:val="WW8Num15z0"/>
    <w:uiPriority w:val="99"/>
    <w:rsid w:val="00455DDD"/>
    <w:rPr>
      <w:rFonts w:ascii="Wingdings" w:hAnsi="Wingdings"/>
    </w:rPr>
  </w:style>
  <w:style w:type="character" w:customStyle="1" w:styleId="WW8Num15z1">
    <w:name w:val="WW8Num15z1"/>
    <w:uiPriority w:val="99"/>
    <w:rsid w:val="00455DDD"/>
    <w:rPr>
      <w:rFonts w:ascii="Courier New" w:hAnsi="Courier New"/>
    </w:rPr>
  </w:style>
  <w:style w:type="character" w:customStyle="1" w:styleId="WW8Num15z3">
    <w:name w:val="WW8Num15z3"/>
    <w:uiPriority w:val="99"/>
    <w:rsid w:val="00455DDD"/>
    <w:rPr>
      <w:rFonts w:ascii="Symbol" w:hAnsi="Symbol"/>
    </w:rPr>
  </w:style>
  <w:style w:type="character" w:customStyle="1" w:styleId="WW8Num16z0">
    <w:name w:val="WW8Num16z0"/>
    <w:uiPriority w:val="99"/>
    <w:rsid w:val="00455DDD"/>
    <w:rPr>
      <w:rFonts w:ascii="Times New Roman" w:eastAsia="Times New Roman" w:hAnsi="Times New Roman"/>
    </w:rPr>
  </w:style>
  <w:style w:type="character" w:customStyle="1" w:styleId="WW8Num16z1">
    <w:name w:val="WW8Num16z1"/>
    <w:uiPriority w:val="99"/>
    <w:rsid w:val="00455DDD"/>
    <w:rPr>
      <w:rFonts w:ascii="Courier New" w:hAnsi="Courier New"/>
    </w:rPr>
  </w:style>
  <w:style w:type="character" w:customStyle="1" w:styleId="WW8Num16z2">
    <w:name w:val="WW8Num16z2"/>
    <w:uiPriority w:val="99"/>
    <w:rsid w:val="00455DDD"/>
    <w:rPr>
      <w:rFonts w:ascii="Wingdings" w:hAnsi="Wingdings"/>
    </w:rPr>
  </w:style>
  <w:style w:type="character" w:customStyle="1" w:styleId="WW8Num16z3">
    <w:name w:val="WW8Num16z3"/>
    <w:uiPriority w:val="99"/>
    <w:rsid w:val="00455DDD"/>
    <w:rPr>
      <w:rFonts w:ascii="Symbol" w:hAnsi="Symbol"/>
    </w:rPr>
  </w:style>
  <w:style w:type="character" w:customStyle="1" w:styleId="WW8Num18z0">
    <w:name w:val="WW8Num18z0"/>
    <w:uiPriority w:val="99"/>
    <w:rsid w:val="00455DDD"/>
    <w:rPr>
      <w:rFonts w:ascii="Wingdings" w:hAnsi="Wingdings"/>
    </w:rPr>
  </w:style>
  <w:style w:type="character" w:customStyle="1" w:styleId="WW8Num18z1">
    <w:name w:val="WW8Num18z1"/>
    <w:uiPriority w:val="99"/>
    <w:rsid w:val="00455DDD"/>
    <w:rPr>
      <w:rFonts w:ascii="Courier New" w:hAnsi="Courier New"/>
    </w:rPr>
  </w:style>
  <w:style w:type="character" w:customStyle="1" w:styleId="WW8Num18z3">
    <w:name w:val="WW8Num18z3"/>
    <w:uiPriority w:val="99"/>
    <w:rsid w:val="00455DDD"/>
    <w:rPr>
      <w:rFonts w:ascii="Symbol" w:hAnsi="Symbol"/>
    </w:rPr>
  </w:style>
  <w:style w:type="character" w:customStyle="1" w:styleId="WW8Num19z0">
    <w:name w:val="WW8Num19z0"/>
    <w:uiPriority w:val="99"/>
    <w:rsid w:val="00455DDD"/>
    <w:rPr>
      <w:rFonts w:ascii="Wingdings" w:hAnsi="Wingdings"/>
    </w:rPr>
  </w:style>
  <w:style w:type="character" w:customStyle="1" w:styleId="WW8Num19z1">
    <w:name w:val="WW8Num19z1"/>
    <w:uiPriority w:val="99"/>
    <w:rsid w:val="00455DDD"/>
    <w:rPr>
      <w:rFonts w:ascii="Courier New" w:hAnsi="Courier New"/>
    </w:rPr>
  </w:style>
  <w:style w:type="character" w:customStyle="1" w:styleId="WW8Num19z3">
    <w:name w:val="WW8Num19z3"/>
    <w:uiPriority w:val="99"/>
    <w:rsid w:val="00455DDD"/>
    <w:rPr>
      <w:rFonts w:ascii="Symbol" w:hAnsi="Symbol"/>
    </w:rPr>
  </w:style>
  <w:style w:type="character" w:customStyle="1" w:styleId="WW8Num20z0">
    <w:name w:val="WW8Num20z0"/>
    <w:uiPriority w:val="99"/>
    <w:rsid w:val="00455DDD"/>
    <w:rPr>
      <w:rFonts w:ascii="Wingdings" w:hAnsi="Wingdings"/>
    </w:rPr>
  </w:style>
  <w:style w:type="character" w:customStyle="1" w:styleId="WW8Num20z1">
    <w:name w:val="WW8Num20z1"/>
    <w:uiPriority w:val="99"/>
    <w:rsid w:val="00455DDD"/>
    <w:rPr>
      <w:rFonts w:ascii="Courier New" w:hAnsi="Courier New"/>
    </w:rPr>
  </w:style>
  <w:style w:type="character" w:customStyle="1" w:styleId="WW8Num20z3">
    <w:name w:val="WW8Num20z3"/>
    <w:uiPriority w:val="99"/>
    <w:rsid w:val="00455DDD"/>
    <w:rPr>
      <w:rFonts w:ascii="Symbol" w:hAnsi="Symbol"/>
    </w:rPr>
  </w:style>
  <w:style w:type="character" w:customStyle="1" w:styleId="WW8Num22z0">
    <w:name w:val="WW8Num22z0"/>
    <w:uiPriority w:val="99"/>
    <w:rsid w:val="00455DDD"/>
    <w:rPr>
      <w:rFonts w:ascii="Wingdings" w:hAnsi="Wingdings"/>
    </w:rPr>
  </w:style>
  <w:style w:type="character" w:customStyle="1" w:styleId="WW8Num22z1">
    <w:name w:val="WW8Num22z1"/>
    <w:uiPriority w:val="99"/>
    <w:rsid w:val="00455DDD"/>
    <w:rPr>
      <w:rFonts w:ascii="Courier New" w:hAnsi="Courier New"/>
    </w:rPr>
  </w:style>
  <w:style w:type="character" w:customStyle="1" w:styleId="WW8Num22z3">
    <w:name w:val="WW8Num22z3"/>
    <w:uiPriority w:val="99"/>
    <w:rsid w:val="00455DDD"/>
    <w:rPr>
      <w:rFonts w:ascii="Symbol" w:hAnsi="Symbol"/>
    </w:rPr>
  </w:style>
  <w:style w:type="character" w:customStyle="1" w:styleId="WW8Num29z0">
    <w:name w:val="WW8Num29z0"/>
    <w:uiPriority w:val="99"/>
    <w:rsid w:val="00455DDD"/>
    <w:rPr>
      <w:rFonts w:ascii="Wingdings" w:hAnsi="Wingdings"/>
    </w:rPr>
  </w:style>
  <w:style w:type="character" w:customStyle="1" w:styleId="WW8Num29z1">
    <w:name w:val="WW8Num29z1"/>
    <w:uiPriority w:val="99"/>
    <w:rsid w:val="00455DDD"/>
    <w:rPr>
      <w:rFonts w:ascii="Courier New" w:hAnsi="Courier New"/>
    </w:rPr>
  </w:style>
  <w:style w:type="character" w:customStyle="1" w:styleId="WW8Num29z3">
    <w:name w:val="WW8Num29z3"/>
    <w:uiPriority w:val="99"/>
    <w:rsid w:val="00455DDD"/>
    <w:rPr>
      <w:rFonts w:ascii="Symbol" w:hAnsi="Symbol"/>
    </w:rPr>
  </w:style>
  <w:style w:type="character" w:customStyle="1" w:styleId="14">
    <w:name w:val="Основной шрифт абзаца1"/>
    <w:uiPriority w:val="99"/>
    <w:rsid w:val="00455DDD"/>
  </w:style>
  <w:style w:type="character" w:customStyle="1" w:styleId="af6">
    <w:name w:val="Знак Знак"/>
    <w:uiPriority w:val="99"/>
    <w:rsid w:val="00455DDD"/>
    <w:rPr>
      <w:b/>
      <w:sz w:val="28"/>
      <w:lang w:val="ru-RU" w:eastAsia="ar-SA" w:bidi="ar-SA"/>
    </w:rPr>
  </w:style>
  <w:style w:type="character" w:customStyle="1" w:styleId="af7">
    <w:name w:val="Основной текст ГД Знак Знак Знак Знак"/>
    <w:uiPriority w:val="99"/>
    <w:rsid w:val="00455DDD"/>
    <w:rPr>
      <w:sz w:val="24"/>
      <w:lang w:val="ru-RU" w:eastAsia="ar-SA" w:bidi="ar-SA"/>
    </w:rPr>
  </w:style>
  <w:style w:type="character" w:customStyle="1" w:styleId="42">
    <w:name w:val="Знак Знак4"/>
    <w:uiPriority w:val="99"/>
    <w:rsid w:val="00455DDD"/>
    <w:rPr>
      <w:b/>
      <w:sz w:val="28"/>
      <w:lang w:val="ru-RU" w:eastAsia="ar-SA" w:bidi="ar-SA"/>
    </w:rPr>
  </w:style>
  <w:style w:type="paragraph" w:customStyle="1" w:styleId="af8">
    <w:basedOn w:val="a"/>
    <w:next w:val="ab"/>
    <w:uiPriority w:val="99"/>
    <w:rsid w:val="00455DDD"/>
    <w:pPr>
      <w:keepNext/>
      <w:suppressAutoHyphens/>
      <w:spacing w:before="240" w:after="120" w:line="240" w:lineRule="auto"/>
      <w:jc w:val="both"/>
    </w:pPr>
    <w:rPr>
      <w:rFonts w:ascii="Arial" w:eastAsia="MS Mincho" w:hAnsi="Arial" w:cs="Arial"/>
      <w:sz w:val="28"/>
      <w:szCs w:val="28"/>
      <w:lang w:eastAsia="ar-SA"/>
    </w:rPr>
  </w:style>
  <w:style w:type="paragraph" w:styleId="af9">
    <w:name w:val="List"/>
    <w:basedOn w:val="ab"/>
    <w:uiPriority w:val="99"/>
    <w:semiHidden/>
    <w:rsid w:val="00455DDD"/>
    <w:pPr>
      <w:suppressAutoHyphens/>
      <w:spacing w:after="0" w:line="240" w:lineRule="auto"/>
      <w:jc w:val="center"/>
    </w:pPr>
    <w:rPr>
      <w:rFonts w:ascii="Arial" w:eastAsia="Times New Roman" w:hAnsi="Arial" w:cs="Arial"/>
      <w:sz w:val="24"/>
      <w:szCs w:val="24"/>
      <w:lang w:eastAsia="ar-SA"/>
    </w:rPr>
  </w:style>
  <w:style w:type="paragraph" w:customStyle="1" w:styleId="15">
    <w:name w:val="Название1"/>
    <w:basedOn w:val="a"/>
    <w:uiPriority w:val="99"/>
    <w:rsid w:val="00455DDD"/>
    <w:pPr>
      <w:suppressLineNumbers/>
      <w:suppressAutoHyphens/>
      <w:spacing w:before="120" w:after="120" w:line="240" w:lineRule="auto"/>
      <w:jc w:val="both"/>
    </w:pPr>
    <w:rPr>
      <w:rFonts w:ascii="Arial" w:eastAsia="Times New Roman" w:hAnsi="Arial" w:cs="Arial"/>
      <w:i/>
      <w:iCs/>
      <w:sz w:val="20"/>
      <w:szCs w:val="20"/>
      <w:lang w:eastAsia="ar-SA"/>
    </w:rPr>
  </w:style>
  <w:style w:type="paragraph" w:customStyle="1" w:styleId="16">
    <w:name w:val="Указатель1"/>
    <w:basedOn w:val="a"/>
    <w:uiPriority w:val="99"/>
    <w:rsid w:val="00455DDD"/>
    <w:pPr>
      <w:suppressLineNumbers/>
      <w:suppressAutoHyphens/>
      <w:spacing w:after="0" w:line="240" w:lineRule="auto"/>
      <w:jc w:val="both"/>
    </w:pPr>
    <w:rPr>
      <w:rFonts w:ascii="Arial" w:eastAsia="Times New Roman" w:hAnsi="Arial" w:cs="Arial"/>
      <w:sz w:val="24"/>
      <w:szCs w:val="24"/>
      <w:lang w:eastAsia="ar-SA"/>
    </w:rPr>
  </w:style>
  <w:style w:type="paragraph" w:customStyle="1" w:styleId="210">
    <w:name w:val="Основной текст 21"/>
    <w:basedOn w:val="a"/>
    <w:uiPriority w:val="99"/>
    <w:rsid w:val="00455DDD"/>
    <w:pPr>
      <w:suppressAutoHyphens/>
      <w:spacing w:after="120" w:line="48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455DDD"/>
    <w:pPr>
      <w:suppressAutoHyphens/>
      <w:spacing w:after="120" w:line="240" w:lineRule="auto"/>
      <w:ind w:left="283"/>
      <w:jc w:val="both"/>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
    <w:uiPriority w:val="99"/>
    <w:rsid w:val="00455DDD"/>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afa">
    <w:name w:val="Title"/>
    <w:basedOn w:val="a"/>
    <w:next w:val="afb"/>
    <w:link w:val="afc"/>
    <w:uiPriority w:val="10"/>
    <w:qFormat/>
    <w:rsid w:val="00455DDD"/>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afc">
    <w:name w:val="Заголовок Знак"/>
    <w:basedOn w:val="a0"/>
    <w:link w:val="afa"/>
    <w:uiPriority w:val="10"/>
    <w:rsid w:val="00455DDD"/>
    <w:rPr>
      <w:rFonts w:ascii="Cambria" w:eastAsia="Times New Roman" w:hAnsi="Cambria" w:cs="Times New Roman"/>
      <w:b/>
      <w:bCs/>
      <w:kern w:val="28"/>
      <w:sz w:val="32"/>
      <w:szCs w:val="32"/>
      <w:lang w:eastAsia="ar-SA"/>
    </w:rPr>
  </w:style>
  <w:style w:type="paragraph" w:styleId="afb">
    <w:name w:val="Subtitle"/>
    <w:basedOn w:val="a"/>
    <w:next w:val="ab"/>
    <w:link w:val="afd"/>
    <w:uiPriority w:val="11"/>
    <w:qFormat/>
    <w:rsid w:val="00455DDD"/>
    <w:pPr>
      <w:suppressAutoHyphens/>
      <w:spacing w:after="0" w:line="240" w:lineRule="auto"/>
      <w:jc w:val="center"/>
    </w:pPr>
    <w:rPr>
      <w:rFonts w:ascii="Cambria" w:eastAsia="Times New Roman" w:hAnsi="Cambria" w:cs="Times New Roman"/>
      <w:sz w:val="24"/>
      <w:szCs w:val="24"/>
      <w:lang w:eastAsia="ar-SA"/>
    </w:rPr>
  </w:style>
  <w:style w:type="character" w:customStyle="1" w:styleId="afd">
    <w:name w:val="Подзаголовок Знак"/>
    <w:basedOn w:val="a0"/>
    <w:link w:val="afb"/>
    <w:uiPriority w:val="11"/>
    <w:rsid w:val="00455DDD"/>
    <w:rPr>
      <w:rFonts w:ascii="Cambria" w:eastAsia="Times New Roman" w:hAnsi="Cambria" w:cs="Times New Roman"/>
      <w:sz w:val="24"/>
      <w:szCs w:val="24"/>
      <w:lang w:eastAsia="ar-SA"/>
    </w:rPr>
  </w:style>
  <w:style w:type="paragraph" w:customStyle="1" w:styleId="17">
    <w:name w:val="Цитата1"/>
    <w:basedOn w:val="a"/>
    <w:uiPriority w:val="99"/>
    <w:rsid w:val="00455DDD"/>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8"/>
      <w:lang w:eastAsia="ar-SA"/>
    </w:rPr>
  </w:style>
  <w:style w:type="paragraph" w:styleId="24">
    <w:name w:val="Body Text 2"/>
    <w:basedOn w:val="a"/>
    <w:link w:val="25"/>
    <w:uiPriority w:val="99"/>
    <w:rsid w:val="00455DDD"/>
    <w:pPr>
      <w:suppressAutoHyphens/>
      <w:spacing w:after="0" w:line="240" w:lineRule="auto"/>
      <w:ind w:right="-763" w:firstLine="567"/>
      <w:jc w:val="both"/>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uiPriority w:val="99"/>
    <w:rsid w:val="00455DDD"/>
    <w:rPr>
      <w:rFonts w:ascii="Times New Roman" w:eastAsia="Times New Roman" w:hAnsi="Times New Roman" w:cs="Times New Roman"/>
      <w:sz w:val="24"/>
      <w:szCs w:val="24"/>
      <w:lang w:eastAsia="ar-SA"/>
    </w:rPr>
  </w:style>
  <w:style w:type="paragraph" w:styleId="afe">
    <w:name w:val="Block Text"/>
    <w:basedOn w:val="a"/>
    <w:uiPriority w:val="99"/>
    <w:rsid w:val="00455DDD"/>
    <w:pPr>
      <w:suppressAutoHyphens/>
      <w:spacing w:after="0" w:line="240" w:lineRule="auto"/>
      <w:ind w:left="425" w:right="-763"/>
      <w:jc w:val="both"/>
    </w:pPr>
    <w:rPr>
      <w:rFonts w:ascii="Times New Roman" w:eastAsia="Times New Roman" w:hAnsi="Times New Roman" w:cs="Times New Roman"/>
      <w:sz w:val="28"/>
      <w:szCs w:val="28"/>
      <w:lang w:eastAsia="ar-SA"/>
    </w:rPr>
  </w:style>
  <w:style w:type="paragraph" w:customStyle="1" w:styleId="311">
    <w:name w:val="Основной текст 31"/>
    <w:basedOn w:val="a"/>
    <w:uiPriority w:val="99"/>
    <w:rsid w:val="00455DD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BodyText21">
    <w:name w:val="Body Text 21"/>
    <w:basedOn w:val="a"/>
    <w:uiPriority w:val="99"/>
    <w:rsid w:val="00455DDD"/>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customStyle="1" w:styleId="ConsNormal">
    <w:name w:val="ConsNormal"/>
    <w:uiPriority w:val="99"/>
    <w:rsid w:val="00455DDD"/>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aff">
    <w:name w:val="Основной текст ГД Знак Знак Знак"/>
    <w:basedOn w:val="a8"/>
    <w:uiPriority w:val="99"/>
    <w:rsid w:val="00455DDD"/>
    <w:pPr>
      <w:suppressAutoHyphens/>
      <w:spacing w:after="0"/>
      <w:ind w:left="0" w:firstLine="709"/>
      <w:jc w:val="both"/>
    </w:pPr>
    <w:rPr>
      <w:lang w:eastAsia="ar-SA"/>
    </w:rPr>
  </w:style>
  <w:style w:type="paragraph" w:customStyle="1" w:styleId="aff0">
    <w:name w:val="Основной текст ГД Знак Знак"/>
    <w:basedOn w:val="a8"/>
    <w:uiPriority w:val="99"/>
    <w:rsid w:val="00455DDD"/>
    <w:pPr>
      <w:suppressAutoHyphens/>
      <w:spacing w:after="0"/>
      <w:ind w:left="0" w:firstLine="709"/>
      <w:jc w:val="both"/>
    </w:pPr>
    <w:rPr>
      <w:sz w:val="28"/>
      <w:szCs w:val="28"/>
      <w:lang w:eastAsia="ar-SA"/>
    </w:rPr>
  </w:style>
  <w:style w:type="paragraph" w:customStyle="1" w:styleId="18">
    <w:name w:val="Текст1"/>
    <w:basedOn w:val="a"/>
    <w:uiPriority w:val="99"/>
    <w:rsid w:val="00455DDD"/>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uiPriority w:val="99"/>
    <w:rsid w:val="00455DDD"/>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aff1">
    <w:name w:val="Содержимое таблицы"/>
    <w:basedOn w:val="a"/>
    <w:uiPriority w:val="99"/>
    <w:rsid w:val="00455DDD"/>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2">
    <w:name w:val="Заголовок таблицы"/>
    <w:basedOn w:val="aff1"/>
    <w:uiPriority w:val="99"/>
    <w:rsid w:val="00455DDD"/>
    <w:pPr>
      <w:jc w:val="center"/>
    </w:pPr>
    <w:rPr>
      <w:b/>
      <w:bCs/>
    </w:rPr>
  </w:style>
  <w:style w:type="paragraph" w:customStyle="1" w:styleId="aff3">
    <w:name w:val="Содержимое врезки"/>
    <w:basedOn w:val="ab"/>
    <w:uiPriority w:val="99"/>
    <w:rsid w:val="00455DDD"/>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19">
    <w:name w:val="Абзац списка1"/>
    <w:basedOn w:val="a"/>
    <w:uiPriority w:val="99"/>
    <w:rsid w:val="00455DDD"/>
    <w:pPr>
      <w:ind w:left="720"/>
    </w:pPr>
    <w:rPr>
      <w:rFonts w:ascii="Calibri" w:eastAsia="Times New Roman" w:hAnsi="Calibri" w:cs="Calibri"/>
    </w:rPr>
  </w:style>
  <w:style w:type="character" w:customStyle="1" w:styleId="A10">
    <w:name w:val="A1"/>
    <w:uiPriority w:val="99"/>
    <w:rsid w:val="00455DDD"/>
    <w:rPr>
      <w:color w:val="000000"/>
      <w:sz w:val="22"/>
    </w:rPr>
  </w:style>
  <w:style w:type="paragraph" w:customStyle="1" w:styleId="Default">
    <w:name w:val="Default"/>
    <w:uiPriority w:val="99"/>
    <w:rsid w:val="00455D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4">
    <w:name w:val="annotation reference"/>
    <w:uiPriority w:val="99"/>
    <w:semiHidden/>
    <w:rsid w:val="00455DDD"/>
    <w:rPr>
      <w:rFonts w:cs="Times New Roman"/>
      <w:sz w:val="16"/>
      <w:szCs w:val="16"/>
    </w:rPr>
  </w:style>
  <w:style w:type="paragraph" w:styleId="aff5">
    <w:name w:val="annotation text"/>
    <w:basedOn w:val="a"/>
    <w:link w:val="aff6"/>
    <w:uiPriority w:val="99"/>
    <w:semiHidden/>
    <w:rsid w:val="00455DD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f6">
    <w:name w:val="Текст примечания Знак"/>
    <w:basedOn w:val="a0"/>
    <w:link w:val="aff5"/>
    <w:uiPriority w:val="99"/>
    <w:semiHidden/>
    <w:rsid w:val="00455DDD"/>
    <w:rPr>
      <w:rFonts w:ascii="Times New Roman" w:eastAsia="Times New Roman" w:hAnsi="Times New Roman" w:cs="Times New Roman"/>
      <w:sz w:val="20"/>
      <w:szCs w:val="20"/>
      <w:lang w:eastAsia="ar-SA"/>
    </w:rPr>
  </w:style>
  <w:style w:type="paragraph" w:customStyle="1" w:styleId="1a">
    <w:name w:val="1"/>
    <w:basedOn w:val="a"/>
    <w:uiPriority w:val="99"/>
    <w:rsid w:val="00455DD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0">
    <w:name w:val="Без интервала14"/>
    <w:rsid w:val="009601D1"/>
    <w:pPr>
      <w:spacing w:after="0" w:line="240" w:lineRule="auto"/>
    </w:pPr>
    <w:rPr>
      <w:rFonts w:ascii="Calibri" w:eastAsia="Times New Roman" w:hAnsi="Calibri" w:cs="Times New Roman"/>
    </w:rPr>
  </w:style>
  <w:style w:type="paragraph" w:customStyle="1" w:styleId="150">
    <w:name w:val="Без интервала15"/>
    <w:rsid w:val="007D3E88"/>
    <w:pPr>
      <w:spacing w:after="0" w:line="240" w:lineRule="auto"/>
    </w:pPr>
    <w:rPr>
      <w:rFonts w:ascii="Calibri" w:eastAsia="Times New Roman" w:hAnsi="Calibri" w:cs="Times New Roman"/>
    </w:rPr>
  </w:style>
  <w:style w:type="character" w:styleId="aff7">
    <w:name w:val="FollowedHyperlink"/>
    <w:basedOn w:val="a0"/>
    <w:uiPriority w:val="99"/>
    <w:semiHidden/>
    <w:unhideWhenUsed/>
    <w:rsid w:val="008705C3"/>
    <w:rPr>
      <w:color w:val="800000"/>
      <w:u w:val="single"/>
    </w:rPr>
  </w:style>
  <w:style w:type="paragraph" w:customStyle="1" w:styleId="160">
    <w:name w:val="Без интервала16"/>
    <w:rsid w:val="006432A0"/>
    <w:pPr>
      <w:spacing w:after="0" w:line="240" w:lineRule="auto"/>
    </w:pPr>
    <w:rPr>
      <w:rFonts w:ascii="Calibri" w:eastAsia="Times New Roman" w:hAnsi="Calibri" w:cs="Times New Roman"/>
    </w:rPr>
  </w:style>
  <w:style w:type="paragraph" w:customStyle="1" w:styleId="170">
    <w:name w:val="Без интервала17"/>
    <w:rsid w:val="00AB318D"/>
    <w:pPr>
      <w:spacing w:after="0" w:line="240" w:lineRule="auto"/>
    </w:pPr>
    <w:rPr>
      <w:rFonts w:ascii="Calibri" w:eastAsia="Times New Roman" w:hAnsi="Calibri" w:cs="Times New Roman"/>
    </w:rPr>
  </w:style>
  <w:style w:type="paragraph" w:customStyle="1" w:styleId="180">
    <w:name w:val="Без интервала18"/>
    <w:rsid w:val="00C3019B"/>
    <w:pPr>
      <w:spacing w:after="0" w:line="240" w:lineRule="auto"/>
    </w:pPr>
    <w:rPr>
      <w:rFonts w:ascii="Calibri" w:eastAsia="Times New Roman" w:hAnsi="Calibri" w:cs="Times New Roman"/>
    </w:rPr>
  </w:style>
  <w:style w:type="numbering" w:customStyle="1" w:styleId="1b">
    <w:name w:val="Нет списка1"/>
    <w:next w:val="a2"/>
    <w:semiHidden/>
    <w:unhideWhenUsed/>
    <w:rsid w:val="002F0520"/>
  </w:style>
  <w:style w:type="numbering" w:customStyle="1" w:styleId="26">
    <w:name w:val="Нет списка2"/>
    <w:next w:val="a2"/>
    <w:uiPriority w:val="99"/>
    <w:semiHidden/>
    <w:unhideWhenUsed/>
    <w:rsid w:val="00F70F76"/>
  </w:style>
  <w:style w:type="paragraph" w:customStyle="1" w:styleId="190">
    <w:name w:val="Без интервала19"/>
    <w:rsid w:val="00F70F76"/>
    <w:pPr>
      <w:spacing w:after="0" w:line="240" w:lineRule="auto"/>
    </w:pPr>
    <w:rPr>
      <w:rFonts w:ascii="Calibri" w:eastAsia="Times New Roman" w:hAnsi="Calibri" w:cs="Times New Roman"/>
    </w:rPr>
  </w:style>
  <w:style w:type="table" w:customStyle="1" w:styleId="1c">
    <w:name w:val="Сетка таблицы1"/>
    <w:basedOn w:val="a1"/>
    <w:next w:val="a7"/>
    <w:rsid w:val="00F70F7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55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2789">
      <w:bodyDiv w:val="1"/>
      <w:marLeft w:val="0"/>
      <w:marRight w:val="0"/>
      <w:marTop w:val="0"/>
      <w:marBottom w:val="0"/>
      <w:divBdr>
        <w:top w:val="none" w:sz="0" w:space="0" w:color="auto"/>
        <w:left w:val="none" w:sz="0" w:space="0" w:color="auto"/>
        <w:bottom w:val="none" w:sz="0" w:space="0" w:color="auto"/>
        <w:right w:val="none" w:sz="0" w:space="0" w:color="auto"/>
      </w:divBdr>
    </w:div>
    <w:div w:id="174391974">
      <w:bodyDiv w:val="1"/>
      <w:marLeft w:val="0"/>
      <w:marRight w:val="0"/>
      <w:marTop w:val="0"/>
      <w:marBottom w:val="0"/>
      <w:divBdr>
        <w:top w:val="none" w:sz="0" w:space="0" w:color="auto"/>
        <w:left w:val="none" w:sz="0" w:space="0" w:color="auto"/>
        <w:bottom w:val="none" w:sz="0" w:space="0" w:color="auto"/>
        <w:right w:val="none" w:sz="0" w:space="0" w:color="auto"/>
      </w:divBdr>
    </w:div>
    <w:div w:id="311910611">
      <w:bodyDiv w:val="1"/>
      <w:marLeft w:val="0"/>
      <w:marRight w:val="0"/>
      <w:marTop w:val="0"/>
      <w:marBottom w:val="0"/>
      <w:divBdr>
        <w:top w:val="none" w:sz="0" w:space="0" w:color="auto"/>
        <w:left w:val="none" w:sz="0" w:space="0" w:color="auto"/>
        <w:bottom w:val="none" w:sz="0" w:space="0" w:color="auto"/>
        <w:right w:val="none" w:sz="0" w:space="0" w:color="auto"/>
      </w:divBdr>
    </w:div>
    <w:div w:id="481624403">
      <w:bodyDiv w:val="1"/>
      <w:marLeft w:val="0"/>
      <w:marRight w:val="0"/>
      <w:marTop w:val="0"/>
      <w:marBottom w:val="0"/>
      <w:divBdr>
        <w:top w:val="none" w:sz="0" w:space="0" w:color="auto"/>
        <w:left w:val="none" w:sz="0" w:space="0" w:color="auto"/>
        <w:bottom w:val="none" w:sz="0" w:space="0" w:color="auto"/>
        <w:right w:val="none" w:sz="0" w:space="0" w:color="auto"/>
      </w:divBdr>
    </w:div>
    <w:div w:id="525214270">
      <w:bodyDiv w:val="1"/>
      <w:marLeft w:val="0"/>
      <w:marRight w:val="0"/>
      <w:marTop w:val="0"/>
      <w:marBottom w:val="0"/>
      <w:divBdr>
        <w:top w:val="none" w:sz="0" w:space="0" w:color="auto"/>
        <w:left w:val="none" w:sz="0" w:space="0" w:color="auto"/>
        <w:bottom w:val="none" w:sz="0" w:space="0" w:color="auto"/>
        <w:right w:val="none" w:sz="0" w:space="0" w:color="auto"/>
      </w:divBdr>
    </w:div>
    <w:div w:id="644241962">
      <w:bodyDiv w:val="1"/>
      <w:marLeft w:val="0"/>
      <w:marRight w:val="0"/>
      <w:marTop w:val="0"/>
      <w:marBottom w:val="0"/>
      <w:divBdr>
        <w:top w:val="none" w:sz="0" w:space="0" w:color="auto"/>
        <w:left w:val="none" w:sz="0" w:space="0" w:color="auto"/>
        <w:bottom w:val="none" w:sz="0" w:space="0" w:color="auto"/>
        <w:right w:val="none" w:sz="0" w:space="0" w:color="auto"/>
      </w:divBdr>
    </w:div>
    <w:div w:id="688917269">
      <w:bodyDiv w:val="1"/>
      <w:marLeft w:val="0"/>
      <w:marRight w:val="0"/>
      <w:marTop w:val="0"/>
      <w:marBottom w:val="0"/>
      <w:divBdr>
        <w:top w:val="none" w:sz="0" w:space="0" w:color="auto"/>
        <w:left w:val="none" w:sz="0" w:space="0" w:color="auto"/>
        <w:bottom w:val="none" w:sz="0" w:space="0" w:color="auto"/>
        <w:right w:val="none" w:sz="0" w:space="0" w:color="auto"/>
      </w:divBdr>
    </w:div>
    <w:div w:id="969702041">
      <w:bodyDiv w:val="1"/>
      <w:marLeft w:val="0"/>
      <w:marRight w:val="0"/>
      <w:marTop w:val="0"/>
      <w:marBottom w:val="0"/>
      <w:divBdr>
        <w:top w:val="none" w:sz="0" w:space="0" w:color="auto"/>
        <w:left w:val="none" w:sz="0" w:space="0" w:color="auto"/>
        <w:bottom w:val="none" w:sz="0" w:space="0" w:color="auto"/>
        <w:right w:val="none" w:sz="0" w:space="0" w:color="auto"/>
      </w:divBdr>
    </w:div>
    <w:div w:id="11955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0739-619B-4A6A-A242-F11D2A1A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78</Pages>
  <Words>33899</Words>
  <Characters>193228</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98</cp:revision>
  <cp:lastPrinted>2020-03-22T06:12:00Z</cp:lastPrinted>
  <dcterms:created xsi:type="dcterms:W3CDTF">2022-03-21T03:42:00Z</dcterms:created>
  <dcterms:modified xsi:type="dcterms:W3CDTF">2024-03-22T02:28:00Z</dcterms:modified>
</cp:coreProperties>
</file>