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5C" w:rsidRPr="009B2FDD" w:rsidRDefault="00DB1C5C" w:rsidP="00DB1C5C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1B" w:rsidRPr="009B2FDD" w:rsidRDefault="00EE6E1B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5C" w:rsidRPr="009B2FDD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DD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DB1C5C" w:rsidRPr="009B2FDD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DD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DB1C5C" w:rsidRPr="009B2FDD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DD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</w:t>
      </w:r>
    </w:p>
    <w:p w:rsidR="00DB1C5C" w:rsidRPr="009B2FDD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DD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Богучанский район</w:t>
      </w:r>
    </w:p>
    <w:p w:rsidR="00DB1C5C" w:rsidRPr="009B2FDD" w:rsidRDefault="00DB1C5C" w:rsidP="00DB1C5C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DD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DB1C5C" w:rsidRPr="009B2FDD" w:rsidRDefault="00DB1C5C" w:rsidP="00DB1C5C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B2FDD">
        <w:rPr>
          <w:rFonts w:ascii="Times New Roman" w:eastAsia="Arial Unicode MS" w:hAnsi="Times New Roman" w:cs="Times New Roman"/>
          <w:sz w:val="24"/>
          <w:szCs w:val="24"/>
        </w:rPr>
        <w:t>Октябрьская ул., д.72, с. Богучаны Красноярского края, 663430</w:t>
      </w:r>
    </w:p>
    <w:p w:rsidR="00DB1C5C" w:rsidRPr="009B2FDD" w:rsidRDefault="00DB1C5C" w:rsidP="00DB1C5C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B2FDD"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DB1C5C" w:rsidRPr="009B2FDD" w:rsidRDefault="00DB1C5C" w:rsidP="00DB1C5C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B2FDD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DB1C5C" w:rsidRPr="009B2FDD" w:rsidRDefault="00DB1C5C" w:rsidP="00DB1C5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15611D" w:rsidRPr="00842C7E" w:rsidRDefault="00DB1C5C" w:rsidP="001029F5">
      <w:pPr>
        <w:pStyle w:val="Default"/>
        <w:jc w:val="center"/>
        <w:rPr>
          <w:b/>
          <w:bCs/>
          <w:color w:val="auto"/>
        </w:rPr>
      </w:pPr>
      <w:r w:rsidRPr="00842C7E">
        <w:rPr>
          <w:b/>
          <w:bCs/>
          <w:color w:val="auto"/>
        </w:rPr>
        <w:t>Заключение на годовой отчет</w:t>
      </w:r>
    </w:p>
    <w:p w:rsidR="00DB1C5C" w:rsidRPr="00842C7E" w:rsidRDefault="00DB1C5C" w:rsidP="001029F5">
      <w:pPr>
        <w:pStyle w:val="Default"/>
        <w:jc w:val="center"/>
        <w:rPr>
          <w:b/>
          <w:bCs/>
          <w:color w:val="auto"/>
        </w:rPr>
      </w:pPr>
      <w:r w:rsidRPr="00842C7E">
        <w:rPr>
          <w:b/>
          <w:bCs/>
          <w:color w:val="auto"/>
        </w:rPr>
        <w:t>об исполнении районного бюджета за 201</w:t>
      </w:r>
      <w:r w:rsidR="009B2FDD" w:rsidRPr="00842C7E">
        <w:rPr>
          <w:b/>
          <w:bCs/>
          <w:color w:val="auto"/>
        </w:rPr>
        <w:t>5</w:t>
      </w:r>
      <w:r w:rsidRPr="00842C7E">
        <w:rPr>
          <w:b/>
          <w:bCs/>
          <w:color w:val="auto"/>
        </w:rPr>
        <w:t xml:space="preserve"> год</w:t>
      </w:r>
    </w:p>
    <w:p w:rsidR="00DB1C5C" w:rsidRPr="00461678" w:rsidRDefault="00DB1C5C" w:rsidP="00DB1C5C">
      <w:pPr>
        <w:pStyle w:val="Default"/>
        <w:jc w:val="center"/>
        <w:rPr>
          <w:color w:val="auto"/>
          <w:sz w:val="20"/>
          <w:szCs w:val="20"/>
        </w:rPr>
      </w:pPr>
    </w:p>
    <w:p w:rsidR="001E3330" w:rsidRPr="00461678" w:rsidRDefault="001E3330" w:rsidP="001E3330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 xml:space="preserve">Годовой отчет об исполнении районного бюджета за 2015 год (далее по тексту – Годовой отчет об исполнении бюджета, Годовой отчет) представлен Финансовым управлением администрации Богучанского района (далее по тексту – Финансовое управление) в Контрольно-счетную комиссию муниципального образования Богучанский район (далее по тексту – Контрольно-счетная комиссия) в полном объеме 18.03.2016 года в сроки, установленные пунктом 3 статьи 264.4 Бюджетного кодекса Российской Федерации (далее по тексту – Бюджетный кодекс РФ) и пунктом 3 статьи 42 решения Богучанского районного Совета депутатов от 29.10.2012 № 23/1-230 «О бюджетном процессе в муниципальном образовании Богучанский район» (далее по тексту – Решение о бюджетном процессе). </w:t>
      </w:r>
    </w:p>
    <w:p w:rsidR="001E3330" w:rsidRPr="00461678" w:rsidRDefault="001E3330" w:rsidP="001E3330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 xml:space="preserve">Настоящее </w:t>
      </w:r>
      <w:r w:rsidR="00951FC8">
        <w:rPr>
          <w:color w:val="auto"/>
        </w:rPr>
        <w:t>З</w:t>
      </w:r>
      <w:r w:rsidRPr="00461678">
        <w:rPr>
          <w:color w:val="auto"/>
        </w:rPr>
        <w:t xml:space="preserve">аключение подготовлено Контрольно-счетной комиссией в соответствии со статьей 264.4 Бюджетного кодекса РФ и статьей 42 Решения о бюджетном процессе с учетом данных внешних проверок годовой бюджетной отчетности главных администраторов бюджетных средств (далее по тексту – ГАБС). </w:t>
      </w:r>
    </w:p>
    <w:p w:rsidR="001E3330" w:rsidRPr="00362D78" w:rsidRDefault="001E3330" w:rsidP="00362D78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 xml:space="preserve">Результаты внешней проверки Годового отчета об исполнении бюджета и внешней </w:t>
      </w:r>
      <w:r w:rsidRPr="00362D78">
        <w:rPr>
          <w:color w:val="auto"/>
        </w:rPr>
        <w:t xml:space="preserve">проверки годовой бюджетной отчетности ГАБС свидетельствуют о следующем. </w:t>
      </w:r>
    </w:p>
    <w:p w:rsidR="00362D78" w:rsidRPr="00362D78" w:rsidRDefault="00362D78" w:rsidP="00362D78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362D78" w:rsidRPr="00362D78" w:rsidRDefault="00362D78" w:rsidP="00362D78">
      <w:pPr>
        <w:pStyle w:val="Default"/>
        <w:numPr>
          <w:ilvl w:val="0"/>
          <w:numId w:val="47"/>
        </w:numPr>
        <w:spacing w:line="276" w:lineRule="auto"/>
        <w:ind w:left="0"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Анализ отдельных</w:t>
      </w:r>
      <w:r w:rsidRPr="00362D78">
        <w:rPr>
          <w:b/>
          <w:bCs/>
          <w:color w:val="auto"/>
        </w:rPr>
        <w:t xml:space="preserve"> показател</w:t>
      </w:r>
      <w:r>
        <w:rPr>
          <w:b/>
          <w:bCs/>
          <w:color w:val="auto"/>
        </w:rPr>
        <w:t>ей</w:t>
      </w:r>
      <w:r w:rsidRPr="00362D78">
        <w:rPr>
          <w:b/>
          <w:bCs/>
          <w:color w:val="auto"/>
        </w:rPr>
        <w:t xml:space="preserve"> социально-экономического развития Богучанского района</w:t>
      </w:r>
    </w:p>
    <w:p w:rsidR="00362D78" w:rsidRPr="00362D78" w:rsidRDefault="00362D78" w:rsidP="00362D78">
      <w:pPr>
        <w:pStyle w:val="Default"/>
        <w:spacing w:line="276" w:lineRule="auto"/>
        <w:rPr>
          <w:b/>
          <w:bCs/>
          <w:color w:val="auto"/>
        </w:rPr>
      </w:pP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>Основными документами, определяющим цели, порядок разработки, принятия и реализации комплексной программы социально-экономического развития Богучанского района, а также общий порядок их разработки, являются решение Богучанского районного Совета депутатов от 15.02.2011 № 9/1-112 «О разработке комплексной программы социально-экономического развития Богучанского</w:t>
      </w:r>
      <w:r w:rsidR="00CE22D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62D78">
        <w:rPr>
          <w:rFonts w:ascii="Times New Roman" w:hAnsi="Times New Roman" w:cs="Times New Roman"/>
          <w:sz w:val="24"/>
          <w:szCs w:val="24"/>
        </w:rPr>
        <w:t>».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 xml:space="preserve">В связи с вступлением в силу Федерального закона от 28.06.2014 № 172-ФЗ «О стратегическом планировании в Российской Федерации» вышеназванное решение Богучанского районного Совета депутатов нуждается в актуализации. 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lastRenderedPageBreak/>
        <w:t>Как и в предыдущие годы, формирование и исполнение районного бюджета происходило в отсутстви</w:t>
      </w:r>
      <w:r w:rsidR="00136F8E">
        <w:rPr>
          <w:rFonts w:ascii="Times New Roman" w:hAnsi="Times New Roman" w:cs="Times New Roman"/>
          <w:sz w:val="24"/>
          <w:szCs w:val="24"/>
        </w:rPr>
        <w:t>и</w:t>
      </w:r>
      <w:r w:rsidRPr="00362D78">
        <w:rPr>
          <w:rFonts w:ascii="Times New Roman" w:hAnsi="Times New Roman" w:cs="Times New Roman"/>
          <w:sz w:val="24"/>
          <w:szCs w:val="24"/>
        </w:rPr>
        <w:t xml:space="preserve"> утвержденной Стратегии социально-экономического развития Богучанского района.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 xml:space="preserve">Документами, определяющими основные ориентиры развития в соответствующих сферах, являлись муниципальные программы Богучанского района, при этом, большинство показателей </w:t>
      </w:r>
      <w:r w:rsidR="00136F8E" w:rsidRPr="00136F8E">
        <w:rPr>
          <w:rFonts w:ascii="Times New Roman" w:hAnsi="Times New Roman" w:cs="Times New Roman"/>
          <w:sz w:val="24"/>
          <w:szCs w:val="24"/>
        </w:rPr>
        <w:t xml:space="preserve">Прогноза </w:t>
      </w:r>
      <w:r w:rsidR="008A1B4D">
        <w:rPr>
          <w:rFonts w:ascii="Times New Roman" w:hAnsi="Times New Roman" w:cs="Times New Roman"/>
          <w:sz w:val="24"/>
          <w:szCs w:val="24"/>
        </w:rPr>
        <w:t>социально – экономического развития (далее по тексту – Прогноз СЭР)</w:t>
      </w:r>
      <w:r w:rsidRPr="00362D78">
        <w:rPr>
          <w:rFonts w:ascii="Times New Roman" w:hAnsi="Times New Roman" w:cs="Times New Roman"/>
          <w:sz w:val="24"/>
          <w:szCs w:val="24"/>
        </w:rPr>
        <w:t xml:space="preserve"> не нашло своего отражения в целевых показателях и показателях результативности действующих муниципальных программ. 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>На социально-экономическое развитие Богучанского района в 2015 году оказывали негативное влияние различные факторы, связанные с изменением геополитической ситуации.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>В результате влияния негативных факторов в Богучанском районе снизились темпы экономического развития. Оценочный показатель темпа роста объема отгруженной продукции в 2015 году 106,2% существенно ниже параметров 2014 года – 120,9%.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 xml:space="preserve">Основным фактором снижения темпов роста </w:t>
      </w:r>
      <w:r w:rsidR="00FB4953">
        <w:rPr>
          <w:rFonts w:ascii="Times New Roman" w:hAnsi="Times New Roman" w:cs="Times New Roman"/>
          <w:sz w:val="24"/>
          <w:szCs w:val="24"/>
        </w:rPr>
        <w:t xml:space="preserve">объема отгруженной продукции </w:t>
      </w:r>
      <w:r w:rsidRPr="00362D78">
        <w:rPr>
          <w:rFonts w:ascii="Times New Roman" w:hAnsi="Times New Roman" w:cs="Times New Roman"/>
          <w:sz w:val="24"/>
          <w:szCs w:val="24"/>
        </w:rPr>
        <w:t>является сокращение спроса на товары и услуги, прежде всего, инвестиционного спроса. Это обусловлено недостаточной инвестиционной активностью организаций в связи с ухудшением их финансового положения и изменением условий кредитования.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 xml:space="preserve">Темп роста инвестиций в основной капитал по итогам 2015 года </w:t>
      </w:r>
      <w:r w:rsidR="00FB4953">
        <w:rPr>
          <w:rFonts w:ascii="Times New Roman" w:hAnsi="Times New Roman" w:cs="Times New Roman"/>
          <w:sz w:val="24"/>
          <w:szCs w:val="24"/>
        </w:rPr>
        <w:t xml:space="preserve">оценивается в </w:t>
      </w:r>
      <w:r w:rsidRPr="00362D78">
        <w:rPr>
          <w:rFonts w:ascii="Times New Roman" w:hAnsi="Times New Roman" w:cs="Times New Roman"/>
          <w:sz w:val="24"/>
          <w:szCs w:val="24"/>
        </w:rPr>
        <w:t xml:space="preserve">104,1%, что ниже фактического значения 2014 года на 32,9 процентного пункта. 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 xml:space="preserve">Кроме того, зафиксировано снижение объемов производства товаров, выполнения работ и оказания услуг во всех производственных секторах. 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>Индекс производства в Богучанском районе в 2015 году оценивается в 91,4%, при прогнозе 126,2%.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>Снижение индекса производства в 2015 году оценивается по следующим видам экономической деятельности «Обрабатывающее производство», «Добыча полезных ископаемых» на 39,7 и на 6,1 процентных пунктов к прогнозному значению соответственно.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>Темп роста объема отгруженных товаров собственного производства, работ и услуг оценивается по итогам 2015 года в 111,4%, при прогнозном показателе 113,7</w:t>
      </w:r>
      <w:r w:rsidR="00F33950">
        <w:rPr>
          <w:rFonts w:ascii="Times New Roman" w:hAnsi="Times New Roman" w:cs="Times New Roman"/>
          <w:sz w:val="24"/>
          <w:szCs w:val="24"/>
        </w:rPr>
        <w:t>%.</w:t>
      </w:r>
      <w:r w:rsidRPr="00362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D78" w:rsidRPr="00362D78" w:rsidRDefault="00362D78" w:rsidP="00FB49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 xml:space="preserve">Негативные тенденции помимо производственной сферы отразились также и на потреблении. </w:t>
      </w:r>
    </w:p>
    <w:p w:rsidR="00362D78" w:rsidRDefault="00362D78" w:rsidP="00F3395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D78">
        <w:rPr>
          <w:rFonts w:ascii="Times New Roman" w:hAnsi="Times New Roman" w:cs="Times New Roman"/>
          <w:sz w:val="24"/>
          <w:szCs w:val="24"/>
        </w:rPr>
        <w:t xml:space="preserve">В 2015 году наблюдалось ослабление потребительского спроса из-за снижения реальных доходов населения (до 91,7%) и высокой инфляции (индекс потребительских цен в декабре – 112,9%). </w:t>
      </w:r>
    </w:p>
    <w:p w:rsidR="00115813" w:rsidRDefault="00115813" w:rsidP="00F3395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5813" w:rsidRPr="00115813" w:rsidRDefault="00115813" w:rsidP="0011581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1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8B6A51" w:rsidRDefault="007C77DF" w:rsidP="007C77DF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>
        <w:rPr>
          <w:bCs/>
          <w:color w:val="auto"/>
        </w:rPr>
        <w:t>1.а</w:t>
      </w:r>
      <w:r w:rsidR="00115813">
        <w:rPr>
          <w:bCs/>
          <w:color w:val="auto"/>
        </w:rPr>
        <w:t xml:space="preserve">нализ отдельных показателей Прогноза СЭР свидетельствуют о снижении </w:t>
      </w:r>
      <w:r>
        <w:rPr>
          <w:bCs/>
          <w:color w:val="auto"/>
        </w:rPr>
        <w:t>темпов экономического развития Богучанского района.</w:t>
      </w:r>
    </w:p>
    <w:p w:rsidR="007C77DF" w:rsidRDefault="007C77DF" w:rsidP="007C77DF">
      <w:pPr>
        <w:pStyle w:val="Default"/>
        <w:spacing w:line="276" w:lineRule="auto"/>
        <w:ind w:left="360"/>
        <w:rPr>
          <w:bCs/>
          <w:color w:val="auto"/>
        </w:rPr>
      </w:pPr>
    </w:p>
    <w:p w:rsidR="007C77DF" w:rsidRDefault="007C77DF" w:rsidP="007C77DF">
      <w:pPr>
        <w:pStyle w:val="Default"/>
        <w:spacing w:line="276" w:lineRule="auto"/>
        <w:ind w:left="360"/>
        <w:rPr>
          <w:bCs/>
          <w:color w:val="auto"/>
        </w:rPr>
      </w:pPr>
    </w:p>
    <w:p w:rsidR="007C77DF" w:rsidRDefault="007C77DF" w:rsidP="007C77DF">
      <w:pPr>
        <w:pStyle w:val="Default"/>
        <w:spacing w:line="276" w:lineRule="auto"/>
        <w:ind w:left="360"/>
        <w:rPr>
          <w:bCs/>
          <w:color w:val="auto"/>
        </w:rPr>
      </w:pPr>
    </w:p>
    <w:p w:rsidR="007C77DF" w:rsidRDefault="007C77DF" w:rsidP="007C77DF">
      <w:pPr>
        <w:pStyle w:val="Default"/>
        <w:spacing w:line="276" w:lineRule="auto"/>
        <w:ind w:left="360"/>
        <w:rPr>
          <w:bCs/>
          <w:color w:val="auto"/>
        </w:rPr>
      </w:pPr>
    </w:p>
    <w:p w:rsidR="007C77DF" w:rsidRPr="00115813" w:rsidRDefault="007C77DF" w:rsidP="007C77DF">
      <w:pPr>
        <w:pStyle w:val="Default"/>
        <w:spacing w:line="276" w:lineRule="auto"/>
        <w:ind w:left="360"/>
        <w:rPr>
          <w:bCs/>
          <w:color w:val="auto"/>
        </w:rPr>
      </w:pPr>
    </w:p>
    <w:p w:rsidR="00277CCB" w:rsidRPr="00461678" w:rsidRDefault="00277CCB" w:rsidP="00F33950">
      <w:pPr>
        <w:pStyle w:val="Default"/>
        <w:numPr>
          <w:ilvl w:val="0"/>
          <w:numId w:val="47"/>
        </w:numPr>
        <w:spacing w:line="276" w:lineRule="auto"/>
        <w:ind w:left="0" w:firstLine="0"/>
        <w:jc w:val="center"/>
        <w:rPr>
          <w:b/>
          <w:color w:val="auto"/>
        </w:rPr>
      </w:pPr>
      <w:r w:rsidRPr="00461678">
        <w:rPr>
          <w:b/>
          <w:color w:val="auto"/>
        </w:rPr>
        <w:lastRenderedPageBreak/>
        <w:t>Анализ реализации основных положений бюджетной и налоговой политики Богучанского района</w:t>
      </w:r>
    </w:p>
    <w:p w:rsidR="00277CCB" w:rsidRPr="00461678" w:rsidRDefault="00277CCB" w:rsidP="00842C7E">
      <w:pPr>
        <w:pStyle w:val="Default"/>
        <w:spacing w:line="276" w:lineRule="auto"/>
        <w:ind w:firstLine="851"/>
        <w:jc w:val="both"/>
        <w:rPr>
          <w:b/>
          <w:color w:val="auto"/>
        </w:rPr>
      </w:pPr>
    </w:p>
    <w:p w:rsidR="001E3330" w:rsidRPr="009E2D70" w:rsidRDefault="001E3330" w:rsidP="00F33950">
      <w:pPr>
        <w:pStyle w:val="Default"/>
        <w:numPr>
          <w:ilvl w:val="1"/>
          <w:numId w:val="47"/>
        </w:numPr>
        <w:spacing w:line="276" w:lineRule="auto"/>
        <w:ind w:left="0" w:firstLine="0"/>
        <w:jc w:val="center"/>
        <w:rPr>
          <w:color w:val="auto"/>
        </w:rPr>
      </w:pPr>
      <w:r w:rsidRPr="009E2D70">
        <w:rPr>
          <w:color w:val="auto"/>
        </w:rPr>
        <w:t xml:space="preserve"> Реализация основных положений бюджетной политики Богучанского района</w:t>
      </w:r>
    </w:p>
    <w:p w:rsidR="001E3330" w:rsidRPr="00461678" w:rsidRDefault="001E3330" w:rsidP="00842C7E">
      <w:pPr>
        <w:pStyle w:val="Default"/>
        <w:spacing w:line="276" w:lineRule="auto"/>
        <w:ind w:firstLine="851"/>
        <w:jc w:val="center"/>
        <w:rPr>
          <w:color w:val="auto"/>
        </w:rPr>
      </w:pPr>
    </w:p>
    <w:p w:rsidR="001E3330" w:rsidRPr="00461678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 xml:space="preserve">Формирование и реализация основных положений бюджетной политики Богучанского района (далее по тексту – </w:t>
      </w:r>
      <w:r w:rsidR="006B0932">
        <w:rPr>
          <w:color w:val="auto"/>
        </w:rPr>
        <w:t>Б</w:t>
      </w:r>
      <w:r w:rsidRPr="00461678">
        <w:rPr>
          <w:color w:val="auto"/>
        </w:rPr>
        <w:t xml:space="preserve">юджетная политика) происходили в условиях роста расходов, опережающего темп роста доходов, и отсутствия муниципального долга Богучанского района на протяжении пяти последних лет. </w:t>
      </w:r>
    </w:p>
    <w:p w:rsidR="001E3330" w:rsidRPr="00461678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>Доходы районного бюджета (без учета объема безвозмездных поступлений) уменьшились с 729 209,3 тыс. руб. в 2012 году до 318 664,5 тыс. руб. – в 2015 году, или в 2,3 раза.</w:t>
      </w:r>
    </w:p>
    <w:p w:rsidR="001E3330" w:rsidRPr="00461678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>Расходы районного бюджета без учета расходов, финансируемых за счет субвенций из федерального бюджета, увеличились с 968 706,3 тыс. руб. в 2012 году до 975 057,6 тыс. руб. в 2015 году.</w:t>
      </w:r>
    </w:p>
    <w:p w:rsidR="001E3330" w:rsidRPr="00461678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>На 2015 год районный бюджет утвержден с дефицитом в размере 21 576,5 тыс. руб., при этом по итогам 2014 года профицит бюджета составил 129 432,7 тыс. руб.</w:t>
      </w:r>
    </w:p>
    <w:p w:rsidR="001E3330" w:rsidRPr="00461678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>При формировании районного бюджета на 2015 год и плановый период 2016</w:t>
      </w:r>
      <w:r w:rsidR="00461678" w:rsidRPr="00461678">
        <w:rPr>
          <w:color w:val="auto"/>
        </w:rPr>
        <w:t xml:space="preserve"> </w:t>
      </w:r>
      <w:r w:rsidRPr="00461678">
        <w:rPr>
          <w:color w:val="auto"/>
        </w:rPr>
        <w:t>-</w:t>
      </w:r>
      <w:r w:rsidR="00461678" w:rsidRPr="00461678">
        <w:rPr>
          <w:color w:val="auto"/>
        </w:rPr>
        <w:t xml:space="preserve"> </w:t>
      </w:r>
      <w:r w:rsidRPr="00461678">
        <w:rPr>
          <w:color w:val="auto"/>
        </w:rPr>
        <w:t xml:space="preserve">2017 </w:t>
      </w:r>
      <w:r w:rsidR="002A7BF1">
        <w:rPr>
          <w:color w:val="auto"/>
        </w:rPr>
        <w:t>годов определена основная цель Б</w:t>
      </w:r>
      <w:r w:rsidRPr="00461678">
        <w:rPr>
          <w:color w:val="auto"/>
        </w:rPr>
        <w:t>юджетной политики, к</w:t>
      </w:r>
      <w:r w:rsidR="00951FC8">
        <w:rPr>
          <w:color w:val="auto"/>
        </w:rPr>
        <w:t>оторая заключается в обеспечении</w:t>
      </w:r>
      <w:r w:rsidRPr="00461678">
        <w:rPr>
          <w:color w:val="auto"/>
        </w:rPr>
        <w:t xml:space="preserve"> устойчивости консолидированного бюджета Богучанского района и безусловное исполнение принятых обязательств наиболее эффективным</w:t>
      </w:r>
      <w:r w:rsidR="00951FC8">
        <w:rPr>
          <w:color w:val="auto"/>
        </w:rPr>
        <w:t>и</w:t>
      </w:r>
      <w:r w:rsidRPr="00461678">
        <w:rPr>
          <w:color w:val="auto"/>
        </w:rPr>
        <w:t xml:space="preserve"> способ</w:t>
      </w:r>
      <w:r w:rsidR="00951FC8">
        <w:rPr>
          <w:color w:val="auto"/>
        </w:rPr>
        <w:t>ами</w:t>
      </w:r>
      <w:r w:rsidRPr="00461678">
        <w:rPr>
          <w:color w:val="auto"/>
        </w:rPr>
        <w:t>.</w:t>
      </w:r>
    </w:p>
    <w:p w:rsidR="001E3330" w:rsidRPr="00461678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>Достижение данной цели планировалось через решение следующих задач:</w:t>
      </w:r>
    </w:p>
    <w:p w:rsidR="001E3330" w:rsidRPr="00461678" w:rsidRDefault="001E3330" w:rsidP="007D11A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color w:val="auto"/>
        </w:rPr>
      </w:pPr>
      <w:r w:rsidRPr="00461678">
        <w:rPr>
          <w:color w:val="auto"/>
        </w:rPr>
        <w:t>повышение эффективности бюджетных расходов;</w:t>
      </w:r>
    </w:p>
    <w:p w:rsidR="001E3330" w:rsidRPr="00461678" w:rsidRDefault="001E3330" w:rsidP="007D11A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color w:val="auto"/>
        </w:rPr>
      </w:pPr>
      <w:r w:rsidRPr="00461678">
        <w:rPr>
          <w:color w:val="auto"/>
        </w:rPr>
        <w:t>реализация задач, поставленных в Указах Президента Р</w:t>
      </w:r>
      <w:r w:rsidR="00951FC8">
        <w:rPr>
          <w:color w:val="auto"/>
        </w:rPr>
        <w:t xml:space="preserve">оссийской </w:t>
      </w:r>
      <w:r w:rsidRPr="00461678">
        <w:rPr>
          <w:color w:val="auto"/>
        </w:rPr>
        <w:t>Ф</w:t>
      </w:r>
      <w:r w:rsidR="00951FC8">
        <w:rPr>
          <w:color w:val="auto"/>
        </w:rPr>
        <w:t>едерации (далее по тексту – Указы Президента РФ)</w:t>
      </w:r>
      <w:r w:rsidRPr="00461678">
        <w:rPr>
          <w:color w:val="auto"/>
        </w:rPr>
        <w:t xml:space="preserve"> 2012 года;</w:t>
      </w:r>
    </w:p>
    <w:p w:rsidR="001E3330" w:rsidRPr="00461678" w:rsidRDefault="001E3330" w:rsidP="007D11A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color w:val="auto"/>
        </w:rPr>
      </w:pPr>
      <w:r w:rsidRPr="00461678">
        <w:rPr>
          <w:color w:val="auto"/>
        </w:rPr>
        <w:t>обеспечение сбалансированности бюджетов муниципальных образований района в условиях изменения федерального законодательства;</w:t>
      </w:r>
    </w:p>
    <w:p w:rsidR="001E3330" w:rsidRPr="00461678" w:rsidRDefault="001E3330" w:rsidP="007D11A7">
      <w:pPr>
        <w:pStyle w:val="Default"/>
        <w:numPr>
          <w:ilvl w:val="0"/>
          <w:numId w:val="8"/>
        </w:numPr>
        <w:spacing w:line="276" w:lineRule="auto"/>
        <w:ind w:left="0" w:firstLine="851"/>
        <w:jc w:val="both"/>
        <w:rPr>
          <w:color w:val="auto"/>
        </w:rPr>
      </w:pPr>
      <w:r w:rsidRPr="00461678">
        <w:rPr>
          <w:color w:val="auto"/>
        </w:rPr>
        <w:t>повышение открытости и прозрачности местных бюджетов.</w:t>
      </w:r>
    </w:p>
    <w:p w:rsidR="001E3330" w:rsidRPr="00461678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461678">
        <w:rPr>
          <w:color w:val="auto"/>
        </w:rPr>
        <w:t>В ходе анализа исполнения бюджетной политики в 2015 году установлено выполнение вышеназванных задач следующим образом.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1E3330" w:rsidRPr="009E2D70" w:rsidRDefault="001E3330" w:rsidP="00226B47">
      <w:pPr>
        <w:pStyle w:val="Default"/>
        <w:numPr>
          <w:ilvl w:val="2"/>
          <w:numId w:val="47"/>
        </w:numPr>
        <w:spacing w:line="276" w:lineRule="auto"/>
        <w:ind w:left="0" w:firstLine="0"/>
        <w:jc w:val="center"/>
        <w:rPr>
          <w:color w:val="auto"/>
        </w:rPr>
      </w:pPr>
      <w:r w:rsidRPr="009E2D70">
        <w:rPr>
          <w:color w:val="auto"/>
        </w:rPr>
        <w:t>Повышение эффективности бюджетных расходов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center"/>
        <w:rPr>
          <w:b/>
          <w:color w:val="auto"/>
        </w:rPr>
      </w:pP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>Для решения первой задачи администрация Богучанского района планировала продолжить осуществление мер по повышению эффективности бюджетных расходов через применение основных принципов и подходов к формированию расходов районного бюджета:</w:t>
      </w:r>
    </w:p>
    <w:p w:rsidR="001E3330" w:rsidRPr="009E2D70" w:rsidRDefault="001E3330" w:rsidP="007D11A7">
      <w:pPr>
        <w:pStyle w:val="Default"/>
        <w:numPr>
          <w:ilvl w:val="0"/>
          <w:numId w:val="9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установление взаимосвязи между бюджетным и стратегическим планированием;</w:t>
      </w:r>
    </w:p>
    <w:p w:rsidR="001E3330" w:rsidRPr="009E2D70" w:rsidRDefault="001E3330" w:rsidP="007D11A7">
      <w:pPr>
        <w:pStyle w:val="Default"/>
        <w:numPr>
          <w:ilvl w:val="0"/>
          <w:numId w:val="9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развитие программно-целевых методов управления;</w:t>
      </w:r>
    </w:p>
    <w:p w:rsidR="001E3330" w:rsidRPr="009E2D70" w:rsidRDefault="001E3330" w:rsidP="007D11A7">
      <w:pPr>
        <w:pStyle w:val="Default"/>
        <w:numPr>
          <w:ilvl w:val="0"/>
          <w:numId w:val="9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повышение эффективности бюджетной сети;</w:t>
      </w:r>
    </w:p>
    <w:p w:rsidR="001E3330" w:rsidRPr="009E2D70" w:rsidRDefault="001E3330" w:rsidP="007D11A7">
      <w:pPr>
        <w:pStyle w:val="Default"/>
        <w:numPr>
          <w:ilvl w:val="0"/>
          <w:numId w:val="9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повышения эффективности оказания муниципальных услуг;</w:t>
      </w:r>
    </w:p>
    <w:p w:rsidR="001E3330" w:rsidRPr="009E2D70" w:rsidRDefault="001E3330" w:rsidP="007D11A7">
      <w:pPr>
        <w:pStyle w:val="Default"/>
        <w:numPr>
          <w:ilvl w:val="0"/>
          <w:numId w:val="9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развитие модели государственно-частного партнерства;</w:t>
      </w:r>
    </w:p>
    <w:p w:rsidR="001E3330" w:rsidRPr="009E2D70" w:rsidRDefault="001E3330" w:rsidP="007D11A7">
      <w:pPr>
        <w:pStyle w:val="Default"/>
        <w:numPr>
          <w:ilvl w:val="0"/>
          <w:numId w:val="9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продолжение реализации плана мероприятий по росту доходов, оптимизации расходов и совершенствованию долговой политики.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lastRenderedPageBreak/>
        <w:t>В целях установления взаимосвязи между бюджетным и стратегическим планированием администрацией Богучанского района сформирован районный бюджет на основе 12 муниципальных программ Богучанского района, доля которых прогнозировалась в размере 95,9% в общей сумме расхо</w:t>
      </w:r>
      <w:r w:rsidR="00951FC8">
        <w:rPr>
          <w:color w:val="auto"/>
        </w:rPr>
        <w:t>дов и фактически составила  96,7</w:t>
      </w:r>
      <w:r w:rsidRPr="009E2D70">
        <w:rPr>
          <w:color w:val="auto"/>
        </w:rPr>
        <w:t>%.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>Поставленная задача, заключающаяся в использовании программного бюджета как инструмента, объединяющего стратегическое и бюджетное планирование путем  согласования целей, предусмотренных в муниципальных программах и в документах стратегического планирования, в 2015 году в полной мере не решена.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>Как показал проведенный Контрольно-счетной комиссией мониторинг 4 муниципальных программ: «Развитие физической культуры и спорта в Богучанском районе», «Молодежь Приангарья», «Развитие транспортной системы Богучанского района», «Развитие</w:t>
      </w:r>
      <w:r w:rsidR="002A7BF1">
        <w:rPr>
          <w:color w:val="auto"/>
        </w:rPr>
        <w:t xml:space="preserve"> культуры» поставленная задача Б</w:t>
      </w:r>
      <w:r w:rsidRPr="009E2D70">
        <w:rPr>
          <w:color w:val="auto"/>
        </w:rPr>
        <w:t xml:space="preserve">юджетной политикой при реализации вышеназванных муниципальных программ не </w:t>
      </w:r>
      <w:r w:rsidR="00951FC8">
        <w:rPr>
          <w:color w:val="auto"/>
        </w:rPr>
        <w:t>достигнута</w:t>
      </w:r>
      <w:r w:rsidRPr="009E2D70">
        <w:rPr>
          <w:color w:val="auto"/>
        </w:rPr>
        <w:t>, а именно не обеспечено соответствие:</w:t>
      </w:r>
    </w:p>
    <w:p w:rsidR="001E3330" w:rsidRPr="009E2D70" w:rsidRDefault="001E3330" w:rsidP="007D11A7">
      <w:pPr>
        <w:pStyle w:val="Default"/>
        <w:numPr>
          <w:ilvl w:val="0"/>
          <w:numId w:val="10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целей, задач и целевых индикаторов муниципальных программ ан</w:t>
      </w:r>
      <w:r w:rsidR="00951FC8">
        <w:rPr>
          <w:color w:val="auto"/>
        </w:rPr>
        <w:t xml:space="preserve">алогичным показателям Прогноза </w:t>
      </w:r>
      <w:r w:rsidR="00136F8E">
        <w:rPr>
          <w:color w:val="auto"/>
        </w:rPr>
        <w:t>СЭР</w:t>
      </w:r>
      <w:r w:rsidRPr="009E2D70">
        <w:rPr>
          <w:color w:val="auto"/>
        </w:rPr>
        <w:t>;</w:t>
      </w:r>
    </w:p>
    <w:p w:rsidR="001E3330" w:rsidRPr="009E2D70" w:rsidRDefault="001E3330" w:rsidP="007D11A7">
      <w:pPr>
        <w:pStyle w:val="Default"/>
        <w:numPr>
          <w:ilvl w:val="0"/>
          <w:numId w:val="10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показателей результативности муниципальных программ и государственных программ Красноярского края и Российской Федерации;</w:t>
      </w:r>
    </w:p>
    <w:p w:rsidR="001E3330" w:rsidRPr="009E2D70" w:rsidRDefault="001E3330" w:rsidP="007D11A7">
      <w:pPr>
        <w:pStyle w:val="Default"/>
        <w:numPr>
          <w:ilvl w:val="0"/>
          <w:numId w:val="10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показателей, характеризующих качество и объем муниципальных услуг, предусмотренных в муниципальном задании перечню утвержденному распоряжением администрации Богучанского района;</w:t>
      </w:r>
    </w:p>
    <w:p w:rsidR="001E3330" w:rsidRPr="009E2D70" w:rsidRDefault="001E3330" w:rsidP="007D11A7">
      <w:pPr>
        <w:pStyle w:val="Default"/>
        <w:numPr>
          <w:ilvl w:val="0"/>
          <w:numId w:val="10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ожидаемого результата от реализации подпрограммных мероприятий по муниципальным услугам (работам) и объемам муниципальны</w:t>
      </w:r>
      <w:r w:rsidR="00CA62CC">
        <w:rPr>
          <w:color w:val="auto"/>
        </w:rPr>
        <w:t>х услуг (работ), предусмотренным</w:t>
      </w:r>
      <w:r w:rsidRPr="009E2D70">
        <w:rPr>
          <w:color w:val="auto"/>
        </w:rPr>
        <w:t xml:space="preserve"> в муниципальном задании. 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CA62CC">
        <w:rPr>
          <w:color w:val="auto"/>
        </w:rPr>
        <w:t>Бюджетной политикой предусмотрено развитие программно-целевых методов</w:t>
      </w:r>
      <w:r w:rsidRPr="009E2D70">
        <w:rPr>
          <w:b/>
          <w:color w:val="auto"/>
        </w:rPr>
        <w:t xml:space="preserve"> </w:t>
      </w:r>
      <w:r w:rsidRPr="009E2D70">
        <w:rPr>
          <w:color w:val="auto"/>
        </w:rPr>
        <w:t>управления  путем формирования бюджета на основе муниципальных программ, что повысит обоснованность бюджетных ассигнований 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1E3330" w:rsidRPr="009E2D70" w:rsidRDefault="002A7BF1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Выполнению данного направления Б</w:t>
      </w:r>
      <w:r w:rsidR="001E3330" w:rsidRPr="009E2D70">
        <w:rPr>
          <w:color w:val="auto"/>
        </w:rPr>
        <w:t>юджетной политики уделяется большое внимание, проводится определенная работа администрацией Богучанского района.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>Однако в 2015 году, как показали проведенные Контрольно-счетной комиссией экспертизы муниципальных программ, не удалось организовать работу по формированию и корректировке районного бюджета, основой которого бы были муниципальные программы.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CA62CC">
        <w:rPr>
          <w:color w:val="auto"/>
        </w:rPr>
        <w:t>Повышение эффективности бюджетной сети</w:t>
      </w:r>
      <w:r w:rsidRPr="009E2D70">
        <w:rPr>
          <w:color w:val="auto"/>
        </w:rPr>
        <w:t xml:space="preserve"> и эффективности оказания мун</w:t>
      </w:r>
      <w:r w:rsidR="002A7BF1">
        <w:rPr>
          <w:color w:val="auto"/>
        </w:rPr>
        <w:t>иципальных услуг предусмотрено Б</w:t>
      </w:r>
      <w:r w:rsidRPr="009E2D70">
        <w:rPr>
          <w:color w:val="auto"/>
        </w:rPr>
        <w:t xml:space="preserve">юджетной политикой путем предоставления субсидий бюджетным учреждениям на выполнение муниципальных заданий. 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 xml:space="preserve">Для </w:t>
      </w:r>
      <w:r w:rsidR="002A7BF1">
        <w:rPr>
          <w:color w:val="auto"/>
        </w:rPr>
        <w:t>выполнения данного направления Б</w:t>
      </w:r>
      <w:r w:rsidRPr="009E2D70">
        <w:rPr>
          <w:color w:val="auto"/>
        </w:rPr>
        <w:t>юджетной политики администрацией Богучанского района проведена определенная работа по формированию перечня муниципальных услуг, утверждению муниципальных заданий и нормативов затрат на оказание услуг бюджетным учреждениям, а также организации по размещению информации о муниципальных услугах на официальном сайте (</w:t>
      </w:r>
      <w:r w:rsidRPr="009E2D70">
        <w:rPr>
          <w:color w:val="auto"/>
          <w:lang w:val="en-US"/>
        </w:rPr>
        <w:t>bus</w:t>
      </w:r>
      <w:r w:rsidRPr="009E2D70">
        <w:rPr>
          <w:color w:val="auto"/>
        </w:rPr>
        <w:t>.</w:t>
      </w:r>
      <w:r w:rsidRPr="009E2D70">
        <w:rPr>
          <w:color w:val="auto"/>
          <w:lang w:val="en-US"/>
        </w:rPr>
        <w:t>gov</w:t>
      </w:r>
      <w:r w:rsidRPr="009E2D70">
        <w:rPr>
          <w:color w:val="auto"/>
        </w:rPr>
        <w:t>.</w:t>
      </w:r>
      <w:r w:rsidRPr="009E2D70">
        <w:rPr>
          <w:color w:val="auto"/>
          <w:lang w:val="en-US"/>
        </w:rPr>
        <w:t>ru</w:t>
      </w:r>
      <w:r w:rsidRPr="009E2D70">
        <w:rPr>
          <w:color w:val="auto"/>
        </w:rPr>
        <w:t>).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lastRenderedPageBreak/>
        <w:t xml:space="preserve">При этом, как показали контрольные мероприятия, проведенные Контрольно-счетной комиссией, имеют место недостатки и нарушения при формировании, утверждении и исполнении муниципальных заданий бюджетными учреждениями. 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>Ослаблен контроль рук</w:t>
      </w:r>
      <w:r w:rsidR="00CA62CC">
        <w:rPr>
          <w:color w:val="auto"/>
        </w:rPr>
        <w:t>оводителей бюджетных учреждений</w:t>
      </w:r>
      <w:r w:rsidRPr="009E2D70">
        <w:rPr>
          <w:color w:val="auto"/>
        </w:rPr>
        <w:t xml:space="preserve"> </w:t>
      </w:r>
      <w:r w:rsidR="00CA62CC">
        <w:rPr>
          <w:color w:val="auto"/>
        </w:rPr>
        <w:t>и их</w:t>
      </w:r>
      <w:r w:rsidRPr="009E2D70">
        <w:rPr>
          <w:color w:val="auto"/>
        </w:rPr>
        <w:t xml:space="preserve"> учредител</w:t>
      </w:r>
      <w:r w:rsidR="00CA62CC">
        <w:rPr>
          <w:color w:val="auto"/>
        </w:rPr>
        <w:t>ей</w:t>
      </w:r>
      <w:r w:rsidRPr="009E2D70">
        <w:rPr>
          <w:color w:val="auto"/>
        </w:rPr>
        <w:t xml:space="preserve"> за ходом выполнения муниципальн</w:t>
      </w:r>
      <w:r w:rsidR="00CA62CC">
        <w:rPr>
          <w:color w:val="auto"/>
        </w:rPr>
        <w:t>ых</w:t>
      </w:r>
      <w:r w:rsidRPr="009E2D70">
        <w:rPr>
          <w:color w:val="auto"/>
        </w:rPr>
        <w:t xml:space="preserve"> задани</w:t>
      </w:r>
      <w:r w:rsidR="00CA62CC">
        <w:rPr>
          <w:color w:val="auto"/>
        </w:rPr>
        <w:t>й</w:t>
      </w:r>
      <w:r w:rsidRPr="009E2D70">
        <w:rPr>
          <w:color w:val="auto"/>
        </w:rPr>
        <w:t xml:space="preserve"> и использования бюджетных средств. 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 xml:space="preserve">Так по итогам 2014 года не выполнено муниципальное задание двумя бюджетными учреждениями. Аналогичная ситуация сложилась и в 2015 году. </w:t>
      </w:r>
    </w:p>
    <w:p w:rsidR="001E3330" w:rsidRPr="009E2D70" w:rsidRDefault="001E3330" w:rsidP="00842C7E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9E2D70">
        <w:t xml:space="preserve">Особое внимание необходимо обратить на </w:t>
      </w:r>
      <w:r w:rsidRPr="009E2D70">
        <w:rPr>
          <w:rFonts w:cstheme="minorBidi"/>
        </w:rPr>
        <w:t>муниципальное бюджетное учреждение «Центр социализации и досуга молодежи», не выполнивш</w:t>
      </w:r>
      <w:r w:rsidR="0004354A">
        <w:rPr>
          <w:rFonts w:cstheme="minorBidi"/>
        </w:rPr>
        <w:t>и</w:t>
      </w:r>
      <w:r w:rsidRPr="009E2D70">
        <w:rPr>
          <w:rFonts w:cstheme="minorBidi"/>
        </w:rPr>
        <w:t>е муниципальное задание в течение трех последних лет.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 xml:space="preserve">В целях привлечения дополнительных источников бюджетных расходов администрацией Богучанского района определено </w:t>
      </w:r>
      <w:r w:rsidRPr="00CA62CC">
        <w:rPr>
          <w:color w:val="auto"/>
        </w:rPr>
        <w:t>развитие модели государственно-частного партнерства,</w:t>
      </w:r>
      <w:r w:rsidRPr="009E2D70">
        <w:rPr>
          <w:color w:val="auto"/>
        </w:rPr>
        <w:t xml:space="preserve"> в рамках которого осуществляется содержание 2 профильных «Роснефть</w:t>
      </w:r>
      <w:r w:rsidR="00CE22D8">
        <w:rPr>
          <w:color w:val="auto"/>
        </w:rPr>
        <w:t xml:space="preserve"> - </w:t>
      </w:r>
      <w:r w:rsidRPr="009E2D70">
        <w:rPr>
          <w:color w:val="auto"/>
        </w:rPr>
        <w:t xml:space="preserve">класса» с 2009 года. </w:t>
      </w:r>
    </w:p>
    <w:p w:rsidR="00CE22D8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>Кроме того, на 2015 год в районном бюджете было предусмотрено безвозмездное поступление от ОАО «Акционерная компания по транспорту нефти «Транснефть»» для строительства детского сада и спортивного зала, а также проектирование и реконструк</w:t>
      </w:r>
      <w:r w:rsidR="00CE22D8">
        <w:rPr>
          <w:color w:val="auto"/>
        </w:rPr>
        <w:t>цию корпусов МБОУ ДОЛ «Березка»</w:t>
      </w:r>
      <w:r w:rsidRPr="009E2D70">
        <w:rPr>
          <w:color w:val="auto"/>
        </w:rPr>
        <w:t>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 xml:space="preserve">В 2015 году строительство и реконструкция по вышеназванным объектам не осуществлялись. 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>В соответствии с соглашением, заключенным между Министерством финансов Красноярского края и администрацией Богучанского района от 31.12.2014 № 440-р., администрацией Богучанского района утвержден план мероприятий по росту доходов, оптимизации расходов, совершенствованию межбюджетных отношений и долговой политики.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>Данным планом предусмотрено</w:t>
      </w:r>
      <w:r w:rsidR="00CA62CC">
        <w:rPr>
          <w:color w:val="auto"/>
        </w:rPr>
        <w:t xml:space="preserve"> реализация</w:t>
      </w:r>
      <w:r w:rsidRPr="009E2D70">
        <w:rPr>
          <w:color w:val="auto"/>
        </w:rPr>
        <w:t xml:space="preserve"> 20 мероприятий, направленных на оптимизацию расходов бюджета, которые в 2015 году выполнены следующим образом: выполнено 9 мероприятий, не выполнено - 1, частично выполнено - 2.  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 xml:space="preserve">По остальным мероприятиям не осуществлена оценка выполнения мероприятия или не определен конкретный срок исполнения. </w:t>
      </w: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 xml:space="preserve">Вышеизложенная информация позволяет сделать вывод о том, что администрации Богучанского района не удалось в 2015 году в полной мере решить задачу повышения эффективности бюджетных расходов, так как: </w:t>
      </w:r>
    </w:p>
    <w:p w:rsidR="001E3330" w:rsidRPr="009E2D70" w:rsidRDefault="001E3330" w:rsidP="007D11A7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 xml:space="preserve">не обеспечено соответствие стратегического и бюджетного планирования; </w:t>
      </w:r>
    </w:p>
    <w:p w:rsidR="001E3330" w:rsidRPr="009E2D70" w:rsidRDefault="009E2D70" w:rsidP="007D11A7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 xml:space="preserve">не </w:t>
      </w:r>
      <w:r w:rsidR="001E3330" w:rsidRPr="009E2D70">
        <w:rPr>
          <w:color w:val="auto"/>
        </w:rPr>
        <w:t>организована работа по формированию и корректиров</w:t>
      </w:r>
      <w:r w:rsidR="009771ED">
        <w:rPr>
          <w:color w:val="auto"/>
        </w:rPr>
        <w:t>кам районного</w:t>
      </w:r>
      <w:r w:rsidR="001E3330" w:rsidRPr="009E2D70">
        <w:rPr>
          <w:color w:val="auto"/>
        </w:rPr>
        <w:t xml:space="preserve"> бюджета, основой котор</w:t>
      </w:r>
      <w:r w:rsidR="009771ED">
        <w:rPr>
          <w:color w:val="auto"/>
        </w:rPr>
        <w:t>ых</w:t>
      </w:r>
      <w:r w:rsidR="001E3330" w:rsidRPr="009E2D70">
        <w:rPr>
          <w:color w:val="auto"/>
        </w:rPr>
        <w:t xml:space="preserve"> были</w:t>
      </w:r>
      <w:r w:rsidR="009771ED">
        <w:rPr>
          <w:color w:val="auto"/>
        </w:rPr>
        <w:t xml:space="preserve"> бы</w:t>
      </w:r>
      <w:r w:rsidR="001E3330" w:rsidRPr="009E2D70">
        <w:rPr>
          <w:color w:val="auto"/>
        </w:rPr>
        <w:t xml:space="preserve"> муниципальные программы;</w:t>
      </w:r>
    </w:p>
    <w:p w:rsidR="001E3330" w:rsidRPr="009E2D70" w:rsidRDefault="001E3330" w:rsidP="007D11A7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имеют место нарушения и недостатки при формировании, утверждении и исполнении муниципальных заданий бюджетными учреждениями;</w:t>
      </w:r>
    </w:p>
    <w:p w:rsidR="001E3330" w:rsidRPr="009E2D70" w:rsidRDefault="001E3330" w:rsidP="007D11A7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 xml:space="preserve">не выполнены мероприятия, предусмотренные в рамках развития модели государственно-частного партнерства; </w:t>
      </w:r>
    </w:p>
    <w:p w:rsidR="001E3330" w:rsidRPr="009E2D70" w:rsidRDefault="001E3330" w:rsidP="007D11A7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color w:val="auto"/>
        </w:rPr>
      </w:pPr>
      <w:r w:rsidRPr="009E2D70">
        <w:rPr>
          <w:color w:val="auto"/>
        </w:rPr>
        <w:t>утвержденный план мероприятий по росту доходов, оптимизации расходов, совершенствованию межбюджетных отношений и долговой политики, выполнен не в полном объеме.</w:t>
      </w:r>
    </w:p>
    <w:p w:rsidR="001E3330" w:rsidRDefault="001E3330" w:rsidP="00842C7E">
      <w:pPr>
        <w:pStyle w:val="Default"/>
        <w:spacing w:line="276" w:lineRule="auto"/>
        <w:ind w:firstLine="720"/>
        <w:jc w:val="both"/>
        <w:rPr>
          <w:color w:val="auto"/>
        </w:rPr>
      </w:pPr>
    </w:p>
    <w:p w:rsidR="00EF557E" w:rsidRPr="009E2D70" w:rsidRDefault="00EF557E" w:rsidP="00842C7E">
      <w:pPr>
        <w:pStyle w:val="Default"/>
        <w:spacing w:line="276" w:lineRule="auto"/>
        <w:ind w:firstLine="720"/>
        <w:jc w:val="both"/>
        <w:rPr>
          <w:color w:val="auto"/>
        </w:rPr>
      </w:pPr>
    </w:p>
    <w:p w:rsidR="001E3330" w:rsidRPr="009E2D70" w:rsidRDefault="001E3330" w:rsidP="00226B47">
      <w:pPr>
        <w:pStyle w:val="Default"/>
        <w:numPr>
          <w:ilvl w:val="2"/>
          <w:numId w:val="47"/>
        </w:numPr>
        <w:spacing w:line="276" w:lineRule="auto"/>
        <w:ind w:left="0" w:firstLine="0"/>
        <w:jc w:val="center"/>
        <w:rPr>
          <w:color w:val="auto"/>
        </w:rPr>
      </w:pPr>
      <w:r w:rsidRPr="009E2D70">
        <w:rPr>
          <w:color w:val="auto"/>
        </w:rPr>
        <w:lastRenderedPageBreak/>
        <w:t>Реализация задач, поставленных в Указах Президента РФ 2012 года</w:t>
      </w:r>
    </w:p>
    <w:p w:rsidR="001E3330" w:rsidRPr="009E2D70" w:rsidRDefault="001E3330" w:rsidP="00842C7E">
      <w:pPr>
        <w:pStyle w:val="Default"/>
        <w:spacing w:line="276" w:lineRule="auto"/>
        <w:jc w:val="both"/>
        <w:rPr>
          <w:color w:val="auto"/>
        </w:rPr>
      </w:pPr>
    </w:p>
    <w:p w:rsidR="001E3330" w:rsidRPr="009E2D70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9E2D70">
        <w:rPr>
          <w:color w:val="auto"/>
        </w:rPr>
        <w:t>В целях реализации задач, поставленных в У</w:t>
      </w:r>
      <w:r w:rsidR="002A7BF1">
        <w:rPr>
          <w:color w:val="auto"/>
        </w:rPr>
        <w:t>казах Президента РФ 2012 года, Б</w:t>
      </w:r>
      <w:r w:rsidRPr="009E2D70">
        <w:rPr>
          <w:color w:val="auto"/>
        </w:rPr>
        <w:t>юджетной политикой предусмотрены мероприятия, которые выполнены в 2015 году следующим образом:</w:t>
      </w:r>
    </w:p>
    <w:p w:rsidR="001E3330" w:rsidRPr="00144239" w:rsidRDefault="001E3330" w:rsidP="001E3330">
      <w:pPr>
        <w:pStyle w:val="Default"/>
        <w:spacing w:line="276" w:lineRule="auto"/>
        <w:ind w:firstLine="709"/>
        <w:jc w:val="right"/>
        <w:rPr>
          <w:color w:val="auto"/>
          <w:sz w:val="16"/>
          <w:szCs w:val="16"/>
        </w:rPr>
      </w:pPr>
      <w:r w:rsidRPr="00144239">
        <w:rPr>
          <w:color w:val="auto"/>
          <w:sz w:val="16"/>
          <w:szCs w:val="16"/>
        </w:rPr>
        <w:t>(тыс. руб.)</w:t>
      </w:r>
    </w:p>
    <w:tbl>
      <w:tblPr>
        <w:tblStyle w:val="a6"/>
        <w:tblW w:w="9368" w:type="dxa"/>
        <w:tblInd w:w="108" w:type="dxa"/>
        <w:tblLayout w:type="fixed"/>
        <w:tblLook w:val="04A0"/>
      </w:tblPr>
      <w:tblGrid>
        <w:gridCol w:w="3261"/>
        <w:gridCol w:w="1417"/>
        <w:gridCol w:w="1134"/>
        <w:gridCol w:w="1134"/>
        <w:gridCol w:w="1221"/>
        <w:gridCol w:w="1201"/>
      </w:tblGrid>
      <w:tr w:rsidR="001E3330" w:rsidRPr="00F23A04" w:rsidTr="00144239">
        <w:trPr>
          <w:trHeight w:val="999"/>
        </w:trPr>
        <w:tc>
          <w:tcPr>
            <w:tcW w:w="3261" w:type="dxa"/>
            <w:vAlign w:val="center"/>
          </w:tcPr>
          <w:p w:rsidR="001E3330" w:rsidRPr="00144239" w:rsidRDefault="009E2D7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н</w:t>
            </w:r>
            <w:r w:rsidR="001E3330" w:rsidRPr="00144239">
              <w:rPr>
                <w:color w:val="auto"/>
                <w:sz w:val="16"/>
                <w:szCs w:val="16"/>
              </w:rPr>
              <w:t>аименование</w:t>
            </w:r>
          </w:p>
        </w:tc>
        <w:tc>
          <w:tcPr>
            <w:tcW w:w="1417" w:type="dxa"/>
            <w:vAlign w:val="center"/>
          </w:tcPr>
          <w:p w:rsidR="001E3330" w:rsidRPr="00144239" w:rsidRDefault="009E2D7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п</w:t>
            </w:r>
            <w:r w:rsidR="002A7BF1">
              <w:rPr>
                <w:color w:val="auto"/>
                <w:sz w:val="16"/>
                <w:szCs w:val="16"/>
              </w:rPr>
              <w:t>редусмотрено Б</w:t>
            </w:r>
            <w:r w:rsidR="001E3330" w:rsidRPr="00144239">
              <w:rPr>
                <w:color w:val="auto"/>
                <w:sz w:val="16"/>
                <w:szCs w:val="16"/>
              </w:rPr>
              <w:t>юджетной политикой</w:t>
            </w:r>
          </w:p>
        </w:tc>
        <w:tc>
          <w:tcPr>
            <w:tcW w:w="1134" w:type="dxa"/>
            <w:vAlign w:val="center"/>
          </w:tcPr>
          <w:p w:rsidR="001E3330" w:rsidRPr="00144239" w:rsidRDefault="009E2D7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у</w:t>
            </w:r>
            <w:r w:rsidR="001E3330" w:rsidRPr="00144239">
              <w:rPr>
                <w:color w:val="auto"/>
                <w:sz w:val="16"/>
                <w:szCs w:val="16"/>
              </w:rPr>
              <w:t>точненные бюджетные назначения</w:t>
            </w:r>
          </w:p>
        </w:tc>
        <w:tc>
          <w:tcPr>
            <w:tcW w:w="1134" w:type="dxa"/>
            <w:vAlign w:val="center"/>
          </w:tcPr>
          <w:p w:rsidR="001E3330" w:rsidRPr="00144239" w:rsidRDefault="009E2D7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и</w:t>
            </w:r>
            <w:r w:rsidR="001E3330" w:rsidRPr="00144239">
              <w:rPr>
                <w:color w:val="auto"/>
                <w:sz w:val="16"/>
                <w:szCs w:val="16"/>
              </w:rPr>
              <w:t>сполнено</w:t>
            </w:r>
          </w:p>
        </w:tc>
        <w:tc>
          <w:tcPr>
            <w:tcW w:w="1221" w:type="dxa"/>
            <w:vAlign w:val="center"/>
          </w:tcPr>
          <w:p w:rsidR="001E3330" w:rsidRPr="00144239" w:rsidRDefault="009E2D70" w:rsidP="009E2D70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 xml:space="preserve">% </w:t>
            </w:r>
            <w:r w:rsidR="001E3330" w:rsidRPr="00144239">
              <w:rPr>
                <w:color w:val="auto"/>
                <w:sz w:val="16"/>
                <w:szCs w:val="16"/>
              </w:rPr>
              <w:t>исполнения</w:t>
            </w:r>
          </w:p>
        </w:tc>
        <w:tc>
          <w:tcPr>
            <w:tcW w:w="1201" w:type="dxa"/>
            <w:vAlign w:val="center"/>
          </w:tcPr>
          <w:p w:rsidR="001E3330" w:rsidRPr="00144239" w:rsidRDefault="009E2D7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о</w:t>
            </w:r>
            <w:r w:rsidR="001E3330" w:rsidRPr="00144239">
              <w:rPr>
                <w:color w:val="auto"/>
                <w:sz w:val="16"/>
                <w:szCs w:val="16"/>
              </w:rPr>
              <w:t>тклонение (гр.4 – гр.2)</w:t>
            </w:r>
          </w:p>
        </w:tc>
      </w:tr>
      <w:tr w:rsidR="001E3330" w:rsidRPr="00F23A04" w:rsidTr="00144239">
        <w:trPr>
          <w:trHeight w:val="70"/>
        </w:trPr>
        <w:tc>
          <w:tcPr>
            <w:tcW w:w="3261" w:type="dxa"/>
            <w:vAlign w:val="center"/>
          </w:tcPr>
          <w:p w:rsidR="001E3330" w:rsidRPr="00144239" w:rsidRDefault="001E3330" w:rsidP="00F23A04">
            <w:pPr>
              <w:pStyle w:val="Default"/>
              <w:spacing w:line="276" w:lineRule="auto"/>
              <w:jc w:val="center"/>
              <w:rPr>
                <w:color w:val="auto"/>
                <w:sz w:val="12"/>
                <w:szCs w:val="12"/>
              </w:rPr>
            </w:pPr>
            <w:r w:rsidRPr="00144239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F23A04">
            <w:pPr>
              <w:pStyle w:val="Default"/>
              <w:spacing w:line="276" w:lineRule="auto"/>
              <w:jc w:val="center"/>
              <w:rPr>
                <w:color w:val="auto"/>
                <w:sz w:val="12"/>
                <w:szCs w:val="12"/>
              </w:rPr>
            </w:pPr>
            <w:r w:rsidRPr="00144239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F23A04">
            <w:pPr>
              <w:pStyle w:val="Default"/>
              <w:spacing w:line="276" w:lineRule="auto"/>
              <w:jc w:val="center"/>
              <w:rPr>
                <w:color w:val="auto"/>
                <w:sz w:val="12"/>
                <w:szCs w:val="12"/>
              </w:rPr>
            </w:pPr>
            <w:r w:rsidRPr="00144239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F23A04">
            <w:pPr>
              <w:pStyle w:val="Default"/>
              <w:spacing w:line="276" w:lineRule="auto"/>
              <w:jc w:val="center"/>
              <w:rPr>
                <w:color w:val="auto"/>
                <w:sz w:val="12"/>
                <w:szCs w:val="12"/>
              </w:rPr>
            </w:pPr>
            <w:r w:rsidRPr="00144239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1221" w:type="dxa"/>
            <w:vAlign w:val="center"/>
          </w:tcPr>
          <w:p w:rsidR="001E3330" w:rsidRPr="00144239" w:rsidRDefault="001E3330" w:rsidP="00F23A04">
            <w:pPr>
              <w:pStyle w:val="Default"/>
              <w:spacing w:line="276" w:lineRule="auto"/>
              <w:jc w:val="center"/>
              <w:rPr>
                <w:color w:val="auto"/>
                <w:sz w:val="12"/>
                <w:szCs w:val="12"/>
              </w:rPr>
            </w:pPr>
            <w:r w:rsidRPr="00144239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1201" w:type="dxa"/>
            <w:vAlign w:val="center"/>
          </w:tcPr>
          <w:p w:rsidR="001E3330" w:rsidRPr="00144239" w:rsidRDefault="001E3330" w:rsidP="00F23A04">
            <w:pPr>
              <w:pStyle w:val="Default"/>
              <w:spacing w:line="276" w:lineRule="auto"/>
              <w:jc w:val="center"/>
              <w:rPr>
                <w:color w:val="auto"/>
                <w:sz w:val="12"/>
                <w:szCs w:val="12"/>
              </w:rPr>
            </w:pPr>
            <w:r w:rsidRPr="00144239">
              <w:rPr>
                <w:color w:val="auto"/>
                <w:sz w:val="12"/>
                <w:szCs w:val="12"/>
              </w:rPr>
              <w:t>6</w:t>
            </w:r>
          </w:p>
        </w:tc>
      </w:tr>
      <w:tr w:rsidR="001E3330" w:rsidRPr="00F23A04" w:rsidTr="00144239">
        <w:trPr>
          <w:trHeight w:val="1242"/>
        </w:trPr>
        <w:tc>
          <w:tcPr>
            <w:tcW w:w="3261" w:type="dxa"/>
            <w:vAlign w:val="center"/>
          </w:tcPr>
          <w:p w:rsidR="001E3330" w:rsidRPr="00144239" w:rsidRDefault="001E3330" w:rsidP="00144239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Указ Президента РФ от 07.05.2012 № 597 «О мероприятиях по реализации государственной социальной политики» (повышение заработной платы отдельным категориям работников бюджетной сферы)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114 130,1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144239">
              <w:rPr>
                <w:color w:val="auto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144239">
              <w:rPr>
                <w:color w:val="auto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0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144239">
              <w:rPr>
                <w:color w:val="auto"/>
                <w:sz w:val="16"/>
                <w:szCs w:val="16"/>
              </w:rPr>
              <w:t>х</w:t>
            </w:r>
            <w:proofErr w:type="spellEnd"/>
          </w:p>
        </w:tc>
      </w:tr>
      <w:tr w:rsidR="001E3330" w:rsidRPr="00F23A04" w:rsidTr="00144239">
        <w:trPr>
          <w:trHeight w:val="1274"/>
        </w:trPr>
        <w:tc>
          <w:tcPr>
            <w:tcW w:w="3261" w:type="dxa"/>
            <w:vAlign w:val="center"/>
          </w:tcPr>
          <w:p w:rsidR="001E3330" w:rsidRPr="00144239" w:rsidRDefault="001E3330" w:rsidP="00144239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Указ Президента РФ от 07.05.2012 № 599 «О мерах по реализации государственной политики в области образования и науки» (обеспечение доступности дошкольного образования)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44 500,0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56 907,0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1</w:t>
            </w:r>
            <w:r w:rsidR="00F23A04" w:rsidRPr="00144239">
              <w:rPr>
                <w:color w:val="auto"/>
                <w:sz w:val="16"/>
                <w:szCs w:val="16"/>
              </w:rPr>
              <w:t xml:space="preserve"> </w:t>
            </w:r>
            <w:r w:rsidRPr="00144239">
              <w:rPr>
                <w:color w:val="auto"/>
                <w:sz w:val="16"/>
                <w:szCs w:val="16"/>
              </w:rPr>
              <w:t>906,0</w:t>
            </w:r>
          </w:p>
        </w:tc>
        <w:tc>
          <w:tcPr>
            <w:tcW w:w="122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3,3</w:t>
            </w:r>
          </w:p>
        </w:tc>
        <w:tc>
          <w:tcPr>
            <w:tcW w:w="120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-42 594,0</w:t>
            </w:r>
          </w:p>
        </w:tc>
      </w:tr>
      <w:tr w:rsidR="001E3330" w:rsidRPr="00F23A04" w:rsidTr="00144239">
        <w:trPr>
          <w:trHeight w:val="825"/>
        </w:trPr>
        <w:tc>
          <w:tcPr>
            <w:tcW w:w="3261" w:type="dxa"/>
            <w:vAlign w:val="center"/>
          </w:tcPr>
          <w:p w:rsidR="001E3330" w:rsidRPr="00144239" w:rsidRDefault="001E3330" w:rsidP="00144239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Указ Президента РФ от 07.05.2012 № 596 «О долгосрочной государственной экономической политик</w:t>
            </w:r>
            <w:r w:rsidR="00F23A04" w:rsidRPr="00144239">
              <w:rPr>
                <w:color w:val="auto"/>
                <w:sz w:val="16"/>
                <w:szCs w:val="16"/>
              </w:rPr>
              <w:t>е</w:t>
            </w:r>
            <w:r w:rsidRPr="00144239">
              <w:rPr>
                <w:color w:val="auto"/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E3330" w:rsidRPr="00F23A04" w:rsidTr="00144239">
        <w:trPr>
          <w:trHeight w:val="992"/>
        </w:trPr>
        <w:tc>
          <w:tcPr>
            <w:tcW w:w="3261" w:type="dxa"/>
            <w:vAlign w:val="center"/>
          </w:tcPr>
          <w:p w:rsidR="001E3330" w:rsidRPr="00144239" w:rsidRDefault="001E3330" w:rsidP="00144239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- развитие инвестиционной, инновационной деятельности, малого и среднего предпринимательства на территории Богучанского района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950,0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5 569,0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4 800,8</w:t>
            </w:r>
          </w:p>
        </w:tc>
        <w:tc>
          <w:tcPr>
            <w:tcW w:w="122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86,2</w:t>
            </w:r>
          </w:p>
        </w:tc>
        <w:tc>
          <w:tcPr>
            <w:tcW w:w="120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+3 850,8</w:t>
            </w:r>
          </w:p>
        </w:tc>
      </w:tr>
      <w:tr w:rsidR="001E3330" w:rsidRPr="00F23A04" w:rsidTr="00144239">
        <w:trPr>
          <w:trHeight w:val="553"/>
        </w:trPr>
        <w:tc>
          <w:tcPr>
            <w:tcW w:w="3261" w:type="dxa"/>
            <w:vAlign w:val="center"/>
          </w:tcPr>
          <w:p w:rsidR="001E3330" w:rsidRPr="00144239" w:rsidRDefault="001E3330" w:rsidP="00144239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- осуществление доступности населения транспортными услугами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24 368,5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49 107,8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49 058,4</w:t>
            </w:r>
          </w:p>
        </w:tc>
        <w:tc>
          <w:tcPr>
            <w:tcW w:w="122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99,9</w:t>
            </w:r>
          </w:p>
        </w:tc>
        <w:tc>
          <w:tcPr>
            <w:tcW w:w="120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+24</w:t>
            </w:r>
            <w:r w:rsidR="00F23A04" w:rsidRPr="00144239">
              <w:rPr>
                <w:color w:val="auto"/>
                <w:sz w:val="16"/>
                <w:szCs w:val="16"/>
              </w:rPr>
              <w:t xml:space="preserve"> </w:t>
            </w:r>
            <w:r w:rsidRPr="00144239">
              <w:rPr>
                <w:color w:val="auto"/>
                <w:sz w:val="16"/>
                <w:szCs w:val="16"/>
              </w:rPr>
              <w:t>689,9</w:t>
            </w:r>
          </w:p>
        </w:tc>
      </w:tr>
      <w:tr w:rsidR="001E3330" w:rsidRPr="00F23A04" w:rsidTr="00144239">
        <w:trPr>
          <w:trHeight w:val="1270"/>
        </w:trPr>
        <w:tc>
          <w:tcPr>
            <w:tcW w:w="3261" w:type="dxa"/>
            <w:vAlign w:val="center"/>
          </w:tcPr>
          <w:p w:rsidR="001E3330" w:rsidRPr="00144239" w:rsidRDefault="001E3330" w:rsidP="00144239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Указ Президента РФ от 07.05.2012 № 600 «О мерах по обеспечению граждан Российской Федерации доступным и комфортным жильём и повышению качества жилищно-коммунальных услуг»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1 788,7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473,5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373,8</w:t>
            </w:r>
          </w:p>
        </w:tc>
        <w:tc>
          <w:tcPr>
            <w:tcW w:w="122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78,9</w:t>
            </w:r>
          </w:p>
        </w:tc>
        <w:tc>
          <w:tcPr>
            <w:tcW w:w="120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-1 414,9</w:t>
            </w:r>
          </w:p>
        </w:tc>
      </w:tr>
      <w:tr w:rsidR="001E3330" w:rsidRPr="00F23A04" w:rsidTr="00144239">
        <w:trPr>
          <w:trHeight w:val="835"/>
        </w:trPr>
        <w:tc>
          <w:tcPr>
            <w:tcW w:w="3261" w:type="dxa"/>
            <w:vAlign w:val="center"/>
          </w:tcPr>
          <w:p w:rsidR="001E3330" w:rsidRPr="00144239" w:rsidRDefault="00F23A04" w:rsidP="00144239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м</w:t>
            </w:r>
            <w:r w:rsidR="001E3330" w:rsidRPr="00144239">
              <w:rPr>
                <w:color w:val="auto"/>
                <w:sz w:val="16"/>
                <w:szCs w:val="16"/>
              </w:rPr>
              <w:t>униципальная программа «Обеспечение доступным и комфортным жильем граждан Богучанского района»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1E3330" w:rsidRPr="00F23A04" w:rsidTr="00144239">
        <w:trPr>
          <w:trHeight w:val="704"/>
        </w:trPr>
        <w:tc>
          <w:tcPr>
            <w:tcW w:w="3261" w:type="dxa"/>
            <w:vAlign w:val="center"/>
          </w:tcPr>
          <w:p w:rsidR="001E3330" w:rsidRPr="00144239" w:rsidRDefault="00F23A04" w:rsidP="00144239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п</w:t>
            </w:r>
            <w:r w:rsidR="001E3330" w:rsidRPr="00144239">
              <w:rPr>
                <w:color w:val="auto"/>
                <w:sz w:val="16"/>
                <w:szCs w:val="16"/>
              </w:rPr>
              <w:t>одпрограмма «Переселение граждан из аварийного жилищного фонда в Богучанском районе»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638,7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473,5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373,8</w:t>
            </w:r>
          </w:p>
        </w:tc>
        <w:tc>
          <w:tcPr>
            <w:tcW w:w="122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78,9</w:t>
            </w:r>
          </w:p>
        </w:tc>
        <w:tc>
          <w:tcPr>
            <w:tcW w:w="120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-264,9</w:t>
            </w:r>
          </w:p>
        </w:tc>
      </w:tr>
      <w:tr w:rsidR="001E3330" w:rsidRPr="00F23A04" w:rsidTr="00144239">
        <w:trPr>
          <w:trHeight w:val="1126"/>
        </w:trPr>
        <w:tc>
          <w:tcPr>
            <w:tcW w:w="3261" w:type="dxa"/>
            <w:vAlign w:val="center"/>
          </w:tcPr>
          <w:p w:rsidR="001E3330" w:rsidRPr="00144239" w:rsidRDefault="00F23A04" w:rsidP="00144239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п</w:t>
            </w:r>
            <w:r w:rsidR="001E3330" w:rsidRPr="00144239">
              <w:rPr>
                <w:color w:val="auto"/>
                <w:sz w:val="16"/>
                <w:szCs w:val="16"/>
              </w:rPr>
              <w:t>одпрограмма 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</w:t>
            </w:r>
          </w:p>
        </w:tc>
        <w:tc>
          <w:tcPr>
            <w:tcW w:w="1417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1</w:t>
            </w:r>
            <w:r w:rsidR="00F23A04" w:rsidRPr="00144239">
              <w:rPr>
                <w:color w:val="auto"/>
                <w:sz w:val="16"/>
                <w:szCs w:val="16"/>
              </w:rPr>
              <w:t xml:space="preserve"> </w:t>
            </w:r>
            <w:r w:rsidRPr="00144239">
              <w:rPr>
                <w:color w:val="auto"/>
                <w:sz w:val="16"/>
                <w:szCs w:val="16"/>
              </w:rPr>
              <w:t>150,0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0</w:t>
            </w:r>
            <w:r w:rsidR="00F23A04" w:rsidRPr="00144239">
              <w:rPr>
                <w:color w:val="auto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0</w:t>
            </w:r>
            <w:r w:rsidR="00F23A04" w:rsidRPr="00144239">
              <w:rPr>
                <w:color w:val="auto"/>
                <w:sz w:val="16"/>
                <w:szCs w:val="16"/>
              </w:rPr>
              <w:t>,0</w:t>
            </w:r>
          </w:p>
        </w:tc>
        <w:tc>
          <w:tcPr>
            <w:tcW w:w="122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0</w:t>
            </w:r>
            <w:r w:rsidR="00F23A04" w:rsidRPr="00144239">
              <w:rPr>
                <w:color w:val="auto"/>
                <w:sz w:val="16"/>
                <w:szCs w:val="16"/>
              </w:rPr>
              <w:t>,0</w:t>
            </w:r>
          </w:p>
        </w:tc>
        <w:tc>
          <w:tcPr>
            <w:tcW w:w="1201" w:type="dxa"/>
            <w:vAlign w:val="center"/>
          </w:tcPr>
          <w:p w:rsidR="001E3330" w:rsidRPr="00144239" w:rsidRDefault="001E3330" w:rsidP="00461678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  <w:r w:rsidRPr="00144239">
              <w:rPr>
                <w:color w:val="auto"/>
                <w:sz w:val="16"/>
                <w:szCs w:val="16"/>
              </w:rPr>
              <w:t>-1 150,0</w:t>
            </w:r>
          </w:p>
        </w:tc>
      </w:tr>
    </w:tbl>
    <w:p w:rsidR="001E3330" w:rsidRPr="00F23A04" w:rsidRDefault="001E3330" w:rsidP="001E3330">
      <w:pPr>
        <w:pStyle w:val="Default"/>
        <w:spacing w:line="276" w:lineRule="auto"/>
        <w:jc w:val="both"/>
        <w:rPr>
          <w:color w:val="auto"/>
        </w:rPr>
      </w:pPr>
      <w:r w:rsidRPr="00F23A04">
        <w:rPr>
          <w:color w:val="auto"/>
        </w:rPr>
        <w:t xml:space="preserve"> </w:t>
      </w:r>
    </w:p>
    <w:p w:rsidR="001E3330" w:rsidRPr="00F23A04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F23A04">
        <w:rPr>
          <w:color w:val="auto"/>
        </w:rPr>
        <w:t xml:space="preserve">В рамках реализации Указа Президента РФ от 07.05.2012 № 597 «О мероприятиях по реализации государственной социальной политики» </w:t>
      </w:r>
      <w:r w:rsidR="001F77D8">
        <w:rPr>
          <w:color w:val="auto"/>
        </w:rPr>
        <w:t>Б</w:t>
      </w:r>
      <w:r w:rsidRPr="00F23A04">
        <w:rPr>
          <w:color w:val="auto"/>
        </w:rPr>
        <w:t xml:space="preserve">юджетной политикой предусмотрено повышение заработной платы отдельным категориям работников бюджетной сферы, которое приведет к дополнительным расходам в сумме 114 130,1 тыс. руб. ежегодно. </w:t>
      </w:r>
    </w:p>
    <w:p w:rsidR="001E3330" w:rsidRPr="00F23A04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F23A04">
        <w:rPr>
          <w:color w:val="auto"/>
        </w:rPr>
        <w:lastRenderedPageBreak/>
        <w:t xml:space="preserve">Данное мероприятие </w:t>
      </w:r>
      <w:r w:rsidR="001F77D8">
        <w:rPr>
          <w:color w:val="auto"/>
        </w:rPr>
        <w:t>Б</w:t>
      </w:r>
      <w:r w:rsidRPr="00F23A04">
        <w:rPr>
          <w:color w:val="auto"/>
        </w:rPr>
        <w:t>юджетной политики осуществлено, однако оценить расходы на его выполнение не возможно, так как отсутствует соответствующая информация.</w:t>
      </w:r>
    </w:p>
    <w:p w:rsidR="001E3330" w:rsidRPr="00F23A04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proofErr w:type="gramStart"/>
      <w:r w:rsidRPr="00F23A04">
        <w:rPr>
          <w:color w:val="auto"/>
        </w:rPr>
        <w:t xml:space="preserve">В рамках реализации Указа Президента РФ от 07.05.2012 № 599 «О мерах по реализации государственной политики в области образования и науки» </w:t>
      </w:r>
      <w:r w:rsidR="001F77D8">
        <w:rPr>
          <w:color w:val="auto"/>
        </w:rPr>
        <w:t>Б</w:t>
      </w:r>
      <w:r w:rsidRPr="00F23A04">
        <w:rPr>
          <w:color w:val="auto"/>
        </w:rPr>
        <w:t xml:space="preserve">юджетной политикой предусматривалось обеспечение доступности дошкольного образования, а именно открытие дополнительной группы на 20 мест в детском саду п. </w:t>
      </w:r>
      <w:proofErr w:type="spellStart"/>
      <w:r w:rsidRPr="00F23A04">
        <w:rPr>
          <w:color w:val="auto"/>
        </w:rPr>
        <w:t>Пинчуга</w:t>
      </w:r>
      <w:proofErr w:type="spellEnd"/>
      <w:r w:rsidRPr="00F23A04">
        <w:rPr>
          <w:color w:val="auto"/>
        </w:rPr>
        <w:t xml:space="preserve"> (объем финансирования 4 500,0 тыс. руб.) и строительство детского сада в п. Ангарский на 190 мест (объем финансирования 40 000,0</w:t>
      </w:r>
      <w:proofErr w:type="gramEnd"/>
      <w:r w:rsidRPr="00F23A04">
        <w:rPr>
          <w:color w:val="auto"/>
        </w:rPr>
        <w:t xml:space="preserve"> тыс. руб.).</w:t>
      </w:r>
    </w:p>
    <w:p w:rsidR="001E3330" w:rsidRPr="00F23A04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F23A04">
        <w:rPr>
          <w:color w:val="auto"/>
        </w:rPr>
        <w:t xml:space="preserve">В 2015 году осуществлено мероприятие по открытию дополнительной группы в детском саду п. </w:t>
      </w:r>
      <w:proofErr w:type="spellStart"/>
      <w:r w:rsidRPr="00F23A04">
        <w:rPr>
          <w:color w:val="auto"/>
        </w:rPr>
        <w:t>Пинчуга</w:t>
      </w:r>
      <w:proofErr w:type="spellEnd"/>
      <w:r w:rsidRPr="00F23A04">
        <w:rPr>
          <w:color w:val="auto"/>
        </w:rPr>
        <w:t xml:space="preserve">, расходы на которое составили 1 906,0 тыс. руб. </w:t>
      </w:r>
    </w:p>
    <w:p w:rsidR="001E3330" w:rsidRPr="00F23A04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F23A04">
        <w:rPr>
          <w:color w:val="auto"/>
        </w:rPr>
        <w:t xml:space="preserve">Строительство детского сада в п. </w:t>
      </w:r>
      <w:proofErr w:type="gramStart"/>
      <w:r w:rsidRPr="00F23A04">
        <w:rPr>
          <w:color w:val="auto"/>
        </w:rPr>
        <w:t>Ангарский</w:t>
      </w:r>
      <w:proofErr w:type="gramEnd"/>
      <w:r w:rsidRPr="00F23A04">
        <w:rPr>
          <w:color w:val="auto"/>
        </w:rPr>
        <w:t xml:space="preserve"> на 190 мест в 2015 году не осуществлялось.</w:t>
      </w:r>
    </w:p>
    <w:p w:rsidR="001E3330" w:rsidRPr="00842C7E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842C7E">
        <w:rPr>
          <w:color w:val="auto"/>
        </w:rPr>
        <w:t>Бюджетной политикой предусмотрено выполнение Указа Президента РФ от 07.05.2012 № 596 «О долгосрочной государственной</w:t>
      </w:r>
      <w:r w:rsidR="00F23A04" w:rsidRPr="00842C7E">
        <w:rPr>
          <w:color w:val="auto"/>
        </w:rPr>
        <w:t xml:space="preserve"> экономической политики» путем </w:t>
      </w:r>
      <w:r w:rsidRPr="00842C7E">
        <w:rPr>
          <w:color w:val="auto"/>
        </w:rPr>
        <w:t>реализации муниципальных программ: «Развитие транспортной системы Богучанского района» и «Развитие инвестиционной, инновационной деятельности, малого и среднего предпринимательства на территории Богучанского района»</w:t>
      </w:r>
      <w:r w:rsidR="00842C7E" w:rsidRPr="00842C7E">
        <w:rPr>
          <w:color w:val="auto"/>
        </w:rPr>
        <w:t xml:space="preserve"> с ресурсным обеспечением </w:t>
      </w:r>
      <w:r w:rsidRPr="00842C7E">
        <w:rPr>
          <w:color w:val="auto"/>
        </w:rPr>
        <w:t>24 368,5 тыс. руб. и 950,0 тыс. руб. соответственно.</w:t>
      </w:r>
    </w:p>
    <w:p w:rsidR="001E3330" w:rsidRPr="00842C7E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842C7E">
        <w:rPr>
          <w:color w:val="auto"/>
        </w:rPr>
        <w:t>В 2015 году увеличился объем ресурс</w:t>
      </w:r>
      <w:r w:rsidR="00842C7E" w:rsidRPr="00842C7E">
        <w:rPr>
          <w:color w:val="auto"/>
        </w:rPr>
        <w:t xml:space="preserve">ного обеспечения муниципальной </w:t>
      </w:r>
      <w:r w:rsidRPr="00842C7E">
        <w:rPr>
          <w:color w:val="auto"/>
        </w:rPr>
        <w:t xml:space="preserve">программы «Развитие инвестиционной, инновационной деятельности, малого и среднего предпринимательства на территории Богучанского района» за счет средств федерального и краевого бюджетов. </w:t>
      </w:r>
    </w:p>
    <w:p w:rsidR="001E3330" w:rsidRPr="00842C7E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842C7E">
        <w:rPr>
          <w:color w:val="auto"/>
        </w:rPr>
        <w:t>Неполное освоение бюджетных средств по данной программе связано с не представлением документов на получение субсидии 3 объектами малого предпринимательства и поступлением заявок на выделение субсидий на меньшие суммы, чем планировалось.</w:t>
      </w:r>
    </w:p>
    <w:p w:rsidR="001E3330" w:rsidRPr="00842C7E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842C7E">
        <w:rPr>
          <w:color w:val="auto"/>
        </w:rPr>
        <w:t>Ресурсное обеспечение муниципальной программы «Развитие транспортной системы Богучанского района» в 2015 году увеличилось в связи с выделением средств из краевого бюджета на капитальный ремонт и содержание автомобильных дорог в сумме 24 220,8 тыс. руб.</w:t>
      </w:r>
    </w:p>
    <w:p w:rsidR="001E3330" w:rsidRPr="00842C7E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842C7E">
        <w:rPr>
          <w:color w:val="auto"/>
        </w:rPr>
        <w:t>Бюджетной политикой предусмотрено выполнение Указа Президента РФ от 07.05.2012 № 600 «О мерах по обеспечению граждан Российской Федерации доступным и комфортным жильём и повышению качества жилищно-коммунальных услуг» путем реализации муниципальной программы «Обеспечение доступным и комфортным жильем граждан Богучанского района».</w:t>
      </w:r>
    </w:p>
    <w:p w:rsidR="001E3330" w:rsidRPr="00842C7E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842C7E">
        <w:rPr>
          <w:color w:val="auto"/>
        </w:rPr>
        <w:t>В ходе реализации данной программы по подпрограмме «Переселение граждан из аварийного жилищного фонда в Богучанском районе» в 2015 году уменьшился объем ресурсного обеспечения в связи с тем, что фактически осуществлен снос 3 аварийных домов при планируемом сносе 4 домов.</w:t>
      </w:r>
    </w:p>
    <w:p w:rsidR="001E3330" w:rsidRPr="00842C7E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842C7E">
        <w:rPr>
          <w:color w:val="auto"/>
        </w:rPr>
        <w:t xml:space="preserve">Ресурсное обеспечение по подпрограмме 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в 2015 исключено в связи с тем, что Богучанский район не прошел отборочный тур по участию в реализации </w:t>
      </w:r>
      <w:r w:rsidR="001F77D8">
        <w:rPr>
          <w:color w:val="auto"/>
        </w:rPr>
        <w:t xml:space="preserve">соответствующей </w:t>
      </w:r>
      <w:r w:rsidRPr="00842C7E">
        <w:rPr>
          <w:color w:val="auto"/>
        </w:rPr>
        <w:t>государственной программы.</w:t>
      </w:r>
    </w:p>
    <w:p w:rsidR="001E3330" w:rsidRPr="00842C7E" w:rsidRDefault="001E3330" w:rsidP="00842C7E">
      <w:pPr>
        <w:pStyle w:val="Default"/>
        <w:spacing w:line="276" w:lineRule="auto"/>
        <w:ind w:firstLine="851"/>
        <w:jc w:val="both"/>
        <w:rPr>
          <w:color w:val="auto"/>
        </w:rPr>
      </w:pPr>
      <w:r w:rsidRPr="00842C7E">
        <w:rPr>
          <w:color w:val="auto"/>
        </w:rPr>
        <w:lastRenderedPageBreak/>
        <w:t xml:space="preserve">Результаты выполнения </w:t>
      </w:r>
      <w:r w:rsidR="001F77D8">
        <w:rPr>
          <w:color w:val="auto"/>
        </w:rPr>
        <w:t>Б</w:t>
      </w:r>
      <w:r w:rsidRPr="00842C7E">
        <w:rPr>
          <w:color w:val="auto"/>
        </w:rPr>
        <w:t xml:space="preserve">юджетной политики в 2015 году в части реализации  Указов Президента РФ 2012 года, позволяют сделать вывод о частичном осуществлении намеченных мероприятий. Так из 6 мероприятий, предусмотренных </w:t>
      </w:r>
      <w:r w:rsidR="001F77D8">
        <w:rPr>
          <w:color w:val="auto"/>
        </w:rPr>
        <w:t>Б</w:t>
      </w:r>
      <w:r w:rsidRPr="00842C7E">
        <w:rPr>
          <w:color w:val="auto"/>
        </w:rPr>
        <w:t xml:space="preserve">юджетной политикой выполнены 2 мероприятия в полном объеме, 1 мероприятие не выполнено, а остальные мероприятия выполнены </w:t>
      </w:r>
      <w:r w:rsidR="001F77D8">
        <w:rPr>
          <w:color w:val="auto"/>
        </w:rPr>
        <w:t>не в полной мере</w:t>
      </w:r>
      <w:r w:rsidRPr="00842C7E">
        <w:rPr>
          <w:color w:val="auto"/>
        </w:rPr>
        <w:t>, в результате чего освоение бюджетных средств</w:t>
      </w:r>
      <w:r w:rsidR="00842C7E">
        <w:rPr>
          <w:color w:val="auto"/>
        </w:rPr>
        <w:t xml:space="preserve"> составило от 3,3% до 86,2</w:t>
      </w:r>
      <w:r w:rsidRPr="00842C7E">
        <w:rPr>
          <w:color w:val="auto"/>
        </w:rPr>
        <w:t>%.</w:t>
      </w:r>
    </w:p>
    <w:p w:rsidR="001E3330" w:rsidRPr="00842C7E" w:rsidRDefault="001E3330" w:rsidP="00842C7E">
      <w:pPr>
        <w:pStyle w:val="Default"/>
        <w:spacing w:line="276" w:lineRule="auto"/>
        <w:ind w:firstLine="709"/>
        <w:jc w:val="both"/>
        <w:rPr>
          <w:color w:val="auto"/>
        </w:rPr>
      </w:pPr>
      <w:r w:rsidRPr="00842C7E">
        <w:rPr>
          <w:color w:val="auto"/>
        </w:rPr>
        <w:t xml:space="preserve"> </w:t>
      </w:r>
    </w:p>
    <w:p w:rsidR="001E3330" w:rsidRPr="00842C7E" w:rsidRDefault="001E3330" w:rsidP="00226B47">
      <w:pPr>
        <w:pStyle w:val="Default"/>
        <w:numPr>
          <w:ilvl w:val="2"/>
          <w:numId w:val="47"/>
        </w:numPr>
        <w:spacing w:line="276" w:lineRule="auto"/>
        <w:ind w:left="0" w:firstLine="0"/>
        <w:jc w:val="center"/>
        <w:rPr>
          <w:color w:val="auto"/>
        </w:rPr>
      </w:pPr>
      <w:r w:rsidRPr="00842C7E">
        <w:rPr>
          <w:color w:val="auto"/>
        </w:rPr>
        <w:t>Обеспечение сбалансированности бюджетов муниципальных образований района в условиях изменения федерального законодательства</w:t>
      </w:r>
    </w:p>
    <w:p w:rsidR="001E3330" w:rsidRPr="00842C7E" w:rsidRDefault="001E3330" w:rsidP="00842C7E">
      <w:pPr>
        <w:pStyle w:val="Default"/>
        <w:spacing w:line="276" w:lineRule="auto"/>
        <w:jc w:val="both"/>
        <w:rPr>
          <w:color w:val="auto"/>
        </w:rPr>
      </w:pPr>
    </w:p>
    <w:p w:rsidR="001E3330" w:rsidRPr="00842C7E" w:rsidRDefault="001E3330" w:rsidP="00842C7E">
      <w:pPr>
        <w:pStyle w:val="ConsPlusNormal"/>
        <w:spacing w:line="276" w:lineRule="auto"/>
        <w:ind w:firstLine="851"/>
        <w:jc w:val="both"/>
      </w:pPr>
      <w:proofErr w:type="gramStart"/>
      <w:r w:rsidRPr="00842C7E">
        <w:t>Решение задачи по обеспечению сбалансированности бюджетов муниципальных образований Богучанского района осуществлялось в 2015 году с учетом норм Федеральн</w:t>
      </w:r>
      <w:r w:rsidR="009873A1">
        <w:t>ых</w:t>
      </w:r>
      <w:r w:rsidRPr="00842C7E">
        <w:t xml:space="preserve"> закон</w:t>
      </w:r>
      <w:r w:rsidR="009873A1">
        <w:t>ов</w:t>
      </w:r>
      <w:r w:rsidRPr="00842C7E">
        <w:t xml:space="preserve"> от 27.05.2014 № 136-ФЗ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</w:t>
      </w:r>
      <w:r w:rsidR="009873A1">
        <w:t>ссийской Федерации" и от 06.10.2003 № 131-ФЗ</w:t>
      </w:r>
      <w:r w:rsidRPr="00842C7E">
        <w:t xml:space="preserve"> "Об общих принципах организации местного самоуправления в Российской Федерации".</w:t>
      </w:r>
      <w:proofErr w:type="gramEnd"/>
    </w:p>
    <w:p w:rsidR="001E3330" w:rsidRPr="00842C7E" w:rsidRDefault="001E3330" w:rsidP="00842C7E">
      <w:pPr>
        <w:pStyle w:val="ConsPlusNormal"/>
        <w:spacing w:line="276" w:lineRule="auto"/>
        <w:ind w:firstLine="851"/>
        <w:jc w:val="both"/>
      </w:pPr>
      <w:r w:rsidRPr="00842C7E">
        <w:t>Кроме того, учтены нормы Закона Красноярского края от 01.12.2014 № 7-2880 «О закреплении вопросов местного значения за сельскими поселениями Красноярского края».</w:t>
      </w:r>
    </w:p>
    <w:p w:rsidR="001E3330" w:rsidRPr="00842C7E" w:rsidRDefault="001E3330" w:rsidP="00842C7E">
      <w:pPr>
        <w:pStyle w:val="ConsPlusNormal"/>
        <w:spacing w:line="276" w:lineRule="auto"/>
        <w:ind w:firstLine="851"/>
        <w:jc w:val="both"/>
      </w:pPr>
      <w:r w:rsidRPr="00842C7E">
        <w:t xml:space="preserve">При формировании районного бюджета на 2015 год </w:t>
      </w:r>
      <w:r w:rsidR="009873A1">
        <w:t>Ф</w:t>
      </w:r>
      <w:r w:rsidRPr="00842C7E">
        <w:t>инансовым управлением предусмотрены трансферты бюджетам 10 поселений в сумме 28 171,2 тыс. руб. с целью  обеспечения их сбалансированности.</w:t>
      </w:r>
    </w:p>
    <w:p w:rsidR="001E3330" w:rsidRPr="00842C7E" w:rsidRDefault="001E3330" w:rsidP="00842C7E">
      <w:pPr>
        <w:pStyle w:val="ConsPlusNormal"/>
        <w:spacing w:line="276" w:lineRule="auto"/>
        <w:ind w:firstLine="851"/>
        <w:jc w:val="both"/>
      </w:pPr>
      <w:r w:rsidRPr="00842C7E">
        <w:t>Фактически в 2015 году предоставлены трансферты на поддержку обеспечения сбалансированности бюджетов 17 поселений в сумме 45 688,9 тыс. руб., что составляет 100% от уточненных бюджетных назначений.</w:t>
      </w:r>
    </w:p>
    <w:p w:rsidR="001E3330" w:rsidRPr="00842C7E" w:rsidRDefault="001E3330" w:rsidP="001E3330">
      <w:pPr>
        <w:pStyle w:val="ConsPlusNormal"/>
        <w:ind w:firstLine="540"/>
        <w:jc w:val="both"/>
      </w:pPr>
    </w:p>
    <w:p w:rsidR="001E3330" w:rsidRPr="00842C7E" w:rsidRDefault="001E3330" w:rsidP="00226B47">
      <w:pPr>
        <w:pStyle w:val="ConsPlusNormal"/>
        <w:numPr>
          <w:ilvl w:val="2"/>
          <w:numId w:val="47"/>
        </w:numPr>
        <w:ind w:left="0" w:firstLine="0"/>
        <w:jc w:val="center"/>
      </w:pPr>
      <w:r w:rsidRPr="00842C7E">
        <w:t>Повышение открытости и прозрачности местных бюджетов</w:t>
      </w:r>
    </w:p>
    <w:p w:rsidR="001E3330" w:rsidRPr="00842C7E" w:rsidRDefault="001E3330" w:rsidP="001E3330">
      <w:pPr>
        <w:pStyle w:val="ConsPlusNormal"/>
        <w:ind w:firstLine="540"/>
        <w:jc w:val="center"/>
      </w:pPr>
    </w:p>
    <w:p w:rsidR="001E3330" w:rsidRPr="00842C7E" w:rsidRDefault="001E3330" w:rsidP="00842C7E">
      <w:pPr>
        <w:pStyle w:val="ConsPlusNormal"/>
        <w:spacing w:line="276" w:lineRule="auto"/>
        <w:ind w:firstLine="851"/>
        <w:jc w:val="both"/>
      </w:pPr>
      <w:r w:rsidRPr="00842C7E">
        <w:t>Повышение открытости и прозрачности местных бюджетов в Богучанском районе осуществлено путем разработки и опубликования на официальном сайте «Муниципальный район Богучанский» брошюры «Путеводитель по бюджету» на 201</w:t>
      </w:r>
      <w:r w:rsidR="009873A1">
        <w:t>5</w:t>
      </w:r>
      <w:r w:rsidR="00842C7E" w:rsidRPr="00842C7E">
        <w:t xml:space="preserve"> </w:t>
      </w:r>
      <w:r w:rsidRPr="00842C7E">
        <w:t>-</w:t>
      </w:r>
      <w:r w:rsidR="00842C7E" w:rsidRPr="00842C7E">
        <w:t xml:space="preserve"> </w:t>
      </w:r>
      <w:r w:rsidRPr="00842C7E">
        <w:t>201</w:t>
      </w:r>
      <w:r w:rsidR="009873A1">
        <w:t>7</w:t>
      </w:r>
      <w:r w:rsidRPr="00842C7E">
        <w:t xml:space="preserve"> годы.</w:t>
      </w:r>
    </w:p>
    <w:p w:rsidR="001E3330" w:rsidRPr="00842C7E" w:rsidRDefault="001E3330" w:rsidP="00842C7E">
      <w:pPr>
        <w:pStyle w:val="ConsPlusNormal"/>
        <w:spacing w:line="276" w:lineRule="auto"/>
        <w:ind w:firstLine="851"/>
        <w:jc w:val="both"/>
      </w:pPr>
      <w:r w:rsidRPr="00842C7E">
        <w:t>В данном издании приведены характеристики доходной и расходной частей бюджета, основные направления расходования средств с указанием объема средств и планируемых результатов, также раскрыты основы бюджетного процесса.</w:t>
      </w:r>
    </w:p>
    <w:p w:rsidR="001E3330" w:rsidRPr="00842C7E" w:rsidRDefault="001E3330" w:rsidP="00842C7E">
      <w:pPr>
        <w:pStyle w:val="ConsPlusNormal"/>
        <w:spacing w:line="276" w:lineRule="auto"/>
        <w:ind w:firstLine="851"/>
        <w:jc w:val="both"/>
      </w:pPr>
      <w:r w:rsidRPr="00842C7E">
        <w:t xml:space="preserve">Размещение на официальном сайте «Муниципальный район Богучанский» брошюры «Путеводитель по бюджету» позволяет обеспечить открытость и прозрачность местных бюджетов Богучанского района, а также создает предпосылки к формированию механизмов общественного </w:t>
      </w:r>
      <w:proofErr w:type="gramStart"/>
      <w:r w:rsidRPr="00842C7E">
        <w:t xml:space="preserve">контроля </w:t>
      </w:r>
      <w:r w:rsidR="009873A1">
        <w:t>за</w:t>
      </w:r>
      <w:proofErr w:type="gramEnd"/>
      <w:r w:rsidRPr="00842C7E">
        <w:t xml:space="preserve"> эффективностью и результативностью </w:t>
      </w:r>
      <w:r w:rsidR="009873A1">
        <w:t xml:space="preserve">деятельности </w:t>
      </w:r>
      <w:r w:rsidRPr="00842C7E">
        <w:t>органов местного самоуправления.</w:t>
      </w:r>
    </w:p>
    <w:p w:rsidR="001E3330" w:rsidRPr="00842C7E" w:rsidRDefault="001E3330" w:rsidP="00842C7E">
      <w:pPr>
        <w:pStyle w:val="ConsPlusNormal"/>
        <w:spacing w:line="276" w:lineRule="auto"/>
        <w:ind w:firstLine="851"/>
        <w:jc w:val="both"/>
      </w:pPr>
      <w:r w:rsidRPr="00842C7E">
        <w:t>По состоянию на 28 марта 2016 года «Путеводители по бюджету» посетили 166 человек.</w:t>
      </w:r>
    </w:p>
    <w:p w:rsidR="001E3330" w:rsidRPr="00842C7E" w:rsidRDefault="001E3330" w:rsidP="001E3330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1E3330" w:rsidRPr="00842C7E" w:rsidRDefault="001E3330" w:rsidP="00842C7E">
      <w:pPr>
        <w:pStyle w:val="Default"/>
        <w:spacing w:line="276" w:lineRule="auto"/>
        <w:jc w:val="both"/>
        <w:rPr>
          <w:b/>
          <w:color w:val="auto"/>
        </w:rPr>
      </w:pPr>
      <w:r w:rsidRPr="00842C7E">
        <w:rPr>
          <w:b/>
          <w:color w:val="auto"/>
        </w:rPr>
        <w:t>Вывод</w:t>
      </w:r>
      <w:r w:rsidR="00842C7E">
        <w:rPr>
          <w:b/>
          <w:color w:val="auto"/>
        </w:rPr>
        <w:t>ы</w:t>
      </w:r>
      <w:r w:rsidRPr="00842C7E">
        <w:rPr>
          <w:b/>
          <w:color w:val="auto"/>
        </w:rPr>
        <w:t>:</w:t>
      </w:r>
    </w:p>
    <w:p w:rsidR="001E3330" w:rsidRPr="00842C7E" w:rsidRDefault="00842C7E" w:rsidP="007D11A7">
      <w:pPr>
        <w:pStyle w:val="Default"/>
        <w:numPr>
          <w:ilvl w:val="0"/>
          <w:numId w:val="12"/>
        </w:numPr>
        <w:spacing w:line="276" w:lineRule="auto"/>
        <w:ind w:left="0" w:firstLine="851"/>
        <w:jc w:val="both"/>
        <w:rPr>
          <w:color w:val="auto"/>
        </w:rPr>
      </w:pPr>
      <w:r w:rsidRPr="00842C7E">
        <w:rPr>
          <w:color w:val="auto"/>
        </w:rPr>
        <w:t>п</w:t>
      </w:r>
      <w:r w:rsidR="001E3330" w:rsidRPr="00842C7E">
        <w:rPr>
          <w:color w:val="auto"/>
        </w:rPr>
        <w:t>ри формировании районного бюджета на 2015 год и плановый период 2016</w:t>
      </w:r>
      <w:r w:rsidRPr="00842C7E">
        <w:rPr>
          <w:color w:val="auto"/>
        </w:rPr>
        <w:t xml:space="preserve"> </w:t>
      </w:r>
      <w:r w:rsidR="001E3330" w:rsidRPr="00842C7E">
        <w:rPr>
          <w:color w:val="auto"/>
        </w:rPr>
        <w:t>-</w:t>
      </w:r>
      <w:r w:rsidRPr="00842C7E">
        <w:rPr>
          <w:color w:val="auto"/>
        </w:rPr>
        <w:t xml:space="preserve"> </w:t>
      </w:r>
      <w:r w:rsidR="001E3330" w:rsidRPr="00842C7E">
        <w:rPr>
          <w:color w:val="auto"/>
        </w:rPr>
        <w:t xml:space="preserve">2017 </w:t>
      </w:r>
      <w:r w:rsidR="002A7BF1">
        <w:rPr>
          <w:color w:val="auto"/>
        </w:rPr>
        <w:t>годов определена основная цель Б</w:t>
      </w:r>
      <w:r w:rsidR="001E3330" w:rsidRPr="00842C7E">
        <w:rPr>
          <w:color w:val="auto"/>
        </w:rPr>
        <w:t xml:space="preserve">юджетной политики, которая заключается в </w:t>
      </w:r>
      <w:r w:rsidR="001E3330" w:rsidRPr="00842C7E">
        <w:rPr>
          <w:color w:val="auto"/>
        </w:rPr>
        <w:lastRenderedPageBreak/>
        <w:t>обеспечение устойчивости консолидированного бюджета Богучанского района и безусловное исполнение принятых обязательств наиболее эффективным</w:t>
      </w:r>
      <w:r w:rsidR="009873A1">
        <w:rPr>
          <w:color w:val="auto"/>
        </w:rPr>
        <w:t>и</w:t>
      </w:r>
      <w:r w:rsidR="001E3330" w:rsidRPr="00842C7E">
        <w:rPr>
          <w:color w:val="auto"/>
        </w:rPr>
        <w:t xml:space="preserve"> способ</w:t>
      </w:r>
      <w:r w:rsidR="009873A1">
        <w:rPr>
          <w:color w:val="auto"/>
        </w:rPr>
        <w:t>ами</w:t>
      </w:r>
      <w:r w:rsidR="001E3330" w:rsidRPr="00842C7E">
        <w:rPr>
          <w:color w:val="auto"/>
        </w:rPr>
        <w:t>, достижение котор</w:t>
      </w:r>
      <w:r w:rsidR="009873A1">
        <w:rPr>
          <w:color w:val="auto"/>
        </w:rPr>
        <w:t>ых</w:t>
      </w:r>
      <w:r w:rsidR="001E3330" w:rsidRPr="00842C7E">
        <w:rPr>
          <w:color w:val="auto"/>
        </w:rPr>
        <w:t xml:space="preserve"> планировало</w:t>
      </w:r>
      <w:r w:rsidRPr="00842C7E">
        <w:rPr>
          <w:color w:val="auto"/>
        </w:rPr>
        <w:t>сь осуществить решением 4 задач;</w:t>
      </w:r>
    </w:p>
    <w:p w:rsidR="001E3330" w:rsidRPr="00842C7E" w:rsidRDefault="00842C7E" w:rsidP="007D11A7">
      <w:pPr>
        <w:pStyle w:val="ConsPlusNormal"/>
        <w:numPr>
          <w:ilvl w:val="0"/>
          <w:numId w:val="12"/>
        </w:numPr>
        <w:spacing w:line="276" w:lineRule="auto"/>
        <w:ind w:left="0" w:firstLine="851"/>
        <w:contextualSpacing/>
        <w:jc w:val="both"/>
        <w:rPr>
          <w:b/>
        </w:rPr>
      </w:pPr>
      <w:r w:rsidRPr="00842C7E">
        <w:t>в</w:t>
      </w:r>
      <w:r w:rsidR="001E3330" w:rsidRPr="00842C7E">
        <w:t xml:space="preserve"> 2015 году в полной мере удалось реализовать 2 поставленные задачи, а именно</w:t>
      </w:r>
      <w:r w:rsidR="009873A1">
        <w:t>:</w:t>
      </w:r>
      <w:r w:rsidR="001E3330" w:rsidRPr="00842C7E">
        <w:t xml:space="preserve"> обеспечение сбалансированности бюджетов муниципальных образований района в условиях изменения федерального законодательства и повышение открытости и прозрачности местных бюджетов</w:t>
      </w:r>
      <w:r w:rsidRPr="00842C7E">
        <w:t>;</w:t>
      </w:r>
    </w:p>
    <w:p w:rsidR="001E3330" w:rsidRPr="00BC178E" w:rsidRDefault="005F45B3" w:rsidP="007D11A7">
      <w:pPr>
        <w:pStyle w:val="Default"/>
        <w:numPr>
          <w:ilvl w:val="0"/>
          <w:numId w:val="12"/>
        </w:numPr>
        <w:spacing w:line="276" w:lineRule="auto"/>
        <w:ind w:left="0" w:firstLine="851"/>
        <w:contextualSpacing/>
        <w:jc w:val="both"/>
        <w:rPr>
          <w:color w:val="auto"/>
        </w:rPr>
      </w:pPr>
      <w:r>
        <w:rPr>
          <w:color w:val="auto"/>
        </w:rPr>
        <w:t>а</w:t>
      </w:r>
      <w:r w:rsidR="001E3330" w:rsidRPr="00BC178E">
        <w:rPr>
          <w:color w:val="auto"/>
        </w:rPr>
        <w:t xml:space="preserve">дминистрации Богучанского района не удалось в полной мере решить задачи повышения эффективности бюджетных расходов, а именно: </w:t>
      </w:r>
    </w:p>
    <w:p w:rsidR="001E3330" w:rsidRPr="00BC178E" w:rsidRDefault="001E3330" w:rsidP="007D11A7">
      <w:pPr>
        <w:pStyle w:val="Default"/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color w:val="auto"/>
        </w:rPr>
      </w:pPr>
      <w:r w:rsidRPr="00BC178E">
        <w:rPr>
          <w:color w:val="auto"/>
        </w:rPr>
        <w:t xml:space="preserve">обеспечения соответствия стратегического и бюджетного планирования; </w:t>
      </w:r>
    </w:p>
    <w:p w:rsidR="00BC178E" w:rsidRPr="00BC178E" w:rsidRDefault="001E3330" w:rsidP="007D11A7">
      <w:pPr>
        <w:pStyle w:val="Default"/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color w:val="auto"/>
        </w:rPr>
      </w:pPr>
      <w:r w:rsidRPr="00BC178E">
        <w:rPr>
          <w:color w:val="auto"/>
        </w:rPr>
        <w:t xml:space="preserve">обеспечения организации работы по реализации муниципальных программ; </w:t>
      </w:r>
    </w:p>
    <w:p w:rsidR="001E3330" w:rsidRPr="00BC178E" w:rsidRDefault="001E3330" w:rsidP="007D11A7">
      <w:pPr>
        <w:pStyle w:val="Default"/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color w:val="auto"/>
        </w:rPr>
      </w:pPr>
      <w:r w:rsidRPr="00BC178E">
        <w:rPr>
          <w:color w:val="auto"/>
        </w:rPr>
        <w:t xml:space="preserve">выполнения муниципальных заданий бюджетными учреждениями; </w:t>
      </w:r>
    </w:p>
    <w:p w:rsidR="001E3330" w:rsidRPr="00BC178E" w:rsidRDefault="001E3330" w:rsidP="007D11A7">
      <w:pPr>
        <w:pStyle w:val="Default"/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color w:val="auto"/>
        </w:rPr>
      </w:pPr>
      <w:r w:rsidRPr="00BC178E">
        <w:rPr>
          <w:color w:val="auto"/>
        </w:rPr>
        <w:t xml:space="preserve">выполнения мероприятий, предусмотренных в рамках развития модели государственно-частного партнерства; </w:t>
      </w:r>
    </w:p>
    <w:p w:rsidR="001E3330" w:rsidRPr="00BC178E" w:rsidRDefault="001E3330" w:rsidP="007D11A7">
      <w:pPr>
        <w:pStyle w:val="Default"/>
        <w:numPr>
          <w:ilvl w:val="0"/>
          <w:numId w:val="19"/>
        </w:numPr>
        <w:spacing w:line="276" w:lineRule="auto"/>
        <w:ind w:left="0" w:firstLine="851"/>
        <w:contextualSpacing/>
        <w:jc w:val="both"/>
        <w:rPr>
          <w:color w:val="auto"/>
        </w:rPr>
      </w:pPr>
      <w:r w:rsidRPr="00BC178E">
        <w:rPr>
          <w:color w:val="auto"/>
        </w:rPr>
        <w:t>выполнения плана мероприятий по росту доходов, оптимизации расходов, совершенствованию межбюджетны</w:t>
      </w:r>
      <w:r w:rsidR="00BC178E" w:rsidRPr="00BC178E">
        <w:rPr>
          <w:color w:val="auto"/>
        </w:rPr>
        <w:t>х отношений и долговой политики;</w:t>
      </w:r>
    </w:p>
    <w:p w:rsidR="001E3330" w:rsidRPr="00BC178E" w:rsidRDefault="00BC178E" w:rsidP="007D11A7">
      <w:pPr>
        <w:pStyle w:val="Default"/>
        <w:numPr>
          <w:ilvl w:val="0"/>
          <w:numId w:val="12"/>
        </w:numPr>
        <w:spacing w:line="276" w:lineRule="auto"/>
        <w:ind w:left="0" w:firstLine="851"/>
        <w:jc w:val="both"/>
        <w:rPr>
          <w:color w:val="auto"/>
        </w:rPr>
      </w:pPr>
      <w:r>
        <w:rPr>
          <w:color w:val="auto"/>
        </w:rPr>
        <w:t>п</w:t>
      </w:r>
      <w:r w:rsidR="001E3330" w:rsidRPr="00BC178E">
        <w:rPr>
          <w:color w:val="auto"/>
        </w:rPr>
        <w:t xml:space="preserve">редусмотренные </w:t>
      </w:r>
      <w:r w:rsidR="005F45B3">
        <w:rPr>
          <w:color w:val="auto"/>
        </w:rPr>
        <w:t>Б</w:t>
      </w:r>
      <w:r w:rsidR="001E3330" w:rsidRPr="00BC178E">
        <w:rPr>
          <w:color w:val="auto"/>
        </w:rPr>
        <w:t xml:space="preserve">юджетной политикой мероприятия по </w:t>
      </w:r>
      <w:r>
        <w:rPr>
          <w:color w:val="auto"/>
        </w:rPr>
        <w:t xml:space="preserve">реализации </w:t>
      </w:r>
      <w:r w:rsidR="001E3330" w:rsidRPr="00BC178E">
        <w:rPr>
          <w:color w:val="auto"/>
        </w:rPr>
        <w:t>Указов Президента РФ 2012 года выполнены не в полном объеме.</w:t>
      </w:r>
    </w:p>
    <w:p w:rsidR="001E3330" w:rsidRDefault="001E3330" w:rsidP="001E3330">
      <w:pPr>
        <w:pStyle w:val="Default"/>
        <w:spacing w:line="276" w:lineRule="auto"/>
        <w:jc w:val="center"/>
        <w:rPr>
          <w:b/>
        </w:rPr>
      </w:pPr>
    </w:p>
    <w:p w:rsidR="001E3330" w:rsidRPr="00226B47" w:rsidRDefault="001E3330" w:rsidP="00226B47">
      <w:pPr>
        <w:pStyle w:val="Default"/>
        <w:numPr>
          <w:ilvl w:val="1"/>
          <w:numId w:val="47"/>
        </w:numPr>
        <w:spacing w:line="276" w:lineRule="auto"/>
        <w:ind w:left="0" w:firstLine="0"/>
        <w:jc w:val="center"/>
      </w:pPr>
      <w:r w:rsidRPr="00226B47">
        <w:t>Реализация основных положений налоговой политики Богучанского района</w:t>
      </w:r>
    </w:p>
    <w:p w:rsidR="001E3330" w:rsidRDefault="001E3330" w:rsidP="00BC178E">
      <w:pPr>
        <w:pStyle w:val="Default"/>
        <w:spacing w:line="276" w:lineRule="auto"/>
        <w:jc w:val="center"/>
        <w:rPr>
          <w:b/>
        </w:rPr>
      </w:pPr>
    </w:p>
    <w:p w:rsidR="001E3330" w:rsidRPr="00BC178E" w:rsidRDefault="001E3330" w:rsidP="00BC178E">
      <w:pPr>
        <w:pStyle w:val="Default"/>
        <w:spacing w:line="276" w:lineRule="auto"/>
        <w:ind w:firstLine="851"/>
        <w:contextualSpacing/>
        <w:jc w:val="both"/>
        <w:rPr>
          <w:color w:val="auto"/>
        </w:rPr>
      </w:pPr>
      <w:r w:rsidRPr="00BC178E">
        <w:rPr>
          <w:color w:val="auto"/>
        </w:rPr>
        <w:t xml:space="preserve">В 2015 году сохранялись основные положения налоговой политики </w:t>
      </w:r>
      <w:r w:rsidR="0060656B">
        <w:rPr>
          <w:color w:val="auto"/>
        </w:rPr>
        <w:t xml:space="preserve">Богучанского района (далее по тексту – Налоговая политика) </w:t>
      </w:r>
      <w:r w:rsidRPr="00BC178E">
        <w:rPr>
          <w:color w:val="auto"/>
        </w:rPr>
        <w:t xml:space="preserve">предыдущих лет: обеспечение необходимого уровня доходов, стимулирование инвестиционной (инновационной) деятельности реального сектора экономики, повышение качества администрирования доходов. </w:t>
      </w:r>
    </w:p>
    <w:p w:rsidR="001E3330" w:rsidRPr="00BC178E" w:rsidRDefault="001E3330" w:rsidP="00BC178E">
      <w:pPr>
        <w:pStyle w:val="Default"/>
        <w:spacing w:line="276" w:lineRule="auto"/>
        <w:ind w:firstLine="851"/>
        <w:contextualSpacing/>
        <w:jc w:val="both"/>
        <w:rPr>
          <w:color w:val="auto"/>
        </w:rPr>
      </w:pPr>
      <w:r w:rsidRPr="00BC178E">
        <w:rPr>
          <w:color w:val="auto"/>
        </w:rPr>
        <w:t xml:space="preserve">Анализ реализации основных положений </w:t>
      </w:r>
      <w:r w:rsidR="0060656B">
        <w:rPr>
          <w:color w:val="auto"/>
        </w:rPr>
        <w:t>Н</w:t>
      </w:r>
      <w:r w:rsidRPr="00BC178E">
        <w:rPr>
          <w:color w:val="auto"/>
        </w:rPr>
        <w:t xml:space="preserve">алоговой политики в 2015 году показал следующее. </w:t>
      </w:r>
    </w:p>
    <w:p w:rsidR="001E3330" w:rsidRPr="00BC178E" w:rsidRDefault="001E3330" w:rsidP="00BC178E">
      <w:pPr>
        <w:pStyle w:val="Default"/>
        <w:spacing w:line="276" w:lineRule="auto"/>
        <w:ind w:firstLine="851"/>
        <w:contextualSpacing/>
        <w:jc w:val="both"/>
        <w:rPr>
          <w:color w:val="auto"/>
        </w:rPr>
      </w:pPr>
      <w:r w:rsidRPr="00BC178E">
        <w:rPr>
          <w:color w:val="auto"/>
        </w:rPr>
        <w:t>Определенные положительные результаты в 2015 году принесла деятельность межведомственной комиссии по сбору платежей в консолидированный бюджет края и внебюджетные фонды, по легализации заработной платы во внебюджетном секторе экономики на территории Богучанского района (далее по тексту – межведомственная комиссия).</w:t>
      </w:r>
    </w:p>
    <w:p w:rsidR="001E3330" w:rsidRPr="00BC178E" w:rsidRDefault="001E3330" w:rsidP="00BC178E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BC178E">
        <w:t>В 2015 год</w:t>
      </w:r>
      <w:r w:rsidR="0060656B">
        <w:t>у</w:t>
      </w:r>
      <w:r w:rsidRPr="00BC178E">
        <w:t xml:space="preserve"> проведено 7</w:t>
      </w:r>
      <w:r w:rsidR="0060656B">
        <w:t xml:space="preserve"> заседаний</w:t>
      </w:r>
      <w:r w:rsidRPr="00BC178E">
        <w:t xml:space="preserve"> межведомственных комиссий, на которы</w:t>
      </w:r>
      <w:r w:rsidR="00861A00">
        <w:t>х</w:t>
      </w:r>
      <w:r w:rsidRPr="00BC178E">
        <w:t xml:space="preserve"> были заслушаны 42 руководителя организаций</w:t>
      </w:r>
      <w:r w:rsidR="00861A00">
        <w:t xml:space="preserve"> </w:t>
      </w:r>
      <w:r w:rsidRPr="00BC178E">
        <w:t>–</w:t>
      </w:r>
      <w:r w:rsidR="00861A00">
        <w:t xml:space="preserve"> </w:t>
      </w:r>
      <w:r w:rsidRPr="00BC178E">
        <w:t>недоимщиков.</w:t>
      </w:r>
    </w:p>
    <w:p w:rsidR="001E3330" w:rsidRPr="00BC178E" w:rsidRDefault="001E3330" w:rsidP="00BC178E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BC178E">
        <w:t>По итогам проведенной совместной работы межведомственной комиссии организациями произведена оплата текущей задолженности за 12 месяцев 2015 года в консолидированный краевой бюджет в сумме 26 061,3 тыс. руб., в том числе в районный бюджет 11 504,3 тыс. руб.</w:t>
      </w:r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r w:rsidRPr="00BC178E">
        <w:t xml:space="preserve">Налога на доходы с физических лиц за 2015 год уплачено по результатам проведенной работы 10 948,3 тыс. руб. </w:t>
      </w:r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r w:rsidRPr="00BC178E">
        <w:t xml:space="preserve">В течение 2015 года проводилась работа по привлечению к постановке на учет обособленных подразделений осуществляющих субподрядные работы на объектах строительства. Осуществлялся ежемесячный мониторинг уплаты налога на доходы </w:t>
      </w:r>
      <w:r w:rsidRPr="00BC178E">
        <w:lastRenderedPageBreak/>
        <w:t>физических лиц по сведениям, предоставленным Межрайонной ИФНС №18 по Красноярскому краю.</w:t>
      </w:r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r w:rsidRPr="00BC178E">
        <w:t>По результатам работы межведомственной комиссии осуществлена постановка на учет в 2015 году 1 организации. Данная работа продолжается с момента строительства крупных объектов на территории Богучанского района. Дополнительно поступило налога на доходы физических лиц за 2015 год более 15 000,0 тыс. руб.</w:t>
      </w:r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r w:rsidRPr="00BC178E">
        <w:t xml:space="preserve">В целях обеспечения дополнительных поступлений в бюджет района </w:t>
      </w:r>
      <w:r w:rsidR="002A7BF1">
        <w:t>Н</w:t>
      </w:r>
      <w:r w:rsidRPr="00BC178E">
        <w:t>алоговой политикой предусмотрено проведение мероприятий по повышению качества администрирования доходов бюджета.</w:t>
      </w:r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proofErr w:type="gramStart"/>
      <w:r w:rsidRPr="00BC178E">
        <w:t xml:space="preserve">В 2015 году доведен план налоговых и неналоговых платежей и сборов до главных администраторов доходов районного бюджета, ежемесячно проводились совещания в администрации Богучанского района по реализации и исполнению плана налоговых платежей и сборов, определено ответственное лицо за взаимодействие и разработку плана мероприятий с крупнейшими налогоплательщиками Богучанского района, с которыми проводились встречи для решения вопросов связанных с уплатой платежей. </w:t>
      </w:r>
      <w:proofErr w:type="gramEnd"/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r w:rsidRPr="00BC178E">
        <w:t>Кроме того</w:t>
      </w:r>
      <w:r w:rsidR="00BC178E" w:rsidRPr="00BC178E">
        <w:t>,</w:t>
      </w:r>
      <w:r w:rsidRPr="00BC178E">
        <w:t xml:space="preserve"> администрация Богучанского района постоянно взаимодействовала с </w:t>
      </w:r>
      <w:proofErr w:type="gramStart"/>
      <w:r w:rsidRPr="00BC178E">
        <w:t>Межрайонной</w:t>
      </w:r>
      <w:proofErr w:type="gramEnd"/>
      <w:r w:rsidRPr="00BC178E">
        <w:t xml:space="preserve"> ИФНС № 18 по вопросам взыскания налогов и сборов в консолидированный бюджет.</w:t>
      </w:r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r w:rsidRPr="00BC178E">
        <w:t xml:space="preserve">Главные администраторы доходов районного бюджета – администрация Богучанского района, Управление социальной защиты населения администрации Богучанского района (далее по тексту – УСЗН), муниципальное казенное учреждение «Управление культуры Богучанского района» (далее по тексту – Управление культуры) в 2015 году выполнили доведенные до них плановые назначения. </w:t>
      </w:r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r w:rsidRPr="00BC178E">
        <w:t xml:space="preserve">При этом Управлением муниципальной собственностью Богучанского района (далее по тексту – УМС) не выполнены плановые назначения по 5 видам доходов, Управлением образования администрации Богучанского района (далее по тексту – Управление образования) </w:t>
      </w:r>
      <w:r w:rsidR="0087322D">
        <w:t>–</w:t>
      </w:r>
      <w:r w:rsidRPr="00BC178E">
        <w:t xml:space="preserve"> </w:t>
      </w:r>
      <w:r w:rsidR="0087322D">
        <w:t xml:space="preserve">по </w:t>
      </w:r>
      <w:r w:rsidRPr="00BC178E">
        <w:t xml:space="preserve">1. </w:t>
      </w:r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r w:rsidRPr="00BC178E">
        <w:t xml:space="preserve">В 2015 году в доход районного бюджета поступили прочие неналоговые доходы в сумме 277,1 тыс. руб., администрирование которых осуществляет Муниципальное казенное учреждение «Муниципальная служба «Заказчика»» (далее по тексту – МКУ «МС Заказчика»). </w:t>
      </w:r>
    </w:p>
    <w:p w:rsidR="001E3330" w:rsidRPr="00BC178E" w:rsidRDefault="001E3330" w:rsidP="00BC178E">
      <w:pPr>
        <w:pStyle w:val="msonormalbullet2gif"/>
        <w:spacing w:line="276" w:lineRule="auto"/>
        <w:ind w:firstLine="851"/>
        <w:contextualSpacing/>
        <w:jc w:val="both"/>
      </w:pPr>
      <w:r w:rsidRPr="00BC178E">
        <w:t>Однако МКУ «МС Заказчика» не выполнил полномочия администратора доходов районного бюджета, заключающиеся в подач</w:t>
      </w:r>
      <w:r w:rsidR="00E76682">
        <w:t>е</w:t>
      </w:r>
      <w:r w:rsidRPr="00BC178E">
        <w:t xml:space="preserve"> предложения </w:t>
      </w:r>
      <w:r w:rsidR="0087322D">
        <w:t>Ф</w:t>
      </w:r>
      <w:r w:rsidRPr="00BC178E">
        <w:t xml:space="preserve">инансовому управлению о включении названной суммы дохода в плановые назначения.  </w:t>
      </w:r>
    </w:p>
    <w:p w:rsidR="001E3330" w:rsidRPr="00BC178E" w:rsidRDefault="001E3330" w:rsidP="00BC178E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BC178E">
        <w:t>По состоянию на 01.01.2016 года остались невыясненные поступления, зачисленные в районный бюджет по следующим главным администраторам доходов районного бюджета: Управлению образования – 43,2 тыс. руб., УМС – 713,9 тыс. руб.</w:t>
      </w:r>
    </w:p>
    <w:p w:rsidR="001E3330" w:rsidRDefault="001E3330" w:rsidP="00BC178E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BC178E">
        <w:t>Невыполнение главными администраторами доходов районного бюджета плановых назначений и наличие на отчетную дату невыясненных поступл</w:t>
      </w:r>
      <w:r w:rsidR="002A7BF1">
        <w:t>ений подтверждают невыполнение Н</w:t>
      </w:r>
      <w:r w:rsidRPr="00BC178E">
        <w:t>алоговой политики в части проведения мероприятий по повышению качества администрирования доходов бюджета.</w:t>
      </w:r>
    </w:p>
    <w:p w:rsidR="00BC178E" w:rsidRDefault="00BC178E" w:rsidP="00BC178E">
      <w:pPr>
        <w:pStyle w:val="msonormalbullet2gif"/>
        <w:spacing w:before="0" w:beforeAutospacing="0" w:after="0" w:afterAutospacing="0" w:line="276" w:lineRule="auto"/>
        <w:ind w:firstLine="851"/>
        <w:jc w:val="both"/>
      </w:pPr>
    </w:p>
    <w:p w:rsidR="00926303" w:rsidRDefault="00926303" w:rsidP="00BC178E">
      <w:pPr>
        <w:pStyle w:val="msonormalbullet2gif"/>
        <w:spacing w:before="0" w:beforeAutospacing="0" w:after="0" w:afterAutospacing="0" w:line="276" w:lineRule="auto"/>
        <w:ind w:firstLine="851"/>
        <w:jc w:val="both"/>
      </w:pPr>
    </w:p>
    <w:p w:rsidR="00926303" w:rsidRPr="00BC178E" w:rsidRDefault="00926303" w:rsidP="00BC178E">
      <w:pPr>
        <w:pStyle w:val="msonormalbullet2gif"/>
        <w:spacing w:before="0" w:beforeAutospacing="0" w:after="0" w:afterAutospacing="0" w:line="276" w:lineRule="auto"/>
        <w:ind w:firstLine="851"/>
        <w:jc w:val="both"/>
      </w:pPr>
    </w:p>
    <w:p w:rsidR="001E3330" w:rsidRPr="00563E74" w:rsidRDefault="001E3330" w:rsidP="00BC178E">
      <w:pPr>
        <w:pStyle w:val="Default"/>
        <w:spacing w:line="276" w:lineRule="auto"/>
        <w:contextualSpacing/>
        <w:rPr>
          <w:b/>
          <w:color w:val="auto"/>
        </w:rPr>
      </w:pPr>
      <w:r w:rsidRPr="00563E74">
        <w:rPr>
          <w:b/>
          <w:color w:val="auto"/>
        </w:rPr>
        <w:lastRenderedPageBreak/>
        <w:t xml:space="preserve">Выводы: </w:t>
      </w:r>
    </w:p>
    <w:p w:rsidR="00926303" w:rsidRPr="00926303" w:rsidRDefault="00563E74" w:rsidP="00563E74">
      <w:pPr>
        <w:pStyle w:val="Default"/>
        <w:numPr>
          <w:ilvl w:val="0"/>
          <w:numId w:val="13"/>
        </w:numPr>
        <w:spacing w:line="276" w:lineRule="auto"/>
        <w:ind w:left="0" w:firstLine="851"/>
        <w:contextualSpacing/>
        <w:jc w:val="both"/>
        <w:rPr>
          <w:color w:val="auto"/>
        </w:rPr>
      </w:pPr>
      <w:r>
        <w:rPr>
          <w:color w:val="auto"/>
        </w:rPr>
        <w:t>в 2015 году сохранялись основные положения Налоговой политики предыдущих лет: обеспечение необходимого уровня доходов, стимулирование инвестиционной (инновационной) деятельности реального сектора экономики, повышение качества администрирования доходов;</w:t>
      </w:r>
    </w:p>
    <w:p w:rsidR="001E3330" w:rsidRPr="00BC178E" w:rsidRDefault="00BC178E" w:rsidP="007D11A7">
      <w:pPr>
        <w:pStyle w:val="Default"/>
        <w:numPr>
          <w:ilvl w:val="0"/>
          <w:numId w:val="13"/>
        </w:numPr>
        <w:spacing w:line="276" w:lineRule="auto"/>
        <w:ind w:left="0" w:firstLine="851"/>
        <w:jc w:val="both"/>
        <w:rPr>
          <w:color w:val="auto"/>
        </w:rPr>
      </w:pPr>
      <w:r w:rsidRPr="00BC178E">
        <w:rPr>
          <w:color w:val="auto"/>
        </w:rPr>
        <w:t>н</w:t>
      </w:r>
      <w:r w:rsidR="001E3330" w:rsidRPr="00BC178E">
        <w:rPr>
          <w:color w:val="auto"/>
        </w:rPr>
        <w:t xml:space="preserve">еобходимо отметить положительный результат от деятельности администрации Богучанского района </w:t>
      </w:r>
      <w:r w:rsidR="00144239">
        <w:rPr>
          <w:color w:val="auto"/>
        </w:rPr>
        <w:t>по мобилизации доходов в бюджет;</w:t>
      </w:r>
    </w:p>
    <w:p w:rsidR="001E3330" w:rsidRPr="00BC178E" w:rsidRDefault="00BC178E" w:rsidP="007D11A7">
      <w:pPr>
        <w:pStyle w:val="Default"/>
        <w:numPr>
          <w:ilvl w:val="0"/>
          <w:numId w:val="13"/>
        </w:numPr>
        <w:spacing w:line="276" w:lineRule="auto"/>
        <w:ind w:left="0" w:firstLine="851"/>
        <w:jc w:val="both"/>
        <w:rPr>
          <w:color w:val="auto"/>
        </w:rPr>
      </w:pPr>
      <w:r w:rsidRPr="00BC178E">
        <w:rPr>
          <w:color w:val="auto"/>
        </w:rPr>
        <w:t>в</w:t>
      </w:r>
      <w:r w:rsidR="001E3330" w:rsidRPr="00BC178E">
        <w:rPr>
          <w:color w:val="auto"/>
        </w:rPr>
        <w:t xml:space="preserve"> 2015 году, как и в предыдущем, </w:t>
      </w:r>
      <w:r w:rsidR="002A7BF1">
        <w:rPr>
          <w:color w:val="auto"/>
        </w:rPr>
        <w:t>не удалось решить задачу Н</w:t>
      </w:r>
      <w:r w:rsidR="001E3330" w:rsidRPr="00BC178E">
        <w:rPr>
          <w:color w:val="auto"/>
        </w:rPr>
        <w:t>алоговой политики района по повышению качества администрирования доходов бюджета.</w:t>
      </w:r>
    </w:p>
    <w:p w:rsidR="004479D8" w:rsidRPr="009B2FDD" w:rsidRDefault="004479D8" w:rsidP="004479D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6A7" w:rsidRPr="009B2FDD" w:rsidRDefault="00F016A7" w:rsidP="00F33950">
      <w:pPr>
        <w:pStyle w:val="a5"/>
        <w:numPr>
          <w:ilvl w:val="0"/>
          <w:numId w:val="4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DD">
        <w:rPr>
          <w:rFonts w:ascii="Times New Roman" w:hAnsi="Times New Roman" w:cs="Times New Roman"/>
          <w:b/>
          <w:sz w:val="24"/>
          <w:szCs w:val="24"/>
        </w:rPr>
        <w:t xml:space="preserve">Основные параметры районного бюджета. Источники внутреннего финансирования дефицита бюджета. </w:t>
      </w:r>
      <w:r w:rsidR="007E5BDE" w:rsidRPr="009B2FDD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9B2FDD">
        <w:rPr>
          <w:rFonts w:ascii="Times New Roman" w:hAnsi="Times New Roman" w:cs="Times New Roman"/>
          <w:b/>
          <w:sz w:val="24"/>
          <w:szCs w:val="24"/>
        </w:rPr>
        <w:t xml:space="preserve"> долг.</w:t>
      </w:r>
    </w:p>
    <w:p w:rsidR="00902E25" w:rsidRPr="009B2FDD" w:rsidRDefault="00902E25" w:rsidP="00F01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6A7" w:rsidRPr="009B2FDD" w:rsidRDefault="00F016A7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2FDD">
        <w:rPr>
          <w:rFonts w:ascii="Times New Roman" w:hAnsi="Times New Roman" w:cs="Times New Roman"/>
          <w:sz w:val="24"/>
          <w:szCs w:val="24"/>
        </w:rPr>
        <w:t xml:space="preserve">Решением о районном бюджете утверждены </w:t>
      </w:r>
      <w:r w:rsidR="00D37BDC" w:rsidRPr="009B2FDD">
        <w:rPr>
          <w:rFonts w:ascii="Times New Roman" w:hAnsi="Times New Roman" w:cs="Times New Roman"/>
          <w:sz w:val="24"/>
          <w:szCs w:val="24"/>
        </w:rPr>
        <w:t>основные характеристики районного бюджета на 201</w:t>
      </w:r>
      <w:r w:rsidR="009B2FDD" w:rsidRPr="009B2FDD">
        <w:rPr>
          <w:rFonts w:ascii="Times New Roman" w:hAnsi="Times New Roman" w:cs="Times New Roman"/>
          <w:sz w:val="24"/>
          <w:szCs w:val="24"/>
        </w:rPr>
        <w:t>5</w:t>
      </w:r>
      <w:r w:rsidR="00D37BDC" w:rsidRPr="009B2FDD">
        <w:rPr>
          <w:rFonts w:ascii="Times New Roman" w:hAnsi="Times New Roman" w:cs="Times New Roman"/>
          <w:sz w:val="24"/>
          <w:szCs w:val="24"/>
        </w:rPr>
        <w:t xml:space="preserve"> год, а именно: </w:t>
      </w:r>
      <w:r w:rsidRPr="009B2FDD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9B2FDD" w:rsidRPr="009B2FDD">
        <w:rPr>
          <w:rFonts w:ascii="Times New Roman" w:hAnsi="Times New Roman" w:cs="Times New Roman"/>
          <w:sz w:val="24"/>
          <w:szCs w:val="24"/>
        </w:rPr>
        <w:t>1 682 909,1</w:t>
      </w:r>
      <w:r w:rsidRPr="009B2FDD">
        <w:rPr>
          <w:rFonts w:ascii="Times New Roman" w:hAnsi="Times New Roman" w:cs="Times New Roman"/>
          <w:sz w:val="24"/>
          <w:szCs w:val="24"/>
        </w:rPr>
        <w:t xml:space="preserve"> тыс. руб., расходы в сумме </w:t>
      </w:r>
      <w:r w:rsidR="009B2FDD" w:rsidRPr="009B2FDD">
        <w:rPr>
          <w:rFonts w:ascii="Times New Roman" w:hAnsi="Times New Roman" w:cs="Times New Roman"/>
          <w:sz w:val="24"/>
          <w:szCs w:val="24"/>
        </w:rPr>
        <w:t>1 704 485,6</w:t>
      </w:r>
      <w:r w:rsidRPr="009B2FDD">
        <w:rPr>
          <w:rFonts w:ascii="Times New Roman" w:hAnsi="Times New Roman" w:cs="Times New Roman"/>
          <w:sz w:val="24"/>
          <w:szCs w:val="24"/>
        </w:rPr>
        <w:t xml:space="preserve"> тыс. </w:t>
      </w:r>
      <w:r w:rsidR="00D37BDC" w:rsidRPr="009B2FDD">
        <w:rPr>
          <w:rFonts w:ascii="Times New Roman" w:hAnsi="Times New Roman" w:cs="Times New Roman"/>
          <w:sz w:val="24"/>
          <w:szCs w:val="24"/>
        </w:rPr>
        <w:t xml:space="preserve">руб., дефицит </w:t>
      </w:r>
      <w:r w:rsidR="001E63D4" w:rsidRPr="009B2FD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37BDC" w:rsidRPr="009B2FD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B2FDD" w:rsidRPr="009B2FDD">
        <w:rPr>
          <w:rFonts w:ascii="Times New Roman" w:hAnsi="Times New Roman" w:cs="Times New Roman"/>
          <w:sz w:val="24"/>
          <w:szCs w:val="24"/>
        </w:rPr>
        <w:t>21 576,5</w:t>
      </w:r>
      <w:r w:rsidRPr="009B2FD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F95047" w:rsidRDefault="00992E84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047">
        <w:rPr>
          <w:rFonts w:ascii="Times New Roman" w:hAnsi="Times New Roman" w:cs="Times New Roman"/>
          <w:sz w:val="24"/>
          <w:szCs w:val="24"/>
        </w:rPr>
        <w:t>Р</w:t>
      </w:r>
      <w:r w:rsidR="00F016A7" w:rsidRPr="00F95047">
        <w:rPr>
          <w:rFonts w:ascii="Times New Roman" w:hAnsi="Times New Roman" w:cs="Times New Roman"/>
          <w:sz w:val="24"/>
          <w:szCs w:val="24"/>
        </w:rPr>
        <w:t xml:space="preserve">ешение о районном бюджете опубликовано </w:t>
      </w:r>
      <w:r w:rsidR="00E377F4" w:rsidRPr="00F95047">
        <w:rPr>
          <w:rFonts w:ascii="Times New Roman" w:hAnsi="Times New Roman" w:cs="Times New Roman"/>
          <w:sz w:val="24"/>
          <w:szCs w:val="24"/>
        </w:rPr>
        <w:t>2</w:t>
      </w:r>
      <w:r w:rsidR="00F95047" w:rsidRPr="00F95047">
        <w:rPr>
          <w:rFonts w:ascii="Times New Roman" w:hAnsi="Times New Roman" w:cs="Times New Roman"/>
          <w:sz w:val="24"/>
          <w:szCs w:val="24"/>
        </w:rPr>
        <w:t>2</w:t>
      </w:r>
      <w:r w:rsidR="00F016A7" w:rsidRPr="00F95047">
        <w:rPr>
          <w:rFonts w:ascii="Times New Roman" w:hAnsi="Times New Roman" w:cs="Times New Roman"/>
          <w:sz w:val="24"/>
          <w:szCs w:val="24"/>
        </w:rPr>
        <w:t>.12.201</w:t>
      </w:r>
      <w:r w:rsidR="00F95047" w:rsidRPr="00F95047">
        <w:rPr>
          <w:rFonts w:ascii="Times New Roman" w:hAnsi="Times New Roman" w:cs="Times New Roman"/>
          <w:sz w:val="24"/>
          <w:szCs w:val="24"/>
        </w:rPr>
        <w:t>4</w:t>
      </w:r>
      <w:r w:rsidR="00F016A7" w:rsidRPr="00F95047">
        <w:rPr>
          <w:rFonts w:ascii="Times New Roman" w:hAnsi="Times New Roman" w:cs="Times New Roman"/>
          <w:sz w:val="24"/>
          <w:szCs w:val="24"/>
        </w:rPr>
        <w:t xml:space="preserve"> года в информационно</w:t>
      </w:r>
      <w:r w:rsidR="00D37BDC" w:rsidRPr="00F95047">
        <w:rPr>
          <w:rFonts w:ascii="Times New Roman" w:hAnsi="Times New Roman" w:cs="Times New Roman"/>
          <w:sz w:val="24"/>
          <w:szCs w:val="24"/>
        </w:rPr>
        <w:t>м</w:t>
      </w:r>
      <w:r w:rsidR="00F016A7" w:rsidRPr="00F9504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D37BDC" w:rsidRPr="00F95047">
        <w:rPr>
          <w:rFonts w:ascii="Times New Roman" w:hAnsi="Times New Roman" w:cs="Times New Roman"/>
          <w:sz w:val="24"/>
          <w:szCs w:val="24"/>
        </w:rPr>
        <w:t>и</w:t>
      </w:r>
      <w:r w:rsidR="00F016A7" w:rsidRPr="00F95047">
        <w:rPr>
          <w:rFonts w:ascii="Times New Roman" w:hAnsi="Times New Roman" w:cs="Times New Roman"/>
          <w:sz w:val="24"/>
          <w:szCs w:val="24"/>
        </w:rPr>
        <w:t xml:space="preserve"> «Официальный вестник Богучанского района»</w:t>
      </w:r>
      <w:r w:rsidR="00D37BDC" w:rsidRPr="00F95047">
        <w:rPr>
          <w:rFonts w:ascii="Times New Roman" w:hAnsi="Times New Roman" w:cs="Times New Roman"/>
          <w:sz w:val="24"/>
          <w:szCs w:val="24"/>
        </w:rPr>
        <w:t xml:space="preserve"> </w:t>
      </w:r>
      <w:r w:rsidR="001C0A93" w:rsidRPr="00F95047">
        <w:rPr>
          <w:rFonts w:ascii="Times New Roman" w:hAnsi="Times New Roman" w:cs="Times New Roman"/>
          <w:sz w:val="24"/>
          <w:szCs w:val="24"/>
        </w:rPr>
        <w:t xml:space="preserve">выпуск </w:t>
      </w:r>
      <w:r w:rsidR="00D37BDC" w:rsidRPr="00F95047">
        <w:rPr>
          <w:rFonts w:ascii="Times New Roman" w:hAnsi="Times New Roman" w:cs="Times New Roman"/>
          <w:sz w:val="24"/>
          <w:szCs w:val="24"/>
        </w:rPr>
        <w:t xml:space="preserve">№ </w:t>
      </w:r>
      <w:r w:rsidR="00F95047" w:rsidRPr="00F95047">
        <w:rPr>
          <w:rFonts w:ascii="Times New Roman" w:hAnsi="Times New Roman" w:cs="Times New Roman"/>
          <w:sz w:val="24"/>
          <w:szCs w:val="24"/>
        </w:rPr>
        <w:t>18</w:t>
      </w:r>
      <w:r w:rsidR="00F016A7" w:rsidRPr="00F95047">
        <w:rPr>
          <w:rFonts w:ascii="Times New Roman" w:hAnsi="Times New Roman" w:cs="Times New Roman"/>
          <w:sz w:val="24"/>
          <w:szCs w:val="24"/>
        </w:rPr>
        <w:t>.</w:t>
      </w:r>
    </w:p>
    <w:p w:rsidR="00F016A7" w:rsidRPr="00CC3081" w:rsidRDefault="00F016A7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047">
        <w:rPr>
          <w:rFonts w:ascii="Times New Roman" w:hAnsi="Times New Roman" w:cs="Times New Roman"/>
          <w:sz w:val="24"/>
          <w:szCs w:val="24"/>
        </w:rPr>
        <w:t>В 201</w:t>
      </w:r>
      <w:r w:rsidR="00F95047" w:rsidRPr="00F95047">
        <w:rPr>
          <w:rFonts w:ascii="Times New Roman" w:hAnsi="Times New Roman" w:cs="Times New Roman"/>
          <w:sz w:val="24"/>
          <w:szCs w:val="24"/>
        </w:rPr>
        <w:t>5</w:t>
      </w:r>
      <w:r w:rsidRPr="00F95047">
        <w:rPr>
          <w:rFonts w:ascii="Times New Roman" w:hAnsi="Times New Roman" w:cs="Times New Roman"/>
          <w:sz w:val="24"/>
          <w:szCs w:val="24"/>
        </w:rPr>
        <w:t xml:space="preserve"> год</w:t>
      </w:r>
      <w:r w:rsidR="00E377F4" w:rsidRPr="00F95047">
        <w:rPr>
          <w:rFonts w:ascii="Times New Roman" w:hAnsi="Times New Roman" w:cs="Times New Roman"/>
          <w:sz w:val="24"/>
          <w:szCs w:val="24"/>
        </w:rPr>
        <w:t xml:space="preserve">у в Решение о районном бюджете </w:t>
      </w:r>
      <w:r w:rsidR="009A5D06">
        <w:rPr>
          <w:rFonts w:ascii="Times New Roman" w:hAnsi="Times New Roman" w:cs="Times New Roman"/>
          <w:sz w:val="24"/>
          <w:szCs w:val="24"/>
        </w:rPr>
        <w:t>7</w:t>
      </w:r>
      <w:r w:rsidRPr="00F95047">
        <w:rPr>
          <w:rFonts w:ascii="Times New Roman" w:hAnsi="Times New Roman" w:cs="Times New Roman"/>
          <w:sz w:val="24"/>
          <w:szCs w:val="24"/>
        </w:rPr>
        <w:t xml:space="preserve"> раз вносились изменения в основные параметры бюджета. Доходная и расходная части районного бюджета корректировались </w:t>
      </w:r>
      <w:r w:rsidR="00E377F4" w:rsidRPr="00F95047">
        <w:rPr>
          <w:rFonts w:ascii="Times New Roman" w:hAnsi="Times New Roman" w:cs="Times New Roman"/>
          <w:sz w:val="24"/>
          <w:szCs w:val="24"/>
        </w:rPr>
        <w:t>7</w:t>
      </w:r>
      <w:r w:rsidRPr="00F95047">
        <w:rPr>
          <w:rFonts w:ascii="Times New Roman" w:hAnsi="Times New Roman" w:cs="Times New Roman"/>
          <w:sz w:val="24"/>
          <w:szCs w:val="24"/>
        </w:rPr>
        <w:t xml:space="preserve"> раз, дефицит бюджета – </w:t>
      </w:r>
      <w:r w:rsidR="00F95047" w:rsidRPr="00F95047">
        <w:rPr>
          <w:rFonts w:ascii="Times New Roman" w:hAnsi="Times New Roman" w:cs="Times New Roman"/>
          <w:sz w:val="24"/>
          <w:szCs w:val="24"/>
        </w:rPr>
        <w:t>4</w:t>
      </w:r>
      <w:r w:rsidRPr="00F95047">
        <w:rPr>
          <w:rFonts w:ascii="Times New Roman" w:hAnsi="Times New Roman" w:cs="Times New Roman"/>
          <w:sz w:val="24"/>
          <w:szCs w:val="24"/>
        </w:rPr>
        <w:t xml:space="preserve"> раз</w:t>
      </w:r>
      <w:r w:rsidR="00F95047" w:rsidRPr="00F95047">
        <w:rPr>
          <w:rFonts w:ascii="Times New Roman" w:hAnsi="Times New Roman" w:cs="Times New Roman"/>
          <w:sz w:val="24"/>
          <w:szCs w:val="24"/>
        </w:rPr>
        <w:t>а</w:t>
      </w:r>
      <w:r w:rsidRPr="00F95047">
        <w:rPr>
          <w:rFonts w:ascii="Times New Roman" w:hAnsi="Times New Roman" w:cs="Times New Roman"/>
          <w:sz w:val="24"/>
          <w:szCs w:val="24"/>
        </w:rPr>
        <w:t xml:space="preserve">. Последняя корректировка Решения о </w:t>
      </w:r>
      <w:r w:rsidRPr="00CC3081">
        <w:rPr>
          <w:rFonts w:ascii="Times New Roman" w:hAnsi="Times New Roman" w:cs="Times New Roman"/>
          <w:sz w:val="24"/>
          <w:szCs w:val="24"/>
        </w:rPr>
        <w:t xml:space="preserve">районном бюджете принята </w:t>
      </w:r>
      <w:r w:rsidR="00F95047" w:rsidRPr="00CC3081">
        <w:rPr>
          <w:rFonts w:ascii="Times New Roman" w:hAnsi="Times New Roman" w:cs="Times New Roman"/>
          <w:sz w:val="24"/>
          <w:szCs w:val="24"/>
        </w:rPr>
        <w:t>24</w:t>
      </w:r>
      <w:r w:rsidRPr="00CC3081">
        <w:rPr>
          <w:rFonts w:ascii="Times New Roman" w:hAnsi="Times New Roman" w:cs="Times New Roman"/>
          <w:sz w:val="24"/>
          <w:szCs w:val="24"/>
        </w:rPr>
        <w:t>.12.201</w:t>
      </w:r>
      <w:r w:rsidR="00F95047" w:rsidRPr="00CC3081">
        <w:rPr>
          <w:rFonts w:ascii="Times New Roman" w:hAnsi="Times New Roman" w:cs="Times New Roman"/>
          <w:sz w:val="24"/>
          <w:szCs w:val="24"/>
        </w:rPr>
        <w:t>5</w:t>
      </w:r>
      <w:r w:rsidRPr="00CC30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6A7" w:rsidRPr="00CC3081" w:rsidRDefault="00CD639A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081">
        <w:rPr>
          <w:rFonts w:ascii="Times New Roman" w:hAnsi="Times New Roman" w:cs="Times New Roman"/>
          <w:sz w:val="24"/>
          <w:szCs w:val="24"/>
        </w:rPr>
        <w:t xml:space="preserve">В </w:t>
      </w:r>
      <w:r w:rsidR="00F016A7" w:rsidRPr="00CC3081">
        <w:rPr>
          <w:rFonts w:ascii="Times New Roman" w:hAnsi="Times New Roman" w:cs="Times New Roman"/>
          <w:sz w:val="24"/>
          <w:szCs w:val="24"/>
        </w:rPr>
        <w:t>соответствии с внесенными изменениями в Решение о районном бюджете на 201</w:t>
      </w:r>
      <w:r w:rsidR="004A62BB" w:rsidRPr="00CC3081">
        <w:rPr>
          <w:rFonts w:ascii="Times New Roman" w:hAnsi="Times New Roman" w:cs="Times New Roman"/>
          <w:sz w:val="24"/>
          <w:szCs w:val="24"/>
        </w:rPr>
        <w:t>5</w:t>
      </w:r>
      <w:r w:rsidR="00035354" w:rsidRPr="00CC3081">
        <w:rPr>
          <w:rFonts w:ascii="Times New Roman" w:hAnsi="Times New Roman" w:cs="Times New Roman"/>
          <w:sz w:val="24"/>
          <w:szCs w:val="24"/>
        </w:rPr>
        <w:t xml:space="preserve"> год дополнительно введен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</w:t>
      </w:r>
      <w:r w:rsidR="00BD3D4C" w:rsidRPr="00CC3081">
        <w:rPr>
          <w:rFonts w:ascii="Times New Roman" w:hAnsi="Times New Roman" w:cs="Times New Roman"/>
          <w:sz w:val="24"/>
          <w:szCs w:val="24"/>
        </w:rPr>
        <w:t>1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пункт и </w:t>
      </w:r>
      <w:r w:rsidR="00BD3D4C" w:rsidRPr="00CC3081">
        <w:rPr>
          <w:rFonts w:ascii="Times New Roman" w:hAnsi="Times New Roman" w:cs="Times New Roman"/>
          <w:sz w:val="24"/>
          <w:szCs w:val="24"/>
        </w:rPr>
        <w:t>6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приложений, внесено </w:t>
      </w:r>
      <w:r w:rsidR="00035354" w:rsidRPr="00CC3081">
        <w:rPr>
          <w:rFonts w:ascii="Times New Roman" w:hAnsi="Times New Roman" w:cs="Times New Roman"/>
          <w:sz w:val="24"/>
          <w:szCs w:val="24"/>
        </w:rPr>
        <w:t>82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35354" w:rsidRPr="00CC3081">
        <w:rPr>
          <w:rFonts w:ascii="Times New Roman" w:hAnsi="Times New Roman" w:cs="Times New Roman"/>
          <w:sz w:val="24"/>
          <w:szCs w:val="24"/>
        </w:rPr>
        <w:t>я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035354" w:rsidRPr="00CC3081">
        <w:rPr>
          <w:rFonts w:ascii="Times New Roman" w:hAnsi="Times New Roman" w:cs="Times New Roman"/>
          <w:sz w:val="24"/>
          <w:szCs w:val="24"/>
        </w:rPr>
        <w:t>я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в пункты Решения о районном бюджете, </w:t>
      </w:r>
      <w:r w:rsidR="00CC3081" w:rsidRPr="00CC3081">
        <w:rPr>
          <w:rFonts w:ascii="Times New Roman" w:hAnsi="Times New Roman" w:cs="Times New Roman"/>
          <w:sz w:val="24"/>
          <w:szCs w:val="24"/>
        </w:rPr>
        <w:t>16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335E36" w:rsidRPr="00CC3081">
        <w:rPr>
          <w:rFonts w:ascii="Times New Roman" w:hAnsi="Times New Roman" w:cs="Times New Roman"/>
          <w:sz w:val="24"/>
          <w:szCs w:val="24"/>
        </w:rPr>
        <w:t>й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из </w:t>
      </w:r>
      <w:r w:rsidR="00CC3081" w:rsidRPr="00CC3081">
        <w:rPr>
          <w:rFonts w:ascii="Times New Roman" w:hAnsi="Times New Roman" w:cs="Times New Roman"/>
          <w:sz w:val="24"/>
          <w:szCs w:val="24"/>
        </w:rPr>
        <w:t>27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изложен</w:t>
      </w:r>
      <w:r w:rsidR="00CC3081" w:rsidRPr="00CC3081">
        <w:rPr>
          <w:rFonts w:ascii="Times New Roman" w:hAnsi="Times New Roman" w:cs="Times New Roman"/>
          <w:sz w:val="24"/>
          <w:szCs w:val="24"/>
        </w:rPr>
        <w:t>ы</w:t>
      </w:r>
      <w:r w:rsidR="00F016A7" w:rsidRPr="00CC3081"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</w:p>
    <w:p w:rsidR="00F016A7" w:rsidRPr="00CC3081" w:rsidRDefault="00F016A7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081">
        <w:rPr>
          <w:rFonts w:ascii="Times New Roman" w:hAnsi="Times New Roman" w:cs="Times New Roman"/>
          <w:sz w:val="24"/>
          <w:szCs w:val="24"/>
        </w:rPr>
        <w:t>Изменения доходов, расходов и дефицита районного бюджета представлены в таблице:</w:t>
      </w:r>
    </w:p>
    <w:p w:rsidR="00F016A7" w:rsidRPr="00CC3081" w:rsidRDefault="004479D8" w:rsidP="00F016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C3081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Style w:val="a6"/>
        <w:tblW w:w="0" w:type="auto"/>
        <w:tblLook w:val="04A0"/>
      </w:tblPr>
      <w:tblGrid>
        <w:gridCol w:w="959"/>
        <w:gridCol w:w="2693"/>
        <w:gridCol w:w="1985"/>
        <w:gridCol w:w="1985"/>
        <w:gridCol w:w="1923"/>
      </w:tblGrid>
      <w:tr w:rsidR="00F016A7" w:rsidRPr="00CC3081" w:rsidTr="00270B35">
        <w:trPr>
          <w:trHeight w:val="397"/>
        </w:trPr>
        <w:tc>
          <w:tcPr>
            <w:tcW w:w="959" w:type="dxa"/>
            <w:vAlign w:val="center"/>
          </w:tcPr>
          <w:p w:rsidR="00F016A7" w:rsidRPr="00CC3081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F016A7" w:rsidRPr="00CC3081" w:rsidRDefault="00F016A7" w:rsidP="00144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</w:t>
            </w:r>
            <w:r w:rsidR="001442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районном бюджете</w:t>
            </w:r>
          </w:p>
        </w:tc>
        <w:tc>
          <w:tcPr>
            <w:tcW w:w="1985" w:type="dxa"/>
            <w:vAlign w:val="center"/>
          </w:tcPr>
          <w:p w:rsidR="00F016A7" w:rsidRPr="00CC3081" w:rsidRDefault="00144239" w:rsidP="00962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F016A7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</w:t>
            </w:r>
            <w:r w:rsidR="00335E36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 w:rsidR="00CC3081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35E36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85" w:type="dxa"/>
            <w:vAlign w:val="center"/>
          </w:tcPr>
          <w:p w:rsidR="00F016A7" w:rsidRPr="00CC3081" w:rsidRDefault="00144239" w:rsidP="00CC3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F016A7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</w:t>
            </w:r>
            <w:r w:rsidR="00EA5C84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 w:rsidR="00CC3081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A5C84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23" w:type="dxa"/>
            <w:vAlign w:val="center"/>
          </w:tcPr>
          <w:p w:rsidR="00F016A7" w:rsidRPr="00CC3081" w:rsidRDefault="00144239" w:rsidP="00CC3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F016A7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ефицит</w:t>
            </w:r>
            <w:r w:rsidR="00EA5C84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 w:rsidR="00CC3081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A5C84" w:rsidRPr="00CC3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F016A7" w:rsidRPr="00CC3081" w:rsidTr="00992E84">
        <w:tc>
          <w:tcPr>
            <w:tcW w:w="959" w:type="dxa"/>
            <w:vAlign w:val="center"/>
          </w:tcPr>
          <w:p w:rsidR="00F016A7" w:rsidRPr="00060F5A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60F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F016A7" w:rsidRPr="00060F5A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60F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016A7" w:rsidRPr="00060F5A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60F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F016A7" w:rsidRPr="00060F5A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60F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23" w:type="dxa"/>
            <w:vAlign w:val="center"/>
          </w:tcPr>
          <w:p w:rsidR="00F016A7" w:rsidRPr="00060F5A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60F5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F016A7" w:rsidRPr="001A7A70" w:rsidTr="005B056E">
        <w:trPr>
          <w:trHeight w:val="250"/>
        </w:trPr>
        <w:tc>
          <w:tcPr>
            <w:tcW w:w="959" w:type="dxa"/>
            <w:vAlign w:val="center"/>
          </w:tcPr>
          <w:p w:rsidR="00F016A7" w:rsidRPr="00060F5A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16A7" w:rsidRPr="00060F5A" w:rsidRDefault="00F016A7" w:rsidP="00CC3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96235E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CC3081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CC3081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96235E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/1-3</w:t>
            </w:r>
            <w:r w:rsidR="00CC3081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85" w:type="dxa"/>
            <w:vAlign w:val="center"/>
          </w:tcPr>
          <w:p w:rsidR="00F016A7" w:rsidRPr="00060F5A" w:rsidRDefault="00CC308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F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0F5A" w:rsidRPr="00060F5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0F5A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  <w:r w:rsidR="00060F5A" w:rsidRPr="00060F5A">
              <w:rPr>
                <w:rFonts w:ascii="Times New Roman" w:hAnsi="Times New Roman" w:cs="Times New Roman"/>
                <w:sz w:val="16"/>
                <w:szCs w:val="16"/>
              </w:rPr>
              <w:t> 909,1</w:t>
            </w:r>
          </w:p>
        </w:tc>
        <w:tc>
          <w:tcPr>
            <w:tcW w:w="1985" w:type="dxa"/>
            <w:vAlign w:val="center"/>
          </w:tcPr>
          <w:p w:rsidR="00F016A7" w:rsidRPr="00060F5A" w:rsidRDefault="00060F5A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F5A">
              <w:rPr>
                <w:rFonts w:ascii="Times New Roman" w:hAnsi="Times New Roman" w:cs="Times New Roman"/>
                <w:sz w:val="16"/>
                <w:szCs w:val="16"/>
              </w:rPr>
              <w:t>1 704 485,6</w:t>
            </w:r>
          </w:p>
        </w:tc>
        <w:tc>
          <w:tcPr>
            <w:tcW w:w="1923" w:type="dxa"/>
            <w:vAlign w:val="center"/>
          </w:tcPr>
          <w:p w:rsidR="00F016A7" w:rsidRPr="00060F5A" w:rsidRDefault="00060F5A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F5A">
              <w:rPr>
                <w:rFonts w:ascii="Times New Roman" w:hAnsi="Times New Roman" w:cs="Times New Roman"/>
                <w:sz w:val="16"/>
                <w:szCs w:val="16"/>
              </w:rPr>
              <w:t>21 576,5</w:t>
            </w:r>
          </w:p>
        </w:tc>
      </w:tr>
      <w:tr w:rsidR="00F016A7" w:rsidRPr="001A7A70" w:rsidTr="005B056E">
        <w:trPr>
          <w:trHeight w:val="281"/>
        </w:trPr>
        <w:tc>
          <w:tcPr>
            <w:tcW w:w="959" w:type="dxa"/>
            <w:vAlign w:val="center"/>
          </w:tcPr>
          <w:p w:rsidR="00F016A7" w:rsidRPr="00060F5A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F016A7" w:rsidRPr="00060F5A" w:rsidRDefault="00F016A7" w:rsidP="00060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060F5A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060F5A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60F5A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6235E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060F5A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335E36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96235E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60F5A" w:rsidRPr="00060F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85" w:type="dxa"/>
            <w:vAlign w:val="center"/>
          </w:tcPr>
          <w:p w:rsidR="00F016A7" w:rsidRPr="00060F5A" w:rsidRDefault="00060F5A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F5A">
              <w:rPr>
                <w:rFonts w:ascii="Times New Roman" w:hAnsi="Times New Roman" w:cs="Times New Roman"/>
                <w:sz w:val="16"/>
                <w:szCs w:val="16"/>
              </w:rPr>
              <w:t>1 730 811,8</w:t>
            </w:r>
          </w:p>
        </w:tc>
        <w:tc>
          <w:tcPr>
            <w:tcW w:w="1985" w:type="dxa"/>
            <w:vAlign w:val="center"/>
          </w:tcPr>
          <w:p w:rsidR="00F016A7" w:rsidRPr="00060F5A" w:rsidRDefault="00060F5A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F5A">
              <w:rPr>
                <w:rFonts w:ascii="Times New Roman" w:hAnsi="Times New Roman" w:cs="Times New Roman"/>
                <w:sz w:val="16"/>
                <w:szCs w:val="16"/>
              </w:rPr>
              <w:t>1 877 324,9</w:t>
            </w:r>
          </w:p>
        </w:tc>
        <w:tc>
          <w:tcPr>
            <w:tcW w:w="1923" w:type="dxa"/>
            <w:vAlign w:val="center"/>
          </w:tcPr>
          <w:p w:rsidR="00F016A7" w:rsidRPr="00060F5A" w:rsidRDefault="00060F5A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F5A">
              <w:rPr>
                <w:rFonts w:ascii="Times New Roman" w:hAnsi="Times New Roman" w:cs="Times New Roman"/>
                <w:sz w:val="16"/>
                <w:szCs w:val="16"/>
              </w:rPr>
              <w:t>146 513,1</w:t>
            </w:r>
          </w:p>
        </w:tc>
      </w:tr>
      <w:tr w:rsidR="00F016A7" w:rsidRPr="001A7A70" w:rsidTr="005B056E">
        <w:trPr>
          <w:trHeight w:val="272"/>
        </w:trPr>
        <w:tc>
          <w:tcPr>
            <w:tcW w:w="959" w:type="dxa"/>
            <w:vAlign w:val="center"/>
          </w:tcPr>
          <w:p w:rsidR="00F016A7" w:rsidRPr="001C04C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F016A7" w:rsidRPr="001C04C0" w:rsidRDefault="00F016A7" w:rsidP="001C0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060F5A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060F5A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6235E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96235E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F016A7" w:rsidRPr="001C04C0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hAnsi="Times New Roman" w:cs="Times New Roman"/>
                <w:sz w:val="16"/>
                <w:szCs w:val="16"/>
              </w:rPr>
              <w:t>1 802 470,0</w:t>
            </w:r>
          </w:p>
        </w:tc>
        <w:tc>
          <w:tcPr>
            <w:tcW w:w="1985" w:type="dxa"/>
            <w:vAlign w:val="center"/>
          </w:tcPr>
          <w:p w:rsidR="00F016A7" w:rsidRPr="001C04C0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hAnsi="Times New Roman" w:cs="Times New Roman"/>
                <w:sz w:val="16"/>
                <w:szCs w:val="16"/>
              </w:rPr>
              <w:t>1 956 161,0</w:t>
            </w:r>
          </w:p>
        </w:tc>
        <w:tc>
          <w:tcPr>
            <w:tcW w:w="1923" w:type="dxa"/>
            <w:vAlign w:val="center"/>
          </w:tcPr>
          <w:p w:rsidR="00F016A7" w:rsidRPr="001C04C0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hAnsi="Times New Roman" w:cs="Times New Roman"/>
                <w:sz w:val="16"/>
                <w:szCs w:val="16"/>
              </w:rPr>
              <w:t>153 691,0</w:t>
            </w:r>
          </w:p>
        </w:tc>
      </w:tr>
      <w:tr w:rsidR="00F016A7" w:rsidRPr="001A7A70" w:rsidTr="005B056E">
        <w:trPr>
          <w:trHeight w:val="261"/>
        </w:trPr>
        <w:tc>
          <w:tcPr>
            <w:tcW w:w="959" w:type="dxa"/>
            <w:vAlign w:val="center"/>
          </w:tcPr>
          <w:p w:rsidR="00F016A7" w:rsidRPr="001C04C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F016A7" w:rsidRPr="001C04C0" w:rsidRDefault="00F016A7" w:rsidP="001C04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985" w:type="dxa"/>
            <w:vAlign w:val="center"/>
          </w:tcPr>
          <w:p w:rsidR="00F016A7" w:rsidRPr="001C04C0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hAnsi="Times New Roman" w:cs="Times New Roman"/>
                <w:sz w:val="16"/>
                <w:szCs w:val="16"/>
              </w:rPr>
              <w:t>1 838 033,5</w:t>
            </w:r>
          </w:p>
        </w:tc>
        <w:tc>
          <w:tcPr>
            <w:tcW w:w="1985" w:type="dxa"/>
            <w:vAlign w:val="center"/>
          </w:tcPr>
          <w:p w:rsidR="00F016A7" w:rsidRPr="001C04C0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hAnsi="Times New Roman" w:cs="Times New Roman"/>
                <w:sz w:val="16"/>
                <w:szCs w:val="16"/>
              </w:rPr>
              <w:t>1 991 724,5</w:t>
            </w:r>
          </w:p>
        </w:tc>
        <w:tc>
          <w:tcPr>
            <w:tcW w:w="1923" w:type="dxa"/>
            <w:vAlign w:val="center"/>
          </w:tcPr>
          <w:p w:rsidR="00F016A7" w:rsidRPr="001C04C0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hAnsi="Times New Roman" w:cs="Times New Roman"/>
                <w:sz w:val="16"/>
                <w:szCs w:val="16"/>
              </w:rPr>
              <w:t>153 691,0</w:t>
            </w:r>
          </w:p>
        </w:tc>
      </w:tr>
      <w:tr w:rsidR="00F016A7" w:rsidRPr="001A7A70" w:rsidTr="005B056E">
        <w:trPr>
          <w:trHeight w:val="280"/>
        </w:trPr>
        <w:tc>
          <w:tcPr>
            <w:tcW w:w="959" w:type="dxa"/>
            <w:vAlign w:val="center"/>
          </w:tcPr>
          <w:p w:rsidR="00F016A7" w:rsidRPr="001C04C0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F016A7" w:rsidRPr="001C04C0" w:rsidRDefault="00F016A7" w:rsidP="001C04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9472D1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9472D1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1C04C0" w:rsidRPr="001C0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985" w:type="dxa"/>
            <w:vAlign w:val="center"/>
          </w:tcPr>
          <w:p w:rsidR="00F016A7" w:rsidRPr="001C04C0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hAnsi="Times New Roman" w:cs="Times New Roman"/>
                <w:sz w:val="16"/>
                <w:szCs w:val="16"/>
              </w:rPr>
              <w:t>1 859 915,4</w:t>
            </w:r>
          </w:p>
        </w:tc>
        <w:tc>
          <w:tcPr>
            <w:tcW w:w="1985" w:type="dxa"/>
            <w:vAlign w:val="center"/>
          </w:tcPr>
          <w:p w:rsidR="00F016A7" w:rsidRPr="001C04C0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hAnsi="Times New Roman" w:cs="Times New Roman"/>
                <w:sz w:val="16"/>
                <w:szCs w:val="16"/>
              </w:rPr>
              <w:t>2 013 606,4</w:t>
            </w:r>
          </w:p>
        </w:tc>
        <w:tc>
          <w:tcPr>
            <w:tcW w:w="1923" w:type="dxa"/>
            <w:vAlign w:val="center"/>
          </w:tcPr>
          <w:p w:rsidR="00F016A7" w:rsidRPr="001C04C0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4C0">
              <w:rPr>
                <w:rFonts w:ascii="Times New Roman" w:hAnsi="Times New Roman" w:cs="Times New Roman"/>
                <w:sz w:val="16"/>
                <w:szCs w:val="16"/>
              </w:rPr>
              <w:t>153 691,0</w:t>
            </w:r>
          </w:p>
        </w:tc>
      </w:tr>
      <w:tr w:rsidR="00F016A7" w:rsidRPr="001A7A70" w:rsidTr="005B056E">
        <w:trPr>
          <w:trHeight w:val="283"/>
        </w:trPr>
        <w:tc>
          <w:tcPr>
            <w:tcW w:w="959" w:type="dxa"/>
            <w:vAlign w:val="center"/>
          </w:tcPr>
          <w:p w:rsidR="00F016A7" w:rsidRPr="00057F6D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F016A7" w:rsidRPr="00057F6D" w:rsidRDefault="00F016A7" w:rsidP="001C04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1C04C0"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</w:t>
            </w:r>
            <w:r w:rsidR="009472D1"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1C04C0"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1C04C0"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1C04C0"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1C04C0" w:rsidRPr="00057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F016A7" w:rsidRPr="00057F6D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F6D">
              <w:rPr>
                <w:rFonts w:ascii="Times New Roman" w:hAnsi="Times New Roman" w:cs="Times New Roman"/>
                <w:sz w:val="16"/>
                <w:szCs w:val="16"/>
              </w:rPr>
              <w:t>1 871 148,9</w:t>
            </w:r>
          </w:p>
        </w:tc>
        <w:tc>
          <w:tcPr>
            <w:tcW w:w="1985" w:type="dxa"/>
            <w:vAlign w:val="center"/>
          </w:tcPr>
          <w:p w:rsidR="00F016A7" w:rsidRPr="00057F6D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F6D">
              <w:rPr>
                <w:rFonts w:ascii="Times New Roman" w:hAnsi="Times New Roman" w:cs="Times New Roman"/>
                <w:sz w:val="16"/>
                <w:szCs w:val="16"/>
              </w:rPr>
              <w:t>2 044 839,9</w:t>
            </w:r>
          </w:p>
        </w:tc>
        <w:tc>
          <w:tcPr>
            <w:tcW w:w="1923" w:type="dxa"/>
            <w:vAlign w:val="center"/>
          </w:tcPr>
          <w:p w:rsidR="00F016A7" w:rsidRPr="00057F6D" w:rsidRDefault="001C04C0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F6D">
              <w:rPr>
                <w:rFonts w:ascii="Times New Roman" w:hAnsi="Times New Roman" w:cs="Times New Roman"/>
                <w:sz w:val="16"/>
                <w:szCs w:val="16"/>
              </w:rPr>
              <w:t>173 691,0</w:t>
            </w:r>
          </w:p>
        </w:tc>
      </w:tr>
      <w:tr w:rsidR="00F016A7" w:rsidRPr="001A7A70" w:rsidTr="005B056E">
        <w:trPr>
          <w:trHeight w:val="274"/>
        </w:trPr>
        <w:tc>
          <w:tcPr>
            <w:tcW w:w="959" w:type="dxa"/>
            <w:vAlign w:val="center"/>
          </w:tcPr>
          <w:p w:rsidR="00F016A7" w:rsidRPr="000F2897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F016A7" w:rsidRPr="000F2897" w:rsidRDefault="00F016A7" w:rsidP="00057F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057F6D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9472D1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57F6D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057F6D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057F6D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F016A7" w:rsidRPr="000F2897" w:rsidRDefault="00057F6D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97">
              <w:rPr>
                <w:rFonts w:ascii="Times New Roman" w:hAnsi="Times New Roman" w:cs="Times New Roman"/>
                <w:sz w:val="16"/>
                <w:szCs w:val="16"/>
              </w:rPr>
              <w:t>1 883 391,4</w:t>
            </w:r>
          </w:p>
        </w:tc>
        <w:tc>
          <w:tcPr>
            <w:tcW w:w="1985" w:type="dxa"/>
            <w:vAlign w:val="center"/>
          </w:tcPr>
          <w:p w:rsidR="00F016A7" w:rsidRPr="000F2897" w:rsidRDefault="00057F6D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97">
              <w:rPr>
                <w:rFonts w:ascii="Times New Roman" w:hAnsi="Times New Roman" w:cs="Times New Roman"/>
                <w:sz w:val="16"/>
                <w:szCs w:val="16"/>
              </w:rPr>
              <w:t>2 048 492,7</w:t>
            </w:r>
          </w:p>
        </w:tc>
        <w:tc>
          <w:tcPr>
            <w:tcW w:w="1923" w:type="dxa"/>
            <w:vAlign w:val="center"/>
          </w:tcPr>
          <w:p w:rsidR="00F016A7" w:rsidRPr="000F2897" w:rsidRDefault="00057F6D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97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  <w:r w:rsidR="00AA66A7" w:rsidRPr="000F28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F28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A66A7" w:rsidRPr="000F2897">
              <w:rPr>
                <w:rFonts w:ascii="Times New Roman" w:hAnsi="Times New Roman" w:cs="Times New Roman"/>
                <w:sz w:val="16"/>
                <w:szCs w:val="16"/>
              </w:rPr>
              <w:t>01,3</w:t>
            </w:r>
          </w:p>
        </w:tc>
      </w:tr>
      <w:tr w:rsidR="00F016A7" w:rsidRPr="001A7A70" w:rsidTr="005B056E">
        <w:trPr>
          <w:trHeight w:val="277"/>
        </w:trPr>
        <w:tc>
          <w:tcPr>
            <w:tcW w:w="959" w:type="dxa"/>
            <w:vAlign w:val="center"/>
          </w:tcPr>
          <w:p w:rsidR="00F016A7" w:rsidRPr="000F2897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F016A7" w:rsidRPr="000F2897" w:rsidRDefault="00F016A7" w:rsidP="000F28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0F2897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9472D1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F2897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9472D1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B5E5C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0F2897" w:rsidRPr="000F2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5" w:type="dxa"/>
            <w:vAlign w:val="center"/>
          </w:tcPr>
          <w:p w:rsidR="00F016A7" w:rsidRPr="000F2897" w:rsidRDefault="000F2897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97">
              <w:rPr>
                <w:rFonts w:ascii="Times New Roman" w:hAnsi="Times New Roman" w:cs="Times New Roman"/>
                <w:sz w:val="16"/>
                <w:szCs w:val="16"/>
              </w:rPr>
              <w:t>1 948 716,0</w:t>
            </w:r>
          </w:p>
        </w:tc>
        <w:tc>
          <w:tcPr>
            <w:tcW w:w="1985" w:type="dxa"/>
            <w:vAlign w:val="center"/>
          </w:tcPr>
          <w:p w:rsidR="00F016A7" w:rsidRPr="000F2897" w:rsidRDefault="000F2897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97">
              <w:rPr>
                <w:rFonts w:ascii="Times New Roman" w:hAnsi="Times New Roman" w:cs="Times New Roman"/>
                <w:sz w:val="16"/>
                <w:szCs w:val="16"/>
              </w:rPr>
              <w:t>2 114 296,9</w:t>
            </w:r>
          </w:p>
        </w:tc>
        <w:tc>
          <w:tcPr>
            <w:tcW w:w="1923" w:type="dxa"/>
            <w:vAlign w:val="center"/>
          </w:tcPr>
          <w:p w:rsidR="00F016A7" w:rsidRPr="000F2897" w:rsidRDefault="000F2897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97">
              <w:rPr>
                <w:rFonts w:ascii="Times New Roman" w:hAnsi="Times New Roman" w:cs="Times New Roman"/>
                <w:sz w:val="16"/>
                <w:szCs w:val="16"/>
              </w:rPr>
              <w:t>165 580,9</w:t>
            </w:r>
          </w:p>
        </w:tc>
      </w:tr>
      <w:tr w:rsidR="00F016A7" w:rsidRPr="001A7A70" w:rsidTr="005B056E">
        <w:trPr>
          <w:trHeight w:val="254"/>
        </w:trPr>
        <w:tc>
          <w:tcPr>
            <w:tcW w:w="959" w:type="dxa"/>
            <w:vAlign w:val="center"/>
          </w:tcPr>
          <w:p w:rsidR="00F016A7" w:rsidRPr="000D6E4B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16A7" w:rsidRPr="000D6E4B" w:rsidRDefault="00FB3359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016A7" w:rsidRPr="000D6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тклонение</w:t>
            </w:r>
          </w:p>
        </w:tc>
        <w:tc>
          <w:tcPr>
            <w:tcW w:w="1985" w:type="dxa"/>
            <w:vAlign w:val="center"/>
          </w:tcPr>
          <w:p w:rsidR="00F016A7" w:rsidRPr="000D6E4B" w:rsidRDefault="000D6E4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E4B">
              <w:rPr>
                <w:rFonts w:ascii="Times New Roman" w:hAnsi="Times New Roman" w:cs="Times New Roman"/>
                <w:sz w:val="16"/>
                <w:szCs w:val="16"/>
              </w:rPr>
              <w:t>265 806,9</w:t>
            </w:r>
          </w:p>
        </w:tc>
        <w:tc>
          <w:tcPr>
            <w:tcW w:w="1985" w:type="dxa"/>
            <w:vAlign w:val="center"/>
          </w:tcPr>
          <w:p w:rsidR="006B5E5C" w:rsidRPr="000D6E4B" w:rsidRDefault="000D6E4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E4B">
              <w:rPr>
                <w:rFonts w:ascii="Times New Roman" w:hAnsi="Times New Roman" w:cs="Times New Roman"/>
                <w:sz w:val="16"/>
                <w:szCs w:val="16"/>
              </w:rPr>
              <w:t>409 811,3</w:t>
            </w:r>
          </w:p>
        </w:tc>
        <w:tc>
          <w:tcPr>
            <w:tcW w:w="1923" w:type="dxa"/>
            <w:vAlign w:val="center"/>
          </w:tcPr>
          <w:p w:rsidR="00F016A7" w:rsidRPr="000D6E4B" w:rsidRDefault="000D6E4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E4B">
              <w:rPr>
                <w:rFonts w:ascii="Times New Roman" w:hAnsi="Times New Roman" w:cs="Times New Roman"/>
                <w:sz w:val="16"/>
                <w:szCs w:val="16"/>
              </w:rPr>
              <w:t>144 004,4</w:t>
            </w:r>
          </w:p>
        </w:tc>
      </w:tr>
      <w:tr w:rsidR="00F016A7" w:rsidRPr="001A7A70" w:rsidTr="00FB3359">
        <w:trPr>
          <w:trHeight w:val="285"/>
        </w:trPr>
        <w:tc>
          <w:tcPr>
            <w:tcW w:w="959" w:type="dxa"/>
            <w:vAlign w:val="center"/>
          </w:tcPr>
          <w:p w:rsidR="00F016A7" w:rsidRPr="000D6E4B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16A7" w:rsidRPr="000D6E4B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отклонения</w:t>
            </w:r>
          </w:p>
        </w:tc>
        <w:tc>
          <w:tcPr>
            <w:tcW w:w="1985" w:type="dxa"/>
            <w:vAlign w:val="center"/>
          </w:tcPr>
          <w:p w:rsidR="00F016A7" w:rsidRPr="000D6E4B" w:rsidRDefault="000D6E4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E4B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985" w:type="dxa"/>
            <w:vAlign w:val="center"/>
          </w:tcPr>
          <w:p w:rsidR="00F016A7" w:rsidRPr="000D6E4B" w:rsidRDefault="000D6E4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E4B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923" w:type="dxa"/>
            <w:vAlign w:val="center"/>
          </w:tcPr>
          <w:p w:rsidR="00F016A7" w:rsidRPr="000D6E4B" w:rsidRDefault="000D6E4B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E4B">
              <w:rPr>
                <w:rFonts w:ascii="Times New Roman" w:hAnsi="Times New Roman" w:cs="Times New Roman"/>
                <w:sz w:val="16"/>
                <w:szCs w:val="16"/>
              </w:rPr>
              <w:t>667,4</w:t>
            </w:r>
          </w:p>
        </w:tc>
      </w:tr>
    </w:tbl>
    <w:p w:rsidR="00144239" w:rsidRDefault="00144239" w:rsidP="00270B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6A7" w:rsidRPr="0079344A" w:rsidRDefault="00F016A7" w:rsidP="00270B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344A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в Решение о районном бюджете </w:t>
      </w:r>
      <w:r w:rsidR="00606A48" w:rsidRPr="0079344A">
        <w:rPr>
          <w:rFonts w:ascii="Times New Roman" w:hAnsi="Times New Roman" w:cs="Times New Roman"/>
          <w:sz w:val="24"/>
          <w:szCs w:val="24"/>
        </w:rPr>
        <w:t>утвержденные</w:t>
      </w:r>
      <w:r w:rsidRPr="0079344A">
        <w:rPr>
          <w:rFonts w:ascii="Times New Roman" w:hAnsi="Times New Roman" w:cs="Times New Roman"/>
          <w:sz w:val="24"/>
          <w:szCs w:val="24"/>
        </w:rPr>
        <w:t xml:space="preserve"> бюджетные назначения по доходам увеличились на </w:t>
      </w:r>
      <w:r w:rsidR="000D6E4B" w:rsidRPr="0079344A">
        <w:rPr>
          <w:rFonts w:ascii="Times New Roman" w:hAnsi="Times New Roman" w:cs="Times New Roman"/>
          <w:sz w:val="24"/>
          <w:szCs w:val="24"/>
        </w:rPr>
        <w:t>265 806,9</w:t>
      </w:r>
      <w:r w:rsidRPr="0079344A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D6E4B" w:rsidRPr="0079344A">
        <w:rPr>
          <w:rFonts w:ascii="Times New Roman" w:hAnsi="Times New Roman" w:cs="Times New Roman"/>
          <w:sz w:val="24"/>
          <w:szCs w:val="24"/>
        </w:rPr>
        <w:t>15,8</w:t>
      </w:r>
      <w:r w:rsidR="00082E3B" w:rsidRPr="0079344A">
        <w:rPr>
          <w:rFonts w:ascii="Times New Roman" w:hAnsi="Times New Roman" w:cs="Times New Roman"/>
          <w:sz w:val="24"/>
          <w:szCs w:val="24"/>
        </w:rPr>
        <w:t xml:space="preserve">%, по расходам – на </w:t>
      </w:r>
      <w:r w:rsidR="000D6E4B" w:rsidRPr="0079344A">
        <w:rPr>
          <w:rFonts w:ascii="Times New Roman" w:hAnsi="Times New Roman" w:cs="Times New Roman"/>
          <w:sz w:val="24"/>
          <w:szCs w:val="24"/>
        </w:rPr>
        <w:t>409 811,3</w:t>
      </w:r>
      <w:r w:rsidRPr="0079344A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D6E4B" w:rsidRPr="0079344A">
        <w:rPr>
          <w:rFonts w:ascii="Times New Roman" w:hAnsi="Times New Roman" w:cs="Times New Roman"/>
          <w:sz w:val="24"/>
          <w:szCs w:val="24"/>
        </w:rPr>
        <w:t>24,0</w:t>
      </w:r>
      <w:r w:rsidRPr="0079344A">
        <w:rPr>
          <w:rFonts w:ascii="Times New Roman" w:hAnsi="Times New Roman" w:cs="Times New Roman"/>
          <w:sz w:val="24"/>
          <w:szCs w:val="24"/>
        </w:rPr>
        <w:t>%</w:t>
      </w:r>
      <w:r w:rsidR="00B74D30" w:rsidRPr="0079344A">
        <w:rPr>
          <w:rFonts w:ascii="Times New Roman" w:hAnsi="Times New Roman" w:cs="Times New Roman"/>
          <w:sz w:val="24"/>
          <w:szCs w:val="24"/>
        </w:rPr>
        <w:t>,</w:t>
      </w:r>
      <w:r w:rsidRPr="0079344A">
        <w:rPr>
          <w:rFonts w:ascii="Times New Roman" w:hAnsi="Times New Roman" w:cs="Times New Roman"/>
          <w:sz w:val="24"/>
          <w:szCs w:val="24"/>
        </w:rPr>
        <w:t xml:space="preserve"> </w:t>
      </w:r>
      <w:r w:rsidR="00B74D30" w:rsidRPr="0079344A">
        <w:rPr>
          <w:rFonts w:ascii="Times New Roman" w:hAnsi="Times New Roman" w:cs="Times New Roman"/>
          <w:sz w:val="24"/>
          <w:szCs w:val="24"/>
        </w:rPr>
        <w:t>дефицит бюджета</w:t>
      </w:r>
      <w:r w:rsidR="00FC7A4B" w:rsidRPr="0079344A">
        <w:rPr>
          <w:rFonts w:ascii="Times New Roman" w:hAnsi="Times New Roman" w:cs="Times New Roman"/>
          <w:sz w:val="24"/>
          <w:szCs w:val="24"/>
        </w:rPr>
        <w:t xml:space="preserve"> увеличился </w:t>
      </w:r>
      <w:r w:rsidR="00B74D30" w:rsidRPr="0079344A">
        <w:rPr>
          <w:rFonts w:ascii="Times New Roman" w:hAnsi="Times New Roman" w:cs="Times New Roman"/>
          <w:sz w:val="24"/>
          <w:szCs w:val="24"/>
        </w:rPr>
        <w:t xml:space="preserve">на </w:t>
      </w:r>
      <w:r w:rsidR="000D6E4B" w:rsidRPr="0079344A">
        <w:rPr>
          <w:rFonts w:ascii="Times New Roman" w:hAnsi="Times New Roman" w:cs="Times New Roman"/>
          <w:sz w:val="24"/>
          <w:szCs w:val="24"/>
        </w:rPr>
        <w:t>144 004,4</w:t>
      </w:r>
      <w:r w:rsidR="00B74D30" w:rsidRPr="0079344A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79344A" w:rsidRPr="0079344A">
        <w:rPr>
          <w:rFonts w:ascii="Times New Roman" w:hAnsi="Times New Roman" w:cs="Times New Roman"/>
          <w:sz w:val="24"/>
          <w:szCs w:val="24"/>
        </w:rPr>
        <w:t>в</w:t>
      </w:r>
      <w:r w:rsidR="000D6E4B" w:rsidRPr="0079344A">
        <w:rPr>
          <w:rFonts w:ascii="Times New Roman" w:hAnsi="Times New Roman" w:cs="Times New Roman"/>
          <w:sz w:val="24"/>
          <w:szCs w:val="24"/>
        </w:rPr>
        <w:t xml:space="preserve"> 7,7 раз</w:t>
      </w:r>
      <w:r w:rsidR="00B74D30" w:rsidRPr="0079344A">
        <w:rPr>
          <w:rFonts w:ascii="Times New Roman" w:hAnsi="Times New Roman" w:cs="Times New Roman"/>
          <w:sz w:val="24"/>
          <w:szCs w:val="24"/>
        </w:rPr>
        <w:t>.</w:t>
      </w:r>
    </w:p>
    <w:p w:rsidR="000C39B0" w:rsidRPr="00A42B6E" w:rsidRDefault="000C39B0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B6E">
        <w:rPr>
          <w:rFonts w:ascii="Times New Roman" w:hAnsi="Times New Roman" w:cs="Times New Roman"/>
          <w:sz w:val="24"/>
          <w:szCs w:val="24"/>
        </w:rPr>
        <w:lastRenderedPageBreak/>
        <w:t>Согласно данным Отчета об исполнении консолидированного бюджета Богучанского района (форма 0503317)</w:t>
      </w:r>
      <w:r w:rsidR="00F016A7" w:rsidRPr="00A42B6E">
        <w:rPr>
          <w:rFonts w:ascii="Times New Roman" w:hAnsi="Times New Roman" w:cs="Times New Roman"/>
          <w:sz w:val="24"/>
          <w:szCs w:val="24"/>
        </w:rPr>
        <w:t xml:space="preserve"> уточненный план</w:t>
      </w:r>
      <w:r w:rsidR="00537BB3" w:rsidRPr="00A42B6E">
        <w:rPr>
          <w:rFonts w:ascii="Times New Roman" w:hAnsi="Times New Roman" w:cs="Times New Roman"/>
          <w:sz w:val="24"/>
          <w:szCs w:val="24"/>
        </w:rPr>
        <w:t xml:space="preserve"> (на 31.12.201</w:t>
      </w:r>
      <w:r w:rsidR="0079344A" w:rsidRPr="00A42B6E">
        <w:rPr>
          <w:rFonts w:ascii="Times New Roman" w:hAnsi="Times New Roman" w:cs="Times New Roman"/>
          <w:sz w:val="24"/>
          <w:szCs w:val="24"/>
        </w:rPr>
        <w:t>5</w:t>
      </w:r>
      <w:r w:rsidR="00537BB3" w:rsidRPr="00A42B6E">
        <w:rPr>
          <w:rFonts w:ascii="Times New Roman" w:hAnsi="Times New Roman" w:cs="Times New Roman"/>
          <w:sz w:val="24"/>
          <w:szCs w:val="24"/>
        </w:rPr>
        <w:t xml:space="preserve"> года)</w:t>
      </w:r>
      <w:r w:rsidR="00F016A7" w:rsidRPr="00A42B6E">
        <w:rPr>
          <w:rFonts w:ascii="Times New Roman" w:hAnsi="Times New Roman" w:cs="Times New Roman"/>
          <w:sz w:val="24"/>
          <w:szCs w:val="24"/>
        </w:rPr>
        <w:t xml:space="preserve"> по доходам составил </w:t>
      </w:r>
      <w:r w:rsidR="0079344A" w:rsidRPr="00A42B6E">
        <w:rPr>
          <w:rFonts w:ascii="Times New Roman" w:hAnsi="Times New Roman" w:cs="Times New Roman"/>
          <w:sz w:val="24"/>
          <w:szCs w:val="24"/>
        </w:rPr>
        <w:t>1 948 185,</w:t>
      </w:r>
      <w:r w:rsidR="00EE2E75" w:rsidRPr="00A42B6E">
        <w:rPr>
          <w:rFonts w:ascii="Times New Roman" w:hAnsi="Times New Roman" w:cs="Times New Roman"/>
          <w:sz w:val="24"/>
          <w:szCs w:val="24"/>
        </w:rPr>
        <w:t>3</w:t>
      </w:r>
      <w:r w:rsidR="00F016A7" w:rsidRPr="00A42B6E">
        <w:rPr>
          <w:rFonts w:ascii="Times New Roman" w:hAnsi="Times New Roman" w:cs="Times New Roman"/>
          <w:sz w:val="24"/>
          <w:szCs w:val="24"/>
        </w:rPr>
        <w:t xml:space="preserve"> тыс. руб., по расходам – </w:t>
      </w:r>
      <w:r w:rsidR="00A25A1A" w:rsidRPr="00A42B6E">
        <w:rPr>
          <w:rFonts w:ascii="Times New Roman" w:hAnsi="Times New Roman" w:cs="Times New Roman"/>
          <w:sz w:val="24"/>
          <w:szCs w:val="24"/>
        </w:rPr>
        <w:t>2</w:t>
      </w:r>
      <w:r w:rsidR="0079344A" w:rsidRPr="00A42B6E">
        <w:rPr>
          <w:rFonts w:ascii="Times New Roman" w:hAnsi="Times New Roman" w:cs="Times New Roman"/>
          <w:sz w:val="24"/>
          <w:szCs w:val="24"/>
        </w:rPr>
        <w:t> 113 766,2</w:t>
      </w:r>
      <w:r w:rsidR="00C42C46" w:rsidRPr="00A42B6E">
        <w:rPr>
          <w:rFonts w:ascii="Times New Roman" w:hAnsi="Times New Roman" w:cs="Times New Roman"/>
          <w:sz w:val="24"/>
          <w:szCs w:val="24"/>
        </w:rPr>
        <w:t xml:space="preserve"> тыс. руб., что </w:t>
      </w:r>
      <w:r w:rsidR="00EE2E75" w:rsidRPr="00A42B6E">
        <w:rPr>
          <w:rFonts w:ascii="Times New Roman" w:hAnsi="Times New Roman" w:cs="Times New Roman"/>
          <w:sz w:val="24"/>
          <w:szCs w:val="24"/>
        </w:rPr>
        <w:t xml:space="preserve">не </w:t>
      </w:r>
      <w:r w:rsidR="00C42C46" w:rsidRPr="00A42B6E">
        <w:rPr>
          <w:rFonts w:ascii="Times New Roman" w:hAnsi="Times New Roman" w:cs="Times New Roman"/>
          <w:sz w:val="24"/>
          <w:szCs w:val="24"/>
        </w:rPr>
        <w:t>соответствует утвержденным назначениям</w:t>
      </w:r>
      <w:r w:rsidR="00A42B6E" w:rsidRPr="00A42B6E">
        <w:rPr>
          <w:rFonts w:ascii="Times New Roman" w:hAnsi="Times New Roman" w:cs="Times New Roman"/>
          <w:sz w:val="24"/>
          <w:szCs w:val="24"/>
        </w:rPr>
        <w:t xml:space="preserve"> доходной и расходной частей бюджета</w:t>
      </w:r>
      <w:r w:rsidR="00EE2E75" w:rsidRPr="00A42B6E">
        <w:rPr>
          <w:rFonts w:ascii="Times New Roman" w:hAnsi="Times New Roman" w:cs="Times New Roman"/>
          <w:sz w:val="24"/>
          <w:szCs w:val="24"/>
        </w:rPr>
        <w:t xml:space="preserve"> на 530,7 тыс. руб.</w:t>
      </w:r>
    </w:p>
    <w:p w:rsidR="005D618A" w:rsidRPr="005D618A" w:rsidRDefault="00A42B6E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618A">
        <w:rPr>
          <w:rFonts w:ascii="Times New Roman" w:hAnsi="Times New Roman" w:cs="Times New Roman"/>
          <w:sz w:val="24"/>
          <w:szCs w:val="24"/>
        </w:rPr>
        <w:t xml:space="preserve">Без уточнения Решения о районном бюджете, в соответствии с положениями пункта 3 статьи 217 Бюджетного кодекса РФ, </w:t>
      </w:r>
      <w:r w:rsidR="00C42C46" w:rsidRPr="005D618A">
        <w:rPr>
          <w:rFonts w:ascii="Times New Roman" w:hAnsi="Times New Roman" w:cs="Times New Roman"/>
          <w:sz w:val="24"/>
          <w:szCs w:val="24"/>
        </w:rPr>
        <w:t>в сводную бюджетную роспись были внесены изменения</w:t>
      </w:r>
      <w:r w:rsidR="009B0A27" w:rsidRPr="005D618A">
        <w:rPr>
          <w:rFonts w:ascii="Times New Roman" w:hAnsi="Times New Roman" w:cs="Times New Roman"/>
          <w:sz w:val="24"/>
          <w:szCs w:val="24"/>
        </w:rPr>
        <w:t xml:space="preserve"> на</w:t>
      </w:r>
      <w:r w:rsidR="009A5D06">
        <w:rPr>
          <w:rFonts w:ascii="Times New Roman" w:hAnsi="Times New Roman" w:cs="Times New Roman"/>
          <w:sz w:val="24"/>
          <w:szCs w:val="24"/>
        </w:rPr>
        <w:t xml:space="preserve"> названную</w:t>
      </w:r>
      <w:r w:rsidR="009B0A27" w:rsidRPr="005D618A">
        <w:rPr>
          <w:rFonts w:ascii="Times New Roman" w:hAnsi="Times New Roman" w:cs="Times New Roman"/>
          <w:sz w:val="24"/>
          <w:szCs w:val="24"/>
        </w:rPr>
        <w:t xml:space="preserve"> сумму,</w:t>
      </w:r>
      <w:r w:rsidR="00457831" w:rsidRPr="005D618A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457831" w:rsidRPr="005D618A" w:rsidRDefault="00457831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618A">
        <w:rPr>
          <w:rFonts w:ascii="Times New Roman" w:hAnsi="Times New Roman" w:cs="Times New Roman"/>
          <w:sz w:val="24"/>
          <w:szCs w:val="24"/>
        </w:rPr>
        <w:t>уменьшен размер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в муниципальных общеобразовательных организациях</w:t>
      </w:r>
      <w:r w:rsidR="005D618A" w:rsidRPr="005D618A">
        <w:rPr>
          <w:rFonts w:ascii="Times New Roman" w:hAnsi="Times New Roman" w:cs="Times New Roman"/>
          <w:sz w:val="24"/>
          <w:szCs w:val="24"/>
        </w:rPr>
        <w:t xml:space="preserve"> на основании письма министерства образования Красноярского края от 25.11.2015 № 75-1247 (уведомление об изменении бюджетных ассигнований от 23.12.2015 № 10131).</w:t>
      </w:r>
    </w:p>
    <w:p w:rsidR="00F016A7" w:rsidRPr="005D618A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618A">
        <w:rPr>
          <w:rFonts w:ascii="Times New Roman" w:hAnsi="Times New Roman" w:cs="Times New Roman"/>
          <w:sz w:val="24"/>
          <w:szCs w:val="24"/>
        </w:rPr>
        <w:t>Плановые назначения и исполнение основных характеристик районного бюджета представлены в таблице.</w:t>
      </w:r>
    </w:p>
    <w:p w:rsidR="00F016A7" w:rsidRPr="005D618A" w:rsidRDefault="004479D8" w:rsidP="00F016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D618A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50" w:type="dxa"/>
        <w:tblInd w:w="93" w:type="dxa"/>
        <w:tblLayout w:type="fixed"/>
        <w:tblLook w:val="04A0"/>
      </w:tblPr>
      <w:tblGrid>
        <w:gridCol w:w="2283"/>
        <w:gridCol w:w="1300"/>
        <w:gridCol w:w="1280"/>
        <w:gridCol w:w="1114"/>
        <w:gridCol w:w="1114"/>
        <w:gridCol w:w="1134"/>
        <w:gridCol w:w="1125"/>
      </w:tblGrid>
      <w:tr w:rsidR="005773BF" w:rsidRPr="001A7A70" w:rsidTr="00144239">
        <w:trPr>
          <w:trHeight w:val="5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773BF" w:rsidRDefault="0014423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5773BF" w:rsidRPr="00577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показателя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3BF" w:rsidRPr="005773BF" w:rsidRDefault="005773BF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3BF" w:rsidRPr="005773BF" w:rsidRDefault="00144239" w:rsidP="005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5773BF" w:rsidRPr="00577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точненный план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773BF" w:rsidRDefault="0014423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5773BF" w:rsidRPr="00577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773BF" w:rsidRDefault="00144239" w:rsidP="00E5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5773BF" w:rsidRPr="00577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тклонение</w:t>
            </w:r>
            <w:r w:rsidR="00577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="00E5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гр.5-гр.4)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773BF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773BF" w:rsidRPr="001A7A70" w:rsidTr="00144239">
        <w:trPr>
          <w:trHeight w:val="5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3BF" w:rsidRPr="001A7A70" w:rsidRDefault="005773B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773BF" w:rsidRDefault="005773BF" w:rsidP="005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19.12.2014 № 43/1-355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773BF" w:rsidRDefault="005773BF" w:rsidP="005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24.12.2015 № 4/1-20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3BF" w:rsidRPr="001A7A70" w:rsidRDefault="005773BF" w:rsidP="005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3BF" w:rsidRPr="001A7A70" w:rsidRDefault="005773B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3BF" w:rsidRPr="001A7A70" w:rsidRDefault="005773B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3BF" w:rsidRPr="001A7A70" w:rsidRDefault="005773B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773BF" w:rsidRPr="001A7A70" w:rsidTr="00144239">
        <w:trPr>
          <w:trHeight w:val="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773BF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773BF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773BF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5773BF" w:rsidRDefault="005773BF" w:rsidP="005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773BF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773BF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773BF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3B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5773BF" w:rsidRPr="001A7A70" w:rsidTr="00FB3359">
        <w:trPr>
          <w:trHeight w:val="4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E50A36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="005773BF"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hAnsi="Times New Roman" w:cs="Times New Roman"/>
                <w:sz w:val="16"/>
                <w:szCs w:val="16"/>
              </w:rPr>
              <w:t>1 682 909,1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hAnsi="Times New Roman" w:cs="Times New Roman"/>
                <w:sz w:val="16"/>
                <w:szCs w:val="16"/>
              </w:rPr>
              <w:t>1 948 716,0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E50A36" w:rsidRDefault="005773BF" w:rsidP="005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1 948 185,3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5773BF" w:rsidP="0050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1 790 763,0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E50A3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- 157 422,3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E50A3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91,9</w:t>
            </w:r>
          </w:p>
        </w:tc>
      </w:tr>
      <w:tr w:rsidR="005773BF" w:rsidRPr="001A7A70" w:rsidTr="00FB3359">
        <w:trPr>
          <w:trHeight w:val="2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E50A36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="005773BF"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E50A3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hAnsi="Times New Roman" w:cs="Times New Roman"/>
                <w:sz w:val="16"/>
                <w:szCs w:val="16"/>
              </w:rPr>
              <w:t>1 704 485,6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E50A3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hAnsi="Times New Roman" w:cs="Times New Roman"/>
                <w:sz w:val="16"/>
                <w:szCs w:val="16"/>
              </w:rPr>
              <w:t>2 114 296,9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E50A36" w:rsidRDefault="00E50A36" w:rsidP="005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2 113 766,2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E50A36" w:rsidP="0050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1 835 308,0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E50A3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- 278 458,2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E50A36" w:rsidRDefault="00E50A3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0A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86,8</w:t>
            </w:r>
          </w:p>
        </w:tc>
      </w:tr>
      <w:tr w:rsidR="005773BF" w:rsidRPr="001A7A70" w:rsidTr="00FB3359">
        <w:trPr>
          <w:trHeight w:val="40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B6568A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="005773BF" w:rsidRPr="00B656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ефицит/</w:t>
            </w:r>
            <w:proofErr w:type="spellStart"/>
            <w:r w:rsidR="005773BF" w:rsidRPr="00B656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6568A" w:rsidRDefault="00E50A36" w:rsidP="006E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56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- 21 576,5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6568A" w:rsidRDefault="00B6568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56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- 165 580,9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B6568A" w:rsidRDefault="00B6568A" w:rsidP="005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56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- 165 580,9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6568A" w:rsidRDefault="00B6568A" w:rsidP="0050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56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- 44 545,0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6568A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56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6568A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56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D31C1" w:rsidRPr="001A7A70" w:rsidTr="00FB3359">
        <w:trPr>
          <w:trHeight w:val="411"/>
        </w:trPr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1" w:rsidRPr="00BA73AD" w:rsidRDefault="008D43D4" w:rsidP="008D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="008D31C1" w:rsidRPr="00BA73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сточники финансирования дефицита</w:t>
            </w:r>
          </w:p>
        </w:tc>
      </w:tr>
      <w:tr w:rsidR="005773BF" w:rsidRPr="001A7A70" w:rsidTr="00FB3359">
        <w:trPr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BA73AD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5773BF"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зменение остатков на счетах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8D31C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23 237,6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07814" w:rsidP="0018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165 580,9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BA73AD" w:rsidRDefault="00507814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0781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3BF" w:rsidRPr="001A7A70" w:rsidTr="00FB3359">
        <w:trPr>
          <w:trHeight w:val="4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07814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5773BF"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статки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0781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153 761,6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507814" w:rsidRDefault="00507814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3BF" w:rsidRPr="001A7A70" w:rsidTr="00FB3359">
        <w:trPr>
          <w:trHeight w:val="4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07814" w:rsidRDefault="005773BF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целевых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0781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507814" w:rsidRDefault="00507814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3BF" w:rsidRPr="001A7A70" w:rsidTr="0014423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507814" w:rsidRDefault="005773BF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собственных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0781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149 962,8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507814" w:rsidRDefault="00507814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50781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78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3BF" w:rsidRPr="001A7A70" w:rsidTr="00FB3359">
        <w:trPr>
          <w:trHeight w:val="3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BA73AD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5773BF"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статки на конец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BA73AD" w:rsidRDefault="005773BF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BA73A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109 216,6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3BF" w:rsidRPr="001A7A70" w:rsidTr="00FB3359">
        <w:trPr>
          <w:trHeight w:val="4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BA73AD" w:rsidRDefault="005773BF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целевых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BA73AD" w:rsidRDefault="005773BF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BA73A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3BF" w:rsidRPr="001A7A70" w:rsidTr="0014423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BA73AD" w:rsidRDefault="005773BF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собственных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BA73AD" w:rsidRDefault="005773BF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BA73A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BA73AD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3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3BF" w:rsidRPr="001A7A70" w:rsidTr="00FB3359">
        <w:trPr>
          <w:trHeight w:val="6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F36EB4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5773BF"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юджетные кредиты от других бюджетов бюджетной системы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F36EB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</w:t>
            </w:r>
            <w:r w:rsidR="005773BF"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F36EB4" w:rsidRDefault="005773BF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773BF" w:rsidRPr="001A7A70" w:rsidTr="00FB3359">
        <w:trPr>
          <w:trHeight w:val="2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F36EB4" w:rsidRDefault="005773BF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F36EB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F36EB4" w:rsidRDefault="005773BF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773BF" w:rsidRPr="001A7A70" w:rsidTr="0014423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BF" w:rsidRPr="00F36EB4" w:rsidRDefault="005773BF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08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F36EB4" w:rsidRDefault="005773BF" w:rsidP="0050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BF" w:rsidRPr="00F36EB4" w:rsidRDefault="005773B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02E25" w:rsidRPr="002B2EB8" w:rsidRDefault="00F016A7" w:rsidP="00F01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A7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D4CD1" w:rsidRDefault="00F016A7" w:rsidP="003018E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EB8">
        <w:rPr>
          <w:rFonts w:ascii="Times New Roman" w:hAnsi="Times New Roman" w:cs="Times New Roman"/>
          <w:sz w:val="24"/>
          <w:szCs w:val="24"/>
        </w:rPr>
        <w:t>По итогам 201</w:t>
      </w:r>
      <w:r w:rsidR="002B2EB8" w:rsidRPr="002B2EB8">
        <w:rPr>
          <w:rFonts w:ascii="Times New Roman" w:hAnsi="Times New Roman" w:cs="Times New Roman"/>
          <w:sz w:val="24"/>
          <w:szCs w:val="24"/>
        </w:rPr>
        <w:t>5</w:t>
      </w:r>
      <w:r w:rsidRPr="002B2EB8">
        <w:rPr>
          <w:rFonts w:ascii="Times New Roman" w:hAnsi="Times New Roman" w:cs="Times New Roman"/>
          <w:sz w:val="24"/>
          <w:szCs w:val="24"/>
        </w:rPr>
        <w:t xml:space="preserve"> года районный бюджет исполнен с </w:t>
      </w:r>
      <w:r w:rsidR="002B2EB8" w:rsidRPr="002B2EB8">
        <w:rPr>
          <w:rFonts w:ascii="Times New Roman" w:hAnsi="Times New Roman" w:cs="Times New Roman"/>
          <w:sz w:val="24"/>
          <w:szCs w:val="24"/>
        </w:rPr>
        <w:t>дефицитом</w:t>
      </w:r>
      <w:r w:rsidRPr="002B2EB8">
        <w:rPr>
          <w:rFonts w:ascii="Times New Roman" w:hAnsi="Times New Roman" w:cs="Times New Roman"/>
          <w:sz w:val="24"/>
          <w:szCs w:val="24"/>
        </w:rPr>
        <w:t xml:space="preserve"> </w:t>
      </w:r>
      <w:r w:rsidR="00BB67C4" w:rsidRPr="002B2EB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B2EB8" w:rsidRPr="002B2EB8">
        <w:rPr>
          <w:rFonts w:ascii="Times New Roman" w:hAnsi="Times New Roman" w:cs="Times New Roman"/>
          <w:sz w:val="24"/>
          <w:szCs w:val="24"/>
        </w:rPr>
        <w:t>44 545,0</w:t>
      </w:r>
      <w:r w:rsidR="00BB67C4" w:rsidRPr="002B2EB8">
        <w:rPr>
          <w:rFonts w:ascii="Times New Roman" w:hAnsi="Times New Roman" w:cs="Times New Roman"/>
          <w:sz w:val="24"/>
          <w:szCs w:val="24"/>
        </w:rPr>
        <w:t xml:space="preserve"> </w:t>
      </w:r>
      <w:r w:rsidRPr="002B2EB8">
        <w:rPr>
          <w:rFonts w:ascii="Times New Roman" w:hAnsi="Times New Roman" w:cs="Times New Roman"/>
          <w:sz w:val="24"/>
          <w:szCs w:val="24"/>
        </w:rPr>
        <w:t xml:space="preserve">тыс. руб., что в </w:t>
      </w:r>
      <w:r w:rsidR="002B2EB8" w:rsidRPr="002B2EB8">
        <w:rPr>
          <w:rFonts w:ascii="Times New Roman" w:hAnsi="Times New Roman" w:cs="Times New Roman"/>
          <w:sz w:val="24"/>
          <w:szCs w:val="24"/>
        </w:rPr>
        <w:t>3,7</w:t>
      </w:r>
      <w:r w:rsidRPr="002B2EB8">
        <w:rPr>
          <w:rFonts w:ascii="Times New Roman" w:hAnsi="Times New Roman" w:cs="Times New Roman"/>
          <w:sz w:val="24"/>
          <w:szCs w:val="24"/>
        </w:rPr>
        <w:t xml:space="preserve"> раза </w:t>
      </w:r>
      <w:r w:rsidR="002B2EB8" w:rsidRPr="002B2EB8">
        <w:rPr>
          <w:rFonts w:ascii="Times New Roman" w:hAnsi="Times New Roman" w:cs="Times New Roman"/>
          <w:sz w:val="24"/>
          <w:szCs w:val="24"/>
        </w:rPr>
        <w:t>меньше</w:t>
      </w:r>
      <w:r w:rsidRPr="002B2EB8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2B2EB8" w:rsidRPr="002B2EB8">
        <w:rPr>
          <w:rFonts w:ascii="Times New Roman" w:hAnsi="Times New Roman" w:cs="Times New Roman"/>
          <w:sz w:val="24"/>
          <w:szCs w:val="24"/>
        </w:rPr>
        <w:t>а</w:t>
      </w:r>
      <w:r w:rsidRPr="002B2EB8">
        <w:rPr>
          <w:rFonts w:ascii="Times New Roman" w:hAnsi="Times New Roman" w:cs="Times New Roman"/>
          <w:sz w:val="24"/>
          <w:szCs w:val="24"/>
        </w:rPr>
        <w:t xml:space="preserve"> утвержденного Решением о районном бюджете</w:t>
      </w:r>
      <w:r w:rsidR="00266389" w:rsidRPr="002B2EB8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Pr="002B2EB8">
        <w:rPr>
          <w:rFonts w:ascii="Times New Roman" w:hAnsi="Times New Roman" w:cs="Times New Roman"/>
          <w:sz w:val="24"/>
          <w:szCs w:val="24"/>
        </w:rPr>
        <w:t xml:space="preserve"> (</w:t>
      </w:r>
      <w:r w:rsidR="002B2EB8" w:rsidRPr="002B2EB8">
        <w:rPr>
          <w:rFonts w:ascii="Times New Roman" w:hAnsi="Times New Roman" w:cs="Times New Roman"/>
          <w:sz w:val="24"/>
          <w:szCs w:val="24"/>
        </w:rPr>
        <w:t>165 580,9</w:t>
      </w:r>
      <w:r w:rsidRPr="002B2EB8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F016A7" w:rsidRPr="00D71D6B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D6B">
        <w:rPr>
          <w:rFonts w:ascii="Times New Roman" w:hAnsi="Times New Roman" w:cs="Times New Roman"/>
          <w:sz w:val="24"/>
          <w:szCs w:val="24"/>
        </w:rPr>
        <w:t>По сравнению с началом года остатки средст</w:t>
      </w:r>
      <w:r w:rsidR="004D4CD1" w:rsidRPr="00D71D6B">
        <w:rPr>
          <w:rFonts w:ascii="Times New Roman" w:hAnsi="Times New Roman" w:cs="Times New Roman"/>
          <w:sz w:val="24"/>
          <w:szCs w:val="24"/>
        </w:rPr>
        <w:t>в</w:t>
      </w:r>
      <w:r w:rsidR="00537BB3" w:rsidRPr="00D71D6B">
        <w:rPr>
          <w:rFonts w:ascii="Times New Roman" w:hAnsi="Times New Roman" w:cs="Times New Roman"/>
          <w:sz w:val="24"/>
          <w:szCs w:val="24"/>
        </w:rPr>
        <w:t xml:space="preserve"> (</w:t>
      </w:r>
      <w:r w:rsidR="00D71D6B" w:rsidRPr="00D71D6B">
        <w:rPr>
          <w:rFonts w:ascii="Times New Roman" w:hAnsi="Times New Roman" w:cs="Times New Roman"/>
          <w:sz w:val="24"/>
          <w:szCs w:val="24"/>
        </w:rPr>
        <w:t>153 761,6</w:t>
      </w:r>
      <w:r w:rsidR="00537BB3" w:rsidRPr="00D71D6B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4D4CD1" w:rsidRPr="00D71D6B">
        <w:rPr>
          <w:rFonts w:ascii="Times New Roman" w:hAnsi="Times New Roman" w:cs="Times New Roman"/>
          <w:sz w:val="24"/>
          <w:szCs w:val="24"/>
        </w:rPr>
        <w:t xml:space="preserve"> </w:t>
      </w:r>
      <w:r w:rsidR="000828B5">
        <w:rPr>
          <w:rFonts w:ascii="Times New Roman" w:hAnsi="Times New Roman" w:cs="Times New Roman"/>
          <w:sz w:val="24"/>
          <w:szCs w:val="24"/>
        </w:rPr>
        <w:t>уменьшились</w:t>
      </w:r>
      <w:r w:rsidR="004D4CD1" w:rsidRPr="00D71D6B">
        <w:rPr>
          <w:rFonts w:ascii="Times New Roman" w:hAnsi="Times New Roman" w:cs="Times New Roman"/>
          <w:sz w:val="24"/>
          <w:szCs w:val="24"/>
        </w:rPr>
        <w:t xml:space="preserve"> </w:t>
      </w:r>
      <w:r w:rsidR="00D71D6B" w:rsidRPr="00D71D6B">
        <w:rPr>
          <w:rFonts w:ascii="Times New Roman" w:hAnsi="Times New Roman" w:cs="Times New Roman"/>
          <w:sz w:val="24"/>
          <w:szCs w:val="24"/>
        </w:rPr>
        <w:t>на 29,0%</w:t>
      </w:r>
      <w:r w:rsidR="00250C86" w:rsidRPr="00D71D6B">
        <w:rPr>
          <w:rFonts w:ascii="Times New Roman" w:hAnsi="Times New Roman" w:cs="Times New Roman"/>
          <w:sz w:val="24"/>
          <w:szCs w:val="24"/>
        </w:rPr>
        <w:t xml:space="preserve"> и составили</w:t>
      </w:r>
      <w:r w:rsidR="00F30CD2">
        <w:rPr>
          <w:rFonts w:ascii="Times New Roman" w:hAnsi="Times New Roman" w:cs="Times New Roman"/>
          <w:sz w:val="24"/>
          <w:szCs w:val="24"/>
        </w:rPr>
        <w:t xml:space="preserve"> на конец года</w:t>
      </w:r>
      <w:r w:rsidR="00250C86" w:rsidRPr="00D71D6B">
        <w:rPr>
          <w:rFonts w:ascii="Times New Roman" w:hAnsi="Times New Roman" w:cs="Times New Roman"/>
          <w:sz w:val="24"/>
          <w:szCs w:val="24"/>
        </w:rPr>
        <w:t xml:space="preserve"> </w:t>
      </w:r>
      <w:r w:rsidR="00D71D6B" w:rsidRPr="00D71D6B">
        <w:rPr>
          <w:rFonts w:ascii="Times New Roman" w:hAnsi="Times New Roman" w:cs="Times New Roman"/>
          <w:sz w:val="24"/>
          <w:szCs w:val="24"/>
        </w:rPr>
        <w:t>109 216,6</w:t>
      </w:r>
      <w:r w:rsidRPr="00D71D6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9677F" w:rsidRDefault="004D4CD1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D6B">
        <w:rPr>
          <w:rFonts w:ascii="Times New Roman" w:hAnsi="Times New Roman" w:cs="Times New Roman"/>
          <w:sz w:val="24"/>
          <w:szCs w:val="24"/>
        </w:rPr>
        <w:lastRenderedPageBreak/>
        <w:t xml:space="preserve">В предыдущем году </w:t>
      </w:r>
      <w:r w:rsidR="00250C86" w:rsidRPr="00D71D6B">
        <w:rPr>
          <w:rFonts w:ascii="Times New Roman" w:hAnsi="Times New Roman" w:cs="Times New Roman"/>
          <w:sz w:val="24"/>
          <w:szCs w:val="24"/>
        </w:rPr>
        <w:t xml:space="preserve">доля </w:t>
      </w:r>
      <w:r w:rsidR="00415C43" w:rsidRPr="00D71D6B">
        <w:rPr>
          <w:rFonts w:ascii="Times New Roman" w:hAnsi="Times New Roman" w:cs="Times New Roman"/>
          <w:sz w:val="24"/>
          <w:szCs w:val="24"/>
        </w:rPr>
        <w:t>целевых средств</w:t>
      </w:r>
      <w:r w:rsidR="00E00966" w:rsidRPr="00D71D6B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 системы Российской Федерации</w:t>
      </w:r>
      <w:r w:rsidR="00415C43" w:rsidRPr="00D71D6B">
        <w:rPr>
          <w:rFonts w:ascii="Times New Roman" w:hAnsi="Times New Roman" w:cs="Times New Roman"/>
          <w:sz w:val="24"/>
          <w:szCs w:val="24"/>
        </w:rPr>
        <w:t xml:space="preserve"> в общем объеме </w:t>
      </w:r>
      <w:r w:rsidR="00F016A7" w:rsidRPr="00D71D6B">
        <w:rPr>
          <w:rFonts w:ascii="Times New Roman" w:hAnsi="Times New Roman" w:cs="Times New Roman"/>
          <w:sz w:val="24"/>
          <w:szCs w:val="24"/>
        </w:rPr>
        <w:t>остатков на конец года состав</w:t>
      </w:r>
      <w:r w:rsidR="00415C43" w:rsidRPr="00D71D6B">
        <w:rPr>
          <w:rFonts w:ascii="Times New Roman" w:hAnsi="Times New Roman" w:cs="Times New Roman"/>
          <w:sz w:val="24"/>
          <w:szCs w:val="24"/>
        </w:rPr>
        <w:t>и</w:t>
      </w:r>
      <w:r w:rsidR="00F016A7" w:rsidRPr="00D71D6B">
        <w:rPr>
          <w:rFonts w:ascii="Times New Roman" w:hAnsi="Times New Roman" w:cs="Times New Roman"/>
          <w:sz w:val="24"/>
          <w:szCs w:val="24"/>
        </w:rPr>
        <w:t>л</w:t>
      </w:r>
      <w:r w:rsidR="00415C43" w:rsidRPr="00D71D6B">
        <w:rPr>
          <w:rFonts w:ascii="Times New Roman" w:hAnsi="Times New Roman" w:cs="Times New Roman"/>
          <w:sz w:val="24"/>
          <w:szCs w:val="24"/>
        </w:rPr>
        <w:t xml:space="preserve">а </w:t>
      </w:r>
      <w:r w:rsidR="00D71D6B" w:rsidRPr="00D71D6B">
        <w:rPr>
          <w:rFonts w:ascii="Times New Roman" w:hAnsi="Times New Roman" w:cs="Times New Roman"/>
          <w:sz w:val="24"/>
          <w:szCs w:val="24"/>
        </w:rPr>
        <w:t>2,5</w:t>
      </w:r>
      <w:r w:rsidR="00415C43" w:rsidRPr="00D71D6B">
        <w:rPr>
          <w:rFonts w:ascii="Times New Roman" w:hAnsi="Times New Roman" w:cs="Times New Roman"/>
          <w:sz w:val="24"/>
          <w:szCs w:val="24"/>
        </w:rPr>
        <w:t>%</w:t>
      </w:r>
      <w:r w:rsidR="000761A8" w:rsidRPr="00D71D6B">
        <w:rPr>
          <w:rFonts w:ascii="Times New Roman" w:hAnsi="Times New Roman" w:cs="Times New Roman"/>
          <w:sz w:val="24"/>
          <w:szCs w:val="24"/>
        </w:rPr>
        <w:t>.</w:t>
      </w:r>
    </w:p>
    <w:p w:rsidR="00F016A7" w:rsidRPr="0039677F" w:rsidRDefault="000761A8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7F">
        <w:rPr>
          <w:rFonts w:ascii="Times New Roman" w:hAnsi="Times New Roman" w:cs="Times New Roman"/>
          <w:sz w:val="24"/>
          <w:szCs w:val="24"/>
        </w:rPr>
        <w:t>В 201</w:t>
      </w:r>
      <w:r w:rsidR="00D71D6B" w:rsidRPr="0039677F">
        <w:rPr>
          <w:rFonts w:ascii="Times New Roman" w:hAnsi="Times New Roman" w:cs="Times New Roman"/>
          <w:sz w:val="24"/>
          <w:szCs w:val="24"/>
        </w:rPr>
        <w:t>5</w:t>
      </w:r>
      <w:r w:rsidRPr="0039677F">
        <w:rPr>
          <w:rFonts w:ascii="Times New Roman" w:hAnsi="Times New Roman" w:cs="Times New Roman"/>
          <w:sz w:val="24"/>
          <w:szCs w:val="24"/>
        </w:rPr>
        <w:t xml:space="preserve"> году аналогичный показатель с</w:t>
      </w:r>
      <w:r w:rsidR="00183950" w:rsidRPr="0039677F">
        <w:rPr>
          <w:rFonts w:ascii="Times New Roman" w:hAnsi="Times New Roman" w:cs="Times New Roman"/>
          <w:sz w:val="24"/>
          <w:szCs w:val="24"/>
        </w:rPr>
        <w:t>оответствует</w:t>
      </w:r>
      <w:r w:rsidRPr="0039677F">
        <w:rPr>
          <w:rFonts w:ascii="Times New Roman" w:hAnsi="Times New Roman" w:cs="Times New Roman"/>
          <w:sz w:val="24"/>
          <w:szCs w:val="24"/>
        </w:rPr>
        <w:t xml:space="preserve"> </w:t>
      </w:r>
      <w:r w:rsidR="00D71D6B" w:rsidRPr="0039677F">
        <w:rPr>
          <w:rFonts w:ascii="Times New Roman" w:hAnsi="Times New Roman" w:cs="Times New Roman"/>
          <w:sz w:val="24"/>
          <w:szCs w:val="24"/>
        </w:rPr>
        <w:t>3,3</w:t>
      </w:r>
      <w:r w:rsidR="00AF2DC9" w:rsidRPr="0039677F">
        <w:rPr>
          <w:rFonts w:ascii="Times New Roman" w:hAnsi="Times New Roman" w:cs="Times New Roman"/>
          <w:sz w:val="24"/>
          <w:szCs w:val="24"/>
        </w:rPr>
        <w:t>%</w:t>
      </w:r>
      <w:r w:rsidR="0039677F" w:rsidRPr="0039677F">
        <w:rPr>
          <w:rFonts w:ascii="Times New Roman" w:hAnsi="Times New Roman" w:cs="Times New Roman"/>
          <w:sz w:val="24"/>
          <w:szCs w:val="24"/>
        </w:rPr>
        <w:t>, что в 1,3 раза больше аналогичного показателя предыдущего года (2,5%) и в 4,7 раза меньше показателя 2013 года (15,6%).</w:t>
      </w:r>
    </w:p>
    <w:p w:rsidR="000E6EEB" w:rsidRPr="00E25FF5" w:rsidRDefault="000E6EEB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6EEB">
        <w:rPr>
          <w:rFonts w:ascii="Times New Roman" w:hAnsi="Times New Roman" w:cs="Times New Roman"/>
          <w:sz w:val="24"/>
          <w:szCs w:val="24"/>
        </w:rPr>
        <w:t xml:space="preserve">В </w:t>
      </w:r>
      <w:r w:rsidRPr="00E25FF5">
        <w:rPr>
          <w:rFonts w:ascii="Times New Roman" w:hAnsi="Times New Roman" w:cs="Times New Roman"/>
          <w:sz w:val="24"/>
          <w:szCs w:val="24"/>
        </w:rPr>
        <w:t xml:space="preserve">2015 году доходы районного бюджета исполнены в сумме </w:t>
      </w:r>
      <w:r w:rsidR="000828B5">
        <w:rPr>
          <w:rFonts w:ascii="Times New Roman" w:hAnsi="Times New Roman" w:cs="Times New Roman"/>
          <w:sz w:val="24"/>
          <w:szCs w:val="24"/>
        </w:rPr>
        <w:t>1</w:t>
      </w:r>
      <w:r w:rsidR="00DE12AC">
        <w:rPr>
          <w:rFonts w:ascii="Times New Roman" w:hAnsi="Times New Roman" w:cs="Times New Roman"/>
          <w:sz w:val="24"/>
          <w:szCs w:val="24"/>
        </w:rPr>
        <w:t> </w:t>
      </w:r>
      <w:r w:rsidR="000828B5">
        <w:rPr>
          <w:rFonts w:ascii="Times New Roman" w:hAnsi="Times New Roman" w:cs="Times New Roman"/>
          <w:sz w:val="24"/>
          <w:szCs w:val="24"/>
        </w:rPr>
        <w:t>790</w:t>
      </w:r>
      <w:r w:rsidR="00DE12AC">
        <w:rPr>
          <w:rFonts w:ascii="Times New Roman" w:hAnsi="Times New Roman" w:cs="Times New Roman"/>
          <w:sz w:val="24"/>
          <w:szCs w:val="24"/>
        </w:rPr>
        <w:t> 763,0</w:t>
      </w:r>
      <w:r w:rsidRPr="00E25FF5">
        <w:rPr>
          <w:rFonts w:ascii="Times New Roman" w:hAnsi="Times New Roman" w:cs="Times New Roman"/>
          <w:sz w:val="24"/>
          <w:szCs w:val="24"/>
        </w:rPr>
        <w:t xml:space="preserve"> тыс. руб., что составляет 9</w:t>
      </w:r>
      <w:r w:rsidR="00DE12AC">
        <w:rPr>
          <w:rFonts w:ascii="Times New Roman" w:hAnsi="Times New Roman" w:cs="Times New Roman"/>
          <w:sz w:val="24"/>
          <w:szCs w:val="24"/>
        </w:rPr>
        <w:t>1,9</w:t>
      </w:r>
      <w:r w:rsidRPr="00E25FF5">
        <w:rPr>
          <w:rFonts w:ascii="Times New Roman" w:hAnsi="Times New Roman" w:cs="Times New Roman"/>
          <w:sz w:val="24"/>
          <w:szCs w:val="24"/>
        </w:rPr>
        <w:t>% от уточненного показателя (</w:t>
      </w:r>
      <w:r w:rsidR="00DE12AC">
        <w:rPr>
          <w:rFonts w:ascii="Times New Roman" w:hAnsi="Times New Roman" w:cs="Times New Roman"/>
          <w:sz w:val="24"/>
          <w:szCs w:val="24"/>
        </w:rPr>
        <w:t>1 948 185,3</w:t>
      </w:r>
      <w:r w:rsidRPr="00E25FF5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F016A7" w:rsidRPr="00E25FF5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FF5">
        <w:rPr>
          <w:rFonts w:ascii="Times New Roman" w:hAnsi="Times New Roman" w:cs="Times New Roman"/>
          <w:sz w:val="24"/>
          <w:szCs w:val="24"/>
        </w:rPr>
        <w:t xml:space="preserve">В </w:t>
      </w:r>
      <w:r w:rsidR="000E6EEB" w:rsidRPr="00E25FF5">
        <w:rPr>
          <w:rFonts w:ascii="Times New Roman" w:hAnsi="Times New Roman" w:cs="Times New Roman"/>
          <w:sz w:val="24"/>
          <w:szCs w:val="24"/>
        </w:rPr>
        <w:t>предыдущем году аналогичный показатель составил</w:t>
      </w:r>
      <w:r w:rsidR="00CD639A" w:rsidRPr="00E25FF5">
        <w:rPr>
          <w:rFonts w:ascii="Times New Roman" w:hAnsi="Times New Roman" w:cs="Times New Roman"/>
          <w:sz w:val="24"/>
          <w:szCs w:val="24"/>
        </w:rPr>
        <w:t xml:space="preserve"> </w:t>
      </w:r>
      <w:r w:rsidR="00312BD4" w:rsidRPr="00E25FF5">
        <w:rPr>
          <w:rFonts w:ascii="Times New Roman" w:hAnsi="Times New Roman" w:cs="Times New Roman"/>
          <w:sz w:val="24"/>
          <w:szCs w:val="24"/>
        </w:rPr>
        <w:t>101,2</w:t>
      </w:r>
      <w:r w:rsidR="00CD639A" w:rsidRPr="00E25FF5">
        <w:rPr>
          <w:rFonts w:ascii="Times New Roman" w:hAnsi="Times New Roman" w:cs="Times New Roman"/>
          <w:sz w:val="24"/>
          <w:szCs w:val="24"/>
        </w:rPr>
        <w:t>%</w:t>
      </w:r>
      <w:r w:rsidRPr="00E25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6A7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FF5">
        <w:rPr>
          <w:rFonts w:ascii="Times New Roman" w:hAnsi="Times New Roman" w:cs="Times New Roman"/>
          <w:sz w:val="24"/>
          <w:szCs w:val="24"/>
        </w:rPr>
        <w:t>Расходы районного бюджета</w:t>
      </w:r>
      <w:r w:rsidR="00E25FF5" w:rsidRPr="00E25FF5">
        <w:rPr>
          <w:rFonts w:ascii="Times New Roman" w:hAnsi="Times New Roman" w:cs="Times New Roman"/>
          <w:sz w:val="24"/>
          <w:szCs w:val="24"/>
        </w:rPr>
        <w:t xml:space="preserve"> за 2015 год</w:t>
      </w:r>
      <w:r w:rsidRPr="00E25FF5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DE12AC">
        <w:rPr>
          <w:rFonts w:ascii="Times New Roman" w:hAnsi="Times New Roman" w:cs="Times New Roman"/>
          <w:sz w:val="24"/>
          <w:szCs w:val="24"/>
        </w:rPr>
        <w:t>1 835 308,0</w:t>
      </w:r>
      <w:r w:rsidRPr="00E25FF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DE12AC">
        <w:rPr>
          <w:rFonts w:ascii="Times New Roman" w:hAnsi="Times New Roman" w:cs="Times New Roman"/>
          <w:sz w:val="24"/>
          <w:szCs w:val="24"/>
        </w:rPr>
        <w:t>86,8</w:t>
      </w:r>
      <w:r w:rsidRPr="00E25FF5">
        <w:rPr>
          <w:rFonts w:ascii="Times New Roman" w:hAnsi="Times New Roman" w:cs="Times New Roman"/>
          <w:sz w:val="24"/>
          <w:szCs w:val="24"/>
        </w:rPr>
        <w:t>% от уточненных бюджетных назначений</w:t>
      </w:r>
      <w:r w:rsidR="00CD639A" w:rsidRPr="00E25FF5">
        <w:rPr>
          <w:rFonts w:ascii="Times New Roman" w:hAnsi="Times New Roman" w:cs="Times New Roman"/>
          <w:sz w:val="24"/>
          <w:szCs w:val="24"/>
        </w:rPr>
        <w:t xml:space="preserve"> (</w:t>
      </w:r>
      <w:r w:rsidR="00DE12AC">
        <w:rPr>
          <w:rFonts w:ascii="Times New Roman" w:hAnsi="Times New Roman" w:cs="Times New Roman"/>
          <w:sz w:val="24"/>
          <w:szCs w:val="24"/>
        </w:rPr>
        <w:t>2 113 766,2</w:t>
      </w:r>
      <w:r w:rsidR="00CD639A" w:rsidRPr="00E25FF5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E25FF5">
        <w:rPr>
          <w:rFonts w:ascii="Times New Roman" w:hAnsi="Times New Roman" w:cs="Times New Roman"/>
          <w:sz w:val="24"/>
          <w:szCs w:val="24"/>
        </w:rPr>
        <w:t>.</w:t>
      </w:r>
    </w:p>
    <w:p w:rsidR="00E25FF5" w:rsidRPr="00E25FF5" w:rsidRDefault="00E25FF5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2014 год исполнение расходной части районного бюджета составило 93,7%. </w:t>
      </w:r>
    </w:p>
    <w:p w:rsidR="00F016A7" w:rsidRPr="00E25FF5" w:rsidRDefault="00FB0C34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FF5">
        <w:rPr>
          <w:rFonts w:ascii="Times New Roman" w:hAnsi="Times New Roman" w:cs="Times New Roman"/>
          <w:sz w:val="24"/>
          <w:szCs w:val="24"/>
        </w:rPr>
        <w:t>В соответствии с</w:t>
      </w:r>
      <w:r w:rsidR="00F016A7" w:rsidRPr="00E25FF5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E25FF5">
        <w:rPr>
          <w:rFonts w:ascii="Times New Roman" w:hAnsi="Times New Roman" w:cs="Times New Roman"/>
          <w:sz w:val="24"/>
          <w:szCs w:val="24"/>
        </w:rPr>
        <w:t>ми</w:t>
      </w:r>
      <w:r w:rsidR="00F016A7" w:rsidRPr="00E25FF5">
        <w:rPr>
          <w:rFonts w:ascii="Times New Roman" w:hAnsi="Times New Roman" w:cs="Times New Roman"/>
          <w:sz w:val="24"/>
          <w:szCs w:val="24"/>
        </w:rPr>
        <w:t>, представленны</w:t>
      </w:r>
      <w:r w:rsidRPr="00E25FF5">
        <w:rPr>
          <w:rFonts w:ascii="Times New Roman" w:hAnsi="Times New Roman" w:cs="Times New Roman"/>
          <w:sz w:val="24"/>
          <w:szCs w:val="24"/>
        </w:rPr>
        <w:t>ми</w:t>
      </w:r>
      <w:r w:rsidR="00F016A7" w:rsidRPr="00E25FF5">
        <w:rPr>
          <w:rFonts w:ascii="Times New Roman" w:hAnsi="Times New Roman" w:cs="Times New Roman"/>
          <w:sz w:val="24"/>
          <w:szCs w:val="24"/>
        </w:rPr>
        <w:t xml:space="preserve"> Финансовым управлением, исполнени</w:t>
      </w:r>
      <w:r w:rsidR="005E7ED9" w:rsidRPr="00E25FF5">
        <w:rPr>
          <w:rFonts w:ascii="Times New Roman" w:hAnsi="Times New Roman" w:cs="Times New Roman"/>
          <w:sz w:val="24"/>
          <w:szCs w:val="24"/>
        </w:rPr>
        <w:t>е</w:t>
      </w:r>
      <w:r w:rsidR="00F016A7" w:rsidRPr="00E25FF5">
        <w:rPr>
          <w:rFonts w:ascii="Times New Roman" w:hAnsi="Times New Roman" w:cs="Times New Roman"/>
          <w:sz w:val="24"/>
          <w:szCs w:val="24"/>
        </w:rPr>
        <w:t xml:space="preserve"> расходов в разрезе источников финансирования по отношению к уточненным плановым показателям выглядит следующим образом:</w:t>
      </w:r>
    </w:p>
    <w:p w:rsidR="00F016A7" w:rsidRPr="00922905" w:rsidRDefault="00F016A7" w:rsidP="007D11A7">
      <w:pPr>
        <w:pStyle w:val="a5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905">
        <w:rPr>
          <w:rFonts w:ascii="Times New Roman" w:hAnsi="Times New Roman" w:cs="Times New Roman"/>
          <w:sz w:val="24"/>
          <w:szCs w:val="24"/>
        </w:rPr>
        <w:t xml:space="preserve">за счет федеральных средств исполнение плановых назначений составило </w:t>
      </w:r>
      <w:r w:rsidR="00AA3EB9" w:rsidRPr="00922905">
        <w:rPr>
          <w:rFonts w:ascii="Times New Roman" w:hAnsi="Times New Roman" w:cs="Times New Roman"/>
          <w:sz w:val="24"/>
          <w:szCs w:val="24"/>
        </w:rPr>
        <w:t>11 788,</w:t>
      </w:r>
      <w:r w:rsidR="00DE12AC">
        <w:rPr>
          <w:rFonts w:ascii="Times New Roman" w:hAnsi="Times New Roman" w:cs="Times New Roman"/>
          <w:sz w:val="24"/>
          <w:szCs w:val="24"/>
        </w:rPr>
        <w:t>7</w:t>
      </w:r>
      <w:r w:rsidRPr="0092290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AA3EB9" w:rsidRPr="00922905">
        <w:rPr>
          <w:rFonts w:ascii="Times New Roman" w:hAnsi="Times New Roman" w:cs="Times New Roman"/>
          <w:sz w:val="24"/>
          <w:szCs w:val="24"/>
        </w:rPr>
        <w:t>93,0</w:t>
      </w:r>
      <w:r w:rsidR="005E7ED9" w:rsidRPr="00922905">
        <w:rPr>
          <w:rFonts w:ascii="Times New Roman" w:hAnsi="Times New Roman" w:cs="Times New Roman"/>
          <w:sz w:val="24"/>
          <w:szCs w:val="24"/>
        </w:rPr>
        <w:t>%. Удельный вес данного показателя в общем объеме исполненных расходов состав</w:t>
      </w:r>
      <w:r w:rsidR="00AA3EB9" w:rsidRPr="00922905">
        <w:rPr>
          <w:rFonts w:ascii="Times New Roman" w:hAnsi="Times New Roman" w:cs="Times New Roman"/>
          <w:sz w:val="24"/>
          <w:szCs w:val="24"/>
        </w:rPr>
        <w:t>и</w:t>
      </w:r>
      <w:r w:rsidR="005E7ED9" w:rsidRPr="00922905">
        <w:rPr>
          <w:rFonts w:ascii="Times New Roman" w:hAnsi="Times New Roman" w:cs="Times New Roman"/>
          <w:sz w:val="24"/>
          <w:szCs w:val="24"/>
        </w:rPr>
        <w:t xml:space="preserve">л </w:t>
      </w:r>
      <w:r w:rsidR="00AA3EB9" w:rsidRPr="00922905">
        <w:rPr>
          <w:rFonts w:ascii="Times New Roman" w:hAnsi="Times New Roman" w:cs="Times New Roman"/>
          <w:sz w:val="24"/>
          <w:szCs w:val="24"/>
        </w:rPr>
        <w:t>0,6</w:t>
      </w:r>
      <w:r w:rsidR="005E7ED9" w:rsidRPr="00922905">
        <w:rPr>
          <w:rFonts w:ascii="Times New Roman" w:hAnsi="Times New Roman" w:cs="Times New Roman"/>
          <w:sz w:val="24"/>
          <w:szCs w:val="24"/>
        </w:rPr>
        <w:t>%</w:t>
      </w:r>
      <w:r w:rsidR="00AA3EB9" w:rsidRPr="00922905">
        <w:rPr>
          <w:rFonts w:ascii="Times New Roman" w:hAnsi="Times New Roman" w:cs="Times New Roman"/>
          <w:sz w:val="24"/>
          <w:szCs w:val="24"/>
        </w:rPr>
        <w:t xml:space="preserve">, что меньше значения 2014 года на </w:t>
      </w:r>
      <w:r w:rsidR="00922905" w:rsidRPr="00922905">
        <w:rPr>
          <w:rFonts w:ascii="Times New Roman" w:hAnsi="Times New Roman" w:cs="Times New Roman"/>
          <w:sz w:val="24"/>
          <w:szCs w:val="24"/>
        </w:rPr>
        <w:t>1,3 процентных пункта;</w:t>
      </w:r>
    </w:p>
    <w:p w:rsidR="00F016A7" w:rsidRPr="00C13F9F" w:rsidRDefault="00F016A7" w:rsidP="007D11A7">
      <w:pPr>
        <w:pStyle w:val="a5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3F9F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4D6E26" w:rsidRPr="00C13F9F">
        <w:rPr>
          <w:rFonts w:ascii="Times New Roman" w:hAnsi="Times New Roman" w:cs="Times New Roman"/>
          <w:sz w:val="24"/>
          <w:szCs w:val="24"/>
        </w:rPr>
        <w:t>краевых</w:t>
      </w:r>
      <w:r w:rsidRPr="00C13F9F">
        <w:rPr>
          <w:rFonts w:ascii="Times New Roman" w:hAnsi="Times New Roman" w:cs="Times New Roman"/>
          <w:sz w:val="24"/>
          <w:szCs w:val="24"/>
        </w:rPr>
        <w:t xml:space="preserve"> средств – </w:t>
      </w:r>
      <w:r w:rsidR="00C13F9F" w:rsidRPr="00C13F9F">
        <w:rPr>
          <w:rFonts w:ascii="Times New Roman" w:hAnsi="Times New Roman" w:cs="Times New Roman"/>
          <w:sz w:val="24"/>
          <w:szCs w:val="24"/>
        </w:rPr>
        <w:t>820 984,7</w:t>
      </w:r>
      <w:r w:rsidRPr="00C13F9F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C13F9F" w:rsidRPr="00C13F9F">
        <w:rPr>
          <w:rFonts w:ascii="Times New Roman" w:hAnsi="Times New Roman" w:cs="Times New Roman"/>
          <w:sz w:val="24"/>
          <w:szCs w:val="24"/>
        </w:rPr>
        <w:t>97,6</w:t>
      </w:r>
      <w:r w:rsidR="005E7ED9" w:rsidRPr="00C13F9F">
        <w:rPr>
          <w:rFonts w:ascii="Times New Roman" w:hAnsi="Times New Roman" w:cs="Times New Roman"/>
          <w:sz w:val="24"/>
          <w:szCs w:val="24"/>
        </w:rPr>
        <w:t xml:space="preserve">% от уточненных показателей. Удельный вес данного показателя в общем объеме исполненных расходов составляет </w:t>
      </w:r>
      <w:r w:rsidR="00C13F9F" w:rsidRPr="00C13F9F">
        <w:rPr>
          <w:rFonts w:ascii="Times New Roman" w:hAnsi="Times New Roman" w:cs="Times New Roman"/>
          <w:sz w:val="24"/>
          <w:szCs w:val="24"/>
        </w:rPr>
        <w:t>44,8%, что меньше значения 2014 года на 7,1 процентных пункта;</w:t>
      </w:r>
    </w:p>
    <w:p w:rsidR="00A1519C" w:rsidRPr="00DE12AC" w:rsidRDefault="00A1519C" w:rsidP="007D11A7">
      <w:pPr>
        <w:pStyle w:val="a5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 xml:space="preserve">за счет собственных средств районного бюджета – </w:t>
      </w:r>
      <w:r w:rsidR="008775F0" w:rsidRPr="00DE12AC">
        <w:rPr>
          <w:rFonts w:ascii="Times New Roman" w:hAnsi="Times New Roman" w:cs="Times New Roman"/>
          <w:sz w:val="24"/>
          <w:szCs w:val="24"/>
        </w:rPr>
        <w:t>961 999,</w:t>
      </w:r>
      <w:r w:rsidR="00DE12AC" w:rsidRPr="00DE12AC">
        <w:rPr>
          <w:rFonts w:ascii="Times New Roman" w:hAnsi="Times New Roman" w:cs="Times New Roman"/>
          <w:sz w:val="24"/>
          <w:szCs w:val="24"/>
        </w:rPr>
        <w:t>3</w:t>
      </w:r>
      <w:r w:rsidRPr="00DE12AC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8775F0" w:rsidRPr="00DE12AC">
        <w:rPr>
          <w:rFonts w:ascii="Times New Roman" w:hAnsi="Times New Roman" w:cs="Times New Roman"/>
          <w:sz w:val="24"/>
          <w:szCs w:val="24"/>
        </w:rPr>
        <w:t>94,5</w:t>
      </w:r>
      <w:r w:rsidRPr="00DE12AC">
        <w:rPr>
          <w:rFonts w:ascii="Times New Roman" w:hAnsi="Times New Roman" w:cs="Times New Roman"/>
          <w:sz w:val="24"/>
          <w:szCs w:val="24"/>
        </w:rPr>
        <w:t xml:space="preserve">%, что позволяет оценить исполнение запланированных расходов как достаточно высокое. Удельный вес данного показателя в общем объеме исполненных расходов составляет </w:t>
      </w:r>
      <w:r w:rsidR="008775F0" w:rsidRPr="00DE12AC">
        <w:rPr>
          <w:rFonts w:ascii="Times New Roman" w:hAnsi="Times New Roman" w:cs="Times New Roman"/>
          <w:sz w:val="24"/>
          <w:szCs w:val="24"/>
        </w:rPr>
        <w:t xml:space="preserve">52,4%, что больше значения 2014 года на </w:t>
      </w:r>
      <w:r w:rsidR="00544278" w:rsidRPr="00DE12AC">
        <w:rPr>
          <w:rFonts w:ascii="Times New Roman" w:hAnsi="Times New Roman" w:cs="Times New Roman"/>
          <w:sz w:val="24"/>
          <w:szCs w:val="24"/>
        </w:rPr>
        <w:t>7,5 процентных пункта;</w:t>
      </w:r>
      <w:r w:rsidRPr="00DE1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6A7" w:rsidRPr="008775F0" w:rsidRDefault="00F016A7" w:rsidP="007D11A7">
      <w:pPr>
        <w:pStyle w:val="a5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 xml:space="preserve">за счет прочих </w:t>
      </w:r>
      <w:r w:rsidR="0077404F" w:rsidRPr="00DE12AC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DE12AC">
        <w:rPr>
          <w:rFonts w:ascii="Times New Roman" w:hAnsi="Times New Roman" w:cs="Times New Roman"/>
          <w:sz w:val="24"/>
          <w:szCs w:val="24"/>
        </w:rPr>
        <w:t xml:space="preserve"> в районный</w:t>
      </w:r>
      <w:r w:rsidRPr="008775F0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0528B7" w:rsidRPr="008775F0">
        <w:rPr>
          <w:rFonts w:ascii="Times New Roman" w:hAnsi="Times New Roman" w:cs="Times New Roman"/>
          <w:sz w:val="24"/>
          <w:szCs w:val="24"/>
        </w:rPr>
        <w:t>(добровольные пожертвования муниципальным учреждениям, находящимся в ведении органов местного самоуправления муниципального района)</w:t>
      </w:r>
      <w:r w:rsidRPr="008775F0">
        <w:rPr>
          <w:rFonts w:ascii="Times New Roman" w:hAnsi="Times New Roman" w:cs="Times New Roman"/>
          <w:sz w:val="24"/>
          <w:szCs w:val="24"/>
        </w:rPr>
        <w:t xml:space="preserve"> – </w:t>
      </w:r>
      <w:r w:rsidR="008775F0" w:rsidRPr="008775F0">
        <w:rPr>
          <w:rFonts w:ascii="Times New Roman" w:hAnsi="Times New Roman" w:cs="Times New Roman"/>
          <w:sz w:val="24"/>
          <w:szCs w:val="24"/>
        </w:rPr>
        <w:t>13 407,2</w:t>
      </w:r>
      <w:r w:rsidRPr="008775F0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8775F0" w:rsidRPr="008775F0">
        <w:rPr>
          <w:rFonts w:ascii="Times New Roman" w:hAnsi="Times New Roman" w:cs="Times New Roman"/>
          <w:sz w:val="24"/>
          <w:szCs w:val="24"/>
        </w:rPr>
        <w:t>6,2</w:t>
      </w:r>
      <w:r w:rsidRPr="008775F0">
        <w:rPr>
          <w:rFonts w:ascii="Times New Roman" w:hAnsi="Times New Roman" w:cs="Times New Roman"/>
          <w:sz w:val="24"/>
          <w:szCs w:val="24"/>
        </w:rPr>
        <w:t>% от уточненн</w:t>
      </w:r>
      <w:r w:rsidR="008775F0" w:rsidRPr="008775F0">
        <w:rPr>
          <w:rFonts w:ascii="Times New Roman" w:hAnsi="Times New Roman" w:cs="Times New Roman"/>
          <w:sz w:val="24"/>
          <w:szCs w:val="24"/>
        </w:rPr>
        <w:t>ого</w:t>
      </w:r>
      <w:r w:rsidRPr="008775F0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8775F0" w:rsidRPr="008775F0">
        <w:rPr>
          <w:rFonts w:ascii="Times New Roman" w:hAnsi="Times New Roman" w:cs="Times New Roman"/>
          <w:sz w:val="24"/>
          <w:szCs w:val="24"/>
        </w:rPr>
        <w:t>ого</w:t>
      </w:r>
      <w:r w:rsidRPr="008775F0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775F0" w:rsidRPr="008775F0">
        <w:rPr>
          <w:rFonts w:ascii="Times New Roman" w:hAnsi="Times New Roman" w:cs="Times New Roman"/>
          <w:sz w:val="24"/>
          <w:szCs w:val="24"/>
        </w:rPr>
        <w:t>я</w:t>
      </w:r>
      <w:r w:rsidRPr="008775F0">
        <w:rPr>
          <w:rFonts w:ascii="Times New Roman" w:hAnsi="Times New Roman" w:cs="Times New Roman"/>
          <w:sz w:val="24"/>
          <w:szCs w:val="24"/>
        </w:rPr>
        <w:t>.</w:t>
      </w:r>
      <w:r w:rsidR="005E7ED9" w:rsidRPr="008775F0">
        <w:rPr>
          <w:rFonts w:ascii="Times New Roman" w:hAnsi="Times New Roman" w:cs="Times New Roman"/>
          <w:sz w:val="24"/>
          <w:szCs w:val="24"/>
        </w:rPr>
        <w:t xml:space="preserve"> Удельный вес данного показателя в общем объеме исполненных расходов составляет </w:t>
      </w:r>
      <w:r w:rsidR="008775F0" w:rsidRPr="008775F0">
        <w:rPr>
          <w:rFonts w:ascii="Times New Roman" w:hAnsi="Times New Roman" w:cs="Times New Roman"/>
          <w:sz w:val="24"/>
          <w:szCs w:val="24"/>
        </w:rPr>
        <w:t>0,7</w:t>
      </w:r>
      <w:r w:rsidR="005E7ED9" w:rsidRPr="008775F0">
        <w:rPr>
          <w:rFonts w:ascii="Times New Roman" w:hAnsi="Times New Roman" w:cs="Times New Roman"/>
          <w:sz w:val="24"/>
          <w:szCs w:val="24"/>
        </w:rPr>
        <w:t>%</w:t>
      </w:r>
      <w:r w:rsidR="008775F0" w:rsidRPr="008775F0">
        <w:rPr>
          <w:rFonts w:ascii="Times New Roman" w:hAnsi="Times New Roman" w:cs="Times New Roman"/>
          <w:sz w:val="24"/>
          <w:szCs w:val="24"/>
        </w:rPr>
        <w:t>, что больше значения 2014 года на 0,4 процентных пункта;</w:t>
      </w:r>
    </w:p>
    <w:p w:rsidR="000528B7" w:rsidRPr="008775F0" w:rsidRDefault="000528B7" w:rsidP="007D11A7">
      <w:pPr>
        <w:pStyle w:val="a5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5F0">
        <w:rPr>
          <w:rFonts w:ascii="Times New Roman" w:hAnsi="Times New Roman" w:cs="Times New Roman"/>
          <w:sz w:val="24"/>
          <w:szCs w:val="24"/>
        </w:rPr>
        <w:t xml:space="preserve">за счет прочих целевых межбюджетных трансфертов, перечисляемых в районный бюджет из бюджетов поселений – </w:t>
      </w:r>
      <w:r w:rsidR="008775F0" w:rsidRPr="008775F0">
        <w:rPr>
          <w:rFonts w:ascii="Times New Roman" w:hAnsi="Times New Roman" w:cs="Times New Roman"/>
          <w:sz w:val="24"/>
          <w:szCs w:val="24"/>
        </w:rPr>
        <w:t>27 128,1</w:t>
      </w:r>
      <w:r w:rsidRPr="008775F0">
        <w:rPr>
          <w:rFonts w:ascii="Times New Roman" w:hAnsi="Times New Roman" w:cs="Times New Roman"/>
          <w:sz w:val="24"/>
          <w:szCs w:val="24"/>
        </w:rPr>
        <w:t xml:space="preserve"> тыс. руб. или 100,0% от уточненн</w:t>
      </w:r>
      <w:r w:rsidR="008775F0" w:rsidRPr="008775F0">
        <w:rPr>
          <w:rFonts w:ascii="Times New Roman" w:hAnsi="Times New Roman" w:cs="Times New Roman"/>
          <w:sz w:val="24"/>
          <w:szCs w:val="24"/>
        </w:rPr>
        <w:t>ого</w:t>
      </w:r>
      <w:r w:rsidRPr="008775F0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8775F0" w:rsidRPr="008775F0">
        <w:rPr>
          <w:rFonts w:ascii="Times New Roman" w:hAnsi="Times New Roman" w:cs="Times New Roman"/>
          <w:sz w:val="24"/>
          <w:szCs w:val="24"/>
        </w:rPr>
        <w:t>ого</w:t>
      </w:r>
      <w:r w:rsidRPr="008775F0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775F0" w:rsidRPr="008775F0">
        <w:rPr>
          <w:rFonts w:ascii="Times New Roman" w:hAnsi="Times New Roman" w:cs="Times New Roman"/>
          <w:sz w:val="24"/>
          <w:szCs w:val="24"/>
        </w:rPr>
        <w:t>я</w:t>
      </w:r>
      <w:r w:rsidRPr="008775F0">
        <w:rPr>
          <w:rFonts w:ascii="Times New Roman" w:hAnsi="Times New Roman" w:cs="Times New Roman"/>
          <w:sz w:val="24"/>
          <w:szCs w:val="24"/>
        </w:rPr>
        <w:t>. Удельный вес данного показателя в общем объеме исп</w:t>
      </w:r>
      <w:r w:rsidR="008775F0" w:rsidRPr="008775F0">
        <w:rPr>
          <w:rFonts w:ascii="Times New Roman" w:hAnsi="Times New Roman" w:cs="Times New Roman"/>
          <w:sz w:val="24"/>
          <w:szCs w:val="24"/>
        </w:rPr>
        <w:t>олненных расходов составляет 1,5</w:t>
      </w:r>
      <w:r w:rsidRPr="008775F0">
        <w:rPr>
          <w:rFonts w:ascii="Times New Roman" w:hAnsi="Times New Roman" w:cs="Times New Roman"/>
          <w:sz w:val="24"/>
          <w:szCs w:val="24"/>
        </w:rPr>
        <w:t>%</w:t>
      </w:r>
      <w:r w:rsidR="008775F0" w:rsidRPr="008775F0">
        <w:rPr>
          <w:rFonts w:ascii="Times New Roman" w:hAnsi="Times New Roman" w:cs="Times New Roman"/>
          <w:sz w:val="24"/>
          <w:szCs w:val="24"/>
        </w:rPr>
        <w:t>, что больше значения 2014 года на 0,5 процентных пункта</w:t>
      </w:r>
      <w:r w:rsidRPr="008775F0">
        <w:rPr>
          <w:rFonts w:ascii="Times New Roman" w:hAnsi="Times New Roman" w:cs="Times New Roman"/>
          <w:sz w:val="24"/>
          <w:szCs w:val="24"/>
        </w:rPr>
        <w:t>.</w:t>
      </w:r>
    </w:p>
    <w:p w:rsidR="00F016A7" w:rsidRPr="00F45AD8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5AD8">
        <w:rPr>
          <w:rFonts w:ascii="Times New Roman" w:hAnsi="Times New Roman" w:cs="Times New Roman"/>
          <w:sz w:val="24"/>
          <w:szCs w:val="24"/>
        </w:rPr>
        <w:t xml:space="preserve"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</w:t>
      </w:r>
      <w:r w:rsidR="00992E84" w:rsidRPr="00F45A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F45AD8">
        <w:rPr>
          <w:rFonts w:ascii="Times New Roman" w:hAnsi="Times New Roman" w:cs="Times New Roman"/>
          <w:sz w:val="24"/>
          <w:szCs w:val="24"/>
        </w:rPr>
        <w:t xml:space="preserve"> долга и расходов на его обслуживание.</w:t>
      </w:r>
    </w:p>
    <w:p w:rsidR="00F016A7" w:rsidRPr="00F45AD8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5AD8">
        <w:rPr>
          <w:rFonts w:ascii="Times New Roman" w:hAnsi="Times New Roman" w:cs="Times New Roman"/>
          <w:sz w:val="24"/>
          <w:szCs w:val="24"/>
        </w:rPr>
        <w:t>На 1 января 201</w:t>
      </w:r>
      <w:r w:rsidR="00F45AD8" w:rsidRPr="00F45AD8">
        <w:rPr>
          <w:rFonts w:ascii="Times New Roman" w:hAnsi="Times New Roman" w:cs="Times New Roman"/>
          <w:sz w:val="24"/>
          <w:szCs w:val="24"/>
        </w:rPr>
        <w:t>5</w:t>
      </w:r>
      <w:r w:rsidRPr="00F45AD8">
        <w:rPr>
          <w:rFonts w:ascii="Times New Roman" w:hAnsi="Times New Roman" w:cs="Times New Roman"/>
          <w:sz w:val="24"/>
          <w:szCs w:val="24"/>
        </w:rPr>
        <w:t xml:space="preserve"> года Богучанский район</w:t>
      </w:r>
      <w:r w:rsidR="00F45AD8" w:rsidRPr="00F45AD8">
        <w:rPr>
          <w:rFonts w:ascii="Times New Roman" w:hAnsi="Times New Roman" w:cs="Times New Roman"/>
          <w:sz w:val="24"/>
          <w:szCs w:val="24"/>
        </w:rPr>
        <w:t xml:space="preserve"> не имел муниципального долга.</w:t>
      </w:r>
    </w:p>
    <w:p w:rsidR="00F016A7" w:rsidRPr="000640B0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0B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415C43" w:rsidRPr="000640B0">
        <w:rPr>
          <w:rFonts w:ascii="Times New Roman" w:hAnsi="Times New Roman" w:cs="Times New Roman"/>
          <w:sz w:val="24"/>
          <w:szCs w:val="24"/>
        </w:rPr>
        <w:t>1</w:t>
      </w:r>
      <w:r w:rsidR="00F45AD8" w:rsidRPr="000640B0">
        <w:rPr>
          <w:rFonts w:ascii="Times New Roman" w:hAnsi="Times New Roman" w:cs="Times New Roman"/>
          <w:sz w:val="24"/>
          <w:szCs w:val="24"/>
        </w:rPr>
        <w:t>9</w:t>
      </w:r>
      <w:r w:rsidRPr="000640B0">
        <w:rPr>
          <w:rFonts w:ascii="Times New Roman" w:hAnsi="Times New Roman" w:cs="Times New Roman"/>
          <w:sz w:val="24"/>
          <w:szCs w:val="24"/>
        </w:rPr>
        <w:t xml:space="preserve"> Решения о районном бюджете утверждена программа муниципальных внутренних заимствований районного бюджета на 201</w:t>
      </w:r>
      <w:r w:rsidR="00F45AD8" w:rsidRPr="000640B0">
        <w:rPr>
          <w:rFonts w:ascii="Times New Roman" w:hAnsi="Times New Roman" w:cs="Times New Roman"/>
          <w:sz w:val="24"/>
          <w:szCs w:val="24"/>
        </w:rPr>
        <w:t>5</w:t>
      </w:r>
      <w:r w:rsidRPr="000640B0">
        <w:rPr>
          <w:rFonts w:ascii="Times New Roman" w:hAnsi="Times New Roman" w:cs="Times New Roman"/>
          <w:sz w:val="24"/>
          <w:szCs w:val="24"/>
        </w:rPr>
        <w:t xml:space="preserve"> год, которой</w:t>
      </w:r>
      <w:r w:rsidR="00FD5EA9" w:rsidRPr="000640B0">
        <w:rPr>
          <w:rFonts w:ascii="Times New Roman" w:hAnsi="Times New Roman" w:cs="Times New Roman"/>
          <w:sz w:val="24"/>
          <w:szCs w:val="24"/>
        </w:rPr>
        <w:t>, согласно приложению № 21,</w:t>
      </w:r>
      <w:r w:rsidRPr="000640B0">
        <w:rPr>
          <w:rFonts w:ascii="Times New Roman" w:hAnsi="Times New Roman" w:cs="Times New Roman"/>
          <w:sz w:val="24"/>
          <w:szCs w:val="24"/>
        </w:rPr>
        <w:t xml:space="preserve"> предусмотрены заемные средства</w:t>
      </w:r>
      <w:r w:rsidR="00FD5EA9" w:rsidRPr="000640B0">
        <w:rPr>
          <w:rFonts w:ascii="Times New Roman" w:hAnsi="Times New Roman" w:cs="Times New Roman"/>
          <w:sz w:val="24"/>
          <w:szCs w:val="24"/>
        </w:rPr>
        <w:t xml:space="preserve"> в размере 40 000,0 тыс. руб.</w:t>
      </w:r>
      <w:r w:rsidRPr="000640B0">
        <w:rPr>
          <w:rFonts w:ascii="Times New Roman" w:hAnsi="Times New Roman" w:cs="Times New Roman"/>
          <w:sz w:val="24"/>
          <w:szCs w:val="24"/>
        </w:rPr>
        <w:t xml:space="preserve"> в виде бюджетных кредитов от других бюджетов бюджетной системы Российской Федерации</w:t>
      </w:r>
      <w:r w:rsidR="00FD69DC" w:rsidRPr="000640B0">
        <w:rPr>
          <w:rFonts w:ascii="Times New Roman" w:hAnsi="Times New Roman" w:cs="Times New Roman"/>
          <w:sz w:val="24"/>
          <w:szCs w:val="24"/>
        </w:rPr>
        <w:t>.</w:t>
      </w:r>
    </w:p>
    <w:p w:rsidR="00F016A7" w:rsidRPr="000640B0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0B0">
        <w:rPr>
          <w:rFonts w:ascii="Times New Roman" w:hAnsi="Times New Roman" w:cs="Times New Roman"/>
          <w:sz w:val="24"/>
          <w:szCs w:val="24"/>
        </w:rPr>
        <w:lastRenderedPageBreak/>
        <w:t>Предельный объем расходов на обслуживание муниципального долга</w:t>
      </w:r>
      <w:r w:rsidR="002C6F5C" w:rsidRPr="000640B0">
        <w:rPr>
          <w:rFonts w:ascii="Times New Roman" w:hAnsi="Times New Roman" w:cs="Times New Roman"/>
          <w:sz w:val="24"/>
          <w:szCs w:val="24"/>
        </w:rPr>
        <w:t xml:space="preserve"> Богучанского</w:t>
      </w:r>
      <w:r w:rsidRPr="000640B0">
        <w:rPr>
          <w:rFonts w:ascii="Times New Roman" w:hAnsi="Times New Roman" w:cs="Times New Roman"/>
          <w:sz w:val="24"/>
          <w:szCs w:val="24"/>
        </w:rPr>
        <w:t xml:space="preserve"> района в 201</w:t>
      </w:r>
      <w:r w:rsidR="00FD5EA9" w:rsidRPr="000640B0">
        <w:rPr>
          <w:rFonts w:ascii="Times New Roman" w:hAnsi="Times New Roman" w:cs="Times New Roman"/>
          <w:sz w:val="24"/>
          <w:szCs w:val="24"/>
        </w:rPr>
        <w:t>5</w:t>
      </w:r>
      <w:r w:rsidRPr="000640B0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455C6F" w:rsidRPr="000640B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640B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55C6F" w:rsidRPr="000640B0">
        <w:rPr>
          <w:rFonts w:ascii="Times New Roman" w:hAnsi="Times New Roman" w:cs="Times New Roman"/>
          <w:sz w:val="24"/>
          <w:szCs w:val="24"/>
        </w:rPr>
        <w:t>ом</w:t>
      </w:r>
      <w:r w:rsidRPr="000640B0">
        <w:rPr>
          <w:rFonts w:ascii="Times New Roman" w:hAnsi="Times New Roman" w:cs="Times New Roman"/>
          <w:sz w:val="24"/>
          <w:szCs w:val="24"/>
        </w:rPr>
        <w:t xml:space="preserve"> </w:t>
      </w:r>
      <w:r w:rsidR="00FD5EA9" w:rsidRPr="000640B0">
        <w:rPr>
          <w:rFonts w:ascii="Times New Roman" w:hAnsi="Times New Roman" w:cs="Times New Roman"/>
          <w:sz w:val="24"/>
          <w:szCs w:val="24"/>
        </w:rPr>
        <w:t>20</w:t>
      </w:r>
      <w:r w:rsidRPr="000640B0">
        <w:rPr>
          <w:rFonts w:ascii="Times New Roman" w:hAnsi="Times New Roman" w:cs="Times New Roman"/>
          <w:sz w:val="24"/>
          <w:szCs w:val="24"/>
        </w:rPr>
        <w:t xml:space="preserve"> Решения о районном бюджете, </w:t>
      </w:r>
      <w:r w:rsidR="009A5D06">
        <w:rPr>
          <w:rFonts w:ascii="Times New Roman" w:hAnsi="Times New Roman" w:cs="Times New Roman"/>
          <w:sz w:val="24"/>
          <w:szCs w:val="24"/>
        </w:rPr>
        <w:t>установлен</w:t>
      </w:r>
      <w:r w:rsidRPr="000640B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25B7D" w:rsidRPr="000640B0">
        <w:rPr>
          <w:rFonts w:ascii="Times New Roman" w:hAnsi="Times New Roman" w:cs="Times New Roman"/>
          <w:sz w:val="24"/>
          <w:szCs w:val="24"/>
        </w:rPr>
        <w:t>68,9</w:t>
      </w:r>
      <w:r w:rsidRPr="000640B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0640B0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40B0">
        <w:rPr>
          <w:rFonts w:ascii="Times New Roman" w:hAnsi="Times New Roman" w:cs="Times New Roman"/>
          <w:sz w:val="24"/>
          <w:szCs w:val="24"/>
        </w:rPr>
        <w:t>Фактически расходы на обслужив</w:t>
      </w:r>
      <w:r w:rsidR="00455C6F" w:rsidRPr="000640B0">
        <w:rPr>
          <w:rFonts w:ascii="Times New Roman" w:hAnsi="Times New Roman" w:cs="Times New Roman"/>
          <w:sz w:val="24"/>
          <w:szCs w:val="24"/>
        </w:rPr>
        <w:t>ание муниципального долга в 201</w:t>
      </w:r>
      <w:r w:rsidR="000640B0" w:rsidRPr="000640B0">
        <w:rPr>
          <w:rFonts w:ascii="Times New Roman" w:hAnsi="Times New Roman" w:cs="Times New Roman"/>
          <w:sz w:val="24"/>
          <w:szCs w:val="24"/>
        </w:rPr>
        <w:t>5</w:t>
      </w:r>
      <w:r w:rsidRPr="000640B0">
        <w:rPr>
          <w:rFonts w:ascii="Times New Roman" w:hAnsi="Times New Roman" w:cs="Times New Roman"/>
          <w:sz w:val="24"/>
          <w:szCs w:val="24"/>
        </w:rPr>
        <w:t xml:space="preserve"> году не осуществлялись в связи с тем, что не привлекались кредиты в районный бюджет в отчетном периоде.</w:t>
      </w:r>
    </w:p>
    <w:p w:rsidR="00F016A7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334">
        <w:rPr>
          <w:rFonts w:ascii="Times New Roman" w:hAnsi="Times New Roman" w:cs="Times New Roman"/>
          <w:sz w:val="24"/>
          <w:szCs w:val="24"/>
        </w:rPr>
        <w:t>Исполнение доходов и расходов районного бюджета, а также остатки средств бюджета помесячно приведены в таблице.</w:t>
      </w:r>
    </w:p>
    <w:p w:rsidR="00F016A7" w:rsidRPr="006A6625" w:rsidRDefault="004479D8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6A6625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419" w:type="dxa"/>
        <w:tblInd w:w="93" w:type="dxa"/>
        <w:tblLook w:val="04A0"/>
      </w:tblPr>
      <w:tblGrid>
        <w:gridCol w:w="2320"/>
        <w:gridCol w:w="1239"/>
        <w:gridCol w:w="1600"/>
        <w:gridCol w:w="1180"/>
        <w:gridCol w:w="1480"/>
        <w:gridCol w:w="1600"/>
      </w:tblGrid>
      <w:tr w:rsidR="00F016A7" w:rsidRPr="001A7A70" w:rsidTr="002943F8">
        <w:trPr>
          <w:trHeight w:val="11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14423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016A7" w:rsidRPr="000B2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14423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F016A7" w:rsidRPr="000B2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14423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F016A7" w:rsidRPr="000B2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 общего объема доходов - безвозмездные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14423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F016A7" w:rsidRPr="000B2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14423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F016A7" w:rsidRPr="000B2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ефицит (-), </w:t>
            </w:r>
            <w:proofErr w:type="spellStart"/>
            <w:r w:rsidR="00F016A7" w:rsidRPr="000B2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  <w:proofErr w:type="spellEnd"/>
            <w:r w:rsidR="00F016A7" w:rsidRPr="000B2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(+), нарастающим итогом с начала года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14423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016A7" w:rsidRPr="000B2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статки средств бюджета на отчетную дату</w:t>
            </w:r>
          </w:p>
        </w:tc>
      </w:tr>
      <w:tr w:rsidR="00F016A7" w:rsidRPr="001A7A70" w:rsidTr="000B2334">
        <w:trPr>
          <w:trHeight w:val="2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233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233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233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233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233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B2334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233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016A7" w:rsidRPr="001A7A70" w:rsidTr="00FB3359">
        <w:trPr>
          <w:trHeight w:val="36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313753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F016A7" w:rsidRPr="00313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нварь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3753" w:rsidRDefault="000B233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41 141,0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3753" w:rsidRDefault="000B233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17 489,5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3753" w:rsidRDefault="000B233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24 763,6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3753" w:rsidRDefault="000B233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16 377,4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3753" w:rsidRDefault="003137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170 139,0</w:t>
            </w:r>
          </w:p>
        </w:tc>
      </w:tr>
      <w:tr w:rsidR="00F016A7" w:rsidRPr="001A7A70" w:rsidTr="00FB3359">
        <w:trPr>
          <w:trHeight w:val="26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F263E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F016A7"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евраль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3137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99 883,9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3137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22 502,9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3137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114 144,6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3137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- 14 260,7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AF26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155 878,3</w:t>
            </w:r>
          </w:p>
        </w:tc>
      </w:tr>
      <w:tr w:rsidR="00F016A7" w:rsidRPr="001A7A70" w:rsidTr="00FB3359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F263E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F016A7"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AF26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127 424,6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AF26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32 043,1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AF26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135 731,0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AF26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- 8 306,4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AF26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147 571,9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AF263E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AF26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268 449,5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AF26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72 035,5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AF26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274 639,2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F263E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="00F016A7"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E26CC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140 927,8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E26CC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35 167,0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E26CCA" w:rsidP="0002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125 739,2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15 188,6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162 760,5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160 158,9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39 002,0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205 208,5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- 45 049,6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117 710,9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177 030,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25 685,0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218 216,8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- 41 186,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76 524,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478 117,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99 854,0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878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549 164,5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FB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="00F016A7"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362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108 579,8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362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27 952,9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3629B" w:rsidP="0081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104 872,9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362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3 706,9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362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80 231,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вгуст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3629B" w:rsidP="0081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124 798,3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362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28 120,3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362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107 389,0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4362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17 409,3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97 640,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140 580,5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24 318,0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110 371,4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30 209,1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127 849,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373 958,6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80 391,2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322 633,3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="00F016A7"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132 218,8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35 025,0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148 438,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- 16 219,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111 630,1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177 435,7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25 939,5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191 196,6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- 13 760,9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97 869,2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екабрь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360 583,4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52 758,3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349 236,0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1B444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11 347,4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07275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109 216,6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07275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670 237,9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07275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113 722,8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07275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688 871,</w:t>
            </w:r>
            <w:r w:rsidR="006A6625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="00F016A7"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6A662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A7A70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A6625" w:rsidRDefault="00FB3359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F016A7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 за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07275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1 790 763,</w:t>
            </w:r>
            <w:r w:rsidR="00651E89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32455F" w:rsidP="007E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366 003,5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3245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1 835 308,</w:t>
            </w:r>
            <w:r w:rsidR="006A6625"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A662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02E25" w:rsidRPr="009E6715" w:rsidRDefault="00902E25" w:rsidP="00F016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715" w:rsidRPr="009E6715" w:rsidRDefault="00F016A7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715">
        <w:rPr>
          <w:rFonts w:ascii="Times New Roman" w:hAnsi="Times New Roman" w:cs="Times New Roman"/>
          <w:sz w:val="24"/>
          <w:szCs w:val="24"/>
        </w:rPr>
        <w:t>Как видно из таблицы, наибольший удельный вес исполнения расходов (</w:t>
      </w:r>
      <w:r w:rsidR="006A6625" w:rsidRPr="009E6715">
        <w:rPr>
          <w:rFonts w:ascii="Times New Roman" w:hAnsi="Times New Roman" w:cs="Times New Roman"/>
          <w:sz w:val="24"/>
          <w:szCs w:val="24"/>
        </w:rPr>
        <w:t>37,5</w:t>
      </w:r>
      <w:r w:rsidRPr="009E6715">
        <w:rPr>
          <w:rFonts w:ascii="Times New Roman" w:hAnsi="Times New Roman" w:cs="Times New Roman"/>
          <w:sz w:val="24"/>
          <w:szCs w:val="24"/>
        </w:rPr>
        <w:t xml:space="preserve">%) приходится на 4 квартал, во втором и третьем – </w:t>
      </w:r>
      <w:r w:rsidR="009E6715" w:rsidRPr="009E6715">
        <w:rPr>
          <w:rFonts w:ascii="Times New Roman" w:hAnsi="Times New Roman" w:cs="Times New Roman"/>
          <w:sz w:val="24"/>
          <w:szCs w:val="24"/>
        </w:rPr>
        <w:t>29,9</w:t>
      </w:r>
      <w:r w:rsidR="000509F1" w:rsidRPr="009E6715">
        <w:rPr>
          <w:rFonts w:ascii="Times New Roman" w:hAnsi="Times New Roman" w:cs="Times New Roman"/>
          <w:sz w:val="24"/>
          <w:szCs w:val="24"/>
        </w:rPr>
        <w:t>%</w:t>
      </w:r>
      <w:r w:rsidRPr="009E6715">
        <w:rPr>
          <w:rFonts w:ascii="Times New Roman" w:hAnsi="Times New Roman" w:cs="Times New Roman"/>
          <w:sz w:val="24"/>
          <w:szCs w:val="24"/>
        </w:rPr>
        <w:t xml:space="preserve"> и </w:t>
      </w:r>
      <w:r w:rsidR="009E6715" w:rsidRPr="009E6715">
        <w:rPr>
          <w:rFonts w:ascii="Times New Roman" w:hAnsi="Times New Roman" w:cs="Times New Roman"/>
          <w:sz w:val="24"/>
          <w:szCs w:val="24"/>
        </w:rPr>
        <w:t>17,6</w:t>
      </w:r>
      <w:r w:rsidRPr="009E6715"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</w:p>
    <w:p w:rsidR="00F016A7" w:rsidRPr="009E6715" w:rsidRDefault="00F016A7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715">
        <w:rPr>
          <w:rFonts w:ascii="Times New Roman" w:hAnsi="Times New Roman" w:cs="Times New Roman"/>
          <w:sz w:val="24"/>
          <w:szCs w:val="24"/>
        </w:rPr>
        <w:t>Такая динамика исполнения расходов в некоторой степени обусловлена неритмичным поступлением средств из бюджетов других уровней бюджетной системы</w:t>
      </w:r>
      <w:r w:rsidR="00992E84" w:rsidRPr="009E671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E6715">
        <w:rPr>
          <w:rFonts w:ascii="Times New Roman" w:hAnsi="Times New Roman" w:cs="Times New Roman"/>
          <w:sz w:val="24"/>
          <w:szCs w:val="24"/>
        </w:rPr>
        <w:t xml:space="preserve">, кроме того, спецификой исполнения отдельных расходов бюджета: выплаты в полном объеме в декабре месяце текущего года заработной платы </w:t>
      </w:r>
      <w:r w:rsidR="00D00725" w:rsidRPr="009E6715">
        <w:rPr>
          <w:rFonts w:ascii="Times New Roman" w:hAnsi="Times New Roman" w:cs="Times New Roman"/>
          <w:sz w:val="24"/>
          <w:szCs w:val="24"/>
        </w:rPr>
        <w:t>(</w:t>
      </w:r>
      <w:r w:rsidRPr="009E6715">
        <w:rPr>
          <w:rFonts w:ascii="Times New Roman" w:hAnsi="Times New Roman" w:cs="Times New Roman"/>
          <w:sz w:val="24"/>
          <w:szCs w:val="24"/>
        </w:rPr>
        <w:t>с учетом страховых взносов</w:t>
      </w:r>
      <w:r w:rsidR="00D00725" w:rsidRPr="009E6715">
        <w:rPr>
          <w:rFonts w:ascii="Times New Roman" w:hAnsi="Times New Roman" w:cs="Times New Roman"/>
          <w:sz w:val="24"/>
          <w:szCs w:val="24"/>
        </w:rPr>
        <w:t>)</w:t>
      </w:r>
      <w:r w:rsidRPr="009E6715">
        <w:rPr>
          <w:rFonts w:ascii="Times New Roman" w:hAnsi="Times New Roman" w:cs="Times New Roman"/>
          <w:sz w:val="24"/>
          <w:szCs w:val="24"/>
        </w:rPr>
        <w:t xml:space="preserve">, </w:t>
      </w:r>
      <w:r w:rsidR="00C26FBB">
        <w:rPr>
          <w:rFonts w:ascii="Times New Roman" w:hAnsi="Times New Roman" w:cs="Times New Roman"/>
          <w:sz w:val="24"/>
          <w:szCs w:val="24"/>
        </w:rPr>
        <w:t xml:space="preserve">а также оплаты </w:t>
      </w:r>
      <w:r w:rsidRPr="009E6715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FC7A4B" w:rsidRPr="009E6715" w:rsidRDefault="00FC7A4B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6A7" w:rsidRPr="009E6715" w:rsidRDefault="00F016A7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71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E6715" w:rsidRPr="005B056E" w:rsidRDefault="005B056E" w:rsidP="007D11A7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E6715" w:rsidRPr="005B056E">
        <w:rPr>
          <w:rFonts w:ascii="Times New Roman" w:hAnsi="Times New Roman" w:cs="Times New Roman"/>
          <w:sz w:val="24"/>
          <w:szCs w:val="24"/>
        </w:rPr>
        <w:t xml:space="preserve"> результате внесенных изменений в Решение о районном бюджете утвержденные бюджетные назначения по доходам увеличились на 265 806,9 тыс. руб. или на 15,8%, по расходам – на 409 811,3 тыс. руб. или на 24,0%, дефицит бюджета увеличился на 144 004,4 тыс. руб. или в 7,7 раз.</w:t>
      </w:r>
    </w:p>
    <w:p w:rsidR="00E00966" w:rsidRPr="005B056E" w:rsidRDefault="005B056E" w:rsidP="005B056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E00966" w:rsidRPr="005B056E">
        <w:rPr>
          <w:rFonts w:ascii="Times New Roman" w:hAnsi="Times New Roman" w:cs="Times New Roman"/>
          <w:sz w:val="24"/>
          <w:szCs w:val="24"/>
        </w:rPr>
        <w:t>точненный план (на 31.12.201</w:t>
      </w:r>
      <w:r w:rsidR="009E6715" w:rsidRPr="005B056E">
        <w:rPr>
          <w:rFonts w:ascii="Times New Roman" w:hAnsi="Times New Roman" w:cs="Times New Roman"/>
          <w:sz w:val="24"/>
          <w:szCs w:val="24"/>
        </w:rPr>
        <w:t>5</w:t>
      </w:r>
      <w:r w:rsidR="00E00966" w:rsidRPr="005B056E">
        <w:rPr>
          <w:rFonts w:ascii="Times New Roman" w:hAnsi="Times New Roman" w:cs="Times New Roman"/>
          <w:sz w:val="24"/>
          <w:szCs w:val="24"/>
        </w:rPr>
        <w:t xml:space="preserve"> года) по доходам составил </w:t>
      </w:r>
      <w:r w:rsidR="009E6715" w:rsidRPr="005B056E">
        <w:rPr>
          <w:rFonts w:ascii="Times New Roman" w:hAnsi="Times New Roman" w:cs="Times New Roman"/>
          <w:sz w:val="24"/>
          <w:szCs w:val="24"/>
        </w:rPr>
        <w:t>1 948 185,3</w:t>
      </w:r>
      <w:r w:rsidR="00E00966" w:rsidRPr="005B056E">
        <w:rPr>
          <w:rFonts w:ascii="Times New Roman" w:hAnsi="Times New Roman" w:cs="Times New Roman"/>
          <w:sz w:val="24"/>
          <w:szCs w:val="24"/>
        </w:rPr>
        <w:t xml:space="preserve"> тыс. руб., по расходам – </w:t>
      </w:r>
      <w:r w:rsidR="009E6715" w:rsidRPr="005B056E">
        <w:rPr>
          <w:rFonts w:ascii="Times New Roman" w:hAnsi="Times New Roman" w:cs="Times New Roman"/>
          <w:sz w:val="24"/>
          <w:szCs w:val="24"/>
        </w:rPr>
        <w:t>2 113 766,2</w:t>
      </w:r>
      <w:r w:rsidR="00E00966" w:rsidRPr="005B056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E6715" w:rsidRPr="005B056E" w:rsidRDefault="009E6715" w:rsidP="005B056E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056E">
        <w:rPr>
          <w:rFonts w:ascii="Times New Roman" w:hAnsi="Times New Roman" w:cs="Times New Roman"/>
          <w:sz w:val="24"/>
          <w:szCs w:val="24"/>
        </w:rPr>
        <w:t xml:space="preserve">По итогам 2015 года районный бюджет исполнен с дефицитом в размере 44 545,0 тыс. руб., что в 3,7 раза меньше размера утвержденного Решением о районном бюджете показателя (165 580,9 </w:t>
      </w:r>
      <w:r w:rsidR="005B056E">
        <w:rPr>
          <w:rFonts w:ascii="Times New Roman" w:hAnsi="Times New Roman" w:cs="Times New Roman"/>
          <w:sz w:val="24"/>
          <w:szCs w:val="24"/>
        </w:rPr>
        <w:t>тыс. руб.);</w:t>
      </w:r>
    </w:p>
    <w:p w:rsidR="00F30CD2" w:rsidRPr="005B056E" w:rsidRDefault="005B056E" w:rsidP="007D11A7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0CD2" w:rsidRPr="005B056E">
        <w:rPr>
          <w:rFonts w:ascii="Times New Roman" w:hAnsi="Times New Roman" w:cs="Times New Roman"/>
          <w:sz w:val="24"/>
          <w:szCs w:val="24"/>
        </w:rPr>
        <w:t>о сравнению с началом года остатки средств (153 761,6 тыс. руб.) уменьшились на 29,0% и составили на конец года 109 216,6 тыс. руб.</w:t>
      </w:r>
    </w:p>
    <w:p w:rsidR="00EA56E5" w:rsidRPr="0039677F" w:rsidRDefault="00537BB3" w:rsidP="00537B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7F">
        <w:rPr>
          <w:rFonts w:ascii="Times New Roman" w:hAnsi="Times New Roman" w:cs="Times New Roman"/>
          <w:sz w:val="24"/>
          <w:szCs w:val="24"/>
        </w:rPr>
        <w:t>Доля целевых средств из бюджетов других уровней бюджетной системы Российской Федерации в общем объеме остатков</w:t>
      </w:r>
      <w:r w:rsidR="00EA56E5" w:rsidRPr="0039677F">
        <w:rPr>
          <w:rFonts w:ascii="Times New Roman" w:hAnsi="Times New Roman" w:cs="Times New Roman"/>
          <w:sz w:val="24"/>
          <w:szCs w:val="24"/>
        </w:rPr>
        <w:t xml:space="preserve"> средств на едином счете районного бюджета составили </w:t>
      </w:r>
      <w:r w:rsidR="00F30CD2" w:rsidRPr="0039677F">
        <w:rPr>
          <w:rFonts w:ascii="Times New Roman" w:hAnsi="Times New Roman" w:cs="Times New Roman"/>
          <w:sz w:val="24"/>
          <w:szCs w:val="24"/>
        </w:rPr>
        <w:t xml:space="preserve">3,3%, </w:t>
      </w:r>
      <w:r w:rsidR="00EA56E5" w:rsidRPr="0039677F">
        <w:rPr>
          <w:rFonts w:ascii="Times New Roman" w:hAnsi="Times New Roman" w:cs="Times New Roman"/>
          <w:sz w:val="24"/>
          <w:szCs w:val="24"/>
        </w:rPr>
        <w:t xml:space="preserve">что в </w:t>
      </w:r>
      <w:r w:rsidR="00F30CD2" w:rsidRPr="0039677F">
        <w:rPr>
          <w:rFonts w:ascii="Times New Roman" w:hAnsi="Times New Roman" w:cs="Times New Roman"/>
          <w:sz w:val="24"/>
          <w:szCs w:val="24"/>
        </w:rPr>
        <w:t>1,3</w:t>
      </w:r>
      <w:r w:rsidR="00EA56E5" w:rsidRPr="0039677F">
        <w:rPr>
          <w:rFonts w:ascii="Times New Roman" w:hAnsi="Times New Roman" w:cs="Times New Roman"/>
          <w:sz w:val="24"/>
          <w:szCs w:val="24"/>
        </w:rPr>
        <w:t xml:space="preserve"> раз</w:t>
      </w:r>
      <w:r w:rsidR="00F30CD2" w:rsidRPr="0039677F">
        <w:rPr>
          <w:rFonts w:ascii="Times New Roman" w:hAnsi="Times New Roman" w:cs="Times New Roman"/>
          <w:sz w:val="24"/>
          <w:szCs w:val="24"/>
        </w:rPr>
        <w:t>а</w:t>
      </w:r>
      <w:r w:rsidR="00EA56E5" w:rsidRPr="0039677F">
        <w:rPr>
          <w:rFonts w:ascii="Times New Roman" w:hAnsi="Times New Roman" w:cs="Times New Roman"/>
          <w:sz w:val="24"/>
          <w:szCs w:val="24"/>
        </w:rPr>
        <w:t xml:space="preserve"> </w:t>
      </w:r>
      <w:r w:rsidR="00F30CD2" w:rsidRPr="0039677F">
        <w:rPr>
          <w:rFonts w:ascii="Times New Roman" w:hAnsi="Times New Roman" w:cs="Times New Roman"/>
          <w:sz w:val="24"/>
          <w:szCs w:val="24"/>
        </w:rPr>
        <w:t>больше</w:t>
      </w:r>
      <w:r w:rsidR="00EA56E5" w:rsidRPr="0039677F">
        <w:rPr>
          <w:rFonts w:ascii="Times New Roman" w:hAnsi="Times New Roman" w:cs="Times New Roman"/>
          <w:sz w:val="24"/>
          <w:szCs w:val="24"/>
        </w:rPr>
        <w:t xml:space="preserve"> аналогичного показателя предыдущего года</w:t>
      </w:r>
      <w:r w:rsidR="00F30CD2" w:rsidRPr="0039677F">
        <w:rPr>
          <w:rFonts w:ascii="Times New Roman" w:hAnsi="Times New Roman" w:cs="Times New Roman"/>
          <w:sz w:val="24"/>
          <w:szCs w:val="24"/>
        </w:rPr>
        <w:t xml:space="preserve"> (2,5%) и в 4,7 раза меньше показателя 2013 года</w:t>
      </w:r>
      <w:r w:rsidR="00EA56E5" w:rsidRPr="0039677F">
        <w:rPr>
          <w:rFonts w:ascii="Times New Roman" w:hAnsi="Times New Roman" w:cs="Times New Roman"/>
          <w:sz w:val="24"/>
          <w:szCs w:val="24"/>
        </w:rPr>
        <w:t xml:space="preserve"> (</w:t>
      </w:r>
      <w:r w:rsidR="00E00966" w:rsidRPr="0039677F">
        <w:rPr>
          <w:rFonts w:ascii="Times New Roman" w:hAnsi="Times New Roman" w:cs="Times New Roman"/>
          <w:sz w:val="24"/>
          <w:szCs w:val="24"/>
        </w:rPr>
        <w:t>15,6</w:t>
      </w:r>
      <w:r w:rsidR="005B056E">
        <w:rPr>
          <w:rFonts w:ascii="Times New Roman" w:hAnsi="Times New Roman" w:cs="Times New Roman"/>
          <w:sz w:val="24"/>
          <w:szCs w:val="24"/>
        </w:rPr>
        <w:t>%);</w:t>
      </w:r>
    </w:p>
    <w:p w:rsidR="00F016A7" w:rsidRDefault="005B056E" w:rsidP="007D11A7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16A7" w:rsidRPr="0039677F">
        <w:rPr>
          <w:rFonts w:ascii="Times New Roman" w:hAnsi="Times New Roman" w:cs="Times New Roman"/>
          <w:sz w:val="24"/>
          <w:szCs w:val="24"/>
        </w:rPr>
        <w:t xml:space="preserve">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</w:t>
      </w:r>
      <w:r w:rsidR="00992E84" w:rsidRPr="0039677F">
        <w:rPr>
          <w:rFonts w:ascii="Times New Roman" w:hAnsi="Times New Roman" w:cs="Times New Roman"/>
          <w:sz w:val="24"/>
          <w:szCs w:val="24"/>
        </w:rPr>
        <w:t>муниципального</w:t>
      </w:r>
      <w:r w:rsidR="00F016A7" w:rsidRPr="0039677F">
        <w:rPr>
          <w:rFonts w:ascii="Times New Roman" w:hAnsi="Times New Roman" w:cs="Times New Roman"/>
          <w:sz w:val="24"/>
          <w:szCs w:val="24"/>
        </w:rPr>
        <w:t xml:space="preserve"> долга</w:t>
      </w:r>
      <w:r>
        <w:rPr>
          <w:rFonts w:ascii="Times New Roman" w:hAnsi="Times New Roman" w:cs="Times New Roman"/>
          <w:sz w:val="24"/>
          <w:szCs w:val="24"/>
        </w:rPr>
        <w:t xml:space="preserve"> и расходов на его обслуживание;</w:t>
      </w:r>
    </w:p>
    <w:p w:rsidR="002156DF" w:rsidRPr="0039677F" w:rsidRDefault="005B056E" w:rsidP="007D11A7">
      <w:pPr>
        <w:pStyle w:val="a5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2156DF" w:rsidRPr="0039677F">
        <w:rPr>
          <w:rFonts w:ascii="Times New Roman" w:hAnsi="Times New Roman" w:cs="Times New Roman"/>
          <w:sz w:val="24"/>
          <w:szCs w:val="24"/>
        </w:rPr>
        <w:t>аибольший удельный вес исполнения расходов (</w:t>
      </w:r>
      <w:r w:rsidR="0039677F" w:rsidRPr="0039677F">
        <w:rPr>
          <w:rFonts w:ascii="Times New Roman" w:hAnsi="Times New Roman" w:cs="Times New Roman"/>
          <w:sz w:val="24"/>
          <w:szCs w:val="24"/>
        </w:rPr>
        <w:t>37,5</w:t>
      </w:r>
      <w:r w:rsidR="002156DF" w:rsidRPr="0039677F">
        <w:rPr>
          <w:rFonts w:ascii="Times New Roman" w:hAnsi="Times New Roman" w:cs="Times New Roman"/>
          <w:sz w:val="24"/>
          <w:szCs w:val="24"/>
        </w:rPr>
        <w:t xml:space="preserve">%) приходится на 4 квартал, во втором и третьем – </w:t>
      </w:r>
      <w:r w:rsidR="0039677F" w:rsidRPr="0039677F">
        <w:rPr>
          <w:rFonts w:ascii="Times New Roman" w:hAnsi="Times New Roman" w:cs="Times New Roman"/>
          <w:sz w:val="24"/>
          <w:szCs w:val="24"/>
        </w:rPr>
        <w:t>29,9</w:t>
      </w:r>
      <w:r w:rsidR="002156DF" w:rsidRPr="0039677F">
        <w:rPr>
          <w:rFonts w:ascii="Times New Roman" w:hAnsi="Times New Roman" w:cs="Times New Roman"/>
          <w:sz w:val="24"/>
          <w:szCs w:val="24"/>
        </w:rPr>
        <w:t xml:space="preserve">% и </w:t>
      </w:r>
      <w:r w:rsidR="0039677F" w:rsidRPr="0039677F">
        <w:rPr>
          <w:rFonts w:ascii="Times New Roman" w:hAnsi="Times New Roman" w:cs="Times New Roman"/>
          <w:sz w:val="24"/>
          <w:szCs w:val="24"/>
        </w:rPr>
        <w:t>17,6</w:t>
      </w:r>
      <w:r w:rsidR="002156DF" w:rsidRPr="0039677F">
        <w:rPr>
          <w:rFonts w:ascii="Times New Roman" w:hAnsi="Times New Roman" w:cs="Times New Roman"/>
          <w:sz w:val="24"/>
          <w:szCs w:val="24"/>
        </w:rPr>
        <w:t>% соответственно</w:t>
      </w:r>
      <w:r w:rsidR="00EE0830" w:rsidRPr="0039677F">
        <w:rPr>
          <w:rFonts w:ascii="Times New Roman" w:hAnsi="Times New Roman" w:cs="Times New Roman"/>
          <w:sz w:val="24"/>
          <w:szCs w:val="24"/>
        </w:rPr>
        <w:t>,</w:t>
      </w:r>
      <w:r w:rsidR="002156DF" w:rsidRPr="0039677F">
        <w:rPr>
          <w:rFonts w:ascii="Times New Roman" w:hAnsi="Times New Roman" w:cs="Times New Roman"/>
          <w:sz w:val="24"/>
          <w:szCs w:val="24"/>
        </w:rPr>
        <w:t xml:space="preserve"> </w:t>
      </w:r>
      <w:r w:rsidR="00EE0830" w:rsidRPr="0039677F">
        <w:rPr>
          <w:rFonts w:ascii="Times New Roman" w:hAnsi="Times New Roman" w:cs="Times New Roman"/>
          <w:sz w:val="24"/>
          <w:szCs w:val="24"/>
        </w:rPr>
        <w:t>что в некоторой степени обусловлено неритмичным поступлением средств из бюджетов других уровней бюджетной системы, кроме того, спецификой исполнения отдельных расходов бюджета (оплата коммунальных услуг и выплата заработной платы в полном объеме в декабре 201</w:t>
      </w:r>
      <w:r w:rsidR="0039677F" w:rsidRPr="0039677F">
        <w:rPr>
          <w:rFonts w:ascii="Times New Roman" w:hAnsi="Times New Roman" w:cs="Times New Roman"/>
          <w:sz w:val="24"/>
          <w:szCs w:val="24"/>
        </w:rPr>
        <w:t>5</w:t>
      </w:r>
      <w:r w:rsidR="00EE0830" w:rsidRPr="0039677F">
        <w:rPr>
          <w:rFonts w:ascii="Times New Roman" w:hAnsi="Times New Roman" w:cs="Times New Roman"/>
          <w:sz w:val="24"/>
          <w:szCs w:val="24"/>
        </w:rPr>
        <w:t xml:space="preserve"> года).</w:t>
      </w:r>
      <w:proofErr w:type="gramEnd"/>
    </w:p>
    <w:p w:rsidR="00902E25" w:rsidRPr="005B056E" w:rsidRDefault="00902E25" w:rsidP="00277C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C5C" w:rsidRPr="005B056E" w:rsidRDefault="00DB1C5C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6E">
        <w:rPr>
          <w:rFonts w:ascii="Times New Roman" w:hAnsi="Times New Roman" w:cs="Times New Roman"/>
          <w:b/>
          <w:sz w:val="24"/>
          <w:szCs w:val="24"/>
        </w:rPr>
        <w:t>Отдельные вопросы исполнения доходов районного бюджета</w:t>
      </w:r>
    </w:p>
    <w:p w:rsidR="00277CCB" w:rsidRPr="005B056E" w:rsidRDefault="00277CCB" w:rsidP="00277CC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30" w:rsidRPr="005B056E" w:rsidRDefault="001E3330" w:rsidP="005B056E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5B056E">
        <w:t>Доходы районного бюджета исполнены в сумме 1 790 763,0 тыс. руб., что выше на 6,4% назначений, утвержденных Решением о районном бюджете, и ниже на 8,1% уточненного плана.</w:t>
      </w:r>
    </w:p>
    <w:p w:rsidR="001E3330" w:rsidRPr="005B056E" w:rsidRDefault="001E3330" w:rsidP="005B056E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5B056E">
        <w:t>Плановые показатели и исполнение районного бюджета по укрупненным позициям доходов районного бюджета приведены в таблице.</w:t>
      </w:r>
    </w:p>
    <w:p w:rsidR="001E3330" w:rsidRDefault="001E3330" w:rsidP="001E3330">
      <w:pPr>
        <w:pStyle w:val="msonormalbullet2gif"/>
        <w:spacing w:after="0" w:afterAutospacing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тыс. руб.</w:t>
      </w:r>
    </w:p>
    <w:tbl>
      <w:tblPr>
        <w:tblW w:w="9371" w:type="dxa"/>
        <w:tblInd w:w="93" w:type="dxa"/>
        <w:tblLayout w:type="fixed"/>
        <w:tblLook w:val="04A0"/>
      </w:tblPr>
      <w:tblGrid>
        <w:gridCol w:w="1716"/>
        <w:gridCol w:w="1133"/>
        <w:gridCol w:w="1134"/>
        <w:gridCol w:w="1135"/>
        <w:gridCol w:w="1211"/>
        <w:gridCol w:w="959"/>
        <w:gridCol w:w="1091"/>
        <w:gridCol w:w="992"/>
      </w:tblGrid>
      <w:tr w:rsidR="001E3330" w:rsidRPr="00E61E91" w:rsidTr="005B056E">
        <w:trPr>
          <w:trHeight w:val="46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FB3359" w:rsidRDefault="005B056E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E3330"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укрупненных позиций доходов бюджета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FB3359" w:rsidRDefault="005B056E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1E3330"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точненный план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FB3359" w:rsidRDefault="005B056E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E3330"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сполнено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FB3359" w:rsidRDefault="005B056E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1E3330"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дельный вес, %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E3330" w:rsidRPr="00E61E91" w:rsidTr="005B056E">
        <w:trPr>
          <w:cantSplit/>
          <w:trHeight w:val="10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19.12.2014 № 43//1-355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24.12.2015 № 4/1-20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утвержденного плана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уточненного плана</w:t>
            </w:r>
          </w:p>
        </w:tc>
      </w:tr>
      <w:tr w:rsidR="001E3330" w:rsidRPr="00E61E91" w:rsidTr="005B056E">
        <w:trPr>
          <w:trHeight w:val="12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1E3330" w:rsidRPr="00E61E91" w:rsidTr="005B056E">
        <w:trPr>
          <w:trHeight w:val="4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FB3359" w:rsidRDefault="00FB3359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E3330"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алоговые и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318 664,</w:t>
            </w:r>
            <w:r w:rsidR="004E2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372 301,</w:t>
            </w:r>
            <w:r w:rsidR="004E2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372 301,</w:t>
            </w:r>
            <w:r w:rsidR="004E2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366 003,7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1E3330" w:rsidRPr="00E61E91" w:rsidTr="005B056E">
        <w:trPr>
          <w:trHeight w:val="41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FB3359" w:rsidRDefault="00FB3359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1E3330"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езвозмездные поступления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1 364 244,7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1 576 414,2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1 575 883,5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1 424 759,3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</w:t>
            </w:r>
          </w:p>
        </w:tc>
      </w:tr>
      <w:tr w:rsidR="001E3330" w:rsidRPr="00E61E91" w:rsidTr="005B056E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FB3359" w:rsidRDefault="00FB3359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E3330"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1 682 909,</w:t>
            </w:r>
            <w:r w:rsidR="004E2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1 948 716,</w:t>
            </w:r>
            <w:r w:rsidR="004E2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E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1 948 185,</w:t>
            </w:r>
            <w:r w:rsidR="004E2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1 790 763,0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FB3359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</w:t>
            </w:r>
          </w:p>
        </w:tc>
      </w:tr>
    </w:tbl>
    <w:p w:rsidR="00FB3359" w:rsidRDefault="00FB3359" w:rsidP="00FB3359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</w:p>
    <w:p w:rsidR="001E3330" w:rsidRPr="00FB3359" w:rsidRDefault="001E3330" w:rsidP="00FB3359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FB3359">
        <w:t>Общий объем доходов в районный бюджет в 2015 году снизил</w:t>
      </w:r>
      <w:r w:rsidR="00E76682">
        <w:t>ся</w:t>
      </w:r>
      <w:r w:rsidRPr="00FB3359">
        <w:t xml:space="preserve"> на 237 698,3 тыс. руб. или на 11,7% по сравнению с показателем 2014 года. Необходимо отметить, что данная ситуация характеризуется в большей степени снижением доли налоговых и неналоговых поступлений в 2015 году на 513 597,0 тыс. руб. относительно аналогичного показателя 2014 года или в 2,4 раза.</w:t>
      </w:r>
    </w:p>
    <w:p w:rsidR="001E3330" w:rsidRPr="00FB3359" w:rsidRDefault="001E3330" w:rsidP="00FB3359">
      <w:pPr>
        <w:pStyle w:val="msonormalbullet2gif"/>
        <w:spacing w:after="0" w:afterAutospacing="0" w:line="276" w:lineRule="auto"/>
        <w:ind w:firstLine="851"/>
        <w:contextualSpacing/>
        <w:jc w:val="both"/>
        <w:rPr>
          <w:sz w:val="16"/>
          <w:szCs w:val="16"/>
        </w:rPr>
      </w:pPr>
      <w:r w:rsidRPr="00FB3359">
        <w:lastRenderedPageBreak/>
        <w:t>Поступило в 2015 году налоговых и неналоговых доходов 20,4% в общей сумме доходов бюджета. Исполнение составляет 366 003,7 тыс. руб., что на 14,6 % больше назначений, утвержденных Решением о районном бюджете.</w:t>
      </w:r>
    </w:p>
    <w:p w:rsidR="001E3330" w:rsidRDefault="001E3330" w:rsidP="00FB3359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FB3359">
        <w:t>Безвозмездные поступления исполнены в объеме 1 424 759,3 тыс. руб., что составляет 79,6 % в общем объеме доходов бюджета и на 4,4% больше назначений, утвержденных Решением о районном бюджете.</w:t>
      </w:r>
    </w:p>
    <w:p w:rsidR="00095460" w:rsidRDefault="00095460" w:rsidP="00FB3359">
      <w:pPr>
        <w:pStyle w:val="msonormalbullet2gif"/>
        <w:spacing w:after="0" w:afterAutospacing="0" w:line="276" w:lineRule="auto"/>
        <w:ind w:firstLine="851"/>
        <w:contextualSpacing/>
        <w:jc w:val="both"/>
      </w:pPr>
    </w:p>
    <w:p w:rsidR="00095460" w:rsidRPr="00FB3359" w:rsidRDefault="00095460" w:rsidP="00095460">
      <w:pPr>
        <w:pStyle w:val="msonormalbullet2gif"/>
        <w:spacing w:after="0" w:afterAutospacing="0" w:line="276" w:lineRule="auto"/>
        <w:contextualSpacing/>
        <w:jc w:val="center"/>
        <w:rPr>
          <w:sz w:val="16"/>
          <w:szCs w:val="16"/>
        </w:rPr>
      </w:pPr>
      <w:r w:rsidRPr="00095460">
        <w:rPr>
          <w:noProof/>
          <w:sz w:val="16"/>
          <w:szCs w:val="16"/>
        </w:rPr>
        <w:drawing>
          <wp:inline distT="0" distB="0" distL="0" distR="0">
            <wp:extent cx="3905250" cy="28670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3330" w:rsidRPr="008D43D4" w:rsidRDefault="001E3330" w:rsidP="001E3330">
      <w:pPr>
        <w:pStyle w:val="msonormalbullet2gif"/>
        <w:spacing w:after="0" w:afterAutospacing="0"/>
        <w:contextualSpacing/>
        <w:jc w:val="both"/>
      </w:pPr>
    </w:p>
    <w:p w:rsidR="001E3330" w:rsidRDefault="001E3330" w:rsidP="001E33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исполнения районного бюджета по основным доходным источникам приведена в таблице.</w:t>
      </w:r>
    </w:p>
    <w:p w:rsidR="001E3330" w:rsidRDefault="001E3330" w:rsidP="001E333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498" w:type="dxa"/>
        <w:tblInd w:w="108" w:type="dxa"/>
        <w:tblLayout w:type="fixed"/>
        <w:tblLook w:val="04A0"/>
      </w:tblPr>
      <w:tblGrid>
        <w:gridCol w:w="2694"/>
        <w:gridCol w:w="975"/>
        <w:gridCol w:w="992"/>
        <w:gridCol w:w="992"/>
        <w:gridCol w:w="993"/>
        <w:gridCol w:w="1225"/>
        <w:gridCol w:w="918"/>
        <w:gridCol w:w="709"/>
      </w:tblGrid>
      <w:tr w:rsidR="001E3330" w:rsidTr="006173F8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6173F8" w:rsidRDefault="0009546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доходов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330" w:rsidRPr="006173F8" w:rsidRDefault="0009546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сполнение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6173F8" w:rsidRDefault="0009546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точненный план на 2015 год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6173F8" w:rsidRDefault="0009546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дельный вес, %</w:t>
            </w:r>
          </w:p>
        </w:tc>
      </w:tr>
      <w:tr w:rsidR="001E3330" w:rsidTr="006173F8">
        <w:trPr>
          <w:trHeight w:val="80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3330" w:rsidTr="006173F8">
        <w:trPr>
          <w:trHeight w:val="2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1E3330" w:rsidTr="006173F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61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r w:rsidR="001E3330" w:rsidRPr="006173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сего налоговые и неналоговые доходы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729 209,3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765 660,2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879 600,7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366 003,7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2F3665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372 301,8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1E3330" w:rsidTr="006173F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/>
              <w:rPr>
                <w:rFonts w:cs="Times New Roman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/>
              <w:rPr>
                <w:rFonts w:cs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/>
              <w:rPr>
                <w:rFonts w:cs="Times New Roman"/>
              </w:rPr>
            </w:pPr>
          </w:p>
        </w:tc>
      </w:tr>
      <w:tr w:rsidR="001E3330" w:rsidTr="006173F8">
        <w:trPr>
          <w:trHeight w:val="3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 на прибыль организации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5 739,8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15 218,1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13 608,9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1E3330" w:rsidTr="006173F8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 на доходы физических лиц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660 605,1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759 949,3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205 402,8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193 711,4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</w:tr>
      <w:tr w:rsidR="001E3330" w:rsidTr="006173F8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кцизы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3330" w:rsidTr="006173F8">
        <w:trPr>
          <w:trHeight w:val="2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алоги на совокупный доход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27 216,2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28 479,5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28 409,7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1E3330" w:rsidTr="006173F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алоги на имущество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1E3330" w:rsidTr="006173F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осударственная пошлина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4 945,6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4 665,3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1E3330" w:rsidTr="006173F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адолженность и перерасчеты по отмененным налогам, сборам и иным обязательным платежам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173F8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173F8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173F8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1E3330" w:rsidTr="006173F8">
        <w:trPr>
          <w:trHeight w:val="8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32 888,7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48 564,3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62 679,0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76 842,0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</w:t>
            </w:r>
          </w:p>
        </w:tc>
      </w:tr>
      <w:tr w:rsidR="001E3330" w:rsidTr="006173F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латежи при пользовании природными ресурсами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2 136,7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2 085,0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1E3330" w:rsidTr="006173F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17 317,7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27 308,5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28 970,7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</w:tr>
      <w:tr w:rsidR="001E3330" w:rsidTr="006173F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 от продажи материальных  и нематериальных активов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2 685,0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7 919,4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1E3330" w:rsidTr="006173F8">
        <w:trPr>
          <w:trHeight w:val="4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трафы, санкции, возмещение ущерба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6 439,8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6 593,0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</w:tr>
      <w:tr w:rsidR="001E3330" w:rsidTr="006173F8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Pr="006173F8" w:rsidRDefault="006173F8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E3330"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рочие неналоговые доходы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10 212,3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9 002,</w:t>
            </w:r>
            <w:r w:rsidR="002F36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6173F8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</w:tr>
    </w:tbl>
    <w:p w:rsidR="001E3330" w:rsidRDefault="001E3330" w:rsidP="001E3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330" w:rsidRPr="006173F8" w:rsidRDefault="001E3330" w:rsidP="001E33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3F8">
        <w:rPr>
          <w:rFonts w:ascii="Times New Roman" w:hAnsi="Times New Roman" w:cs="Times New Roman"/>
          <w:sz w:val="24"/>
          <w:szCs w:val="24"/>
        </w:rPr>
        <w:t>Наибольший удельный вес в структуре доходов районного бюджета занимают:</w:t>
      </w:r>
    </w:p>
    <w:p w:rsidR="001E3330" w:rsidRPr="006173F8" w:rsidRDefault="001E3330" w:rsidP="007D11A7">
      <w:pPr>
        <w:pStyle w:val="msonormalbullet2gif"/>
        <w:numPr>
          <w:ilvl w:val="0"/>
          <w:numId w:val="22"/>
        </w:numPr>
        <w:spacing w:before="0" w:beforeAutospacing="0" w:after="0" w:afterAutospacing="0" w:line="276" w:lineRule="auto"/>
        <w:ind w:left="0" w:firstLine="851"/>
        <w:contextualSpacing/>
        <w:jc w:val="both"/>
      </w:pPr>
      <w:r w:rsidRPr="006173F8">
        <w:t>налог на доходы физических лиц –</w:t>
      </w:r>
      <w:r w:rsidR="006173F8" w:rsidRPr="006173F8">
        <w:t xml:space="preserve"> </w:t>
      </w:r>
      <w:r w:rsidRPr="006173F8">
        <w:t>205 402,8 тыс. руб. или 11,5% в общей сумме доходов бюджета, 56,1% в объеме налоговых и неналоговых доходов;</w:t>
      </w:r>
    </w:p>
    <w:p w:rsidR="001E3330" w:rsidRPr="006173F8" w:rsidRDefault="001E3330" w:rsidP="007D11A7">
      <w:pPr>
        <w:pStyle w:val="msonormalbullet2gif"/>
        <w:numPr>
          <w:ilvl w:val="0"/>
          <w:numId w:val="22"/>
        </w:numPr>
        <w:spacing w:before="0" w:beforeAutospacing="0" w:after="0" w:afterAutospacing="0" w:line="276" w:lineRule="auto"/>
        <w:ind w:left="0" w:firstLine="851"/>
        <w:contextualSpacing/>
        <w:jc w:val="both"/>
      </w:pPr>
      <w:r w:rsidRPr="006173F8">
        <w:t>доходы от использования имущества, находящегося в государственной и муниципальной собственности – 62 679,0 тыс. руб. или 17,1% в объеме налоговых и неналоговых доходов;</w:t>
      </w:r>
    </w:p>
    <w:p w:rsidR="001E3330" w:rsidRPr="006173F8" w:rsidRDefault="001E3330" w:rsidP="007D11A7">
      <w:pPr>
        <w:pStyle w:val="msonormalbullet2gif"/>
        <w:numPr>
          <w:ilvl w:val="0"/>
          <w:numId w:val="22"/>
        </w:numPr>
        <w:spacing w:before="0" w:beforeAutospacing="0" w:after="0" w:afterAutospacing="0" w:line="276" w:lineRule="auto"/>
        <w:ind w:left="0" w:firstLine="851"/>
        <w:contextualSpacing/>
        <w:jc w:val="both"/>
      </w:pPr>
      <w:r w:rsidRPr="006173F8">
        <w:t>налоги на совокупный доход – 28 479,5 тыс. руб. или 7,8% в объеме налоговых и неналоговых доходов.</w:t>
      </w:r>
    </w:p>
    <w:p w:rsidR="001E3330" w:rsidRPr="006173F8" w:rsidRDefault="001E3330" w:rsidP="006173F8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6173F8">
        <w:t>Бюджетные назначения по налогу на прибыль исполнены в 2015 году в сумме 15</w:t>
      </w:r>
      <w:r w:rsidR="006173F8" w:rsidRPr="006173F8">
        <w:t> 218,1</w:t>
      </w:r>
      <w:r w:rsidRPr="006173F8">
        <w:t xml:space="preserve"> тыс. руб. и превышают в 2,6 раза уровень 2014 года. </w:t>
      </w:r>
    </w:p>
    <w:p w:rsidR="001E3330" w:rsidRPr="006173F8" w:rsidRDefault="001E3330" w:rsidP="006173F8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6173F8">
        <w:t>Бюджетные назначения по налогу на доходы физических лиц за 2015 год  исполнены на 106,0% по отношению к уточненному плану (193 711,4</w:t>
      </w:r>
      <w:r w:rsidRPr="006173F8">
        <w:rPr>
          <w:sz w:val="16"/>
          <w:szCs w:val="16"/>
        </w:rPr>
        <w:t xml:space="preserve"> </w:t>
      </w:r>
      <w:r w:rsidRPr="006173F8">
        <w:t xml:space="preserve">тыс. руб.). </w:t>
      </w:r>
    </w:p>
    <w:p w:rsidR="001E3330" w:rsidRPr="006173F8" w:rsidRDefault="001E3330" w:rsidP="006173F8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6173F8">
        <w:t>Бюджетные назначения по доходам от использования имущества, находящегося в государственной и муниципальной собственности исполнены на 81,6% от уточненного плана (76 842,0</w:t>
      </w:r>
      <w:r w:rsidRPr="006173F8">
        <w:rPr>
          <w:sz w:val="16"/>
          <w:szCs w:val="16"/>
        </w:rPr>
        <w:t xml:space="preserve"> </w:t>
      </w:r>
      <w:r w:rsidRPr="006173F8">
        <w:t>тыс. руб.).</w:t>
      </w:r>
    </w:p>
    <w:p w:rsidR="001E3330" w:rsidRPr="006173F8" w:rsidRDefault="001E3330" w:rsidP="006173F8">
      <w:pPr>
        <w:pStyle w:val="msonormalbullet2gif"/>
        <w:spacing w:after="0" w:afterAutospacing="0" w:line="276" w:lineRule="auto"/>
        <w:ind w:firstLine="851"/>
        <w:contextualSpacing/>
        <w:jc w:val="both"/>
        <w:rPr>
          <w:sz w:val="16"/>
          <w:szCs w:val="16"/>
        </w:rPr>
      </w:pPr>
      <w:r w:rsidRPr="006173F8">
        <w:t>Структура и динамика поступлений доходов от использования имущества, находящегося в государственной и муниципальной собственности, представлена в таблице.</w:t>
      </w:r>
    </w:p>
    <w:p w:rsidR="001E3330" w:rsidRDefault="001E3330" w:rsidP="001E3330">
      <w:pPr>
        <w:pStyle w:val="msonormalbullet2gif"/>
        <w:spacing w:after="0" w:afterAutospacing="0"/>
        <w:ind w:firstLine="709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тыс. руб.</w:t>
      </w:r>
    </w:p>
    <w:tbl>
      <w:tblPr>
        <w:tblW w:w="9640" w:type="dxa"/>
        <w:tblInd w:w="-176" w:type="dxa"/>
        <w:tblLayout w:type="fixed"/>
        <w:tblLook w:val="04A0"/>
      </w:tblPr>
      <w:tblGrid>
        <w:gridCol w:w="2851"/>
        <w:gridCol w:w="835"/>
        <w:gridCol w:w="851"/>
        <w:gridCol w:w="850"/>
        <w:gridCol w:w="851"/>
        <w:gridCol w:w="1134"/>
        <w:gridCol w:w="1135"/>
        <w:gridCol w:w="1133"/>
      </w:tblGrid>
      <w:tr w:rsidR="001E3330" w:rsidTr="00351942">
        <w:trPr>
          <w:trHeight w:val="345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Default="006173F8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кодов бюджетной классификации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E3330" w:rsidRDefault="006173F8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сполнено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Default="006173F8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точненный план</w:t>
            </w:r>
            <w:r w:rsidR="006C2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2015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Default="006173F8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тклонения (5-6)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E3330" w:rsidTr="00351942">
        <w:trPr>
          <w:trHeight w:val="300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3330" w:rsidTr="00351942">
        <w:trPr>
          <w:trHeight w:val="7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1E3330" w:rsidTr="00351942">
        <w:trPr>
          <w:trHeight w:val="7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Default="00351942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="001E33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37 083,3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32 888,7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48 564,3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62 679,0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76 842,0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-14 163,0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81,6</w:t>
            </w:r>
          </w:p>
        </w:tc>
      </w:tr>
      <w:tr w:rsidR="001E3330" w:rsidTr="00351942">
        <w:trPr>
          <w:trHeight w:val="197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Default="00351942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2 619,8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+385,3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114,7</w:t>
            </w:r>
          </w:p>
        </w:tc>
      </w:tr>
      <w:tr w:rsidR="001E3330" w:rsidTr="00351942">
        <w:trPr>
          <w:trHeight w:val="15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Default="00351942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15 873,1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23 468,4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+6 553,7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127,9</w:t>
            </w:r>
          </w:p>
        </w:tc>
      </w:tr>
      <w:tr w:rsidR="001E3330" w:rsidTr="00351942">
        <w:trPr>
          <w:trHeight w:val="154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Default="00351942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85,4</w:t>
            </w:r>
          </w:p>
        </w:tc>
      </w:tr>
      <w:tr w:rsidR="001E3330" w:rsidTr="00351942">
        <w:trPr>
          <w:trHeight w:val="1397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Default="00351942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29 337,4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50 507,6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-21 170,2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58,1</w:t>
            </w:r>
          </w:p>
        </w:tc>
      </w:tr>
      <w:tr w:rsidR="001E3330" w:rsidTr="00351942">
        <w:trPr>
          <w:trHeight w:val="12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Default="00351942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оходы от перечисления части прибыли, остающиеся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+87,0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293,3</w:t>
            </w:r>
          </w:p>
        </w:tc>
      </w:tr>
      <w:tr w:rsidR="001E3330" w:rsidTr="00351942">
        <w:trPr>
          <w:trHeight w:val="1707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30" w:rsidRDefault="00351942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E3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97,8</w:t>
            </w:r>
          </w:p>
        </w:tc>
      </w:tr>
    </w:tbl>
    <w:p w:rsidR="00351942" w:rsidRPr="00351942" w:rsidRDefault="00351942" w:rsidP="00351942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</w:p>
    <w:p w:rsidR="001E3330" w:rsidRPr="00351942" w:rsidRDefault="001E3330" w:rsidP="00351942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351942">
        <w:t xml:space="preserve">Объем поступлений в районный бюджет названного доходного источника увеличился на 14 114,7 тыс. руб. или 29,1% к объему 2014 года. </w:t>
      </w:r>
    </w:p>
    <w:p w:rsidR="001E3330" w:rsidRPr="00351942" w:rsidRDefault="001E3330" w:rsidP="00351942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351942">
        <w:t xml:space="preserve">В 2015 году не выполнены бюджетные назначения по </w:t>
      </w:r>
      <w:r w:rsidRPr="00351942">
        <w:rPr>
          <w:iCs/>
        </w:rPr>
        <w:t>доходам от использования имущества, находящегося в государственной и муниципальной собственности в сумме 14 163,0 тыс. руб.</w:t>
      </w:r>
    </w:p>
    <w:p w:rsidR="001E3330" w:rsidRPr="00351942" w:rsidRDefault="001E3330" w:rsidP="00351942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351942">
        <w:t>Уменьшение поступлений, а также невыполнение предусмотренных бюджетных назначений связано с непогашенной задолженностью по арендной плате имущества, используемого ООО «Богучанские тепловые сети» в сумме 35 392,3 тыс. руб., которое признано банкротом.</w:t>
      </w:r>
    </w:p>
    <w:p w:rsidR="001E3330" w:rsidRPr="00351942" w:rsidRDefault="001E3330" w:rsidP="0035194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по налогу на совокупный доход исполнены на 100,2% по отношению к уточненному плану (28 409,7 тыс. руб.). </w:t>
      </w:r>
    </w:p>
    <w:p w:rsidR="001E3330" w:rsidRPr="00351942" w:rsidRDefault="001E3330" w:rsidP="0035194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доходы от оказания платных услуг и компенсации затрат государства исполнены в 2015 году в сумме 27 308,3 тыс. руб. или 94,5% к уточненным назначениям. Сумма невыполненных плановых назначений за 2015 год составляет 7 882,5 тыс. руб. и связана с низкой посещаемостью детьми детских садов. </w:t>
      </w:r>
    </w:p>
    <w:p w:rsidR="001E3330" w:rsidRDefault="001E3330" w:rsidP="00351942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  <w:rPr>
          <w:sz w:val="20"/>
          <w:szCs w:val="20"/>
        </w:rPr>
      </w:pPr>
      <w:r>
        <w:t>Динамика влияния безвозмездных поступлений на доходную часть районного бюджета приведена в таблице.</w:t>
      </w:r>
    </w:p>
    <w:p w:rsidR="001E3330" w:rsidRDefault="001E3330" w:rsidP="00351942">
      <w:pPr>
        <w:pStyle w:val="msonormalbullet2gif"/>
        <w:spacing w:before="0" w:beforeAutospacing="0" w:after="0" w:afterAutospacing="0"/>
        <w:ind w:firstLine="709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тыс. руб.</w:t>
      </w:r>
    </w:p>
    <w:tbl>
      <w:tblPr>
        <w:tblW w:w="9285" w:type="dxa"/>
        <w:tblInd w:w="93" w:type="dxa"/>
        <w:tblLayout w:type="fixed"/>
        <w:tblLook w:val="04A0"/>
      </w:tblPr>
      <w:tblGrid>
        <w:gridCol w:w="1715"/>
        <w:gridCol w:w="1274"/>
        <w:gridCol w:w="1274"/>
        <w:gridCol w:w="1275"/>
        <w:gridCol w:w="1275"/>
        <w:gridCol w:w="1416"/>
        <w:gridCol w:w="1056"/>
      </w:tblGrid>
      <w:tr w:rsidR="001E3330" w:rsidTr="00351942">
        <w:trPr>
          <w:trHeight w:val="313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351942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E3330"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оказатели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E3330" w:rsidRPr="00351942" w:rsidRDefault="00351942" w:rsidP="0035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E3330"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сполнено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351942" w:rsidRDefault="00351942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1E3330"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точненный план 2015 года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E3330" w:rsidTr="00351942">
        <w:trPr>
          <w:trHeight w:val="418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3330" w:rsidTr="00461678">
        <w:trPr>
          <w:trHeight w:val="153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1E3330" w:rsidTr="00461678">
        <w:trPr>
          <w:trHeight w:val="3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351942" w:rsidP="0035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E3330"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 доходов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1 697 915,6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1 883 532,1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2 028 461,3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1 790 763,0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1 948 185,</w:t>
            </w:r>
            <w:r w:rsidR="006C2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</w:t>
            </w:r>
          </w:p>
        </w:tc>
      </w:tr>
      <w:tr w:rsidR="001E3330" w:rsidTr="00351942">
        <w:trPr>
          <w:trHeight w:val="44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безвозмездные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968 706,3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1 117 871,9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1 148 860,6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1 424 759,3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1 575 883,5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</w:t>
            </w:r>
          </w:p>
        </w:tc>
      </w:tr>
      <w:tr w:rsidR="001E3330" w:rsidTr="00461678">
        <w:trPr>
          <w:trHeight w:val="3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351942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1E3330"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оля в доходах, 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330" w:rsidRPr="00351942" w:rsidRDefault="001E333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12653A" w:rsidRPr="0012653A" w:rsidRDefault="0012653A" w:rsidP="0012653A">
      <w:pPr>
        <w:pStyle w:val="msonormalbullet2gif"/>
        <w:spacing w:before="0" w:beforeAutospacing="0" w:after="0" w:afterAutospacing="0" w:line="276" w:lineRule="auto"/>
        <w:ind w:firstLine="709"/>
        <w:contextualSpacing/>
        <w:jc w:val="both"/>
      </w:pPr>
    </w:p>
    <w:p w:rsidR="001E3330" w:rsidRPr="0012653A" w:rsidRDefault="001E3330" w:rsidP="0012653A">
      <w:pPr>
        <w:pStyle w:val="msonormalbullet2gif"/>
        <w:spacing w:before="0" w:beforeAutospacing="0" w:after="0" w:afterAutospacing="0" w:line="276" w:lineRule="auto"/>
        <w:ind w:firstLine="709"/>
        <w:contextualSpacing/>
        <w:jc w:val="both"/>
      </w:pPr>
      <w:r w:rsidRPr="0012653A">
        <w:lastRenderedPageBreak/>
        <w:t>Объем безвозмездных поступлений в районном бюджете в 2015 году составил 1 424 759,3 тыс. руб. (удельный вес – 79,6%), что больше аналогичного показателя предыдущего года на 275 898,8 тыс. руб. или 24,0%.</w:t>
      </w:r>
    </w:p>
    <w:p w:rsidR="001E3330" w:rsidRDefault="001E3330" w:rsidP="0012653A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12653A">
        <w:t>Структура безвозмездных поступлений в 2014</w:t>
      </w:r>
      <w:r w:rsidR="0012653A" w:rsidRPr="0012653A">
        <w:t xml:space="preserve"> </w:t>
      </w:r>
      <w:r w:rsidRPr="0012653A">
        <w:t>-</w:t>
      </w:r>
      <w:r w:rsidR="0012653A" w:rsidRPr="0012653A">
        <w:t xml:space="preserve"> </w:t>
      </w:r>
      <w:r w:rsidRPr="0012653A">
        <w:t>2015 годах представлена в диаграмме.</w:t>
      </w:r>
    </w:p>
    <w:p w:rsidR="00997A45" w:rsidRDefault="00997A45" w:rsidP="0012653A">
      <w:pPr>
        <w:pStyle w:val="msonormalbullet2gif"/>
        <w:spacing w:after="0" w:afterAutospacing="0" w:line="276" w:lineRule="auto"/>
        <w:ind w:firstLine="851"/>
        <w:contextualSpacing/>
        <w:jc w:val="both"/>
      </w:pPr>
    </w:p>
    <w:p w:rsidR="00997A45" w:rsidRDefault="00997A45" w:rsidP="00997A45">
      <w:pPr>
        <w:pStyle w:val="msonormalbullet2gif"/>
        <w:spacing w:after="0" w:afterAutospacing="0" w:line="276" w:lineRule="auto"/>
        <w:contextualSpacing/>
        <w:jc w:val="center"/>
      </w:pPr>
      <w:r w:rsidRPr="00997A45">
        <w:rPr>
          <w:noProof/>
        </w:rPr>
        <w:drawing>
          <wp:inline distT="0" distB="0" distL="0" distR="0">
            <wp:extent cx="4667250" cy="244792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7A45" w:rsidRPr="00997A45" w:rsidRDefault="00997A45" w:rsidP="00997A45">
      <w:pPr>
        <w:pStyle w:val="msonormalbullet2gif"/>
        <w:spacing w:after="0" w:afterAutospacing="0" w:line="276" w:lineRule="auto"/>
        <w:ind w:firstLine="851"/>
        <w:contextualSpacing/>
        <w:jc w:val="both"/>
      </w:pPr>
    </w:p>
    <w:p w:rsidR="001E3330" w:rsidRPr="00997A45" w:rsidRDefault="001E3330" w:rsidP="00997A45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997A45">
        <w:t>Относительно 2014 года прочие безвозмездные поступления снизились в 48 раз или на 83 291,2 тыс. руб., что в большей степени связано с разовыми поступлениями в районный бюджет средств целевого благотворительного пожертвования денежных средств в размере 80 000,0 тыс. руб. в 2014 году.</w:t>
      </w:r>
    </w:p>
    <w:p w:rsidR="001E3330" w:rsidRPr="00997A45" w:rsidRDefault="001E3330" w:rsidP="00997A45">
      <w:pPr>
        <w:pStyle w:val="msonormalbullet2gif"/>
        <w:spacing w:after="0" w:afterAutospacing="0" w:line="276" w:lineRule="auto"/>
        <w:ind w:firstLine="709"/>
        <w:contextualSpacing/>
        <w:jc w:val="both"/>
      </w:pPr>
      <w:r w:rsidRPr="00997A45">
        <w:t>В 2015 году изменилось количество субвенций, поступающих в районный бюджет, и их направленность, что привело к уменьшению объема поступлений по данному виду доходов на 22,0% или на 110 320,4 тыс. руб.</w:t>
      </w:r>
    </w:p>
    <w:p w:rsidR="001E3330" w:rsidRPr="00997A45" w:rsidRDefault="001E3330" w:rsidP="00997A45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997A45">
        <w:t>Кроме того, в 2015 году вновь в составе безвозмездных поступлений в районный бюджет предусмотрена дотация из краевого бюджета на выравнивание бюджетной обеспеченности</w:t>
      </w:r>
      <w:r w:rsidR="006C2530">
        <w:t xml:space="preserve"> в размере 478,5 тыс. руб.</w:t>
      </w:r>
    </w:p>
    <w:p w:rsidR="001E3330" w:rsidRPr="00997A45" w:rsidRDefault="001E3330" w:rsidP="00997A45">
      <w:pPr>
        <w:pStyle w:val="msonormalbullet2gif"/>
        <w:spacing w:before="0" w:beforeAutospacing="0" w:after="0" w:afterAutospacing="0" w:line="276" w:lineRule="auto"/>
        <w:ind w:firstLine="709"/>
        <w:contextualSpacing/>
        <w:jc w:val="both"/>
      </w:pPr>
    </w:p>
    <w:p w:rsidR="001E3330" w:rsidRPr="00997A45" w:rsidRDefault="001E3330" w:rsidP="00997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A4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E3330" w:rsidRPr="00997A45" w:rsidRDefault="00997A45" w:rsidP="007D11A7">
      <w:pPr>
        <w:pStyle w:val="a5"/>
        <w:numPr>
          <w:ilvl w:val="0"/>
          <w:numId w:val="1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3330"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 районного бюджета исполнены в сумме 1 790 763,0</w:t>
      </w:r>
      <w:r w:rsidR="001E3330" w:rsidRPr="0099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1E3330" w:rsidRPr="00997A45" w:rsidRDefault="00997A45" w:rsidP="007D11A7">
      <w:pPr>
        <w:pStyle w:val="a5"/>
        <w:numPr>
          <w:ilvl w:val="0"/>
          <w:numId w:val="1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E3330"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налоговых и неналоговых доходов составляет 366 003,7</w:t>
      </w:r>
      <w:r w:rsidR="001E3330" w:rsidRPr="0099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E3330"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98,3% от уточненного плана;</w:t>
      </w:r>
    </w:p>
    <w:p w:rsidR="001E3330" w:rsidRPr="00997A45" w:rsidRDefault="00997A45" w:rsidP="007D11A7">
      <w:pPr>
        <w:pStyle w:val="a5"/>
        <w:numPr>
          <w:ilvl w:val="0"/>
          <w:numId w:val="1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E3330"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езвозмездные поступления исполнены в сумме 1 424 759,</w:t>
      </w:r>
      <w:r w:rsidR="006C25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3330"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что составляет</w:t>
      </w: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90,4% от уточненных назначений;</w:t>
      </w:r>
    </w:p>
    <w:p w:rsidR="001E3330" w:rsidRPr="00997A45" w:rsidRDefault="00997A45" w:rsidP="007D11A7">
      <w:pPr>
        <w:pStyle w:val="a5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A45">
        <w:rPr>
          <w:rFonts w:ascii="Times New Roman" w:hAnsi="Times New Roman" w:cs="Times New Roman"/>
          <w:sz w:val="24"/>
          <w:szCs w:val="24"/>
        </w:rPr>
        <w:t>о</w:t>
      </w:r>
      <w:r w:rsidR="001E3330" w:rsidRPr="00997A45">
        <w:rPr>
          <w:rFonts w:ascii="Times New Roman" w:hAnsi="Times New Roman" w:cs="Times New Roman"/>
          <w:sz w:val="24"/>
          <w:szCs w:val="24"/>
        </w:rPr>
        <w:t>бщий объем доходов в районный бюджет в 2015 году снизились на 237 698,3 тыс. руб. или на 11,7% по сравнению с показателем 2014 года. Необходимо отметить, что данная ситуация характеризуется в большей степени снижением доли налоговых и неналоговых поступлений в 2015 году на 513 597,0 тыс. руб. относительно аналогичного показателя 2014 года или в 2,4 раза</w:t>
      </w:r>
      <w:r w:rsidRPr="00997A45">
        <w:rPr>
          <w:rFonts w:ascii="Times New Roman" w:hAnsi="Times New Roman" w:cs="Times New Roman"/>
          <w:sz w:val="24"/>
          <w:szCs w:val="24"/>
        </w:rPr>
        <w:t>;</w:t>
      </w:r>
    </w:p>
    <w:p w:rsidR="001E3330" w:rsidRPr="00997A45" w:rsidRDefault="00997A45" w:rsidP="007D11A7">
      <w:pPr>
        <w:pStyle w:val="a5"/>
        <w:numPr>
          <w:ilvl w:val="0"/>
          <w:numId w:val="1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E3330"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оступление дополнительных доходов относительно утвержденных бюджетных назначений составило 107 853,8 тыс. руб.</w:t>
      </w: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(106,4%);</w:t>
      </w:r>
    </w:p>
    <w:p w:rsidR="001E3330" w:rsidRPr="00997A45" w:rsidRDefault="00997A45" w:rsidP="007D11A7">
      <w:pPr>
        <w:pStyle w:val="a5"/>
        <w:numPr>
          <w:ilvl w:val="0"/>
          <w:numId w:val="1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</w:t>
      </w:r>
      <w:r w:rsidR="001E3330"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еленаправленная работа администрации Богучанского района с предприятиями района, имеющими задолженность по налогам и сборам в районный бюджет, позволила в 2015 году погасить задолженность в сумме 11 504,3 тыс. руб.</w:t>
      </w: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E3330"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330" w:rsidRPr="00997A45" w:rsidRDefault="00997A45" w:rsidP="007D11A7">
      <w:pPr>
        <w:pStyle w:val="a5"/>
        <w:numPr>
          <w:ilvl w:val="0"/>
          <w:numId w:val="1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3330" w:rsidRPr="00997A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фоне положительных моментов анализ планирования и исполнения районного бюджета по доходам позволяет сделать вывод о наличии резервов повышения качества бюджетного планирования, о чем свидетельствует значительное количество корректировок, внесенных в доходную часть районного бюджета (7 раз).</w:t>
      </w:r>
    </w:p>
    <w:p w:rsidR="00DB1C5C" w:rsidRPr="00997A45" w:rsidRDefault="00DB1C5C" w:rsidP="00DB1C5C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6A7" w:rsidRPr="007D1568" w:rsidRDefault="00F016A7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568">
        <w:rPr>
          <w:rFonts w:ascii="Times New Roman" w:hAnsi="Times New Roman" w:cs="Times New Roman"/>
          <w:b/>
          <w:sz w:val="24"/>
          <w:szCs w:val="24"/>
        </w:rPr>
        <w:t>Отдельные вопросы исполнения расходов районного бюджета</w:t>
      </w:r>
    </w:p>
    <w:p w:rsidR="00902E25" w:rsidRPr="007D1568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6A7" w:rsidRPr="00660127" w:rsidRDefault="00F016A7" w:rsidP="00EA56E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27">
        <w:rPr>
          <w:rFonts w:ascii="Times New Roman" w:hAnsi="Times New Roman" w:cs="Times New Roman"/>
          <w:sz w:val="24"/>
          <w:szCs w:val="24"/>
        </w:rPr>
        <w:t>Расходы районного бюджета исполнены в сумме 1</w:t>
      </w:r>
      <w:r w:rsidR="00660127" w:rsidRPr="00660127">
        <w:rPr>
          <w:rFonts w:ascii="Times New Roman" w:hAnsi="Times New Roman" w:cs="Times New Roman"/>
          <w:sz w:val="24"/>
          <w:szCs w:val="24"/>
        </w:rPr>
        <w:t> 835 308,0</w:t>
      </w:r>
      <w:r w:rsidRPr="00660127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660127" w:rsidRPr="00660127">
        <w:rPr>
          <w:rFonts w:ascii="Times New Roman" w:hAnsi="Times New Roman" w:cs="Times New Roman"/>
          <w:sz w:val="24"/>
          <w:szCs w:val="24"/>
        </w:rPr>
        <w:t>86,8</w:t>
      </w:r>
      <w:r w:rsidRPr="00660127">
        <w:rPr>
          <w:rFonts w:ascii="Times New Roman" w:hAnsi="Times New Roman" w:cs="Times New Roman"/>
          <w:sz w:val="24"/>
          <w:szCs w:val="24"/>
        </w:rPr>
        <w:t>% от уточненных бюджетных назначений (</w:t>
      </w:r>
      <w:r w:rsidR="00660127" w:rsidRPr="00660127">
        <w:rPr>
          <w:rFonts w:ascii="Times New Roman" w:hAnsi="Times New Roman" w:cs="Times New Roman"/>
          <w:sz w:val="24"/>
          <w:szCs w:val="24"/>
        </w:rPr>
        <w:t>2 113 766,2</w:t>
      </w:r>
      <w:r w:rsidRPr="00660127">
        <w:rPr>
          <w:rFonts w:ascii="Times New Roman" w:hAnsi="Times New Roman" w:cs="Times New Roman"/>
          <w:sz w:val="24"/>
          <w:szCs w:val="24"/>
        </w:rPr>
        <w:t xml:space="preserve"> тыс. руб.). Общая сумма неисполн</w:t>
      </w:r>
      <w:r w:rsidR="0090384D" w:rsidRPr="00660127">
        <w:rPr>
          <w:rFonts w:ascii="Times New Roman" w:hAnsi="Times New Roman" w:cs="Times New Roman"/>
          <w:sz w:val="24"/>
          <w:szCs w:val="24"/>
        </w:rPr>
        <w:t xml:space="preserve">енных ассигнований составляет </w:t>
      </w:r>
      <w:r w:rsidR="00660127" w:rsidRPr="00660127">
        <w:rPr>
          <w:rFonts w:ascii="Times New Roman" w:hAnsi="Times New Roman" w:cs="Times New Roman"/>
          <w:sz w:val="24"/>
          <w:szCs w:val="24"/>
        </w:rPr>
        <w:t>278 458,2</w:t>
      </w:r>
      <w:r w:rsidRPr="0066012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660127" w:rsidRDefault="00F016A7" w:rsidP="0090384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27">
        <w:rPr>
          <w:rFonts w:ascii="Times New Roman" w:hAnsi="Times New Roman" w:cs="Times New Roman"/>
          <w:sz w:val="24"/>
          <w:szCs w:val="24"/>
        </w:rPr>
        <w:t>Уровень исполнения расходов в 201</w:t>
      </w:r>
      <w:r w:rsidR="00660127" w:rsidRPr="00660127">
        <w:rPr>
          <w:rFonts w:ascii="Times New Roman" w:hAnsi="Times New Roman" w:cs="Times New Roman"/>
          <w:sz w:val="24"/>
          <w:szCs w:val="24"/>
        </w:rPr>
        <w:t>5</w:t>
      </w:r>
      <w:r w:rsidRPr="0066012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0384D" w:rsidRPr="00660127">
        <w:rPr>
          <w:rFonts w:ascii="Times New Roman" w:hAnsi="Times New Roman" w:cs="Times New Roman"/>
          <w:sz w:val="24"/>
          <w:szCs w:val="24"/>
        </w:rPr>
        <w:t xml:space="preserve">на </w:t>
      </w:r>
      <w:r w:rsidR="00660127" w:rsidRPr="00660127">
        <w:rPr>
          <w:rFonts w:ascii="Times New Roman" w:hAnsi="Times New Roman" w:cs="Times New Roman"/>
          <w:sz w:val="24"/>
          <w:szCs w:val="24"/>
        </w:rPr>
        <w:t>6,9</w:t>
      </w:r>
      <w:r w:rsidR="0090384D" w:rsidRPr="00660127">
        <w:rPr>
          <w:rFonts w:ascii="Times New Roman" w:hAnsi="Times New Roman" w:cs="Times New Roman"/>
          <w:sz w:val="24"/>
          <w:szCs w:val="24"/>
        </w:rPr>
        <w:t xml:space="preserve"> процентн</w:t>
      </w:r>
      <w:r w:rsidR="008059B5" w:rsidRPr="00660127">
        <w:rPr>
          <w:rFonts w:ascii="Times New Roman" w:hAnsi="Times New Roman" w:cs="Times New Roman"/>
          <w:sz w:val="24"/>
          <w:szCs w:val="24"/>
        </w:rPr>
        <w:t>ы</w:t>
      </w:r>
      <w:r w:rsidR="00660127" w:rsidRPr="00660127">
        <w:rPr>
          <w:rFonts w:ascii="Times New Roman" w:hAnsi="Times New Roman" w:cs="Times New Roman"/>
          <w:sz w:val="24"/>
          <w:szCs w:val="24"/>
        </w:rPr>
        <w:t>х</w:t>
      </w:r>
      <w:r w:rsidR="0090384D" w:rsidRPr="0066012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660127" w:rsidRPr="00660127">
        <w:rPr>
          <w:rFonts w:ascii="Times New Roman" w:hAnsi="Times New Roman" w:cs="Times New Roman"/>
          <w:sz w:val="24"/>
          <w:szCs w:val="24"/>
        </w:rPr>
        <w:t>ов</w:t>
      </w:r>
      <w:r w:rsidR="0090384D" w:rsidRPr="00660127">
        <w:rPr>
          <w:rFonts w:ascii="Times New Roman" w:hAnsi="Times New Roman" w:cs="Times New Roman"/>
          <w:sz w:val="24"/>
          <w:szCs w:val="24"/>
        </w:rPr>
        <w:t xml:space="preserve"> ниже уровня исполнения предыдущего года (9</w:t>
      </w:r>
      <w:r w:rsidR="00660127" w:rsidRPr="00660127">
        <w:rPr>
          <w:rFonts w:ascii="Times New Roman" w:hAnsi="Times New Roman" w:cs="Times New Roman"/>
          <w:sz w:val="24"/>
          <w:szCs w:val="24"/>
        </w:rPr>
        <w:t>3,7</w:t>
      </w:r>
      <w:r w:rsidR="0090384D" w:rsidRPr="00660127">
        <w:rPr>
          <w:rFonts w:ascii="Times New Roman" w:hAnsi="Times New Roman" w:cs="Times New Roman"/>
          <w:sz w:val="24"/>
          <w:szCs w:val="24"/>
        </w:rPr>
        <w:t xml:space="preserve">%) и </w:t>
      </w:r>
      <w:r w:rsidRPr="00660127">
        <w:rPr>
          <w:rFonts w:ascii="Times New Roman" w:hAnsi="Times New Roman" w:cs="Times New Roman"/>
          <w:sz w:val="24"/>
          <w:szCs w:val="24"/>
        </w:rPr>
        <w:t xml:space="preserve">на </w:t>
      </w:r>
      <w:r w:rsidR="00660127" w:rsidRPr="00660127">
        <w:rPr>
          <w:rFonts w:ascii="Times New Roman" w:hAnsi="Times New Roman" w:cs="Times New Roman"/>
          <w:sz w:val="24"/>
          <w:szCs w:val="24"/>
        </w:rPr>
        <w:t>10,0</w:t>
      </w:r>
      <w:r w:rsidRPr="00660127">
        <w:rPr>
          <w:rFonts w:ascii="Times New Roman" w:hAnsi="Times New Roman" w:cs="Times New Roman"/>
          <w:sz w:val="24"/>
          <w:szCs w:val="24"/>
        </w:rPr>
        <w:t xml:space="preserve"> процентн</w:t>
      </w:r>
      <w:r w:rsidR="00660127" w:rsidRPr="00660127">
        <w:rPr>
          <w:rFonts w:ascii="Times New Roman" w:hAnsi="Times New Roman" w:cs="Times New Roman"/>
          <w:sz w:val="24"/>
          <w:szCs w:val="24"/>
        </w:rPr>
        <w:t>ых</w:t>
      </w:r>
      <w:r w:rsidRPr="0066012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660127" w:rsidRPr="00660127">
        <w:rPr>
          <w:rFonts w:ascii="Times New Roman" w:hAnsi="Times New Roman" w:cs="Times New Roman"/>
          <w:sz w:val="24"/>
          <w:szCs w:val="24"/>
        </w:rPr>
        <w:t>ов</w:t>
      </w:r>
      <w:r w:rsidRPr="00660127">
        <w:rPr>
          <w:rFonts w:ascii="Times New Roman" w:hAnsi="Times New Roman" w:cs="Times New Roman"/>
          <w:sz w:val="24"/>
          <w:szCs w:val="24"/>
        </w:rPr>
        <w:t xml:space="preserve"> ниже уровня исполнения 201</w:t>
      </w:r>
      <w:r w:rsidR="00660127" w:rsidRPr="00660127">
        <w:rPr>
          <w:rFonts w:ascii="Times New Roman" w:hAnsi="Times New Roman" w:cs="Times New Roman"/>
          <w:sz w:val="24"/>
          <w:szCs w:val="24"/>
        </w:rPr>
        <w:t>3</w:t>
      </w:r>
      <w:r w:rsidRPr="00660127">
        <w:rPr>
          <w:rFonts w:ascii="Times New Roman" w:hAnsi="Times New Roman" w:cs="Times New Roman"/>
          <w:sz w:val="24"/>
          <w:szCs w:val="24"/>
        </w:rPr>
        <w:t xml:space="preserve"> года, который составил </w:t>
      </w:r>
      <w:r w:rsidR="00660127" w:rsidRPr="00660127">
        <w:rPr>
          <w:rFonts w:ascii="Times New Roman" w:hAnsi="Times New Roman" w:cs="Times New Roman"/>
          <w:sz w:val="24"/>
          <w:szCs w:val="24"/>
        </w:rPr>
        <w:t>96,8</w:t>
      </w:r>
      <w:r w:rsidR="008059B5" w:rsidRPr="00660127">
        <w:rPr>
          <w:rFonts w:ascii="Times New Roman" w:hAnsi="Times New Roman" w:cs="Times New Roman"/>
          <w:sz w:val="24"/>
          <w:szCs w:val="24"/>
        </w:rPr>
        <w:t>%</w:t>
      </w:r>
      <w:r w:rsidRPr="00660127">
        <w:rPr>
          <w:rFonts w:ascii="Times New Roman" w:hAnsi="Times New Roman" w:cs="Times New Roman"/>
          <w:sz w:val="24"/>
          <w:szCs w:val="24"/>
        </w:rPr>
        <w:t>.</w:t>
      </w:r>
    </w:p>
    <w:p w:rsidR="00F016A7" w:rsidRPr="00660127" w:rsidRDefault="00F016A7" w:rsidP="0090384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27">
        <w:rPr>
          <w:rFonts w:ascii="Times New Roman" w:hAnsi="Times New Roman" w:cs="Times New Roman"/>
          <w:sz w:val="24"/>
          <w:szCs w:val="24"/>
        </w:rPr>
        <w:t>Исполнение расходов в 201</w:t>
      </w:r>
      <w:r w:rsidR="00660127" w:rsidRPr="00660127">
        <w:rPr>
          <w:rFonts w:ascii="Times New Roman" w:hAnsi="Times New Roman" w:cs="Times New Roman"/>
          <w:sz w:val="24"/>
          <w:szCs w:val="24"/>
        </w:rPr>
        <w:t>5</w:t>
      </w:r>
      <w:r w:rsidRPr="0066012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462F9" w:rsidRPr="00660127">
        <w:rPr>
          <w:rFonts w:ascii="Times New Roman" w:hAnsi="Times New Roman" w:cs="Times New Roman"/>
          <w:sz w:val="24"/>
          <w:szCs w:val="24"/>
        </w:rPr>
        <w:t xml:space="preserve">главными распорядителями бюджетных средств (далее по тексту – </w:t>
      </w:r>
      <w:r w:rsidR="001C0A93" w:rsidRPr="00660127">
        <w:rPr>
          <w:rFonts w:ascii="Times New Roman" w:hAnsi="Times New Roman" w:cs="Times New Roman"/>
          <w:sz w:val="24"/>
          <w:szCs w:val="24"/>
        </w:rPr>
        <w:t>ГРБС</w:t>
      </w:r>
      <w:r w:rsidR="004462F9" w:rsidRPr="00660127">
        <w:rPr>
          <w:rFonts w:ascii="Times New Roman" w:hAnsi="Times New Roman" w:cs="Times New Roman"/>
          <w:sz w:val="24"/>
          <w:szCs w:val="24"/>
        </w:rPr>
        <w:t>)</w:t>
      </w:r>
      <w:r w:rsidRPr="00660127">
        <w:rPr>
          <w:rFonts w:ascii="Times New Roman" w:hAnsi="Times New Roman" w:cs="Times New Roman"/>
          <w:sz w:val="24"/>
          <w:szCs w:val="24"/>
        </w:rPr>
        <w:t xml:space="preserve"> представлено в таблице.</w:t>
      </w:r>
    </w:p>
    <w:p w:rsidR="00F016A7" w:rsidRPr="00660127" w:rsidRDefault="004479D8" w:rsidP="00F016A7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660127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441" w:type="dxa"/>
        <w:tblInd w:w="93" w:type="dxa"/>
        <w:tblLook w:val="04A0"/>
      </w:tblPr>
      <w:tblGrid>
        <w:gridCol w:w="680"/>
        <w:gridCol w:w="3021"/>
        <w:gridCol w:w="1620"/>
        <w:gridCol w:w="1240"/>
        <w:gridCol w:w="1620"/>
        <w:gridCol w:w="1260"/>
      </w:tblGrid>
      <w:tr w:rsidR="00F016A7" w:rsidRPr="001A7A70" w:rsidTr="003251B5">
        <w:trPr>
          <w:trHeight w:val="9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60127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60127" w:rsidRDefault="00997A45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016A7" w:rsidRPr="00660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аименование </w:t>
            </w:r>
            <w:r w:rsidR="004462F9" w:rsidRPr="00660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60127" w:rsidRDefault="0026059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F016A7" w:rsidRPr="00660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тверждено бюджетных назначений (с учетом всех изменений)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60127" w:rsidRDefault="0026059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F016A7" w:rsidRPr="00660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60127" w:rsidRDefault="0026059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016A7" w:rsidRPr="00660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еисполненные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60127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016A7" w:rsidRPr="001A7A70" w:rsidTr="00573902">
        <w:trPr>
          <w:trHeight w:val="1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60127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1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60127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1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60127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1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60127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1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60127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1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60127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012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016A7" w:rsidRPr="001A7A70" w:rsidTr="0026059E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573902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Богучанский районный Совет депутатов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3 625,9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</w:tr>
      <w:tr w:rsidR="00F016A7" w:rsidRPr="001A7A70" w:rsidTr="0026059E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573902" w:rsidRDefault="00F016A7" w:rsidP="0057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Контрольно-счетная комиссия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1 396,</w:t>
            </w:r>
            <w:r w:rsid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</w:t>
            </w:r>
          </w:p>
        </w:tc>
      </w:tr>
      <w:tr w:rsidR="00F016A7" w:rsidRPr="001A7A70" w:rsidTr="00A60DB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573902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295 898,0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277 555,8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18 342,2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</w:t>
            </w:r>
          </w:p>
        </w:tc>
      </w:tr>
      <w:tr w:rsidR="00F016A7" w:rsidRPr="001A7A70" w:rsidTr="004479D8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573902" w:rsidRDefault="004462F9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</w:t>
            </w:r>
            <w:r w:rsidR="00F016A7"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</w:t>
            </w: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Заказчика</w:t>
            </w:r>
            <w:r w:rsidR="00F016A7"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4B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339 158,7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101 634,9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237 523,8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016A7" w:rsidRPr="001A7A70" w:rsidTr="004479D8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573902" w:rsidRDefault="004462F9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УСЗН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F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55 812,5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55 812,5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73902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1A7A70" w:rsidTr="004479D8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514D53" w:rsidRDefault="00F016A7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культуры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179 668,</w:t>
            </w:r>
            <w:r w:rsid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7390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179 375,2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</w:t>
            </w:r>
            <w:r w:rsidR="00D51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F016A7" w:rsidRPr="001A7A70" w:rsidTr="004479D8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514D53" w:rsidRDefault="004462F9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10 215,7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8 429,6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</w:t>
            </w:r>
          </w:p>
        </w:tc>
      </w:tr>
      <w:tr w:rsidR="00F016A7" w:rsidRPr="001A7A70" w:rsidTr="004479D8">
        <w:trPr>
          <w:trHeight w:val="2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514D53" w:rsidRDefault="00F016A7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образования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1 068 311,8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1 049 266,1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</w:t>
            </w:r>
          </w:p>
        </w:tc>
      </w:tr>
      <w:tr w:rsidR="00F016A7" w:rsidRPr="001A7A70" w:rsidTr="0026430E">
        <w:trPr>
          <w:trHeight w:val="2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514D53" w:rsidRDefault="00F016A7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2C" w:rsidRPr="00514D53" w:rsidRDefault="00514D53" w:rsidP="0036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159 636,2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158 281,8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1 354,4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514D53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</w:p>
        </w:tc>
      </w:tr>
      <w:tr w:rsidR="00F016A7" w:rsidRPr="00D51BC2" w:rsidTr="00A60DB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D51BC2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D51BC2" w:rsidRDefault="0026059E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F016A7" w:rsidRPr="00D51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D51BC2" w:rsidRDefault="00514D5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2 113 766,2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D51BC2" w:rsidRDefault="00D51BC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1 835 308,0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D51BC2" w:rsidRDefault="00D51BC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278 458,2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D51BC2" w:rsidRDefault="00D51BC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1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</w:t>
            </w:r>
          </w:p>
        </w:tc>
      </w:tr>
    </w:tbl>
    <w:p w:rsidR="00902E25" w:rsidRPr="00D51BC2" w:rsidRDefault="00902E25" w:rsidP="00F01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7A3" w:rsidRPr="00D51BC2" w:rsidRDefault="00832B58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FA67A3" w:rsidRPr="00D51BC2">
        <w:rPr>
          <w:rFonts w:ascii="Times New Roman" w:hAnsi="Times New Roman" w:cs="Times New Roman"/>
          <w:sz w:val="24"/>
          <w:szCs w:val="24"/>
        </w:rPr>
        <w:t xml:space="preserve">не исполнены расходы в сумме </w:t>
      </w:r>
      <w:r w:rsidR="00D51BC2" w:rsidRPr="00D51BC2">
        <w:rPr>
          <w:rFonts w:ascii="Times New Roman" w:hAnsi="Times New Roman" w:cs="Times New Roman"/>
          <w:sz w:val="24"/>
          <w:szCs w:val="24"/>
        </w:rPr>
        <w:t>278 458,2</w:t>
      </w:r>
      <w:r w:rsidR="00FA67A3" w:rsidRPr="00D51BC2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D51BC2" w:rsidRPr="00D51BC2">
        <w:rPr>
          <w:rFonts w:ascii="Times New Roman" w:hAnsi="Times New Roman" w:cs="Times New Roman"/>
          <w:sz w:val="24"/>
          <w:szCs w:val="24"/>
        </w:rPr>
        <w:t>13,2</w:t>
      </w:r>
      <w:r w:rsidR="00FA67A3" w:rsidRPr="00D51BC2">
        <w:rPr>
          <w:rFonts w:ascii="Times New Roman" w:hAnsi="Times New Roman" w:cs="Times New Roman"/>
          <w:sz w:val="24"/>
          <w:szCs w:val="24"/>
        </w:rPr>
        <w:t>% от уточненных бюджетных назначений. В 201</w:t>
      </w:r>
      <w:r w:rsidR="00D51BC2" w:rsidRPr="00D51BC2">
        <w:rPr>
          <w:rFonts w:ascii="Times New Roman" w:hAnsi="Times New Roman" w:cs="Times New Roman"/>
          <w:sz w:val="24"/>
          <w:szCs w:val="24"/>
        </w:rPr>
        <w:t>4</w:t>
      </w:r>
      <w:r w:rsidR="00FA67A3" w:rsidRPr="00D51BC2">
        <w:rPr>
          <w:rFonts w:ascii="Times New Roman" w:hAnsi="Times New Roman" w:cs="Times New Roman"/>
          <w:sz w:val="24"/>
          <w:szCs w:val="24"/>
        </w:rPr>
        <w:t xml:space="preserve"> году сумма неисполненных расходов районного бюджета составила </w:t>
      </w:r>
      <w:r w:rsidR="00D51BC2" w:rsidRPr="00D51BC2">
        <w:rPr>
          <w:rFonts w:ascii="Times New Roman" w:hAnsi="Times New Roman" w:cs="Times New Roman"/>
          <w:sz w:val="24"/>
          <w:szCs w:val="24"/>
        </w:rPr>
        <w:t>127 714,2</w:t>
      </w:r>
      <w:r w:rsidR="00FA67A3" w:rsidRPr="00D51BC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D51BC2" w:rsidRPr="00D51BC2">
        <w:rPr>
          <w:rFonts w:ascii="Times New Roman" w:hAnsi="Times New Roman" w:cs="Times New Roman"/>
          <w:sz w:val="24"/>
          <w:szCs w:val="24"/>
        </w:rPr>
        <w:t>6,3%, в 2013</w:t>
      </w:r>
      <w:r w:rsidR="00FA67A3" w:rsidRPr="00D51BC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51BC2" w:rsidRPr="00D51BC2">
        <w:rPr>
          <w:rFonts w:ascii="Times New Roman" w:hAnsi="Times New Roman" w:cs="Times New Roman"/>
          <w:sz w:val="24"/>
          <w:szCs w:val="24"/>
        </w:rPr>
        <w:t>63 352,6</w:t>
      </w:r>
      <w:r w:rsidR="00FA67A3" w:rsidRPr="00D51BC2">
        <w:rPr>
          <w:rFonts w:ascii="Times New Roman" w:hAnsi="Times New Roman" w:cs="Times New Roman"/>
          <w:sz w:val="24"/>
          <w:szCs w:val="24"/>
        </w:rPr>
        <w:t xml:space="preserve"> тыс. руб. или 3,</w:t>
      </w:r>
      <w:r w:rsidR="00D51BC2" w:rsidRPr="00D51BC2">
        <w:rPr>
          <w:rFonts w:ascii="Times New Roman" w:hAnsi="Times New Roman" w:cs="Times New Roman"/>
          <w:sz w:val="24"/>
          <w:szCs w:val="24"/>
        </w:rPr>
        <w:t>2</w:t>
      </w:r>
      <w:r w:rsidR="00FA67A3" w:rsidRPr="00D51BC2">
        <w:rPr>
          <w:rFonts w:ascii="Times New Roman" w:hAnsi="Times New Roman" w:cs="Times New Roman"/>
          <w:sz w:val="24"/>
          <w:szCs w:val="24"/>
        </w:rPr>
        <w:t>%.</w:t>
      </w:r>
    </w:p>
    <w:p w:rsidR="00462877" w:rsidRPr="006405F9" w:rsidRDefault="0046287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5F9">
        <w:rPr>
          <w:rFonts w:ascii="Times New Roman" w:hAnsi="Times New Roman" w:cs="Times New Roman"/>
          <w:sz w:val="24"/>
          <w:szCs w:val="24"/>
        </w:rPr>
        <w:t>Минимально освоены</w:t>
      </w:r>
      <w:r w:rsidR="00575156" w:rsidRPr="006405F9">
        <w:rPr>
          <w:rFonts w:ascii="Times New Roman" w:hAnsi="Times New Roman" w:cs="Times New Roman"/>
          <w:sz w:val="24"/>
          <w:szCs w:val="24"/>
        </w:rPr>
        <w:t xml:space="preserve"> (</w:t>
      </w:r>
      <w:r w:rsidR="006405F9" w:rsidRPr="006405F9">
        <w:rPr>
          <w:rFonts w:ascii="Times New Roman" w:hAnsi="Times New Roman" w:cs="Times New Roman"/>
          <w:sz w:val="24"/>
          <w:szCs w:val="24"/>
        </w:rPr>
        <w:t>30,0</w:t>
      </w:r>
      <w:r w:rsidR="00575156" w:rsidRPr="006405F9">
        <w:rPr>
          <w:rFonts w:ascii="Times New Roman" w:hAnsi="Times New Roman" w:cs="Times New Roman"/>
          <w:sz w:val="24"/>
          <w:szCs w:val="24"/>
        </w:rPr>
        <w:t>%)</w:t>
      </w:r>
      <w:r w:rsidRPr="006405F9">
        <w:rPr>
          <w:rFonts w:ascii="Times New Roman" w:hAnsi="Times New Roman" w:cs="Times New Roman"/>
          <w:sz w:val="24"/>
          <w:szCs w:val="24"/>
        </w:rPr>
        <w:t xml:space="preserve"> предусмотренные на 201</w:t>
      </w:r>
      <w:r w:rsidR="006405F9" w:rsidRPr="006405F9">
        <w:rPr>
          <w:rFonts w:ascii="Times New Roman" w:hAnsi="Times New Roman" w:cs="Times New Roman"/>
          <w:sz w:val="24"/>
          <w:szCs w:val="24"/>
        </w:rPr>
        <w:t>5</w:t>
      </w:r>
      <w:r w:rsidRPr="006405F9">
        <w:rPr>
          <w:rFonts w:ascii="Times New Roman" w:hAnsi="Times New Roman" w:cs="Times New Roman"/>
          <w:sz w:val="24"/>
          <w:szCs w:val="24"/>
        </w:rPr>
        <w:t xml:space="preserve"> год бюджетные назначения </w:t>
      </w:r>
      <w:r w:rsidR="00575156" w:rsidRPr="006405F9">
        <w:rPr>
          <w:rFonts w:ascii="Times New Roman" w:hAnsi="Times New Roman" w:cs="Times New Roman"/>
          <w:sz w:val="24"/>
          <w:szCs w:val="24"/>
        </w:rPr>
        <w:t>для</w:t>
      </w:r>
      <w:r w:rsidRPr="006405F9">
        <w:rPr>
          <w:rFonts w:ascii="Times New Roman" w:hAnsi="Times New Roman" w:cs="Times New Roman"/>
          <w:sz w:val="24"/>
          <w:szCs w:val="24"/>
        </w:rPr>
        <w:t xml:space="preserve"> </w:t>
      </w:r>
      <w:r w:rsidR="00DE09C9" w:rsidRPr="006405F9">
        <w:rPr>
          <w:rFonts w:ascii="Times New Roman" w:hAnsi="Times New Roman" w:cs="Times New Roman"/>
          <w:sz w:val="24"/>
          <w:szCs w:val="24"/>
        </w:rPr>
        <w:t>МКУ «МС Заказчика»</w:t>
      </w:r>
      <w:r w:rsidRPr="006405F9">
        <w:rPr>
          <w:rFonts w:ascii="Times New Roman" w:hAnsi="Times New Roman" w:cs="Times New Roman"/>
          <w:sz w:val="24"/>
          <w:szCs w:val="24"/>
        </w:rPr>
        <w:t>.</w:t>
      </w:r>
      <w:r w:rsidR="006405F9" w:rsidRPr="00640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B58" w:rsidRPr="000471AE" w:rsidRDefault="00CD26CF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71AE">
        <w:rPr>
          <w:rFonts w:ascii="Times New Roman" w:hAnsi="Times New Roman" w:cs="Times New Roman"/>
          <w:sz w:val="24"/>
          <w:szCs w:val="24"/>
        </w:rPr>
        <w:t>Удельный вес данного результата (</w:t>
      </w:r>
      <w:r w:rsidR="006405F9" w:rsidRPr="000471AE">
        <w:rPr>
          <w:rFonts w:ascii="Times New Roman" w:hAnsi="Times New Roman" w:cs="Times New Roman"/>
          <w:sz w:val="24"/>
          <w:szCs w:val="24"/>
        </w:rPr>
        <w:t>237 523,8</w:t>
      </w:r>
      <w:r w:rsidRPr="000471AE">
        <w:rPr>
          <w:rFonts w:ascii="Times New Roman" w:hAnsi="Times New Roman" w:cs="Times New Roman"/>
          <w:sz w:val="24"/>
          <w:szCs w:val="24"/>
        </w:rPr>
        <w:t xml:space="preserve"> тыс. руб.) в общем объеме неисполненных назначений (</w:t>
      </w:r>
      <w:r w:rsidR="006405F9" w:rsidRPr="000471AE">
        <w:rPr>
          <w:rFonts w:ascii="Times New Roman" w:hAnsi="Times New Roman" w:cs="Times New Roman"/>
          <w:sz w:val="24"/>
          <w:szCs w:val="24"/>
        </w:rPr>
        <w:t>278 458,2</w:t>
      </w:r>
      <w:r w:rsidRPr="000471AE">
        <w:rPr>
          <w:rFonts w:ascii="Times New Roman" w:hAnsi="Times New Roman" w:cs="Times New Roman"/>
          <w:sz w:val="24"/>
          <w:szCs w:val="24"/>
        </w:rPr>
        <w:t xml:space="preserve"> тыс. руб.) составил </w:t>
      </w:r>
      <w:r w:rsidR="000471AE" w:rsidRPr="000471AE">
        <w:rPr>
          <w:rFonts w:ascii="Times New Roman" w:hAnsi="Times New Roman" w:cs="Times New Roman"/>
          <w:sz w:val="24"/>
          <w:szCs w:val="24"/>
        </w:rPr>
        <w:t>85,3</w:t>
      </w:r>
      <w:r w:rsidRPr="000471AE">
        <w:rPr>
          <w:rFonts w:ascii="Times New Roman" w:hAnsi="Times New Roman" w:cs="Times New Roman"/>
          <w:sz w:val="24"/>
          <w:szCs w:val="24"/>
        </w:rPr>
        <w:t>%</w:t>
      </w:r>
      <w:r w:rsidR="00A77C64" w:rsidRPr="000471AE">
        <w:rPr>
          <w:rFonts w:ascii="Times New Roman" w:hAnsi="Times New Roman" w:cs="Times New Roman"/>
          <w:sz w:val="24"/>
          <w:szCs w:val="24"/>
        </w:rPr>
        <w:t xml:space="preserve">, что значительно повлияло на </w:t>
      </w:r>
      <w:r w:rsidR="00575156" w:rsidRPr="000471AE">
        <w:rPr>
          <w:rFonts w:ascii="Times New Roman" w:hAnsi="Times New Roman" w:cs="Times New Roman"/>
          <w:sz w:val="24"/>
          <w:szCs w:val="24"/>
        </w:rPr>
        <w:t>достигнутый показатель</w:t>
      </w:r>
      <w:r w:rsidR="00A77C64" w:rsidRPr="000471AE">
        <w:rPr>
          <w:rFonts w:ascii="Times New Roman" w:hAnsi="Times New Roman" w:cs="Times New Roman"/>
          <w:sz w:val="24"/>
          <w:szCs w:val="24"/>
        </w:rPr>
        <w:t xml:space="preserve"> исполнения расходных обязательств Богучанского района (</w:t>
      </w:r>
      <w:r w:rsidR="000471AE" w:rsidRPr="000471AE">
        <w:rPr>
          <w:rFonts w:ascii="Times New Roman" w:hAnsi="Times New Roman" w:cs="Times New Roman"/>
          <w:sz w:val="24"/>
          <w:szCs w:val="24"/>
        </w:rPr>
        <w:t>86,8</w:t>
      </w:r>
      <w:r w:rsidR="00A77C64" w:rsidRPr="000471AE">
        <w:rPr>
          <w:rFonts w:ascii="Times New Roman" w:hAnsi="Times New Roman" w:cs="Times New Roman"/>
          <w:sz w:val="24"/>
          <w:szCs w:val="24"/>
        </w:rPr>
        <w:t>%)</w:t>
      </w:r>
      <w:r w:rsidRPr="000471AE">
        <w:rPr>
          <w:rFonts w:ascii="Times New Roman" w:hAnsi="Times New Roman" w:cs="Times New Roman"/>
          <w:sz w:val="24"/>
          <w:szCs w:val="24"/>
        </w:rPr>
        <w:t>.</w:t>
      </w:r>
    </w:p>
    <w:p w:rsidR="00CD26CF" w:rsidRPr="000471AE" w:rsidRDefault="000471AE" w:rsidP="00DE09C9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 w:rsidRPr="000471AE">
        <w:rPr>
          <w:color w:val="auto"/>
        </w:rPr>
        <w:t>Аналогичная ситуация сложилась и в</w:t>
      </w:r>
      <w:r w:rsidR="00CD26CF" w:rsidRPr="000471AE">
        <w:rPr>
          <w:color w:val="auto"/>
        </w:rPr>
        <w:t xml:space="preserve"> предыдущем году</w:t>
      </w:r>
      <w:r w:rsidRPr="000471AE">
        <w:rPr>
          <w:color w:val="auto"/>
        </w:rPr>
        <w:t>:</w:t>
      </w:r>
      <w:r w:rsidR="00DE09C9" w:rsidRPr="000471AE">
        <w:rPr>
          <w:color w:val="auto"/>
        </w:rPr>
        <w:t xml:space="preserve"> МКУ «МС Заказчика» был единственным ГРБС с наименьшим исполнением расходных обязательств (</w:t>
      </w:r>
      <w:r w:rsidRPr="000471AE">
        <w:rPr>
          <w:color w:val="auto"/>
        </w:rPr>
        <w:t>39,9</w:t>
      </w:r>
      <w:r w:rsidR="00DE09C9" w:rsidRPr="000471AE">
        <w:rPr>
          <w:color w:val="auto"/>
        </w:rPr>
        <w:t>%)</w:t>
      </w:r>
      <w:r w:rsidR="00CD26CF" w:rsidRPr="000471AE">
        <w:rPr>
          <w:color w:val="auto"/>
        </w:rPr>
        <w:t>,</w:t>
      </w:r>
      <w:r w:rsidR="00DE09C9" w:rsidRPr="000471AE">
        <w:rPr>
          <w:color w:val="auto"/>
        </w:rPr>
        <w:t xml:space="preserve"> </w:t>
      </w:r>
      <w:r w:rsidR="00DE09C9" w:rsidRPr="000471AE">
        <w:rPr>
          <w:color w:val="auto"/>
        </w:rPr>
        <w:lastRenderedPageBreak/>
        <w:t>что отражено</w:t>
      </w:r>
      <w:r>
        <w:rPr>
          <w:color w:val="auto"/>
        </w:rPr>
        <w:t xml:space="preserve"> Контрольно-счетной комиссией</w:t>
      </w:r>
      <w:r w:rsidR="00CD26CF" w:rsidRPr="000471AE">
        <w:rPr>
          <w:color w:val="auto"/>
        </w:rPr>
        <w:t xml:space="preserve"> в Заключени</w:t>
      </w:r>
      <w:r w:rsidR="00DE09C9" w:rsidRPr="000471AE">
        <w:rPr>
          <w:color w:val="auto"/>
        </w:rPr>
        <w:t>и</w:t>
      </w:r>
      <w:r w:rsidR="00CD26CF" w:rsidRPr="000471AE">
        <w:rPr>
          <w:b/>
          <w:bCs/>
          <w:color w:val="auto"/>
        </w:rPr>
        <w:t xml:space="preserve"> </w:t>
      </w:r>
      <w:r w:rsidR="00CD26CF" w:rsidRPr="000471AE">
        <w:rPr>
          <w:bCs/>
          <w:color w:val="auto"/>
        </w:rPr>
        <w:t>на годовой отчет об исполнении районного бюджета за 201</w:t>
      </w:r>
      <w:r w:rsidRPr="000471AE">
        <w:rPr>
          <w:bCs/>
          <w:color w:val="auto"/>
        </w:rPr>
        <w:t>4</w:t>
      </w:r>
      <w:r w:rsidR="00CD26CF" w:rsidRPr="000471AE">
        <w:rPr>
          <w:bCs/>
          <w:color w:val="auto"/>
        </w:rPr>
        <w:t xml:space="preserve"> год</w:t>
      </w:r>
      <w:r w:rsidR="00DE09C9" w:rsidRPr="000471AE">
        <w:rPr>
          <w:bCs/>
          <w:color w:val="auto"/>
        </w:rPr>
        <w:t xml:space="preserve">. </w:t>
      </w:r>
    </w:p>
    <w:p w:rsidR="00502AEB" w:rsidRPr="00502AEB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B">
        <w:rPr>
          <w:rFonts w:ascii="Times New Roman" w:hAnsi="Times New Roman" w:cs="Times New Roman"/>
          <w:sz w:val="24"/>
          <w:szCs w:val="24"/>
        </w:rPr>
        <w:t>Структура расходов по разделам и подразделам бюджетной классификации Российской</w:t>
      </w:r>
      <w:r w:rsidR="00D8598F"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="005F78B6">
        <w:rPr>
          <w:rFonts w:ascii="Times New Roman" w:hAnsi="Times New Roman" w:cs="Times New Roman"/>
          <w:sz w:val="24"/>
          <w:szCs w:val="24"/>
        </w:rPr>
        <w:t>отражает социальную направленность районного бюджета</w:t>
      </w:r>
      <w:r w:rsidR="00EF252A">
        <w:rPr>
          <w:rFonts w:ascii="Times New Roman" w:hAnsi="Times New Roman" w:cs="Times New Roman"/>
          <w:sz w:val="24"/>
          <w:szCs w:val="24"/>
        </w:rPr>
        <w:t xml:space="preserve"> (73,3% от общего объема произведенных расходов)</w:t>
      </w:r>
      <w:r w:rsidR="005F78B6">
        <w:rPr>
          <w:rFonts w:ascii="Times New Roman" w:hAnsi="Times New Roman" w:cs="Times New Roman"/>
          <w:sz w:val="24"/>
          <w:szCs w:val="24"/>
        </w:rPr>
        <w:t xml:space="preserve"> и </w:t>
      </w:r>
      <w:r w:rsidRPr="00502AEB">
        <w:rPr>
          <w:rFonts w:ascii="Times New Roman" w:hAnsi="Times New Roman" w:cs="Times New Roman"/>
          <w:sz w:val="24"/>
          <w:szCs w:val="24"/>
        </w:rPr>
        <w:t>существенно изменилась по отношению к 201</w:t>
      </w:r>
      <w:r w:rsidR="00502AEB" w:rsidRPr="00502AEB">
        <w:rPr>
          <w:rFonts w:ascii="Times New Roman" w:hAnsi="Times New Roman" w:cs="Times New Roman"/>
          <w:sz w:val="24"/>
          <w:szCs w:val="24"/>
        </w:rPr>
        <w:t>4</w:t>
      </w:r>
      <w:r w:rsidR="00931DE3" w:rsidRPr="00502AEB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502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8F" w:rsidRDefault="00931DE3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EF8">
        <w:rPr>
          <w:rFonts w:ascii="Times New Roman" w:hAnsi="Times New Roman" w:cs="Times New Roman"/>
          <w:sz w:val="24"/>
          <w:szCs w:val="24"/>
        </w:rPr>
        <w:t>У</w:t>
      </w:r>
      <w:r w:rsidR="00F016A7" w:rsidRPr="00D31EF8">
        <w:rPr>
          <w:rFonts w:ascii="Times New Roman" w:hAnsi="Times New Roman" w:cs="Times New Roman"/>
          <w:sz w:val="24"/>
          <w:szCs w:val="24"/>
        </w:rPr>
        <w:t>величились расходы по разделам</w:t>
      </w:r>
      <w:r w:rsidRPr="00D31EF8">
        <w:rPr>
          <w:rFonts w:ascii="Times New Roman" w:hAnsi="Times New Roman" w:cs="Times New Roman"/>
          <w:sz w:val="24"/>
          <w:szCs w:val="24"/>
        </w:rPr>
        <w:t>:</w:t>
      </w:r>
      <w:r w:rsidR="00F016A7" w:rsidRPr="00D31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8F" w:rsidRPr="0026059E" w:rsidRDefault="00F016A7" w:rsidP="007D11A7">
      <w:pPr>
        <w:pStyle w:val="a5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59E">
        <w:rPr>
          <w:rFonts w:ascii="Times New Roman" w:hAnsi="Times New Roman" w:cs="Times New Roman"/>
          <w:sz w:val="24"/>
          <w:szCs w:val="24"/>
        </w:rPr>
        <w:t>«Образование» на</w:t>
      </w:r>
      <w:r w:rsidR="00502AEB" w:rsidRPr="0026059E">
        <w:rPr>
          <w:rFonts w:ascii="Times New Roman" w:hAnsi="Times New Roman" w:cs="Times New Roman"/>
          <w:sz w:val="24"/>
          <w:szCs w:val="24"/>
        </w:rPr>
        <w:t xml:space="preserve"> 16,7% (в 2014 году по отношению к 2013 году на </w:t>
      </w:r>
      <w:r w:rsidR="00111F25" w:rsidRPr="0026059E">
        <w:rPr>
          <w:rFonts w:ascii="Times New Roman" w:hAnsi="Times New Roman" w:cs="Times New Roman"/>
          <w:sz w:val="24"/>
          <w:szCs w:val="24"/>
        </w:rPr>
        <w:t>5,3</w:t>
      </w:r>
      <w:r w:rsidRPr="0026059E">
        <w:rPr>
          <w:rFonts w:ascii="Times New Roman" w:hAnsi="Times New Roman" w:cs="Times New Roman"/>
          <w:sz w:val="24"/>
          <w:szCs w:val="24"/>
        </w:rPr>
        <w:t>%</w:t>
      </w:r>
      <w:r w:rsidR="00502AEB" w:rsidRPr="0026059E">
        <w:rPr>
          <w:rFonts w:ascii="Times New Roman" w:hAnsi="Times New Roman" w:cs="Times New Roman"/>
          <w:sz w:val="24"/>
          <w:szCs w:val="24"/>
        </w:rPr>
        <w:t>)</w:t>
      </w:r>
      <w:r w:rsidR="00D8598F" w:rsidRPr="0026059E">
        <w:rPr>
          <w:rFonts w:ascii="Times New Roman" w:hAnsi="Times New Roman" w:cs="Times New Roman"/>
          <w:sz w:val="24"/>
          <w:szCs w:val="24"/>
        </w:rPr>
        <w:t>;</w:t>
      </w:r>
    </w:p>
    <w:p w:rsidR="00D8598F" w:rsidRPr="0026059E" w:rsidRDefault="00F016A7" w:rsidP="007D11A7">
      <w:pPr>
        <w:pStyle w:val="a5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59E">
        <w:rPr>
          <w:rFonts w:ascii="Times New Roman" w:hAnsi="Times New Roman" w:cs="Times New Roman"/>
          <w:sz w:val="24"/>
          <w:szCs w:val="24"/>
        </w:rPr>
        <w:t xml:space="preserve">«Культура и кинематография» </w:t>
      </w:r>
      <w:r w:rsidR="00502AEB" w:rsidRPr="0026059E">
        <w:rPr>
          <w:rFonts w:ascii="Times New Roman" w:hAnsi="Times New Roman" w:cs="Times New Roman"/>
          <w:sz w:val="24"/>
          <w:szCs w:val="24"/>
        </w:rPr>
        <w:t xml:space="preserve">на 6,3% (в 2014 году по отношению к 2013 году </w:t>
      </w:r>
      <w:r w:rsidRPr="0026059E">
        <w:rPr>
          <w:rFonts w:ascii="Times New Roman" w:hAnsi="Times New Roman" w:cs="Times New Roman"/>
          <w:sz w:val="24"/>
          <w:szCs w:val="24"/>
        </w:rPr>
        <w:t xml:space="preserve">на </w:t>
      </w:r>
      <w:r w:rsidR="00111F25" w:rsidRPr="0026059E">
        <w:rPr>
          <w:rFonts w:ascii="Times New Roman" w:hAnsi="Times New Roman" w:cs="Times New Roman"/>
          <w:sz w:val="24"/>
          <w:szCs w:val="24"/>
        </w:rPr>
        <w:t>30,5</w:t>
      </w:r>
      <w:r w:rsidRPr="0026059E">
        <w:rPr>
          <w:rFonts w:ascii="Times New Roman" w:hAnsi="Times New Roman" w:cs="Times New Roman"/>
          <w:sz w:val="24"/>
          <w:szCs w:val="24"/>
        </w:rPr>
        <w:t>%</w:t>
      </w:r>
      <w:r w:rsidR="00502AEB" w:rsidRPr="0026059E">
        <w:rPr>
          <w:rFonts w:ascii="Times New Roman" w:hAnsi="Times New Roman" w:cs="Times New Roman"/>
          <w:sz w:val="24"/>
          <w:szCs w:val="24"/>
        </w:rPr>
        <w:t>)</w:t>
      </w:r>
      <w:r w:rsidR="00D8598F" w:rsidRPr="0026059E">
        <w:rPr>
          <w:rFonts w:ascii="Times New Roman" w:hAnsi="Times New Roman" w:cs="Times New Roman"/>
          <w:sz w:val="24"/>
          <w:szCs w:val="24"/>
        </w:rPr>
        <w:t>;</w:t>
      </w:r>
      <w:r w:rsidR="00931DE3" w:rsidRPr="0026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8F" w:rsidRPr="0026059E" w:rsidRDefault="00882663" w:rsidP="007D11A7">
      <w:pPr>
        <w:pStyle w:val="a5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59E">
        <w:rPr>
          <w:rFonts w:ascii="Times New Roman" w:hAnsi="Times New Roman" w:cs="Times New Roman"/>
          <w:sz w:val="24"/>
          <w:szCs w:val="24"/>
        </w:rPr>
        <w:t>«</w:t>
      </w:r>
      <w:r w:rsidR="005F78B6" w:rsidRPr="0026059E">
        <w:rPr>
          <w:rFonts w:ascii="Times New Roman" w:hAnsi="Times New Roman" w:cs="Times New Roman"/>
          <w:sz w:val="24"/>
          <w:szCs w:val="24"/>
        </w:rPr>
        <w:t>Здравоохранение</w:t>
      </w:r>
      <w:r w:rsidRPr="0026059E">
        <w:rPr>
          <w:rFonts w:ascii="Times New Roman" w:hAnsi="Times New Roman" w:cs="Times New Roman"/>
          <w:sz w:val="24"/>
          <w:szCs w:val="24"/>
        </w:rPr>
        <w:t>» на 6</w:t>
      </w:r>
      <w:r w:rsidR="005F78B6" w:rsidRPr="0026059E">
        <w:rPr>
          <w:rFonts w:ascii="Times New Roman" w:hAnsi="Times New Roman" w:cs="Times New Roman"/>
          <w:sz w:val="24"/>
          <w:szCs w:val="24"/>
        </w:rPr>
        <w:t>,7</w:t>
      </w:r>
      <w:r w:rsidRPr="0026059E">
        <w:rPr>
          <w:rFonts w:ascii="Times New Roman" w:hAnsi="Times New Roman" w:cs="Times New Roman"/>
          <w:sz w:val="24"/>
          <w:szCs w:val="24"/>
        </w:rPr>
        <w:t xml:space="preserve">% (в 2014 году </w:t>
      </w:r>
      <w:r w:rsidR="00A61FBC" w:rsidRPr="0026059E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26059E">
        <w:rPr>
          <w:rFonts w:ascii="Times New Roman" w:hAnsi="Times New Roman" w:cs="Times New Roman"/>
          <w:sz w:val="24"/>
          <w:szCs w:val="24"/>
        </w:rPr>
        <w:t xml:space="preserve">были сокращены по отношению к 2013 году на </w:t>
      </w:r>
      <w:r w:rsidR="005F78B6" w:rsidRPr="0026059E">
        <w:rPr>
          <w:rFonts w:ascii="Times New Roman" w:hAnsi="Times New Roman" w:cs="Times New Roman"/>
          <w:sz w:val="24"/>
          <w:szCs w:val="24"/>
        </w:rPr>
        <w:t>96</w:t>
      </w:r>
      <w:r w:rsidRPr="0026059E">
        <w:rPr>
          <w:rFonts w:ascii="Times New Roman" w:hAnsi="Times New Roman" w:cs="Times New Roman"/>
          <w:sz w:val="24"/>
          <w:szCs w:val="24"/>
        </w:rPr>
        <w:t>,0%)</w:t>
      </w:r>
      <w:r w:rsidR="005F78B6" w:rsidRPr="0026059E">
        <w:rPr>
          <w:rFonts w:ascii="Times New Roman" w:hAnsi="Times New Roman" w:cs="Times New Roman"/>
          <w:sz w:val="24"/>
          <w:szCs w:val="24"/>
        </w:rPr>
        <w:t>.</w:t>
      </w:r>
    </w:p>
    <w:p w:rsidR="00F016A7" w:rsidRDefault="00931DE3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EF8">
        <w:rPr>
          <w:rFonts w:ascii="Times New Roman" w:hAnsi="Times New Roman" w:cs="Times New Roman"/>
          <w:szCs w:val="24"/>
        </w:rPr>
        <w:t>При этом сократились расходы</w:t>
      </w:r>
      <w:r w:rsidR="00F016A7" w:rsidRPr="00D31EF8">
        <w:rPr>
          <w:rFonts w:ascii="Times New Roman" w:hAnsi="Times New Roman" w:cs="Times New Roman"/>
          <w:szCs w:val="24"/>
        </w:rPr>
        <w:t xml:space="preserve"> по разделам</w:t>
      </w:r>
      <w:r w:rsidR="00A61FBC" w:rsidRPr="00D31EF8">
        <w:rPr>
          <w:rFonts w:ascii="Times New Roman" w:hAnsi="Times New Roman" w:cs="Times New Roman"/>
          <w:szCs w:val="24"/>
        </w:rPr>
        <w:t>:</w:t>
      </w:r>
      <w:r w:rsidR="00F016A7" w:rsidRPr="00D31EF8">
        <w:rPr>
          <w:rFonts w:ascii="Times New Roman" w:hAnsi="Times New Roman" w:cs="Times New Roman"/>
          <w:szCs w:val="24"/>
        </w:rPr>
        <w:t xml:space="preserve"> </w:t>
      </w:r>
      <w:r w:rsidR="00F016A7" w:rsidRPr="00D31EF8">
        <w:rPr>
          <w:rFonts w:ascii="Times New Roman" w:hAnsi="Times New Roman" w:cs="Times New Roman"/>
          <w:sz w:val="24"/>
          <w:szCs w:val="24"/>
        </w:rPr>
        <w:t xml:space="preserve"> </w:t>
      </w:r>
      <w:r w:rsidRPr="00D31EF8">
        <w:rPr>
          <w:rFonts w:ascii="Times New Roman" w:hAnsi="Times New Roman" w:cs="Times New Roman"/>
          <w:sz w:val="24"/>
          <w:szCs w:val="24"/>
        </w:rPr>
        <w:t>«</w:t>
      </w:r>
      <w:r w:rsidR="00D31EF8" w:rsidRPr="00D31EF8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="005F78B6">
        <w:rPr>
          <w:rFonts w:ascii="Times New Roman" w:hAnsi="Times New Roman" w:cs="Times New Roman"/>
          <w:sz w:val="24"/>
          <w:szCs w:val="24"/>
        </w:rPr>
        <w:t>» и</w:t>
      </w:r>
      <w:r w:rsidRPr="00D31EF8">
        <w:rPr>
          <w:rFonts w:ascii="Times New Roman" w:hAnsi="Times New Roman" w:cs="Times New Roman"/>
          <w:sz w:val="24"/>
          <w:szCs w:val="24"/>
        </w:rPr>
        <w:t xml:space="preserve"> «</w:t>
      </w:r>
      <w:r w:rsidR="00D31EF8" w:rsidRPr="00D31EF8">
        <w:rPr>
          <w:rFonts w:ascii="Times New Roman" w:hAnsi="Times New Roman" w:cs="Times New Roman"/>
          <w:sz w:val="24"/>
          <w:szCs w:val="24"/>
        </w:rPr>
        <w:t>Физическая культура и спорт»</w:t>
      </w:r>
      <w:r w:rsidR="00F016A7" w:rsidRPr="00D31EF8">
        <w:rPr>
          <w:rFonts w:ascii="Times New Roman" w:hAnsi="Times New Roman" w:cs="Times New Roman"/>
          <w:sz w:val="24"/>
          <w:szCs w:val="24"/>
        </w:rPr>
        <w:t xml:space="preserve"> на </w:t>
      </w:r>
      <w:r w:rsidR="00D31EF8" w:rsidRPr="00D31EF8">
        <w:rPr>
          <w:rFonts w:ascii="Times New Roman" w:hAnsi="Times New Roman" w:cs="Times New Roman"/>
          <w:sz w:val="24"/>
          <w:szCs w:val="24"/>
        </w:rPr>
        <w:t>7</w:t>
      </w:r>
      <w:r w:rsidR="005F78B6">
        <w:rPr>
          <w:rFonts w:ascii="Times New Roman" w:hAnsi="Times New Roman" w:cs="Times New Roman"/>
          <w:sz w:val="24"/>
          <w:szCs w:val="24"/>
        </w:rPr>
        <w:t>5,9</w:t>
      </w:r>
      <w:r w:rsidR="00F016A7" w:rsidRPr="00D31EF8">
        <w:rPr>
          <w:rFonts w:ascii="Times New Roman" w:hAnsi="Times New Roman" w:cs="Times New Roman"/>
          <w:sz w:val="24"/>
          <w:szCs w:val="24"/>
        </w:rPr>
        <w:t>%</w:t>
      </w:r>
      <w:r w:rsidR="00D31EF8" w:rsidRPr="00D31EF8">
        <w:rPr>
          <w:rFonts w:ascii="Times New Roman" w:hAnsi="Times New Roman" w:cs="Times New Roman"/>
          <w:sz w:val="24"/>
          <w:szCs w:val="24"/>
        </w:rPr>
        <w:t xml:space="preserve"> и</w:t>
      </w:r>
      <w:r w:rsidRPr="00D31EF8">
        <w:rPr>
          <w:rFonts w:ascii="Times New Roman" w:hAnsi="Times New Roman" w:cs="Times New Roman"/>
          <w:sz w:val="24"/>
          <w:szCs w:val="24"/>
        </w:rPr>
        <w:t xml:space="preserve"> </w:t>
      </w:r>
      <w:r w:rsidR="00D31EF8" w:rsidRPr="00D31EF8">
        <w:rPr>
          <w:rFonts w:ascii="Times New Roman" w:hAnsi="Times New Roman" w:cs="Times New Roman"/>
          <w:sz w:val="24"/>
          <w:szCs w:val="24"/>
        </w:rPr>
        <w:t>8,9</w:t>
      </w:r>
      <w:r w:rsidRPr="00D31EF8">
        <w:rPr>
          <w:rFonts w:ascii="Times New Roman" w:hAnsi="Times New Roman" w:cs="Times New Roman"/>
          <w:sz w:val="24"/>
          <w:szCs w:val="24"/>
        </w:rPr>
        <w:t>%</w:t>
      </w:r>
      <w:r w:rsidR="00D31EF8" w:rsidRPr="00D31EF8">
        <w:rPr>
          <w:rFonts w:ascii="Times New Roman" w:hAnsi="Times New Roman" w:cs="Times New Roman"/>
          <w:sz w:val="24"/>
          <w:szCs w:val="24"/>
        </w:rPr>
        <w:t xml:space="preserve"> </w:t>
      </w:r>
      <w:r w:rsidR="00F016A7" w:rsidRPr="00D31EF8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5F78B6" w:rsidRPr="00D31EF8" w:rsidRDefault="005F78B6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реализации расходных обязательств, направленных на социальную сферу, отражена в разделе </w:t>
      </w:r>
      <w:r w:rsidR="00EF252A">
        <w:rPr>
          <w:rFonts w:ascii="Times New Roman" w:hAnsi="Times New Roman" w:cs="Times New Roman"/>
          <w:sz w:val="24"/>
          <w:szCs w:val="24"/>
        </w:rPr>
        <w:t>1</w:t>
      </w:r>
      <w:r w:rsidR="00185CDD">
        <w:rPr>
          <w:rFonts w:ascii="Times New Roman" w:hAnsi="Times New Roman" w:cs="Times New Roman"/>
          <w:sz w:val="24"/>
          <w:szCs w:val="24"/>
        </w:rPr>
        <w:t>2</w:t>
      </w:r>
      <w:r w:rsidR="00EF252A">
        <w:rPr>
          <w:rFonts w:ascii="Times New Roman" w:hAnsi="Times New Roman" w:cs="Times New Roman"/>
          <w:sz w:val="24"/>
          <w:szCs w:val="24"/>
        </w:rPr>
        <w:t xml:space="preserve"> настоящего Заключения.</w:t>
      </w:r>
    </w:p>
    <w:p w:rsidR="00F016A7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25E">
        <w:rPr>
          <w:rFonts w:ascii="Times New Roman" w:hAnsi="Times New Roman" w:cs="Times New Roman"/>
          <w:sz w:val="24"/>
          <w:szCs w:val="24"/>
        </w:rPr>
        <w:t>Структура расходов районного бюджета по разделам бюджетной классификации представлена в диаграмме.</w:t>
      </w:r>
    </w:p>
    <w:p w:rsidR="00563E74" w:rsidRPr="0001525E" w:rsidRDefault="00563E74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525E" w:rsidRPr="0001525E" w:rsidRDefault="0001525E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25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305300" cy="2286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25E" w:rsidRPr="0001525E" w:rsidRDefault="0001525E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«Общегосударственные вопросы»;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«Национальная оборона»;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«Национальная безопасность и правоохранительная деятельность;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«Национальная экономика»;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«Жилищно-коммунальное хозяйство»;</w:t>
      </w:r>
    </w:p>
    <w:p w:rsidR="00686651" w:rsidRPr="0001525E" w:rsidRDefault="00686651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«Охрана окружающей среды»;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«Образование»;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«Культура и кинематография»;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«Здравоохранение»;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«Социальная политика»;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«Физическая культура и спорт»;</w:t>
      </w:r>
    </w:p>
    <w:p w:rsidR="00F016A7" w:rsidRPr="0001525E" w:rsidRDefault="00F016A7" w:rsidP="007D11A7">
      <w:pPr>
        <w:pStyle w:val="a5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1525E">
        <w:rPr>
          <w:rFonts w:ascii="Times New Roman" w:hAnsi="Times New Roman" w:cs="Times New Roman"/>
          <w:sz w:val="20"/>
          <w:szCs w:val="20"/>
        </w:rPr>
        <w:t>раздел «Межбюджетные трансферты бюджетам субъектов Российской Федерации и муниципальных образований».</w:t>
      </w:r>
    </w:p>
    <w:p w:rsidR="00EF557E" w:rsidRDefault="00EF557E" w:rsidP="00A874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6A7" w:rsidRPr="00D8598F" w:rsidRDefault="00F016A7" w:rsidP="00A874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598F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представленной диаграммы, </w:t>
      </w:r>
      <w:r w:rsidR="002B19D2" w:rsidRPr="00D8598F">
        <w:rPr>
          <w:rFonts w:ascii="Times New Roman" w:hAnsi="Times New Roman" w:cs="Times New Roman"/>
          <w:sz w:val="24"/>
          <w:szCs w:val="24"/>
        </w:rPr>
        <w:t>основная доля</w:t>
      </w:r>
      <w:r w:rsidRPr="00D8598F">
        <w:rPr>
          <w:rFonts w:ascii="Times New Roman" w:hAnsi="Times New Roman" w:cs="Times New Roman"/>
          <w:sz w:val="24"/>
          <w:szCs w:val="24"/>
        </w:rPr>
        <w:t xml:space="preserve"> расходов районного</w:t>
      </w:r>
      <w:r w:rsidRPr="001A7A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598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62877" w:rsidRPr="00D8598F">
        <w:rPr>
          <w:rFonts w:ascii="Times New Roman" w:hAnsi="Times New Roman" w:cs="Times New Roman"/>
          <w:sz w:val="24"/>
          <w:szCs w:val="24"/>
        </w:rPr>
        <w:t>(</w:t>
      </w:r>
      <w:r w:rsidR="0001525E" w:rsidRPr="00D8598F">
        <w:rPr>
          <w:rFonts w:ascii="Times New Roman" w:hAnsi="Times New Roman" w:cs="Times New Roman"/>
          <w:sz w:val="24"/>
          <w:szCs w:val="24"/>
        </w:rPr>
        <w:t>81,2</w:t>
      </w:r>
      <w:r w:rsidR="002B19D2" w:rsidRPr="00D8598F">
        <w:rPr>
          <w:rFonts w:ascii="Times New Roman" w:hAnsi="Times New Roman" w:cs="Times New Roman"/>
          <w:sz w:val="24"/>
          <w:szCs w:val="24"/>
        </w:rPr>
        <w:t>%)</w:t>
      </w:r>
      <w:r w:rsidR="00E25DB3" w:rsidRPr="00D8598F">
        <w:rPr>
          <w:rFonts w:ascii="Times New Roman" w:hAnsi="Times New Roman" w:cs="Times New Roman"/>
          <w:sz w:val="24"/>
          <w:szCs w:val="24"/>
        </w:rPr>
        <w:t xml:space="preserve"> </w:t>
      </w:r>
      <w:r w:rsidRPr="00D8598F">
        <w:rPr>
          <w:rFonts w:ascii="Times New Roman" w:hAnsi="Times New Roman" w:cs="Times New Roman"/>
          <w:sz w:val="24"/>
          <w:szCs w:val="24"/>
        </w:rPr>
        <w:t>направлен</w:t>
      </w:r>
      <w:r w:rsidR="002B19D2" w:rsidRPr="00D8598F">
        <w:rPr>
          <w:rFonts w:ascii="Times New Roman" w:hAnsi="Times New Roman" w:cs="Times New Roman"/>
          <w:sz w:val="24"/>
          <w:szCs w:val="24"/>
        </w:rPr>
        <w:t>а</w:t>
      </w:r>
      <w:r w:rsidRPr="00D8598F">
        <w:rPr>
          <w:rFonts w:ascii="Times New Roman" w:hAnsi="Times New Roman" w:cs="Times New Roman"/>
          <w:sz w:val="24"/>
          <w:szCs w:val="24"/>
        </w:rPr>
        <w:t xml:space="preserve"> на финансирование </w:t>
      </w:r>
      <w:r w:rsidR="00D8598F" w:rsidRPr="00D8598F">
        <w:rPr>
          <w:rFonts w:ascii="Times New Roman" w:hAnsi="Times New Roman" w:cs="Times New Roman"/>
          <w:sz w:val="24"/>
          <w:szCs w:val="24"/>
        </w:rPr>
        <w:t>деятельности жилищно-коммунального хозяйства (12,6%),</w:t>
      </w:r>
      <w:r w:rsidRPr="00D8598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8598F" w:rsidRPr="00D8598F">
        <w:rPr>
          <w:rFonts w:ascii="Times New Roman" w:hAnsi="Times New Roman" w:cs="Times New Roman"/>
          <w:sz w:val="24"/>
          <w:szCs w:val="24"/>
        </w:rPr>
        <w:t>я (60,9%)</w:t>
      </w:r>
      <w:r w:rsidRPr="00D8598F">
        <w:rPr>
          <w:rFonts w:ascii="Times New Roman" w:hAnsi="Times New Roman" w:cs="Times New Roman"/>
          <w:sz w:val="24"/>
          <w:szCs w:val="24"/>
        </w:rPr>
        <w:t>, культур</w:t>
      </w:r>
      <w:r w:rsidR="00D8598F" w:rsidRPr="00D8598F">
        <w:rPr>
          <w:rFonts w:ascii="Times New Roman" w:hAnsi="Times New Roman" w:cs="Times New Roman"/>
          <w:sz w:val="24"/>
          <w:szCs w:val="24"/>
        </w:rPr>
        <w:t>ы (7,</w:t>
      </w:r>
      <w:r w:rsidR="00D8598F">
        <w:rPr>
          <w:rFonts w:ascii="Times New Roman" w:hAnsi="Times New Roman" w:cs="Times New Roman"/>
          <w:sz w:val="24"/>
          <w:szCs w:val="24"/>
        </w:rPr>
        <w:t>7</w:t>
      </w:r>
      <w:r w:rsidR="00D8598F" w:rsidRPr="00D8598F">
        <w:rPr>
          <w:rFonts w:ascii="Times New Roman" w:hAnsi="Times New Roman" w:cs="Times New Roman"/>
          <w:sz w:val="24"/>
          <w:szCs w:val="24"/>
        </w:rPr>
        <w:t>%)</w:t>
      </w:r>
      <w:r w:rsidRPr="00D8598F">
        <w:rPr>
          <w:rFonts w:ascii="Times New Roman" w:hAnsi="Times New Roman" w:cs="Times New Roman"/>
          <w:sz w:val="24"/>
          <w:szCs w:val="24"/>
        </w:rPr>
        <w:t>.</w:t>
      </w:r>
    </w:p>
    <w:p w:rsidR="00F016A7" w:rsidRDefault="00F016A7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0699">
        <w:rPr>
          <w:rFonts w:ascii="Times New Roman" w:hAnsi="Times New Roman" w:cs="Times New Roman"/>
          <w:sz w:val="24"/>
          <w:szCs w:val="24"/>
        </w:rPr>
        <w:t>Исполнение расходов районного бюджета по разделам бюджетной классификации представлено в таблице.</w:t>
      </w:r>
    </w:p>
    <w:p w:rsidR="00F016A7" w:rsidRPr="00F11799" w:rsidRDefault="0026430E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11799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767" w:type="dxa"/>
        <w:tblInd w:w="-34" w:type="dxa"/>
        <w:tblLayout w:type="fixed"/>
        <w:tblLook w:val="04A0"/>
      </w:tblPr>
      <w:tblGrid>
        <w:gridCol w:w="1844"/>
        <w:gridCol w:w="567"/>
        <w:gridCol w:w="992"/>
        <w:gridCol w:w="993"/>
        <w:gridCol w:w="992"/>
        <w:gridCol w:w="992"/>
        <w:gridCol w:w="992"/>
        <w:gridCol w:w="708"/>
        <w:gridCol w:w="993"/>
        <w:gridCol w:w="694"/>
      </w:tblGrid>
      <w:tr w:rsidR="00F016A7" w:rsidRPr="00F11799" w:rsidTr="00EA5C84">
        <w:trPr>
          <w:trHeight w:val="7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26059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016A7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F11799" w:rsidRDefault="0026059E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F016A7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6A7" w:rsidRPr="00F11799" w:rsidRDefault="00F016A7" w:rsidP="002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</w:t>
            </w:r>
            <w:r w:rsidR="002605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районном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F11799" w:rsidRDefault="0026059E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F016A7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F11799" w:rsidRDefault="0026059E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F016A7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F11799" w:rsidRDefault="0026059E" w:rsidP="001B2A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016A7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тклонение исполнения от</w:t>
            </w:r>
            <w:r w:rsidR="00A4088D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решения о районном бюджете (</w:t>
            </w:r>
            <w:r w:rsidR="001B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6-3</w:t>
            </w:r>
            <w:r w:rsidR="00F016A7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F11799" w:rsidRDefault="00F016A7" w:rsidP="004050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 (6*100/</w:t>
            </w:r>
            <w:r w:rsidR="004050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F11799" w:rsidRDefault="0026059E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016A7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тклонение исполнения от уточненных бюджетных назначений (6-5)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F11799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 (6*100/5)</w:t>
            </w:r>
          </w:p>
        </w:tc>
      </w:tr>
      <w:tr w:rsidR="00F016A7" w:rsidRPr="00F11799" w:rsidTr="00F55B30">
        <w:trPr>
          <w:trHeight w:val="14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F11799" w:rsidRDefault="00F016A7" w:rsidP="00F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E21F4F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F11799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2E12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11799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E21F4F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11799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F11799" w:rsidRDefault="00F016A7" w:rsidP="00F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F11799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F11799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F87B80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F11799" w:rsidRPr="00F11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16A7" w:rsidRPr="00F11799" w:rsidTr="00F55B30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117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179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F016A7" w:rsidRPr="001A7A70" w:rsidTr="0026059E">
        <w:trPr>
          <w:trHeight w:val="50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016A7"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87F9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67 124,8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1B2A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-10 555,3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-5 252,2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F016A7" w:rsidRPr="001A7A70" w:rsidTr="0026059E">
        <w:trPr>
          <w:trHeight w:val="2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016A7"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87F9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1B2A7E"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-873,4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82,4</w:t>
            </w:r>
          </w:p>
        </w:tc>
      </w:tr>
      <w:tr w:rsidR="00F016A7" w:rsidRPr="001A7A70" w:rsidTr="0026059E">
        <w:trPr>
          <w:trHeight w:val="84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917E56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016A7"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21 099,</w:t>
            </w:r>
            <w:r w:rsidR="00487F96"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87F9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21 376,9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21 376,9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1B2A7E"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-996,3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</w:t>
            </w:r>
          </w:p>
        </w:tc>
      </w:tr>
      <w:tr w:rsidR="00F016A7" w:rsidRPr="001A7A70" w:rsidTr="0026059E">
        <w:trPr>
          <w:trHeight w:val="4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016A7"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28 069,2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87F9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55 959,3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+27 890,1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6134C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-1 060,4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F016A7" w:rsidRPr="001A7A70" w:rsidTr="0026059E">
        <w:trPr>
          <w:trHeight w:val="70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="00F016A7"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205 929,2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87F9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269 469,0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269 469,0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231 289,0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+25 359,8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6134C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-38 180,0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17E56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</w:t>
            </w:r>
          </w:p>
        </w:tc>
      </w:tr>
      <w:tr w:rsidR="00E928A0" w:rsidRPr="001A7A70" w:rsidTr="0026059E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928A0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</w:t>
            </w:r>
            <w:r w:rsidR="00487F96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</w:t>
            </w:r>
            <w:r w:rsidR="00B05A75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-60 000,0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0F0699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16A7" w:rsidRPr="001A7A70" w:rsidTr="0026059E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016A7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1 061 843,4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87F9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1 286 332,5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1 285 801,8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1 118 574,0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+56 730,6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6134C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-167 227,8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</w:tr>
      <w:tr w:rsidR="00F016A7" w:rsidRPr="001A7A70" w:rsidTr="000F0699">
        <w:trPr>
          <w:trHeight w:val="4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124 812,8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87F9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140 188,4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140 188,4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139 984,5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+15 171,7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-203,9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F016A7" w:rsidRPr="001A7A70" w:rsidTr="000F0699">
        <w:trPr>
          <w:trHeight w:val="28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F016A7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="002B77BB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="00312B60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1A7A70" w:rsidTr="000F0699">
        <w:trPr>
          <w:trHeight w:val="2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F016A7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-4 021,8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-4 067,0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</w:t>
            </w:r>
          </w:p>
        </w:tc>
      </w:tr>
      <w:tr w:rsidR="00F016A7" w:rsidRPr="001A7A70" w:rsidTr="0026059E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F016A7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-528,3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</w:t>
            </w:r>
          </w:p>
        </w:tc>
      </w:tr>
      <w:tr w:rsidR="00F016A7" w:rsidRPr="001A7A70" w:rsidTr="0026059E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F0699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016A7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-68,9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016A7" w:rsidRPr="001A7A70" w:rsidTr="0026059E">
        <w:trPr>
          <w:trHeight w:val="12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0F0699" w:rsidRDefault="0026059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F016A7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117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88 766,3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110 351,0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110 351,0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110 351,0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+21 584,7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0F0699" w:rsidTr="00F55B30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26059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F016A7"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87F9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1 704 485,6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2 114 296,9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B05A7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2 113 766,2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F6154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1 835 308,0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4050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+130 822,4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917E5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-278 458,2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0F0699" w:rsidRDefault="000F069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0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</w:t>
            </w:r>
          </w:p>
        </w:tc>
      </w:tr>
    </w:tbl>
    <w:p w:rsidR="00902E25" w:rsidRPr="000F0699" w:rsidRDefault="00902E25" w:rsidP="00F016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DBA" w:rsidRPr="00385DBA" w:rsidRDefault="00657B21" w:rsidP="002B19D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DBA">
        <w:rPr>
          <w:rFonts w:ascii="Times New Roman" w:hAnsi="Times New Roman" w:cs="Times New Roman"/>
          <w:sz w:val="24"/>
          <w:szCs w:val="24"/>
        </w:rPr>
        <w:t>Менее 95,0%</w:t>
      </w:r>
      <w:r w:rsidR="00F016A7" w:rsidRPr="00385DBA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2F2784" w:rsidRPr="00385DBA">
        <w:rPr>
          <w:rFonts w:ascii="Times New Roman" w:hAnsi="Times New Roman" w:cs="Times New Roman"/>
          <w:sz w:val="24"/>
          <w:szCs w:val="24"/>
        </w:rPr>
        <w:t xml:space="preserve"> расходных обязательств</w:t>
      </w:r>
      <w:r w:rsidR="00F016A7" w:rsidRPr="00385DBA">
        <w:rPr>
          <w:rFonts w:ascii="Times New Roman" w:hAnsi="Times New Roman" w:cs="Times New Roman"/>
          <w:sz w:val="24"/>
          <w:szCs w:val="24"/>
        </w:rPr>
        <w:t xml:space="preserve"> отмечены по разделам:</w:t>
      </w:r>
      <w:r w:rsidR="00385DBA" w:rsidRPr="00385DBA">
        <w:rPr>
          <w:rFonts w:ascii="Times New Roman" w:hAnsi="Times New Roman" w:cs="Times New Roman"/>
          <w:sz w:val="24"/>
          <w:szCs w:val="24"/>
        </w:rPr>
        <w:t xml:space="preserve"> «Общегосударственные вопросы» (92,7% от уточненных бюджетных назначений), «Национальная оборона» (82,4% от уточненных назначений), «Жилищно-коммунальное хозяйство» (85,9% от уточненных бюджетных назначений),</w:t>
      </w:r>
      <w:r w:rsidR="00F016A7" w:rsidRPr="00385DBA">
        <w:rPr>
          <w:rFonts w:ascii="Times New Roman" w:hAnsi="Times New Roman" w:cs="Times New Roman"/>
          <w:sz w:val="24"/>
          <w:szCs w:val="24"/>
        </w:rPr>
        <w:t xml:space="preserve"> </w:t>
      </w:r>
      <w:r w:rsidR="00462877" w:rsidRPr="00385DBA">
        <w:rPr>
          <w:rFonts w:ascii="Times New Roman" w:hAnsi="Times New Roman" w:cs="Times New Roman"/>
          <w:sz w:val="24"/>
          <w:szCs w:val="24"/>
        </w:rPr>
        <w:t>«Охрана окружающей среды» (0,0% от уточненных бюджетных назначений),</w:t>
      </w:r>
      <w:r w:rsidR="00385DBA" w:rsidRPr="00385DBA">
        <w:rPr>
          <w:rFonts w:ascii="Times New Roman" w:hAnsi="Times New Roman" w:cs="Times New Roman"/>
          <w:sz w:val="24"/>
          <w:szCs w:val="24"/>
        </w:rPr>
        <w:t xml:space="preserve"> «Образование» (87,0% от уточненных бюджетных назначений),</w:t>
      </w:r>
      <w:r w:rsidR="00462877" w:rsidRPr="00385DBA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 (</w:t>
      </w:r>
      <w:r w:rsidR="00385DBA" w:rsidRPr="00385DBA">
        <w:rPr>
          <w:rFonts w:ascii="Times New Roman" w:hAnsi="Times New Roman" w:cs="Times New Roman"/>
          <w:sz w:val="24"/>
          <w:szCs w:val="24"/>
        </w:rPr>
        <w:t>81,1</w:t>
      </w:r>
      <w:r w:rsidR="00462877" w:rsidRPr="00385DBA">
        <w:rPr>
          <w:rFonts w:ascii="Times New Roman" w:hAnsi="Times New Roman" w:cs="Times New Roman"/>
          <w:sz w:val="24"/>
          <w:szCs w:val="24"/>
        </w:rPr>
        <w:t>% от у</w:t>
      </w:r>
      <w:r w:rsidR="00385DBA" w:rsidRPr="00385DBA">
        <w:rPr>
          <w:rFonts w:ascii="Times New Roman" w:hAnsi="Times New Roman" w:cs="Times New Roman"/>
          <w:sz w:val="24"/>
          <w:szCs w:val="24"/>
        </w:rPr>
        <w:t>точненных бюджетных назначений)</w:t>
      </w:r>
      <w:r w:rsidR="002B19D2" w:rsidRPr="00385DBA">
        <w:rPr>
          <w:rFonts w:ascii="Times New Roman" w:hAnsi="Times New Roman" w:cs="Times New Roman"/>
          <w:sz w:val="24"/>
          <w:szCs w:val="24"/>
        </w:rPr>
        <w:t>.</w:t>
      </w:r>
      <w:r w:rsidR="00F016A7" w:rsidRPr="00385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6A7" w:rsidRPr="00385DBA" w:rsidRDefault="00F016A7" w:rsidP="002B19D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DBA">
        <w:rPr>
          <w:rFonts w:ascii="Times New Roman" w:hAnsi="Times New Roman" w:cs="Times New Roman"/>
          <w:sz w:val="24"/>
          <w:szCs w:val="24"/>
        </w:rPr>
        <w:lastRenderedPageBreak/>
        <w:t>Основные причины неисполнения бюджетных назначений приведены ниже в соотв</w:t>
      </w:r>
      <w:r w:rsidR="002F2784" w:rsidRPr="00385DBA">
        <w:rPr>
          <w:rFonts w:ascii="Times New Roman" w:hAnsi="Times New Roman" w:cs="Times New Roman"/>
          <w:sz w:val="24"/>
          <w:szCs w:val="24"/>
        </w:rPr>
        <w:t>етствующих разделах настоящего З</w:t>
      </w:r>
      <w:r w:rsidRPr="00385DBA">
        <w:rPr>
          <w:rFonts w:ascii="Times New Roman" w:hAnsi="Times New Roman" w:cs="Times New Roman"/>
          <w:sz w:val="24"/>
          <w:szCs w:val="24"/>
        </w:rPr>
        <w:t>аключения.</w:t>
      </w:r>
    </w:p>
    <w:p w:rsidR="00F016A7" w:rsidRPr="0017075F" w:rsidRDefault="00F016A7" w:rsidP="00AD386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75F">
        <w:rPr>
          <w:rFonts w:ascii="Times New Roman" w:hAnsi="Times New Roman" w:cs="Times New Roman"/>
          <w:sz w:val="24"/>
          <w:szCs w:val="24"/>
        </w:rPr>
        <w:t xml:space="preserve">Исполнение расходов районного бюджета по классификации операций сектора государственного управления (далее по тексту – КОСГУ), свидетельствует о </w:t>
      </w:r>
      <w:r w:rsidR="0017075F" w:rsidRPr="0017075F">
        <w:rPr>
          <w:rFonts w:ascii="Times New Roman" w:hAnsi="Times New Roman" w:cs="Times New Roman"/>
          <w:sz w:val="24"/>
          <w:szCs w:val="24"/>
        </w:rPr>
        <w:t>снижении</w:t>
      </w:r>
      <w:r w:rsidRPr="0017075F">
        <w:rPr>
          <w:rFonts w:ascii="Times New Roman" w:hAnsi="Times New Roman" w:cs="Times New Roman"/>
          <w:sz w:val="24"/>
          <w:szCs w:val="24"/>
        </w:rPr>
        <w:t xml:space="preserve"> процента общего исполнения бюджетных назначений (97,5% в 2011 году</w:t>
      </w:r>
      <w:r w:rsidR="00AD3868" w:rsidRPr="0017075F">
        <w:rPr>
          <w:rFonts w:ascii="Times New Roman" w:hAnsi="Times New Roman" w:cs="Times New Roman"/>
          <w:sz w:val="24"/>
          <w:szCs w:val="24"/>
        </w:rPr>
        <w:t>,</w:t>
      </w:r>
      <w:r w:rsidRPr="0017075F">
        <w:rPr>
          <w:rFonts w:ascii="Times New Roman" w:hAnsi="Times New Roman" w:cs="Times New Roman"/>
          <w:sz w:val="24"/>
          <w:szCs w:val="24"/>
        </w:rPr>
        <w:t xml:space="preserve"> 96,6% в 2012 году</w:t>
      </w:r>
      <w:r w:rsidR="00AD3868" w:rsidRPr="0017075F">
        <w:rPr>
          <w:rFonts w:ascii="Times New Roman" w:hAnsi="Times New Roman" w:cs="Times New Roman"/>
          <w:sz w:val="24"/>
          <w:szCs w:val="24"/>
        </w:rPr>
        <w:t>, 96,8% в 2013 году</w:t>
      </w:r>
      <w:r w:rsidR="00035C8E" w:rsidRPr="0017075F">
        <w:rPr>
          <w:rFonts w:ascii="Times New Roman" w:hAnsi="Times New Roman" w:cs="Times New Roman"/>
          <w:sz w:val="24"/>
          <w:szCs w:val="24"/>
        </w:rPr>
        <w:t>, 93,7% в 2014 году</w:t>
      </w:r>
      <w:r w:rsidR="0017075F" w:rsidRPr="0017075F">
        <w:rPr>
          <w:rFonts w:ascii="Times New Roman" w:hAnsi="Times New Roman" w:cs="Times New Roman"/>
          <w:sz w:val="24"/>
          <w:szCs w:val="24"/>
        </w:rPr>
        <w:t>, 86,8% в 2015 году</w:t>
      </w:r>
      <w:r w:rsidRPr="0017075F">
        <w:rPr>
          <w:rFonts w:ascii="Times New Roman" w:hAnsi="Times New Roman" w:cs="Times New Roman"/>
          <w:sz w:val="24"/>
          <w:szCs w:val="24"/>
        </w:rPr>
        <w:t>).</w:t>
      </w:r>
    </w:p>
    <w:p w:rsidR="00F016A7" w:rsidRPr="00A8739B" w:rsidRDefault="00F016A7" w:rsidP="00AD386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75F">
        <w:rPr>
          <w:rFonts w:ascii="Times New Roman" w:hAnsi="Times New Roman" w:cs="Times New Roman"/>
          <w:sz w:val="24"/>
          <w:szCs w:val="24"/>
        </w:rPr>
        <w:t>Достаточно высокое освоение бюджетных средств по расходам</w:t>
      </w:r>
      <w:r w:rsidRPr="00A8739B">
        <w:rPr>
          <w:rFonts w:ascii="Times New Roman" w:hAnsi="Times New Roman" w:cs="Times New Roman"/>
          <w:sz w:val="24"/>
          <w:szCs w:val="24"/>
        </w:rPr>
        <w:t>, доля которых превышает 5% в общем объеме исполненных бюджетных назначений, отмечается по следующим статьям КОСГУ:</w:t>
      </w:r>
    </w:p>
    <w:p w:rsidR="00F016A7" w:rsidRPr="00DE3465" w:rsidRDefault="004F701F" w:rsidP="007D11A7">
      <w:pPr>
        <w:pStyle w:val="a5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465">
        <w:rPr>
          <w:rFonts w:ascii="Times New Roman" w:hAnsi="Times New Roman" w:cs="Times New Roman"/>
          <w:sz w:val="24"/>
          <w:szCs w:val="24"/>
        </w:rPr>
        <w:t xml:space="preserve">заработная плата – </w:t>
      </w:r>
      <w:r w:rsidR="00A8739B" w:rsidRPr="00DE3465">
        <w:rPr>
          <w:rFonts w:ascii="Times New Roman" w:hAnsi="Times New Roman" w:cs="Times New Roman"/>
          <w:sz w:val="24"/>
          <w:szCs w:val="24"/>
        </w:rPr>
        <w:t>99,5</w:t>
      </w:r>
      <w:r w:rsidR="00F016A7" w:rsidRPr="00DE3465">
        <w:rPr>
          <w:rFonts w:ascii="Times New Roman" w:hAnsi="Times New Roman" w:cs="Times New Roman"/>
          <w:sz w:val="24"/>
          <w:szCs w:val="24"/>
        </w:rPr>
        <w:t xml:space="preserve">% (доля исполненных назначений в общем объеме исполнения – </w:t>
      </w:r>
      <w:r w:rsidR="00DE3465" w:rsidRPr="00DE3465">
        <w:rPr>
          <w:rFonts w:ascii="Times New Roman" w:hAnsi="Times New Roman" w:cs="Times New Roman"/>
          <w:sz w:val="24"/>
          <w:szCs w:val="24"/>
        </w:rPr>
        <w:t>33,4</w:t>
      </w:r>
      <w:r w:rsidR="00F016A7" w:rsidRPr="00DE3465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DE3465" w:rsidRDefault="00F016A7" w:rsidP="007D11A7">
      <w:pPr>
        <w:pStyle w:val="a5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465">
        <w:rPr>
          <w:rFonts w:ascii="Times New Roman" w:hAnsi="Times New Roman" w:cs="Times New Roman"/>
          <w:sz w:val="24"/>
          <w:szCs w:val="24"/>
        </w:rPr>
        <w:t>начисления н</w:t>
      </w:r>
      <w:r w:rsidR="004F701F" w:rsidRPr="00DE3465">
        <w:rPr>
          <w:rFonts w:ascii="Times New Roman" w:hAnsi="Times New Roman" w:cs="Times New Roman"/>
          <w:sz w:val="24"/>
          <w:szCs w:val="24"/>
        </w:rPr>
        <w:t xml:space="preserve">а выплаты по оплате труда – </w:t>
      </w:r>
      <w:r w:rsidR="00035C8E" w:rsidRPr="00DE3465">
        <w:rPr>
          <w:rFonts w:ascii="Times New Roman" w:hAnsi="Times New Roman" w:cs="Times New Roman"/>
          <w:sz w:val="24"/>
          <w:szCs w:val="24"/>
        </w:rPr>
        <w:t>99,</w:t>
      </w:r>
      <w:r w:rsidR="00DE3465" w:rsidRPr="00DE3465">
        <w:rPr>
          <w:rFonts w:ascii="Times New Roman" w:hAnsi="Times New Roman" w:cs="Times New Roman"/>
          <w:sz w:val="24"/>
          <w:szCs w:val="24"/>
        </w:rPr>
        <w:t>4</w:t>
      </w:r>
      <w:r w:rsidRPr="00DE3465">
        <w:rPr>
          <w:rFonts w:ascii="Times New Roman" w:hAnsi="Times New Roman" w:cs="Times New Roman"/>
          <w:sz w:val="24"/>
          <w:szCs w:val="24"/>
        </w:rPr>
        <w:t>% (доля исполненных назначен</w:t>
      </w:r>
      <w:r w:rsidR="004F701F" w:rsidRPr="00DE3465">
        <w:rPr>
          <w:rFonts w:ascii="Times New Roman" w:hAnsi="Times New Roman" w:cs="Times New Roman"/>
          <w:sz w:val="24"/>
          <w:szCs w:val="24"/>
        </w:rPr>
        <w:t xml:space="preserve">ий в общем объеме исполнения – </w:t>
      </w:r>
      <w:r w:rsidR="00DE3465" w:rsidRPr="00DE3465">
        <w:rPr>
          <w:rFonts w:ascii="Times New Roman" w:hAnsi="Times New Roman" w:cs="Times New Roman"/>
          <w:sz w:val="24"/>
          <w:szCs w:val="24"/>
        </w:rPr>
        <w:t>10,0</w:t>
      </w:r>
      <w:r w:rsidR="004F701F" w:rsidRPr="00DE3465">
        <w:rPr>
          <w:rFonts w:ascii="Times New Roman" w:hAnsi="Times New Roman" w:cs="Times New Roman"/>
          <w:sz w:val="24"/>
          <w:szCs w:val="24"/>
        </w:rPr>
        <w:t>%</w:t>
      </w:r>
      <w:r w:rsidRPr="00DE3465">
        <w:rPr>
          <w:rFonts w:ascii="Times New Roman" w:hAnsi="Times New Roman" w:cs="Times New Roman"/>
          <w:sz w:val="24"/>
          <w:szCs w:val="24"/>
        </w:rPr>
        <w:t>);</w:t>
      </w:r>
    </w:p>
    <w:p w:rsidR="00035C8E" w:rsidRDefault="00035C8E" w:rsidP="007D11A7">
      <w:pPr>
        <w:pStyle w:val="a5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578">
        <w:rPr>
          <w:rFonts w:ascii="Times New Roman" w:hAnsi="Times New Roman" w:cs="Times New Roman"/>
          <w:sz w:val="24"/>
          <w:szCs w:val="24"/>
        </w:rPr>
        <w:t xml:space="preserve">оплата коммунальных услуг – </w:t>
      </w:r>
      <w:r w:rsidR="004A4578" w:rsidRPr="004A4578">
        <w:rPr>
          <w:rFonts w:ascii="Times New Roman" w:hAnsi="Times New Roman" w:cs="Times New Roman"/>
          <w:sz w:val="24"/>
          <w:szCs w:val="24"/>
        </w:rPr>
        <w:t>93,8</w:t>
      </w:r>
      <w:r w:rsidRPr="004A4578">
        <w:rPr>
          <w:rFonts w:ascii="Times New Roman" w:hAnsi="Times New Roman" w:cs="Times New Roman"/>
          <w:sz w:val="24"/>
          <w:szCs w:val="24"/>
        </w:rPr>
        <w:t>% (доля исполненных назначений в общем объеме исполнении – 5,</w:t>
      </w:r>
      <w:r w:rsidR="004A4578" w:rsidRPr="004A4578">
        <w:rPr>
          <w:rFonts w:ascii="Times New Roman" w:hAnsi="Times New Roman" w:cs="Times New Roman"/>
          <w:sz w:val="24"/>
          <w:szCs w:val="24"/>
        </w:rPr>
        <w:t>9</w:t>
      </w:r>
      <w:r w:rsidRPr="004A4578">
        <w:rPr>
          <w:rFonts w:ascii="Times New Roman" w:hAnsi="Times New Roman" w:cs="Times New Roman"/>
          <w:sz w:val="24"/>
          <w:szCs w:val="24"/>
        </w:rPr>
        <w:t>%);</w:t>
      </w:r>
    </w:p>
    <w:p w:rsidR="004A4578" w:rsidRPr="004A4578" w:rsidRDefault="004A4578" w:rsidP="007D11A7">
      <w:pPr>
        <w:pStyle w:val="a5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услуги по содержанию имущества</w:t>
      </w:r>
      <w:r w:rsidR="00E55CD7">
        <w:rPr>
          <w:rFonts w:ascii="Times New Roman" w:hAnsi="Times New Roman" w:cs="Times New Roman"/>
          <w:sz w:val="24"/>
          <w:szCs w:val="24"/>
        </w:rPr>
        <w:t xml:space="preserve"> – 84,2% (доля исполненных назначений в общем объеме исполнения – 5,6%);</w:t>
      </w:r>
    </w:p>
    <w:p w:rsidR="00F016A7" w:rsidRPr="00995688" w:rsidRDefault="00F016A7" w:rsidP="007D11A7">
      <w:pPr>
        <w:pStyle w:val="a5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688">
        <w:rPr>
          <w:rFonts w:ascii="Times New Roman" w:hAnsi="Times New Roman" w:cs="Times New Roman"/>
          <w:sz w:val="24"/>
          <w:szCs w:val="24"/>
        </w:rPr>
        <w:t>безвозмездные перечисления государственным и м</w:t>
      </w:r>
      <w:r w:rsidR="004F701F" w:rsidRPr="00995688">
        <w:rPr>
          <w:rFonts w:ascii="Times New Roman" w:hAnsi="Times New Roman" w:cs="Times New Roman"/>
          <w:sz w:val="24"/>
          <w:szCs w:val="24"/>
        </w:rPr>
        <w:t xml:space="preserve">униципальным организациям – </w:t>
      </w:r>
      <w:r w:rsidR="00995688" w:rsidRPr="00995688">
        <w:rPr>
          <w:rFonts w:ascii="Times New Roman" w:hAnsi="Times New Roman" w:cs="Times New Roman"/>
          <w:sz w:val="24"/>
          <w:szCs w:val="24"/>
        </w:rPr>
        <w:t>99,6</w:t>
      </w:r>
      <w:r w:rsidRPr="00995688">
        <w:rPr>
          <w:rFonts w:ascii="Times New Roman" w:hAnsi="Times New Roman" w:cs="Times New Roman"/>
          <w:sz w:val="24"/>
          <w:szCs w:val="24"/>
        </w:rPr>
        <w:t xml:space="preserve">% (доля исполненных назначений в общем объеме исполнения – </w:t>
      </w:r>
      <w:r w:rsidR="00995688" w:rsidRPr="00995688">
        <w:rPr>
          <w:rFonts w:ascii="Times New Roman" w:hAnsi="Times New Roman" w:cs="Times New Roman"/>
          <w:sz w:val="24"/>
          <w:szCs w:val="24"/>
        </w:rPr>
        <w:t>16,2</w:t>
      </w:r>
      <w:r w:rsidRPr="00995688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995688" w:rsidRDefault="00F016A7" w:rsidP="007D11A7">
      <w:pPr>
        <w:pStyle w:val="a5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688">
        <w:rPr>
          <w:rFonts w:ascii="Times New Roman" w:hAnsi="Times New Roman" w:cs="Times New Roman"/>
          <w:sz w:val="24"/>
          <w:szCs w:val="24"/>
        </w:rPr>
        <w:t xml:space="preserve">безвозмездные перечисления организациям, за исключением государственных и муниципальных организаций – </w:t>
      </w:r>
      <w:r w:rsidR="00995688" w:rsidRPr="00995688">
        <w:rPr>
          <w:rFonts w:ascii="Times New Roman" w:hAnsi="Times New Roman" w:cs="Times New Roman"/>
          <w:sz w:val="24"/>
          <w:szCs w:val="24"/>
        </w:rPr>
        <w:t>93,2</w:t>
      </w:r>
      <w:r w:rsidRPr="00995688">
        <w:rPr>
          <w:rFonts w:ascii="Times New Roman" w:hAnsi="Times New Roman" w:cs="Times New Roman"/>
          <w:sz w:val="24"/>
          <w:szCs w:val="24"/>
        </w:rPr>
        <w:t xml:space="preserve">% (доля исполненных назначений в общем объеме исполнения – </w:t>
      </w:r>
      <w:r w:rsidR="00995688" w:rsidRPr="00995688">
        <w:rPr>
          <w:rFonts w:ascii="Times New Roman" w:hAnsi="Times New Roman" w:cs="Times New Roman"/>
          <w:sz w:val="24"/>
          <w:szCs w:val="24"/>
        </w:rPr>
        <w:t>9,3</w:t>
      </w:r>
      <w:r w:rsidRPr="00995688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995688" w:rsidRDefault="00F016A7" w:rsidP="007D11A7">
      <w:pPr>
        <w:pStyle w:val="a5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688">
        <w:rPr>
          <w:rFonts w:ascii="Times New Roman" w:hAnsi="Times New Roman" w:cs="Times New Roman"/>
          <w:sz w:val="24"/>
          <w:szCs w:val="24"/>
        </w:rPr>
        <w:t>перечисления другим бюджетам бюджетной системы Российской Федерации – 99,</w:t>
      </w:r>
      <w:r w:rsidR="004F701F" w:rsidRPr="00995688">
        <w:rPr>
          <w:rFonts w:ascii="Times New Roman" w:hAnsi="Times New Roman" w:cs="Times New Roman"/>
          <w:sz w:val="24"/>
          <w:szCs w:val="24"/>
        </w:rPr>
        <w:t>4</w:t>
      </w:r>
      <w:r w:rsidRPr="00995688">
        <w:rPr>
          <w:rFonts w:ascii="Times New Roman" w:hAnsi="Times New Roman" w:cs="Times New Roman"/>
          <w:sz w:val="24"/>
          <w:szCs w:val="24"/>
        </w:rPr>
        <w:t>% (доля исполненных назначений</w:t>
      </w:r>
      <w:r w:rsidR="004F701F" w:rsidRPr="00995688">
        <w:rPr>
          <w:rFonts w:ascii="Times New Roman" w:hAnsi="Times New Roman" w:cs="Times New Roman"/>
          <w:sz w:val="24"/>
          <w:szCs w:val="24"/>
        </w:rPr>
        <w:t xml:space="preserve"> в общем объеме исполнения – </w:t>
      </w:r>
      <w:r w:rsidR="00995688" w:rsidRPr="00995688">
        <w:rPr>
          <w:rFonts w:ascii="Times New Roman" w:hAnsi="Times New Roman" w:cs="Times New Roman"/>
          <w:sz w:val="24"/>
          <w:szCs w:val="24"/>
        </w:rPr>
        <w:t>8,0</w:t>
      </w:r>
      <w:r w:rsidR="00995688">
        <w:rPr>
          <w:rFonts w:ascii="Times New Roman" w:hAnsi="Times New Roman" w:cs="Times New Roman"/>
          <w:sz w:val="24"/>
          <w:szCs w:val="24"/>
        </w:rPr>
        <w:t>%).</w:t>
      </w:r>
    </w:p>
    <w:p w:rsidR="00C423D4" w:rsidRPr="0000345C" w:rsidRDefault="0000345C" w:rsidP="00C423D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345C">
        <w:rPr>
          <w:rFonts w:ascii="Times New Roman" w:hAnsi="Times New Roman" w:cs="Times New Roman"/>
          <w:sz w:val="24"/>
          <w:szCs w:val="24"/>
        </w:rPr>
        <w:t>В абсолютном значении в 2015</w:t>
      </w:r>
      <w:r w:rsidR="00C423D4" w:rsidRPr="0000345C">
        <w:rPr>
          <w:rFonts w:ascii="Times New Roman" w:hAnsi="Times New Roman" w:cs="Times New Roman"/>
          <w:sz w:val="24"/>
          <w:szCs w:val="24"/>
        </w:rPr>
        <w:t xml:space="preserve"> году расходы районного бюджета исполнены</w:t>
      </w:r>
      <w:r w:rsidRPr="0000345C">
        <w:rPr>
          <w:rFonts w:ascii="Times New Roman" w:hAnsi="Times New Roman" w:cs="Times New Roman"/>
          <w:sz w:val="24"/>
          <w:szCs w:val="24"/>
        </w:rPr>
        <w:t xml:space="preserve"> на 63 720,6 тыс. руб. или на 3,4</w:t>
      </w:r>
      <w:r w:rsidR="00C423D4" w:rsidRPr="0000345C">
        <w:rPr>
          <w:rFonts w:ascii="Times New Roman" w:hAnsi="Times New Roman" w:cs="Times New Roman"/>
          <w:sz w:val="24"/>
          <w:szCs w:val="24"/>
        </w:rPr>
        <w:t xml:space="preserve">% </w:t>
      </w:r>
      <w:r w:rsidRPr="0000345C">
        <w:rPr>
          <w:rFonts w:ascii="Times New Roman" w:hAnsi="Times New Roman" w:cs="Times New Roman"/>
          <w:sz w:val="24"/>
          <w:szCs w:val="24"/>
        </w:rPr>
        <w:t>меньше</w:t>
      </w:r>
      <w:r w:rsidR="002A3548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C423D4" w:rsidRPr="0000345C">
        <w:rPr>
          <w:rFonts w:ascii="Times New Roman" w:hAnsi="Times New Roman" w:cs="Times New Roman"/>
          <w:sz w:val="24"/>
          <w:szCs w:val="24"/>
        </w:rPr>
        <w:t xml:space="preserve"> 201</w:t>
      </w:r>
      <w:r w:rsidRPr="0000345C">
        <w:rPr>
          <w:rFonts w:ascii="Times New Roman" w:hAnsi="Times New Roman" w:cs="Times New Roman"/>
          <w:sz w:val="24"/>
          <w:szCs w:val="24"/>
        </w:rPr>
        <w:t>4</w:t>
      </w:r>
      <w:r w:rsidR="002A354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0345C">
        <w:rPr>
          <w:rFonts w:ascii="Times New Roman" w:hAnsi="Times New Roman" w:cs="Times New Roman"/>
          <w:sz w:val="24"/>
          <w:szCs w:val="24"/>
        </w:rPr>
        <w:t xml:space="preserve"> и</w:t>
      </w:r>
      <w:r w:rsidR="00C423D4" w:rsidRPr="0000345C">
        <w:rPr>
          <w:rFonts w:ascii="Times New Roman" w:hAnsi="Times New Roman" w:cs="Times New Roman"/>
          <w:sz w:val="24"/>
          <w:szCs w:val="24"/>
        </w:rPr>
        <w:t xml:space="preserve"> на </w:t>
      </w:r>
      <w:r w:rsidRPr="0000345C">
        <w:rPr>
          <w:rFonts w:ascii="Times New Roman" w:hAnsi="Times New Roman" w:cs="Times New Roman"/>
          <w:sz w:val="24"/>
          <w:szCs w:val="24"/>
        </w:rPr>
        <w:t>3,0</w:t>
      </w:r>
      <w:r w:rsidR="00C423D4" w:rsidRPr="0000345C">
        <w:rPr>
          <w:rFonts w:ascii="Times New Roman" w:hAnsi="Times New Roman" w:cs="Times New Roman"/>
          <w:sz w:val="24"/>
          <w:szCs w:val="24"/>
        </w:rPr>
        <w:t xml:space="preserve">% </w:t>
      </w:r>
      <w:r w:rsidRPr="0000345C">
        <w:rPr>
          <w:rFonts w:ascii="Times New Roman" w:hAnsi="Times New Roman" w:cs="Times New Roman"/>
          <w:sz w:val="24"/>
          <w:szCs w:val="24"/>
        </w:rPr>
        <w:t>меньше</w:t>
      </w:r>
      <w:r w:rsidR="00C423D4" w:rsidRPr="0000345C">
        <w:rPr>
          <w:rFonts w:ascii="Times New Roman" w:hAnsi="Times New Roman" w:cs="Times New Roman"/>
          <w:sz w:val="24"/>
          <w:szCs w:val="24"/>
        </w:rPr>
        <w:t xml:space="preserve"> показателя 201</w:t>
      </w:r>
      <w:r w:rsidRPr="0000345C">
        <w:rPr>
          <w:rFonts w:ascii="Times New Roman" w:hAnsi="Times New Roman" w:cs="Times New Roman"/>
          <w:sz w:val="24"/>
          <w:szCs w:val="24"/>
        </w:rPr>
        <w:t>3</w:t>
      </w:r>
      <w:r w:rsidR="00C423D4" w:rsidRPr="000034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473A" w:rsidRPr="0000345C" w:rsidRDefault="00F016A7" w:rsidP="0000345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0345C">
        <w:rPr>
          <w:rFonts w:ascii="Times New Roman" w:hAnsi="Times New Roman" w:cs="Times New Roman"/>
          <w:sz w:val="24"/>
          <w:szCs w:val="24"/>
        </w:rPr>
        <w:t>Исполнение расходов районного бюджета по статьям КОСГУ представлен</w:t>
      </w:r>
      <w:r w:rsidR="00641625" w:rsidRPr="0000345C">
        <w:rPr>
          <w:rFonts w:ascii="Times New Roman" w:hAnsi="Times New Roman" w:cs="Times New Roman"/>
          <w:sz w:val="24"/>
          <w:szCs w:val="24"/>
        </w:rPr>
        <w:t>о</w:t>
      </w:r>
      <w:r w:rsidRPr="0000345C"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p w:rsidR="00F016A7" w:rsidRPr="0000345C" w:rsidRDefault="0026430E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00345C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567"/>
        <w:gridCol w:w="1418"/>
        <w:gridCol w:w="992"/>
        <w:gridCol w:w="992"/>
        <w:gridCol w:w="976"/>
        <w:gridCol w:w="1037"/>
        <w:gridCol w:w="1037"/>
        <w:gridCol w:w="1061"/>
        <w:gridCol w:w="732"/>
        <w:gridCol w:w="1111"/>
      </w:tblGrid>
      <w:tr w:rsidR="003B3C5B" w:rsidRPr="003B3C5B" w:rsidTr="00DD3D0E">
        <w:trPr>
          <w:trHeight w:val="373"/>
        </w:trPr>
        <w:tc>
          <w:tcPr>
            <w:tcW w:w="567" w:type="dxa"/>
            <w:vMerge w:val="restart"/>
            <w:textDirection w:val="btLr"/>
            <w:vAlign w:val="center"/>
          </w:tcPr>
          <w:p w:rsidR="003B3C5B" w:rsidRPr="003B3C5B" w:rsidRDefault="003B3C5B" w:rsidP="0017075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418" w:type="dxa"/>
            <w:vMerge w:val="restart"/>
            <w:vAlign w:val="center"/>
          </w:tcPr>
          <w:p w:rsidR="003B3C5B" w:rsidRPr="003B3C5B" w:rsidRDefault="0026059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3B3C5B"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статей</w:t>
            </w:r>
          </w:p>
        </w:tc>
        <w:tc>
          <w:tcPr>
            <w:tcW w:w="992" w:type="dxa"/>
            <w:vAlign w:val="center"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2011 год</w:t>
            </w:r>
          </w:p>
        </w:tc>
        <w:tc>
          <w:tcPr>
            <w:tcW w:w="992" w:type="dxa"/>
            <w:vAlign w:val="center"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976" w:type="dxa"/>
            <w:vAlign w:val="center"/>
          </w:tcPr>
          <w:p w:rsidR="003B3C5B" w:rsidRPr="003B3C5B" w:rsidRDefault="003B3C5B" w:rsidP="00035C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1037" w:type="dxa"/>
            <w:vAlign w:val="center"/>
          </w:tcPr>
          <w:p w:rsidR="003B3C5B" w:rsidRPr="003B3C5B" w:rsidRDefault="003B3C5B" w:rsidP="003B3C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3941" w:type="dxa"/>
            <w:gridSpan w:val="4"/>
            <w:vAlign w:val="center"/>
          </w:tcPr>
          <w:p w:rsidR="003B3C5B" w:rsidRPr="003B3C5B" w:rsidRDefault="003B3C5B" w:rsidP="00393D2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</w:tr>
      <w:tr w:rsidR="003B3C5B" w:rsidRPr="001A7A70" w:rsidTr="00DD3D0E">
        <w:tc>
          <w:tcPr>
            <w:tcW w:w="567" w:type="dxa"/>
            <w:vMerge/>
            <w:vAlign w:val="center"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vAlign w:val="center"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76" w:type="dxa"/>
            <w:vMerge w:val="restart"/>
            <w:vAlign w:val="center"/>
          </w:tcPr>
          <w:p w:rsidR="003B3C5B" w:rsidRPr="003B3C5B" w:rsidRDefault="003B3C5B" w:rsidP="00035C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37" w:type="dxa"/>
            <w:vMerge w:val="restart"/>
            <w:vAlign w:val="center"/>
          </w:tcPr>
          <w:p w:rsidR="003B3C5B" w:rsidRPr="003B3C5B" w:rsidRDefault="003B3C5B" w:rsidP="003B3C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37" w:type="dxa"/>
            <w:vMerge w:val="restart"/>
            <w:vAlign w:val="center"/>
          </w:tcPr>
          <w:p w:rsidR="003B3C5B" w:rsidRPr="003B3C5B" w:rsidRDefault="003B3C5B" w:rsidP="006416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793" w:type="dxa"/>
            <w:gridSpan w:val="2"/>
            <w:vAlign w:val="center"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11" w:type="dxa"/>
            <w:vMerge w:val="restart"/>
            <w:vAlign w:val="center"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исполненных назначений в общем объеме исполнения, %</w:t>
            </w:r>
          </w:p>
        </w:tc>
      </w:tr>
      <w:tr w:rsidR="003B3C5B" w:rsidRPr="001A7A70" w:rsidTr="00DD3D0E">
        <w:tc>
          <w:tcPr>
            <w:tcW w:w="567" w:type="dxa"/>
            <w:vMerge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vAlign w:val="center"/>
          </w:tcPr>
          <w:p w:rsidR="003B3C5B" w:rsidRPr="003B3C5B" w:rsidRDefault="003B3C5B" w:rsidP="00035C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vAlign w:val="center"/>
          </w:tcPr>
          <w:p w:rsidR="003B3C5B" w:rsidRPr="003B3C5B" w:rsidRDefault="003B3C5B" w:rsidP="003B3C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3B3C5B" w:rsidRPr="003B3C5B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32" w:type="dxa"/>
            <w:vAlign w:val="center"/>
          </w:tcPr>
          <w:p w:rsidR="003B3C5B" w:rsidRPr="003B3C5B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1" w:type="dxa"/>
            <w:vMerge/>
          </w:tcPr>
          <w:p w:rsidR="003B3C5B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75F" w:rsidRPr="001A7A70" w:rsidTr="00DD3D0E">
        <w:tc>
          <w:tcPr>
            <w:tcW w:w="567" w:type="dxa"/>
          </w:tcPr>
          <w:p w:rsidR="0017075F" w:rsidRPr="003B3C5B" w:rsidRDefault="0017075F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:rsidR="0017075F" w:rsidRPr="003B3C5B" w:rsidRDefault="0017075F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17075F" w:rsidRPr="003B3C5B" w:rsidRDefault="0017075F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</w:tcPr>
          <w:p w:rsidR="0017075F" w:rsidRPr="003B3C5B" w:rsidRDefault="0017075F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76" w:type="dxa"/>
            <w:vAlign w:val="center"/>
          </w:tcPr>
          <w:p w:rsidR="0017075F" w:rsidRPr="003B3C5B" w:rsidRDefault="0017075F" w:rsidP="00035C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037" w:type="dxa"/>
            <w:vAlign w:val="center"/>
          </w:tcPr>
          <w:p w:rsidR="0017075F" w:rsidRPr="003B3C5B" w:rsidRDefault="003B3C5B" w:rsidP="003B3C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037" w:type="dxa"/>
          </w:tcPr>
          <w:p w:rsidR="0017075F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061" w:type="dxa"/>
          </w:tcPr>
          <w:p w:rsidR="0017075F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32" w:type="dxa"/>
          </w:tcPr>
          <w:p w:rsidR="0017075F" w:rsidRPr="003B3C5B" w:rsidRDefault="003B3C5B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11" w:type="dxa"/>
          </w:tcPr>
          <w:p w:rsidR="0017075F" w:rsidRPr="003B3C5B" w:rsidRDefault="0017075F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3C5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3B3C5B" w:rsidRPr="001A7A70" w:rsidTr="00DD3D0E">
        <w:trPr>
          <w:trHeight w:val="324"/>
        </w:trPr>
        <w:tc>
          <w:tcPr>
            <w:tcW w:w="567" w:type="dxa"/>
            <w:vAlign w:val="center"/>
          </w:tcPr>
          <w:p w:rsidR="003B3C5B" w:rsidRPr="003B3C5B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418" w:type="dxa"/>
            <w:vAlign w:val="center"/>
          </w:tcPr>
          <w:p w:rsidR="003B3C5B" w:rsidRPr="003B3C5B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3B3C5B"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аработная плата</w:t>
            </w:r>
          </w:p>
        </w:tc>
        <w:tc>
          <w:tcPr>
            <w:tcW w:w="992" w:type="dxa"/>
            <w:vAlign w:val="center"/>
          </w:tcPr>
          <w:p w:rsidR="003B3C5B" w:rsidRPr="003B3C5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474 089,0</w:t>
            </w:r>
          </w:p>
        </w:tc>
        <w:tc>
          <w:tcPr>
            <w:tcW w:w="992" w:type="dxa"/>
            <w:vAlign w:val="center"/>
          </w:tcPr>
          <w:p w:rsidR="003B3C5B" w:rsidRPr="003B3C5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428 064,8</w:t>
            </w:r>
          </w:p>
        </w:tc>
        <w:tc>
          <w:tcPr>
            <w:tcW w:w="976" w:type="dxa"/>
            <w:vAlign w:val="center"/>
          </w:tcPr>
          <w:p w:rsidR="003B3C5B" w:rsidRPr="003B3C5B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518 539,6</w:t>
            </w:r>
          </w:p>
        </w:tc>
        <w:tc>
          <w:tcPr>
            <w:tcW w:w="1037" w:type="dxa"/>
            <w:vAlign w:val="center"/>
          </w:tcPr>
          <w:p w:rsidR="003B3C5B" w:rsidRPr="003B3C5B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550 691,6</w:t>
            </w:r>
          </w:p>
        </w:tc>
        <w:tc>
          <w:tcPr>
            <w:tcW w:w="1037" w:type="dxa"/>
            <w:vAlign w:val="center"/>
          </w:tcPr>
          <w:p w:rsidR="003B3C5B" w:rsidRPr="003B3C5B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615 636,9</w:t>
            </w:r>
          </w:p>
        </w:tc>
        <w:tc>
          <w:tcPr>
            <w:tcW w:w="1061" w:type="dxa"/>
            <w:vAlign w:val="center"/>
          </w:tcPr>
          <w:p w:rsidR="003B3C5B" w:rsidRPr="003B3C5B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612 515,8</w:t>
            </w:r>
          </w:p>
        </w:tc>
        <w:tc>
          <w:tcPr>
            <w:tcW w:w="732" w:type="dxa"/>
            <w:vAlign w:val="center"/>
          </w:tcPr>
          <w:p w:rsidR="003B3C5B" w:rsidRPr="003B3C5B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1111" w:type="dxa"/>
            <w:vAlign w:val="center"/>
          </w:tcPr>
          <w:p w:rsidR="003B3C5B" w:rsidRPr="003B3C5B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C5B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</w:tr>
      <w:tr w:rsidR="003B3C5B" w:rsidRPr="001A7A70" w:rsidTr="00DD3D0E">
        <w:trPr>
          <w:trHeight w:val="285"/>
        </w:trPr>
        <w:tc>
          <w:tcPr>
            <w:tcW w:w="567" w:type="dxa"/>
            <w:vAlign w:val="center"/>
          </w:tcPr>
          <w:p w:rsidR="003B3C5B" w:rsidRPr="008C4868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418" w:type="dxa"/>
            <w:vAlign w:val="center"/>
          </w:tcPr>
          <w:p w:rsidR="003B3C5B" w:rsidRPr="008C4868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3B3C5B" w:rsidRPr="008C4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рочие выплаты</w:t>
            </w:r>
          </w:p>
        </w:tc>
        <w:tc>
          <w:tcPr>
            <w:tcW w:w="992" w:type="dxa"/>
            <w:vAlign w:val="center"/>
          </w:tcPr>
          <w:p w:rsidR="003B3C5B" w:rsidRPr="008C4868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9 291,4</w:t>
            </w:r>
          </w:p>
        </w:tc>
        <w:tc>
          <w:tcPr>
            <w:tcW w:w="992" w:type="dxa"/>
            <w:vAlign w:val="center"/>
          </w:tcPr>
          <w:p w:rsidR="003B3C5B" w:rsidRPr="008C4868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10 204,2</w:t>
            </w:r>
          </w:p>
        </w:tc>
        <w:tc>
          <w:tcPr>
            <w:tcW w:w="976" w:type="dxa"/>
            <w:vAlign w:val="center"/>
          </w:tcPr>
          <w:p w:rsidR="003B3C5B" w:rsidRPr="008C4868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10 184,9</w:t>
            </w:r>
          </w:p>
        </w:tc>
        <w:tc>
          <w:tcPr>
            <w:tcW w:w="1037" w:type="dxa"/>
            <w:vAlign w:val="center"/>
          </w:tcPr>
          <w:p w:rsidR="003B3C5B" w:rsidRPr="008C4868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10 156,5</w:t>
            </w:r>
          </w:p>
        </w:tc>
        <w:tc>
          <w:tcPr>
            <w:tcW w:w="1037" w:type="dxa"/>
            <w:vAlign w:val="center"/>
          </w:tcPr>
          <w:p w:rsidR="003B3C5B" w:rsidRPr="008C4868" w:rsidRDefault="008151FF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10 090,6</w:t>
            </w:r>
          </w:p>
        </w:tc>
        <w:tc>
          <w:tcPr>
            <w:tcW w:w="1061" w:type="dxa"/>
            <w:vAlign w:val="center"/>
          </w:tcPr>
          <w:p w:rsidR="003B3C5B" w:rsidRPr="008C4868" w:rsidRDefault="008151FF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9 191,4</w:t>
            </w:r>
          </w:p>
        </w:tc>
        <w:tc>
          <w:tcPr>
            <w:tcW w:w="732" w:type="dxa"/>
            <w:vAlign w:val="center"/>
          </w:tcPr>
          <w:p w:rsidR="003B3C5B" w:rsidRPr="008C4868" w:rsidRDefault="008C486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  <w:tc>
          <w:tcPr>
            <w:tcW w:w="1111" w:type="dxa"/>
            <w:vAlign w:val="center"/>
          </w:tcPr>
          <w:p w:rsidR="003B3C5B" w:rsidRPr="008C4868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8C4868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418" w:type="dxa"/>
            <w:vAlign w:val="center"/>
          </w:tcPr>
          <w:p w:rsidR="003B3C5B" w:rsidRPr="008C4868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3B3C5B" w:rsidRPr="008C4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ачисления на выплаты по оплате труда </w:t>
            </w:r>
          </w:p>
        </w:tc>
        <w:tc>
          <w:tcPr>
            <w:tcW w:w="992" w:type="dxa"/>
            <w:vAlign w:val="center"/>
          </w:tcPr>
          <w:p w:rsidR="003B3C5B" w:rsidRPr="008C4868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159 112,6</w:t>
            </w:r>
          </w:p>
        </w:tc>
        <w:tc>
          <w:tcPr>
            <w:tcW w:w="992" w:type="dxa"/>
            <w:vAlign w:val="center"/>
          </w:tcPr>
          <w:p w:rsidR="003B3C5B" w:rsidRPr="008C4868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8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127 684,6</w:t>
            </w:r>
          </w:p>
        </w:tc>
        <w:tc>
          <w:tcPr>
            <w:tcW w:w="976" w:type="dxa"/>
            <w:vAlign w:val="center"/>
          </w:tcPr>
          <w:p w:rsidR="003B3C5B" w:rsidRPr="008C4868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154 567,8</w:t>
            </w:r>
          </w:p>
        </w:tc>
        <w:tc>
          <w:tcPr>
            <w:tcW w:w="1037" w:type="dxa"/>
            <w:vAlign w:val="center"/>
          </w:tcPr>
          <w:p w:rsidR="003B3C5B" w:rsidRPr="008C4868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164 609,0</w:t>
            </w:r>
          </w:p>
        </w:tc>
        <w:tc>
          <w:tcPr>
            <w:tcW w:w="1037" w:type="dxa"/>
            <w:vAlign w:val="center"/>
          </w:tcPr>
          <w:p w:rsidR="003B3C5B" w:rsidRPr="008C4868" w:rsidRDefault="008C486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184 908,5</w:t>
            </w:r>
          </w:p>
        </w:tc>
        <w:tc>
          <w:tcPr>
            <w:tcW w:w="1061" w:type="dxa"/>
            <w:vAlign w:val="center"/>
          </w:tcPr>
          <w:p w:rsidR="003B3C5B" w:rsidRPr="008C4868" w:rsidRDefault="008C486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183 826,4</w:t>
            </w:r>
          </w:p>
        </w:tc>
        <w:tc>
          <w:tcPr>
            <w:tcW w:w="732" w:type="dxa"/>
            <w:vAlign w:val="center"/>
          </w:tcPr>
          <w:p w:rsidR="003B3C5B" w:rsidRPr="008C4868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 w:rsidR="008C4868" w:rsidRPr="008C48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1" w:type="dxa"/>
            <w:vAlign w:val="center"/>
          </w:tcPr>
          <w:p w:rsidR="003B3C5B" w:rsidRPr="008C4868" w:rsidRDefault="008C486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868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3B3C5B" w:rsidRPr="001A7A70" w:rsidTr="00DD3D0E">
        <w:trPr>
          <w:trHeight w:val="269"/>
        </w:trPr>
        <w:tc>
          <w:tcPr>
            <w:tcW w:w="567" w:type="dxa"/>
            <w:vAlign w:val="center"/>
          </w:tcPr>
          <w:p w:rsidR="003B3C5B" w:rsidRPr="004B0FE7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418" w:type="dxa"/>
            <w:vAlign w:val="center"/>
          </w:tcPr>
          <w:p w:rsidR="003B3C5B" w:rsidRPr="004B0FE7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3B3C5B"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слуги связи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10 080,6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8 031,1</w:t>
            </w:r>
          </w:p>
        </w:tc>
        <w:tc>
          <w:tcPr>
            <w:tcW w:w="976" w:type="dxa"/>
            <w:vAlign w:val="center"/>
          </w:tcPr>
          <w:p w:rsidR="003B3C5B" w:rsidRPr="004B0FE7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8 761,6</w:t>
            </w:r>
          </w:p>
        </w:tc>
        <w:tc>
          <w:tcPr>
            <w:tcW w:w="1037" w:type="dxa"/>
            <w:vAlign w:val="center"/>
          </w:tcPr>
          <w:p w:rsidR="003B3C5B" w:rsidRPr="004B0FE7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8 540,0</w:t>
            </w:r>
          </w:p>
        </w:tc>
        <w:tc>
          <w:tcPr>
            <w:tcW w:w="1037" w:type="dxa"/>
            <w:vAlign w:val="center"/>
          </w:tcPr>
          <w:p w:rsidR="003B3C5B" w:rsidRPr="004B0FE7" w:rsidRDefault="008C486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4 977,2</w:t>
            </w:r>
          </w:p>
        </w:tc>
        <w:tc>
          <w:tcPr>
            <w:tcW w:w="1061" w:type="dxa"/>
            <w:vAlign w:val="center"/>
          </w:tcPr>
          <w:p w:rsidR="003B3C5B" w:rsidRPr="004B0FE7" w:rsidRDefault="008C486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4 717,0</w:t>
            </w:r>
          </w:p>
        </w:tc>
        <w:tc>
          <w:tcPr>
            <w:tcW w:w="732" w:type="dxa"/>
            <w:vAlign w:val="center"/>
          </w:tcPr>
          <w:p w:rsidR="003B3C5B" w:rsidRPr="004B0FE7" w:rsidRDefault="008C486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1111" w:type="dxa"/>
            <w:vAlign w:val="center"/>
          </w:tcPr>
          <w:p w:rsidR="003B3C5B" w:rsidRPr="004B0FE7" w:rsidRDefault="008C4868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3B3C5B" w:rsidRPr="001A7A70" w:rsidTr="00DD3D0E">
        <w:trPr>
          <w:trHeight w:val="287"/>
        </w:trPr>
        <w:tc>
          <w:tcPr>
            <w:tcW w:w="567" w:type="dxa"/>
            <w:vAlign w:val="center"/>
          </w:tcPr>
          <w:p w:rsidR="003B3C5B" w:rsidRPr="004B0FE7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418" w:type="dxa"/>
            <w:vAlign w:val="center"/>
          </w:tcPr>
          <w:p w:rsidR="003B3C5B" w:rsidRPr="004B0FE7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3B3C5B"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ранспортные услуги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4 902,5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3 924,8</w:t>
            </w:r>
          </w:p>
        </w:tc>
        <w:tc>
          <w:tcPr>
            <w:tcW w:w="976" w:type="dxa"/>
            <w:vAlign w:val="center"/>
          </w:tcPr>
          <w:p w:rsidR="003B3C5B" w:rsidRPr="004B0FE7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4 461,3</w:t>
            </w:r>
          </w:p>
        </w:tc>
        <w:tc>
          <w:tcPr>
            <w:tcW w:w="1037" w:type="dxa"/>
            <w:vAlign w:val="center"/>
          </w:tcPr>
          <w:p w:rsidR="003B3C5B" w:rsidRPr="004B0FE7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4 203,4</w:t>
            </w:r>
          </w:p>
        </w:tc>
        <w:tc>
          <w:tcPr>
            <w:tcW w:w="1037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4 479,4</w:t>
            </w:r>
          </w:p>
        </w:tc>
        <w:tc>
          <w:tcPr>
            <w:tcW w:w="1061" w:type="dxa"/>
            <w:vAlign w:val="center"/>
          </w:tcPr>
          <w:p w:rsidR="004B0FE7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4 074,2</w:t>
            </w:r>
          </w:p>
        </w:tc>
        <w:tc>
          <w:tcPr>
            <w:tcW w:w="732" w:type="dxa"/>
            <w:vAlign w:val="center"/>
          </w:tcPr>
          <w:p w:rsidR="003B3C5B" w:rsidRPr="004B0FE7" w:rsidRDefault="003B3C5B" w:rsidP="004B0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B0FE7" w:rsidRPr="004B0F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vAlign w:val="center"/>
          </w:tcPr>
          <w:p w:rsidR="003B3C5B" w:rsidRPr="004B0FE7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4B0FE7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418" w:type="dxa"/>
            <w:vAlign w:val="center"/>
          </w:tcPr>
          <w:p w:rsidR="003B3C5B" w:rsidRPr="004B0FE7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3B3C5B"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оммунальные услуги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134 691,1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87 886,0</w:t>
            </w:r>
          </w:p>
        </w:tc>
        <w:tc>
          <w:tcPr>
            <w:tcW w:w="976" w:type="dxa"/>
            <w:vAlign w:val="center"/>
          </w:tcPr>
          <w:p w:rsidR="003B3C5B" w:rsidRPr="004B0FE7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95 201,8</w:t>
            </w:r>
          </w:p>
        </w:tc>
        <w:tc>
          <w:tcPr>
            <w:tcW w:w="1037" w:type="dxa"/>
            <w:vAlign w:val="center"/>
          </w:tcPr>
          <w:p w:rsidR="003B3C5B" w:rsidRPr="004B0FE7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101 147,2</w:t>
            </w:r>
          </w:p>
        </w:tc>
        <w:tc>
          <w:tcPr>
            <w:tcW w:w="1037" w:type="dxa"/>
            <w:vAlign w:val="center"/>
          </w:tcPr>
          <w:p w:rsidR="003B3C5B" w:rsidRPr="004B0FE7" w:rsidRDefault="004B0FE7" w:rsidP="00523A1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116 031,</w:t>
            </w:r>
            <w:r w:rsidR="00523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1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108 821,</w:t>
            </w:r>
            <w:r w:rsidR="00DD3D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1111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4B0FE7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418" w:type="dxa"/>
            <w:vAlign w:val="center"/>
          </w:tcPr>
          <w:p w:rsidR="003B3C5B" w:rsidRPr="004B0FE7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3B3C5B"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рендная плата </w:t>
            </w:r>
            <w:r w:rsidR="003B3C5B"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 пользованием имущества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913,0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76" w:type="dxa"/>
            <w:vAlign w:val="center"/>
          </w:tcPr>
          <w:p w:rsidR="003B3C5B" w:rsidRPr="004B0FE7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  <w:tc>
          <w:tcPr>
            <w:tcW w:w="1037" w:type="dxa"/>
            <w:vAlign w:val="center"/>
          </w:tcPr>
          <w:p w:rsidR="003B3C5B" w:rsidRPr="004B0FE7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164,4</w:t>
            </w:r>
          </w:p>
        </w:tc>
        <w:tc>
          <w:tcPr>
            <w:tcW w:w="1037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1061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732" w:type="dxa"/>
            <w:vAlign w:val="center"/>
          </w:tcPr>
          <w:p w:rsidR="003B3C5B" w:rsidRPr="004B0FE7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1" w:type="dxa"/>
            <w:vAlign w:val="center"/>
          </w:tcPr>
          <w:p w:rsidR="003B3C5B" w:rsidRPr="004B0FE7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4B0FE7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225</w:t>
            </w:r>
          </w:p>
        </w:tc>
        <w:tc>
          <w:tcPr>
            <w:tcW w:w="1418" w:type="dxa"/>
            <w:vAlign w:val="center"/>
          </w:tcPr>
          <w:p w:rsidR="003B3C5B" w:rsidRPr="004B0FE7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3B3C5B"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аботы, услуги по содержанию имущества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88 934,2</w:t>
            </w:r>
          </w:p>
        </w:tc>
        <w:tc>
          <w:tcPr>
            <w:tcW w:w="992" w:type="dxa"/>
            <w:vAlign w:val="center"/>
          </w:tcPr>
          <w:p w:rsidR="003B3C5B" w:rsidRPr="004B0FE7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84 553,8</w:t>
            </w:r>
          </w:p>
        </w:tc>
        <w:tc>
          <w:tcPr>
            <w:tcW w:w="976" w:type="dxa"/>
            <w:vAlign w:val="center"/>
          </w:tcPr>
          <w:p w:rsidR="003B3C5B" w:rsidRPr="004B0FE7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95 899,8</w:t>
            </w:r>
          </w:p>
        </w:tc>
        <w:tc>
          <w:tcPr>
            <w:tcW w:w="1037" w:type="dxa"/>
            <w:vAlign w:val="center"/>
          </w:tcPr>
          <w:p w:rsidR="003B3C5B" w:rsidRPr="004B0FE7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88 356,4</w:t>
            </w:r>
          </w:p>
        </w:tc>
        <w:tc>
          <w:tcPr>
            <w:tcW w:w="1037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122 404,0</w:t>
            </w:r>
          </w:p>
        </w:tc>
        <w:tc>
          <w:tcPr>
            <w:tcW w:w="1061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103 098,8</w:t>
            </w:r>
          </w:p>
        </w:tc>
        <w:tc>
          <w:tcPr>
            <w:tcW w:w="732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111" w:type="dxa"/>
            <w:vAlign w:val="center"/>
          </w:tcPr>
          <w:p w:rsidR="003B3C5B" w:rsidRPr="004B0FE7" w:rsidRDefault="004B0FE7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FE7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4464C2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418" w:type="dxa"/>
            <w:vAlign w:val="center"/>
          </w:tcPr>
          <w:p w:rsidR="003B3C5B" w:rsidRPr="004464C2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3B3C5B" w:rsidRPr="00446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рочие работы, услуги</w:t>
            </w:r>
          </w:p>
        </w:tc>
        <w:tc>
          <w:tcPr>
            <w:tcW w:w="992" w:type="dxa"/>
            <w:vAlign w:val="center"/>
          </w:tcPr>
          <w:p w:rsidR="003B3C5B" w:rsidRPr="004464C2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6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34 773,7</w:t>
            </w:r>
          </w:p>
        </w:tc>
        <w:tc>
          <w:tcPr>
            <w:tcW w:w="992" w:type="dxa"/>
            <w:vAlign w:val="center"/>
          </w:tcPr>
          <w:p w:rsidR="003B3C5B" w:rsidRPr="004464C2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6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27 314,3</w:t>
            </w:r>
          </w:p>
        </w:tc>
        <w:tc>
          <w:tcPr>
            <w:tcW w:w="976" w:type="dxa"/>
            <w:vAlign w:val="center"/>
          </w:tcPr>
          <w:p w:rsidR="003B3C5B" w:rsidRPr="004464C2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35 566,5</w:t>
            </w:r>
          </w:p>
        </w:tc>
        <w:tc>
          <w:tcPr>
            <w:tcW w:w="1037" w:type="dxa"/>
            <w:vAlign w:val="center"/>
          </w:tcPr>
          <w:p w:rsidR="003B3C5B" w:rsidRPr="004464C2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30 932,0</w:t>
            </w:r>
          </w:p>
        </w:tc>
        <w:tc>
          <w:tcPr>
            <w:tcW w:w="1037" w:type="dxa"/>
            <w:vAlign w:val="center"/>
          </w:tcPr>
          <w:p w:rsidR="003B3C5B" w:rsidRPr="004464C2" w:rsidRDefault="004464C2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46 147,6</w:t>
            </w:r>
          </w:p>
        </w:tc>
        <w:tc>
          <w:tcPr>
            <w:tcW w:w="1061" w:type="dxa"/>
            <w:vAlign w:val="center"/>
          </w:tcPr>
          <w:p w:rsidR="003B3C5B" w:rsidRPr="004464C2" w:rsidRDefault="004464C2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37 280,5</w:t>
            </w:r>
          </w:p>
        </w:tc>
        <w:tc>
          <w:tcPr>
            <w:tcW w:w="732" w:type="dxa"/>
            <w:vAlign w:val="center"/>
          </w:tcPr>
          <w:p w:rsidR="003B3C5B" w:rsidRPr="004464C2" w:rsidRDefault="004464C2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1111" w:type="dxa"/>
            <w:vAlign w:val="center"/>
          </w:tcPr>
          <w:p w:rsidR="003B3C5B" w:rsidRPr="004464C2" w:rsidRDefault="004464C2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4464C2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418" w:type="dxa"/>
            <w:vAlign w:val="center"/>
          </w:tcPr>
          <w:p w:rsidR="003B3C5B" w:rsidRPr="004464C2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B3C5B" w:rsidRPr="00446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бслуживание внутреннего долга</w:t>
            </w:r>
          </w:p>
        </w:tc>
        <w:tc>
          <w:tcPr>
            <w:tcW w:w="992" w:type="dxa"/>
            <w:vAlign w:val="center"/>
          </w:tcPr>
          <w:p w:rsidR="003B3C5B" w:rsidRPr="004464C2" w:rsidRDefault="004464C2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6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3B3C5B" w:rsidRPr="004464C2" w:rsidRDefault="004464C2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6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vAlign w:val="center"/>
          </w:tcPr>
          <w:p w:rsidR="003B3C5B" w:rsidRPr="004464C2" w:rsidRDefault="004464C2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37" w:type="dxa"/>
            <w:vAlign w:val="center"/>
          </w:tcPr>
          <w:p w:rsidR="003B3C5B" w:rsidRPr="004464C2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37" w:type="dxa"/>
            <w:vAlign w:val="center"/>
          </w:tcPr>
          <w:p w:rsidR="003B3C5B" w:rsidRPr="004464C2" w:rsidRDefault="004464C2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B3C5B" w:rsidRPr="004464C2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1061" w:type="dxa"/>
            <w:vAlign w:val="center"/>
          </w:tcPr>
          <w:p w:rsidR="003B3C5B" w:rsidRPr="004464C2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2" w:type="dxa"/>
            <w:vAlign w:val="center"/>
          </w:tcPr>
          <w:p w:rsidR="003B3C5B" w:rsidRPr="004464C2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vAlign w:val="center"/>
          </w:tcPr>
          <w:p w:rsidR="003B3C5B" w:rsidRPr="004464C2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4464C2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418" w:type="dxa"/>
            <w:vAlign w:val="center"/>
          </w:tcPr>
          <w:p w:rsidR="003B3C5B" w:rsidRPr="004464C2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3B3C5B" w:rsidRPr="00446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vAlign w:val="center"/>
          </w:tcPr>
          <w:p w:rsidR="003B3C5B" w:rsidRPr="004464C2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6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18 450,7</w:t>
            </w:r>
          </w:p>
        </w:tc>
        <w:tc>
          <w:tcPr>
            <w:tcW w:w="992" w:type="dxa"/>
            <w:vAlign w:val="center"/>
          </w:tcPr>
          <w:p w:rsidR="003B3C5B" w:rsidRPr="004464C2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6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216 963,8</w:t>
            </w:r>
          </w:p>
        </w:tc>
        <w:tc>
          <w:tcPr>
            <w:tcW w:w="976" w:type="dxa"/>
            <w:vAlign w:val="center"/>
          </w:tcPr>
          <w:p w:rsidR="003B3C5B" w:rsidRPr="004464C2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243 318,2</w:t>
            </w:r>
          </w:p>
        </w:tc>
        <w:tc>
          <w:tcPr>
            <w:tcW w:w="1037" w:type="dxa"/>
            <w:vAlign w:val="center"/>
          </w:tcPr>
          <w:p w:rsidR="003B3C5B" w:rsidRPr="004464C2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265 126,8</w:t>
            </w:r>
          </w:p>
        </w:tc>
        <w:tc>
          <w:tcPr>
            <w:tcW w:w="1037" w:type="dxa"/>
            <w:vAlign w:val="center"/>
          </w:tcPr>
          <w:p w:rsidR="003B3C5B" w:rsidRPr="004464C2" w:rsidRDefault="004464C2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297 682,8</w:t>
            </w:r>
          </w:p>
        </w:tc>
        <w:tc>
          <w:tcPr>
            <w:tcW w:w="1061" w:type="dxa"/>
            <w:vAlign w:val="center"/>
          </w:tcPr>
          <w:p w:rsidR="003B3C5B" w:rsidRPr="004464C2" w:rsidRDefault="004464C2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296 619,2</w:t>
            </w:r>
          </w:p>
        </w:tc>
        <w:tc>
          <w:tcPr>
            <w:tcW w:w="732" w:type="dxa"/>
            <w:vAlign w:val="center"/>
          </w:tcPr>
          <w:p w:rsidR="003B3C5B" w:rsidRPr="004464C2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 w:rsidR="004464C2" w:rsidRPr="004464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1" w:type="dxa"/>
            <w:vAlign w:val="center"/>
          </w:tcPr>
          <w:p w:rsidR="003B3C5B" w:rsidRPr="004464C2" w:rsidRDefault="004464C2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4C2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6278EB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418" w:type="dxa"/>
            <w:vAlign w:val="center"/>
          </w:tcPr>
          <w:p w:rsidR="003B3C5B" w:rsidRPr="006278EB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3B3C5B"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2" w:type="dxa"/>
            <w:vAlign w:val="center"/>
          </w:tcPr>
          <w:p w:rsidR="003B3C5B" w:rsidRPr="006278E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153 503,6</w:t>
            </w:r>
          </w:p>
        </w:tc>
        <w:tc>
          <w:tcPr>
            <w:tcW w:w="992" w:type="dxa"/>
            <w:vAlign w:val="center"/>
          </w:tcPr>
          <w:p w:rsidR="003B3C5B" w:rsidRPr="006278E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175 495,8</w:t>
            </w:r>
          </w:p>
        </w:tc>
        <w:tc>
          <w:tcPr>
            <w:tcW w:w="976" w:type="dxa"/>
            <w:vAlign w:val="center"/>
          </w:tcPr>
          <w:p w:rsidR="003B3C5B" w:rsidRPr="006278EB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162 987,2</w:t>
            </w:r>
          </w:p>
        </w:tc>
        <w:tc>
          <w:tcPr>
            <w:tcW w:w="1037" w:type="dxa"/>
            <w:vAlign w:val="center"/>
          </w:tcPr>
          <w:p w:rsidR="003B3C5B" w:rsidRPr="006278EB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162 877,5</w:t>
            </w:r>
          </w:p>
        </w:tc>
        <w:tc>
          <w:tcPr>
            <w:tcW w:w="1037" w:type="dxa"/>
            <w:vAlign w:val="center"/>
          </w:tcPr>
          <w:p w:rsidR="003B3C5B" w:rsidRPr="006278EB" w:rsidRDefault="00673299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182 384,4</w:t>
            </w:r>
          </w:p>
        </w:tc>
        <w:tc>
          <w:tcPr>
            <w:tcW w:w="1061" w:type="dxa"/>
            <w:vAlign w:val="center"/>
          </w:tcPr>
          <w:p w:rsidR="003B3C5B" w:rsidRPr="006278EB" w:rsidRDefault="00673299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169 897,5</w:t>
            </w:r>
          </w:p>
        </w:tc>
        <w:tc>
          <w:tcPr>
            <w:tcW w:w="732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1111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6278EB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418" w:type="dxa"/>
            <w:vAlign w:val="center"/>
          </w:tcPr>
          <w:p w:rsidR="003B3C5B" w:rsidRPr="006278EB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3B3C5B"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еречисления другим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3B3C5B" w:rsidRPr="006278E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89 760,0</w:t>
            </w:r>
          </w:p>
        </w:tc>
        <w:tc>
          <w:tcPr>
            <w:tcW w:w="992" w:type="dxa"/>
            <w:vAlign w:val="center"/>
          </w:tcPr>
          <w:p w:rsidR="003B3C5B" w:rsidRPr="006278E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109 726,1</w:t>
            </w:r>
          </w:p>
        </w:tc>
        <w:tc>
          <w:tcPr>
            <w:tcW w:w="976" w:type="dxa"/>
            <w:vAlign w:val="center"/>
          </w:tcPr>
          <w:p w:rsidR="003B3C5B" w:rsidRPr="006278EB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123 277,6</w:t>
            </w:r>
          </w:p>
        </w:tc>
        <w:tc>
          <w:tcPr>
            <w:tcW w:w="1037" w:type="dxa"/>
            <w:vAlign w:val="center"/>
          </w:tcPr>
          <w:p w:rsidR="003B3C5B" w:rsidRPr="006278EB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115 163,3</w:t>
            </w:r>
          </w:p>
        </w:tc>
        <w:tc>
          <w:tcPr>
            <w:tcW w:w="1037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147 431,9</w:t>
            </w:r>
          </w:p>
        </w:tc>
        <w:tc>
          <w:tcPr>
            <w:tcW w:w="1061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146 558,4</w:t>
            </w:r>
          </w:p>
        </w:tc>
        <w:tc>
          <w:tcPr>
            <w:tcW w:w="732" w:type="dxa"/>
            <w:vAlign w:val="center"/>
          </w:tcPr>
          <w:p w:rsidR="003B3C5B" w:rsidRPr="006278EB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1111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6278EB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418" w:type="dxa"/>
            <w:vAlign w:val="center"/>
          </w:tcPr>
          <w:p w:rsidR="003B3C5B" w:rsidRPr="006278EB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3B3C5B"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особия по социальной помощи населению</w:t>
            </w:r>
          </w:p>
        </w:tc>
        <w:tc>
          <w:tcPr>
            <w:tcW w:w="992" w:type="dxa"/>
            <w:vAlign w:val="center"/>
          </w:tcPr>
          <w:p w:rsidR="003B3C5B" w:rsidRPr="006278E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261 526,8</w:t>
            </w:r>
          </w:p>
        </w:tc>
        <w:tc>
          <w:tcPr>
            <w:tcW w:w="992" w:type="dxa"/>
            <w:vAlign w:val="center"/>
          </w:tcPr>
          <w:p w:rsidR="003B3C5B" w:rsidRPr="006278E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262 570,8</w:t>
            </w:r>
          </w:p>
        </w:tc>
        <w:tc>
          <w:tcPr>
            <w:tcW w:w="976" w:type="dxa"/>
            <w:vAlign w:val="center"/>
          </w:tcPr>
          <w:p w:rsidR="003B3C5B" w:rsidRPr="006278EB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279 316,4</w:t>
            </w:r>
          </w:p>
        </w:tc>
        <w:tc>
          <w:tcPr>
            <w:tcW w:w="1037" w:type="dxa"/>
            <w:vAlign w:val="center"/>
          </w:tcPr>
          <w:p w:rsidR="003B3C5B" w:rsidRPr="006278EB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276 020,9</w:t>
            </w:r>
          </w:p>
        </w:tc>
        <w:tc>
          <w:tcPr>
            <w:tcW w:w="1037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9 790,2</w:t>
            </w:r>
          </w:p>
        </w:tc>
        <w:tc>
          <w:tcPr>
            <w:tcW w:w="1061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8 691,9</w:t>
            </w:r>
          </w:p>
        </w:tc>
        <w:tc>
          <w:tcPr>
            <w:tcW w:w="732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88,8</w:t>
            </w:r>
          </w:p>
        </w:tc>
        <w:tc>
          <w:tcPr>
            <w:tcW w:w="1111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23A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B3C5B" w:rsidRPr="006278EB" w:rsidTr="00DD3D0E">
        <w:tc>
          <w:tcPr>
            <w:tcW w:w="567" w:type="dxa"/>
            <w:vAlign w:val="center"/>
          </w:tcPr>
          <w:p w:rsidR="003B3C5B" w:rsidRPr="006278EB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418" w:type="dxa"/>
            <w:vAlign w:val="center"/>
          </w:tcPr>
          <w:p w:rsidR="003B3C5B" w:rsidRPr="006278EB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3B3C5B"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vAlign w:val="center"/>
          </w:tcPr>
          <w:p w:rsidR="003B3C5B" w:rsidRPr="006278E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914,6</w:t>
            </w:r>
          </w:p>
        </w:tc>
        <w:tc>
          <w:tcPr>
            <w:tcW w:w="992" w:type="dxa"/>
            <w:vAlign w:val="center"/>
          </w:tcPr>
          <w:p w:rsidR="003B3C5B" w:rsidRPr="006278EB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970,1</w:t>
            </w:r>
          </w:p>
        </w:tc>
        <w:tc>
          <w:tcPr>
            <w:tcW w:w="976" w:type="dxa"/>
            <w:vAlign w:val="center"/>
          </w:tcPr>
          <w:p w:rsidR="003B3C5B" w:rsidRPr="006278EB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941,1</w:t>
            </w:r>
          </w:p>
        </w:tc>
        <w:tc>
          <w:tcPr>
            <w:tcW w:w="1037" w:type="dxa"/>
            <w:vAlign w:val="center"/>
          </w:tcPr>
          <w:p w:rsidR="003B3C5B" w:rsidRPr="006278EB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916,2</w:t>
            </w:r>
          </w:p>
        </w:tc>
        <w:tc>
          <w:tcPr>
            <w:tcW w:w="1037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859,0</w:t>
            </w:r>
          </w:p>
        </w:tc>
        <w:tc>
          <w:tcPr>
            <w:tcW w:w="1061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859,0</w:t>
            </w:r>
          </w:p>
        </w:tc>
        <w:tc>
          <w:tcPr>
            <w:tcW w:w="732" w:type="dxa"/>
            <w:vAlign w:val="center"/>
          </w:tcPr>
          <w:p w:rsidR="003B3C5B" w:rsidRPr="006278EB" w:rsidRDefault="006278E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11" w:type="dxa"/>
            <w:vAlign w:val="center"/>
          </w:tcPr>
          <w:p w:rsidR="003B3C5B" w:rsidRPr="006278EB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8EB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23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3C5B" w:rsidRPr="001A7A70" w:rsidTr="00DD3D0E">
        <w:trPr>
          <w:trHeight w:val="298"/>
        </w:trPr>
        <w:tc>
          <w:tcPr>
            <w:tcW w:w="567" w:type="dxa"/>
            <w:vAlign w:val="center"/>
          </w:tcPr>
          <w:p w:rsidR="003B3C5B" w:rsidRPr="005A3DCC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418" w:type="dxa"/>
            <w:vAlign w:val="center"/>
          </w:tcPr>
          <w:p w:rsidR="003B3C5B" w:rsidRPr="005A3DCC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3B3C5B" w:rsidRPr="005A3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рочие расходы</w:t>
            </w:r>
          </w:p>
        </w:tc>
        <w:tc>
          <w:tcPr>
            <w:tcW w:w="992" w:type="dxa"/>
            <w:vAlign w:val="center"/>
          </w:tcPr>
          <w:p w:rsidR="003B3C5B" w:rsidRPr="005A3DCC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5 939,2</w:t>
            </w:r>
          </w:p>
        </w:tc>
        <w:tc>
          <w:tcPr>
            <w:tcW w:w="992" w:type="dxa"/>
            <w:vAlign w:val="center"/>
          </w:tcPr>
          <w:p w:rsidR="003B3C5B" w:rsidRPr="005A3DCC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4 652,7</w:t>
            </w:r>
          </w:p>
        </w:tc>
        <w:tc>
          <w:tcPr>
            <w:tcW w:w="976" w:type="dxa"/>
            <w:vAlign w:val="center"/>
          </w:tcPr>
          <w:p w:rsidR="003B3C5B" w:rsidRPr="005A3DCC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5 338,5</w:t>
            </w:r>
          </w:p>
        </w:tc>
        <w:tc>
          <w:tcPr>
            <w:tcW w:w="1037" w:type="dxa"/>
            <w:vAlign w:val="center"/>
          </w:tcPr>
          <w:p w:rsidR="003B3C5B" w:rsidRPr="005A3DCC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3 497,0</w:t>
            </w:r>
          </w:p>
        </w:tc>
        <w:tc>
          <w:tcPr>
            <w:tcW w:w="1037" w:type="dxa"/>
            <w:vAlign w:val="center"/>
          </w:tcPr>
          <w:p w:rsidR="003B3C5B" w:rsidRPr="005A3DCC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9 515,8</w:t>
            </w:r>
          </w:p>
        </w:tc>
        <w:tc>
          <w:tcPr>
            <w:tcW w:w="1061" w:type="dxa"/>
            <w:vAlign w:val="center"/>
          </w:tcPr>
          <w:p w:rsidR="003B3C5B" w:rsidRPr="005A3DCC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8 571,6</w:t>
            </w:r>
          </w:p>
        </w:tc>
        <w:tc>
          <w:tcPr>
            <w:tcW w:w="732" w:type="dxa"/>
            <w:vAlign w:val="center"/>
          </w:tcPr>
          <w:p w:rsidR="003B3C5B" w:rsidRPr="005A3DCC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  <w:tc>
          <w:tcPr>
            <w:tcW w:w="1111" w:type="dxa"/>
            <w:vAlign w:val="center"/>
          </w:tcPr>
          <w:p w:rsidR="003B3C5B" w:rsidRPr="005A3DCC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A3DCC" w:rsidRPr="005A3D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5A3DCC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8" w:type="dxa"/>
            <w:vAlign w:val="center"/>
          </w:tcPr>
          <w:p w:rsidR="003B3C5B" w:rsidRPr="005A3DCC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3B3C5B" w:rsidRPr="005A3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величение стоимости основных средств</w:t>
            </w:r>
          </w:p>
        </w:tc>
        <w:tc>
          <w:tcPr>
            <w:tcW w:w="992" w:type="dxa"/>
            <w:vAlign w:val="center"/>
          </w:tcPr>
          <w:p w:rsidR="003B3C5B" w:rsidRPr="005A3DCC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80 043,0</w:t>
            </w:r>
          </w:p>
        </w:tc>
        <w:tc>
          <w:tcPr>
            <w:tcW w:w="992" w:type="dxa"/>
            <w:vAlign w:val="center"/>
          </w:tcPr>
          <w:p w:rsidR="003B3C5B" w:rsidRPr="005A3DCC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92 841,8</w:t>
            </w:r>
          </w:p>
        </w:tc>
        <w:tc>
          <w:tcPr>
            <w:tcW w:w="976" w:type="dxa"/>
            <w:vAlign w:val="center"/>
          </w:tcPr>
          <w:p w:rsidR="003B3C5B" w:rsidRPr="005A3DCC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76 401,0</w:t>
            </w:r>
          </w:p>
        </w:tc>
        <w:tc>
          <w:tcPr>
            <w:tcW w:w="1037" w:type="dxa"/>
            <w:vAlign w:val="center"/>
          </w:tcPr>
          <w:p w:rsidR="003B3C5B" w:rsidRPr="005A3DCC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42 509,6</w:t>
            </w:r>
          </w:p>
        </w:tc>
        <w:tc>
          <w:tcPr>
            <w:tcW w:w="1037" w:type="dxa"/>
            <w:vAlign w:val="center"/>
          </w:tcPr>
          <w:p w:rsidR="003B3C5B" w:rsidRPr="005A3DCC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267 809,4</w:t>
            </w:r>
          </w:p>
        </w:tc>
        <w:tc>
          <w:tcPr>
            <w:tcW w:w="1061" w:type="dxa"/>
            <w:vAlign w:val="center"/>
          </w:tcPr>
          <w:p w:rsidR="003B3C5B" w:rsidRPr="005A3DCC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50 856,6</w:t>
            </w:r>
          </w:p>
        </w:tc>
        <w:tc>
          <w:tcPr>
            <w:tcW w:w="732" w:type="dxa"/>
            <w:vAlign w:val="center"/>
          </w:tcPr>
          <w:p w:rsidR="003B3C5B" w:rsidRPr="005A3DCC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111" w:type="dxa"/>
            <w:vAlign w:val="center"/>
          </w:tcPr>
          <w:p w:rsidR="003B3C5B" w:rsidRPr="005A3DCC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DCC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5A3DCC" w:rsidRPr="005A3D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523A13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418" w:type="dxa"/>
            <w:vAlign w:val="center"/>
          </w:tcPr>
          <w:p w:rsidR="003B3C5B" w:rsidRPr="00523A13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3B3C5B" w:rsidRPr="00523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величение стоимости материальных запасов</w:t>
            </w:r>
          </w:p>
        </w:tc>
        <w:tc>
          <w:tcPr>
            <w:tcW w:w="992" w:type="dxa"/>
            <w:vAlign w:val="center"/>
          </w:tcPr>
          <w:p w:rsidR="003B3C5B" w:rsidRPr="00523A13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90 178,5</w:t>
            </w:r>
          </w:p>
        </w:tc>
        <w:tc>
          <w:tcPr>
            <w:tcW w:w="992" w:type="dxa"/>
            <w:vAlign w:val="center"/>
          </w:tcPr>
          <w:p w:rsidR="003B3C5B" w:rsidRPr="00523A13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69 767,5</w:t>
            </w:r>
          </w:p>
        </w:tc>
        <w:tc>
          <w:tcPr>
            <w:tcW w:w="976" w:type="dxa"/>
            <w:vAlign w:val="center"/>
          </w:tcPr>
          <w:p w:rsidR="003B3C5B" w:rsidRPr="00523A13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77 027,6</w:t>
            </w:r>
          </w:p>
        </w:tc>
        <w:tc>
          <w:tcPr>
            <w:tcW w:w="1037" w:type="dxa"/>
            <w:vAlign w:val="center"/>
          </w:tcPr>
          <w:p w:rsidR="003B3C5B" w:rsidRPr="00523A13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74 116,8</w:t>
            </w:r>
          </w:p>
        </w:tc>
        <w:tc>
          <w:tcPr>
            <w:tcW w:w="1037" w:type="dxa"/>
            <w:vAlign w:val="center"/>
          </w:tcPr>
          <w:p w:rsidR="003B3C5B" w:rsidRPr="00523A13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93 383,2</w:t>
            </w:r>
          </w:p>
        </w:tc>
        <w:tc>
          <w:tcPr>
            <w:tcW w:w="1061" w:type="dxa"/>
            <w:vAlign w:val="center"/>
          </w:tcPr>
          <w:p w:rsidR="003B3C5B" w:rsidRPr="00523A13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89 563,3</w:t>
            </w:r>
          </w:p>
        </w:tc>
        <w:tc>
          <w:tcPr>
            <w:tcW w:w="732" w:type="dxa"/>
            <w:vAlign w:val="center"/>
          </w:tcPr>
          <w:p w:rsidR="003B3C5B" w:rsidRPr="00523A13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1111" w:type="dxa"/>
            <w:vAlign w:val="center"/>
          </w:tcPr>
          <w:p w:rsidR="003B3C5B" w:rsidRPr="00523A13" w:rsidRDefault="005A3DCC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B3C5B" w:rsidRPr="00523A13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3B3C5B" w:rsidRPr="001A7A70" w:rsidTr="00DD3D0E">
        <w:tc>
          <w:tcPr>
            <w:tcW w:w="567" w:type="dxa"/>
            <w:vAlign w:val="center"/>
          </w:tcPr>
          <w:p w:rsidR="003B3C5B" w:rsidRPr="00523A13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1418" w:type="dxa"/>
            <w:vAlign w:val="center"/>
          </w:tcPr>
          <w:p w:rsidR="003B3C5B" w:rsidRPr="00523A13" w:rsidRDefault="00DD3D0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3B3C5B" w:rsidRPr="00523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величение стоимости акций и иных форм участия в капитале</w:t>
            </w:r>
          </w:p>
        </w:tc>
        <w:tc>
          <w:tcPr>
            <w:tcW w:w="992" w:type="dxa"/>
            <w:vAlign w:val="center"/>
          </w:tcPr>
          <w:p w:rsidR="003B3C5B" w:rsidRPr="00523A13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3C5B" w:rsidRPr="00523A13" w:rsidRDefault="003B3C5B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3 140,1</w:t>
            </w:r>
          </w:p>
        </w:tc>
        <w:tc>
          <w:tcPr>
            <w:tcW w:w="976" w:type="dxa"/>
            <w:vAlign w:val="center"/>
          </w:tcPr>
          <w:p w:rsidR="003B3C5B" w:rsidRPr="00523A13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7" w:type="dxa"/>
            <w:vAlign w:val="center"/>
          </w:tcPr>
          <w:p w:rsidR="003B3C5B" w:rsidRPr="00523A13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7" w:type="dxa"/>
            <w:vAlign w:val="center"/>
          </w:tcPr>
          <w:p w:rsidR="003B3C5B" w:rsidRPr="00523A13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vAlign w:val="center"/>
          </w:tcPr>
          <w:p w:rsidR="003B3C5B" w:rsidRPr="00523A13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2" w:type="dxa"/>
            <w:vAlign w:val="center"/>
          </w:tcPr>
          <w:p w:rsidR="003B3C5B" w:rsidRPr="00523A13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1" w:type="dxa"/>
            <w:vAlign w:val="center"/>
          </w:tcPr>
          <w:p w:rsidR="003B3C5B" w:rsidRPr="00523A13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B3C5B" w:rsidRPr="001A7A70" w:rsidTr="00DD3D0E">
        <w:trPr>
          <w:trHeight w:val="360"/>
        </w:trPr>
        <w:tc>
          <w:tcPr>
            <w:tcW w:w="567" w:type="dxa"/>
            <w:vAlign w:val="center"/>
          </w:tcPr>
          <w:p w:rsidR="003B3C5B" w:rsidRPr="00DD3D0E" w:rsidRDefault="003B3C5B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B3C5B" w:rsidRPr="00DD3D0E" w:rsidRDefault="0026059E" w:rsidP="004D22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3B3C5B" w:rsidRPr="00DD3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992" w:type="dxa"/>
            <w:vAlign w:val="center"/>
          </w:tcPr>
          <w:p w:rsidR="003B3C5B" w:rsidRPr="00DD3D0E" w:rsidRDefault="003B3C5B" w:rsidP="00F7635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1 617 104,7</w:t>
            </w:r>
          </w:p>
        </w:tc>
        <w:tc>
          <w:tcPr>
            <w:tcW w:w="992" w:type="dxa"/>
            <w:vAlign w:val="center"/>
          </w:tcPr>
          <w:p w:rsidR="003B3C5B" w:rsidRPr="00DD3D0E" w:rsidRDefault="003B3C5B" w:rsidP="00F7635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1 713 962,4</w:t>
            </w:r>
          </w:p>
        </w:tc>
        <w:tc>
          <w:tcPr>
            <w:tcW w:w="976" w:type="dxa"/>
            <w:vAlign w:val="center"/>
          </w:tcPr>
          <w:p w:rsidR="003B3C5B" w:rsidRPr="00DD3D0E" w:rsidRDefault="003B3C5B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D0E">
              <w:rPr>
                <w:rFonts w:ascii="Times New Roman" w:hAnsi="Times New Roman" w:cs="Times New Roman"/>
                <w:sz w:val="16"/>
                <w:szCs w:val="16"/>
              </w:rPr>
              <w:t>1 891 947,4</w:t>
            </w:r>
          </w:p>
        </w:tc>
        <w:tc>
          <w:tcPr>
            <w:tcW w:w="1037" w:type="dxa"/>
            <w:vAlign w:val="center"/>
          </w:tcPr>
          <w:p w:rsidR="003B3C5B" w:rsidRPr="00DD3D0E" w:rsidRDefault="003B3C5B" w:rsidP="000C50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D0E">
              <w:rPr>
                <w:rFonts w:ascii="Times New Roman" w:hAnsi="Times New Roman" w:cs="Times New Roman"/>
                <w:sz w:val="16"/>
                <w:szCs w:val="16"/>
              </w:rPr>
              <w:t>1 899 028,6</w:t>
            </w:r>
          </w:p>
        </w:tc>
        <w:tc>
          <w:tcPr>
            <w:tcW w:w="1037" w:type="dxa"/>
            <w:vAlign w:val="center"/>
          </w:tcPr>
          <w:p w:rsidR="003B3C5B" w:rsidRPr="00DD3D0E" w:rsidRDefault="00DD3D0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D0E">
              <w:rPr>
                <w:rFonts w:ascii="Times New Roman" w:hAnsi="Times New Roman" w:cs="Times New Roman"/>
                <w:sz w:val="16"/>
                <w:szCs w:val="16"/>
              </w:rPr>
              <w:t>2 113 766,2</w:t>
            </w:r>
          </w:p>
        </w:tc>
        <w:tc>
          <w:tcPr>
            <w:tcW w:w="1061" w:type="dxa"/>
            <w:vAlign w:val="center"/>
          </w:tcPr>
          <w:p w:rsidR="003B3C5B" w:rsidRPr="00DD3D0E" w:rsidRDefault="00DD3D0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D0E">
              <w:rPr>
                <w:rFonts w:ascii="Times New Roman" w:hAnsi="Times New Roman" w:cs="Times New Roman"/>
                <w:sz w:val="16"/>
                <w:szCs w:val="16"/>
              </w:rPr>
              <w:t>1 835 308,0</w:t>
            </w:r>
          </w:p>
        </w:tc>
        <w:tc>
          <w:tcPr>
            <w:tcW w:w="732" w:type="dxa"/>
            <w:vAlign w:val="center"/>
          </w:tcPr>
          <w:p w:rsidR="003B3C5B" w:rsidRPr="00DD3D0E" w:rsidRDefault="00DD3D0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D0E">
              <w:rPr>
                <w:rFonts w:ascii="Times New Roman" w:hAnsi="Times New Roman" w:cs="Times New Roman"/>
                <w:sz w:val="16"/>
                <w:szCs w:val="16"/>
              </w:rPr>
              <w:t>86,8</w:t>
            </w:r>
          </w:p>
        </w:tc>
        <w:tc>
          <w:tcPr>
            <w:tcW w:w="1111" w:type="dxa"/>
            <w:vAlign w:val="center"/>
          </w:tcPr>
          <w:p w:rsidR="003B3C5B" w:rsidRPr="00DD3D0E" w:rsidRDefault="003B3C5B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D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641625" w:rsidRPr="000C50C8" w:rsidRDefault="00641625" w:rsidP="00641625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1065" w:rsidRPr="000C50C8" w:rsidRDefault="00020961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50C8">
        <w:rPr>
          <w:rFonts w:ascii="Times New Roman" w:hAnsi="Times New Roman" w:cs="Times New Roman"/>
          <w:sz w:val="24"/>
          <w:szCs w:val="24"/>
        </w:rPr>
        <w:t>Как видно из представленной таблицы, минимально выполнены плановые назначения (</w:t>
      </w:r>
      <w:r w:rsidR="0000345C" w:rsidRPr="000C50C8">
        <w:rPr>
          <w:rFonts w:ascii="Times New Roman" w:hAnsi="Times New Roman" w:cs="Times New Roman"/>
          <w:sz w:val="24"/>
          <w:szCs w:val="24"/>
        </w:rPr>
        <w:t>19,0</w:t>
      </w:r>
      <w:r w:rsidRPr="000C50C8">
        <w:rPr>
          <w:rFonts w:ascii="Times New Roman" w:hAnsi="Times New Roman" w:cs="Times New Roman"/>
          <w:sz w:val="24"/>
          <w:szCs w:val="24"/>
        </w:rPr>
        <w:t>%) по КОСГУ 310 «Увеличение стоимости основных средств», предусмотренные на такие мероприятия</w:t>
      </w:r>
      <w:r w:rsidR="00686370" w:rsidRPr="000C50C8">
        <w:rPr>
          <w:rFonts w:ascii="Times New Roman" w:hAnsi="Times New Roman" w:cs="Times New Roman"/>
          <w:sz w:val="24"/>
          <w:szCs w:val="24"/>
        </w:rPr>
        <w:t xml:space="preserve">, как строительство детского сада в п.Ангарский, спортивного зала в п.Новохайский, полигона </w:t>
      </w:r>
      <w:r w:rsidR="00575156" w:rsidRPr="000C50C8">
        <w:rPr>
          <w:rFonts w:ascii="Times New Roman" w:hAnsi="Times New Roman" w:cs="Times New Roman"/>
          <w:sz w:val="24"/>
          <w:szCs w:val="24"/>
        </w:rPr>
        <w:t>твердых бытовых отходов</w:t>
      </w:r>
      <w:r w:rsidR="00686370" w:rsidRPr="000C50C8">
        <w:rPr>
          <w:rFonts w:ascii="Times New Roman" w:hAnsi="Times New Roman" w:cs="Times New Roman"/>
          <w:sz w:val="24"/>
          <w:szCs w:val="24"/>
        </w:rPr>
        <w:t xml:space="preserve"> в с.Богучаны и другие.</w:t>
      </w:r>
    </w:p>
    <w:p w:rsidR="00F016A7" w:rsidRPr="000C50C8" w:rsidRDefault="00F016A7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50C8">
        <w:rPr>
          <w:rFonts w:ascii="Times New Roman" w:hAnsi="Times New Roman" w:cs="Times New Roman"/>
          <w:sz w:val="24"/>
          <w:szCs w:val="24"/>
        </w:rPr>
        <w:t xml:space="preserve">Анализ исполнения расходов районного бюджета по статьям КОСГУ характеризует в большей мере не тенденции изменения объемов освоенных бюджетных назначений по направлениям использования, а в большей </w:t>
      </w:r>
      <w:r w:rsidR="005B2905" w:rsidRPr="000C50C8">
        <w:rPr>
          <w:rFonts w:ascii="Times New Roman" w:hAnsi="Times New Roman" w:cs="Times New Roman"/>
          <w:sz w:val="24"/>
          <w:szCs w:val="24"/>
        </w:rPr>
        <w:t>степени</w:t>
      </w:r>
      <w:r w:rsidRPr="000C50C8">
        <w:rPr>
          <w:rFonts w:ascii="Times New Roman" w:hAnsi="Times New Roman" w:cs="Times New Roman"/>
          <w:sz w:val="24"/>
          <w:szCs w:val="24"/>
        </w:rPr>
        <w:t xml:space="preserve"> отражает изменение объемов исполнения</w:t>
      </w:r>
      <w:r w:rsidR="002F2784" w:rsidRPr="000C50C8">
        <w:rPr>
          <w:rFonts w:ascii="Times New Roman" w:hAnsi="Times New Roman" w:cs="Times New Roman"/>
          <w:sz w:val="24"/>
          <w:szCs w:val="24"/>
        </w:rPr>
        <w:t xml:space="preserve"> бюджетных назначений</w:t>
      </w:r>
      <w:r w:rsidRPr="000C50C8">
        <w:rPr>
          <w:rFonts w:ascii="Times New Roman" w:hAnsi="Times New Roman" w:cs="Times New Roman"/>
          <w:sz w:val="24"/>
          <w:szCs w:val="24"/>
        </w:rPr>
        <w:t xml:space="preserve"> в связи с реализацией отдельных </w:t>
      </w:r>
      <w:r w:rsidR="002F2784" w:rsidRPr="000C50C8">
        <w:rPr>
          <w:rFonts w:ascii="Times New Roman" w:hAnsi="Times New Roman" w:cs="Times New Roman"/>
          <w:sz w:val="24"/>
          <w:szCs w:val="24"/>
        </w:rPr>
        <w:t>положений</w:t>
      </w:r>
      <w:r w:rsidRPr="000C50C8">
        <w:rPr>
          <w:rFonts w:ascii="Times New Roman" w:hAnsi="Times New Roman" w:cs="Times New Roman"/>
          <w:sz w:val="24"/>
          <w:szCs w:val="24"/>
        </w:rPr>
        <w:t xml:space="preserve"> </w:t>
      </w:r>
      <w:r w:rsidR="002A3548">
        <w:rPr>
          <w:rFonts w:ascii="Times New Roman" w:hAnsi="Times New Roman" w:cs="Times New Roman"/>
          <w:sz w:val="24"/>
          <w:szCs w:val="24"/>
        </w:rPr>
        <w:t>Б</w:t>
      </w:r>
      <w:r w:rsidRPr="000C50C8">
        <w:rPr>
          <w:rFonts w:ascii="Times New Roman" w:hAnsi="Times New Roman" w:cs="Times New Roman"/>
          <w:sz w:val="24"/>
          <w:szCs w:val="24"/>
        </w:rPr>
        <w:t>юджетной политики.</w:t>
      </w:r>
    </w:p>
    <w:p w:rsidR="00F016A7" w:rsidRPr="000C50C8" w:rsidRDefault="00F016A7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C8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0C50C8" w:rsidRPr="00660127" w:rsidRDefault="0026059E" w:rsidP="007D11A7">
      <w:pPr>
        <w:pStyle w:val="a5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C50C8" w:rsidRPr="000C50C8">
        <w:rPr>
          <w:rFonts w:ascii="Times New Roman" w:hAnsi="Times New Roman" w:cs="Times New Roman"/>
          <w:sz w:val="24"/>
          <w:szCs w:val="24"/>
        </w:rPr>
        <w:t>асходы районного</w:t>
      </w:r>
      <w:r w:rsidR="000C50C8" w:rsidRPr="00660127">
        <w:rPr>
          <w:rFonts w:ascii="Times New Roman" w:hAnsi="Times New Roman" w:cs="Times New Roman"/>
          <w:sz w:val="24"/>
          <w:szCs w:val="24"/>
        </w:rPr>
        <w:t xml:space="preserve"> бюджета исполнены в сумме 1 835 308,0 тыс. руб., что составляет 86,8% от уточненных бюджетных назначений (2 113 766,2 тыс. руб.). </w:t>
      </w:r>
    </w:p>
    <w:p w:rsidR="000C50C8" w:rsidRPr="00D51BC2" w:rsidRDefault="000C50C8" w:rsidP="002A354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27">
        <w:rPr>
          <w:rFonts w:ascii="Times New Roman" w:hAnsi="Times New Roman" w:cs="Times New Roman"/>
          <w:sz w:val="24"/>
          <w:szCs w:val="24"/>
        </w:rPr>
        <w:t>Уровень исполнения расходов в 2015 году на 6,9 процентных пунктов ниже уровня исполнения предыдущего года (93,7%) и на 10,0 процентных пунктов ниже уровня исполнения 20</w:t>
      </w:r>
      <w:r w:rsidR="002A3548">
        <w:rPr>
          <w:rFonts w:ascii="Times New Roman" w:hAnsi="Times New Roman" w:cs="Times New Roman"/>
          <w:sz w:val="24"/>
          <w:szCs w:val="24"/>
        </w:rPr>
        <w:t>13 года, который составил 96,8%</w:t>
      </w:r>
      <w:r w:rsidR="0026059E">
        <w:rPr>
          <w:rFonts w:ascii="Times New Roman" w:hAnsi="Times New Roman" w:cs="Times New Roman"/>
          <w:sz w:val="24"/>
          <w:szCs w:val="24"/>
        </w:rPr>
        <w:t>;</w:t>
      </w:r>
    </w:p>
    <w:p w:rsidR="00657B21" w:rsidRDefault="0026059E" w:rsidP="007D11A7">
      <w:pPr>
        <w:pStyle w:val="a5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57B21" w:rsidRPr="0026059E">
        <w:rPr>
          <w:rFonts w:ascii="Times New Roman" w:hAnsi="Times New Roman" w:cs="Times New Roman"/>
          <w:sz w:val="24"/>
          <w:szCs w:val="24"/>
        </w:rPr>
        <w:t>а итоговое значение исполнения расходных обязательств Богучанского района (</w:t>
      </w:r>
      <w:r w:rsidR="000C50C8" w:rsidRPr="0026059E">
        <w:rPr>
          <w:rFonts w:ascii="Times New Roman" w:hAnsi="Times New Roman" w:cs="Times New Roman"/>
          <w:sz w:val="24"/>
          <w:szCs w:val="24"/>
        </w:rPr>
        <w:t>86,8</w:t>
      </w:r>
      <w:r w:rsidR="00657B21" w:rsidRPr="0026059E">
        <w:rPr>
          <w:rFonts w:ascii="Times New Roman" w:hAnsi="Times New Roman" w:cs="Times New Roman"/>
          <w:sz w:val="24"/>
          <w:szCs w:val="24"/>
        </w:rPr>
        <w:t>%) значительно повлияло</w:t>
      </w:r>
      <w:r w:rsidR="005535FB" w:rsidRPr="0026059E">
        <w:rPr>
          <w:rFonts w:ascii="Times New Roman" w:hAnsi="Times New Roman" w:cs="Times New Roman"/>
          <w:sz w:val="24"/>
          <w:szCs w:val="24"/>
        </w:rPr>
        <w:t>, как и в предыдущем году,</w:t>
      </w:r>
      <w:r w:rsidR="00657B21" w:rsidRPr="0026059E">
        <w:rPr>
          <w:rFonts w:ascii="Times New Roman" w:hAnsi="Times New Roman" w:cs="Times New Roman"/>
          <w:sz w:val="24"/>
          <w:szCs w:val="24"/>
        </w:rPr>
        <w:t xml:space="preserve"> минимальное </w:t>
      </w:r>
      <w:r w:rsidR="005535FB" w:rsidRPr="0026059E">
        <w:rPr>
          <w:rFonts w:ascii="Times New Roman" w:hAnsi="Times New Roman" w:cs="Times New Roman"/>
          <w:sz w:val="24"/>
          <w:szCs w:val="24"/>
        </w:rPr>
        <w:t>освоение предусмотренных на 2015</w:t>
      </w:r>
      <w:r w:rsidR="00657B21" w:rsidRPr="0026059E">
        <w:rPr>
          <w:rFonts w:ascii="Times New Roman" w:hAnsi="Times New Roman" w:cs="Times New Roman"/>
          <w:sz w:val="24"/>
          <w:szCs w:val="24"/>
        </w:rPr>
        <w:t xml:space="preserve"> год бюджетных назначений (</w:t>
      </w:r>
      <w:r w:rsidR="005535FB" w:rsidRPr="0026059E">
        <w:rPr>
          <w:rFonts w:ascii="Times New Roman" w:hAnsi="Times New Roman" w:cs="Times New Roman"/>
          <w:sz w:val="24"/>
          <w:szCs w:val="24"/>
        </w:rPr>
        <w:t>30,0</w:t>
      </w:r>
      <w:r w:rsidR="00657B21" w:rsidRPr="0026059E">
        <w:rPr>
          <w:rFonts w:ascii="Times New Roman" w:hAnsi="Times New Roman" w:cs="Times New Roman"/>
          <w:sz w:val="24"/>
          <w:szCs w:val="24"/>
        </w:rPr>
        <w:t>%) МКУ</w:t>
      </w:r>
      <w:r w:rsidR="00E76682">
        <w:rPr>
          <w:rFonts w:ascii="Times New Roman" w:hAnsi="Times New Roman" w:cs="Times New Roman"/>
          <w:sz w:val="24"/>
          <w:szCs w:val="24"/>
        </w:rPr>
        <w:t xml:space="preserve"> «МС Заказчика»</w:t>
      </w:r>
      <w:r w:rsidR="00822C9B">
        <w:rPr>
          <w:rFonts w:ascii="Times New Roman" w:hAnsi="Times New Roman" w:cs="Times New Roman"/>
          <w:sz w:val="24"/>
          <w:szCs w:val="24"/>
        </w:rPr>
        <w:t>;</w:t>
      </w:r>
    </w:p>
    <w:p w:rsidR="005535FB" w:rsidRPr="000C50C8" w:rsidRDefault="00822C9B" w:rsidP="007D11A7">
      <w:pPr>
        <w:pStyle w:val="a5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535FB" w:rsidRPr="000C50C8">
        <w:rPr>
          <w:rFonts w:ascii="Times New Roman" w:hAnsi="Times New Roman" w:cs="Times New Roman"/>
          <w:sz w:val="24"/>
          <w:szCs w:val="24"/>
        </w:rPr>
        <w:t>нализ исполнения расходов районного бюджета отражает</w:t>
      </w:r>
      <w:r w:rsidR="00EF252A">
        <w:rPr>
          <w:rFonts w:ascii="Times New Roman" w:hAnsi="Times New Roman" w:cs="Times New Roman"/>
          <w:sz w:val="24"/>
          <w:szCs w:val="24"/>
        </w:rPr>
        <w:t xml:space="preserve"> социальную направленность районного бюджета, а также</w:t>
      </w:r>
      <w:r w:rsidR="005535FB" w:rsidRPr="000C50C8">
        <w:rPr>
          <w:rFonts w:ascii="Times New Roman" w:hAnsi="Times New Roman" w:cs="Times New Roman"/>
          <w:sz w:val="24"/>
          <w:szCs w:val="24"/>
        </w:rPr>
        <w:t xml:space="preserve"> изменение объемов исполнения бюджетных назначений </w:t>
      </w:r>
      <w:r w:rsidR="00EF252A">
        <w:rPr>
          <w:rFonts w:ascii="Times New Roman" w:hAnsi="Times New Roman" w:cs="Times New Roman"/>
          <w:sz w:val="24"/>
          <w:szCs w:val="24"/>
        </w:rPr>
        <w:t>связанных</w:t>
      </w:r>
      <w:r w:rsidR="005535FB" w:rsidRPr="000C50C8">
        <w:rPr>
          <w:rFonts w:ascii="Times New Roman" w:hAnsi="Times New Roman" w:cs="Times New Roman"/>
          <w:sz w:val="24"/>
          <w:szCs w:val="24"/>
        </w:rPr>
        <w:t xml:space="preserve"> с реализацией отдельных положений </w:t>
      </w:r>
      <w:r w:rsidR="002A3548">
        <w:rPr>
          <w:rFonts w:ascii="Times New Roman" w:hAnsi="Times New Roman" w:cs="Times New Roman"/>
          <w:sz w:val="24"/>
          <w:szCs w:val="24"/>
        </w:rPr>
        <w:t>Б</w:t>
      </w:r>
      <w:r w:rsidR="005535FB" w:rsidRPr="000C50C8">
        <w:rPr>
          <w:rFonts w:ascii="Times New Roman" w:hAnsi="Times New Roman" w:cs="Times New Roman"/>
          <w:sz w:val="24"/>
          <w:szCs w:val="24"/>
        </w:rPr>
        <w:t>юджетной политики.</w:t>
      </w:r>
    </w:p>
    <w:p w:rsidR="000B7425" w:rsidRPr="00304A0C" w:rsidRDefault="000B7425" w:rsidP="002062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304A0C" w:rsidRDefault="00171D3F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0C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</w:p>
    <w:p w:rsidR="00097C32" w:rsidRPr="00304A0C" w:rsidRDefault="00097C32" w:rsidP="00097C3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4A0C" w:rsidRPr="00304A0C" w:rsidRDefault="00097C32" w:rsidP="00097C3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A0C">
        <w:rPr>
          <w:rFonts w:ascii="Times New Roman" w:hAnsi="Times New Roman" w:cs="Times New Roman"/>
          <w:sz w:val="24"/>
          <w:szCs w:val="24"/>
        </w:rPr>
        <w:t>Расходы по разделу 01 «Общегосударственные вопросы» в 201</w:t>
      </w:r>
      <w:r w:rsidR="00304A0C" w:rsidRPr="00304A0C">
        <w:rPr>
          <w:rFonts w:ascii="Times New Roman" w:hAnsi="Times New Roman" w:cs="Times New Roman"/>
          <w:sz w:val="24"/>
          <w:szCs w:val="24"/>
        </w:rPr>
        <w:t>5</w:t>
      </w:r>
      <w:r w:rsidRPr="00304A0C">
        <w:rPr>
          <w:rFonts w:ascii="Times New Roman" w:hAnsi="Times New Roman" w:cs="Times New Roman"/>
          <w:sz w:val="24"/>
          <w:szCs w:val="24"/>
        </w:rPr>
        <w:t xml:space="preserve"> году исполнены в сумме </w:t>
      </w:r>
      <w:r w:rsidR="00304A0C" w:rsidRPr="00304A0C">
        <w:rPr>
          <w:rFonts w:ascii="Times New Roman" w:hAnsi="Times New Roman" w:cs="Times New Roman"/>
          <w:sz w:val="24"/>
          <w:szCs w:val="24"/>
        </w:rPr>
        <w:t>67 124,8</w:t>
      </w:r>
      <w:r w:rsidRPr="00304A0C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304A0C" w:rsidRPr="00304A0C">
        <w:rPr>
          <w:rFonts w:ascii="Times New Roman" w:hAnsi="Times New Roman" w:cs="Times New Roman"/>
          <w:sz w:val="24"/>
          <w:szCs w:val="24"/>
        </w:rPr>
        <w:t>92,7</w:t>
      </w:r>
      <w:r w:rsidRPr="00304A0C">
        <w:rPr>
          <w:rFonts w:ascii="Times New Roman" w:hAnsi="Times New Roman" w:cs="Times New Roman"/>
          <w:sz w:val="24"/>
          <w:szCs w:val="24"/>
        </w:rPr>
        <w:t>% от уточненных бюджетных назначений (</w:t>
      </w:r>
      <w:r w:rsidR="00304A0C" w:rsidRPr="00304A0C">
        <w:rPr>
          <w:rFonts w:ascii="Times New Roman" w:hAnsi="Times New Roman" w:cs="Times New Roman"/>
          <w:sz w:val="24"/>
          <w:szCs w:val="24"/>
        </w:rPr>
        <w:t>72 377,0</w:t>
      </w:r>
      <w:r w:rsidRPr="00304A0C">
        <w:rPr>
          <w:rFonts w:ascii="Times New Roman" w:hAnsi="Times New Roman" w:cs="Times New Roman"/>
          <w:sz w:val="24"/>
          <w:szCs w:val="24"/>
        </w:rPr>
        <w:t xml:space="preserve"> тыс. руб.). </w:t>
      </w:r>
      <w:r w:rsidR="00304A0C" w:rsidRPr="00304A0C">
        <w:rPr>
          <w:rFonts w:ascii="Times New Roman" w:hAnsi="Times New Roman" w:cs="Times New Roman"/>
          <w:sz w:val="24"/>
          <w:szCs w:val="24"/>
        </w:rPr>
        <w:t>В предыдущем отчетном периоде аналогичный показатель составил 94,2%.</w:t>
      </w:r>
    </w:p>
    <w:p w:rsidR="00097C32" w:rsidRPr="00304A0C" w:rsidRDefault="00097C32" w:rsidP="00097C3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A0C">
        <w:rPr>
          <w:rFonts w:ascii="Times New Roman" w:hAnsi="Times New Roman" w:cs="Times New Roman"/>
          <w:sz w:val="24"/>
          <w:szCs w:val="24"/>
        </w:rPr>
        <w:t>Средства по данному разделу были предусмотрены на содержание высшего должностного лица муниципального образования</w:t>
      </w:r>
      <w:r w:rsidR="002F2784" w:rsidRPr="00304A0C">
        <w:rPr>
          <w:rFonts w:ascii="Times New Roman" w:hAnsi="Times New Roman" w:cs="Times New Roman"/>
          <w:sz w:val="24"/>
          <w:szCs w:val="24"/>
        </w:rPr>
        <w:t xml:space="preserve"> Богучанск</w:t>
      </w:r>
      <w:r w:rsidR="00575156" w:rsidRPr="00304A0C">
        <w:rPr>
          <w:rFonts w:ascii="Times New Roman" w:hAnsi="Times New Roman" w:cs="Times New Roman"/>
          <w:sz w:val="24"/>
          <w:szCs w:val="24"/>
        </w:rPr>
        <w:t>ий</w:t>
      </w:r>
      <w:r w:rsidR="002F2784" w:rsidRPr="00304A0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04A0C">
        <w:rPr>
          <w:rFonts w:ascii="Times New Roman" w:hAnsi="Times New Roman" w:cs="Times New Roman"/>
          <w:sz w:val="24"/>
          <w:szCs w:val="24"/>
        </w:rPr>
        <w:t>, представительных и исполнительных органов</w:t>
      </w:r>
      <w:r w:rsidR="00575156" w:rsidRPr="00304A0C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Pr="00304A0C">
        <w:rPr>
          <w:rFonts w:ascii="Times New Roman" w:hAnsi="Times New Roman" w:cs="Times New Roman"/>
          <w:sz w:val="24"/>
          <w:szCs w:val="24"/>
        </w:rPr>
        <w:t>, на обеспечение деятельности финансово-бюджетного надзора, а также на другие общегосударственные вопросы.</w:t>
      </w:r>
    </w:p>
    <w:p w:rsidR="0058720C" w:rsidRPr="0058720C" w:rsidRDefault="00171D3F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20C">
        <w:rPr>
          <w:rFonts w:ascii="Times New Roman" w:hAnsi="Times New Roman" w:cs="Times New Roman"/>
          <w:sz w:val="24"/>
          <w:szCs w:val="24"/>
        </w:rPr>
        <w:t>Предельная штатная численность работников органов местного самоуправления установлена Постановлением</w:t>
      </w:r>
      <w:r w:rsidR="001E0054" w:rsidRPr="0058720C">
        <w:rPr>
          <w:rFonts w:ascii="Times New Roman" w:hAnsi="Times New Roman" w:cs="Times New Roman"/>
          <w:sz w:val="24"/>
          <w:szCs w:val="24"/>
        </w:rPr>
        <w:t xml:space="preserve"> от 14.11.2006</w:t>
      </w:r>
      <w:r w:rsidRPr="0058720C">
        <w:rPr>
          <w:rFonts w:ascii="Times New Roman" w:hAnsi="Times New Roman" w:cs="Times New Roman"/>
          <w:sz w:val="24"/>
          <w:szCs w:val="24"/>
        </w:rPr>
        <w:t xml:space="preserve"> </w:t>
      </w:r>
      <w:r w:rsidR="007E5DDF" w:rsidRPr="0058720C">
        <w:rPr>
          <w:rFonts w:ascii="Times New Roman" w:hAnsi="Times New Roman" w:cs="Times New Roman"/>
          <w:sz w:val="24"/>
          <w:szCs w:val="24"/>
        </w:rPr>
        <w:t>№ 348-п</w:t>
      </w:r>
      <w:r w:rsidR="001E0054" w:rsidRPr="0058720C">
        <w:rPr>
          <w:rFonts w:ascii="Times New Roman" w:hAnsi="Times New Roman" w:cs="Times New Roman"/>
          <w:sz w:val="24"/>
          <w:szCs w:val="24"/>
        </w:rPr>
        <w:t xml:space="preserve">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 w:rsidR="00F961FD" w:rsidRPr="0058720C">
        <w:rPr>
          <w:rFonts w:ascii="Times New Roman" w:hAnsi="Times New Roman" w:cs="Times New Roman"/>
          <w:sz w:val="24"/>
          <w:szCs w:val="24"/>
        </w:rPr>
        <w:t xml:space="preserve"> (далее по тексту – Постановление № 348-п)</w:t>
      </w:r>
      <w:r w:rsidR="0058720C" w:rsidRPr="0058720C">
        <w:rPr>
          <w:rFonts w:ascii="Times New Roman" w:hAnsi="Times New Roman" w:cs="Times New Roman"/>
          <w:sz w:val="24"/>
          <w:szCs w:val="24"/>
        </w:rPr>
        <w:t>.</w:t>
      </w:r>
    </w:p>
    <w:p w:rsidR="00171D3F" w:rsidRPr="0058720C" w:rsidRDefault="0058720C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20C">
        <w:rPr>
          <w:rFonts w:ascii="Times New Roman" w:hAnsi="Times New Roman" w:cs="Times New Roman"/>
          <w:sz w:val="24"/>
          <w:szCs w:val="24"/>
        </w:rPr>
        <w:t>Д</w:t>
      </w:r>
      <w:r w:rsidR="00171D3F" w:rsidRPr="0058720C">
        <w:rPr>
          <w:rFonts w:ascii="Times New Roman" w:hAnsi="Times New Roman" w:cs="Times New Roman"/>
          <w:sz w:val="24"/>
          <w:szCs w:val="24"/>
        </w:rPr>
        <w:t xml:space="preserve">ля Богучанского района </w:t>
      </w:r>
      <w:r w:rsidRPr="0058720C">
        <w:rPr>
          <w:rFonts w:ascii="Times New Roman" w:hAnsi="Times New Roman" w:cs="Times New Roman"/>
          <w:sz w:val="24"/>
          <w:szCs w:val="24"/>
        </w:rPr>
        <w:t>на 2015</w:t>
      </w:r>
      <w:r w:rsidR="001E0054" w:rsidRPr="0058720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8720C">
        <w:rPr>
          <w:rFonts w:ascii="Times New Roman" w:hAnsi="Times New Roman" w:cs="Times New Roman"/>
          <w:sz w:val="24"/>
          <w:szCs w:val="24"/>
        </w:rPr>
        <w:t xml:space="preserve">предельная штатная численность работников </w:t>
      </w:r>
      <w:r w:rsidR="00F654CE" w:rsidRPr="0058720C">
        <w:rPr>
          <w:rFonts w:ascii="Times New Roman" w:hAnsi="Times New Roman" w:cs="Times New Roman"/>
          <w:sz w:val="24"/>
          <w:szCs w:val="24"/>
        </w:rPr>
        <w:t>определена</w:t>
      </w:r>
      <w:r w:rsidRPr="0058720C">
        <w:rPr>
          <w:rFonts w:ascii="Times New Roman" w:hAnsi="Times New Roman" w:cs="Times New Roman"/>
          <w:sz w:val="24"/>
          <w:szCs w:val="24"/>
        </w:rPr>
        <w:t xml:space="preserve"> названным постановлением в редакции от 22.12.2014 № 618-п</w:t>
      </w:r>
      <w:r w:rsidR="00F654CE" w:rsidRPr="0058720C"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7E5DDF" w:rsidRPr="0058720C">
        <w:rPr>
          <w:rFonts w:ascii="Times New Roman" w:hAnsi="Times New Roman" w:cs="Times New Roman"/>
          <w:sz w:val="24"/>
          <w:szCs w:val="24"/>
        </w:rPr>
        <w:t xml:space="preserve"> 6</w:t>
      </w:r>
      <w:r w:rsidRPr="0058720C">
        <w:rPr>
          <w:rFonts w:ascii="Times New Roman" w:hAnsi="Times New Roman" w:cs="Times New Roman"/>
          <w:sz w:val="24"/>
          <w:szCs w:val="24"/>
        </w:rPr>
        <w:t>1</w:t>
      </w:r>
      <w:r w:rsidR="007E5DDF" w:rsidRPr="0058720C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58720C">
        <w:rPr>
          <w:rFonts w:ascii="Times New Roman" w:hAnsi="Times New Roman" w:cs="Times New Roman"/>
          <w:sz w:val="24"/>
          <w:szCs w:val="24"/>
        </w:rPr>
        <w:t>ы</w:t>
      </w:r>
      <w:r w:rsidR="007E5DDF" w:rsidRPr="0058720C">
        <w:rPr>
          <w:rFonts w:ascii="Times New Roman" w:hAnsi="Times New Roman" w:cs="Times New Roman"/>
          <w:sz w:val="24"/>
          <w:szCs w:val="24"/>
        </w:rPr>
        <w:t>.</w:t>
      </w:r>
    </w:p>
    <w:p w:rsidR="00171D3F" w:rsidRPr="00230B5F" w:rsidRDefault="00171D3F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0B5F">
        <w:rPr>
          <w:rFonts w:ascii="Times New Roman" w:hAnsi="Times New Roman" w:cs="Times New Roman"/>
          <w:sz w:val="24"/>
          <w:szCs w:val="24"/>
        </w:rPr>
        <w:t>По сведениям, представленным Финансовым управлением, предельная штатная численность муниципальных служащих, принятая к финансовому обеспечению в 201</w:t>
      </w:r>
      <w:r w:rsidR="0058720C" w:rsidRPr="00230B5F">
        <w:rPr>
          <w:rFonts w:ascii="Times New Roman" w:hAnsi="Times New Roman" w:cs="Times New Roman"/>
          <w:sz w:val="24"/>
          <w:szCs w:val="24"/>
        </w:rPr>
        <w:t>5</w:t>
      </w:r>
      <w:r w:rsidRPr="00230B5F">
        <w:rPr>
          <w:rFonts w:ascii="Times New Roman" w:hAnsi="Times New Roman" w:cs="Times New Roman"/>
          <w:sz w:val="24"/>
          <w:szCs w:val="24"/>
        </w:rPr>
        <w:t xml:space="preserve"> году составила 8</w:t>
      </w:r>
      <w:r w:rsidR="00230B5F" w:rsidRPr="00230B5F">
        <w:rPr>
          <w:rFonts w:ascii="Times New Roman" w:hAnsi="Times New Roman" w:cs="Times New Roman"/>
          <w:sz w:val="24"/>
          <w:szCs w:val="24"/>
        </w:rPr>
        <w:t>7</w:t>
      </w:r>
      <w:r w:rsidRPr="00230B5F">
        <w:rPr>
          <w:rFonts w:ascii="Times New Roman" w:hAnsi="Times New Roman" w:cs="Times New Roman"/>
          <w:sz w:val="24"/>
          <w:szCs w:val="24"/>
        </w:rPr>
        <w:t xml:space="preserve"> единиц. Из них 8</w:t>
      </w:r>
      <w:r w:rsidR="00230B5F" w:rsidRPr="00230B5F">
        <w:rPr>
          <w:rFonts w:ascii="Times New Roman" w:hAnsi="Times New Roman" w:cs="Times New Roman"/>
          <w:sz w:val="24"/>
          <w:szCs w:val="24"/>
        </w:rPr>
        <w:t>2</w:t>
      </w:r>
      <w:r w:rsidRPr="00230B5F">
        <w:rPr>
          <w:rFonts w:ascii="Times New Roman" w:hAnsi="Times New Roman" w:cs="Times New Roman"/>
          <w:sz w:val="24"/>
          <w:szCs w:val="24"/>
        </w:rPr>
        <w:t xml:space="preserve"> единицы были предусмотрены органам исполнительной власти Богучанского района, а </w:t>
      </w:r>
      <w:r w:rsidR="00F961FD" w:rsidRPr="00230B5F">
        <w:rPr>
          <w:rFonts w:ascii="Times New Roman" w:hAnsi="Times New Roman" w:cs="Times New Roman"/>
          <w:sz w:val="24"/>
          <w:szCs w:val="24"/>
        </w:rPr>
        <w:t>5</w:t>
      </w:r>
      <w:r w:rsidRPr="00230B5F">
        <w:rPr>
          <w:rFonts w:ascii="Times New Roman" w:hAnsi="Times New Roman" w:cs="Times New Roman"/>
          <w:sz w:val="24"/>
          <w:szCs w:val="24"/>
        </w:rPr>
        <w:t xml:space="preserve"> единиц – представительным органам муниципальной власти Богучанского района.</w:t>
      </w:r>
    </w:p>
    <w:p w:rsidR="00171D3F" w:rsidRPr="00230B5F" w:rsidRDefault="00171D3F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0B5F">
        <w:rPr>
          <w:rFonts w:ascii="Times New Roman" w:hAnsi="Times New Roman" w:cs="Times New Roman"/>
          <w:sz w:val="24"/>
          <w:szCs w:val="24"/>
        </w:rPr>
        <w:t>Таким образом, предельная штатная численность муниципальных служащих Богучанского района, принятая к финансовому обеспечению в 201</w:t>
      </w:r>
      <w:r w:rsidR="00230B5F" w:rsidRPr="00230B5F">
        <w:rPr>
          <w:rFonts w:ascii="Times New Roman" w:hAnsi="Times New Roman" w:cs="Times New Roman"/>
          <w:sz w:val="24"/>
          <w:szCs w:val="24"/>
        </w:rPr>
        <w:t>5</w:t>
      </w:r>
      <w:r w:rsidRPr="00230B5F">
        <w:rPr>
          <w:rFonts w:ascii="Times New Roman" w:hAnsi="Times New Roman" w:cs="Times New Roman"/>
          <w:sz w:val="24"/>
          <w:szCs w:val="24"/>
        </w:rPr>
        <w:t xml:space="preserve"> году не соответствует установленному Постановлением </w:t>
      </w:r>
      <w:r w:rsidR="005B2905" w:rsidRPr="00230B5F">
        <w:rPr>
          <w:rFonts w:ascii="Times New Roman" w:hAnsi="Times New Roman" w:cs="Times New Roman"/>
          <w:sz w:val="24"/>
          <w:szCs w:val="24"/>
        </w:rPr>
        <w:t xml:space="preserve">№ </w:t>
      </w:r>
      <w:r w:rsidRPr="00230B5F">
        <w:rPr>
          <w:rFonts w:ascii="Times New Roman" w:hAnsi="Times New Roman" w:cs="Times New Roman"/>
          <w:sz w:val="24"/>
          <w:szCs w:val="24"/>
        </w:rPr>
        <w:t xml:space="preserve">348-п показателю </w:t>
      </w:r>
      <w:r w:rsidR="005B2905" w:rsidRPr="00230B5F">
        <w:rPr>
          <w:rFonts w:ascii="Times New Roman" w:hAnsi="Times New Roman" w:cs="Times New Roman"/>
          <w:sz w:val="24"/>
          <w:szCs w:val="24"/>
        </w:rPr>
        <w:t>(6</w:t>
      </w:r>
      <w:r w:rsidR="00230B5F" w:rsidRPr="00230B5F">
        <w:rPr>
          <w:rFonts w:ascii="Times New Roman" w:hAnsi="Times New Roman" w:cs="Times New Roman"/>
          <w:sz w:val="24"/>
          <w:szCs w:val="24"/>
        </w:rPr>
        <w:t>1</w:t>
      </w:r>
      <w:r w:rsidR="005B2905" w:rsidRPr="00230B5F">
        <w:rPr>
          <w:rFonts w:ascii="Times New Roman" w:hAnsi="Times New Roman" w:cs="Times New Roman"/>
          <w:sz w:val="24"/>
          <w:szCs w:val="24"/>
        </w:rPr>
        <w:t xml:space="preserve"> единиц) </w:t>
      </w:r>
      <w:r w:rsidRPr="00230B5F">
        <w:rPr>
          <w:rFonts w:ascii="Times New Roman" w:hAnsi="Times New Roman" w:cs="Times New Roman"/>
          <w:sz w:val="24"/>
          <w:szCs w:val="24"/>
        </w:rPr>
        <w:t>и превысила на 2</w:t>
      </w:r>
      <w:r w:rsidR="00230B5F" w:rsidRPr="00230B5F">
        <w:rPr>
          <w:rFonts w:ascii="Times New Roman" w:hAnsi="Times New Roman" w:cs="Times New Roman"/>
          <w:sz w:val="24"/>
          <w:szCs w:val="24"/>
        </w:rPr>
        <w:t>6</w:t>
      </w:r>
      <w:r w:rsidRPr="00230B5F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171D3F" w:rsidRDefault="00171D3F" w:rsidP="003018E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B5F">
        <w:rPr>
          <w:rFonts w:ascii="Times New Roman" w:hAnsi="Times New Roman" w:cs="Times New Roman"/>
          <w:sz w:val="24"/>
          <w:szCs w:val="24"/>
        </w:rPr>
        <w:t>Динамика предельной штатной численности муниципальных служащих Богучанского района, принятой к финансовому обеспечению в 2010-201</w:t>
      </w:r>
      <w:r w:rsidR="00230B5F" w:rsidRPr="00230B5F">
        <w:rPr>
          <w:rFonts w:ascii="Times New Roman" w:hAnsi="Times New Roman" w:cs="Times New Roman"/>
          <w:sz w:val="24"/>
          <w:szCs w:val="24"/>
        </w:rPr>
        <w:t>5</w:t>
      </w:r>
      <w:r w:rsidRPr="00230B5F">
        <w:rPr>
          <w:rFonts w:ascii="Times New Roman" w:hAnsi="Times New Roman" w:cs="Times New Roman"/>
          <w:sz w:val="24"/>
          <w:szCs w:val="24"/>
        </w:rPr>
        <w:t xml:space="preserve"> годах представлена в таблице.</w:t>
      </w:r>
    </w:p>
    <w:p w:rsidR="00563E74" w:rsidRDefault="00563E74" w:rsidP="003018E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E74" w:rsidRDefault="00563E74" w:rsidP="003018E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E74" w:rsidRDefault="00563E74" w:rsidP="003018E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8" w:type="dxa"/>
        <w:tblInd w:w="93" w:type="dxa"/>
        <w:tblLayout w:type="fixed"/>
        <w:tblLook w:val="04A0"/>
      </w:tblPr>
      <w:tblGrid>
        <w:gridCol w:w="4268"/>
        <w:gridCol w:w="869"/>
        <w:gridCol w:w="850"/>
        <w:gridCol w:w="851"/>
        <w:gridCol w:w="850"/>
        <w:gridCol w:w="850"/>
        <w:gridCol w:w="850"/>
      </w:tblGrid>
      <w:tr w:rsidR="00230B5F" w:rsidRPr="001A7A70" w:rsidTr="00326DDA">
        <w:trPr>
          <w:trHeight w:val="70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</w:t>
            </w:r>
            <w:r w:rsidR="00230B5F"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показателей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B5F" w:rsidRPr="00230B5F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30B5F"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редельная штатная численность муниципальных служащих, принятая к финансовому обеспечению, ед.</w:t>
            </w:r>
          </w:p>
        </w:tc>
      </w:tr>
      <w:tr w:rsidR="00230B5F" w:rsidRPr="001A7A70" w:rsidTr="00822C9B">
        <w:trPr>
          <w:trHeight w:val="397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23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</w:tr>
      <w:tr w:rsidR="00230B5F" w:rsidRPr="001A7A70" w:rsidTr="00822C9B">
        <w:trPr>
          <w:trHeight w:val="1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23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230B5F" w:rsidRPr="001A7A70" w:rsidTr="00230B5F">
        <w:trPr>
          <w:trHeight w:val="6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F" w:rsidRPr="00230B5F" w:rsidRDefault="00822C9B" w:rsidP="00F6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30B5F"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рганы исполнительной власти Богучанского района (Администрация Богучанского района)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8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23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</w:tr>
      <w:tr w:rsidR="00230B5F" w:rsidRPr="001A7A70" w:rsidTr="00822C9B">
        <w:trPr>
          <w:trHeight w:val="6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F" w:rsidRPr="00230B5F" w:rsidRDefault="00822C9B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30B5F"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редставительные органы муниципальной власти Богучанского района (Богучанский районной Совет депутатов)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8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23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30B5F" w:rsidRPr="001A7A70" w:rsidTr="00230B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F" w:rsidRPr="00230B5F" w:rsidRDefault="00230B5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5F" w:rsidRPr="00230B5F" w:rsidRDefault="00230B5F" w:rsidP="0023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B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</w:tr>
    </w:tbl>
    <w:p w:rsidR="00DF5077" w:rsidRPr="009770E4" w:rsidRDefault="00DF5077" w:rsidP="001445E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9770E4" w:rsidRDefault="00171D3F" w:rsidP="001445E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0E4">
        <w:rPr>
          <w:rFonts w:ascii="Times New Roman" w:hAnsi="Times New Roman" w:cs="Times New Roman"/>
          <w:sz w:val="24"/>
          <w:szCs w:val="24"/>
        </w:rPr>
        <w:t>Фактическая численность муниципальных служащих Богучанского района, согласно данным Финан</w:t>
      </w:r>
      <w:r w:rsidR="001445E1" w:rsidRPr="009770E4">
        <w:rPr>
          <w:rFonts w:ascii="Times New Roman" w:hAnsi="Times New Roman" w:cs="Times New Roman"/>
          <w:sz w:val="24"/>
          <w:szCs w:val="24"/>
        </w:rPr>
        <w:t>сового управления, в 201</w:t>
      </w:r>
      <w:r w:rsidR="00230B5F" w:rsidRPr="009770E4">
        <w:rPr>
          <w:rFonts w:ascii="Times New Roman" w:hAnsi="Times New Roman" w:cs="Times New Roman"/>
          <w:sz w:val="24"/>
          <w:szCs w:val="24"/>
        </w:rPr>
        <w:t>5</w:t>
      </w:r>
      <w:r w:rsidRPr="009770E4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5E7769" w:rsidRPr="009770E4">
        <w:rPr>
          <w:rFonts w:ascii="Times New Roman" w:hAnsi="Times New Roman" w:cs="Times New Roman"/>
          <w:sz w:val="24"/>
          <w:szCs w:val="24"/>
        </w:rPr>
        <w:t>7</w:t>
      </w:r>
      <w:r w:rsidR="00230B5F" w:rsidRPr="009770E4">
        <w:rPr>
          <w:rFonts w:ascii="Times New Roman" w:hAnsi="Times New Roman" w:cs="Times New Roman"/>
          <w:sz w:val="24"/>
          <w:szCs w:val="24"/>
        </w:rPr>
        <w:t>5</w:t>
      </w:r>
      <w:r w:rsidRPr="009770E4">
        <w:rPr>
          <w:rFonts w:ascii="Times New Roman" w:hAnsi="Times New Roman" w:cs="Times New Roman"/>
          <w:sz w:val="24"/>
          <w:szCs w:val="24"/>
        </w:rPr>
        <w:t xml:space="preserve"> единиц,</w:t>
      </w:r>
      <w:r w:rsidR="005E7769" w:rsidRPr="009770E4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230B5F" w:rsidRPr="009770E4">
        <w:rPr>
          <w:rFonts w:ascii="Times New Roman" w:hAnsi="Times New Roman" w:cs="Times New Roman"/>
          <w:sz w:val="24"/>
          <w:szCs w:val="24"/>
        </w:rPr>
        <w:t>2</w:t>
      </w:r>
      <w:r w:rsidR="005E7769" w:rsidRPr="009770E4">
        <w:rPr>
          <w:rFonts w:ascii="Times New Roman" w:hAnsi="Times New Roman" w:cs="Times New Roman"/>
          <w:sz w:val="24"/>
          <w:szCs w:val="24"/>
        </w:rPr>
        <w:t xml:space="preserve"> единицы меньше показателя 201</w:t>
      </w:r>
      <w:r w:rsidR="00230B5F" w:rsidRPr="009770E4">
        <w:rPr>
          <w:rFonts w:ascii="Times New Roman" w:hAnsi="Times New Roman" w:cs="Times New Roman"/>
          <w:sz w:val="24"/>
          <w:szCs w:val="24"/>
        </w:rPr>
        <w:t>4</w:t>
      </w:r>
      <w:r w:rsidR="005E7769" w:rsidRPr="009770E4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30B5F" w:rsidRPr="009770E4">
        <w:rPr>
          <w:rFonts w:ascii="Times New Roman" w:hAnsi="Times New Roman" w:cs="Times New Roman"/>
          <w:sz w:val="24"/>
          <w:szCs w:val="24"/>
        </w:rPr>
        <w:t>77</w:t>
      </w:r>
      <w:r w:rsidR="005E7769" w:rsidRPr="009770E4">
        <w:rPr>
          <w:rFonts w:ascii="Times New Roman" w:hAnsi="Times New Roman" w:cs="Times New Roman"/>
          <w:sz w:val="24"/>
          <w:szCs w:val="24"/>
        </w:rPr>
        <w:t xml:space="preserve"> единиц), </w:t>
      </w:r>
      <w:r w:rsidR="00230B5F" w:rsidRPr="009770E4">
        <w:rPr>
          <w:rFonts w:ascii="Times New Roman" w:hAnsi="Times New Roman" w:cs="Times New Roman"/>
          <w:sz w:val="24"/>
          <w:szCs w:val="24"/>
        </w:rPr>
        <w:t xml:space="preserve">на 5 единиц меньше показателя 2013 года (80 единиц), </w:t>
      </w:r>
      <w:r w:rsidR="005E7769" w:rsidRPr="009770E4">
        <w:rPr>
          <w:rFonts w:ascii="Times New Roman" w:hAnsi="Times New Roman" w:cs="Times New Roman"/>
          <w:sz w:val="24"/>
          <w:szCs w:val="24"/>
        </w:rPr>
        <w:t xml:space="preserve">на </w:t>
      </w:r>
      <w:r w:rsidR="009770E4" w:rsidRPr="009770E4">
        <w:rPr>
          <w:rFonts w:ascii="Times New Roman" w:hAnsi="Times New Roman" w:cs="Times New Roman"/>
          <w:sz w:val="24"/>
          <w:szCs w:val="24"/>
        </w:rPr>
        <w:t>6 единиц</w:t>
      </w:r>
      <w:r w:rsidR="005E7769" w:rsidRPr="009770E4">
        <w:rPr>
          <w:rFonts w:ascii="Times New Roman" w:hAnsi="Times New Roman" w:cs="Times New Roman"/>
          <w:sz w:val="24"/>
          <w:szCs w:val="24"/>
        </w:rPr>
        <w:t xml:space="preserve"> меньше показателя 2012 года (81 единица)</w:t>
      </w:r>
      <w:r w:rsidR="001445E1" w:rsidRPr="009770E4">
        <w:rPr>
          <w:rFonts w:ascii="Times New Roman" w:hAnsi="Times New Roman" w:cs="Times New Roman"/>
          <w:sz w:val="24"/>
          <w:szCs w:val="24"/>
        </w:rPr>
        <w:t>,</w:t>
      </w:r>
      <w:r w:rsidRPr="009770E4">
        <w:rPr>
          <w:rFonts w:ascii="Times New Roman" w:hAnsi="Times New Roman" w:cs="Times New Roman"/>
          <w:sz w:val="24"/>
          <w:szCs w:val="24"/>
        </w:rPr>
        <w:t xml:space="preserve"> на </w:t>
      </w:r>
      <w:r w:rsidR="009770E4" w:rsidRPr="009770E4">
        <w:rPr>
          <w:rFonts w:ascii="Times New Roman" w:hAnsi="Times New Roman" w:cs="Times New Roman"/>
          <w:sz w:val="24"/>
          <w:szCs w:val="24"/>
        </w:rPr>
        <w:t>10</w:t>
      </w:r>
      <w:r w:rsidRPr="009770E4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1445E1" w:rsidRPr="009770E4">
        <w:rPr>
          <w:rFonts w:ascii="Times New Roman" w:hAnsi="Times New Roman" w:cs="Times New Roman"/>
          <w:sz w:val="24"/>
          <w:szCs w:val="24"/>
        </w:rPr>
        <w:t>меньше</w:t>
      </w:r>
      <w:r w:rsidRPr="009770E4">
        <w:rPr>
          <w:rFonts w:ascii="Times New Roman" w:hAnsi="Times New Roman" w:cs="Times New Roman"/>
          <w:sz w:val="24"/>
          <w:szCs w:val="24"/>
        </w:rPr>
        <w:t xml:space="preserve"> показателя 201</w:t>
      </w:r>
      <w:r w:rsidR="001445E1" w:rsidRPr="009770E4">
        <w:rPr>
          <w:rFonts w:ascii="Times New Roman" w:hAnsi="Times New Roman" w:cs="Times New Roman"/>
          <w:sz w:val="24"/>
          <w:szCs w:val="24"/>
        </w:rPr>
        <w:t>1</w:t>
      </w:r>
      <w:r w:rsidRPr="009770E4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1445E1" w:rsidRPr="009770E4">
        <w:rPr>
          <w:rFonts w:ascii="Times New Roman" w:hAnsi="Times New Roman" w:cs="Times New Roman"/>
          <w:sz w:val="24"/>
          <w:szCs w:val="24"/>
        </w:rPr>
        <w:t>85</w:t>
      </w:r>
      <w:r w:rsidRPr="009770E4">
        <w:rPr>
          <w:rFonts w:ascii="Times New Roman" w:hAnsi="Times New Roman" w:cs="Times New Roman"/>
          <w:sz w:val="24"/>
          <w:szCs w:val="24"/>
        </w:rPr>
        <w:t xml:space="preserve"> единиц)</w:t>
      </w:r>
      <w:r w:rsidR="001445E1" w:rsidRPr="009770E4">
        <w:rPr>
          <w:rFonts w:ascii="Times New Roman" w:hAnsi="Times New Roman" w:cs="Times New Roman"/>
          <w:sz w:val="24"/>
          <w:szCs w:val="24"/>
        </w:rPr>
        <w:t xml:space="preserve"> и на </w:t>
      </w:r>
      <w:r w:rsidR="009770E4" w:rsidRPr="009770E4">
        <w:rPr>
          <w:rFonts w:ascii="Times New Roman" w:hAnsi="Times New Roman" w:cs="Times New Roman"/>
          <w:sz w:val="24"/>
          <w:szCs w:val="24"/>
        </w:rPr>
        <w:t>4</w:t>
      </w:r>
      <w:r w:rsidR="001445E1" w:rsidRPr="009770E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51AEC" w:rsidRPr="009770E4">
        <w:rPr>
          <w:rFonts w:ascii="Times New Roman" w:hAnsi="Times New Roman" w:cs="Times New Roman"/>
          <w:sz w:val="24"/>
          <w:szCs w:val="24"/>
        </w:rPr>
        <w:t>ы</w:t>
      </w:r>
      <w:r w:rsidR="001445E1" w:rsidRPr="009770E4">
        <w:rPr>
          <w:rFonts w:ascii="Times New Roman" w:hAnsi="Times New Roman" w:cs="Times New Roman"/>
          <w:sz w:val="24"/>
          <w:szCs w:val="24"/>
        </w:rPr>
        <w:t xml:space="preserve"> </w:t>
      </w:r>
      <w:r w:rsidR="005E7769" w:rsidRPr="009770E4">
        <w:rPr>
          <w:rFonts w:ascii="Times New Roman" w:hAnsi="Times New Roman" w:cs="Times New Roman"/>
          <w:sz w:val="24"/>
          <w:szCs w:val="24"/>
        </w:rPr>
        <w:t>меньше</w:t>
      </w:r>
      <w:r w:rsidR="001445E1" w:rsidRPr="009770E4">
        <w:rPr>
          <w:rFonts w:ascii="Times New Roman" w:hAnsi="Times New Roman" w:cs="Times New Roman"/>
          <w:sz w:val="24"/>
          <w:szCs w:val="24"/>
        </w:rPr>
        <w:t xml:space="preserve"> данных 2010 года (79 единиц)</w:t>
      </w:r>
      <w:r w:rsidRPr="009770E4">
        <w:rPr>
          <w:rFonts w:ascii="Times New Roman" w:hAnsi="Times New Roman" w:cs="Times New Roman"/>
          <w:sz w:val="24"/>
          <w:szCs w:val="24"/>
        </w:rPr>
        <w:t>.</w:t>
      </w:r>
    </w:p>
    <w:p w:rsidR="00171D3F" w:rsidRPr="009770E4" w:rsidRDefault="00171D3F" w:rsidP="001445E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0E4">
        <w:rPr>
          <w:rFonts w:ascii="Times New Roman" w:hAnsi="Times New Roman" w:cs="Times New Roman"/>
          <w:sz w:val="24"/>
          <w:szCs w:val="24"/>
        </w:rPr>
        <w:t>В результате фактическая численность муниципальных служащих Богучанского района в 201</w:t>
      </w:r>
      <w:r w:rsidR="009770E4" w:rsidRPr="009770E4">
        <w:rPr>
          <w:rFonts w:ascii="Times New Roman" w:hAnsi="Times New Roman" w:cs="Times New Roman"/>
          <w:sz w:val="24"/>
          <w:szCs w:val="24"/>
        </w:rPr>
        <w:t>5</w:t>
      </w:r>
      <w:r w:rsidRPr="009770E4">
        <w:rPr>
          <w:rFonts w:ascii="Times New Roman" w:hAnsi="Times New Roman" w:cs="Times New Roman"/>
          <w:sz w:val="24"/>
          <w:szCs w:val="24"/>
        </w:rPr>
        <w:t xml:space="preserve"> году превысила установленный Постановлением </w:t>
      </w:r>
      <w:r w:rsidR="005B2905" w:rsidRPr="009770E4">
        <w:rPr>
          <w:rFonts w:ascii="Times New Roman" w:hAnsi="Times New Roman" w:cs="Times New Roman"/>
          <w:sz w:val="24"/>
          <w:szCs w:val="24"/>
        </w:rPr>
        <w:t xml:space="preserve">№ </w:t>
      </w:r>
      <w:r w:rsidRPr="009770E4">
        <w:rPr>
          <w:rFonts w:ascii="Times New Roman" w:hAnsi="Times New Roman" w:cs="Times New Roman"/>
          <w:sz w:val="24"/>
          <w:szCs w:val="24"/>
        </w:rPr>
        <w:t>348-п показатель предельной штатной численности (6</w:t>
      </w:r>
      <w:r w:rsidR="009770E4" w:rsidRPr="009770E4">
        <w:rPr>
          <w:rFonts w:ascii="Times New Roman" w:hAnsi="Times New Roman" w:cs="Times New Roman"/>
          <w:sz w:val="24"/>
          <w:szCs w:val="24"/>
        </w:rPr>
        <w:t>1</w:t>
      </w:r>
      <w:r w:rsidRPr="009770E4">
        <w:rPr>
          <w:rFonts w:ascii="Times New Roman" w:hAnsi="Times New Roman" w:cs="Times New Roman"/>
          <w:sz w:val="24"/>
          <w:szCs w:val="24"/>
        </w:rPr>
        <w:t xml:space="preserve"> единиц) на </w:t>
      </w:r>
      <w:r w:rsidR="009770E4" w:rsidRPr="009770E4">
        <w:rPr>
          <w:rFonts w:ascii="Times New Roman" w:hAnsi="Times New Roman" w:cs="Times New Roman"/>
          <w:sz w:val="24"/>
          <w:szCs w:val="24"/>
        </w:rPr>
        <w:t>14</w:t>
      </w:r>
      <w:r w:rsidRPr="009770E4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9770E4" w:rsidRPr="0029389F" w:rsidRDefault="00171D3F" w:rsidP="00C122F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89F">
        <w:rPr>
          <w:rFonts w:ascii="Times New Roman" w:hAnsi="Times New Roman" w:cs="Times New Roman"/>
          <w:sz w:val="24"/>
          <w:szCs w:val="24"/>
        </w:rPr>
        <w:t>Предельный фонд оплаты труда муниципальных служащих</w:t>
      </w:r>
      <w:r w:rsidR="005B1663" w:rsidRPr="0029389F">
        <w:rPr>
          <w:rFonts w:ascii="Times New Roman" w:hAnsi="Times New Roman" w:cs="Times New Roman"/>
          <w:sz w:val="24"/>
          <w:szCs w:val="24"/>
        </w:rPr>
        <w:t xml:space="preserve"> с учетом взносов по обязательному социальному страхованию</w:t>
      </w:r>
      <w:r w:rsidRPr="0029389F">
        <w:rPr>
          <w:rFonts w:ascii="Times New Roman" w:hAnsi="Times New Roman" w:cs="Times New Roman"/>
          <w:sz w:val="24"/>
          <w:szCs w:val="24"/>
        </w:rPr>
        <w:t xml:space="preserve"> в 201</w:t>
      </w:r>
      <w:r w:rsidR="00BA3D12">
        <w:rPr>
          <w:rFonts w:ascii="Times New Roman" w:hAnsi="Times New Roman" w:cs="Times New Roman"/>
          <w:sz w:val="24"/>
          <w:szCs w:val="24"/>
        </w:rPr>
        <w:t>5</w:t>
      </w:r>
      <w:r w:rsidRPr="0029389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F2784" w:rsidRPr="0029389F">
        <w:rPr>
          <w:rFonts w:ascii="Times New Roman" w:hAnsi="Times New Roman" w:cs="Times New Roman"/>
          <w:sz w:val="24"/>
          <w:szCs w:val="24"/>
        </w:rPr>
        <w:t>определен в размере</w:t>
      </w:r>
      <w:r w:rsidRPr="0029389F">
        <w:rPr>
          <w:rFonts w:ascii="Times New Roman" w:hAnsi="Times New Roman" w:cs="Times New Roman"/>
          <w:sz w:val="24"/>
          <w:szCs w:val="24"/>
        </w:rPr>
        <w:t xml:space="preserve"> </w:t>
      </w:r>
      <w:r w:rsidR="0029389F" w:rsidRPr="0029389F">
        <w:rPr>
          <w:rFonts w:ascii="Times New Roman" w:hAnsi="Times New Roman" w:cs="Times New Roman"/>
          <w:sz w:val="24"/>
          <w:szCs w:val="24"/>
        </w:rPr>
        <w:t>31 753,0</w:t>
      </w:r>
      <w:r w:rsidRPr="0029389F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490660" w:rsidRPr="0029389F">
        <w:rPr>
          <w:rFonts w:ascii="Times New Roman" w:hAnsi="Times New Roman" w:cs="Times New Roman"/>
          <w:sz w:val="24"/>
          <w:szCs w:val="24"/>
        </w:rPr>
        <w:t>(</w:t>
      </w:r>
      <w:r w:rsidR="009770E4" w:rsidRPr="0029389F">
        <w:rPr>
          <w:rFonts w:ascii="Times New Roman" w:hAnsi="Times New Roman" w:cs="Times New Roman"/>
          <w:sz w:val="24"/>
          <w:szCs w:val="24"/>
        </w:rPr>
        <w:t>(61</w:t>
      </w:r>
      <w:r w:rsidR="0024177B" w:rsidRPr="0029389F">
        <w:rPr>
          <w:rFonts w:ascii="Times New Roman" w:hAnsi="Times New Roman" w:cs="Times New Roman"/>
          <w:sz w:val="24"/>
          <w:szCs w:val="24"/>
        </w:rPr>
        <w:t xml:space="preserve"> </w:t>
      </w:r>
      <w:r w:rsidRPr="0029389F">
        <w:rPr>
          <w:rFonts w:ascii="Times New Roman" w:hAnsi="Times New Roman" w:cs="Times New Roman"/>
          <w:sz w:val="24"/>
          <w:szCs w:val="24"/>
        </w:rPr>
        <w:t>*</w:t>
      </w:r>
      <w:r w:rsidR="0024177B" w:rsidRPr="0029389F">
        <w:rPr>
          <w:rFonts w:ascii="Times New Roman" w:hAnsi="Times New Roman" w:cs="Times New Roman"/>
          <w:sz w:val="24"/>
          <w:szCs w:val="24"/>
        </w:rPr>
        <w:t xml:space="preserve"> </w:t>
      </w:r>
      <w:r w:rsidR="00436A64" w:rsidRPr="0029389F">
        <w:rPr>
          <w:rFonts w:ascii="Times New Roman" w:hAnsi="Times New Roman" w:cs="Times New Roman"/>
          <w:sz w:val="24"/>
          <w:szCs w:val="24"/>
        </w:rPr>
        <w:t xml:space="preserve">3 </w:t>
      </w:r>
      <w:r w:rsidR="009770E4" w:rsidRPr="0029389F">
        <w:rPr>
          <w:rFonts w:ascii="Times New Roman" w:hAnsi="Times New Roman" w:cs="Times New Roman"/>
          <w:sz w:val="24"/>
          <w:szCs w:val="24"/>
        </w:rPr>
        <w:t>771</w:t>
      </w:r>
      <w:r w:rsidR="0024177B" w:rsidRPr="0029389F">
        <w:rPr>
          <w:rFonts w:ascii="Times New Roman" w:hAnsi="Times New Roman" w:cs="Times New Roman"/>
          <w:sz w:val="24"/>
          <w:szCs w:val="24"/>
        </w:rPr>
        <w:t xml:space="preserve"> </w:t>
      </w:r>
      <w:r w:rsidRPr="0029389F">
        <w:rPr>
          <w:rFonts w:ascii="Times New Roman" w:hAnsi="Times New Roman" w:cs="Times New Roman"/>
          <w:sz w:val="24"/>
          <w:szCs w:val="24"/>
        </w:rPr>
        <w:t>*</w:t>
      </w:r>
      <w:r w:rsidR="0024177B" w:rsidRPr="0029389F">
        <w:rPr>
          <w:rFonts w:ascii="Times New Roman" w:hAnsi="Times New Roman" w:cs="Times New Roman"/>
          <w:sz w:val="24"/>
          <w:szCs w:val="24"/>
        </w:rPr>
        <w:t xml:space="preserve"> </w:t>
      </w:r>
      <w:r w:rsidRPr="0029389F">
        <w:rPr>
          <w:rFonts w:ascii="Times New Roman" w:hAnsi="Times New Roman" w:cs="Times New Roman"/>
          <w:sz w:val="24"/>
          <w:szCs w:val="24"/>
        </w:rPr>
        <w:t>1,8</w:t>
      </w:r>
      <w:r w:rsidR="0024177B" w:rsidRPr="0029389F">
        <w:rPr>
          <w:rFonts w:ascii="Times New Roman" w:hAnsi="Times New Roman" w:cs="Times New Roman"/>
          <w:sz w:val="24"/>
          <w:szCs w:val="24"/>
        </w:rPr>
        <w:t xml:space="preserve"> </w:t>
      </w:r>
      <w:r w:rsidRPr="0029389F">
        <w:rPr>
          <w:rFonts w:ascii="Times New Roman" w:hAnsi="Times New Roman" w:cs="Times New Roman"/>
          <w:sz w:val="24"/>
          <w:szCs w:val="24"/>
        </w:rPr>
        <w:t>*</w:t>
      </w:r>
      <w:r w:rsidR="0024177B" w:rsidRPr="0029389F">
        <w:rPr>
          <w:rFonts w:ascii="Times New Roman" w:hAnsi="Times New Roman" w:cs="Times New Roman"/>
          <w:sz w:val="24"/>
          <w:szCs w:val="24"/>
        </w:rPr>
        <w:t xml:space="preserve"> </w:t>
      </w:r>
      <w:r w:rsidRPr="0029389F">
        <w:rPr>
          <w:rFonts w:ascii="Times New Roman" w:hAnsi="Times New Roman" w:cs="Times New Roman"/>
          <w:sz w:val="24"/>
          <w:szCs w:val="24"/>
        </w:rPr>
        <w:t>58,9)</w:t>
      </w:r>
      <w:r w:rsidR="005B1663" w:rsidRPr="0029389F">
        <w:rPr>
          <w:rFonts w:ascii="Times New Roman" w:hAnsi="Times New Roman" w:cs="Times New Roman"/>
          <w:sz w:val="24"/>
          <w:szCs w:val="24"/>
        </w:rPr>
        <w:t xml:space="preserve"> = </w:t>
      </w:r>
      <w:r w:rsidR="009770E4" w:rsidRPr="0029389F">
        <w:rPr>
          <w:rFonts w:ascii="Times New Roman" w:hAnsi="Times New Roman" w:cs="Times New Roman"/>
          <w:sz w:val="24"/>
          <w:szCs w:val="24"/>
        </w:rPr>
        <w:t>24 387,9</w:t>
      </w:r>
      <w:r w:rsidR="005B1663" w:rsidRPr="0029389F">
        <w:rPr>
          <w:rFonts w:ascii="Times New Roman" w:hAnsi="Times New Roman" w:cs="Times New Roman"/>
          <w:sz w:val="24"/>
          <w:szCs w:val="24"/>
        </w:rPr>
        <w:t xml:space="preserve"> + (2</w:t>
      </w:r>
      <w:r w:rsidR="009770E4" w:rsidRPr="0029389F">
        <w:rPr>
          <w:rFonts w:ascii="Times New Roman" w:hAnsi="Times New Roman" w:cs="Times New Roman"/>
          <w:sz w:val="24"/>
          <w:szCs w:val="24"/>
        </w:rPr>
        <w:t>4 387,9</w:t>
      </w:r>
      <w:r w:rsidR="005B1663" w:rsidRPr="0029389F">
        <w:rPr>
          <w:rFonts w:ascii="Times New Roman" w:hAnsi="Times New Roman" w:cs="Times New Roman"/>
          <w:sz w:val="24"/>
          <w:szCs w:val="24"/>
        </w:rPr>
        <w:t xml:space="preserve"> * 30,2%)</w:t>
      </w:r>
      <w:r w:rsidR="009770E4" w:rsidRPr="0029389F">
        <w:rPr>
          <w:rFonts w:ascii="Times New Roman" w:hAnsi="Times New Roman" w:cs="Times New Roman"/>
          <w:sz w:val="24"/>
          <w:szCs w:val="24"/>
        </w:rPr>
        <w:t xml:space="preserve"> = </w:t>
      </w:r>
      <w:r w:rsidR="0029389F" w:rsidRPr="0029389F">
        <w:rPr>
          <w:rFonts w:ascii="Times New Roman" w:hAnsi="Times New Roman" w:cs="Times New Roman"/>
          <w:sz w:val="24"/>
          <w:szCs w:val="24"/>
        </w:rPr>
        <w:t>31 753,0).</w:t>
      </w:r>
    </w:p>
    <w:p w:rsidR="005F1F93" w:rsidRPr="005F1F93" w:rsidRDefault="00171D3F" w:rsidP="00C122F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F93">
        <w:rPr>
          <w:rFonts w:ascii="Times New Roman" w:hAnsi="Times New Roman" w:cs="Times New Roman"/>
          <w:sz w:val="24"/>
          <w:szCs w:val="24"/>
        </w:rPr>
        <w:t>При этом кассовые расходы</w:t>
      </w:r>
      <w:r w:rsidR="00490660" w:rsidRPr="005F1F93">
        <w:rPr>
          <w:rFonts w:ascii="Times New Roman" w:hAnsi="Times New Roman" w:cs="Times New Roman"/>
          <w:sz w:val="24"/>
          <w:szCs w:val="24"/>
        </w:rPr>
        <w:t xml:space="preserve"> за 201</w:t>
      </w:r>
      <w:r w:rsidR="0033060B" w:rsidRPr="005F1F93">
        <w:rPr>
          <w:rFonts w:ascii="Times New Roman" w:hAnsi="Times New Roman" w:cs="Times New Roman"/>
          <w:sz w:val="24"/>
          <w:szCs w:val="24"/>
        </w:rPr>
        <w:t>5</w:t>
      </w:r>
      <w:r w:rsidR="00490660" w:rsidRPr="005F1F93">
        <w:rPr>
          <w:rFonts w:ascii="Times New Roman" w:hAnsi="Times New Roman" w:cs="Times New Roman"/>
          <w:sz w:val="24"/>
          <w:szCs w:val="24"/>
        </w:rPr>
        <w:t xml:space="preserve"> год</w:t>
      </w:r>
      <w:r w:rsidRPr="005F1F93">
        <w:rPr>
          <w:rFonts w:ascii="Times New Roman" w:hAnsi="Times New Roman" w:cs="Times New Roman"/>
          <w:sz w:val="24"/>
          <w:szCs w:val="24"/>
        </w:rPr>
        <w:t xml:space="preserve"> по оплате труда </w:t>
      </w:r>
      <w:r w:rsidR="00490660" w:rsidRPr="005F1F93">
        <w:rPr>
          <w:rFonts w:ascii="Times New Roman" w:hAnsi="Times New Roman" w:cs="Times New Roman"/>
          <w:sz w:val="24"/>
          <w:szCs w:val="24"/>
        </w:rPr>
        <w:t>с учетом взносов по обязательному социальному страхованию</w:t>
      </w:r>
      <w:r w:rsidRPr="005F1F93">
        <w:rPr>
          <w:rFonts w:ascii="Times New Roman" w:hAnsi="Times New Roman" w:cs="Times New Roman"/>
          <w:sz w:val="24"/>
          <w:szCs w:val="24"/>
        </w:rPr>
        <w:t xml:space="preserve">, по данным Финансового управления, составили </w:t>
      </w:r>
      <w:r w:rsidR="0033060B" w:rsidRPr="005F1F93">
        <w:rPr>
          <w:rFonts w:ascii="Times New Roman" w:hAnsi="Times New Roman" w:cs="Times New Roman"/>
          <w:sz w:val="24"/>
          <w:szCs w:val="24"/>
        </w:rPr>
        <w:t>44 432,2</w:t>
      </w:r>
      <w:r w:rsidR="006350AF" w:rsidRPr="005F1F93">
        <w:rPr>
          <w:rFonts w:ascii="Times New Roman" w:hAnsi="Times New Roman" w:cs="Times New Roman"/>
          <w:sz w:val="24"/>
          <w:szCs w:val="24"/>
        </w:rPr>
        <w:t xml:space="preserve"> тыс</w:t>
      </w:r>
      <w:r w:rsidRPr="005F1F93">
        <w:rPr>
          <w:rFonts w:ascii="Times New Roman" w:hAnsi="Times New Roman" w:cs="Times New Roman"/>
          <w:sz w:val="24"/>
          <w:szCs w:val="24"/>
        </w:rPr>
        <w:t>. руб.</w:t>
      </w:r>
      <w:r w:rsidR="00490660" w:rsidRPr="005F1F93">
        <w:rPr>
          <w:rFonts w:ascii="Times New Roman" w:hAnsi="Times New Roman" w:cs="Times New Roman"/>
          <w:sz w:val="24"/>
          <w:szCs w:val="24"/>
        </w:rPr>
        <w:t xml:space="preserve"> (</w:t>
      </w:r>
      <w:r w:rsidR="005F1F93" w:rsidRPr="005F1F93">
        <w:rPr>
          <w:rFonts w:ascii="Times New Roman" w:hAnsi="Times New Roman" w:cs="Times New Roman"/>
          <w:sz w:val="24"/>
          <w:szCs w:val="24"/>
        </w:rPr>
        <w:t>34 304,5</w:t>
      </w:r>
      <w:r w:rsidR="004B3A81" w:rsidRPr="005F1F93">
        <w:rPr>
          <w:rFonts w:ascii="Times New Roman" w:hAnsi="Times New Roman" w:cs="Times New Roman"/>
          <w:sz w:val="24"/>
          <w:szCs w:val="24"/>
        </w:rPr>
        <w:t xml:space="preserve"> + </w:t>
      </w:r>
      <w:r w:rsidR="005F1F93" w:rsidRPr="005F1F93">
        <w:rPr>
          <w:rFonts w:ascii="Times New Roman" w:hAnsi="Times New Roman" w:cs="Times New Roman"/>
          <w:sz w:val="24"/>
          <w:szCs w:val="24"/>
        </w:rPr>
        <w:t>10 127,7 = 44 432,2)</w:t>
      </w:r>
      <w:r w:rsidR="004B3A81" w:rsidRPr="005F1F93">
        <w:rPr>
          <w:rFonts w:ascii="Times New Roman" w:hAnsi="Times New Roman" w:cs="Times New Roman"/>
          <w:sz w:val="24"/>
          <w:szCs w:val="24"/>
        </w:rPr>
        <w:t>.</w:t>
      </w:r>
      <w:r w:rsidRPr="005F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93" w:rsidRPr="005F1F93" w:rsidRDefault="00171D3F" w:rsidP="00C122F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F93">
        <w:rPr>
          <w:rFonts w:ascii="Times New Roman" w:hAnsi="Times New Roman" w:cs="Times New Roman"/>
          <w:sz w:val="24"/>
          <w:szCs w:val="24"/>
        </w:rPr>
        <w:t xml:space="preserve">В результате дополнительная нагрузка на районный бюджет в проверяемом периоде сложилась в размере </w:t>
      </w:r>
      <w:r w:rsidR="005F1F93" w:rsidRPr="005F1F93">
        <w:rPr>
          <w:rFonts w:ascii="Times New Roman" w:hAnsi="Times New Roman" w:cs="Times New Roman"/>
          <w:sz w:val="24"/>
          <w:szCs w:val="24"/>
        </w:rPr>
        <w:t>12 679,2</w:t>
      </w:r>
      <w:r w:rsidRPr="005F1F9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5F1F93">
        <w:rPr>
          <w:rFonts w:ascii="Times New Roman" w:hAnsi="Times New Roman" w:cs="Times New Roman"/>
          <w:sz w:val="28"/>
          <w:szCs w:val="28"/>
        </w:rPr>
        <w:t xml:space="preserve"> </w:t>
      </w:r>
      <w:r w:rsidR="00E93D98" w:rsidRPr="005F1F93">
        <w:rPr>
          <w:rFonts w:ascii="Times New Roman" w:hAnsi="Times New Roman" w:cs="Times New Roman"/>
          <w:sz w:val="24"/>
          <w:szCs w:val="24"/>
        </w:rPr>
        <w:t>(</w:t>
      </w:r>
      <w:r w:rsidR="005F1F93" w:rsidRPr="005F1F93">
        <w:rPr>
          <w:rFonts w:ascii="Times New Roman" w:hAnsi="Times New Roman" w:cs="Times New Roman"/>
          <w:sz w:val="24"/>
          <w:szCs w:val="24"/>
        </w:rPr>
        <w:t>44 432,2</w:t>
      </w:r>
      <w:r w:rsidR="0024177B" w:rsidRPr="005F1F93">
        <w:rPr>
          <w:rFonts w:ascii="Times New Roman" w:hAnsi="Times New Roman" w:cs="Times New Roman"/>
          <w:sz w:val="24"/>
          <w:szCs w:val="24"/>
        </w:rPr>
        <w:t xml:space="preserve"> </w:t>
      </w:r>
      <w:r w:rsidR="000437F5" w:rsidRPr="005F1F93">
        <w:rPr>
          <w:rFonts w:ascii="Times New Roman" w:hAnsi="Times New Roman" w:cs="Times New Roman"/>
          <w:sz w:val="24"/>
          <w:szCs w:val="24"/>
        </w:rPr>
        <w:t>–</w:t>
      </w:r>
      <w:r w:rsidR="0024177B" w:rsidRPr="005F1F93">
        <w:rPr>
          <w:rFonts w:ascii="Times New Roman" w:hAnsi="Times New Roman" w:cs="Times New Roman"/>
          <w:sz w:val="24"/>
          <w:szCs w:val="24"/>
        </w:rPr>
        <w:t xml:space="preserve"> </w:t>
      </w:r>
      <w:r w:rsidR="005F1F93" w:rsidRPr="005F1F93">
        <w:rPr>
          <w:rFonts w:ascii="Times New Roman" w:hAnsi="Times New Roman" w:cs="Times New Roman"/>
          <w:sz w:val="24"/>
          <w:szCs w:val="24"/>
        </w:rPr>
        <w:t>31 753,0 = 12 679,2</w:t>
      </w:r>
      <w:r w:rsidRPr="005F1F93">
        <w:rPr>
          <w:rFonts w:ascii="Times New Roman" w:hAnsi="Times New Roman" w:cs="Times New Roman"/>
          <w:sz w:val="24"/>
          <w:szCs w:val="24"/>
        </w:rPr>
        <w:t>).</w:t>
      </w:r>
      <w:r w:rsidR="00CA43E3" w:rsidRPr="005F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3F" w:rsidRPr="005F1F93" w:rsidRDefault="00CA43E3" w:rsidP="00C122F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F93">
        <w:rPr>
          <w:rFonts w:ascii="Times New Roman" w:hAnsi="Times New Roman" w:cs="Times New Roman"/>
          <w:sz w:val="24"/>
          <w:szCs w:val="24"/>
        </w:rPr>
        <w:t xml:space="preserve">В предыдущем году аналогичный показатель составил </w:t>
      </w:r>
      <w:r w:rsidR="005F1F93" w:rsidRPr="005F1F93">
        <w:rPr>
          <w:rFonts w:ascii="Times New Roman" w:hAnsi="Times New Roman" w:cs="Times New Roman"/>
          <w:sz w:val="24"/>
          <w:szCs w:val="24"/>
        </w:rPr>
        <w:t>10 278,1</w:t>
      </w:r>
      <w:r w:rsidRPr="005F1F9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71D3F" w:rsidRPr="005F1F93" w:rsidRDefault="00171D3F" w:rsidP="00F210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F93">
        <w:rPr>
          <w:rFonts w:ascii="Times New Roman" w:hAnsi="Times New Roman" w:cs="Times New Roman"/>
          <w:sz w:val="24"/>
          <w:szCs w:val="24"/>
        </w:rPr>
        <w:t>Данные об исполнении расходов по подразделам бюджетной классификации представлены в таблице.</w:t>
      </w:r>
    </w:p>
    <w:p w:rsidR="00171D3F" w:rsidRPr="005F1F93" w:rsidRDefault="0026430E" w:rsidP="00171D3F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F1F93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19" w:type="dxa"/>
        <w:tblInd w:w="93" w:type="dxa"/>
        <w:tblLayout w:type="fixed"/>
        <w:tblLook w:val="04A0"/>
      </w:tblPr>
      <w:tblGrid>
        <w:gridCol w:w="600"/>
        <w:gridCol w:w="2392"/>
        <w:gridCol w:w="1240"/>
        <w:gridCol w:w="1240"/>
        <w:gridCol w:w="1154"/>
        <w:gridCol w:w="1134"/>
        <w:gridCol w:w="666"/>
        <w:gridCol w:w="893"/>
      </w:tblGrid>
      <w:tr w:rsidR="00171D3F" w:rsidRPr="001A7A70" w:rsidTr="008B6A51">
        <w:trPr>
          <w:trHeight w:val="36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87E18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71D3F"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показателя бюджетной классификации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D87E18" w:rsidRDefault="00822C9B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171D3F"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точненные бюджетные обязательства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3F" w:rsidRPr="00D87E18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71D3F"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сполнено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D87E18" w:rsidRDefault="00822C9B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71D3F"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еисполненные назначения</w:t>
            </w:r>
          </w:p>
        </w:tc>
      </w:tr>
      <w:tr w:rsidR="00171D3F" w:rsidRPr="001A7A70" w:rsidTr="003251B5">
        <w:trPr>
          <w:trHeight w:val="14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87E18" w:rsidRDefault="00171D3F" w:rsidP="00D8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151AEC"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D87E18"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D87E18"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151AEC"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87E18"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911D5" w:rsidRDefault="00171D3F" w:rsidP="00D8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D87E18"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D87E18"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151AEC"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A43E3"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D87E18"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1D3F" w:rsidRPr="001A7A70" w:rsidTr="006A795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87E1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7E1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171D3F" w:rsidRPr="001A7A70" w:rsidTr="003251B5">
        <w:trPr>
          <w:trHeight w:val="11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692813" w:rsidRDefault="00822C9B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171D3F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ункционирование высшего должностного лица субъекта Российской Федерации и муниципального образования (0102)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1 351,</w:t>
            </w:r>
            <w:r w:rsidR="00692813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1 159,3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171D3F" w:rsidRPr="001A7A70" w:rsidTr="003251B5">
        <w:trPr>
          <w:trHeight w:val="1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692813" w:rsidRDefault="00822C9B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171D3F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ункционирование законодательных (представительных) органов государственной власти и представительных органов муниципальных образований (0103)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2 895,1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3 025,2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2 982,9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</w:tr>
      <w:tr w:rsidR="00171D3F" w:rsidRPr="001A7A70" w:rsidTr="003251B5">
        <w:trPr>
          <w:trHeight w:val="1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692813" w:rsidRDefault="00822C9B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171D3F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47 439,1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47 323,1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43 563,9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3 759,2</w:t>
            </w:r>
          </w:p>
        </w:tc>
      </w:tr>
      <w:tr w:rsidR="00692813" w:rsidRPr="001A7A70" w:rsidTr="00692813">
        <w:trPr>
          <w:trHeight w:val="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13" w:rsidRPr="00692813" w:rsidRDefault="00822C9B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удебная система (0105)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D911D5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326DDA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</w:tr>
      <w:tr w:rsidR="00171D3F" w:rsidRPr="001A7A70" w:rsidTr="00822C9B">
        <w:trPr>
          <w:trHeight w:val="9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692813" w:rsidRDefault="00822C9B" w:rsidP="00F2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210D0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  <w:r w:rsidR="00171D3F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(010</w:t>
            </w:r>
            <w:r w:rsidR="00F210D0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171D3F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13 131,3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13 049,7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</w:tr>
      <w:tr w:rsidR="00692813" w:rsidRPr="001A7A70" w:rsidTr="00822C9B">
        <w:trPr>
          <w:trHeight w:val="6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13" w:rsidRPr="00692813" w:rsidRDefault="00822C9B" w:rsidP="00F2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92813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беспечение проведения выборов и референдумов (0107)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3 952,1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D911D5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4 214,8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4 214,8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326DDA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A43E3" w:rsidRPr="001A7A70" w:rsidTr="003251B5">
        <w:trPr>
          <w:trHeight w:val="3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E3" w:rsidRPr="00692813" w:rsidRDefault="00822C9B" w:rsidP="00F2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A43E3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езервные фонды (0111)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D911D5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326DDA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71D3F" w:rsidRPr="001A7A70" w:rsidTr="00822C9B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692813" w:rsidRDefault="00822C9B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171D3F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ругие общегосударственные вопросы (0113)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3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6 232,6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3 496,9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2 154,2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1 342,7</w:t>
            </w:r>
          </w:p>
        </w:tc>
      </w:tr>
      <w:tr w:rsidR="00171D3F" w:rsidRPr="001A7A70" w:rsidTr="006A795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71D3F"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92813" w:rsidRDefault="006928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77 680,1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72 377,0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72 377,0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911D5" w:rsidRDefault="00D911D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1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67 124,8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326DDA" w:rsidP="0032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326DDA" w:rsidRDefault="00326DD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5 252,2</w:t>
            </w:r>
          </w:p>
        </w:tc>
      </w:tr>
    </w:tbl>
    <w:p w:rsidR="00902E25" w:rsidRPr="00074336" w:rsidRDefault="00902E25" w:rsidP="00171D3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12" w:rsidRDefault="00BE3B5D" w:rsidP="003251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</w:rPr>
        <w:t>Наименьшее освоение средств</w:t>
      </w:r>
      <w:r w:rsidR="00171D3F" w:rsidRPr="00074336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Pr="00074336">
        <w:rPr>
          <w:rFonts w:ascii="Times New Roman" w:hAnsi="Times New Roman" w:cs="Times New Roman"/>
          <w:sz w:val="24"/>
          <w:szCs w:val="24"/>
        </w:rPr>
        <w:t>о</w:t>
      </w:r>
      <w:r w:rsidR="00171D3F" w:rsidRPr="00074336">
        <w:rPr>
          <w:rFonts w:ascii="Times New Roman" w:hAnsi="Times New Roman" w:cs="Times New Roman"/>
          <w:sz w:val="24"/>
          <w:szCs w:val="24"/>
        </w:rPr>
        <w:t xml:space="preserve"> по подразделу 01</w:t>
      </w:r>
      <w:r w:rsidRPr="00074336">
        <w:rPr>
          <w:rFonts w:ascii="Times New Roman" w:hAnsi="Times New Roman" w:cs="Times New Roman"/>
          <w:sz w:val="24"/>
          <w:szCs w:val="24"/>
        </w:rPr>
        <w:t>13</w:t>
      </w:r>
      <w:r w:rsidR="00171D3F" w:rsidRPr="00074336">
        <w:rPr>
          <w:rFonts w:ascii="Times New Roman" w:hAnsi="Times New Roman" w:cs="Times New Roman"/>
          <w:sz w:val="24"/>
          <w:szCs w:val="24"/>
        </w:rPr>
        <w:t xml:space="preserve"> «</w:t>
      </w:r>
      <w:r w:rsidRPr="00074336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="00171D3F" w:rsidRPr="00074336">
        <w:rPr>
          <w:rFonts w:ascii="Times New Roman" w:hAnsi="Times New Roman" w:cs="Times New Roman"/>
          <w:sz w:val="24"/>
          <w:szCs w:val="24"/>
        </w:rPr>
        <w:t>»</w:t>
      </w:r>
      <w:r w:rsidRPr="00074336">
        <w:rPr>
          <w:rFonts w:ascii="Times New Roman" w:hAnsi="Times New Roman" w:cs="Times New Roman"/>
          <w:sz w:val="24"/>
          <w:szCs w:val="24"/>
        </w:rPr>
        <w:t xml:space="preserve"> (61,6%)</w:t>
      </w:r>
      <w:r w:rsidR="00074336" w:rsidRPr="000743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D12" w:rsidRDefault="00BA3D12" w:rsidP="003251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доля бюджетных назначений по данному подразделу предназначена для УМС в целях реализации полномочий в области приватизации и управлению муниципальной собственностью.</w:t>
      </w:r>
    </w:p>
    <w:p w:rsidR="00171D3F" w:rsidRPr="00074336" w:rsidRDefault="00074336" w:rsidP="003251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</w:rPr>
        <w:t>На достигнутый ре</w:t>
      </w:r>
      <w:r w:rsidR="002A7BF1">
        <w:rPr>
          <w:rFonts w:ascii="Times New Roman" w:hAnsi="Times New Roman" w:cs="Times New Roman"/>
          <w:sz w:val="24"/>
          <w:szCs w:val="24"/>
        </w:rPr>
        <w:t>зультат, согласно данным бюджетной</w:t>
      </w:r>
      <w:r w:rsidRPr="00074336">
        <w:rPr>
          <w:rFonts w:ascii="Times New Roman" w:hAnsi="Times New Roman" w:cs="Times New Roman"/>
          <w:sz w:val="24"/>
          <w:szCs w:val="24"/>
        </w:rPr>
        <w:t xml:space="preserve"> отчетности </w:t>
      </w:r>
      <w:r w:rsidR="00E8250B">
        <w:rPr>
          <w:rFonts w:ascii="Times New Roman" w:hAnsi="Times New Roman" w:cs="Times New Roman"/>
          <w:sz w:val="24"/>
          <w:szCs w:val="24"/>
        </w:rPr>
        <w:t>УМС</w:t>
      </w:r>
      <w:r w:rsidRPr="00074336">
        <w:rPr>
          <w:rFonts w:ascii="Times New Roman" w:hAnsi="Times New Roman" w:cs="Times New Roman"/>
          <w:sz w:val="24"/>
          <w:szCs w:val="24"/>
        </w:rPr>
        <w:t>, в большей степени повлияла экономия бюджетных средств за счет проведения аукционов по закупке услуг на проведение инвентаризации и оценки имущества.</w:t>
      </w:r>
      <w:r w:rsidR="00171D3F" w:rsidRPr="00074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32" w:rsidRPr="00074336" w:rsidRDefault="00074336" w:rsidP="00097C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</w:rPr>
        <w:t>Кроме того, о</w:t>
      </w:r>
      <w:r w:rsidR="00097C32" w:rsidRPr="00074336">
        <w:rPr>
          <w:rFonts w:ascii="Times New Roman" w:hAnsi="Times New Roman" w:cs="Times New Roman"/>
          <w:sz w:val="24"/>
          <w:szCs w:val="24"/>
        </w:rPr>
        <w:t xml:space="preserve">сновными причинами </w:t>
      </w:r>
      <w:r w:rsidR="002F2784" w:rsidRPr="00074336">
        <w:rPr>
          <w:rFonts w:ascii="Times New Roman" w:hAnsi="Times New Roman" w:cs="Times New Roman"/>
          <w:sz w:val="24"/>
          <w:szCs w:val="24"/>
        </w:rPr>
        <w:t>неполного</w:t>
      </w:r>
      <w:r w:rsidR="00097C32" w:rsidRPr="00074336">
        <w:rPr>
          <w:rFonts w:ascii="Times New Roman" w:hAnsi="Times New Roman" w:cs="Times New Roman"/>
          <w:sz w:val="24"/>
          <w:szCs w:val="24"/>
        </w:rPr>
        <w:t xml:space="preserve"> освоения бюджетн</w:t>
      </w:r>
      <w:r w:rsidR="002A7BF1">
        <w:rPr>
          <w:rFonts w:ascii="Times New Roman" w:hAnsi="Times New Roman" w:cs="Times New Roman"/>
          <w:sz w:val="24"/>
          <w:szCs w:val="24"/>
        </w:rPr>
        <w:t>ых средств, отмеченных в бюджетной</w:t>
      </w:r>
      <w:r w:rsidR="00097C32" w:rsidRPr="00074336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2A7BF1">
        <w:rPr>
          <w:rFonts w:ascii="Times New Roman" w:hAnsi="Times New Roman" w:cs="Times New Roman"/>
          <w:sz w:val="24"/>
          <w:szCs w:val="24"/>
        </w:rPr>
        <w:t>ности</w:t>
      </w:r>
      <w:r w:rsidR="00097C32" w:rsidRPr="00074336">
        <w:rPr>
          <w:rFonts w:ascii="Times New Roman" w:hAnsi="Times New Roman" w:cs="Times New Roman"/>
          <w:sz w:val="24"/>
          <w:szCs w:val="24"/>
        </w:rPr>
        <w:t xml:space="preserve"> Г</w:t>
      </w:r>
      <w:r w:rsidR="004C23C1">
        <w:rPr>
          <w:rFonts w:ascii="Times New Roman" w:hAnsi="Times New Roman" w:cs="Times New Roman"/>
          <w:sz w:val="24"/>
          <w:szCs w:val="24"/>
        </w:rPr>
        <w:t>А</w:t>
      </w:r>
      <w:r w:rsidR="00097C32" w:rsidRPr="00074336">
        <w:rPr>
          <w:rFonts w:ascii="Times New Roman" w:hAnsi="Times New Roman" w:cs="Times New Roman"/>
          <w:sz w:val="24"/>
          <w:szCs w:val="24"/>
        </w:rPr>
        <w:t>БС, являются: экономия фонда оплаты труда в связи с вакантными должностями и больничными листами, не в полном объеме использованы средства, предусмотренные на командировочные расходы и оплату сотовой связи, а также не все сотрудники воспользовались правом льготного проезда к месту</w:t>
      </w:r>
      <w:r w:rsidR="00575156" w:rsidRPr="00074336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097C32" w:rsidRPr="00074336">
        <w:rPr>
          <w:rFonts w:ascii="Times New Roman" w:hAnsi="Times New Roman" w:cs="Times New Roman"/>
          <w:sz w:val="24"/>
          <w:szCs w:val="24"/>
        </w:rPr>
        <w:t xml:space="preserve"> отпуска.</w:t>
      </w:r>
    </w:p>
    <w:p w:rsidR="00FC7A4B" w:rsidRPr="00F556A3" w:rsidRDefault="006B5D89" w:rsidP="000A19E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56A3">
        <w:rPr>
          <w:rFonts w:ascii="Times New Roman" w:hAnsi="Times New Roman" w:cs="Times New Roman"/>
          <w:sz w:val="24"/>
          <w:szCs w:val="24"/>
        </w:rPr>
        <w:t>Средства резервного фонда по подразделу 0111 в течение 201</w:t>
      </w:r>
      <w:r w:rsidR="00074336" w:rsidRPr="00F556A3">
        <w:rPr>
          <w:rFonts w:ascii="Times New Roman" w:hAnsi="Times New Roman" w:cs="Times New Roman"/>
          <w:sz w:val="24"/>
          <w:szCs w:val="24"/>
        </w:rPr>
        <w:t>5</w:t>
      </w:r>
      <w:r w:rsidRPr="00F556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7A4B" w:rsidRPr="00F556A3">
        <w:rPr>
          <w:rFonts w:ascii="Times New Roman" w:hAnsi="Times New Roman" w:cs="Times New Roman"/>
          <w:sz w:val="24"/>
          <w:szCs w:val="24"/>
        </w:rPr>
        <w:t>, на основании постановлений администрации</w:t>
      </w:r>
      <w:r w:rsidRPr="00F556A3">
        <w:rPr>
          <w:rFonts w:ascii="Times New Roman" w:hAnsi="Times New Roman" w:cs="Times New Roman"/>
          <w:sz w:val="24"/>
          <w:szCs w:val="24"/>
        </w:rPr>
        <w:t xml:space="preserve"> </w:t>
      </w:r>
      <w:r w:rsidR="00FC7A4B" w:rsidRPr="00F556A3">
        <w:rPr>
          <w:rFonts w:ascii="Times New Roman" w:hAnsi="Times New Roman" w:cs="Times New Roman"/>
          <w:sz w:val="24"/>
          <w:szCs w:val="24"/>
        </w:rPr>
        <w:t xml:space="preserve">Богучанского района, </w:t>
      </w:r>
      <w:r w:rsidRPr="00F556A3">
        <w:rPr>
          <w:rFonts w:ascii="Times New Roman" w:hAnsi="Times New Roman" w:cs="Times New Roman"/>
          <w:sz w:val="24"/>
          <w:szCs w:val="24"/>
        </w:rPr>
        <w:t xml:space="preserve">были </w:t>
      </w:r>
      <w:r w:rsidR="00FC7A4B" w:rsidRPr="00F556A3">
        <w:rPr>
          <w:rFonts w:ascii="Times New Roman" w:hAnsi="Times New Roman" w:cs="Times New Roman"/>
          <w:sz w:val="24"/>
          <w:szCs w:val="24"/>
        </w:rPr>
        <w:t>направлены</w:t>
      </w:r>
      <w:r w:rsidRPr="00F556A3">
        <w:rPr>
          <w:rFonts w:ascii="Times New Roman" w:hAnsi="Times New Roman" w:cs="Times New Roman"/>
          <w:sz w:val="24"/>
          <w:szCs w:val="24"/>
        </w:rPr>
        <w:t xml:space="preserve"> на коммунальное хозяйство</w:t>
      </w:r>
      <w:r w:rsidR="00074336" w:rsidRPr="00F556A3">
        <w:rPr>
          <w:rFonts w:ascii="Times New Roman" w:hAnsi="Times New Roman" w:cs="Times New Roman"/>
          <w:sz w:val="24"/>
          <w:szCs w:val="24"/>
        </w:rPr>
        <w:t>.</w:t>
      </w:r>
    </w:p>
    <w:p w:rsidR="00FC7A4B" w:rsidRPr="00F556A3" w:rsidRDefault="00FC7A4B" w:rsidP="000A19E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56A3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расходовании средств резервного фонда отражена в разделе </w:t>
      </w:r>
      <w:r w:rsidR="002F2784" w:rsidRPr="00F556A3">
        <w:rPr>
          <w:rFonts w:ascii="Times New Roman" w:hAnsi="Times New Roman" w:cs="Times New Roman"/>
          <w:sz w:val="24"/>
          <w:szCs w:val="24"/>
        </w:rPr>
        <w:t>1</w:t>
      </w:r>
      <w:r w:rsidR="00E76682">
        <w:rPr>
          <w:rFonts w:ascii="Times New Roman" w:hAnsi="Times New Roman" w:cs="Times New Roman"/>
          <w:sz w:val="24"/>
          <w:szCs w:val="24"/>
        </w:rPr>
        <w:t>4</w:t>
      </w:r>
      <w:r w:rsidRPr="00F556A3">
        <w:rPr>
          <w:rFonts w:ascii="Times New Roman" w:hAnsi="Times New Roman" w:cs="Times New Roman"/>
          <w:sz w:val="24"/>
          <w:szCs w:val="24"/>
        </w:rPr>
        <w:t xml:space="preserve"> настоящего Заключения.</w:t>
      </w:r>
      <w:r w:rsidR="006B5D89" w:rsidRPr="00F556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73A" w:rsidRPr="00F556A3" w:rsidRDefault="005F473A" w:rsidP="00C27A2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B26001" w:rsidRDefault="00171D3F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00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26001" w:rsidRPr="00304A0C" w:rsidRDefault="00822C9B" w:rsidP="007D11A7">
      <w:pPr>
        <w:pStyle w:val="a5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26001" w:rsidRPr="00304A0C">
        <w:rPr>
          <w:rFonts w:ascii="Times New Roman" w:hAnsi="Times New Roman" w:cs="Times New Roman"/>
          <w:sz w:val="24"/>
          <w:szCs w:val="24"/>
        </w:rPr>
        <w:t>асходы по разделу 01 «Общегосударственные вопросы» в 2015 году исполнены в сумме 67 124,8 тыс. руб., что составляет 92,7% от уточненных бюджетных н</w:t>
      </w:r>
      <w:r>
        <w:rPr>
          <w:rFonts w:ascii="Times New Roman" w:hAnsi="Times New Roman" w:cs="Times New Roman"/>
          <w:sz w:val="24"/>
          <w:szCs w:val="24"/>
        </w:rPr>
        <w:t>азначений (72 377,0 тыс. руб.);</w:t>
      </w:r>
    </w:p>
    <w:p w:rsidR="00847D42" w:rsidRPr="00B26001" w:rsidRDefault="00822C9B" w:rsidP="007D11A7">
      <w:pPr>
        <w:pStyle w:val="a5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7D42" w:rsidRPr="00B26001">
        <w:rPr>
          <w:rFonts w:ascii="Times New Roman" w:hAnsi="Times New Roman" w:cs="Times New Roman"/>
          <w:sz w:val="24"/>
          <w:szCs w:val="24"/>
        </w:rPr>
        <w:t>редельная штатная численность муниципальных служащих Богучанского района, принятая к финансовому обеспечению (плановая) в 201</w:t>
      </w:r>
      <w:r w:rsidR="00B26001" w:rsidRPr="00B26001">
        <w:rPr>
          <w:rFonts w:ascii="Times New Roman" w:hAnsi="Times New Roman" w:cs="Times New Roman"/>
          <w:sz w:val="24"/>
          <w:szCs w:val="24"/>
        </w:rPr>
        <w:t>5</w:t>
      </w:r>
      <w:r w:rsidR="00847D42" w:rsidRPr="00B26001">
        <w:rPr>
          <w:rFonts w:ascii="Times New Roman" w:hAnsi="Times New Roman" w:cs="Times New Roman"/>
          <w:sz w:val="24"/>
          <w:szCs w:val="24"/>
        </w:rPr>
        <w:t xml:space="preserve"> году (8</w:t>
      </w:r>
      <w:r w:rsidR="00B26001" w:rsidRPr="00B26001">
        <w:rPr>
          <w:rFonts w:ascii="Times New Roman" w:hAnsi="Times New Roman" w:cs="Times New Roman"/>
          <w:sz w:val="24"/>
          <w:szCs w:val="24"/>
        </w:rPr>
        <w:t>7</w:t>
      </w:r>
      <w:r w:rsidR="00847D42" w:rsidRPr="00B26001">
        <w:rPr>
          <w:rFonts w:ascii="Times New Roman" w:hAnsi="Times New Roman" w:cs="Times New Roman"/>
          <w:sz w:val="24"/>
          <w:szCs w:val="24"/>
        </w:rPr>
        <w:t xml:space="preserve"> единиц) не соответствует установленному Постановлением № 348-п показателю (6</w:t>
      </w:r>
      <w:r w:rsidR="00B26001" w:rsidRPr="00B26001">
        <w:rPr>
          <w:rFonts w:ascii="Times New Roman" w:hAnsi="Times New Roman" w:cs="Times New Roman"/>
          <w:sz w:val="24"/>
          <w:szCs w:val="24"/>
        </w:rPr>
        <w:t>1</w:t>
      </w:r>
      <w:r w:rsidR="00847D42" w:rsidRPr="00B2600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26001" w:rsidRPr="00B26001">
        <w:rPr>
          <w:rFonts w:ascii="Times New Roman" w:hAnsi="Times New Roman" w:cs="Times New Roman"/>
          <w:sz w:val="24"/>
          <w:szCs w:val="24"/>
        </w:rPr>
        <w:t>а</w:t>
      </w:r>
      <w:r w:rsidR="00847D42" w:rsidRPr="00B26001">
        <w:rPr>
          <w:rFonts w:ascii="Times New Roman" w:hAnsi="Times New Roman" w:cs="Times New Roman"/>
          <w:sz w:val="24"/>
          <w:szCs w:val="24"/>
        </w:rPr>
        <w:t>) и превысила на 2</w:t>
      </w:r>
      <w:r w:rsidR="00B26001" w:rsidRPr="00B26001">
        <w:rPr>
          <w:rFonts w:ascii="Times New Roman" w:hAnsi="Times New Roman" w:cs="Times New Roman"/>
          <w:sz w:val="24"/>
          <w:szCs w:val="24"/>
        </w:rPr>
        <w:t>6</w:t>
      </w:r>
      <w:r w:rsidR="00847D42" w:rsidRPr="00B26001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847D42" w:rsidRPr="00B26001" w:rsidRDefault="00847D42" w:rsidP="00847D4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001">
        <w:rPr>
          <w:rFonts w:ascii="Times New Roman" w:hAnsi="Times New Roman" w:cs="Times New Roman"/>
          <w:sz w:val="24"/>
          <w:szCs w:val="24"/>
        </w:rPr>
        <w:lastRenderedPageBreak/>
        <w:t>При этом фактическая численность муниципальных служащих Богучанского района в 2014 году (7</w:t>
      </w:r>
      <w:r w:rsidR="00B26001" w:rsidRPr="00B26001">
        <w:rPr>
          <w:rFonts w:ascii="Times New Roman" w:hAnsi="Times New Roman" w:cs="Times New Roman"/>
          <w:sz w:val="24"/>
          <w:szCs w:val="24"/>
        </w:rPr>
        <w:t>5</w:t>
      </w:r>
      <w:r w:rsidRPr="00B26001">
        <w:rPr>
          <w:rFonts w:ascii="Times New Roman" w:hAnsi="Times New Roman" w:cs="Times New Roman"/>
          <w:sz w:val="24"/>
          <w:szCs w:val="24"/>
        </w:rPr>
        <w:t xml:space="preserve"> единиц) превысила названный показатель на </w:t>
      </w:r>
      <w:r w:rsidR="00B26001" w:rsidRPr="00B26001">
        <w:rPr>
          <w:rFonts w:ascii="Times New Roman" w:hAnsi="Times New Roman" w:cs="Times New Roman"/>
          <w:sz w:val="24"/>
          <w:szCs w:val="24"/>
        </w:rPr>
        <w:t>14</w:t>
      </w:r>
      <w:r w:rsidRPr="00B26001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B26001" w:rsidRDefault="00B26001" w:rsidP="00B2600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F93">
        <w:rPr>
          <w:rFonts w:ascii="Times New Roman" w:hAnsi="Times New Roman" w:cs="Times New Roman"/>
          <w:sz w:val="24"/>
          <w:szCs w:val="24"/>
        </w:rPr>
        <w:t xml:space="preserve">В результате дополнительная нагрузка на районный бюджет в проверяемом периоде сложилась в размере 12 679,2 тыс. руб. </w:t>
      </w:r>
    </w:p>
    <w:p w:rsidR="00226B47" w:rsidRPr="005F1F93" w:rsidRDefault="00226B47" w:rsidP="00B2600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B26001" w:rsidRDefault="00171D3F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01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</w:p>
    <w:p w:rsidR="00902E25" w:rsidRPr="00B26001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858F8" w:rsidRPr="009B6DC7" w:rsidRDefault="003B305E" w:rsidP="0094325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DC7">
        <w:rPr>
          <w:rFonts w:ascii="Times New Roman" w:hAnsi="Times New Roman" w:cs="Times New Roman"/>
          <w:sz w:val="24"/>
          <w:szCs w:val="24"/>
        </w:rPr>
        <w:t>На финансирование раздела 02</w:t>
      </w:r>
      <w:r w:rsidR="00171D3F" w:rsidRPr="009B6DC7">
        <w:rPr>
          <w:rFonts w:ascii="Times New Roman" w:hAnsi="Times New Roman" w:cs="Times New Roman"/>
          <w:sz w:val="24"/>
          <w:szCs w:val="24"/>
        </w:rPr>
        <w:t xml:space="preserve"> «Национальная оборона» в 201</w:t>
      </w:r>
      <w:r w:rsidR="00B26001" w:rsidRPr="009B6DC7">
        <w:rPr>
          <w:rFonts w:ascii="Times New Roman" w:hAnsi="Times New Roman" w:cs="Times New Roman"/>
          <w:sz w:val="24"/>
          <w:szCs w:val="24"/>
        </w:rPr>
        <w:t>5</w:t>
      </w:r>
      <w:r w:rsidR="00171D3F" w:rsidRPr="009B6DC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858F8" w:rsidRPr="009B6DC7">
        <w:rPr>
          <w:rFonts w:ascii="Times New Roman" w:hAnsi="Times New Roman" w:cs="Times New Roman"/>
          <w:sz w:val="24"/>
          <w:szCs w:val="24"/>
        </w:rPr>
        <w:t>Решением о районном бюджете</w:t>
      </w:r>
      <w:r w:rsidR="00171D3F" w:rsidRPr="009B6DC7">
        <w:rPr>
          <w:rFonts w:ascii="Times New Roman" w:hAnsi="Times New Roman" w:cs="Times New Roman"/>
          <w:sz w:val="24"/>
          <w:szCs w:val="24"/>
        </w:rPr>
        <w:t xml:space="preserve"> </w:t>
      </w:r>
      <w:r w:rsidR="002858F8" w:rsidRPr="009B6DC7">
        <w:rPr>
          <w:rFonts w:ascii="Times New Roman" w:hAnsi="Times New Roman" w:cs="Times New Roman"/>
          <w:sz w:val="24"/>
          <w:szCs w:val="24"/>
        </w:rPr>
        <w:t>предусмотрено</w:t>
      </w:r>
      <w:r w:rsidR="00171D3F" w:rsidRPr="009B6DC7">
        <w:rPr>
          <w:rFonts w:ascii="Times New Roman" w:hAnsi="Times New Roman" w:cs="Times New Roman"/>
          <w:sz w:val="24"/>
          <w:szCs w:val="24"/>
        </w:rPr>
        <w:t xml:space="preserve"> </w:t>
      </w:r>
      <w:r w:rsidR="00B26001" w:rsidRPr="009B6DC7">
        <w:rPr>
          <w:rFonts w:ascii="Times New Roman" w:hAnsi="Times New Roman" w:cs="Times New Roman"/>
          <w:sz w:val="24"/>
          <w:szCs w:val="24"/>
        </w:rPr>
        <w:t>4 971,8</w:t>
      </w:r>
      <w:r w:rsidR="00171D3F" w:rsidRPr="009B6DC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52FEE" w:rsidRPr="009B6DC7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бюджета.</w:t>
      </w:r>
      <w:r w:rsidR="00171D3F" w:rsidRPr="009B6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8F8" w:rsidRPr="009B6DC7" w:rsidRDefault="00171D3F" w:rsidP="0094325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DC7">
        <w:rPr>
          <w:rFonts w:ascii="Times New Roman" w:hAnsi="Times New Roman" w:cs="Times New Roman"/>
          <w:sz w:val="24"/>
          <w:szCs w:val="24"/>
        </w:rPr>
        <w:t>Средства</w:t>
      </w:r>
      <w:r w:rsidR="002858F8" w:rsidRPr="009B6DC7">
        <w:rPr>
          <w:rFonts w:ascii="Times New Roman" w:hAnsi="Times New Roman" w:cs="Times New Roman"/>
          <w:sz w:val="24"/>
          <w:szCs w:val="24"/>
        </w:rPr>
        <w:t xml:space="preserve"> поступили органу местного самоуправления</w:t>
      </w:r>
      <w:r w:rsidR="00320F3E" w:rsidRPr="009B6DC7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2858F8" w:rsidRPr="009B6DC7">
        <w:rPr>
          <w:rFonts w:ascii="Times New Roman" w:hAnsi="Times New Roman" w:cs="Times New Roman"/>
          <w:sz w:val="24"/>
          <w:szCs w:val="24"/>
        </w:rPr>
        <w:t xml:space="preserve"> в виде субвенций </w:t>
      </w:r>
      <w:r w:rsidR="0094325B" w:rsidRPr="009B6DC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B6DC7" w:rsidRPr="009B6DC7">
        <w:rPr>
          <w:rFonts w:ascii="Times New Roman" w:hAnsi="Times New Roman" w:cs="Times New Roman"/>
          <w:sz w:val="24"/>
          <w:szCs w:val="24"/>
        </w:rPr>
        <w:t>4 098,4</w:t>
      </w:r>
      <w:r w:rsidR="0094325B" w:rsidRPr="009B6DC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D17AD" w:rsidRPr="009B6DC7">
        <w:rPr>
          <w:rFonts w:ascii="Times New Roman" w:hAnsi="Times New Roman" w:cs="Times New Roman"/>
          <w:sz w:val="24"/>
          <w:szCs w:val="24"/>
        </w:rPr>
        <w:t xml:space="preserve"> (что составляет </w:t>
      </w:r>
      <w:r w:rsidR="009B6DC7" w:rsidRPr="009B6DC7">
        <w:rPr>
          <w:rFonts w:ascii="Times New Roman" w:hAnsi="Times New Roman" w:cs="Times New Roman"/>
          <w:sz w:val="24"/>
          <w:szCs w:val="24"/>
        </w:rPr>
        <w:t>82,4</w:t>
      </w:r>
      <w:r w:rsidR="004D17AD" w:rsidRPr="009B6DC7">
        <w:rPr>
          <w:rFonts w:ascii="Times New Roman" w:hAnsi="Times New Roman" w:cs="Times New Roman"/>
          <w:sz w:val="24"/>
          <w:szCs w:val="24"/>
        </w:rPr>
        <w:t>% от плановых назначений)</w:t>
      </w:r>
      <w:r w:rsidR="0094325B" w:rsidRPr="009B6DC7">
        <w:rPr>
          <w:rFonts w:ascii="Times New Roman" w:hAnsi="Times New Roman" w:cs="Times New Roman"/>
          <w:sz w:val="24"/>
          <w:szCs w:val="24"/>
        </w:rPr>
        <w:t xml:space="preserve"> </w:t>
      </w:r>
      <w:r w:rsidR="002858F8" w:rsidRPr="009B6DC7">
        <w:rPr>
          <w:rFonts w:ascii="Times New Roman" w:hAnsi="Times New Roman" w:cs="Times New Roman"/>
          <w:sz w:val="24"/>
          <w:szCs w:val="24"/>
        </w:rPr>
        <w:t>из бюджета субъекта Российской Федерации в целях финансового обеспечения исполнения органами местного самоуправления полномочий по первичному воинскому учету на территориях, где отсутствуют военные комиссариаты.</w:t>
      </w:r>
    </w:p>
    <w:p w:rsidR="002858F8" w:rsidRPr="009B6DC7" w:rsidRDefault="002858F8" w:rsidP="0094325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DC7">
        <w:rPr>
          <w:rFonts w:ascii="Times New Roman" w:hAnsi="Times New Roman" w:cs="Times New Roman"/>
          <w:sz w:val="24"/>
          <w:szCs w:val="24"/>
        </w:rPr>
        <w:t xml:space="preserve">Предоставление субвенции осуществлялось в порядке, установленном </w:t>
      </w:r>
      <w:hyperlink r:id="rId12" w:history="1">
        <w:r w:rsidRPr="009B6DC7">
          <w:rPr>
            <w:rFonts w:ascii="Times New Roman" w:hAnsi="Times New Roman" w:cs="Times New Roman"/>
            <w:sz w:val="24"/>
            <w:szCs w:val="24"/>
          </w:rPr>
          <w:t>статьей 140</w:t>
        </w:r>
      </w:hyperlink>
      <w:r w:rsidRPr="009B6DC7">
        <w:rPr>
          <w:rFonts w:ascii="Times New Roman" w:hAnsi="Times New Roman" w:cs="Times New Roman"/>
          <w:sz w:val="24"/>
          <w:szCs w:val="24"/>
        </w:rPr>
        <w:t xml:space="preserve"> Бюджетного кодекса РФ и </w:t>
      </w:r>
      <w:r w:rsidR="00E52FEE" w:rsidRPr="009B6DC7">
        <w:rPr>
          <w:rFonts w:ascii="Times New Roman" w:hAnsi="Times New Roman" w:cs="Times New Roman"/>
          <w:sz w:val="24"/>
          <w:szCs w:val="24"/>
        </w:rPr>
        <w:t>в соответствии с требованиями постановления Правительства Российской Федерации от 29.04.2006 № 258 «О субвенциях на осуществление полномочий по перви</w:t>
      </w:r>
      <w:r w:rsidR="003E42AC" w:rsidRPr="009B6DC7">
        <w:rPr>
          <w:rFonts w:ascii="Times New Roman" w:hAnsi="Times New Roman" w:cs="Times New Roman"/>
          <w:sz w:val="24"/>
          <w:szCs w:val="24"/>
        </w:rPr>
        <w:t>чному воинскому учету на территориях, где отсутствуют военные комиссариаты».</w:t>
      </w:r>
    </w:p>
    <w:p w:rsidR="00521216" w:rsidRPr="009B6DC7" w:rsidRDefault="0094325B" w:rsidP="0094325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DC7">
        <w:rPr>
          <w:rFonts w:ascii="Times New Roman" w:hAnsi="Times New Roman" w:cs="Times New Roman"/>
          <w:sz w:val="24"/>
          <w:szCs w:val="24"/>
        </w:rPr>
        <w:t>В дальнейшем с</w:t>
      </w:r>
      <w:r w:rsidR="00521216" w:rsidRPr="009B6DC7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Pr="009B6DC7">
        <w:rPr>
          <w:rFonts w:ascii="Times New Roman" w:hAnsi="Times New Roman" w:cs="Times New Roman"/>
          <w:sz w:val="24"/>
          <w:szCs w:val="24"/>
        </w:rPr>
        <w:t xml:space="preserve">были распределены между </w:t>
      </w:r>
      <w:r w:rsidR="00266216" w:rsidRPr="009B6DC7">
        <w:rPr>
          <w:rFonts w:ascii="Times New Roman" w:hAnsi="Times New Roman" w:cs="Times New Roman"/>
          <w:sz w:val="24"/>
          <w:szCs w:val="24"/>
        </w:rPr>
        <w:t xml:space="preserve">17 </w:t>
      </w:r>
      <w:r w:rsidR="00521216" w:rsidRPr="009B6DC7">
        <w:rPr>
          <w:rFonts w:ascii="Times New Roman" w:hAnsi="Times New Roman" w:cs="Times New Roman"/>
          <w:sz w:val="24"/>
          <w:szCs w:val="24"/>
        </w:rPr>
        <w:t>поселениям</w:t>
      </w:r>
      <w:r w:rsidRPr="009B6DC7">
        <w:rPr>
          <w:rFonts w:ascii="Times New Roman" w:hAnsi="Times New Roman" w:cs="Times New Roman"/>
          <w:sz w:val="24"/>
          <w:szCs w:val="24"/>
        </w:rPr>
        <w:t>и</w:t>
      </w:r>
      <w:r w:rsidR="00266216" w:rsidRPr="009B6DC7">
        <w:rPr>
          <w:rFonts w:ascii="Times New Roman" w:hAnsi="Times New Roman" w:cs="Times New Roman"/>
          <w:sz w:val="24"/>
          <w:szCs w:val="24"/>
        </w:rPr>
        <w:t>, на территории которых отсутствуют военные комиссариаты,</w:t>
      </w:r>
      <w:r w:rsidR="00521216" w:rsidRPr="009B6DC7">
        <w:rPr>
          <w:rFonts w:ascii="Times New Roman" w:hAnsi="Times New Roman" w:cs="Times New Roman"/>
          <w:sz w:val="24"/>
          <w:szCs w:val="24"/>
        </w:rPr>
        <w:t xml:space="preserve"> в соответствии с Методикой определения размера субвенции из бюджета муниципального района бюджетам поселений для осуществления полномочий по первичному воинскому учету на территориях, где отсутствуют военные комиссариаты, утвержденной </w:t>
      </w:r>
      <w:r w:rsidR="00266216" w:rsidRPr="009B6DC7">
        <w:rPr>
          <w:rFonts w:ascii="Times New Roman" w:hAnsi="Times New Roman" w:cs="Times New Roman"/>
          <w:sz w:val="24"/>
          <w:szCs w:val="24"/>
        </w:rPr>
        <w:t>приложением № 1</w:t>
      </w:r>
      <w:r w:rsidR="00900473" w:rsidRPr="009B6DC7">
        <w:rPr>
          <w:rFonts w:ascii="Times New Roman" w:hAnsi="Times New Roman" w:cs="Times New Roman"/>
          <w:sz w:val="24"/>
          <w:szCs w:val="24"/>
        </w:rPr>
        <w:t>9</w:t>
      </w:r>
      <w:r w:rsidR="00266216" w:rsidRPr="009B6DC7">
        <w:rPr>
          <w:rFonts w:ascii="Times New Roman" w:hAnsi="Times New Roman" w:cs="Times New Roman"/>
          <w:sz w:val="24"/>
          <w:szCs w:val="24"/>
        </w:rPr>
        <w:t xml:space="preserve"> к Решению о районном бюджете.</w:t>
      </w:r>
    </w:p>
    <w:p w:rsidR="00171D3F" w:rsidRPr="009B6DC7" w:rsidRDefault="00171D3F" w:rsidP="001436C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DC7">
        <w:rPr>
          <w:rFonts w:ascii="Times New Roman" w:hAnsi="Times New Roman" w:cs="Times New Roman"/>
          <w:sz w:val="24"/>
          <w:szCs w:val="24"/>
        </w:rPr>
        <w:t>Динамика финансирования расходов по названному разделу представлена в таблице.</w:t>
      </w:r>
    </w:p>
    <w:p w:rsidR="00171D3F" w:rsidRPr="009B6DC7" w:rsidRDefault="0026430E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9B6DC7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71" w:type="dxa"/>
        <w:tblInd w:w="93" w:type="dxa"/>
        <w:tblLook w:val="04A0"/>
      </w:tblPr>
      <w:tblGrid>
        <w:gridCol w:w="2567"/>
        <w:gridCol w:w="992"/>
        <w:gridCol w:w="992"/>
        <w:gridCol w:w="993"/>
        <w:gridCol w:w="992"/>
        <w:gridCol w:w="992"/>
        <w:gridCol w:w="992"/>
        <w:gridCol w:w="851"/>
      </w:tblGrid>
      <w:tr w:rsidR="009B6DC7" w:rsidRPr="001A7A70" w:rsidTr="009B6DC7">
        <w:trPr>
          <w:trHeight w:val="4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B6DC7" w:rsidRPr="009B6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B6DC7" w:rsidRDefault="009B6DC7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B6DC7" w:rsidRDefault="009B6DC7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B6DC7" w:rsidRDefault="009B6DC7" w:rsidP="009B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</w:tr>
      <w:tr w:rsidR="009B6DC7" w:rsidRPr="001A7A70" w:rsidTr="009B6DC7">
        <w:trPr>
          <w:trHeight w:val="12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B6DC7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B6DC7" w:rsidRDefault="009B6DC7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B6DC7" w:rsidRDefault="009B6DC7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B6DC7" w:rsidRDefault="009B6DC7" w:rsidP="009B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6D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9B6DC7" w:rsidRPr="001A7A70" w:rsidTr="009B6DC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поступило из краевого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9B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4 098,4</w:t>
            </w:r>
          </w:p>
        </w:tc>
      </w:tr>
      <w:tr w:rsidR="009B6DC7" w:rsidRPr="001A7A70" w:rsidTr="009B6DC7">
        <w:trPr>
          <w:trHeight w:val="4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перечислено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9B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4 098,4</w:t>
            </w:r>
          </w:p>
        </w:tc>
      </w:tr>
      <w:tr w:rsidR="009B6DC7" w:rsidRPr="001A7A70" w:rsidTr="009B6DC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остаток неиспользованных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9B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B6DC7" w:rsidRPr="001A7A70" w:rsidTr="009B6DC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7" w:rsidRPr="00992A84" w:rsidRDefault="009B6DC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DC7" w:rsidRPr="00992A84" w:rsidRDefault="009B6DC7" w:rsidP="009B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70558E" w:rsidRPr="00992A84" w:rsidRDefault="0070558E" w:rsidP="0070558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558E" w:rsidRPr="00992A84" w:rsidRDefault="00FB5C34" w:rsidP="0070558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Субвенции д</w:t>
      </w:r>
      <w:r w:rsidRPr="009B6DC7">
        <w:rPr>
          <w:rFonts w:ascii="Times New Roman" w:hAnsi="Times New Roman" w:cs="Times New Roman"/>
          <w:sz w:val="24"/>
          <w:szCs w:val="24"/>
        </w:rPr>
        <w:t xml:space="preserve">ля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Богучанского района </w:t>
      </w:r>
      <w:r w:rsidR="00D0137C" w:rsidRPr="009B6DC7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Pr="009B6DC7">
        <w:rPr>
          <w:rFonts w:ascii="Times New Roman" w:hAnsi="Times New Roman" w:cs="Times New Roman"/>
          <w:sz w:val="24"/>
          <w:szCs w:val="24"/>
        </w:rPr>
        <w:t xml:space="preserve">по первичному воинскому учету </w:t>
      </w:r>
      <w:r w:rsidR="00D0137C">
        <w:rPr>
          <w:rFonts w:ascii="Times New Roman" w:hAnsi="Times New Roman" w:cs="Times New Roman"/>
          <w:sz w:val="24"/>
          <w:szCs w:val="24"/>
        </w:rPr>
        <w:t>переданы Финансовым управлением</w:t>
      </w:r>
      <w:r w:rsidR="0070558E" w:rsidRPr="00992A84">
        <w:rPr>
          <w:rFonts w:ascii="Times New Roman" w:hAnsi="Times New Roman" w:cs="Times New Roman"/>
          <w:sz w:val="24"/>
          <w:szCs w:val="24"/>
        </w:rPr>
        <w:t xml:space="preserve"> </w:t>
      </w:r>
      <w:r w:rsidR="00D0137C">
        <w:rPr>
          <w:rFonts w:ascii="Times New Roman" w:hAnsi="Times New Roman" w:cs="Times New Roman"/>
          <w:sz w:val="24"/>
          <w:szCs w:val="24"/>
        </w:rPr>
        <w:t xml:space="preserve">в бюджеты поселений </w:t>
      </w:r>
      <w:r w:rsidR="0070558E" w:rsidRPr="00992A84">
        <w:rPr>
          <w:rFonts w:ascii="Times New Roman" w:hAnsi="Times New Roman" w:cs="Times New Roman"/>
          <w:sz w:val="24"/>
          <w:szCs w:val="24"/>
        </w:rPr>
        <w:t xml:space="preserve">в полном объеме. </w:t>
      </w:r>
    </w:p>
    <w:p w:rsidR="00992A84" w:rsidRPr="00992A84" w:rsidRDefault="00992A84" w:rsidP="0070558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5156" w:rsidRPr="00992A84" w:rsidRDefault="00575156" w:rsidP="0057515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8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00473" w:rsidRPr="00992A84" w:rsidRDefault="00992A84" w:rsidP="007D11A7">
      <w:pPr>
        <w:pStyle w:val="a5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DC7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6DC7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6DC7">
        <w:rPr>
          <w:rFonts w:ascii="Times New Roman" w:hAnsi="Times New Roman" w:cs="Times New Roman"/>
          <w:sz w:val="24"/>
          <w:szCs w:val="24"/>
        </w:rPr>
        <w:t xml:space="preserve"> исполнения органами местного самоуправления </w:t>
      </w:r>
      <w:r w:rsidRPr="00992A84">
        <w:rPr>
          <w:rFonts w:ascii="Times New Roman" w:hAnsi="Times New Roman" w:cs="Times New Roman"/>
          <w:sz w:val="24"/>
          <w:szCs w:val="24"/>
        </w:rPr>
        <w:t>полномочий по первичному воинскому учету на территориях, где отсутствуют военные комиссариаты,</w:t>
      </w:r>
      <w:r w:rsidR="00D0137C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Pr="00992A84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900473" w:rsidRPr="00992A84">
        <w:rPr>
          <w:rFonts w:ascii="Times New Roman" w:hAnsi="Times New Roman" w:cs="Times New Roman"/>
          <w:sz w:val="24"/>
          <w:szCs w:val="24"/>
        </w:rPr>
        <w:t xml:space="preserve"> 17 поселениям Богучанского района.</w:t>
      </w:r>
    </w:p>
    <w:p w:rsidR="00900473" w:rsidRPr="00992A84" w:rsidRDefault="00900473" w:rsidP="00575156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992A84" w:rsidRDefault="00171D3F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84">
        <w:rPr>
          <w:rFonts w:ascii="Times New Roman" w:hAnsi="Times New Roman" w:cs="Times New Roman"/>
          <w:b/>
          <w:sz w:val="24"/>
          <w:szCs w:val="24"/>
        </w:rPr>
        <w:lastRenderedPageBreak/>
        <w:t>Национальная безопасность и правоохранительная деятельность</w:t>
      </w:r>
    </w:p>
    <w:p w:rsidR="00902E25" w:rsidRPr="00992A84" w:rsidRDefault="00902E25" w:rsidP="00AF174D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174D" w:rsidRDefault="0070558E" w:rsidP="00AF174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A84">
        <w:rPr>
          <w:rFonts w:ascii="Times New Roman" w:hAnsi="Times New Roman" w:cs="Times New Roman"/>
          <w:sz w:val="24"/>
          <w:szCs w:val="24"/>
        </w:rPr>
        <w:t>Расходы по разделу 03</w:t>
      </w:r>
      <w:r w:rsidR="00171D3F" w:rsidRPr="00992A84">
        <w:rPr>
          <w:rFonts w:ascii="Times New Roman" w:hAnsi="Times New Roman" w:cs="Times New Roman"/>
          <w:sz w:val="24"/>
          <w:szCs w:val="24"/>
        </w:rPr>
        <w:t xml:space="preserve"> «Национальная безопасность и правоохранительная деятельность» исполнены в сумме </w:t>
      </w:r>
      <w:r w:rsidR="00992A84" w:rsidRPr="00992A84">
        <w:rPr>
          <w:rFonts w:ascii="Times New Roman" w:hAnsi="Times New Roman" w:cs="Times New Roman"/>
          <w:sz w:val="24"/>
          <w:szCs w:val="24"/>
        </w:rPr>
        <w:t>20 380,6</w:t>
      </w:r>
      <w:r w:rsidR="00171D3F" w:rsidRPr="00992A84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992A84" w:rsidRPr="00992A84">
        <w:rPr>
          <w:rFonts w:ascii="Times New Roman" w:hAnsi="Times New Roman" w:cs="Times New Roman"/>
          <w:sz w:val="24"/>
          <w:szCs w:val="24"/>
        </w:rPr>
        <w:t>95,3</w:t>
      </w:r>
      <w:r w:rsidR="00171D3F" w:rsidRPr="00992A84">
        <w:rPr>
          <w:rFonts w:ascii="Times New Roman" w:hAnsi="Times New Roman" w:cs="Times New Roman"/>
          <w:sz w:val="24"/>
          <w:szCs w:val="24"/>
        </w:rPr>
        <w:t>% от уточненных бюджетных назначений</w:t>
      </w:r>
      <w:r w:rsidR="00992A84" w:rsidRPr="00992A84">
        <w:rPr>
          <w:rFonts w:ascii="Times New Roman" w:hAnsi="Times New Roman" w:cs="Times New Roman"/>
          <w:sz w:val="24"/>
          <w:szCs w:val="24"/>
        </w:rPr>
        <w:t xml:space="preserve"> (21 376,9 тыс. руб.)</w:t>
      </w:r>
      <w:r w:rsidR="00171D3F" w:rsidRPr="00992A84">
        <w:rPr>
          <w:rFonts w:ascii="Times New Roman" w:hAnsi="Times New Roman" w:cs="Times New Roman"/>
          <w:sz w:val="24"/>
          <w:szCs w:val="24"/>
        </w:rPr>
        <w:t>.</w:t>
      </w:r>
      <w:r w:rsidR="00B96DCD" w:rsidRPr="0099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3F" w:rsidRPr="00992A84" w:rsidRDefault="0026430E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992A84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70" w:type="dxa"/>
        <w:tblInd w:w="93" w:type="dxa"/>
        <w:tblLook w:val="04A0"/>
      </w:tblPr>
      <w:tblGrid>
        <w:gridCol w:w="4693"/>
        <w:gridCol w:w="1275"/>
        <w:gridCol w:w="1276"/>
        <w:gridCol w:w="1134"/>
        <w:gridCol w:w="992"/>
      </w:tblGrid>
      <w:tr w:rsidR="00320F3E" w:rsidRPr="001A7A70" w:rsidTr="00320F3E">
        <w:trPr>
          <w:trHeight w:val="61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57140B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320F3E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показателя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F3E" w:rsidRPr="0057140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F3E" w:rsidRPr="0057140B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320F3E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сполнено</w:t>
            </w:r>
          </w:p>
        </w:tc>
      </w:tr>
      <w:tr w:rsidR="00320F3E" w:rsidRPr="001A7A70" w:rsidTr="00320F3E">
        <w:trPr>
          <w:trHeight w:val="51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E" w:rsidRPr="0057140B" w:rsidRDefault="00320F3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57140B" w:rsidRDefault="00320F3E" w:rsidP="005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</w:t>
            </w:r>
            <w:r w:rsidR="00992A84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57140B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/1-3</w:t>
            </w:r>
            <w:r w:rsidR="0057140B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57140B" w:rsidRDefault="00320F3E" w:rsidP="0057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57140B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57140B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4/1-</w:t>
            </w:r>
            <w:r w:rsidR="0057140B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320F3E" w:rsidRPr="001A7A70" w:rsidTr="0026430E">
        <w:trPr>
          <w:trHeight w:val="1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320F3E" w:rsidRPr="001A7A70" w:rsidTr="00BE6F6B">
        <w:trPr>
          <w:trHeight w:val="7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57140B" w:rsidRDefault="0057140B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320F3E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ащита населения и территории от чрезвычайных ситуаций природного и техногенного  характера, гражданская оборона (0309)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</w:t>
            </w:r>
          </w:p>
        </w:tc>
      </w:tr>
      <w:tr w:rsidR="00320F3E" w:rsidRPr="001A7A70" w:rsidTr="00BE6F6B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57140B" w:rsidRDefault="0057140B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20F3E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беспечение пожарной безопасности (0310)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320F3E" w:rsidRPr="001A7A70" w:rsidTr="00BE6F6B">
        <w:trPr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57140B" w:rsidRDefault="0057140B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320F3E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ругие вопросы в области национальной безопасности и правоохранительной деятельности (0314)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</w:tr>
      <w:tr w:rsidR="00320F3E" w:rsidRPr="001A7A70" w:rsidTr="00320F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822C9B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320F3E"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32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57140B" w:rsidRDefault="0057140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</w:t>
            </w:r>
          </w:p>
        </w:tc>
      </w:tr>
    </w:tbl>
    <w:p w:rsidR="00902E25" w:rsidRPr="0057140B" w:rsidRDefault="00902E25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420A8B" w:rsidRDefault="00171D3F" w:rsidP="00C3281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0A8B">
        <w:rPr>
          <w:rFonts w:ascii="Times New Roman" w:hAnsi="Times New Roman" w:cs="Times New Roman"/>
          <w:sz w:val="24"/>
          <w:szCs w:val="24"/>
        </w:rPr>
        <w:t>В структуре расходов на национальную безопасность и правоохранительную деятельность основную долю (9</w:t>
      </w:r>
      <w:r w:rsidR="00420A8B" w:rsidRPr="00420A8B">
        <w:rPr>
          <w:rFonts w:ascii="Times New Roman" w:hAnsi="Times New Roman" w:cs="Times New Roman"/>
          <w:sz w:val="24"/>
          <w:szCs w:val="24"/>
        </w:rPr>
        <w:t>2,8</w:t>
      </w:r>
      <w:r w:rsidRPr="00420A8B">
        <w:rPr>
          <w:rFonts w:ascii="Times New Roman" w:hAnsi="Times New Roman" w:cs="Times New Roman"/>
          <w:sz w:val="24"/>
          <w:szCs w:val="24"/>
        </w:rPr>
        <w:t xml:space="preserve">% или </w:t>
      </w:r>
      <w:r w:rsidR="00420A8B">
        <w:rPr>
          <w:rFonts w:ascii="Times New Roman" w:hAnsi="Times New Roman" w:cs="Times New Roman"/>
          <w:sz w:val="24"/>
          <w:szCs w:val="24"/>
        </w:rPr>
        <w:t>18 905,8</w:t>
      </w:r>
      <w:r w:rsidRPr="00420A8B">
        <w:rPr>
          <w:rFonts w:ascii="Times New Roman" w:hAnsi="Times New Roman" w:cs="Times New Roman"/>
          <w:sz w:val="24"/>
          <w:szCs w:val="24"/>
        </w:rPr>
        <w:t xml:space="preserve"> тыс. руб.) занимают расходы на обеспечение пожарной безопасности (подраздел 0310).</w:t>
      </w:r>
    </w:p>
    <w:p w:rsidR="00AA28C3" w:rsidRPr="00AA28C3" w:rsidRDefault="00171D3F" w:rsidP="00AA28C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C3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75070C" w:rsidRPr="00AA28C3">
        <w:rPr>
          <w:rFonts w:ascii="Times New Roman" w:hAnsi="Times New Roman" w:cs="Times New Roman"/>
          <w:sz w:val="24"/>
          <w:szCs w:val="24"/>
        </w:rPr>
        <w:t xml:space="preserve">названному </w:t>
      </w:r>
      <w:r w:rsidRPr="00AA28C3">
        <w:rPr>
          <w:rFonts w:ascii="Times New Roman" w:hAnsi="Times New Roman" w:cs="Times New Roman"/>
          <w:sz w:val="24"/>
          <w:szCs w:val="24"/>
        </w:rPr>
        <w:t xml:space="preserve">подразделу исполнены на </w:t>
      </w:r>
      <w:r w:rsidR="00420A8B" w:rsidRPr="00AA28C3">
        <w:rPr>
          <w:rFonts w:ascii="Times New Roman" w:hAnsi="Times New Roman" w:cs="Times New Roman"/>
          <w:sz w:val="24"/>
          <w:szCs w:val="24"/>
        </w:rPr>
        <w:t>99,8</w:t>
      </w:r>
      <w:r w:rsidRPr="00AA28C3">
        <w:rPr>
          <w:rFonts w:ascii="Times New Roman" w:hAnsi="Times New Roman" w:cs="Times New Roman"/>
          <w:sz w:val="24"/>
          <w:szCs w:val="24"/>
        </w:rPr>
        <w:t xml:space="preserve">% от уточненных бюджетных назначений и </w:t>
      </w:r>
      <w:r w:rsidR="00AA28C3" w:rsidRPr="00AA28C3">
        <w:rPr>
          <w:rFonts w:ascii="Times New Roman" w:hAnsi="Times New Roman" w:cs="Times New Roman"/>
          <w:sz w:val="24"/>
          <w:szCs w:val="24"/>
        </w:rPr>
        <w:t>предусматривались на обеспечение деятельности единой дежурно-диспетчерской службы,</w:t>
      </w:r>
      <w:r w:rsidRPr="00AA28C3">
        <w:rPr>
          <w:rFonts w:ascii="Times New Roman" w:hAnsi="Times New Roman" w:cs="Times New Roman"/>
          <w:sz w:val="24"/>
          <w:szCs w:val="24"/>
        </w:rPr>
        <w:t xml:space="preserve"> </w:t>
      </w:r>
      <w:r w:rsidR="00320F3E" w:rsidRPr="00AA28C3">
        <w:rPr>
          <w:rFonts w:ascii="Times New Roman" w:hAnsi="Times New Roman" w:cs="Times New Roman"/>
          <w:sz w:val="24"/>
          <w:szCs w:val="24"/>
        </w:rPr>
        <w:t>муниципального бюджетного учреждения «Муниципальная пожарная часть № 1»</w:t>
      </w:r>
      <w:r w:rsidR="00A273E6">
        <w:rPr>
          <w:rFonts w:ascii="Times New Roman" w:hAnsi="Times New Roman" w:cs="Times New Roman"/>
          <w:sz w:val="24"/>
          <w:szCs w:val="24"/>
        </w:rPr>
        <w:t xml:space="preserve"> (далее по тексту – МБУ «МПЧ № 1»)</w:t>
      </w:r>
      <w:r w:rsidR="00AA28C3" w:rsidRPr="00AA28C3">
        <w:rPr>
          <w:rFonts w:ascii="Times New Roman" w:hAnsi="Times New Roman" w:cs="Times New Roman"/>
          <w:sz w:val="24"/>
          <w:szCs w:val="24"/>
        </w:rPr>
        <w:t>, а также на</w:t>
      </w:r>
      <w:r w:rsidR="00320F3E" w:rsidRPr="00AA28C3">
        <w:rPr>
          <w:rFonts w:ascii="Times New Roman" w:hAnsi="Times New Roman" w:cs="Times New Roman"/>
          <w:sz w:val="24"/>
          <w:szCs w:val="24"/>
        </w:rPr>
        <w:t xml:space="preserve"> </w:t>
      </w:r>
      <w:r w:rsidR="006C624B" w:rsidRPr="00AA28C3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</w:t>
      </w:r>
      <w:r w:rsidR="00AA28C3" w:rsidRPr="00AA28C3">
        <w:rPr>
          <w:rFonts w:ascii="Times New Roman" w:hAnsi="Times New Roman" w:cs="Times New Roman"/>
          <w:sz w:val="24"/>
          <w:szCs w:val="24"/>
        </w:rPr>
        <w:t>.</w:t>
      </w:r>
    </w:p>
    <w:p w:rsidR="00AA28C3" w:rsidRPr="00E461FC" w:rsidRDefault="007E6464" w:rsidP="00AA28C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1FC">
        <w:rPr>
          <w:rFonts w:ascii="Times New Roman" w:hAnsi="Times New Roman" w:cs="Times New Roman"/>
          <w:sz w:val="24"/>
          <w:szCs w:val="24"/>
        </w:rPr>
        <w:t xml:space="preserve">Не </w:t>
      </w:r>
      <w:r w:rsidR="00AA28C3" w:rsidRPr="00E461FC">
        <w:rPr>
          <w:rFonts w:ascii="Times New Roman" w:hAnsi="Times New Roman" w:cs="Times New Roman"/>
          <w:sz w:val="24"/>
          <w:szCs w:val="24"/>
        </w:rPr>
        <w:t>исполнены бюджетные обязательства по разделу 0314 «Другие вопросы в области национальной безопасности и правоохранительной деятельности»</w:t>
      </w:r>
      <w:r w:rsidRPr="00E461FC">
        <w:rPr>
          <w:rFonts w:ascii="Times New Roman" w:hAnsi="Times New Roman" w:cs="Times New Roman"/>
          <w:sz w:val="24"/>
          <w:szCs w:val="24"/>
        </w:rPr>
        <w:t xml:space="preserve">, в связи с тем, что не реализовано мероприятие «Приобретение, установка элементов системы оповещения для поселений, находящихся в зоне действия потенциальных рисков БоГЭС» подпрограммы </w:t>
      </w:r>
      <w:r w:rsidR="00E461FC" w:rsidRPr="00E461FC">
        <w:rPr>
          <w:rFonts w:ascii="Times New Roman" w:hAnsi="Times New Roman" w:cs="Times New Roman"/>
          <w:sz w:val="24"/>
          <w:szCs w:val="24"/>
        </w:rPr>
        <w:t xml:space="preserve"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муниципальной программы «Защита населения и </w:t>
      </w:r>
      <w:r w:rsidR="00A273E6">
        <w:rPr>
          <w:rFonts w:ascii="Times New Roman" w:hAnsi="Times New Roman" w:cs="Times New Roman"/>
          <w:sz w:val="24"/>
          <w:szCs w:val="24"/>
        </w:rPr>
        <w:t xml:space="preserve">территории Богучанского района </w:t>
      </w:r>
      <w:r w:rsidR="00E461FC" w:rsidRPr="00E461FC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характера».</w:t>
      </w:r>
    </w:p>
    <w:p w:rsidR="00BE6F6B" w:rsidRPr="00E461FC" w:rsidRDefault="00BE6F6B" w:rsidP="00C46A97">
      <w:pPr>
        <w:pStyle w:val="a5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00473" w:rsidRPr="00E461FC" w:rsidRDefault="00900473" w:rsidP="0090047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461F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00473" w:rsidRPr="00E461FC" w:rsidRDefault="00822C9B" w:rsidP="007D11A7">
      <w:pPr>
        <w:pStyle w:val="a5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9529E" w:rsidRPr="00E461FC">
        <w:rPr>
          <w:rFonts w:ascii="Times New Roman" w:hAnsi="Times New Roman" w:cs="Times New Roman"/>
          <w:sz w:val="24"/>
          <w:szCs w:val="24"/>
        </w:rPr>
        <w:t xml:space="preserve">асходы по разделу 03 «Национальная безопасность и правоохранительная деятельность» исполнены </w:t>
      </w:r>
      <w:r w:rsidR="00E461FC" w:rsidRPr="00E461FC">
        <w:rPr>
          <w:rFonts w:ascii="Times New Roman" w:hAnsi="Times New Roman" w:cs="Times New Roman"/>
          <w:sz w:val="24"/>
          <w:szCs w:val="24"/>
        </w:rPr>
        <w:t>на 95,3%</w:t>
      </w:r>
      <w:r w:rsidR="0019529E" w:rsidRPr="00E461FC">
        <w:rPr>
          <w:rFonts w:ascii="Times New Roman" w:hAnsi="Times New Roman" w:cs="Times New Roman"/>
          <w:sz w:val="24"/>
          <w:szCs w:val="24"/>
        </w:rPr>
        <w:t xml:space="preserve"> и в большей степени предназначались для обеспечения пожарной безопасности на территории Богучанского района.</w:t>
      </w:r>
    </w:p>
    <w:p w:rsidR="005F473A" w:rsidRPr="00E461FC" w:rsidRDefault="005F473A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592581" w:rsidRDefault="00171D3F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581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</w:p>
    <w:p w:rsidR="00902E25" w:rsidRPr="00592581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D3F" w:rsidRPr="00592581" w:rsidRDefault="00171D3F" w:rsidP="00B96DC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2581">
        <w:rPr>
          <w:rFonts w:ascii="Times New Roman" w:hAnsi="Times New Roman" w:cs="Times New Roman"/>
          <w:sz w:val="24"/>
          <w:szCs w:val="24"/>
        </w:rPr>
        <w:t xml:space="preserve">Расходы по разделу 0400 «Национальная экономика» исполнены в сумме </w:t>
      </w:r>
      <w:r w:rsidR="00592581" w:rsidRPr="00592581">
        <w:rPr>
          <w:rFonts w:ascii="Times New Roman" w:hAnsi="Times New Roman" w:cs="Times New Roman"/>
          <w:sz w:val="24"/>
          <w:szCs w:val="24"/>
        </w:rPr>
        <w:t>55 959,3</w:t>
      </w:r>
      <w:r w:rsidRPr="00592581">
        <w:rPr>
          <w:rFonts w:ascii="Times New Roman" w:hAnsi="Times New Roman" w:cs="Times New Roman"/>
          <w:sz w:val="24"/>
          <w:szCs w:val="24"/>
        </w:rPr>
        <w:t xml:space="preserve"> тыс. руб., что составляет 9</w:t>
      </w:r>
      <w:r w:rsidR="00C46A97" w:rsidRPr="00592581">
        <w:rPr>
          <w:rFonts w:ascii="Times New Roman" w:hAnsi="Times New Roman" w:cs="Times New Roman"/>
          <w:sz w:val="24"/>
          <w:szCs w:val="24"/>
        </w:rPr>
        <w:t>8,1</w:t>
      </w:r>
      <w:r w:rsidRPr="00592581">
        <w:rPr>
          <w:rFonts w:ascii="Times New Roman" w:hAnsi="Times New Roman" w:cs="Times New Roman"/>
          <w:sz w:val="24"/>
          <w:szCs w:val="24"/>
        </w:rPr>
        <w:t>%</w:t>
      </w:r>
      <w:r w:rsidR="00B96DCD" w:rsidRPr="00592581">
        <w:rPr>
          <w:rFonts w:ascii="Times New Roman" w:hAnsi="Times New Roman" w:cs="Times New Roman"/>
          <w:sz w:val="24"/>
          <w:szCs w:val="24"/>
        </w:rPr>
        <w:t xml:space="preserve"> (</w:t>
      </w:r>
      <w:r w:rsidR="003516ED" w:rsidRPr="00592581">
        <w:rPr>
          <w:rFonts w:ascii="Times New Roman" w:hAnsi="Times New Roman" w:cs="Times New Roman"/>
          <w:sz w:val="24"/>
          <w:szCs w:val="24"/>
        </w:rPr>
        <w:t>аналогичный результат исполнения и в 201</w:t>
      </w:r>
      <w:r w:rsidR="00592581" w:rsidRPr="00592581">
        <w:rPr>
          <w:rFonts w:ascii="Times New Roman" w:hAnsi="Times New Roman" w:cs="Times New Roman"/>
          <w:sz w:val="24"/>
          <w:szCs w:val="24"/>
        </w:rPr>
        <w:t>4</w:t>
      </w:r>
      <w:r w:rsidR="003516ED" w:rsidRPr="00592581">
        <w:rPr>
          <w:rFonts w:ascii="Times New Roman" w:hAnsi="Times New Roman" w:cs="Times New Roman"/>
          <w:sz w:val="24"/>
          <w:szCs w:val="24"/>
        </w:rPr>
        <w:t xml:space="preserve"> году</w:t>
      </w:r>
      <w:r w:rsidR="00B96DCD" w:rsidRPr="00592581">
        <w:rPr>
          <w:rFonts w:ascii="Times New Roman" w:hAnsi="Times New Roman" w:cs="Times New Roman"/>
          <w:sz w:val="24"/>
          <w:szCs w:val="24"/>
        </w:rPr>
        <w:t>)</w:t>
      </w:r>
      <w:r w:rsidRPr="00592581">
        <w:rPr>
          <w:rFonts w:ascii="Times New Roman" w:hAnsi="Times New Roman" w:cs="Times New Roman"/>
          <w:sz w:val="24"/>
          <w:szCs w:val="24"/>
        </w:rPr>
        <w:t xml:space="preserve"> от уточненных бюджетных назначений</w:t>
      </w:r>
      <w:r w:rsidR="00B96DCD" w:rsidRPr="00592581">
        <w:rPr>
          <w:rFonts w:ascii="Times New Roman" w:hAnsi="Times New Roman" w:cs="Times New Roman"/>
          <w:sz w:val="24"/>
          <w:szCs w:val="24"/>
        </w:rPr>
        <w:t xml:space="preserve"> (</w:t>
      </w:r>
      <w:r w:rsidR="00592581" w:rsidRPr="00592581">
        <w:rPr>
          <w:rFonts w:ascii="Times New Roman" w:hAnsi="Times New Roman" w:cs="Times New Roman"/>
          <w:sz w:val="24"/>
          <w:szCs w:val="24"/>
        </w:rPr>
        <w:t>57 019,7</w:t>
      </w:r>
      <w:r w:rsidR="00B96DCD" w:rsidRPr="00592581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592581">
        <w:rPr>
          <w:rFonts w:ascii="Times New Roman" w:hAnsi="Times New Roman" w:cs="Times New Roman"/>
          <w:sz w:val="24"/>
          <w:szCs w:val="24"/>
        </w:rPr>
        <w:t>.</w:t>
      </w:r>
    </w:p>
    <w:p w:rsidR="00171D3F" w:rsidRDefault="00171D3F" w:rsidP="00B96DC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2581">
        <w:rPr>
          <w:rFonts w:ascii="Times New Roman" w:hAnsi="Times New Roman" w:cs="Times New Roman"/>
          <w:sz w:val="24"/>
          <w:szCs w:val="24"/>
        </w:rPr>
        <w:lastRenderedPageBreak/>
        <w:t>Данные об исполнении расходов по подразделам бюджетной классификации представлены в таблице.</w:t>
      </w:r>
    </w:p>
    <w:p w:rsidR="00171D3F" w:rsidRPr="00592581" w:rsidRDefault="0026430E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592581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56" w:type="dxa"/>
        <w:tblInd w:w="108" w:type="dxa"/>
        <w:tblLayout w:type="fixed"/>
        <w:tblLook w:val="04A0"/>
      </w:tblPr>
      <w:tblGrid>
        <w:gridCol w:w="2552"/>
        <w:gridCol w:w="993"/>
        <w:gridCol w:w="992"/>
        <w:gridCol w:w="992"/>
        <w:gridCol w:w="992"/>
        <w:gridCol w:w="1180"/>
        <w:gridCol w:w="946"/>
        <w:gridCol w:w="709"/>
      </w:tblGrid>
      <w:tr w:rsidR="003516ED" w:rsidRPr="001A7A70" w:rsidTr="003516ED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592581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3516ED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показателя бюджетной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592581" w:rsidRDefault="003516ED" w:rsidP="0059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92581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6ED" w:rsidRPr="00592581" w:rsidRDefault="003516ED" w:rsidP="0059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592581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3516ED" w:rsidRPr="001A7A70" w:rsidTr="003516ED">
        <w:trPr>
          <w:cantSplit/>
          <w:trHeight w:val="2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ED" w:rsidRPr="00592581" w:rsidRDefault="003516ED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6ED" w:rsidRPr="00592581" w:rsidRDefault="003516ED" w:rsidP="00C42C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592581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592581" w:rsidRDefault="003516ED" w:rsidP="0059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 от 19.12.201</w:t>
            </w:r>
            <w:r w:rsidR="00592581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592581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/1-3</w:t>
            </w:r>
            <w:r w:rsidR="00592581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592581" w:rsidRDefault="003516ED" w:rsidP="0059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о районном бюджете от </w:t>
            </w:r>
            <w:r w:rsidR="00592581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592581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4/1-</w:t>
            </w:r>
            <w:r w:rsidR="00592581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592581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6ED" w:rsidRPr="00592581" w:rsidRDefault="003516ED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6ED" w:rsidRPr="00592581" w:rsidRDefault="003516ED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516ED" w:rsidRPr="001A7A70" w:rsidTr="003516E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592581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592581" w:rsidRDefault="0026430E" w:rsidP="005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592581" w:rsidRDefault="0026430E" w:rsidP="005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592581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592581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592581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592581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592581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592581" w:rsidRPr="001A7A70" w:rsidTr="003516E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81" w:rsidRPr="00592581" w:rsidRDefault="00592581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 (0405)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1 092,1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1 245,7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1 129,</w:t>
            </w:r>
            <w:r w:rsidR="00276304"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</w:tr>
      <w:tr w:rsidR="00592581" w:rsidRPr="001A7A70" w:rsidTr="003516E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81" w:rsidRPr="00592581" w:rsidRDefault="00592581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 (0408)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22 741,1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22 741,1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24 610,0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24 605,8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92581" w:rsidRPr="001A7A70" w:rsidTr="003516ED">
        <w:trPr>
          <w:trHeight w:val="5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81" w:rsidRPr="00592581" w:rsidRDefault="00592581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 (0409)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24 266,0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24 220,8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92581" w:rsidRPr="001A7A70" w:rsidTr="00592581">
        <w:trPr>
          <w:trHeight w:val="5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81" w:rsidRPr="00592581" w:rsidRDefault="00592581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 (0412)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6 173,5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4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6 003,0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</w:tr>
      <w:tr w:rsidR="00592581" w:rsidRPr="001A7A70" w:rsidTr="003516E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81" w:rsidRPr="00592581" w:rsidRDefault="00822C9B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592581"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81" w:rsidRPr="00592581" w:rsidRDefault="00592581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28 069,2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592581" w:rsidRDefault="00592581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2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57 019,7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55 959,3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81" w:rsidRPr="00276304" w:rsidRDefault="0027630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</w:tbl>
    <w:p w:rsidR="00902E25" w:rsidRPr="00276304" w:rsidRDefault="00902E25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276304" w:rsidRDefault="00171D3F" w:rsidP="0040781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304">
        <w:rPr>
          <w:rFonts w:ascii="Times New Roman" w:hAnsi="Times New Roman" w:cs="Times New Roman"/>
          <w:sz w:val="24"/>
          <w:szCs w:val="24"/>
        </w:rPr>
        <w:t xml:space="preserve">Из </w:t>
      </w:r>
      <w:r w:rsidR="00276304" w:rsidRPr="00276304">
        <w:rPr>
          <w:rFonts w:ascii="Times New Roman" w:hAnsi="Times New Roman" w:cs="Times New Roman"/>
          <w:sz w:val="24"/>
          <w:szCs w:val="24"/>
        </w:rPr>
        <w:t>1 060,4</w:t>
      </w:r>
      <w:r w:rsidRPr="00276304">
        <w:rPr>
          <w:rFonts w:ascii="Times New Roman" w:hAnsi="Times New Roman" w:cs="Times New Roman"/>
          <w:sz w:val="24"/>
          <w:szCs w:val="24"/>
        </w:rPr>
        <w:t xml:space="preserve"> тыс. руб. неисполненных бюджетных назначений </w:t>
      </w:r>
      <w:r w:rsidR="00276304" w:rsidRPr="00276304">
        <w:rPr>
          <w:rFonts w:ascii="Times New Roman" w:hAnsi="Times New Roman" w:cs="Times New Roman"/>
          <w:sz w:val="24"/>
          <w:szCs w:val="24"/>
        </w:rPr>
        <w:t>84,4</w:t>
      </w:r>
      <w:r w:rsidRPr="00276304">
        <w:rPr>
          <w:rFonts w:ascii="Times New Roman" w:hAnsi="Times New Roman" w:cs="Times New Roman"/>
          <w:sz w:val="24"/>
          <w:szCs w:val="24"/>
        </w:rPr>
        <w:t xml:space="preserve">% занимают </w:t>
      </w:r>
      <w:r w:rsidR="007E2227" w:rsidRPr="00276304">
        <w:rPr>
          <w:rFonts w:ascii="Times New Roman" w:hAnsi="Times New Roman" w:cs="Times New Roman"/>
          <w:sz w:val="24"/>
          <w:szCs w:val="24"/>
        </w:rPr>
        <w:t>остатки средств</w:t>
      </w:r>
      <w:r w:rsidRPr="00276304">
        <w:rPr>
          <w:rFonts w:ascii="Times New Roman" w:hAnsi="Times New Roman" w:cs="Times New Roman"/>
          <w:sz w:val="24"/>
          <w:szCs w:val="24"/>
        </w:rPr>
        <w:t xml:space="preserve"> по подразделу 04</w:t>
      </w:r>
      <w:r w:rsidR="007E2227" w:rsidRPr="00276304">
        <w:rPr>
          <w:rFonts w:ascii="Times New Roman" w:hAnsi="Times New Roman" w:cs="Times New Roman"/>
          <w:sz w:val="24"/>
          <w:szCs w:val="24"/>
        </w:rPr>
        <w:t>12</w:t>
      </w:r>
      <w:r w:rsidRPr="00276304">
        <w:rPr>
          <w:rFonts w:ascii="Times New Roman" w:hAnsi="Times New Roman" w:cs="Times New Roman"/>
          <w:sz w:val="24"/>
          <w:szCs w:val="24"/>
        </w:rPr>
        <w:t xml:space="preserve"> «</w:t>
      </w:r>
      <w:r w:rsidR="0040781A" w:rsidRPr="00276304">
        <w:rPr>
          <w:rFonts w:ascii="Times New Roman" w:hAnsi="Times New Roman" w:cs="Times New Roman"/>
          <w:sz w:val="24"/>
          <w:szCs w:val="24"/>
        </w:rPr>
        <w:t>Сельское хозяйство и рыболовство</w:t>
      </w:r>
      <w:r w:rsidRPr="00276304">
        <w:rPr>
          <w:rFonts w:ascii="Times New Roman" w:hAnsi="Times New Roman" w:cs="Times New Roman"/>
          <w:sz w:val="24"/>
          <w:szCs w:val="24"/>
        </w:rPr>
        <w:t>» (</w:t>
      </w:r>
      <w:r w:rsidR="00276304" w:rsidRPr="00276304">
        <w:rPr>
          <w:rFonts w:ascii="Times New Roman" w:hAnsi="Times New Roman" w:cs="Times New Roman"/>
          <w:sz w:val="24"/>
          <w:szCs w:val="24"/>
        </w:rPr>
        <w:t>895,0</w:t>
      </w:r>
      <w:r w:rsidR="007E2227" w:rsidRPr="00276304">
        <w:rPr>
          <w:rFonts w:ascii="Times New Roman" w:hAnsi="Times New Roman" w:cs="Times New Roman"/>
          <w:sz w:val="24"/>
          <w:szCs w:val="24"/>
        </w:rPr>
        <w:t xml:space="preserve"> </w:t>
      </w:r>
      <w:r w:rsidRPr="00276304">
        <w:rPr>
          <w:rFonts w:ascii="Times New Roman" w:hAnsi="Times New Roman" w:cs="Times New Roman"/>
          <w:sz w:val="24"/>
          <w:szCs w:val="24"/>
        </w:rPr>
        <w:t xml:space="preserve">тыс. руб.). </w:t>
      </w:r>
    </w:p>
    <w:p w:rsidR="00756CBA" w:rsidRPr="00D713C2" w:rsidRDefault="00171D3F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3C2">
        <w:rPr>
          <w:rFonts w:ascii="Times New Roman" w:hAnsi="Times New Roman" w:cs="Times New Roman"/>
          <w:sz w:val="24"/>
          <w:szCs w:val="24"/>
        </w:rPr>
        <w:t>Бюджетные назначения по данному подразделу были предусмотрены для</w:t>
      </w:r>
      <w:r w:rsidR="00756CBA" w:rsidRPr="00D713C2">
        <w:rPr>
          <w:rFonts w:ascii="Times New Roman" w:hAnsi="Times New Roman" w:cs="Times New Roman"/>
          <w:sz w:val="24"/>
          <w:szCs w:val="24"/>
        </w:rPr>
        <w:t xml:space="preserve"> следующих ГРБС:</w:t>
      </w:r>
      <w:r w:rsidRPr="00D713C2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</w:t>
      </w:r>
      <w:r w:rsidR="00756CBA" w:rsidRPr="00D713C2">
        <w:rPr>
          <w:rFonts w:ascii="Times New Roman" w:hAnsi="Times New Roman" w:cs="Times New Roman"/>
          <w:sz w:val="24"/>
          <w:szCs w:val="24"/>
        </w:rPr>
        <w:t xml:space="preserve">, </w:t>
      </w:r>
      <w:r w:rsidR="0001232E" w:rsidRPr="00D713C2">
        <w:rPr>
          <w:rFonts w:ascii="Times New Roman" w:hAnsi="Times New Roman" w:cs="Times New Roman"/>
          <w:sz w:val="24"/>
          <w:szCs w:val="24"/>
        </w:rPr>
        <w:t>УМС</w:t>
      </w:r>
      <w:r w:rsidR="00756CBA" w:rsidRPr="00D713C2">
        <w:rPr>
          <w:rFonts w:ascii="Times New Roman" w:hAnsi="Times New Roman" w:cs="Times New Roman"/>
          <w:sz w:val="24"/>
          <w:szCs w:val="24"/>
        </w:rPr>
        <w:t xml:space="preserve"> и Финансового управления.</w:t>
      </w:r>
    </w:p>
    <w:p w:rsidR="00B40DE2" w:rsidRPr="00D713C2" w:rsidRDefault="00756CBA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3C2">
        <w:rPr>
          <w:rFonts w:ascii="Times New Roman" w:hAnsi="Times New Roman" w:cs="Times New Roman"/>
          <w:sz w:val="24"/>
          <w:szCs w:val="24"/>
        </w:rPr>
        <w:t>В</w:t>
      </w:r>
      <w:r w:rsidR="00E86AAA" w:rsidRPr="00D713C2">
        <w:rPr>
          <w:rFonts w:ascii="Times New Roman" w:hAnsi="Times New Roman" w:cs="Times New Roman"/>
          <w:sz w:val="24"/>
          <w:szCs w:val="24"/>
        </w:rPr>
        <w:t>ыполнение принятых расходных обязательств</w:t>
      </w:r>
      <w:r w:rsidRPr="00D713C2">
        <w:rPr>
          <w:rFonts w:ascii="Times New Roman" w:hAnsi="Times New Roman" w:cs="Times New Roman"/>
          <w:sz w:val="24"/>
          <w:szCs w:val="24"/>
        </w:rPr>
        <w:t>,</w:t>
      </w:r>
      <w:r w:rsidR="0019529E" w:rsidRPr="00D713C2">
        <w:rPr>
          <w:rFonts w:ascii="Times New Roman" w:hAnsi="Times New Roman" w:cs="Times New Roman"/>
          <w:sz w:val="24"/>
          <w:szCs w:val="24"/>
        </w:rPr>
        <w:t xml:space="preserve"> названным</w:t>
      </w:r>
      <w:r w:rsidRPr="00D713C2">
        <w:rPr>
          <w:rFonts w:ascii="Times New Roman" w:hAnsi="Times New Roman" w:cs="Times New Roman"/>
          <w:sz w:val="24"/>
          <w:szCs w:val="24"/>
        </w:rPr>
        <w:t>и</w:t>
      </w:r>
      <w:r w:rsidR="0019529E" w:rsidRPr="00D713C2">
        <w:rPr>
          <w:rFonts w:ascii="Times New Roman" w:hAnsi="Times New Roman" w:cs="Times New Roman"/>
          <w:sz w:val="24"/>
          <w:szCs w:val="24"/>
        </w:rPr>
        <w:t xml:space="preserve"> ГРБС</w:t>
      </w:r>
      <w:r w:rsidRPr="00D713C2">
        <w:rPr>
          <w:rFonts w:ascii="Times New Roman" w:hAnsi="Times New Roman" w:cs="Times New Roman"/>
          <w:sz w:val="24"/>
          <w:szCs w:val="24"/>
        </w:rPr>
        <w:t>,</w:t>
      </w:r>
      <w:r w:rsidR="00E86AAA" w:rsidRPr="00D713C2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D713C2">
        <w:rPr>
          <w:rFonts w:ascii="Times New Roman" w:hAnsi="Times New Roman" w:cs="Times New Roman"/>
          <w:sz w:val="24"/>
          <w:szCs w:val="24"/>
        </w:rPr>
        <w:t>97,1</w:t>
      </w:r>
      <w:r w:rsidR="00E86AAA" w:rsidRPr="00D713C2">
        <w:rPr>
          <w:rFonts w:ascii="Times New Roman" w:hAnsi="Times New Roman" w:cs="Times New Roman"/>
          <w:sz w:val="24"/>
          <w:szCs w:val="24"/>
        </w:rPr>
        <w:t>%</w:t>
      </w:r>
      <w:r w:rsidRPr="00D713C2">
        <w:rPr>
          <w:rFonts w:ascii="Times New Roman" w:hAnsi="Times New Roman" w:cs="Times New Roman"/>
          <w:sz w:val="24"/>
          <w:szCs w:val="24"/>
        </w:rPr>
        <w:t xml:space="preserve">, 81,8% и </w:t>
      </w:r>
      <w:r w:rsidR="0001232E" w:rsidRPr="00D713C2">
        <w:rPr>
          <w:rFonts w:ascii="Times New Roman" w:hAnsi="Times New Roman" w:cs="Times New Roman"/>
          <w:sz w:val="24"/>
          <w:szCs w:val="24"/>
        </w:rPr>
        <w:t>100,0% соответственно.</w:t>
      </w:r>
    </w:p>
    <w:p w:rsidR="00F37C10" w:rsidRPr="00D713C2" w:rsidRDefault="002E2BBB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3C2">
        <w:rPr>
          <w:rFonts w:ascii="Times New Roman" w:hAnsi="Times New Roman" w:cs="Times New Roman"/>
          <w:sz w:val="24"/>
          <w:szCs w:val="24"/>
        </w:rPr>
        <w:t xml:space="preserve">Ассигнования для </w:t>
      </w:r>
      <w:r w:rsidR="00320F3E" w:rsidRPr="00D713C2">
        <w:rPr>
          <w:rFonts w:ascii="Times New Roman" w:hAnsi="Times New Roman" w:cs="Times New Roman"/>
          <w:sz w:val="24"/>
          <w:szCs w:val="24"/>
        </w:rPr>
        <w:t>УМС</w:t>
      </w:r>
      <w:r w:rsidRPr="00D713C2">
        <w:rPr>
          <w:rFonts w:ascii="Times New Roman" w:hAnsi="Times New Roman" w:cs="Times New Roman"/>
          <w:sz w:val="24"/>
          <w:szCs w:val="24"/>
        </w:rPr>
        <w:t xml:space="preserve"> предусматривали реализацию мероприятия по земл</w:t>
      </w:r>
      <w:r w:rsidR="0001232E" w:rsidRPr="00D713C2">
        <w:rPr>
          <w:rFonts w:ascii="Times New Roman" w:hAnsi="Times New Roman" w:cs="Times New Roman"/>
          <w:sz w:val="24"/>
          <w:szCs w:val="24"/>
        </w:rPr>
        <w:t>еустройству и землепользованию.</w:t>
      </w:r>
    </w:p>
    <w:p w:rsidR="0001232E" w:rsidRPr="00D713C2" w:rsidRDefault="0001232E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3C2">
        <w:rPr>
          <w:rFonts w:ascii="Times New Roman" w:hAnsi="Times New Roman" w:cs="Times New Roman"/>
          <w:sz w:val="24"/>
          <w:szCs w:val="24"/>
        </w:rPr>
        <w:t xml:space="preserve">Согласно данным </w:t>
      </w:r>
      <w:r w:rsidR="004D22D3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Pr="00D713C2">
        <w:rPr>
          <w:rFonts w:ascii="Times New Roman" w:hAnsi="Times New Roman" w:cs="Times New Roman"/>
          <w:sz w:val="24"/>
          <w:szCs w:val="24"/>
        </w:rPr>
        <w:t>отчет</w:t>
      </w:r>
      <w:r w:rsidR="004D22D3">
        <w:rPr>
          <w:rFonts w:ascii="Times New Roman" w:hAnsi="Times New Roman" w:cs="Times New Roman"/>
          <w:sz w:val="24"/>
          <w:szCs w:val="24"/>
        </w:rPr>
        <w:t>ности</w:t>
      </w:r>
      <w:r w:rsidRPr="00D713C2">
        <w:rPr>
          <w:rFonts w:ascii="Times New Roman" w:hAnsi="Times New Roman" w:cs="Times New Roman"/>
          <w:sz w:val="24"/>
          <w:szCs w:val="24"/>
        </w:rPr>
        <w:t xml:space="preserve"> </w:t>
      </w:r>
      <w:r w:rsidR="00D713C2" w:rsidRPr="00D713C2">
        <w:rPr>
          <w:rFonts w:ascii="Times New Roman" w:hAnsi="Times New Roman" w:cs="Times New Roman"/>
          <w:sz w:val="24"/>
          <w:szCs w:val="24"/>
        </w:rPr>
        <w:t>причиной отклонений от плановых назначений послужила экономия средств за счет проведения аукционов по закупке услуг на проведение межевания и постановке на кадастровый учет земельных участков.</w:t>
      </w:r>
    </w:p>
    <w:p w:rsidR="0019529E" w:rsidRPr="00907129" w:rsidRDefault="0019529E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29E" w:rsidRPr="00907129" w:rsidRDefault="0019529E" w:rsidP="0019529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129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02E25" w:rsidRPr="00907129" w:rsidRDefault="00822C9B" w:rsidP="007D11A7">
      <w:pPr>
        <w:pStyle w:val="a5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529E" w:rsidRPr="00907129">
        <w:rPr>
          <w:rFonts w:ascii="Times New Roman" w:hAnsi="Times New Roman" w:cs="Times New Roman"/>
          <w:sz w:val="24"/>
          <w:szCs w:val="24"/>
        </w:rPr>
        <w:t>своение средств по разделу 0400 «Национальная экономика» составило 98,1</w:t>
      </w:r>
      <w:r w:rsidR="00D713C2" w:rsidRPr="00907129">
        <w:rPr>
          <w:rFonts w:ascii="Times New Roman" w:hAnsi="Times New Roman" w:cs="Times New Roman"/>
          <w:sz w:val="24"/>
          <w:szCs w:val="24"/>
        </w:rPr>
        <w:t xml:space="preserve">% </w:t>
      </w:r>
      <w:r w:rsidR="0019529E" w:rsidRPr="00907129">
        <w:rPr>
          <w:rFonts w:ascii="Times New Roman" w:hAnsi="Times New Roman" w:cs="Times New Roman"/>
          <w:sz w:val="24"/>
          <w:szCs w:val="24"/>
        </w:rPr>
        <w:t xml:space="preserve">по причине </w:t>
      </w:r>
      <w:r w:rsidR="00907129" w:rsidRPr="00907129">
        <w:rPr>
          <w:rFonts w:ascii="Times New Roman" w:hAnsi="Times New Roman" w:cs="Times New Roman"/>
          <w:sz w:val="24"/>
          <w:szCs w:val="24"/>
        </w:rPr>
        <w:t>экономии средств за счет проведения аукционов по закупке услуг на проведение межевания и постановке на кадастровый учет земельных участков</w:t>
      </w:r>
      <w:r w:rsidR="0019529E" w:rsidRPr="00907129">
        <w:rPr>
          <w:rFonts w:ascii="Times New Roman" w:hAnsi="Times New Roman" w:cs="Times New Roman"/>
          <w:sz w:val="24"/>
          <w:szCs w:val="24"/>
        </w:rPr>
        <w:t>.</w:t>
      </w:r>
    </w:p>
    <w:p w:rsidR="005F473A" w:rsidRPr="00907129" w:rsidRDefault="005F473A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907129" w:rsidRDefault="00171D3F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129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902E25" w:rsidRPr="00907129" w:rsidRDefault="00902E25" w:rsidP="00902E2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171D3F" w:rsidRPr="00907129" w:rsidRDefault="00171D3F" w:rsidP="0050693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7129">
        <w:rPr>
          <w:rFonts w:ascii="Times New Roman" w:hAnsi="Times New Roman" w:cs="Times New Roman"/>
          <w:sz w:val="24"/>
          <w:szCs w:val="24"/>
        </w:rPr>
        <w:t>Доля расходов, связанных с деятельностью жилищно-коммунального хозяйства (раздел 05)</w:t>
      </w:r>
      <w:r w:rsidR="005A145F" w:rsidRPr="00907129">
        <w:rPr>
          <w:rFonts w:ascii="Times New Roman" w:hAnsi="Times New Roman" w:cs="Times New Roman"/>
          <w:sz w:val="24"/>
          <w:szCs w:val="24"/>
        </w:rPr>
        <w:t>,</w:t>
      </w:r>
      <w:r w:rsidRPr="00907129">
        <w:rPr>
          <w:rFonts w:ascii="Times New Roman" w:hAnsi="Times New Roman" w:cs="Times New Roman"/>
          <w:sz w:val="24"/>
          <w:szCs w:val="24"/>
        </w:rPr>
        <w:t xml:space="preserve"> в </w:t>
      </w:r>
      <w:r w:rsidR="005A145F" w:rsidRPr="00907129">
        <w:rPr>
          <w:rFonts w:ascii="Times New Roman" w:hAnsi="Times New Roman" w:cs="Times New Roman"/>
          <w:sz w:val="24"/>
          <w:szCs w:val="24"/>
        </w:rPr>
        <w:t>201</w:t>
      </w:r>
      <w:r w:rsidR="00907129" w:rsidRPr="00907129">
        <w:rPr>
          <w:rFonts w:ascii="Times New Roman" w:hAnsi="Times New Roman" w:cs="Times New Roman"/>
          <w:sz w:val="24"/>
          <w:szCs w:val="24"/>
        </w:rPr>
        <w:t>5</w:t>
      </w:r>
      <w:r w:rsidR="005A145F" w:rsidRPr="00907129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907129" w:rsidRPr="00907129">
        <w:rPr>
          <w:rFonts w:ascii="Times New Roman" w:hAnsi="Times New Roman" w:cs="Times New Roman"/>
          <w:sz w:val="24"/>
          <w:szCs w:val="24"/>
        </w:rPr>
        <w:t>12,6</w:t>
      </w:r>
      <w:r w:rsidR="005A145F" w:rsidRPr="00907129">
        <w:rPr>
          <w:rFonts w:ascii="Times New Roman" w:hAnsi="Times New Roman" w:cs="Times New Roman"/>
          <w:sz w:val="24"/>
          <w:szCs w:val="24"/>
        </w:rPr>
        <w:t xml:space="preserve">% (в </w:t>
      </w:r>
      <w:r w:rsidRPr="00907129">
        <w:rPr>
          <w:rFonts w:ascii="Times New Roman" w:hAnsi="Times New Roman" w:cs="Times New Roman"/>
          <w:sz w:val="24"/>
          <w:szCs w:val="24"/>
        </w:rPr>
        <w:t>201</w:t>
      </w:r>
      <w:r w:rsidR="00907129" w:rsidRPr="00907129">
        <w:rPr>
          <w:rFonts w:ascii="Times New Roman" w:hAnsi="Times New Roman" w:cs="Times New Roman"/>
          <w:sz w:val="24"/>
          <w:szCs w:val="24"/>
        </w:rPr>
        <w:t>4</w:t>
      </w:r>
      <w:r w:rsidRPr="0090712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07129" w:rsidRPr="00907129">
        <w:rPr>
          <w:rFonts w:ascii="Times New Roman" w:hAnsi="Times New Roman" w:cs="Times New Roman"/>
          <w:sz w:val="24"/>
          <w:szCs w:val="24"/>
        </w:rPr>
        <w:t>11,8</w:t>
      </w:r>
      <w:r w:rsidRPr="00907129">
        <w:rPr>
          <w:rFonts w:ascii="Times New Roman" w:hAnsi="Times New Roman" w:cs="Times New Roman"/>
          <w:sz w:val="24"/>
          <w:szCs w:val="24"/>
        </w:rPr>
        <w:t>%</w:t>
      </w:r>
      <w:r w:rsidR="005A145F" w:rsidRPr="00907129">
        <w:rPr>
          <w:rFonts w:ascii="Times New Roman" w:hAnsi="Times New Roman" w:cs="Times New Roman"/>
          <w:sz w:val="24"/>
          <w:szCs w:val="24"/>
        </w:rPr>
        <w:t>)</w:t>
      </w:r>
      <w:r w:rsidRPr="00907129">
        <w:rPr>
          <w:rFonts w:ascii="Times New Roman" w:hAnsi="Times New Roman" w:cs="Times New Roman"/>
          <w:sz w:val="24"/>
          <w:szCs w:val="24"/>
        </w:rPr>
        <w:t xml:space="preserve"> от общ</w:t>
      </w:r>
      <w:r w:rsidR="00EB27E2" w:rsidRPr="00907129">
        <w:rPr>
          <w:rFonts w:ascii="Times New Roman" w:hAnsi="Times New Roman" w:cs="Times New Roman"/>
          <w:sz w:val="24"/>
          <w:szCs w:val="24"/>
        </w:rPr>
        <w:t>его объема</w:t>
      </w:r>
      <w:r w:rsidRPr="00907129">
        <w:rPr>
          <w:rFonts w:ascii="Times New Roman" w:hAnsi="Times New Roman" w:cs="Times New Roman"/>
          <w:sz w:val="24"/>
          <w:szCs w:val="24"/>
        </w:rPr>
        <w:t xml:space="preserve"> расходов районного бюджета.</w:t>
      </w:r>
    </w:p>
    <w:p w:rsidR="005A145F" w:rsidRPr="00664958" w:rsidRDefault="005A145F" w:rsidP="005A1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958">
        <w:rPr>
          <w:rFonts w:ascii="Times New Roman" w:hAnsi="Times New Roman" w:cs="Times New Roman"/>
          <w:sz w:val="24"/>
          <w:szCs w:val="24"/>
        </w:rPr>
        <w:t>Объем уточненных бюджетных ассигнований по названному разделу (</w:t>
      </w:r>
      <w:r w:rsidR="00907129" w:rsidRPr="00664958">
        <w:rPr>
          <w:rFonts w:ascii="Times New Roman" w:hAnsi="Times New Roman" w:cs="Times New Roman"/>
          <w:sz w:val="24"/>
          <w:szCs w:val="24"/>
        </w:rPr>
        <w:t>269 469,0</w:t>
      </w:r>
      <w:r w:rsidRPr="00664958">
        <w:rPr>
          <w:rFonts w:ascii="Times New Roman" w:hAnsi="Times New Roman" w:cs="Times New Roman"/>
          <w:sz w:val="24"/>
          <w:szCs w:val="24"/>
        </w:rPr>
        <w:t xml:space="preserve"> тыс. руб.) меньше </w:t>
      </w:r>
      <w:r w:rsidR="00907129" w:rsidRPr="00664958">
        <w:rPr>
          <w:rFonts w:ascii="Times New Roman" w:hAnsi="Times New Roman" w:cs="Times New Roman"/>
          <w:sz w:val="24"/>
          <w:szCs w:val="24"/>
        </w:rPr>
        <w:t>объема бюджетных назначений 2013</w:t>
      </w:r>
      <w:r w:rsidRPr="00664958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907129" w:rsidRPr="00664958">
        <w:rPr>
          <w:rFonts w:ascii="Times New Roman" w:hAnsi="Times New Roman" w:cs="Times New Roman"/>
          <w:sz w:val="24"/>
          <w:szCs w:val="24"/>
        </w:rPr>
        <w:t>272 931,2</w:t>
      </w:r>
      <w:r w:rsidRPr="00664958">
        <w:rPr>
          <w:rFonts w:ascii="Times New Roman" w:hAnsi="Times New Roman" w:cs="Times New Roman"/>
          <w:sz w:val="24"/>
          <w:szCs w:val="24"/>
        </w:rPr>
        <w:t xml:space="preserve"> тыс. руб.) на </w:t>
      </w:r>
      <w:r w:rsidR="00907129" w:rsidRPr="00664958">
        <w:rPr>
          <w:rFonts w:ascii="Times New Roman" w:hAnsi="Times New Roman" w:cs="Times New Roman"/>
          <w:sz w:val="24"/>
          <w:szCs w:val="24"/>
        </w:rPr>
        <w:t>1,3</w:t>
      </w:r>
      <w:r w:rsidR="00664958" w:rsidRPr="00664958">
        <w:rPr>
          <w:rFonts w:ascii="Times New Roman" w:hAnsi="Times New Roman" w:cs="Times New Roman"/>
          <w:sz w:val="24"/>
          <w:szCs w:val="24"/>
        </w:rPr>
        <w:t xml:space="preserve">% </w:t>
      </w:r>
      <w:r w:rsidR="00664958" w:rsidRPr="00664958">
        <w:rPr>
          <w:rFonts w:ascii="Times New Roman" w:hAnsi="Times New Roman" w:cs="Times New Roman"/>
          <w:sz w:val="24"/>
          <w:szCs w:val="24"/>
        </w:rPr>
        <w:lastRenderedPageBreak/>
        <w:t>и больше</w:t>
      </w:r>
      <w:r w:rsidRPr="00664958">
        <w:rPr>
          <w:rFonts w:ascii="Times New Roman" w:hAnsi="Times New Roman" w:cs="Times New Roman"/>
          <w:sz w:val="24"/>
          <w:szCs w:val="24"/>
        </w:rPr>
        <w:t xml:space="preserve"> на 12,</w:t>
      </w:r>
      <w:r w:rsidR="00664958" w:rsidRPr="00664958">
        <w:rPr>
          <w:rFonts w:ascii="Times New Roman" w:hAnsi="Times New Roman" w:cs="Times New Roman"/>
          <w:sz w:val="24"/>
          <w:szCs w:val="24"/>
        </w:rPr>
        <w:t>8</w:t>
      </w:r>
      <w:r w:rsidRPr="00664958">
        <w:rPr>
          <w:rFonts w:ascii="Times New Roman" w:hAnsi="Times New Roman" w:cs="Times New Roman"/>
          <w:sz w:val="24"/>
          <w:szCs w:val="24"/>
        </w:rPr>
        <w:t>% относительно аналогичного показателя предыдущего года (</w:t>
      </w:r>
      <w:r w:rsidR="00664958" w:rsidRPr="00664958">
        <w:rPr>
          <w:rFonts w:ascii="Times New Roman" w:hAnsi="Times New Roman" w:cs="Times New Roman"/>
          <w:sz w:val="24"/>
          <w:szCs w:val="24"/>
        </w:rPr>
        <w:t>238 975,7</w:t>
      </w:r>
      <w:r w:rsidRPr="00664958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5A145F" w:rsidRDefault="005A145F" w:rsidP="005A1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958">
        <w:rPr>
          <w:rFonts w:ascii="Times New Roman" w:hAnsi="Times New Roman" w:cs="Times New Roman"/>
          <w:sz w:val="24"/>
          <w:szCs w:val="24"/>
        </w:rPr>
        <w:t>Динамика изменения плановых объемов средств по данному разделу представлена в диаграмме.</w:t>
      </w:r>
    </w:p>
    <w:p w:rsidR="00563E74" w:rsidRDefault="00563E74" w:rsidP="005A1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EE2" w:rsidRPr="00664958" w:rsidRDefault="009C2EE2" w:rsidP="005A1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E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145F" w:rsidRPr="00684A92" w:rsidRDefault="005A145F" w:rsidP="005A1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F94" w:rsidRPr="00684A92" w:rsidRDefault="00171D3F" w:rsidP="009D7F9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 xml:space="preserve">Расходы по разделу исполнены в сумме </w:t>
      </w:r>
      <w:r w:rsidR="009C2EE2" w:rsidRPr="00684A92">
        <w:rPr>
          <w:rFonts w:ascii="Times New Roman" w:hAnsi="Times New Roman" w:cs="Times New Roman"/>
          <w:sz w:val="24"/>
          <w:szCs w:val="24"/>
        </w:rPr>
        <w:t>231 289,0</w:t>
      </w:r>
      <w:r w:rsidRPr="00684A92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320F3E" w:rsidRPr="00684A92">
        <w:rPr>
          <w:rFonts w:ascii="Times New Roman" w:hAnsi="Times New Roman" w:cs="Times New Roman"/>
          <w:sz w:val="24"/>
          <w:szCs w:val="24"/>
        </w:rPr>
        <w:t>или</w:t>
      </w:r>
      <w:r w:rsidRPr="00684A92">
        <w:rPr>
          <w:rFonts w:ascii="Times New Roman" w:hAnsi="Times New Roman" w:cs="Times New Roman"/>
          <w:sz w:val="24"/>
          <w:szCs w:val="24"/>
        </w:rPr>
        <w:t xml:space="preserve"> </w:t>
      </w:r>
      <w:r w:rsidR="009C2EE2" w:rsidRPr="00684A92">
        <w:rPr>
          <w:rFonts w:ascii="Times New Roman" w:hAnsi="Times New Roman" w:cs="Times New Roman"/>
          <w:sz w:val="24"/>
          <w:szCs w:val="24"/>
        </w:rPr>
        <w:t>85,9</w:t>
      </w:r>
      <w:r w:rsidRPr="00684A92">
        <w:rPr>
          <w:rFonts w:ascii="Times New Roman" w:hAnsi="Times New Roman" w:cs="Times New Roman"/>
          <w:sz w:val="24"/>
          <w:szCs w:val="24"/>
        </w:rPr>
        <w:t>% от уточненных бюджетных назначений</w:t>
      </w:r>
      <w:r w:rsidR="00827B74" w:rsidRPr="00684A92">
        <w:rPr>
          <w:rFonts w:ascii="Times New Roman" w:hAnsi="Times New Roman" w:cs="Times New Roman"/>
          <w:sz w:val="24"/>
          <w:szCs w:val="24"/>
        </w:rPr>
        <w:t>, что</w:t>
      </w:r>
      <w:r w:rsidR="009D7F94" w:rsidRPr="00684A92">
        <w:rPr>
          <w:rFonts w:ascii="Times New Roman" w:hAnsi="Times New Roman" w:cs="Times New Roman"/>
          <w:sz w:val="24"/>
          <w:szCs w:val="24"/>
        </w:rPr>
        <w:t xml:space="preserve"> ниже </w:t>
      </w:r>
      <w:r w:rsidRPr="00684A92">
        <w:rPr>
          <w:rFonts w:ascii="Times New Roman" w:hAnsi="Times New Roman" w:cs="Times New Roman"/>
          <w:sz w:val="24"/>
          <w:szCs w:val="24"/>
        </w:rPr>
        <w:t>на</w:t>
      </w:r>
      <w:r w:rsidR="009C2EE2" w:rsidRPr="00684A92">
        <w:rPr>
          <w:rFonts w:ascii="Times New Roman" w:hAnsi="Times New Roman" w:cs="Times New Roman"/>
          <w:sz w:val="24"/>
          <w:szCs w:val="24"/>
        </w:rPr>
        <w:t xml:space="preserve"> 7,5</w:t>
      </w:r>
      <w:r w:rsidRPr="00684A92">
        <w:rPr>
          <w:rFonts w:ascii="Times New Roman" w:hAnsi="Times New Roman" w:cs="Times New Roman"/>
          <w:sz w:val="24"/>
          <w:szCs w:val="24"/>
        </w:rPr>
        <w:t xml:space="preserve"> процентных пункта достигнутого результата 201</w:t>
      </w:r>
      <w:r w:rsidR="009C2EE2" w:rsidRPr="00684A92">
        <w:rPr>
          <w:rFonts w:ascii="Times New Roman" w:hAnsi="Times New Roman" w:cs="Times New Roman"/>
          <w:sz w:val="24"/>
          <w:szCs w:val="24"/>
        </w:rPr>
        <w:t>4</w:t>
      </w:r>
      <w:r w:rsidRPr="00684A92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9C2EE2" w:rsidRPr="00684A92">
        <w:rPr>
          <w:rFonts w:ascii="Times New Roman" w:hAnsi="Times New Roman" w:cs="Times New Roman"/>
          <w:sz w:val="24"/>
          <w:szCs w:val="24"/>
        </w:rPr>
        <w:t>93,4</w:t>
      </w:r>
      <w:r w:rsidR="00684A92" w:rsidRPr="00684A92">
        <w:rPr>
          <w:rFonts w:ascii="Times New Roman" w:hAnsi="Times New Roman" w:cs="Times New Roman"/>
          <w:sz w:val="24"/>
          <w:szCs w:val="24"/>
        </w:rPr>
        <w:t>%)</w:t>
      </w:r>
      <w:r w:rsidR="009D7F94" w:rsidRPr="00684A92">
        <w:rPr>
          <w:rFonts w:ascii="Times New Roman" w:hAnsi="Times New Roman" w:cs="Times New Roman"/>
          <w:sz w:val="24"/>
          <w:szCs w:val="24"/>
        </w:rPr>
        <w:t>.</w:t>
      </w:r>
    </w:p>
    <w:p w:rsidR="00171D3F" w:rsidRPr="00684A92" w:rsidRDefault="00171D3F" w:rsidP="001923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A92">
        <w:rPr>
          <w:rFonts w:ascii="Times New Roman" w:hAnsi="Times New Roman" w:cs="Times New Roman"/>
          <w:sz w:val="24"/>
          <w:szCs w:val="24"/>
        </w:rPr>
        <w:t>Данные об исполнении расходов по подразделам бюджетной классификации представлены в таблице.</w:t>
      </w:r>
    </w:p>
    <w:p w:rsidR="00171D3F" w:rsidRPr="00684A92" w:rsidRDefault="00171D3F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684A92">
        <w:rPr>
          <w:rFonts w:ascii="Times New Roman" w:hAnsi="Times New Roman" w:cs="Times New Roman"/>
          <w:sz w:val="16"/>
          <w:szCs w:val="16"/>
        </w:rPr>
        <w:t>тыс. руб</w:t>
      </w:r>
      <w:r w:rsidR="0026430E" w:rsidRPr="00684A92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9363" w:type="dxa"/>
        <w:tblInd w:w="93" w:type="dxa"/>
        <w:tblLayout w:type="fixed"/>
        <w:tblLook w:val="04A0"/>
      </w:tblPr>
      <w:tblGrid>
        <w:gridCol w:w="1858"/>
        <w:gridCol w:w="1134"/>
        <w:gridCol w:w="1134"/>
        <w:gridCol w:w="1134"/>
        <w:gridCol w:w="1153"/>
        <w:gridCol w:w="1134"/>
        <w:gridCol w:w="992"/>
        <w:gridCol w:w="824"/>
      </w:tblGrid>
      <w:tr w:rsidR="00171D3F" w:rsidRPr="001A7A70" w:rsidTr="00992E84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36480" w:rsidRDefault="00822C9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71D3F"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показателя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D36480" w:rsidRDefault="00171D3F" w:rsidP="00D3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D36480"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D36480" w:rsidRDefault="00171D3F" w:rsidP="00D3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D36480"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171D3F" w:rsidRPr="001A7A70" w:rsidTr="00EA5C84">
        <w:trPr>
          <w:cantSplit/>
          <w:trHeight w:val="116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36480" w:rsidRDefault="00171D3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36480" w:rsidRDefault="00171D3F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36480" w:rsidRDefault="00171D3F" w:rsidP="00D3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о районном бюджете от </w:t>
            </w:r>
            <w:r w:rsidR="001923B5"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D36480"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D36480"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1923B5"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36480"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36480" w:rsidRDefault="00D36480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171D3F"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36480" w:rsidRDefault="00171D3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71D3F" w:rsidRPr="001A7A70" w:rsidTr="00992E84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D36480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364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D36480" w:rsidRPr="00691307" w:rsidTr="003251B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80" w:rsidRPr="00691307" w:rsidRDefault="00822C9B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="00D36480"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илищное хозяйство (0501)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16 782,1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6 451,8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6 451,8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</w:t>
            </w:r>
          </w:p>
        </w:tc>
      </w:tr>
      <w:tr w:rsidR="00D36480" w:rsidRPr="00691307" w:rsidTr="003251B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80" w:rsidRPr="00691307" w:rsidRDefault="00822C9B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D36480"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оммунальное хозяйство (0502)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200 187,1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195 916,8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243 580,4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243 580,4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206 602,1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36 978,3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</w:t>
            </w:r>
          </w:p>
        </w:tc>
      </w:tr>
      <w:tr w:rsidR="00D36480" w:rsidRPr="00691307" w:rsidTr="003251B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80" w:rsidRPr="00691307" w:rsidRDefault="00822C9B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D36480"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лагоустройство (0503)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2 456,1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36480" w:rsidRPr="00691307" w:rsidTr="003251B5">
        <w:trPr>
          <w:trHeight w:val="86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80" w:rsidRPr="00691307" w:rsidRDefault="00822C9B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D36480"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ругие вопросы в области жилищно-коммунального хозяйства (0505)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16 980,7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15 881,3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1 099,4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</w:tc>
      </w:tr>
      <w:tr w:rsidR="00D36480" w:rsidRPr="00691307" w:rsidTr="003251B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80" w:rsidRPr="00691307" w:rsidRDefault="00822C9B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D36480"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238 975,7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D36480" w:rsidP="00CA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223 210,9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269 469,0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269 469,0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231 289,0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38 180,0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80" w:rsidRPr="00691307" w:rsidRDefault="0069130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3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</w:t>
            </w:r>
          </w:p>
        </w:tc>
      </w:tr>
    </w:tbl>
    <w:p w:rsidR="00691307" w:rsidRPr="00691307" w:rsidRDefault="00691307" w:rsidP="005F473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666CB7" w:rsidRDefault="00171D3F" w:rsidP="005F473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6CB7">
        <w:rPr>
          <w:rFonts w:ascii="Times New Roman" w:hAnsi="Times New Roman" w:cs="Times New Roman"/>
          <w:sz w:val="24"/>
          <w:szCs w:val="24"/>
        </w:rPr>
        <w:t xml:space="preserve">Из 4 подразделов, входящих в раздел «Жилищно-коммунальное хозяйство», наибольший </w:t>
      </w:r>
      <w:r w:rsidR="00937C6E" w:rsidRPr="00666CB7">
        <w:rPr>
          <w:rFonts w:ascii="Times New Roman" w:hAnsi="Times New Roman" w:cs="Times New Roman"/>
          <w:sz w:val="24"/>
          <w:szCs w:val="24"/>
        </w:rPr>
        <w:t>объем неисполненных ассигнований наблюдается</w:t>
      </w:r>
      <w:r w:rsidRPr="00666CB7">
        <w:rPr>
          <w:rFonts w:ascii="Times New Roman" w:hAnsi="Times New Roman" w:cs="Times New Roman"/>
          <w:sz w:val="24"/>
          <w:szCs w:val="24"/>
        </w:rPr>
        <w:t xml:space="preserve"> по</w:t>
      </w:r>
      <w:r w:rsidR="009745B8" w:rsidRPr="00666CB7">
        <w:rPr>
          <w:rFonts w:ascii="Times New Roman" w:hAnsi="Times New Roman" w:cs="Times New Roman"/>
          <w:sz w:val="24"/>
          <w:szCs w:val="24"/>
        </w:rPr>
        <w:t xml:space="preserve"> подразделу</w:t>
      </w:r>
      <w:r w:rsidRPr="00666CB7">
        <w:rPr>
          <w:rFonts w:ascii="Times New Roman" w:hAnsi="Times New Roman" w:cs="Times New Roman"/>
          <w:sz w:val="24"/>
          <w:szCs w:val="24"/>
        </w:rPr>
        <w:t xml:space="preserve"> 050</w:t>
      </w:r>
      <w:r w:rsidR="00691307" w:rsidRPr="00666CB7">
        <w:rPr>
          <w:rFonts w:ascii="Times New Roman" w:hAnsi="Times New Roman" w:cs="Times New Roman"/>
          <w:sz w:val="24"/>
          <w:szCs w:val="24"/>
        </w:rPr>
        <w:t>2</w:t>
      </w:r>
      <w:r w:rsidRPr="00666CB7">
        <w:rPr>
          <w:rFonts w:ascii="Times New Roman" w:hAnsi="Times New Roman" w:cs="Times New Roman"/>
          <w:sz w:val="24"/>
          <w:szCs w:val="24"/>
        </w:rPr>
        <w:t xml:space="preserve"> «</w:t>
      </w:r>
      <w:r w:rsidR="00691307" w:rsidRPr="00666CB7">
        <w:rPr>
          <w:rFonts w:ascii="Times New Roman" w:hAnsi="Times New Roman" w:cs="Times New Roman"/>
          <w:sz w:val="24"/>
          <w:szCs w:val="24"/>
        </w:rPr>
        <w:t>Коммунальное</w:t>
      </w:r>
      <w:r w:rsidRPr="00666CB7">
        <w:rPr>
          <w:rFonts w:ascii="Times New Roman" w:hAnsi="Times New Roman" w:cs="Times New Roman"/>
          <w:sz w:val="24"/>
          <w:szCs w:val="24"/>
        </w:rPr>
        <w:t xml:space="preserve"> хозяйство» - </w:t>
      </w:r>
      <w:r w:rsidR="00691307" w:rsidRPr="00666CB7">
        <w:rPr>
          <w:rFonts w:ascii="Times New Roman" w:hAnsi="Times New Roman" w:cs="Times New Roman"/>
          <w:sz w:val="24"/>
          <w:szCs w:val="24"/>
        </w:rPr>
        <w:t>36 978,3</w:t>
      </w:r>
      <w:r w:rsidR="00937C6E" w:rsidRPr="00666CB7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691307" w:rsidRPr="00666CB7">
        <w:rPr>
          <w:rFonts w:ascii="Times New Roman" w:hAnsi="Times New Roman" w:cs="Times New Roman"/>
          <w:sz w:val="24"/>
          <w:szCs w:val="24"/>
        </w:rPr>
        <w:t>96,9</w:t>
      </w:r>
      <w:r w:rsidRPr="00666CB7">
        <w:rPr>
          <w:rFonts w:ascii="Times New Roman" w:hAnsi="Times New Roman" w:cs="Times New Roman"/>
          <w:sz w:val="24"/>
          <w:szCs w:val="24"/>
        </w:rPr>
        <w:t>%</w:t>
      </w:r>
      <w:r w:rsidR="00937C6E" w:rsidRPr="00666CB7">
        <w:rPr>
          <w:rFonts w:ascii="Times New Roman" w:hAnsi="Times New Roman" w:cs="Times New Roman"/>
          <w:sz w:val="24"/>
          <w:szCs w:val="24"/>
        </w:rPr>
        <w:t xml:space="preserve"> в общем объеме неисполненных назначений</w:t>
      </w:r>
      <w:r w:rsidR="00666CB7" w:rsidRPr="00666CB7">
        <w:rPr>
          <w:rFonts w:ascii="Times New Roman" w:hAnsi="Times New Roman" w:cs="Times New Roman"/>
          <w:sz w:val="24"/>
          <w:szCs w:val="24"/>
        </w:rPr>
        <w:t xml:space="preserve"> (38 180,0 тыс. руб.)</w:t>
      </w:r>
      <w:r w:rsidRPr="00666CB7">
        <w:rPr>
          <w:rFonts w:ascii="Times New Roman" w:hAnsi="Times New Roman" w:cs="Times New Roman"/>
          <w:sz w:val="24"/>
          <w:szCs w:val="24"/>
        </w:rPr>
        <w:t>.</w:t>
      </w:r>
    </w:p>
    <w:p w:rsidR="0026502A" w:rsidRDefault="0026502A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843">
        <w:rPr>
          <w:rFonts w:ascii="Times New Roman" w:hAnsi="Times New Roman" w:cs="Times New Roman"/>
          <w:sz w:val="24"/>
          <w:szCs w:val="24"/>
        </w:rPr>
        <w:lastRenderedPageBreak/>
        <w:t>Сложившаяся ситуация связана со значительным невыполнением плановых назначений по следующим мероприятиям</w:t>
      </w:r>
      <w:r w:rsidR="009E64F1">
        <w:rPr>
          <w:rFonts w:ascii="Times New Roman" w:hAnsi="Times New Roman" w:cs="Times New Roman"/>
          <w:sz w:val="24"/>
          <w:szCs w:val="24"/>
        </w:rPr>
        <w:t xml:space="preserve"> подпрограммы «Реконструкция и капитальный ремонт объектов коммунальной инфраструктуры муниципального образования Богучанский район»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Pr="002C4843">
        <w:rPr>
          <w:rFonts w:ascii="Times New Roman" w:hAnsi="Times New Roman" w:cs="Times New Roman"/>
          <w:sz w:val="24"/>
          <w:szCs w:val="24"/>
        </w:rPr>
        <w:t>:</w:t>
      </w:r>
    </w:p>
    <w:p w:rsidR="00457264" w:rsidRDefault="00457264" w:rsidP="007D11A7">
      <w:pPr>
        <w:pStyle w:val="a5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 объектов водоснабжения и водоотведения.</w:t>
      </w:r>
    </w:p>
    <w:p w:rsidR="00457264" w:rsidRDefault="00457264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данного мероприятия предусматривались средства для МКУ «МС Заказчика» в размере 2 710,2 тыс. руб. Фактически освоено 1 476,6 тыс.</w:t>
      </w:r>
      <w:r w:rsidR="009E64F1">
        <w:rPr>
          <w:rFonts w:ascii="Times New Roman" w:hAnsi="Times New Roman" w:cs="Times New Roman"/>
          <w:sz w:val="24"/>
          <w:szCs w:val="24"/>
        </w:rPr>
        <w:t>, что составляет 54,5% от плановых назначений.</w:t>
      </w:r>
    </w:p>
    <w:p w:rsidR="009E64F1" w:rsidRPr="002C4843" w:rsidRDefault="009E64F1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к отчету о реализации названной программы </w:t>
      </w:r>
      <w:r w:rsidR="00887A5B">
        <w:rPr>
          <w:rFonts w:ascii="Times New Roman" w:hAnsi="Times New Roman" w:cs="Times New Roman"/>
          <w:sz w:val="24"/>
          <w:szCs w:val="24"/>
        </w:rPr>
        <w:t>не освоение бюджетных назначений связано с оплатой подрядчикам за фактически выполненные работы</w:t>
      </w:r>
      <w:r w:rsidR="00155307">
        <w:rPr>
          <w:rFonts w:ascii="Times New Roman" w:hAnsi="Times New Roman" w:cs="Times New Roman"/>
          <w:sz w:val="24"/>
          <w:szCs w:val="24"/>
        </w:rPr>
        <w:t xml:space="preserve"> по капитальному ремонту объектов водоснабжения и водоотведения, выполненных в поселках: Чунояр, Октябрьский и Осиновый Мыс,</w:t>
      </w:r>
      <w:r w:rsidR="00887A5B">
        <w:rPr>
          <w:rFonts w:ascii="Times New Roman" w:hAnsi="Times New Roman" w:cs="Times New Roman"/>
          <w:sz w:val="24"/>
          <w:szCs w:val="24"/>
        </w:rPr>
        <w:t xml:space="preserve"> а также отсутствие претендентов на выполнение названных работ</w:t>
      </w:r>
      <w:r w:rsidR="00155307">
        <w:rPr>
          <w:rFonts w:ascii="Times New Roman" w:hAnsi="Times New Roman" w:cs="Times New Roman"/>
          <w:sz w:val="24"/>
          <w:szCs w:val="24"/>
        </w:rPr>
        <w:t xml:space="preserve"> в п.Кежек.</w:t>
      </w:r>
    </w:p>
    <w:p w:rsidR="0026502A" w:rsidRPr="009D5DF5" w:rsidRDefault="002C4843" w:rsidP="007D11A7">
      <w:pPr>
        <w:pStyle w:val="a5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DF5">
        <w:rPr>
          <w:rFonts w:ascii="Times New Roman" w:hAnsi="Times New Roman" w:cs="Times New Roman"/>
          <w:sz w:val="24"/>
          <w:szCs w:val="24"/>
        </w:rPr>
        <w:t>капитальный ремонт объектов теплоснабжения и сооружений коммунального назначения</w:t>
      </w:r>
      <w:r w:rsidR="008514D6" w:rsidRPr="009D5DF5">
        <w:rPr>
          <w:rFonts w:ascii="Times New Roman" w:hAnsi="Times New Roman" w:cs="Times New Roman"/>
          <w:sz w:val="24"/>
          <w:szCs w:val="24"/>
        </w:rPr>
        <w:t>.</w:t>
      </w:r>
    </w:p>
    <w:p w:rsidR="00CA19B5" w:rsidRPr="009D5DF5" w:rsidRDefault="00CA19B5" w:rsidP="00CA19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DF5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средств, направленных на реализацию данного мероприятия, является МКУ «МС Заказчика».</w:t>
      </w:r>
    </w:p>
    <w:p w:rsidR="00CA19B5" w:rsidRPr="009D5DF5" w:rsidRDefault="00CA19B5" w:rsidP="00CA19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DF5">
        <w:rPr>
          <w:rFonts w:ascii="Times New Roman" w:hAnsi="Times New Roman" w:cs="Times New Roman"/>
          <w:sz w:val="24"/>
          <w:szCs w:val="24"/>
        </w:rPr>
        <w:t xml:space="preserve">При плановом назначении в размере 21 850,2 тыс. руб. освоение средств составило 1 561,7 тыс. руб., что составляет </w:t>
      </w:r>
      <w:r w:rsidR="009D5DF5" w:rsidRPr="009D5DF5">
        <w:rPr>
          <w:rFonts w:ascii="Times New Roman" w:hAnsi="Times New Roman" w:cs="Times New Roman"/>
          <w:sz w:val="24"/>
          <w:szCs w:val="24"/>
        </w:rPr>
        <w:t>7,2</w:t>
      </w:r>
      <w:r w:rsidRPr="009D5DF5">
        <w:rPr>
          <w:rFonts w:ascii="Times New Roman" w:hAnsi="Times New Roman" w:cs="Times New Roman"/>
          <w:sz w:val="24"/>
          <w:szCs w:val="24"/>
        </w:rPr>
        <w:t>%.</w:t>
      </w:r>
    </w:p>
    <w:p w:rsidR="002C4843" w:rsidRPr="009D5DF5" w:rsidRDefault="009D5DF5" w:rsidP="002C484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DF5">
        <w:rPr>
          <w:rFonts w:ascii="Times New Roman" w:hAnsi="Times New Roman" w:cs="Times New Roman"/>
          <w:sz w:val="24"/>
          <w:szCs w:val="24"/>
        </w:rPr>
        <w:t>На низкий показатель достигнутого результата</w:t>
      </w:r>
      <w:r>
        <w:rPr>
          <w:rFonts w:ascii="Times New Roman" w:hAnsi="Times New Roman" w:cs="Times New Roman"/>
          <w:sz w:val="24"/>
          <w:szCs w:val="24"/>
        </w:rPr>
        <w:t xml:space="preserve"> в большей степени</w:t>
      </w:r>
      <w:r w:rsidRPr="009D5DF5">
        <w:rPr>
          <w:rFonts w:ascii="Times New Roman" w:hAnsi="Times New Roman" w:cs="Times New Roman"/>
          <w:sz w:val="24"/>
          <w:szCs w:val="24"/>
        </w:rPr>
        <w:t xml:space="preserve"> повлияло</w:t>
      </w:r>
      <w:r w:rsidR="002C4843" w:rsidRPr="009D5DF5">
        <w:rPr>
          <w:rFonts w:ascii="Times New Roman" w:hAnsi="Times New Roman" w:cs="Times New Roman"/>
          <w:sz w:val="24"/>
          <w:szCs w:val="24"/>
        </w:rPr>
        <w:t xml:space="preserve"> нарушение процедуры закупок товаров, работ, услуг, ос</w:t>
      </w:r>
      <w:r w:rsidR="00B34781">
        <w:rPr>
          <w:rFonts w:ascii="Times New Roman" w:hAnsi="Times New Roman" w:cs="Times New Roman"/>
          <w:sz w:val="24"/>
          <w:szCs w:val="24"/>
        </w:rPr>
        <w:t>уществляемых МКУ «МС Заказчика», что также отражено в разделе 1</w:t>
      </w:r>
      <w:r w:rsidR="00185CDD">
        <w:rPr>
          <w:rFonts w:ascii="Times New Roman" w:hAnsi="Times New Roman" w:cs="Times New Roman"/>
          <w:sz w:val="24"/>
          <w:szCs w:val="24"/>
        </w:rPr>
        <w:t>7</w:t>
      </w:r>
      <w:r w:rsidR="00B34781">
        <w:rPr>
          <w:rFonts w:ascii="Times New Roman" w:hAnsi="Times New Roman" w:cs="Times New Roman"/>
          <w:sz w:val="24"/>
          <w:szCs w:val="24"/>
        </w:rPr>
        <w:t xml:space="preserve"> настоящего Заключени</w:t>
      </w:r>
      <w:r w:rsidR="007404FE">
        <w:rPr>
          <w:rFonts w:ascii="Times New Roman" w:hAnsi="Times New Roman" w:cs="Times New Roman"/>
          <w:sz w:val="24"/>
          <w:szCs w:val="24"/>
        </w:rPr>
        <w:t>я.</w:t>
      </w:r>
    </w:p>
    <w:p w:rsidR="003E30B8" w:rsidRPr="00F806D2" w:rsidRDefault="003E30B8" w:rsidP="007444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29E" w:rsidRPr="00F806D2" w:rsidRDefault="0019529E" w:rsidP="0019529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D2">
        <w:rPr>
          <w:rFonts w:ascii="Times New Roman" w:hAnsi="Times New Roman" w:cs="Times New Roman"/>
          <w:b/>
          <w:sz w:val="24"/>
          <w:szCs w:val="24"/>
        </w:rPr>
        <w:t>Вывод</w:t>
      </w:r>
      <w:r w:rsidR="00991570">
        <w:rPr>
          <w:rFonts w:ascii="Times New Roman" w:hAnsi="Times New Roman" w:cs="Times New Roman"/>
          <w:b/>
          <w:sz w:val="24"/>
          <w:szCs w:val="24"/>
        </w:rPr>
        <w:t>ы</w:t>
      </w:r>
      <w:r w:rsidRPr="00F806D2">
        <w:rPr>
          <w:rFonts w:ascii="Times New Roman" w:hAnsi="Times New Roman" w:cs="Times New Roman"/>
          <w:b/>
          <w:sz w:val="24"/>
          <w:szCs w:val="24"/>
        </w:rPr>
        <w:t>:</w:t>
      </w:r>
    </w:p>
    <w:p w:rsidR="00CF7FF6" w:rsidRPr="00F806D2" w:rsidRDefault="00822C9B" w:rsidP="007D11A7">
      <w:pPr>
        <w:pStyle w:val="a5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9529E" w:rsidRPr="00F806D2">
        <w:rPr>
          <w:rFonts w:ascii="Times New Roman" w:hAnsi="Times New Roman" w:cs="Times New Roman"/>
          <w:sz w:val="24"/>
          <w:szCs w:val="24"/>
        </w:rPr>
        <w:t xml:space="preserve">асходы по разделу 0500 «Жилищно-коммунальное хозяйство» исполнены в размере </w:t>
      </w:r>
      <w:r w:rsidR="008C3D65" w:rsidRPr="00F806D2">
        <w:rPr>
          <w:rFonts w:ascii="Times New Roman" w:hAnsi="Times New Roman" w:cs="Times New Roman"/>
          <w:sz w:val="24"/>
          <w:szCs w:val="24"/>
        </w:rPr>
        <w:t>85,9</w:t>
      </w:r>
      <w:r w:rsidR="0019529E" w:rsidRPr="00F806D2">
        <w:rPr>
          <w:rFonts w:ascii="Times New Roman" w:hAnsi="Times New Roman" w:cs="Times New Roman"/>
          <w:sz w:val="24"/>
          <w:szCs w:val="24"/>
        </w:rPr>
        <w:t>% от уточненных бюдже</w:t>
      </w:r>
      <w:r w:rsidR="006B2BE0">
        <w:rPr>
          <w:rFonts w:ascii="Times New Roman" w:hAnsi="Times New Roman" w:cs="Times New Roman"/>
          <w:sz w:val="24"/>
          <w:szCs w:val="24"/>
        </w:rPr>
        <w:t>тных назначений;</w:t>
      </w:r>
      <w:r w:rsidR="00CF7FF6" w:rsidRPr="00F80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FF6" w:rsidRPr="00F806D2" w:rsidRDefault="00822C9B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025E">
        <w:rPr>
          <w:rFonts w:ascii="Times New Roman" w:hAnsi="Times New Roman" w:cs="Times New Roman"/>
          <w:sz w:val="24"/>
          <w:szCs w:val="24"/>
        </w:rPr>
        <w:t>низкое освоение</w:t>
      </w:r>
      <w:r w:rsidR="00CF7FF6" w:rsidRPr="00F806D2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EB025E">
        <w:rPr>
          <w:rFonts w:ascii="Times New Roman" w:hAnsi="Times New Roman" w:cs="Times New Roman"/>
          <w:sz w:val="24"/>
          <w:szCs w:val="24"/>
        </w:rPr>
        <w:t>о</w:t>
      </w:r>
      <w:r w:rsidR="00CF7FF6" w:rsidRPr="00F806D2">
        <w:rPr>
          <w:rFonts w:ascii="Times New Roman" w:hAnsi="Times New Roman" w:cs="Times New Roman"/>
          <w:sz w:val="24"/>
          <w:szCs w:val="24"/>
        </w:rPr>
        <w:t xml:space="preserve"> со значительным невыполнением плановых назначений по следующим мероприятиям:</w:t>
      </w:r>
    </w:p>
    <w:p w:rsidR="00CF7FF6" w:rsidRPr="00F806D2" w:rsidRDefault="00F806D2" w:rsidP="007D11A7">
      <w:pPr>
        <w:pStyle w:val="a5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6D2">
        <w:rPr>
          <w:rFonts w:ascii="Times New Roman" w:hAnsi="Times New Roman" w:cs="Times New Roman"/>
          <w:sz w:val="24"/>
          <w:szCs w:val="24"/>
        </w:rPr>
        <w:t>капитальный ремонт объектов водоснабжения и водоотведения</w:t>
      </w:r>
      <w:r w:rsidR="00CF7FF6" w:rsidRPr="00F806D2">
        <w:rPr>
          <w:rFonts w:ascii="Times New Roman" w:hAnsi="Times New Roman" w:cs="Times New Roman"/>
          <w:sz w:val="24"/>
          <w:szCs w:val="24"/>
        </w:rPr>
        <w:t>;</w:t>
      </w:r>
    </w:p>
    <w:p w:rsidR="00270B35" w:rsidRDefault="00F806D2" w:rsidP="007D11A7">
      <w:pPr>
        <w:pStyle w:val="a5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6D2">
        <w:rPr>
          <w:rFonts w:ascii="Times New Roman" w:hAnsi="Times New Roman" w:cs="Times New Roman"/>
          <w:sz w:val="24"/>
          <w:szCs w:val="24"/>
        </w:rPr>
        <w:t>капитальный ремонт объектов теплоснабжения и сооружений коммунального назначения.</w:t>
      </w:r>
    </w:p>
    <w:p w:rsidR="006B2BE0" w:rsidRPr="00F806D2" w:rsidRDefault="006B2BE0" w:rsidP="006B2BE0">
      <w:pPr>
        <w:pStyle w:val="a5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E30B8" w:rsidRPr="00F806D2" w:rsidRDefault="003E30B8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D2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</w:p>
    <w:p w:rsidR="00137692" w:rsidRPr="00F806D2" w:rsidRDefault="00137692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70B6" w:rsidRPr="00D8587F" w:rsidRDefault="00D8587F" w:rsidP="005170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>П</w:t>
      </w:r>
      <w:r w:rsidR="005170CB" w:rsidRPr="00D8587F">
        <w:rPr>
          <w:rFonts w:ascii="Times New Roman" w:hAnsi="Times New Roman" w:cs="Times New Roman"/>
          <w:sz w:val="24"/>
          <w:szCs w:val="24"/>
        </w:rPr>
        <w:t xml:space="preserve">о разделу 06 «Охрана окружающей среды» </w:t>
      </w:r>
      <w:r w:rsidRPr="00D8587F">
        <w:rPr>
          <w:rFonts w:ascii="Times New Roman" w:hAnsi="Times New Roman" w:cs="Times New Roman"/>
          <w:sz w:val="24"/>
          <w:szCs w:val="24"/>
        </w:rPr>
        <w:t xml:space="preserve">приняты </w:t>
      </w:r>
      <w:r w:rsidR="005170CB" w:rsidRPr="00D8587F">
        <w:rPr>
          <w:rFonts w:ascii="Times New Roman" w:hAnsi="Times New Roman" w:cs="Times New Roman"/>
          <w:sz w:val="24"/>
          <w:szCs w:val="24"/>
        </w:rPr>
        <w:t xml:space="preserve">бюджетные назначения </w:t>
      </w:r>
      <w:r w:rsidRPr="00D8587F">
        <w:rPr>
          <w:rFonts w:ascii="Times New Roman" w:hAnsi="Times New Roman" w:cs="Times New Roman"/>
          <w:sz w:val="24"/>
          <w:szCs w:val="24"/>
        </w:rPr>
        <w:t>в размере</w:t>
      </w:r>
      <w:r w:rsidR="007C70B6" w:rsidRPr="00D8587F">
        <w:rPr>
          <w:rFonts w:ascii="Times New Roman" w:hAnsi="Times New Roman" w:cs="Times New Roman"/>
          <w:sz w:val="24"/>
          <w:szCs w:val="24"/>
        </w:rPr>
        <w:t xml:space="preserve"> 60 000,0</w:t>
      </w:r>
      <w:r w:rsidR="005170CB" w:rsidRPr="00D8587F">
        <w:rPr>
          <w:rFonts w:ascii="Times New Roman" w:hAnsi="Times New Roman" w:cs="Times New Roman"/>
          <w:sz w:val="24"/>
          <w:szCs w:val="24"/>
        </w:rPr>
        <w:t xml:space="preserve"> </w:t>
      </w:r>
      <w:r w:rsidR="00EC2801" w:rsidRPr="00D8587F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052B8F" w:rsidRPr="00D8587F">
        <w:rPr>
          <w:rFonts w:ascii="Times New Roman" w:hAnsi="Times New Roman" w:cs="Times New Roman"/>
          <w:sz w:val="24"/>
          <w:szCs w:val="24"/>
        </w:rPr>
        <w:t>за счет средств целевого пожертвования</w:t>
      </w:r>
      <w:r w:rsidR="005B59AB" w:rsidRPr="00D8587F">
        <w:rPr>
          <w:rFonts w:ascii="Times New Roman" w:hAnsi="Times New Roman" w:cs="Times New Roman"/>
          <w:sz w:val="24"/>
          <w:szCs w:val="24"/>
        </w:rPr>
        <w:t xml:space="preserve">, которые были направлены для МКУ «МС Заказчика» </w:t>
      </w:r>
      <w:r w:rsidR="00052B8F" w:rsidRPr="00D8587F">
        <w:rPr>
          <w:rFonts w:ascii="Times New Roman" w:hAnsi="Times New Roman" w:cs="Times New Roman"/>
          <w:sz w:val="24"/>
          <w:szCs w:val="24"/>
        </w:rPr>
        <w:t>на строительство полигона твердых бытовых отходов в с.Богучаны</w:t>
      </w:r>
      <w:r>
        <w:rPr>
          <w:rFonts w:ascii="Times New Roman" w:hAnsi="Times New Roman" w:cs="Times New Roman"/>
          <w:sz w:val="24"/>
          <w:szCs w:val="24"/>
        </w:rPr>
        <w:t xml:space="preserve"> в рамках подпрограммы «Обращение с отходами на территории Богучанского района»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="00052B8F" w:rsidRPr="00D8587F">
        <w:rPr>
          <w:rFonts w:ascii="Times New Roman" w:hAnsi="Times New Roman" w:cs="Times New Roman"/>
          <w:sz w:val="24"/>
          <w:szCs w:val="24"/>
        </w:rPr>
        <w:t>.</w:t>
      </w:r>
      <w:r w:rsidR="005B59AB"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CB" w:rsidRPr="00D8587F" w:rsidRDefault="00D8587F" w:rsidP="005170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>П</w:t>
      </w:r>
      <w:r w:rsidR="005B59AB" w:rsidRPr="00D8587F">
        <w:rPr>
          <w:rFonts w:ascii="Times New Roman" w:hAnsi="Times New Roman" w:cs="Times New Roman"/>
          <w:sz w:val="24"/>
          <w:szCs w:val="24"/>
        </w:rPr>
        <w:t xml:space="preserve">раво на принятие МКУ «МС Заказчика» соответствующих расходных обязательств возникло с даты уточнения </w:t>
      </w:r>
      <w:r w:rsidRPr="00D8587F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5B59AB" w:rsidRPr="00D8587F">
        <w:rPr>
          <w:rFonts w:ascii="Times New Roman" w:hAnsi="Times New Roman" w:cs="Times New Roman"/>
          <w:sz w:val="24"/>
          <w:szCs w:val="24"/>
        </w:rPr>
        <w:t>районно</w:t>
      </w:r>
      <w:r w:rsidRPr="00D8587F">
        <w:rPr>
          <w:rFonts w:ascii="Times New Roman" w:hAnsi="Times New Roman" w:cs="Times New Roman"/>
          <w:sz w:val="24"/>
          <w:szCs w:val="24"/>
        </w:rPr>
        <w:t>м</w:t>
      </w:r>
      <w:r w:rsidR="005B59AB" w:rsidRPr="00D8587F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D8587F">
        <w:rPr>
          <w:rFonts w:ascii="Times New Roman" w:hAnsi="Times New Roman" w:cs="Times New Roman"/>
          <w:sz w:val="24"/>
          <w:szCs w:val="24"/>
        </w:rPr>
        <w:t>е на 2014 год</w:t>
      </w:r>
      <w:r w:rsidR="00916960" w:rsidRPr="00D8587F">
        <w:rPr>
          <w:rFonts w:ascii="Times New Roman" w:hAnsi="Times New Roman" w:cs="Times New Roman"/>
          <w:sz w:val="24"/>
          <w:szCs w:val="24"/>
        </w:rPr>
        <w:t>, а именно с</w:t>
      </w:r>
      <w:r w:rsidR="003256D5" w:rsidRPr="00D8587F">
        <w:rPr>
          <w:rFonts w:ascii="Times New Roman" w:hAnsi="Times New Roman" w:cs="Times New Roman"/>
          <w:sz w:val="24"/>
          <w:szCs w:val="24"/>
        </w:rPr>
        <w:t xml:space="preserve"> </w:t>
      </w:r>
      <w:r w:rsidR="005B59AB" w:rsidRPr="00D8587F">
        <w:rPr>
          <w:rFonts w:ascii="Times New Roman" w:hAnsi="Times New Roman" w:cs="Times New Roman"/>
          <w:sz w:val="24"/>
          <w:szCs w:val="24"/>
        </w:rPr>
        <w:t>16.10.2014 года.</w:t>
      </w:r>
    </w:p>
    <w:p w:rsidR="00B34781" w:rsidRPr="00CC0D6A" w:rsidRDefault="00D2641E" w:rsidP="00B347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r w:rsidR="007D06FC">
        <w:rPr>
          <w:rFonts w:ascii="Times New Roman" w:hAnsi="Times New Roman" w:cs="Times New Roman"/>
          <w:sz w:val="24"/>
          <w:szCs w:val="24"/>
        </w:rPr>
        <w:t>отчетный период</w:t>
      </w:r>
      <w:r>
        <w:rPr>
          <w:rFonts w:ascii="Times New Roman" w:hAnsi="Times New Roman" w:cs="Times New Roman"/>
          <w:sz w:val="24"/>
          <w:szCs w:val="24"/>
        </w:rPr>
        <w:t>, согласно информации, отраженной в</w:t>
      </w:r>
      <w:r w:rsidR="00B34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пояснительной записке к отчету о реализации названной программы, </w:t>
      </w:r>
      <w:r w:rsidR="00B34781">
        <w:rPr>
          <w:rFonts w:ascii="Times New Roman" w:hAnsi="Times New Roman" w:cs="Times New Roman"/>
          <w:sz w:val="24"/>
          <w:szCs w:val="24"/>
        </w:rPr>
        <w:t xml:space="preserve">осуществлен перевод земельного участка площадью 14,5646 га из земель лесного фонда в категорию земель промышленности … и иного специального назначения (распоряжение Правительства РФ от 31.07.2015 № 1485-р) для дальнейшего строительства полигона твердых бытовых отходов в с.Богучаны. </w:t>
      </w:r>
    </w:p>
    <w:p w:rsidR="007D06FC" w:rsidRDefault="00B34781" w:rsidP="007D06F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D6A">
        <w:rPr>
          <w:rFonts w:ascii="Times New Roman" w:hAnsi="Times New Roman" w:cs="Times New Roman"/>
          <w:sz w:val="24"/>
          <w:szCs w:val="24"/>
        </w:rPr>
        <w:t>В 2015 году Контрольно-счетной комиссией была проведена проверка причин низкого освоения бюджетных средств, предусмотренных в районном бюджете на 2014 год для МКУ «МС Заказчика», по результатам которой сделаны обоснованные выводы о том, что данным учреждением не организована оперативная деятельность, которая позволила бы максимально использовать все возможности для достижения поставленных целей.</w:t>
      </w:r>
    </w:p>
    <w:p w:rsidR="007D06FC" w:rsidRPr="00CC0D6A" w:rsidRDefault="007D06FC" w:rsidP="00B347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информация также отражена в разделе 1</w:t>
      </w:r>
      <w:r w:rsidR="00185C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Заключения.</w:t>
      </w:r>
    </w:p>
    <w:p w:rsidR="00B34781" w:rsidRPr="007D06FC" w:rsidRDefault="00B34781" w:rsidP="005170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7FF6" w:rsidRPr="007D06FC" w:rsidRDefault="00CF7FF6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6F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CF7FF6" w:rsidRPr="007D06FC" w:rsidRDefault="006B2BE0" w:rsidP="007D11A7">
      <w:pPr>
        <w:pStyle w:val="a5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7FF6" w:rsidRPr="007D06FC">
        <w:rPr>
          <w:rFonts w:ascii="Times New Roman" w:hAnsi="Times New Roman" w:cs="Times New Roman"/>
          <w:sz w:val="24"/>
          <w:szCs w:val="24"/>
        </w:rPr>
        <w:t>о разделу 06 «Охрана окружающей среды» предусмотрены, но не освоены, средства целевого пожертвования, направленные для МКУ «МС Заказчика» на строительство полигона твердых бытовых отходов в с.Богучаны.</w:t>
      </w:r>
    </w:p>
    <w:p w:rsidR="00CF7FF6" w:rsidRPr="007D06FC" w:rsidRDefault="00CF7FF6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5067E2" w:rsidRDefault="00171D3F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t>Расходы на социально-культурную сферу</w:t>
      </w:r>
    </w:p>
    <w:p w:rsidR="00902E25" w:rsidRPr="005067E2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D3F" w:rsidRPr="005067E2" w:rsidRDefault="00171D3F" w:rsidP="00C10B1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7E2">
        <w:rPr>
          <w:rFonts w:ascii="Times New Roman" w:hAnsi="Times New Roman" w:cs="Times New Roman"/>
          <w:sz w:val="24"/>
          <w:szCs w:val="24"/>
        </w:rPr>
        <w:t>В 201</w:t>
      </w:r>
      <w:r w:rsidR="00BF5130" w:rsidRPr="005067E2">
        <w:rPr>
          <w:rFonts w:ascii="Times New Roman" w:hAnsi="Times New Roman" w:cs="Times New Roman"/>
          <w:sz w:val="24"/>
          <w:szCs w:val="24"/>
        </w:rPr>
        <w:t>5</w:t>
      </w:r>
      <w:r w:rsidRPr="005067E2">
        <w:rPr>
          <w:rFonts w:ascii="Times New Roman" w:hAnsi="Times New Roman" w:cs="Times New Roman"/>
          <w:sz w:val="24"/>
          <w:szCs w:val="24"/>
        </w:rPr>
        <w:t xml:space="preserve"> году расходы на социально-культурную сферу составили </w:t>
      </w:r>
      <w:r w:rsidR="00BF5130" w:rsidRPr="005067E2">
        <w:rPr>
          <w:rFonts w:ascii="Times New Roman" w:hAnsi="Times New Roman" w:cs="Times New Roman"/>
          <w:sz w:val="24"/>
          <w:szCs w:val="24"/>
        </w:rPr>
        <w:t>1 346 104,9</w:t>
      </w:r>
      <w:r w:rsidRPr="005067E2">
        <w:rPr>
          <w:rFonts w:ascii="Times New Roman" w:hAnsi="Times New Roman" w:cs="Times New Roman"/>
          <w:sz w:val="24"/>
          <w:szCs w:val="24"/>
        </w:rPr>
        <w:t xml:space="preserve"> тыс. руб., их удельный вес в общей сумме расходов районного бюджета </w:t>
      </w:r>
      <w:r w:rsidR="00CD22EA" w:rsidRPr="005067E2">
        <w:rPr>
          <w:rFonts w:ascii="Times New Roman" w:hAnsi="Times New Roman" w:cs="Times New Roman"/>
          <w:sz w:val="24"/>
          <w:szCs w:val="24"/>
        </w:rPr>
        <w:t>равен</w:t>
      </w:r>
      <w:r w:rsidRPr="005067E2">
        <w:rPr>
          <w:rFonts w:ascii="Times New Roman" w:hAnsi="Times New Roman" w:cs="Times New Roman"/>
          <w:sz w:val="24"/>
          <w:szCs w:val="24"/>
        </w:rPr>
        <w:t xml:space="preserve"> </w:t>
      </w:r>
      <w:r w:rsidR="00BF5130" w:rsidRPr="005067E2">
        <w:rPr>
          <w:rFonts w:ascii="Times New Roman" w:hAnsi="Times New Roman" w:cs="Times New Roman"/>
          <w:sz w:val="24"/>
          <w:szCs w:val="24"/>
        </w:rPr>
        <w:t>73,3</w:t>
      </w:r>
      <w:r w:rsidRPr="005067E2">
        <w:rPr>
          <w:rFonts w:ascii="Times New Roman" w:hAnsi="Times New Roman" w:cs="Times New Roman"/>
          <w:sz w:val="24"/>
          <w:szCs w:val="24"/>
        </w:rPr>
        <w:t>%.</w:t>
      </w:r>
    </w:p>
    <w:p w:rsidR="00BF5130" w:rsidRPr="005067E2" w:rsidRDefault="00BF5130" w:rsidP="00C10B1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7E2">
        <w:rPr>
          <w:rFonts w:ascii="Times New Roman" w:hAnsi="Times New Roman" w:cs="Times New Roman"/>
          <w:sz w:val="24"/>
          <w:szCs w:val="24"/>
        </w:rPr>
        <w:t>В предыдущем году аналогичный показатель составил 76,2%.</w:t>
      </w:r>
    </w:p>
    <w:p w:rsidR="00ED78A6" w:rsidRPr="005067E2" w:rsidRDefault="00171D3F" w:rsidP="00BE567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7E2">
        <w:rPr>
          <w:rFonts w:ascii="Times New Roman" w:hAnsi="Times New Roman" w:cs="Times New Roman"/>
          <w:sz w:val="24"/>
          <w:szCs w:val="24"/>
        </w:rPr>
        <w:t>Наибольший объем расходов социальной направленности приходится на раздел 07 «Образование» (</w:t>
      </w:r>
      <w:r w:rsidR="00ED78A6" w:rsidRPr="005067E2">
        <w:rPr>
          <w:rFonts w:ascii="Times New Roman" w:hAnsi="Times New Roman" w:cs="Times New Roman"/>
          <w:sz w:val="24"/>
          <w:szCs w:val="24"/>
        </w:rPr>
        <w:t>83,1</w:t>
      </w:r>
      <w:r w:rsidRPr="005067E2">
        <w:rPr>
          <w:rFonts w:ascii="Times New Roman" w:hAnsi="Times New Roman" w:cs="Times New Roman"/>
          <w:sz w:val="24"/>
          <w:szCs w:val="24"/>
        </w:rPr>
        <w:t xml:space="preserve">%) и раздел </w:t>
      </w:r>
      <w:r w:rsidR="00ED78A6" w:rsidRPr="005067E2">
        <w:rPr>
          <w:rFonts w:ascii="Times New Roman" w:hAnsi="Times New Roman" w:cs="Times New Roman"/>
          <w:sz w:val="24"/>
          <w:szCs w:val="24"/>
        </w:rPr>
        <w:t>08</w:t>
      </w:r>
      <w:r w:rsidRPr="005067E2">
        <w:rPr>
          <w:rFonts w:ascii="Times New Roman" w:hAnsi="Times New Roman" w:cs="Times New Roman"/>
          <w:sz w:val="24"/>
          <w:szCs w:val="24"/>
        </w:rPr>
        <w:t xml:space="preserve"> «</w:t>
      </w:r>
      <w:r w:rsidR="00ED78A6" w:rsidRPr="005067E2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Pr="005067E2">
        <w:rPr>
          <w:rFonts w:ascii="Times New Roman" w:hAnsi="Times New Roman" w:cs="Times New Roman"/>
          <w:sz w:val="24"/>
          <w:szCs w:val="24"/>
        </w:rPr>
        <w:t>» (</w:t>
      </w:r>
      <w:r w:rsidR="00ED78A6" w:rsidRPr="005067E2">
        <w:rPr>
          <w:rFonts w:ascii="Times New Roman" w:hAnsi="Times New Roman" w:cs="Times New Roman"/>
          <w:sz w:val="24"/>
          <w:szCs w:val="24"/>
        </w:rPr>
        <w:t>10,4</w:t>
      </w:r>
      <w:r w:rsidRPr="005067E2">
        <w:rPr>
          <w:rFonts w:ascii="Times New Roman" w:hAnsi="Times New Roman" w:cs="Times New Roman"/>
          <w:sz w:val="24"/>
          <w:szCs w:val="24"/>
        </w:rPr>
        <w:t>%).</w:t>
      </w:r>
      <w:r w:rsidR="008C20D2" w:rsidRPr="00506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7E2" w:rsidRPr="005067E2" w:rsidRDefault="008C20D2" w:rsidP="00BE567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7E2">
        <w:rPr>
          <w:rFonts w:ascii="Times New Roman" w:hAnsi="Times New Roman" w:cs="Times New Roman"/>
          <w:sz w:val="24"/>
          <w:szCs w:val="24"/>
        </w:rPr>
        <w:t xml:space="preserve">В </w:t>
      </w:r>
      <w:r w:rsidR="00ED78A6" w:rsidRPr="005067E2">
        <w:rPr>
          <w:rFonts w:ascii="Times New Roman" w:hAnsi="Times New Roman" w:cs="Times New Roman"/>
          <w:sz w:val="24"/>
          <w:szCs w:val="24"/>
        </w:rPr>
        <w:t>2014</w:t>
      </w:r>
      <w:r w:rsidRPr="005067E2">
        <w:rPr>
          <w:rFonts w:ascii="Times New Roman" w:hAnsi="Times New Roman" w:cs="Times New Roman"/>
          <w:sz w:val="24"/>
          <w:szCs w:val="24"/>
        </w:rPr>
        <w:t xml:space="preserve"> году аналогичные показатели составили </w:t>
      </w:r>
      <w:r w:rsidR="00ED78A6" w:rsidRPr="005067E2">
        <w:rPr>
          <w:rFonts w:ascii="Times New Roman" w:hAnsi="Times New Roman" w:cs="Times New Roman"/>
          <w:sz w:val="24"/>
          <w:szCs w:val="24"/>
        </w:rPr>
        <w:t>66,3</w:t>
      </w:r>
      <w:r w:rsidRPr="005067E2">
        <w:rPr>
          <w:rFonts w:ascii="Times New Roman" w:hAnsi="Times New Roman" w:cs="Times New Roman"/>
          <w:sz w:val="24"/>
          <w:szCs w:val="24"/>
        </w:rPr>
        <w:t xml:space="preserve">% и </w:t>
      </w:r>
      <w:r w:rsidR="005067E2" w:rsidRPr="005067E2">
        <w:rPr>
          <w:rFonts w:ascii="Times New Roman" w:hAnsi="Times New Roman" w:cs="Times New Roman"/>
          <w:sz w:val="24"/>
          <w:szCs w:val="24"/>
        </w:rPr>
        <w:t>9,1% соответственно, при этом удельный вес расходов, направленных на «Социальную политику» (раздел 10), составил 24,5%, что больше аналогичного показателя 2015 года на 18,2 процентных пункта.</w:t>
      </w:r>
    </w:p>
    <w:p w:rsidR="00171D3F" w:rsidRPr="005067E2" w:rsidRDefault="00171D3F" w:rsidP="00BE567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7E2">
        <w:rPr>
          <w:rFonts w:ascii="Times New Roman" w:hAnsi="Times New Roman" w:cs="Times New Roman"/>
          <w:sz w:val="24"/>
          <w:szCs w:val="24"/>
        </w:rPr>
        <w:t>Данные об исполнении расходов по разделам бюджетной классификации представлены в таблице.</w:t>
      </w:r>
    </w:p>
    <w:p w:rsidR="00171D3F" w:rsidRPr="00A733B8" w:rsidRDefault="0026430E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A733B8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45" w:type="dxa"/>
        <w:tblInd w:w="-34" w:type="dxa"/>
        <w:tblLayout w:type="fixed"/>
        <w:tblLook w:val="04A0"/>
      </w:tblPr>
      <w:tblGrid>
        <w:gridCol w:w="1418"/>
        <w:gridCol w:w="1004"/>
        <w:gridCol w:w="991"/>
        <w:gridCol w:w="1124"/>
        <w:gridCol w:w="991"/>
        <w:gridCol w:w="1126"/>
        <w:gridCol w:w="991"/>
        <w:gridCol w:w="991"/>
        <w:gridCol w:w="709"/>
      </w:tblGrid>
      <w:tr w:rsidR="00A733B8" w:rsidRPr="00A733B8" w:rsidTr="00A733B8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3B8" w:rsidRPr="00A733B8" w:rsidRDefault="00A733B8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A733B8" w:rsidRDefault="00A733B8" w:rsidP="00A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2014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3B8" w:rsidRPr="00A733B8" w:rsidRDefault="00A733B8" w:rsidP="001E65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соотношение показателей 201</w:t>
            </w:r>
            <w:r w:rsid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/201</w:t>
            </w:r>
            <w:r w:rsid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%</w:t>
            </w:r>
          </w:p>
        </w:tc>
      </w:tr>
      <w:tr w:rsidR="00A733B8" w:rsidRPr="00A733B8" w:rsidTr="00A733B8">
        <w:trPr>
          <w:cantSplit/>
          <w:trHeight w:val="9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A733B8" w:rsidRDefault="00A733B8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19.12.2014 № 43/1-355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A733B8" w:rsidRDefault="00A733B8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24.12.2015 № 4/1-20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3B8" w:rsidRPr="00A733B8" w:rsidRDefault="00A733B8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3B8" w:rsidRPr="00A733B8" w:rsidRDefault="00A733B8" w:rsidP="00FC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33B8" w:rsidRPr="00A733B8" w:rsidTr="00B965A4">
        <w:trPr>
          <w:trHeight w:val="1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B8" w:rsidRPr="00A733B8" w:rsidRDefault="00A733B8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A733B8" w:rsidRPr="001A7A70" w:rsidTr="00A733B8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1E6513" w:rsidRDefault="006B2BE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A733B8"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- 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1 704 485,6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2 114 296,9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B8" w:rsidRPr="00B965A4" w:rsidRDefault="00B965A4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2 113 766,2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1 835 308,0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278 458,2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1 899 028,6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1E6513" w:rsidRDefault="001E65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</w:t>
            </w:r>
          </w:p>
        </w:tc>
      </w:tr>
      <w:tr w:rsidR="00A733B8" w:rsidRPr="001A7A70" w:rsidTr="00A733B8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1E6513" w:rsidRDefault="00A733B8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расходы на социально - культурную сферу - 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E2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1 278 528,7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1 518 662,6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B8" w:rsidRPr="00B965A4" w:rsidRDefault="00B965A4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1 518 131,9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1 346 104,9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172 027,0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1 447 052,1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1E6513" w:rsidRDefault="001E65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</w:t>
            </w:r>
          </w:p>
        </w:tc>
      </w:tr>
      <w:tr w:rsidR="00A733B8" w:rsidRPr="001A7A70" w:rsidTr="00A733B8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1E6513" w:rsidRDefault="00A733B8" w:rsidP="00FC0F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B8" w:rsidRPr="00B965A4" w:rsidRDefault="00B965A4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1E6513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A733B8" w:rsidRPr="001A7A70" w:rsidTr="00A733B8">
        <w:trPr>
          <w:trHeight w:val="4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1E6513" w:rsidRDefault="006B2BE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A733B8"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бразование (0700)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1 061 843,4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A733B8" w:rsidP="002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1 286 332,5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B8" w:rsidRPr="00B965A4" w:rsidRDefault="00B965A4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1 285 801,8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1 118 574,0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167 227,8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958 727,1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1E6513" w:rsidRDefault="001E65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</w:t>
            </w:r>
          </w:p>
        </w:tc>
      </w:tr>
      <w:tr w:rsidR="00A733B8" w:rsidRPr="001A7A70" w:rsidTr="00A733B8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1E6513" w:rsidRDefault="006B2BE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</w:t>
            </w:r>
            <w:r w:rsidR="00A733B8"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 и кинематография (0800)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124 812,8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140 188,4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B8" w:rsidRPr="00B965A4" w:rsidRDefault="00B965A4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140 188,4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139 984,5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131 641,3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1E6513" w:rsidRDefault="001E65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</w:t>
            </w:r>
          </w:p>
        </w:tc>
      </w:tr>
      <w:tr w:rsidR="00A733B8" w:rsidRPr="001A7A70" w:rsidTr="00A733B8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1E6513" w:rsidRDefault="006B2BE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A733B8"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дравоохранение (0900)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B8" w:rsidRPr="00B965A4" w:rsidRDefault="00B965A4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A733B8" w:rsidP="00B9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B965A4"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1E6513" w:rsidRDefault="001E65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106,7</w:t>
            </w:r>
          </w:p>
        </w:tc>
      </w:tr>
      <w:tr w:rsidR="00A733B8" w:rsidRPr="001A7A70" w:rsidTr="00A733B8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1E6513" w:rsidRDefault="006B2BE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A733B8"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оциальная политика (1000)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89 238,5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89 283,7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B8" w:rsidRPr="00B965A4" w:rsidRDefault="00B965A4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89 283,7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85 216,7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4 067,0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354 137,7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1E6513" w:rsidRDefault="001E65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</w:tr>
      <w:tr w:rsidR="00A733B8" w:rsidRPr="001A7A70" w:rsidTr="00A733B8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B8" w:rsidRPr="001E6513" w:rsidRDefault="006B2BE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A733B8"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изическая культура и спорт (1100)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A733B8" w:rsidRDefault="00A733B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2 794,0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B8" w:rsidRPr="00B965A4" w:rsidRDefault="00B965A4" w:rsidP="006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2 794,0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B965A4" w:rsidRDefault="00B965A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2 265,7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761E26" w:rsidRDefault="00761E26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E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B8" w:rsidRPr="001E6513" w:rsidRDefault="001E65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</w:t>
            </w:r>
          </w:p>
        </w:tc>
      </w:tr>
    </w:tbl>
    <w:p w:rsidR="00902E25" w:rsidRPr="008A2154" w:rsidRDefault="00171D3F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A7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341A9" w:rsidRPr="008A2154" w:rsidRDefault="008C20D2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2154">
        <w:rPr>
          <w:rFonts w:ascii="Times New Roman" w:hAnsi="Times New Roman" w:cs="Times New Roman"/>
          <w:sz w:val="24"/>
          <w:szCs w:val="24"/>
        </w:rPr>
        <w:t>В предыдущем году расходы на социально-культурную сферу по отношению к 201</w:t>
      </w:r>
      <w:r w:rsidR="005067E2" w:rsidRPr="008A2154">
        <w:rPr>
          <w:rFonts w:ascii="Times New Roman" w:hAnsi="Times New Roman" w:cs="Times New Roman"/>
          <w:sz w:val="24"/>
          <w:szCs w:val="24"/>
        </w:rPr>
        <w:t>3</w:t>
      </w:r>
      <w:r w:rsidRPr="008A2154">
        <w:rPr>
          <w:rFonts w:ascii="Times New Roman" w:hAnsi="Times New Roman" w:cs="Times New Roman"/>
          <w:sz w:val="24"/>
          <w:szCs w:val="24"/>
        </w:rPr>
        <w:t xml:space="preserve"> году увеличились на </w:t>
      </w:r>
      <w:r w:rsidR="005067E2" w:rsidRPr="008A2154">
        <w:rPr>
          <w:rFonts w:ascii="Times New Roman" w:hAnsi="Times New Roman" w:cs="Times New Roman"/>
          <w:sz w:val="24"/>
          <w:szCs w:val="24"/>
        </w:rPr>
        <w:t>7 081,2</w:t>
      </w:r>
      <w:r w:rsidRPr="008A2154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5067E2" w:rsidRPr="008A2154">
        <w:rPr>
          <w:rFonts w:ascii="Times New Roman" w:hAnsi="Times New Roman" w:cs="Times New Roman"/>
          <w:sz w:val="24"/>
          <w:szCs w:val="24"/>
        </w:rPr>
        <w:t>0,4</w:t>
      </w:r>
      <w:r w:rsidRPr="008A215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341A9" w:rsidRPr="008A2154" w:rsidRDefault="008C20D2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2154">
        <w:rPr>
          <w:rFonts w:ascii="Times New Roman" w:hAnsi="Times New Roman" w:cs="Times New Roman"/>
          <w:sz w:val="24"/>
          <w:szCs w:val="24"/>
        </w:rPr>
        <w:t>В 201</w:t>
      </w:r>
      <w:r w:rsidR="005067E2" w:rsidRPr="008A2154">
        <w:rPr>
          <w:rFonts w:ascii="Times New Roman" w:hAnsi="Times New Roman" w:cs="Times New Roman"/>
          <w:sz w:val="24"/>
          <w:szCs w:val="24"/>
        </w:rPr>
        <w:t>5</w:t>
      </w:r>
      <w:r w:rsidRPr="008A2154">
        <w:rPr>
          <w:rFonts w:ascii="Times New Roman" w:hAnsi="Times New Roman" w:cs="Times New Roman"/>
          <w:sz w:val="24"/>
          <w:szCs w:val="24"/>
        </w:rPr>
        <w:t xml:space="preserve"> году аналогичные расходы по отношению </w:t>
      </w:r>
      <w:r w:rsidR="006341A9" w:rsidRPr="008A2154">
        <w:rPr>
          <w:rFonts w:ascii="Times New Roman" w:hAnsi="Times New Roman" w:cs="Times New Roman"/>
          <w:sz w:val="24"/>
          <w:szCs w:val="24"/>
        </w:rPr>
        <w:t xml:space="preserve">уже </w:t>
      </w:r>
      <w:r w:rsidRPr="008A2154">
        <w:rPr>
          <w:rFonts w:ascii="Times New Roman" w:hAnsi="Times New Roman" w:cs="Times New Roman"/>
          <w:sz w:val="24"/>
          <w:szCs w:val="24"/>
        </w:rPr>
        <w:t>к 201</w:t>
      </w:r>
      <w:r w:rsidR="008A2154" w:rsidRPr="008A2154">
        <w:rPr>
          <w:rFonts w:ascii="Times New Roman" w:hAnsi="Times New Roman" w:cs="Times New Roman"/>
          <w:sz w:val="24"/>
          <w:szCs w:val="24"/>
        </w:rPr>
        <w:t>4</w:t>
      </w:r>
      <w:r w:rsidRPr="008A215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A2154" w:rsidRPr="008A2154">
        <w:rPr>
          <w:rFonts w:ascii="Times New Roman" w:hAnsi="Times New Roman" w:cs="Times New Roman"/>
          <w:sz w:val="24"/>
          <w:szCs w:val="24"/>
        </w:rPr>
        <w:t>сократились</w:t>
      </w:r>
      <w:r w:rsidRPr="008A2154">
        <w:rPr>
          <w:rFonts w:ascii="Times New Roman" w:hAnsi="Times New Roman" w:cs="Times New Roman"/>
          <w:sz w:val="24"/>
          <w:szCs w:val="24"/>
        </w:rPr>
        <w:t xml:space="preserve"> на </w:t>
      </w:r>
      <w:r w:rsidR="008A2154" w:rsidRPr="008A2154">
        <w:rPr>
          <w:rFonts w:ascii="Times New Roman" w:hAnsi="Times New Roman" w:cs="Times New Roman"/>
          <w:sz w:val="24"/>
          <w:szCs w:val="24"/>
        </w:rPr>
        <w:t>63 720,6</w:t>
      </w:r>
      <w:r w:rsidRPr="008A2154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8A2154" w:rsidRPr="008A2154">
        <w:rPr>
          <w:rFonts w:ascii="Times New Roman" w:hAnsi="Times New Roman" w:cs="Times New Roman"/>
          <w:sz w:val="24"/>
          <w:szCs w:val="24"/>
        </w:rPr>
        <w:t>3,4</w:t>
      </w:r>
      <w:r w:rsidRPr="008A2154">
        <w:rPr>
          <w:rFonts w:ascii="Times New Roman" w:hAnsi="Times New Roman" w:cs="Times New Roman"/>
          <w:sz w:val="24"/>
          <w:szCs w:val="24"/>
        </w:rPr>
        <w:t>%.</w:t>
      </w:r>
      <w:r w:rsidR="006341A9" w:rsidRPr="008A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3F" w:rsidRPr="008A2154" w:rsidRDefault="00171D3F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2154">
        <w:rPr>
          <w:rFonts w:ascii="Times New Roman" w:hAnsi="Times New Roman" w:cs="Times New Roman"/>
          <w:sz w:val="24"/>
          <w:szCs w:val="24"/>
        </w:rPr>
        <w:t xml:space="preserve">По отношению к показателям предыдущего года расходы по разделу 07 «Образование» увеличились на </w:t>
      </w:r>
      <w:r w:rsidR="008A2154" w:rsidRPr="008A2154">
        <w:rPr>
          <w:rFonts w:ascii="Times New Roman" w:hAnsi="Times New Roman" w:cs="Times New Roman"/>
          <w:sz w:val="24"/>
          <w:szCs w:val="24"/>
        </w:rPr>
        <w:t>16,7</w:t>
      </w:r>
      <w:r w:rsidRPr="008A2154">
        <w:rPr>
          <w:rFonts w:ascii="Times New Roman" w:hAnsi="Times New Roman" w:cs="Times New Roman"/>
          <w:sz w:val="24"/>
          <w:szCs w:val="24"/>
        </w:rPr>
        <w:t>%</w:t>
      </w:r>
      <w:r w:rsidR="006341A9" w:rsidRPr="008A2154">
        <w:rPr>
          <w:rFonts w:ascii="Times New Roman" w:hAnsi="Times New Roman" w:cs="Times New Roman"/>
          <w:sz w:val="24"/>
          <w:szCs w:val="24"/>
        </w:rPr>
        <w:t xml:space="preserve"> (к 201</w:t>
      </w:r>
      <w:r w:rsidR="008A2154" w:rsidRPr="008A2154">
        <w:rPr>
          <w:rFonts w:ascii="Times New Roman" w:hAnsi="Times New Roman" w:cs="Times New Roman"/>
          <w:sz w:val="24"/>
          <w:szCs w:val="24"/>
        </w:rPr>
        <w:t>3</w:t>
      </w:r>
      <w:r w:rsidR="006341A9" w:rsidRPr="008A2154">
        <w:rPr>
          <w:rFonts w:ascii="Times New Roman" w:hAnsi="Times New Roman" w:cs="Times New Roman"/>
          <w:sz w:val="24"/>
          <w:szCs w:val="24"/>
        </w:rPr>
        <w:t xml:space="preserve"> году – на </w:t>
      </w:r>
      <w:r w:rsidR="0020321C" w:rsidRPr="008A2154">
        <w:rPr>
          <w:rFonts w:ascii="Times New Roman" w:hAnsi="Times New Roman" w:cs="Times New Roman"/>
          <w:sz w:val="24"/>
          <w:szCs w:val="24"/>
        </w:rPr>
        <w:t>2</w:t>
      </w:r>
      <w:r w:rsidR="008A2154" w:rsidRPr="008A2154">
        <w:rPr>
          <w:rFonts w:ascii="Times New Roman" w:hAnsi="Times New Roman" w:cs="Times New Roman"/>
          <w:sz w:val="24"/>
          <w:szCs w:val="24"/>
        </w:rPr>
        <w:t>2</w:t>
      </w:r>
      <w:r w:rsidR="0020321C" w:rsidRPr="008A2154">
        <w:rPr>
          <w:rFonts w:ascii="Times New Roman" w:hAnsi="Times New Roman" w:cs="Times New Roman"/>
          <w:sz w:val="24"/>
          <w:szCs w:val="24"/>
        </w:rPr>
        <w:t>,9</w:t>
      </w:r>
      <w:r w:rsidR="006341A9" w:rsidRPr="008A2154">
        <w:rPr>
          <w:rFonts w:ascii="Times New Roman" w:hAnsi="Times New Roman" w:cs="Times New Roman"/>
          <w:sz w:val="24"/>
          <w:szCs w:val="24"/>
        </w:rPr>
        <w:t>%)</w:t>
      </w:r>
      <w:r w:rsidRPr="008A2154">
        <w:rPr>
          <w:rFonts w:ascii="Times New Roman" w:hAnsi="Times New Roman" w:cs="Times New Roman"/>
          <w:sz w:val="24"/>
          <w:szCs w:val="24"/>
        </w:rPr>
        <w:t xml:space="preserve">, по разделу 08 «Культура и кинематография» - на </w:t>
      </w:r>
      <w:r w:rsidR="008A2154" w:rsidRPr="008A2154">
        <w:rPr>
          <w:rFonts w:ascii="Times New Roman" w:hAnsi="Times New Roman" w:cs="Times New Roman"/>
          <w:sz w:val="24"/>
          <w:szCs w:val="24"/>
        </w:rPr>
        <w:t>6,3</w:t>
      </w:r>
      <w:r w:rsidRPr="008A2154">
        <w:rPr>
          <w:rFonts w:ascii="Times New Roman" w:hAnsi="Times New Roman" w:cs="Times New Roman"/>
          <w:sz w:val="24"/>
          <w:szCs w:val="24"/>
        </w:rPr>
        <w:t>%</w:t>
      </w:r>
      <w:r w:rsidR="006341A9" w:rsidRPr="008A2154">
        <w:rPr>
          <w:rFonts w:ascii="Times New Roman" w:hAnsi="Times New Roman" w:cs="Times New Roman"/>
          <w:sz w:val="24"/>
          <w:szCs w:val="24"/>
        </w:rPr>
        <w:t xml:space="preserve"> (к 201</w:t>
      </w:r>
      <w:r w:rsidR="008A2154" w:rsidRPr="008A2154">
        <w:rPr>
          <w:rFonts w:ascii="Times New Roman" w:hAnsi="Times New Roman" w:cs="Times New Roman"/>
          <w:sz w:val="24"/>
          <w:szCs w:val="24"/>
        </w:rPr>
        <w:t>3</w:t>
      </w:r>
      <w:r w:rsidR="006341A9" w:rsidRPr="008A2154">
        <w:rPr>
          <w:rFonts w:ascii="Times New Roman" w:hAnsi="Times New Roman" w:cs="Times New Roman"/>
          <w:sz w:val="24"/>
          <w:szCs w:val="24"/>
        </w:rPr>
        <w:t xml:space="preserve"> году – на </w:t>
      </w:r>
      <w:r w:rsidR="008A2154" w:rsidRPr="008A2154">
        <w:rPr>
          <w:rFonts w:ascii="Times New Roman" w:hAnsi="Times New Roman" w:cs="Times New Roman"/>
          <w:sz w:val="24"/>
          <w:szCs w:val="24"/>
        </w:rPr>
        <w:t>38,7</w:t>
      </w:r>
      <w:r w:rsidR="006341A9" w:rsidRPr="008A2154">
        <w:rPr>
          <w:rFonts w:ascii="Times New Roman" w:hAnsi="Times New Roman" w:cs="Times New Roman"/>
          <w:sz w:val="24"/>
          <w:szCs w:val="24"/>
        </w:rPr>
        <w:t>%)</w:t>
      </w:r>
      <w:r w:rsidRPr="008A2154">
        <w:rPr>
          <w:rFonts w:ascii="Times New Roman" w:hAnsi="Times New Roman" w:cs="Times New Roman"/>
          <w:sz w:val="24"/>
          <w:szCs w:val="24"/>
        </w:rPr>
        <w:t xml:space="preserve"> </w:t>
      </w:r>
      <w:r w:rsidR="008A2154" w:rsidRPr="008A2154">
        <w:rPr>
          <w:rFonts w:ascii="Times New Roman" w:hAnsi="Times New Roman" w:cs="Times New Roman"/>
          <w:sz w:val="24"/>
          <w:szCs w:val="24"/>
        </w:rPr>
        <w:t>и по разделу 09</w:t>
      </w:r>
      <w:r w:rsidR="00AB4BD1" w:rsidRPr="008A2154">
        <w:rPr>
          <w:rFonts w:ascii="Times New Roman" w:hAnsi="Times New Roman" w:cs="Times New Roman"/>
          <w:sz w:val="24"/>
          <w:szCs w:val="24"/>
        </w:rPr>
        <w:t xml:space="preserve"> «</w:t>
      </w:r>
      <w:r w:rsidR="008A2154" w:rsidRPr="008A2154">
        <w:rPr>
          <w:rFonts w:ascii="Times New Roman" w:hAnsi="Times New Roman" w:cs="Times New Roman"/>
          <w:sz w:val="24"/>
          <w:szCs w:val="24"/>
        </w:rPr>
        <w:t>Здравоохранение</w:t>
      </w:r>
      <w:r w:rsidR="00AB4BD1" w:rsidRPr="008A2154">
        <w:rPr>
          <w:rFonts w:ascii="Times New Roman" w:hAnsi="Times New Roman" w:cs="Times New Roman"/>
          <w:sz w:val="24"/>
          <w:szCs w:val="24"/>
        </w:rPr>
        <w:t xml:space="preserve">» - на </w:t>
      </w:r>
      <w:r w:rsidR="008A2154" w:rsidRPr="008A2154">
        <w:rPr>
          <w:rFonts w:ascii="Times New Roman" w:hAnsi="Times New Roman" w:cs="Times New Roman"/>
          <w:sz w:val="24"/>
          <w:szCs w:val="24"/>
        </w:rPr>
        <w:t>6,7</w:t>
      </w:r>
      <w:r w:rsidR="00AB4BD1" w:rsidRPr="008A2154">
        <w:rPr>
          <w:rFonts w:ascii="Times New Roman" w:hAnsi="Times New Roman" w:cs="Times New Roman"/>
          <w:sz w:val="24"/>
          <w:szCs w:val="24"/>
        </w:rPr>
        <w:t>%</w:t>
      </w:r>
      <w:r w:rsidR="0011403C" w:rsidRPr="008A2154">
        <w:rPr>
          <w:rFonts w:ascii="Times New Roman" w:hAnsi="Times New Roman" w:cs="Times New Roman"/>
          <w:sz w:val="24"/>
          <w:szCs w:val="24"/>
        </w:rPr>
        <w:t xml:space="preserve"> (к 201</w:t>
      </w:r>
      <w:r w:rsidR="008A2154" w:rsidRPr="008A2154">
        <w:rPr>
          <w:rFonts w:ascii="Times New Roman" w:hAnsi="Times New Roman" w:cs="Times New Roman"/>
          <w:sz w:val="24"/>
          <w:szCs w:val="24"/>
        </w:rPr>
        <w:t>3</w:t>
      </w:r>
      <w:r w:rsidR="0011403C" w:rsidRPr="008A215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A2154" w:rsidRPr="008A2154">
        <w:rPr>
          <w:rFonts w:ascii="Times New Roman" w:hAnsi="Times New Roman" w:cs="Times New Roman"/>
          <w:sz w:val="24"/>
          <w:szCs w:val="24"/>
        </w:rPr>
        <w:t>сократились</w:t>
      </w:r>
      <w:r w:rsidR="0011403C" w:rsidRPr="008A2154">
        <w:rPr>
          <w:rFonts w:ascii="Times New Roman" w:hAnsi="Times New Roman" w:cs="Times New Roman"/>
          <w:sz w:val="24"/>
          <w:szCs w:val="24"/>
        </w:rPr>
        <w:t xml:space="preserve"> на </w:t>
      </w:r>
      <w:r w:rsidR="008A2154" w:rsidRPr="008A2154">
        <w:rPr>
          <w:rFonts w:ascii="Times New Roman" w:hAnsi="Times New Roman" w:cs="Times New Roman"/>
          <w:sz w:val="24"/>
          <w:szCs w:val="24"/>
        </w:rPr>
        <w:t>95,0</w:t>
      </w:r>
      <w:r w:rsidR="0011403C" w:rsidRPr="008A2154">
        <w:rPr>
          <w:rFonts w:ascii="Times New Roman" w:hAnsi="Times New Roman" w:cs="Times New Roman"/>
          <w:sz w:val="24"/>
          <w:szCs w:val="24"/>
        </w:rPr>
        <w:t>%)</w:t>
      </w:r>
      <w:r w:rsidRPr="008A2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9D9" w:rsidRPr="004B21DF" w:rsidRDefault="00631158" w:rsidP="004209D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21DF">
        <w:rPr>
          <w:rFonts w:ascii="Times New Roman" w:hAnsi="Times New Roman" w:cs="Times New Roman"/>
          <w:sz w:val="24"/>
          <w:szCs w:val="24"/>
        </w:rPr>
        <w:t>При этом уменьшились расходы по разделу 11 «Физическая культура и спорт» на 8,9% (к 2013 году – на 0,9%), а также з</w:t>
      </w:r>
      <w:r w:rsidR="00E46723" w:rsidRPr="004B21DF">
        <w:rPr>
          <w:rFonts w:ascii="Times New Roman" w:hAnsi="Times New Roman" w:cs="Times New Roman"/>
          <w:sz w:val="24"/>
          <w:szCs w:val="24"/>
        </w:rPr>
        <w:t xml:space="preserve">начительно снизились расходы по разделу 10 «Социальная политика» </w:t>
      </w:r>
      <w:r w:rsidRPr="004B21DF">
        <w:rPr>
          <w:rFonts w:ascii="Times New Roman" w:hAnsi="Times New Roman" w:cs="Times New Roman"/>
          <w:sz w:val="24"/>
          <w:szCs w:val="24"/>
        </w:rPr>
        <w:t xml:space="preserve">- на 75,9% </w:t>
      </w:r>
      <w:r w:rsidR="00E46723" w:rsidRPr="004B21DF">
        <w:rPr>
          <w:rFonts w:ascii="Times New Roman" w:hAnsi="Times New Roman" w:cs="Times New Roman"/>
          <w:sz w:val="24"/>
          <w:szCs w:val="24"/>
        </w:rPr>
        <w:t>по отношению к показателю 201</w:t>
      </w:r>
      <w:r w:rsidRPr="004B21DF">
        <w:rPr>
          <w:rFonts w:ascii="Times New Roman" w:hAnsi="Times New Roman" w:cs="Times New Roman"/>
          <w:sz w:val="24"/>
          <w:szCs w:val="24"/>
        </w:rPr>
        <w:t>4</w:t>
      </w:r>
      <w:r w:rsidR="00E46723" w:rsidRPr="004B21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B21DF">
        <w:rPr>
          <w:rFonts w:ascii="Times New Roman" w:hAnsi="Times New Roman" w:cs="Times New Roman"/>
          <w:sz w:val="24"/>
          <w:szCs w:val="24"/>
        </w:rPr>
        <w:t xml:space="preserve"> (к 2013 году – на 76,0%)</w:t>
      </w:r>
      <w:r w:rsidR="004B21DF" w:rsidRPr="004B21DF">
        <w:rPr>
          <w:rFonts w:ascii="Times New Roman" w:hAnsi="Times New Roman" w:cs="Times New Roman"/>
          <w:sz w:val="24"/>
          <w:szCs w:val="24"/>
        </w:rPr>
        <w:t xml:space="preserve"> из-за</w:t>
      </w:r>
      <w:r w:rsidR="004209D9" w:rsidRPr="004B21DF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4B21DF" w:rsidRPr="004B21DF">
        <w:rPr>
          <w:rFonts w:ascii="Times New Roman" w:hAnsi="Times New Roman" w:cs="Times New Roman"/>
          <w:sz w:val="24"/>
          <w:szCs w:val="24"/>
        </w:rPr>
        <w:t>я</w:t>
      </w:r>
      <w:r w:rsidR="004209D9" w:rsidRPr="004B21DF">
        <w:rPr>
          <w:rFonts w:ascii="Times New Roman" w:hAnsi="Times New Roman" w:cs="Times New Roman"/>
          <w:sz w:val="24"/>
          <w:szCs w:val="24"/>
        </w:rPr>
        <w:t xml:space="preserve"> нового краевого государственного казенного учреждения «Центр социальных выплат» и передачей ему отдельных выплатных функций по отрасли социальная защита населения.</w:t>
      </w:r>
    </w:p>
    <w:p w:rsidR="00171D3F" w:rsidRPr="004B21DF" w:rsidRDefault="00171D3F" w:rsidP="007C1E5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21DF">
        <w:rPr>
          <w:rFonts w:ascii="Times New Roman" w:hAnsi="Times New Roman" w:cs="Times New Roman"/>
          <w:sz w:val="24"/>
          <w:szCs w:val="24"/>
        </w:rPr>
        <w:t xml:space="preserve">Общая сумма неиспользованных ассигнований составила </w:t>
      </w:r>
      <w:r w:rsidR="004B21DF" w:rsidRPr="004B21DF">
        <w:rPr>
          <w:rFonts w:ascii="Times New Roman" w:hAnsi="Times New Roman" w:cs="Times New Roman"/>
          <w:sz w:val="24"/>
          <w:szCs w:val="24"/>
        </w:rPr>
        <w:t>278 458,2</w:t>
      </w:r>
      <w:r w:rsidRPr="004B21DF">
        <w:rPr>
          <w:rFonts w:ascii="Times New Roman" w:hAnsi="Times New Roman" w:cs="Times New Roman"/>
          <w:sz w:val="24"/>
          <w:szCs w:val="24"/>
        </w:rPr>
        <w:t xml:space="preserve"> тыс. руб. по отношению к показателю уточненной бюджетной росписи.</w:t>
      </w:r>
    </w:p>
    <w:p w:rsidR="004B21DF" w:rsidRPr="001547EC" w:rsidRDefault="00171D3F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 xml:space="preserve">Уровень освоения бюджетных средств среди отраслей социально-культурной сферы от суммы расходов, утвержденной бюджетной росписью с учетом изменений, составил по разделам: </w:t>
      </w:r>
    </w:p>
    <w:p w:rsidR="004B21DF" w:rsidRPr="001547EC" w:rsidRDefault="00171D3F" w:rsidP="007D11A7">
      <w:pPr>
        <w:pStyle w:val="a5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 xml:space="preserve">07 «Образование» - </w:t>
      </w:r>
      <w:r w:rsidR="004B21DF" w:rsidRPr="001547EC">
        <w:rPr>
          <w:rFonts w:ascii="Times New Roman" w:hAnsi="Times New Roman" w:cs="Times New Roman"/>
          <w:sz w:val="24"/>
          <w:szCs w:val="24"/>
        </w:rPr>
        <w:t>87,0</w:t>
      </w:r>
      <w:r w:rsidRPr="001547EC">
        <w:rPr>
          <w:rFonts w:ascii="Times New Roman" w:hAnsi="Times New Roman" w:cs="Times New Roman"/>
          <w:sz w:val="24"/>
          <w:szCs w:val="24"/>
        </w:rPr>
        <w:t>%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 (в 201</w:t>
      </w:r>
      <w:r w:rsidR="004B21DF" w:rsidRPr="001547EC">
        <w:rPr>
          <w:rFonts w:ascii="Times New Roman" w:hAnsi="Times New Roman" w:cs="Times New Roman"/>
          <w:sz w:val="24"/>
          <w:szCs w:val="24"/>
        </w:rPr>
        <w:t>4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 году – 9</w:t>
      </w:r>
      <w:r w:rsidR="00B26DBE" w:rsidRPr="001547EC">
        <w:rPr>
          <w:rFonts w:ascii="Times New Roman" w:hAnsi="Times New Roman" w:cs="Times New Roman"/>
          <w:sz w:val="24"/>
          <w:szCs w:val="24"/>
        </w:rPr>
        <w:t>6,</w:t>
      </w:r>
      <w:r w:rsidR="004B21DF" w:rsidRPr="001547EC">
        <w:rPr>
          <w:rFonts w:ascii="Times New Roman" w:hAnsi="Times New Roman" w:cs="Times New Roman"/>
          <w:sz w:val="24"/>
          <w:szCs w:val="24"/>
        </w:rPr>
        <w:t>9</w:t>
      </w:r>
      <w:r w:rsidR="00105982" w:rsidRPr="001547EC">
        <w:rPr>
          <w:rFonts w:ascii="Times New Roman" w:hAnsi="Times New Roman" w:cs="Times New Roman"/>
          <w:sz w:val="24"/>
          <w:szCs w:val="24"/>
        </w:rPr>
        <w:t>%)</w:t>
      </w:r>
      <w:r w:rsidRPr="001547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21DF" w:rsidRPr="001547EC" w:rsidRDefault="00171D3F" w:rsidP="007D11A7">
      <w:pPr>
        <w:pStyle w:val="a5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 xml:space="preserve">08 «Культура и кинематография» - </w:t>
      </w:r>
      <w:r w:rsidR="004B21DF" w:rsidRPr="001547EC">
        <w:rPr>
          <w:rFonts w:ascii="Times New Roman" w:hAnsi="Times New Roman" w:cs="Times New Roman"/>
          <w:sz w:val="24"/>
          <w:szCs w:val="24"/>
        </w:rPr>
        <w:t>99,9</w:t>
      </w:r>
      <w:r w:rsidR="00105982" w:rsidRPr="001547EC">
        <w:rPr>
          <w:rFonts w:ascii="Times New Roman" w:hAnsi="Times New Roman" w:cs="Times New Roman"/>
          <w:sz w:val="24"/>
          <w:szCs w:val="24"/>
        </w:rPr>
        <w:t>% (в 201</w:t>
      </w:r>
      <w:r w:rsidR="004B21DF" w:rsidRPr="001547EC">
        <w:rPr>
          <w:rFonts w:ascii="Times New Roman" w:hAnsi="Times New Roman" w:cs="Times New Roman"/>
          <w:sz w:val="24"/>
          <w:szCs w:val="24"/>
        </w:rPr>
        <w:t>4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26DBE" w:rsidRPr="001547EC">
        <w:rPr>
          <w:rFonts w:ascii="Times New Roman" w:hAnsi="Times New Roman" w:cs="Times New Roman"/>
          <w:sz w:val="24"/>
          <w:szCs w:val="24"/>
        </w:rPr>
        <w:t>–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 </w:t>
      </w:r>
      <w:r w:rsidR="004B21DF" w:rsidRPr="001547EC">
        <w:rPr>
          <w:rFonts w:ascii="Times New Roman" w:hAnsi="Times New Roman" w:cs="Times New Roman"/>
          <w:sz w:val="24"/>
          <w:szCs w:val="24"/>
        </w:rPr>
        <w:t>100</w:t>
      </w:r>
      <w:r w:rsidR="00B26DBE" w:rsidRPr="001547EC">
        <w:rPr>
          <w:rFonts w:ascii="Times New Roman" w:hAnsi="Times New Roman" w:cs="Times New Roman"/>
          <w:sz w:val="24"/>
          <w:szCs w:val="24"/>
        </w:rPr>
        <w:t>,0</w:t>
      </w:r>
      <w:r w:rsidRPr="001547EC">
        <w:rPr>
          <w:rFonts w:ascii="Times New Roman" w:hAnsi="Times New Roman" w:cs="Times New Roman"/>
          <w:sz w:val="24"/>
          <w:szCs w:val="24"/>
        </w:rPr>
        <w:t>%</w:t>
      </w:r>
      <w:r w:rsidR="00105982" w:rsidRPr="001547EC">
        <w:rPr>
          <w:rFonts w:ascii="Times New Roman" w:hAnsi="Times New Roman" w:cs="Times New Roman"/>
          <w:sz w:val="24"/>
          <w:szCs w:val="24"/>
        </w:rPr>
        <w:t>)</w:t>
      </w:r>
      <w:r w:rsidRPr="001547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21DF" w:rsidRPr="001547EC" w:rsidRDefault="00171D3F" w:rsidP="007D11A7">
      <w:pPr>
        <w:pStyle w:val="a5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 xml:space="preserve">09 «Здравоохранение» - </w:t>
      </w:r>
      <w:r w:rsidR="00B26DBE" w:rsidRPr="001547EC">
        <w:rPr>
          <w:rFonts w:ascii="Times New Roman" w:hAnsi="Times New Roman" w:cs="Times New Roman"/>
          <w:sz w:val="24"/>
          <w:szCs w:val="24"/>
        </w:rPr>
        <w:t>100,0</w:t>
      </w:r>
      <w:r w:rsidR="00105982" w:rsidRPr="001547EC">
        <w:rPr>
          <w:rFonts w:ascii="Times New Roman" w:hAnsi="Times New Roman" w:cs="Times New Roman"/>
          <w:sz w:val="24"/>
          <w:szCs w:val="24"/>
        </w:rPr>
        <w:t>% (в 201</w:t>
      </w:r>
      <w:r w:rsidR="004B21DF" w:rsidRPr="001547EC">
        <w:rPr>
          <w:rFonts w:ascii="Times New Roman" w:hAnsi="Times New Roman" w:cs="Times New Roman"/>
          <w:sz w:val="24"/>
          <w:szCs w:val="24"/>
        </w:rPr>
        <w:t>4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26DBE" w:rsidRPr="001547EC">
        <w:rPr>
          <w:rFonts w:ascii="Times New Roman" w:hAnsi="Times New Roman" w:cs="Times New Roman"/>
          <w:sz w:val="24"/>
          <w:szCs w:val="24"/>
        </w:rPr>
        <w:t>–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 </w:t>
      </w:r>
      <w:r w:rsidR="004B21DF" w:rsidRPr="001547EC">
        <w:rPr>
          <w:rFonts w:ascii="Times New Roman" w:hAnsi="Times New Roman" w:cs="Times New Roman"/>
          <w:sz w:val="24"/>
          <w:szCs w:val="24"/>
        </w:rPr>
        <w:t>100,0</w:t>
      </w:r>
      <w:r w:rsidRPr="001547EC">
        <w:rPr>
          <w:rFonts w:ascii="Times New Roman" w:hAnsi="Times New Roman" w:cs="Times New Roman"/>
          <w:sz w:val="24"/>
          <w:szCs w:val="24"/>
        </w:rPr>
        <w:t>%</w:t>
      </w:r>
      <w:r w:rsidR="00105982" w:rsidRPr="001547EC">
        <w:rPr>
          <w:rFonts w:ascii="Times New Roman" w:hAnsi="Times New Roman" w:cs="Times New Roman"/>
          <w:sz w:val="24"/>
          <w:szCs w:val="24"/>
        </w:rPr>
        <w:t>)</w:t>
      </w:r>
      <w:r w:rsidRPr="001547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47EC" w:rsidRPr="001547EC" w:rsidRDefault="00171D3F" w:rsidP="007D11A7">
      <w:pPr>
        <w:pStyle w:val="a5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 xml:space="preserve">10 «Социальная политика» - </w:t>
      </w:r>
      <w:r w:rsidR="00105982" w:rsidRPr="001547EC">
        <w:rPr>
          <w:rFonts w:ascii="Times New Roman" w:hAnsi="Times New Roman" w:cs="Times New Roman"/>
          <w:sz w:val="24"/>
          <w:szCs w:val="24"/>
        </w:rPr>
        <w:t>9</w:t>
      </w:r>
      <w:r w:rsidR="004B21DF" w:rsidRPr="001547EC">
        <w:rPr>
          <w:rFonts w:ascii="Times New Roman" w:hAnsi="Times New Roman" w:cs="Times New Roman"/>
          <w:sz w:val="24"/>
          <w:szCs w:val="24"/>
        </w:rPr>
        <w:t>5,4</w:t>
      </w:r>
      <w:r w:rsidR="00105982" w:rsidRPr="001547EC">
        <w:rPr>
          <w:rFonts w:ascii="Times New Roman" w:hAnsi="Times New Roman" w:cs="Times New Roman"/>
          <w:sz w:val="24"/>
          <w:szCs w:val="24"/>
        </w:rPr>
        <w:t>% (в 201</w:t>
      </w:r>
      <w:r w:rsidR="004B21DF" w:rsidRPr="001547EC">
        <w:rPr>
          <w:rFonts w:ascii="Times New Roman" w:hAnsi="Times New Roman" w:cs="Times New Roman"/>
          <w:sz w:val="24"/>
          <w:szCs w:val="24"/>
        </w:rPr>
        <w:t>4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547EC" w:rsidRPr="001547EC">
        <w:rPr>
          <w:rFonts w:ascii="Times New Roman" w:hAnsi="Times New Roman" w:cs="Times New Roman"/>
          <w:sz w:val="24"/>
          <w:szCs w:val="24"/>
        </w:rPr>
        <w:t>–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 </w:t>
      </w:r>
      <w:r w:rsidR="001547EC" w:rsidRPr="001547EC">
        <w:rPr>
          <w:rFonts w:ascii="Times New Roman" w:hAnsi="Times New Roman" w:cs="Times New Roman"/>
          <w:sz w:val="24"/>
          <w:szCs w:val="24"/>
        </w:rPr>
        <w:t>95,9</w:t>
      </w:r>
      <w:r w:rsidRPr="001547EC">
        <w:rPr>
          <w:rFonts w:ascii="Times New Roman" w:hAnsi="Times New Roman" w:cs="Times New Roman"/>
          <w:sz w:val="24"/>
          <w:szCs w:val="24"/>
        </w:rPr>
        <w:t>%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71D3F" w:rsidRPr="001547EC" w:rsidRDefault="00105982" w:rsidP="007D11A7">
      <w:pPr>
        <w:pStyle w:val="a5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>11</w:t>
      </w:r>
      <w:r w:rsidR="00171D3F" w:rsidRPr="001547EC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 - </w:t>
      </w:r>
      <w:r w:rsidR="001547EC" w:rsidRPr="001547EC">
        <w:rPr>
          <w:rFonts w:ascii="Times New Roman" w:hAnsi="Times New Roman" w:cs="Times New Roman"/>
          <w:sz w:val="24"/>
          <w:szCs w:val="24"/>
        </w:rPr>
        <w:t>81,1</w:t>
      </w:r>
      <w:r w:rsidRPr="001547EC">
        <w:rPr>
          <w:rFonts w:ascii="Times New Roman" w:hAnsi="Times New Roman" w:cs="Times New Roman"/>
          <w:sz w:val="24"/>
          <w:szCs w:val="24"/>
        </w:rPr>
        <w:t>% (в 201</w:t>
      </w:r>
      <w:r w:rsidR="001547EC" w:rsidRPr="001547EC">
        <w:rPr>
          <w:rFonts w:ascii="Times New Roman" w:hAnsi="Times New Roman" w:cs="Times New Roman"/>
          <w:sz w:val="24"/>
          <w:szCs w:val="24"/>
        </w:rPr>
        <w:t>4</w:t>
      </w:r>
      <w:r w:rsidRPr="001547E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A5C84" w:rsidRPr="001547EC">
        <w:rPr>
          <w:rFonts w:ascii="Times New Roman" w:hAnsi="Times New Roman" w:cs="Times New Roman"/>
          <w:sz w:val="24"/>
          <w:szCs w:val="24"/>
        </w:rPr>
        <w:t>–</w:t>
      </w:r>
      <w:r w:rsidRPr="001547EC">
        <w:rPr>
          <w:rFonts w:ascii="Times New Roman" w:hAnsi="Times New Roman" w:cs="Times New Roman"/>
          <w:sz w:val="24"/>
          <w:szCs w:val="24"/>
        </w:rPr>
        <w:t xml:space="preserve"> </w:t>
      </w:r>
      <w:r w:rsidR="001547EC" w:rsidRPr="001547EC">
        <w:rPr>
          <w:rFonts w:ascii="Times New Roman" w:hAnsi="Times New Roman" w:cs="Times New Roman"/>
          <w:sz w:val="24"/>
          <w:szCs w:val="24"/>
        </w:rPr>
        <w:t>85,1</w:t>
      </w:r>
      <w:r w:rsidR="00171D3F" w:rsidRPr="001547EC">
        <w:rPr>
          <w:rFonts w:ascii="Times New Roman" w:hAnsi="Times New Roman" w:cs="Times New Roman"/>
          <w:sz w:val="24"/>
          <w:szCs w:val="24"/>
        </w:rPr>
        <w:t>%</w:t>
      </w:r>
      <w:r w:rsidRPr="001547EC">
        <w:rPr>
          <w:rFonts w:ascii="Times New Roman" w:hAnsi="Times New Roman" w:cs="Times New Roman"/>
          <w:sz w:val="24"/>
          <w:szCs w:val="24"/>
        </w:rPr>
        <w:t>)</w:t>
      </w:r>
      <w:r w:rsidR="00171D3F" w:rsidRPr="001547EC">
        <w:rPr>
          <w:rFonts w:ascii="Times New Roman" w:hAnsi="Times New Roman" w:cs="Times New Roman"/>
          <w:sz w:val="24"/>
          <w:szCs w:val="24"/>
        </w:rPr>
        <w:t>.</w:t>
      </w:r>
    </w:p>
    <w:p w:rsidR="005A5C84" w:rsidRPr="001547EC" w:rsidRDefault="00171D3F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7EC">
        <w:rPr>
          <w:rFonts w:ascii="Times New Roman" w:hAnsi="Times New Roman" w:cs="Times New Roman"/>
          <w:sz w:val="24"/>
          <w:szCs w:val="24"/>
        </w:rPr>
        <w:t>Наибольшая доля неосвоенных средств</w:t>
      </w:r>
      <w:r w:rsidR="005A5C84" w:rsidRPr="001547EC">
        <w:rPr>
          <w:rFonts w:ascii="Times New Roman" w:hAnsi="Times New Roman" w:cs="Times New Roman"/>
          <w:sz w:val="24"/>
          <w:szCs w:val="24"/>
        </w:rPr>
        <w:t xml:space="preserve"> (</w:t>
      </w:r>
      <w:r w:rsidR="001547EC" w:rsidRPr="001547EC">
        <w:rPr>
          <w:rFonts w:ascii="Times New Roman" w:hAnsi="Times New Roman" w:cs="Times New Roman"/>
          <w:sz w:val="24"/>
          <w:szCs w:val="24"/>
        </w:rPr>
        <w:t>97,2</w:t>
      </w:r>
      <w:r w:rsidR="005A5C84" w:rsidRPr="001547EC">
        <w:rPr>
          <w:rFonts w:ascii="Times New Roman" w:hAnsi="Times New Roman" w:cs="Times New Roman"/>
          <w:sz w:val="24"/>
          <w:szCs w:val="24"/>
        </w:rPr>
        <w:t>%)</w:t>
      </w:r>
      <w:r w:rsidR="001547EC">
        <w:rPr>
          <w:rFonts w:ascii="Times New Roman" w:hAnsi="Times New Roman" w:cs="Times New Roman"/>
          <w:sz w:val="24"/>
          <w:szCs w:val="24"/>
        </w:rPr>
        <w:t>, как и в предыдущем отчетном периоде (66,1%),</w:t>
      </w:r>
      <w:r w:rsidR="00105982" w:rsidRPr="001547EC">
        <w:rPr>
          <w:rFonts w:ascii="Times New Roman" w:hAnsi="Times New Roman" w:cs="Times New Roman"/>
          <w:sz w:val="24"/>
          <w:szCs w:val="24"/>
        </w:rPr>
        <w:t xml:space="preserve"> </w:t>
      </w:r>
      <w:r w:rsidR="003256D5" w:rsidRPr="001547EC">
        <w:rPr>
          <w:rFonts w:ascii="Times New Roman" w:hAnsi="Times New Roman" w:cs="Times New Roman"/>
          <w:sz w:val="24"/>
          <w:szCs w:val="24"/>
        </w:rPr>
        <w:t>сложилась</w:t>
      </w:r>
      <w:r w:rsidRPr="001547EC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="00105982" w:rsidRPr="001547EC">
        <w:rPr>
          <w:rFonts w:ascii="Times New Roman" w:hAnsi="Times New Roman" w:cs="Times New Roman"/>
          <w:sz w:val="24"/>
          <w:szCs w:val="24"/>
        </w:rPr>
        <w:t>07</w:t>
      </w:r>
      <w:r w:rsidRPr="001547EC">
        <w:rPr>
          <w:rFonts w:ascii="Times New Roman" w:hAnsi="Times New Roman" w:cs="Times New Roman"/>
          <w:sz w:val="24"/>
          <w:szCs w:val="24"/>
        </w:rPr>
        <w:t xml:space="preserve"> «</w:t>
      </w:r>
      <w:r w:rsidR="00105982" w:rsidRPr="001547EC">
        <w:rPr>
          <w:rFonts w:ascii="Times New Roman" w:hAnsi="Times New Roman" w:cs="Times New Roman"/>
          <w:sz w:val="24"/>
          <w:szCs w:val="24"/>
        </w:rPr>
        <w:t>Образование</w:t>
      </w:r>
      <w:r w:rsidR="00BA1871" w:rsidRPr="001547EC">
        <w:rPr>
          <w:rFonts w:ascii="Times New Roman" w:hAnsi="Times New Roman" w:cs="Times New Roman"/>
          <w:sz w:val="24"/>
          <w:szCs w:val="24"/>
        </w:rPr>
        <w:t>»</w:t>
      </w:r>
      <w:r w:rsidR="005A5C84" w:rsidRPr="001547EC">
        <w:rPr>
          <w:rFonts w:ascii="Times New Roman" w:hAnsi="Times New Roman" w:cs="Times New Roman"/>
          <w:sz w:val="24"/>
          <w:szCs w:val="24"/>
        </w:rPr>
        <w:t>.</w:t>
      </w:r>
    </w:p>
    <w:p w:rsidR="00BA1871" w:rsidRDefault="00BA1871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60B">
        <w:rPr>
          <w:rFonts w:ascii="Times New Roman" w:hAnsi="Times New Roman" w:cs="Times New Roman"/>
          <w:sz w:val="24"/>
          <w:szCs w:val="24"/>
        </w:rPr>
        <w:t>Средства по данному разделу были распределены между 6 ГРБС</w:t>
      </w:r>
      <w:r w:rsidR="00DC347F" w:rsidRPr="0025060B">
        <w:rPr>
          <w:rFonts w:ascii="Times New Roman" w:hAnsi="Times New Roman" w:cs="Times New Roman"/>
          <w:sz w:val="24"/>
          <w:szCs w:val="24"/>
        </w:rPr>
        <w:t>, следующим образом:</w:t>
      </w:r>
    </w:p>
    <w:p w:rsidR="004058B2" w:rsidRDefault="004058B2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58B2" w:rsidRDefault="004058B2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58B2" w:rsidRDefault="004058B2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58B2" w:rsidRDefault="004058B2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58B2" w:rsidRDefault="004058B2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58B2" w:rsidRDefault="004058B2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58B2" w:rsidRDefault="004058B2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58B2" w:rsidRPr="0025060B" w:rsidRDefault="004058B2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347F" w:rsidRPr="0097236E" w:rsidRDefault="00DC347F" w:rsidP="00DC347F">
      <w:pPr>
        <w:pStyle w:val="a5"/>
        <w:spacing w:after="0"/>
        <w:ind w:left="0"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97236E">
        <w:rPr>
          <w:rFonts w:ascii="Times New Roman" w:hAnsi="Times New Roman" w:cs="Times New Roman"/>
          <w:sz w:val="16"/>
          <w:szCs w:val="16"/>
        </w:rPr>
        <w:lastRenderedPageBreak/>
        <w:t>тыс. руб.</w:t>
      </w: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4678"/>
        <w:gridCol w:w="1400"/>
        <w:gridCol w:w="1192"/>
        <w:gridCol w:w="1302"/>
      </w:tblGrid>
      <w:tr w:rsidR="0097236E" w:rsidRPr="0097236E" w:rsidTr="0097236E">
        <w:trPr>
          <w:trHeight w:val="739"/>
        </w:trPr>
        <w:tc>
          <w:tcPr>
            <w:tcW w:w="851" w:type="dxa"/>
            <w:vAlign w:val="center"/>
          </w:tcPr>
          <w:p w:rsidR="0097236E" w:rsidRPr="0097236E" w:rsidRDefault="0097236E" w:rsidP="0097236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678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400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19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30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97236E" w:rsidRPr="0097236E" w:rsidTr="0097236E">
        <w:tc>
          <w:tcPr>
            <w:tcW w:w="851" w:type="dxa"/>
            <w:vAlign w:val="center"/>
          </w:tcPr>
          <w:p w:rsidR="0097236E" w:rsidRPr="0097236E" w:rsidRDefault="0097236E" w:rsidP="0097236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236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78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236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00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236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9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236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0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236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97236E" w:rsidRPr="001A7A70" w:rsidTr="0097236E">
        <w:trPr>
          <w:trHeight w:val="270"/>
        </w:trPr>
        <w:tc>
          <w:tcPr>
            <w:tcW w:w="851" w:type="dxa"/>
            <w:vAlign w:val="center"/>
          </w:tcPr>
          <w:p w:rsidR="0097236E" w:rsidRPr="0097236E" w:rsidRDefault="0097236E" w:rsidP="0097236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97236E" w:rsidRPr="0097236E" w:rsidRDefault="006B2BE0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7236E" w:rsidRPr="0097236E">
              <w:rPr>
                <w:rFonts w:ascii="Times New Roman" w:hAnsi="Times New Roman" w:cs="Times New Roman"/>
                <w:sz w:val="16"/>
                <w:szCs w:val="16"/>
              </w:rPr>
              <w:t>дминистрация Богучанского района</w:t>
            </w:r>
          </w:p>
        </w:tc>
        <w:tc>
          <w:tcPr>
            <w:tcW w:w="1400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6 974,7</w:t>
            </w:r>
          </w:p>
        </w:tc>
        <w:tc>
          <w:tcPr>
            <w:tcW w:w="119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6 974,7</w:t>
            </w:r>
          </w:p>
        </w:tc>
        <w:tc>
          <w:tcPr>
            <w:tcW w:w="130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7236E" w:rsidRPr="001A7A70" w:rsidTr="0097236E">
        <w:trPr>
          <w:trHeight w:val="288"/>
        </w:trPr>
        <w:tc>
          <w:tcPr>
            <w:tcW w:w="851" w:type="dxa"/>
            <w:vAlign w:val="center"/>
          </w:tcPr>
          <w:p w:rsidR="0097236E" w:rsidRPr="0097236E" w:rsidRDefault="0097236E" w:rsidP="0097236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8" w:type="dxa"/>
            <w:vAlign w:val="center"/>
          </w:tcPr>
          <w:p w:rsidR="0097236E" w:rsidRPr="0097236E" w:rsidRDefault="0097236E" w:rsidP="003256D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МКУ «МС Заказчика»</w:t>
            </w:r>
          </w:p>
        </w:tc>
        <w:tc>
          <w:tcPr>
            <w:tcW w:w="1400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196 867,5</w:t>
            </w:r>
          </w:p>
        </w:tc>
        <w:tc>
          <w:tcPr>
            <w:tcW w:w="1192" w:type="dxa"/>
            <w:vAlign w:val="center"/>
          </w:tcPr>
          <w:p w:rsidR="0097236E" w:rsidRPr="0097236E" w:rsidRDefault="00B02068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45 558,7</w:t>
            </w:r>
          </w:p>
        </w:tc>
        <w:tc>
          <w:tcPr>
            <w:tcW w:w="130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</w:tr>
      <w:tr w:rsidR="0097236E" w:rsidRPr="001A7A70" w:rsidTr="0097236E">
        <w:trPr>
          <w:trHeight w:val="282"/>
        </w:trPr>
        <w:tc>
          <w:tcPr>
            <w:tcW w:w="851" w:type="dxa"/>
            <w:vAlign w:val="center"/>
          </w:tcPr>
          <w:p w:rsidR="0097236E" w:rsidRPr="0097236E" w:rsidRDefault="0097236E" w:rsidP="0097236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8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Управление культуры</w:t>
            </w:r>
          </w:p>
        </w:tc>
        <w:tc>
          <w:tcPr>
            <w:tcW w:w="1400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41 294,2</w:t>
            </w:r>
          </w:p>
        </w:tc>
        <w:tc>
          <w:tcPr>
            <w:tcW w:w="119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41 204,9</w:t>
            </w:r>
          </w:p>
        </w:tc>
        <w:tc>
          <w:tcPr>
            <w:tcW w:w="130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36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97236E" w:rsidRPr="001A7A70" w:rsidTr="0097236E">
        <w:trPr>
          <w:trHeight w:val="282"/>
        </w:trPr>
        <w:tc>
          <w:tcPr>
            <w:tcW w:w="851" w:type="dxa"/>
            <w:vAlign w:val="center"/>
          </w:tcPr>
          <w:p w:rsidR="0097236E" w:rsidRPr="0097236E" w:rsidRDefault="0097236E" w:rsidP="0097236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8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УМС</w:t>
            </w:r>
          </w:p>
        </w:tc>
        <w:tc>
          <w:tcPr>
            <w:tcW w:w="1400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19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302" w:type="dxa"/>
            <w:vAlign w:val="center"/>
          </w:tcPr>
          <w:p w:rsidR="0097236E" w:rsidRPr="0097236E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7236E" w:rsidRPr="001A7A70" w:rsidTr="0097236E">
        <w:trPr>
          <w:trHeight w:val="258"/>
        </w:trPr>
        <w:tc>
          <w:tcPr>
            <w:tcW w:w="851" w:type="dxa"/>
            <w:vAlign w:val="center"/>
          </w:tcPr>
          <w:p w:rsidR="0097236E" w:rsidRPr="00B02068" w:rsidRDefault="0097236E" w:rsidP="0097236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8" w:type="dxa"/>
            <w:vAlign w:val="center"/>
          </w:tcPr>
          <w:p w:rsidR="0097236E" w:rsidRPr="00B02068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00" w:type="dxa"/>
            <w:vAlign w:val="center"/>
          </w:tcPr>
          <w:p w:rsidR="0097236E" w:rsidRPr="00B02068" w:rsidRDefault="00B02068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1 039 491,2</w:t>
            </w:r>
          </w:p>
        </w:tc>
        <w:tc>
          <w:tcPr>
            <w:tcW w:w="1192" w:type="dxa"/>
            <w:vAlign w:val="center"/>
          </w:tcPr>
          <w:p w:rsidR="0097236E" w:rsidRPr="00B02068" w:rsidRDefault="00B02068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1 023 661,5</w:t>
            </w:r>
          </w:p>
        </w:tc>
        <w:tc>
          <w:tcPr>
            <w:tcW w:w="1302" w:type="dxa"/>
            <w:vAlign w:val="center"/>
          </w:tcPr>
          <w:p w:rsidR="0097236E" w:rsidRPr="00B02068" w:rsidRDefault="00B02068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97236E" w:rsidRPr="001A7A70" w:rsidTr="0097236E">
        <w:trPr>
          <w:trHeight w:val="276"/>
        </w:trPr>
        <w:tc>
          <w:tcPr>
            <w:tcW w:w="851" w:type="dxa"/>
            <w:vAlign w:val="center"/>
          </w:tcPr>
          <w:p w:rsidR="0097236E" w:rsidRPr="00B02068" w:rsidRDefault="00B02068" w:rsidP="0097236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8" w:type="dxa"/>
            <w:vAlign w:val="center"/>
          </w:tcPr>
          <w:p w:rsidR="0097236E" w:rsidRPr="00B02068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400" w:type="dxa"/>
            <w:vAlign w:val="center"/>
          </w:tcPr>
          <w:p w:rsidR="0097236E" w:rsidRPr="00B02068" w:rsidRDefault="00B02068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674,2</w:t>
            </w:r>
          </w:p>
        </w:tc>
        <w:tc>
          <w:tcPr>
            <w:tcW w:w="1192" w:type="dxa"/>
            <w:vAlign w:val="center"/>
          </w:tcPr>
          <w:p w:rsidR="0097236E" w:rsidRPr="00B02068" w:rsidRDefault="00B02068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674,2</w:t>
            </w:r>
          </w:p>
        </w:tc>
        <w:tc>
          <w:tcPr>
            <w:tcW w:w="1302" w:type="dxa"/>
            <w:vAlign w:val="center"/>
          </w:tcPr>
          <w:p w:rsidR="0097236E" w:rsidRPr="00B02068" w:rsidRDefault="0097236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06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7236E" w:rsidRPr="001A7A70" w:rsidTr="0097236E">
        <w:trPr>
          <w:trHeight w:val="276"/>
        </w:trPr>
        <w:tc>
          <w:tcPr>
            <w:tcW w:w="851" w:type="dxa"/>
            <w:vAlign w:val="center"/>
          </w:tcPr>
          <w:p w:rsidR="0097236E" w:rsidRPr="0025060B" w:rsidRDefault="0097236E" w:rsidP="0097236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97236E" w:rsidRPr="0025060B" w:rsidRDefault="006B2BE0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7236E" w:rsidRPr="0025060B">
              <w:rPr>
                <w:rFonts w:ascii="Times New Roman" w:hAnsi="Times New Roman" w:cs="Times New Roman"/>
                <w:sz w:val="16"/>
                <w:szCs w:val="16"/>
              </w:rPr>
              <w:t>того</w:t>
            </w:r>
          </w:p>
        </w:tc>
        <w:tc>
          <w:tcPr>
            <w:tcW w:w="1400" w:type="dxa"/>
            <w:vAlign w:val="center"/>
          </w:tcPr>
          <w:p w:rsidR="0097236E" w:rsidRPr="0025060B" w:rsidRDefault="00B02068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0B">
              <w:rPr>
                <w:rFonts w:ascii="Times New Roman" w:hAnsi="Times New Roman" w:cs="Times New Roman"/>
                <w:sz w:val="16"/>
                <w:szCs w:val="16"/>
              </w:rPr>
              <w:t>1 285 801,8</w:t>
            </w:r>
          </w:p>
        </w:tc>
        <w:tc>
          <w:tcPr>
            <w:tcW w:w="1192" w:type="dxa"/>
            <w:vAlign w:val="center"/>
          </w:tcPr>
          <w:p w:rsidR="0097236E" w:rsidRPr="0025060B" w:rsidRDefault="00B02068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0B">
              <w:rPr>
                <w:rFonts w:ascii="Times New Roman" w:hAnsi="Times New Roman" w:cs="Times New Roman"/>
                <w:sz w:val="16"/>
                <w:szCs w:val="16"/>
              </w:rPr>
              <w:t>1 118 574,0</w:t>
            </w:r>
          </w:p>
        </w:tc>
        <w:tc>
          <w:tcPr>
            <w:tcW w:w="1302" w:type="dxa"/>
            <w:vAlign w:val="center"/>
          </w:tcPr>
          <w:p w:rsidR="0097236E" w:rsidRPr="0025060B" w:rsidRDefault="0025060B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0B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</w:tr>
    </w:tbl>
    <w:p w:rsidR="00DC347F" w:rsidRPr="00CE6FDE" w:rsidRDefault="00DC347F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647B" w:rsidRPr="00CE6FDE" w:rsidRDefault="00FE647B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6FDE">
        <w:rPr>
          <w:rFonts w:ascii="Times New Roman" w:hAnsi="Times New Roman" w:cs="Times New Roman"/>
          <w:sz w:val="24"/>
          <w:szCs w:val="24"/>
        </w:rPr>
        <w:t>Как видно из данной таблицы, с наименьшим результатом (</w:t>
      </w:r>
      <w:r w:rsidR="00FA3101" w:rsidRPr="00CE6FDE">
        <w:rPr>
          <w:rFonts w:ascii="Times New Roman" w:hAnsi="Times New Roman" w:cs="Times New Roman"/>
          <w:sz w:val="24"/>
          <w:szCs w:val="24"/>
        </w:rPr>
        <w:t>23,1</w:t>
      </w:r>
      <w:r w:rsidRPr="00CE6FDE">
        <w:rPr>
          <w:rFonts w:ascii="Times New Roman" w:hAnsi="Times New Roman" w:cs="Times New Roman"/>
          <w:sz w:val="24"/>
          <w:szCs w:val="24"/>
        </w:rPr>
        <w:t>%) освоены средства МКУ «</w:t>
      </w:r>
      <w:r w:rsidR="003256D5" w:rsidRPr="00CE6FDE">
        <w:rPr>
          <w:rFonts w:ascii="Times New Roman" w:hAnsi="Times New Roman" w:cs="Times New Roman"/>
          <w:sz w:val="24"/>
          <w:szCs w:val="24"/>
        </w:rPr>
        <w:t>МС</w:t>
      </w:r>
      <w:r w:rsidRPr="00CE6FDE">
        <w:rPr>
          <w:rFonts w:ascii="Times New Roman" w:hAnsi="Times New Roman" w:cs="Times New Roman"/>
          <w:sz w:val="24"/>
          <w:szCs w:val="24"/>
        </w:rPr>
        <w:t xml:space="preserve"> Заказчика». Объем неисполнен</w:t>
      </w:r>
      <w:r w:rsidR="00FA3101" w:rsidRPr="00CE6FDE">
        <w:rPr>
          <w:rFonts w:ascii="Times New Roman" w:hAnsi="Times New Roman" w:cs="Times New Roman"/>
          <w:sz w:val="24"/>
          <w:szCs w:val="24"/>
        </w:rPr>
        <w:t>ных назначений составил 151 308,8</w:t>
      </w:r>
      <w:r w:rsidRPr="00CE6FD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A3101" w:rsidRPr="00CE6FDE" w:rsidRDefault="00FA3101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6FDE">
        <w:rPr>
          <w:rFonts w:ascii="Times New Roman" w:hAnsi="Times New Roman" w:cs="Times New Roman"/>
          <w:sz w:val="24"/>
          <w:szCs w:val="24"/>
        </w:rPr>
        <w:t xml:space="preserve">В 2014 году </w:t>
      </w:r>
      <w:r w:rsidR="00CE6FDE" w:rsidRPr="00CE6FDE">
        <w:rPr>
          <w:rFonts w:ascii="Times New Roman" w:hAnsi="Times New Roman" w:cs="Times New Roman"/>
          <w:sz w:val="24"/>
          <w:szCs w:val="24"/>
        </w:rPr>
        <w:t>принятые бюджетные обязательства в рамках раздела 07 «Образование»</w:t>
      </w:r>
      <w:r w:rsidRP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sz w:val="24"/>
          <w:szCs w:val="24"/>
        </w:rPr>
        <w:t xml:space="preserve">реализованы МКУ «МС Заказчика» на </w:t>
      </w:r>
      <w:r w:rsidRPr="00CE6FDE">
        <w:rPr>
          <w:rFonts w:ascii="Times New Roman" w:hAnsi="Times New Roman" w:cs="Times New Roman"/>
          <w:sz w:val="24"/>
          <w:szCs w:val="24"/>
        </w:rPr>
        <w:t>2,7%.</w:t>
      </w:r>
    </w:p>
    <w:p w:rsidR="00CE6FDE" w:rsidRDefault="00CE6FDE" w:rsidP="00CE6FD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4843">
        <w:rPr>
          <w:rFonts w:ascii="Times New Roman" w:hAnsi="Times New Roman" w:cs="Times New Roman"/>
          <w:sz w:val="24"/>
          <w:szCs w:val="24"/>
        </w:rPr>
        <w:t xml:space="preserve">Сложившаяся ситуация </w:t>
      </w:r>
      <w:r w:rsidR="00FE2A4C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Pr="002C4843">
        <w:rPr>
          <w:rFonts w:ascii="Times New Roman" w:hAnsi="Times New Roman" w:cs="Times New Roman"/>
          <w:sz w:val="24"/>
          <w:szCs w:val="24"/>
        </w:rPr>
        <w:t xml:space="preserve">связана со значительным невыполнением плановых назначений по </w:t>
      </w:r>
      <w:r w:rsidR="00FE2A4C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Pr="002C4843">
        <w:rPr>
          <w:rFonts w:ascii="Times New Roman" w:hAnsi="Times New Roman" w:cs="Times New Roman"/>
          <w:sz w:val="24"/>
          <w:szCs w:val="24"/>
        </w:rPr>
        <w:t>мероприятиям</w:t>
      </w:r>
      <w:r w:rsidR="00FE2A4C">
        <w:rPr>
          <w:rFonts w:ascii="Times New Roman" w:hAnsi="Times New Roman" w:cs="Times New Roman"/>
          <w:sz w:val="24"/>
          <w:szCs w:val="24"/>
        </w:rPr>
        <w:t>, предусмотренным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 w:rsidR="00FE2A4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E2A4C">
        <w:rPr>
          <w:rFonts w:ascii="Times New Roman" w:hAnsi="Times New Roman" w:cs="Times New Roman"/>
          <w:sz w:val="24"/>
          <w:szCs w:val="24"/>
        </w:rPr>
        <w:t>Развитие образования Богучанского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2A4C">
        <w:rPr>
          <w:rFonts w:ascii="Times New Roman" w:hAnsi="Times New Roman" w:cs="Times New Roman"/>
          <w:sz w:val="24"/>
          <w:szCs w:val="24"/>
        </w:rPr>
        <w:t>, а именно</w:t>
      </w:r>
      <w:r w:rsidRPr="002C4843">
        <w:rPr>
          <w:rFonts w:ascii="Times New Roman" w:hAnsi="Times New Roman" w:cs="Times New Roman"/>
          <w:sz w:val="24"/>
          <w:szCs w:val="24"/>
        </w:rPr>
        <w:t>:</w:t>
      </w:r>
    </w:p>
    <w:p w:rsidR="00336A2D" w:rsidRDefault="00FE2A4C" w:rsidP="00CE6FD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правилам»</w:t>
      </w:r>
      <w:r w:rsidR="00336A2D">
        <w:rPr>
          <w:rFonts w:ascii="Times New Roman" w:hAnsi="Times New Roman" w:cs="Times New Roman"/>
          <w:sz w:val="24"/>
          <w:szCs w:val="24"/>
        </w:rPr>
        <w:t>, в рамках которого запланировано строительство детского сада в п.Ангарский;</w:t>
      </w:r>
    </w:p>
    <w:p w:rsidR="00FE2A4C" w:rsidRDefault="004E439A" w:rsidP="00CE6FD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«Мероприятия по обеспечению жизнедеятельности образовательных учреждений», в рамках которого запланировано строительство спортивного зала в п.Новохайский;</w:t>
      </w:r>
    </w:p>
    <w:p w:rsidR="004E439A" w:rsidRPr="003C0D5F" w:rsidRDefault="004E439A" w:rsidP="00CE6FD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«Финансовая поддержка муниципальных учреждений, иных муниципальных организаций, оказывающих услуги по отдыху, оздоровлению и занятости детей», в рамках которого</w:t>
      </w:r>
      <w:r w:rsidR="003C0D5F">
        <w:rPr>
          <w:rFonts w:ascii="Times New Roman" w:hAnsi="Times New Roman" w:cs="Times New Roman"/>
          <w:sz w:val="24"/>
          <w:szCs w:val="24"/>
        </w:rPr>
        <w:t xml:space="preserve"> запланировано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D5F" w:rsidRPr="003C0D5F">
        <w:rPr>
          <w:rFonts w:ascii="Times New Roman" w:hAnsi="Times New Roman" w:cs="Times New Roman"/>
          <w:sz w:val="24"/>
          <w:szCs w:val="24"/>
        </w:rPr>
        <w:t>проектирование и реконструкция корпусов ДОЛ «Березка»</w:t>
      </w:r>
      <w:r w:rsidR="003C0D5F">
        <w:rPr>
          <w:rFonts w:ascii="Times New Roman" w:hAnsi="Times New Roman" w:cs="Times New Roman"/>
          <w:sz w:val="24"/>
          <w:szCs w:val="24"/>
        </w:rPr>
        <w:t>.</w:t>
      </w:r>
    </w:p>
    <w:p w:rsidR="00FE2A4C" w:rsidRDefault="003C0D5F" w:rsidP="00CE6FD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подробная информация об исполнении названных выше расходных обязательств отражена в разделе 1</w:t>
      </w:r>
      <w:r w:rsidR="00185C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Заключения.</w:t>
      </w:r>
    </w:p>
    <w:p w:rsidR="00902E25" w:rsidRPr="003C0D5F" w:rsidRDefault="00902E25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7FF6" w:rsidRPr="003C0D5F" w:rsidRDefault="00CF7FF6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5F">
        <w:rPr>
          <w:rFonts w:ascii="Times New Roman" w:hAnsi="Times New Roman" w:cs="Times New Roman"/>
          <w:b/>
          <w:sz w:val="24"/>
          <w:szCs w:val="24"/>
        </w:rPr>
        <w:t>Вывод</w:t>
      </w:r>
      <w:r w:rsidR="006B2BE0">
        <w:rPr>
          <w:rFonts w:ascii="Times New Roman" w:hAnsi="Times New Roman" w:cs="Times New Roman"/>
          <w:b/>
          <w:sz w:val="24"/>
          <w:szCs w:val="24"/>
        </w:rPr>
        <w:t>ы</w:t>
      </w:r>
      <w:r w:rsidRPr="003C0D5F">
        <w:rPr>
          <w:rFonts w:ascii="Times New Roman" w:hAnsi="Times New Roman" w:cs="Times New Roman"/>
          <w:b/>
          <w:sz w:val="24"/>
          <w:szCs w:val="24"/>
        </w:rPr>
        <w:t>:</w:t>
      </w:r>
    </w:p>
    <w:p w:rsidR="00CF7FF6" w:rsidRPr="003C0D5F" w:rsidRDefault="006B2BE0" w:rsidP="007D11A7">
      <w:pPr>
        <w:pStyle w:val="a5"/>
        <w:numPr>
          <w:ilvl w:val="0"/>
          <w:numId w:val="3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F7FF6" w:rsidRPr="003C0D5F">
        <w:rPr>
          <w:rFonts w:ascii="Times New Roman" w:hAnsi="Times New Roman" w:cs="Times New Roman"/>
          <w:sz w:val="24"/>
          <w:szCs w:val="24"/>
        </w:rPr>
        <w:t xml:space="preserve">а социально-культурную сферу </w:t>
      </w:r>
      <w:r w:rsidR="003C0D5F" w:rsidRPr="003C0D5F">
        <w:rPr>
          <w:rFonts w:ascii="Times New Roman" w:hAnsi="Times New Roman" w:cs="Times New Roman"/>
          <w:sz w:val="24"/>
          <w:szCs w:val="24"/>
        </w:rPr>
        <w:t>в 2015 году израсходовано</w:t>
      </w:r>
      <w:r w:rsidR="00CF7FF6" w:rsidRPr="003C0D5F">
        <w:rPr>
          <w:rFonts w:ascii="Times New Roman" w:hAnsi="Times New Roman" w:cs="Times New Roman"/>
          <w:sz w:val="24"/>
          <w:szCs w:val="24"/>
        </w:rPr>
        <w:t xml:space="preserve"> </w:t>
      </w:r>
      <w:r w:rsidR="003C0D5F" w:rsidRPr="003C0D5F">
        <w:rPr>
          <w:rFonts w:ascii="Times New Roman" w:hAnsi="Times New Roman" w:cs="Times New Roman"/>
          <w:sz w:val="24"/>
          <w:szCs w:val="24"/>
        </w:rPr>
        <w:t>1 518 131,9</w:t>
      </w:r>
      <w:r w:rsidR="00CF7FF6" w:rsidRPr="003C0D5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4733C" w:rsidRPr="003C0D5F">
        <w:rPr>
          <w:rFonts w:ascii="Times New Roman" w:hAnsi="Times New Roman" w:cs="Times New Roman"/>
          <w:sz w:val="24"/>
          <w:szCs w:val="24"/>
        </w:rPr>
        <w:t>,</w:t>
      </w:r>
      <w:r w:rsidR="00CF7FF6" w:rsidRPr="003C0D5F">
        <w:rPr>
          <w:rFonts w:ascii="Times New Roman" w:hAnsi="Times New Roman" w:cs="Times New Roman"/>
          <w:sz w:val="24"/>
          <w:szCs w:val="24"/>
        </w:rPr>
        <w:t xml:space="preserve"> удельный вес</w:t>
      </w:r>
      <w:r w:rsidR="0044733C" w:rsidRPr="003C0D5F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CF7FF6" w:rsidRPr="003C0D5F">
        <w:rPr>
          <w:rFonts w:ascii="Times New Roman" w:hAnsi="Times New Roman" w:cs="Times New Roman"/>
          <w:sz w:val="24"/>
          <w:szCs w:val="24"/>
        </w:rPr>
        <w:t xml:space="preserve"> </w:t>
      </w:r>
      <w:r w:rsidR="0044733C" w:rsidRPr="003C0D5F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3C0D5F" w:rsidRPr="003C0D5F">
        <w:rPr>
          <w:rFonts w:ascii="Times New Roman" w:hAnsi="Times New Roman" w:cs="Times New Roman"/>
          <w:sz w:val="24"/>
          <w:szCs w:val="24"/>
        </w:rPr>
        <w:t>73,3</w:t>
      </w:r>
      <w:r w:rsidR="0044733C" w:rsidRPr="003C0D5F">
        <w:rPr>
          <w:rFonts w:ascii="Times New Roman" w:hAnsi="Times New Roman" w:cs="Times New Roman"/>
          <w:sz w:val="24"/>
          <w:szCs w:val="24"/>
        </w:rPr>
        <w:t xml:space="preserve">% </w:t>
      </w:r>
      <w:r w:rsidR="00CF7FF6" w:rsidRPr="003C0D5F">
        <w:rPr>
          <w:rFonts w:ascii="Times New Roman" w:hAnsi="Times New Roman" w:cs="Times New Roman"/>
          <w:sz w:val="24"/>
          <w:szCs w:val="24"/>
        </w:rPr>
        <w:t>в общей сумме расходов районного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733C" w:rsidRPr="003C0D5F" w:rsidRDefault="006B2BE0" w:rsidP="007D11A7">
      <w:pPr>
        <w:pStyle w:val="a5"/>
        <w:numPr>
          <w:ilvl w:val="0"/>
          <w:numId w:val="3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2680F" w:rsidRPr="003C0D5F">
        <w:rPr>
          <w:rFonts w:ascii="Times New Roman" w:hAnsi="Times New Roman" w:cs="Times New Roman"/>
          <w:sz w:val="24"/>
          <w:szCs w:val="24"/>
        </w:rPr>
        <w:t>аименьший уровень освоения бюджетных средств</w:t>
      </w:r>
      <w:r w:rsidR="0044733C" w:rsidRPr="003C0D5F">
        <w:rPr>
          <w:rFonts w:ascii="Times New Roman" w:hAnsi="Times New Roman" w:cs="Times New Roman"/>
          <w:sz w:val="24"/>
          <w:szCs w:val="24"/>
        </w:rPr>
        <w:t xml:space="preserve"> (</w:t>
      </w:r>
      <w:r w:rsidR="003C0D5F" w:rsidRPr="003C0D5F">
        <w:rPr>
          <w:rFonts w:ascii="Times New Roman" w:hAnsi="Times New Roman" w:cs="Times New Roman"/>
          <w:sz w:val="24"/>
          <w:szCs w:val="24"/>
        </w:rPr>
        <w:t>23,1</w:t>
      </w:r>
      <w:r w:rsidR="0044733C" w:rsidRPr="003C0D5F">
        <w:rPr>
          <w:rFonts w:ascii="Times New Roman" w:hAnsi="Times New Roman" w:cs="Times New Roman"/>
          <w:sz w:val="24"/>
          <w:szCs w:val="24"/>
        </w:rPr>
        <w:t>%) сложил</w:t>
      </w:r>
      <w:r w:rsidR="00C2680F" w:rsidRPr="003C0D5F">
        <w:rPr>
          <w:rFonts w:ascii="Times New Roman" w:hAnsi="Times New Roman" w:cs="Times New Roman"/>
          <w:sz w:val="24"/>
          <w:szCs w:val="24"/>
        </w:rPr>
        <w:t>ся</w:t>
      </w:r>
      <w:r w:rsidR="0044733C" w:rsidRPr="003C0D5F">
        <w:rPr>
          <w:rFonts w:ascii="Times New Roman" w:hAnsi="Times New Roman" w:cs="Times New Roman"/>
          <w:sz w:val="24"/>
          <w:szCs w:val="24"/>
        </w:rPr>
        <w:t xml:space="preserve"> по мероприятиям,</w:t>
      </w:r>
      <w:r w:rsidR="00C2680F" w:rsidRPr="003C0D5F">
        <w:rPr>
          <w:rFonts w:ascii="Times New Roman" w:hAnsi="Times New Roman" w:cs="Times New Roman"/>
          <w:sz w:val="24"/>
          <w:szCs w:val="24"/>
        </w:rPr>
        <w:t xml:space="preserve"> предусматривающим строительство образовательных учреждений и обеспечение их жизнедеятельности,</w:t>
      </w:r>
      <w:r w:rsidR="0044733C" w:rsidRPr="003C0D5F">
        <w:rPr>
          <w:rFonts w:ascii="Times New Roman" w:hAnsi="Times New Roman" w:cs="Times New Roman"/>
          <w:sz w:val="24"/>
          <w:szCs w:val="24"/>
        </w:rPr>
        <w:t xml:space="preserve"> </w:t>
      </w:r>
      <w:r w:rsidR="00C2680F" w:rsidRPr="003C0D5F">
        <w:rPr>
          <w:rFonts w:ascii="Times New Roman" w:hAnsi="Times New Roman" w:cs="Times New Roman"/>
          <w:sz w:val="24"/>
          <w:szCs w:val="24"/>
        </w:rPr>
        <w:t>исполнителем которых является</w:t>
      </w:r>
      <w:r w:rsidR="0044733C" w:rsidRPr="003C0D5F">
        <w:rPr>
          <w:rFonts w:ascii="Times New Roman" w:hAnsi="Times New Roman" w:cs="Times New Roman"/>
          <w:sz w:val="24"/>
          <w:szCs w:val="24"/>
        </w:rPr>
        <w:t xml:space="preserve"> МКУ «МС Заказчика».</w:t>
      </w:r>
    </w:p>
    <w:p w:rsidR="0044733C" w:rsidRPr="00671D39" w:rsidRDefault="0044733C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93" w:rsidRPr="00671D39" w:rsidRDefault="00954493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D39">
        <w:rPr>
          <w:rFonts w:ascii="Times New Roman" w:hAnsi="Times New Roman" w:cs="Times New Roman"/>
          <w:b/>
          <w:sz w:val="24"/>
          <w:szCs w:val="24"/>
        </w:rPr>
        <w:t>Непрограммные расходы районного бюджета</w:t>
      </w:r>
    </w:p>
    <w:p w:rsidR="00954493" w:rsidRPr="00671D39" w:rsidRDefault="00954493" w:rsidP="00954493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54493" w:rsidRPr="00671D39" w:rsidRDefault="00EA3DC0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Общий объем средств, не </w:t>
      </w:r>
      <w:r w:rsidR="00954493" w:rsidRPr="00671D39">
        <w:rPr>
          <w:rFonts w:ascii="Times New Roman" w:hAnsi="Times New Roman" w:cs="Times New Roman"/>
          <w:bCs/>
          <w:sz w:val="24"/>
          <w:szCs w:val="24"/>
        </w:rPr>
        <w:t>включенных в муниципальные программы Богучанского района, утвержден на 201</w:t>
      </w:r>
      <w:r w:rsidR="00671D39" w:rsidRPr="00671D39">
        <w:rPr>
          <w:rFonts w:ascii="Times New Roman" w:hAnsi="Times New Roman" w:cs="Times New Roman"/>
          <w:bCs/>
          <w:sz w:val="24"/>
          <w:szCs w:val="24"/>
        </w:rPr>
        <w:t>5</w:t>
      </w:r>
      <w:r w:rsidR="00954493" w:rsidRPr="00671D39">
        <w:rPr>
          <w:rFonts w:ascii="Times New Roman" w:hAnsi="Times New Roman" w:cs="Times New Roman"/>
          <w:bCs/>
          <w:sz w:val="24"/>
          <w:szCs w:val="24"/>
        </w:rPr>
        <w:t xml:space="preserve"> год в размере</w:t>
      </w:r>
      <w:r w:rsidR="00671D39" w:rsidRPr="00671D39">
        <w:rPr>
          <w:rFonts w:ascii="Times New Roman" w:hAnsi="Times New Roman" w:cs="Times New Roman"/>
          <w:bCs/>
          <w:sz w:val="24"/>
          <w:szCs w:val="24"/>
        </w:rPr>
        <w:t xml:space="preserve"> 68 923,8</w:t>
      </w:r>
      <w:r w:rsidR="00954493" w:rsidRPr="00671D39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954493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D39">
        <w:rPr>
          <w:rFonts w:ascii="Times New Roman" w:hAnsi="Times New Roman" w:cs="Times New Roman"/>
          <w:bCs/>
          <w:sz w:val="24"/>
          <w:szCs w:val="24"/>
        </w:rPr>
        <w:lastRenderedPageBreak/>
        <w:t>Доля непрограммных расходов в общем объеме планируемых расходов районного б</w:t>
      </w:r>
      <w:r w:rsidR="00C2680F" w:rsidRPr="00671D39">
        <w:rPr>
          <w:rFonts w:ascii="Times New Roman" w:hAnsi="Times New Roman" w:cs="Times New Roman"/>
          <w:bCs/>
          <w:sz w:val="24"/>
          <w:szCs w:val="24"/>
        </w:rPr>
        <w:t>юджета представлена в диаграмме.</w:t>
      </w:r>
    </w:p>
    <w:p w:rsidR="00566B29" w:rsidRPr="00671D39" w:rsidRDefault="00566B29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4493" w:rsidRPr="001A7A70" w:rsidRDefault="00954493" w:rsidP="006B2BE0">
      <w:pPr>
        <w:spacing w:after="0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A7A70"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933825" cy="2486025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54493" w:rsidRPr="00566B29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4493" w:rsidRPr="00566B29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B29">
        <w:rPr>
          <w:rFonts w:ascii="Times New Roman" w:hAnsi="Times New Roman" w:cs="Times New Roman"/>
          <w:bCs/>
          <w:sz w:val="24"/>
          <w:szCs w:val="24"/>
        </w:rPr>
        <w:t>Как видно из представленной диаграммы, объем непро</w:t>
      </w:r>
      <w:r w:rsidR="002B5E0B" w:rsidRPr="00566B29">
        <w:rPr>
          <w:rFonts w:ascii="Times New Roman" w:hAnsi="Times New Roman" w:cs="Times New Roman"/>
          <w:bCs/>
          <w:sz w:val="24"/>
          <w:szCs w:val="24"/>
        </w:rPr>
        <w:t>граммных расходов составляет 3,3</w:t>
      </w:r>
      <w:r w:rsidRPr="00566B29">
        <w:rPr>
          <w:rFonts w:ascii="Times New Roman" w:hAnsi="Times New Roman" w:cs="Times New Roman"/>
          <w:bCs/>
          <w:sz w:val="24"/>
          <w:szCs w:val="24"/>
        </w:rPr>
        <w:t>% от общего объема планируемых расходов за соответствующий период (</w:t>
      </w:r>
      <w:r w:rsidR="002B5E0B" w:rsidRPr="00566B29">
        <w:rPr>
          <w:rFonts w:ascii="Times New Roman" w:hAnsi="Times New Roman" w:cs="Times New Roman"/>
          <w:bCs/>
          <w:sz w:val="24"/>
          <w:szCs w:val="24"/>
        </w:rPr>
        <w:t>2 113 766,2</w:t>
      </w:r>
      <w:r w:rsidRPr="00566B29">
        <w:rPr>
          <w:rFonts w:ascii="Times New Roman" w:hAnsi="Times New Roman" w:cs="Times New Roman"/>
          <w:bCs/>
          <w:sz w:val="24"/>
          <w:szCs w:val="24"/>
        </w:rPr>
        <w:t xml:space="preserve"> тыс. руб.).</w:t>
      </w:r>
    </w:p>
    <w:p w:rsidR="00954493" w:rsidRPr="00566B29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B29">
        <w:rPr>
          <w:rFonts w:ascii="Times New Roman" w:hAnsi="Times New Roman" w:cs="Times New Roman"/>
          <w:bCs/>
          <w:sz w:val="24"/>
          <w:szCs w:val="24"/>
        </w:rPr>
        <w:t>Структура непрогр</w:t>
      </w:r>
      <w:r w:rsidR="00566B29" w:rsidRPr="00566B29">
        <w:rPr>
          <w:rFonts w:ascii="Times New Roman" w:hAnsi="Times New Roman" w:cs="Times New Roman"/>
          <w:bCs/>
          <w:sz w:val="24"/>
          <w:szCs w:val="24"/>
        </w:rPr>
        <w:t>аммных расходов на 2015</w:t>
      </w:r>
      <w:r w:rsidRPr="00566B29">
        <w:rPr>
          <w:rFonts w:ascii="Times New Roman" w:hAnsi="Times New Roman" w:cs="Times New Roman"/>
          <w:bCs/>
          <w:sz w:val="24"/>
          <w:szCs w:val="24"/>
        </w:rPr>
        <w:t xml:space="preserve"> годы и их исполнение представлена в таблице.</w:t>
      </w:r>
    </w:p>
    <w:p w:rsidR="00954493" w:rsidRPr="00566B29" w:rsidRDefault="00954493" w:rsidP="00954493">
      <w:pPr>
        <w:spacing w:after="0"/>
        <w:ind w:firstLine="851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566B29">
        <w:rPr>
          <w:rFonts w:ascii="Times New Roman" w:hAnsi="Times New Roman" w:cs="Times New Roman"/>
          <w:bCs/>
          <w:sz w:val="16"/>
          <w:szCs w:val="16"/>
        </w:rPr>
        <w:t>тыс. руб.</w:t>
      </w:r>
    </w:p>
    <w:tbl>
      <w:tblPr>
        <w:tblStyle w:val="a6"/>
        <w:tblW w:w="9334" w:type="dxa"/>
        <w:tblInd w:w="108" w:type="dxa"/>
        <w:tblLook w:val="04A0"/>
      </w:tblPr>
      <w:tblGrid>
        <w:gridCol w:w="4078"/>
        <w:gridCol w:w="1558"/>
        <w:gridCol w:w="1248"/>
        <w:gridCol w:w="1229"/>
        <w:gridCol w:w="1221"/>
      </w:tblGrid>
      <w:tr w:rsidR="00954493" w:rsidRPr="00EB04A0" w:rsidTr="004D0D09">
        <w:trPr>
          <w:trHeight w:val="639"/>
        </w:trPr>
        <w:tc>
          <w:tcPr>
            <w:tcW w:w="4078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954493"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аименование ГРБС</w:t>
            </w:r>
          </w:p>
        </w:tc>
        <w:tc>
          <w:tcPr>
            <w:tcW w:w="1558" w:type="dxa"/>
            <w:vAlign w:val="center"/>
          </w:tcPr>
          <w:p w:rsidR="00954493" w:rsidRPr="00EB04A0" w:rsidRDefault="00954493" w:rsidP="00566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66B29" w:rsidRPr="00EB04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B04A0">
              <w:rPr>
                <w:rFonts w:ascii="Times New Roman" w:hAnsi="Times New Roman" w:cs="Times New Roman"/>
                <w:sz w:val="16"/>
                <w:szCs w:val="16"/>
              </w:rPr>
              <w:t xml:space="preserve"> год (уточненный)</w:t>
            </w:r>
          </w:p>
        </w:tc>
        <w:tc>
          <w:tcPr>
            <w:tcW w:w="1248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54493" w:rsidRPr="00EB04A0">
              <w:rPr>
                <w:rFonts w:ascii="Times New Roman" w:hAnsi="Times New Roman" w:cs="Times New Roman"/>
                <w:sz w:val="16"/>
                <w:szCs w:val="16"/>
              </w:rPr>
              <w:t>дельный вес плановых назначений, %</w:t>
            </w:r>
          </w:p>
        </w:tc>
        <w:tc>
          <w:tcPr>
            <w:tcW w:w="1229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21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954493" w:rsidRPr="00EB04A0" w:rsidTr="004D0D09">
        <w:tc>
          <w:tcPr>
            <w:tcW w:w="407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B04A0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55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04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4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04A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29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04A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21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04A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954493" w:rsidRPr="00EB04A0" w:rsidTr="004D0D09">
        <w:trPr>
          <w:trHeight w:val="267"/>
        </w:trPr>
        <w:tc>
          <w:tcPr>
            <w:tcW w:w="407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Богучанский районный Совет депутатов</w:t>
            </w:r>
          </w:p>
        </w:tc>
        <w:tc>
          <w:tcPr>
            <w:tcW w:w="1558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3 668,1</w:t>
            </w:r>
          </w:p>
        </w:tc>
        <w:tc>
          <w:tcPr>
            <w:tcW w:w="1248" w:type="dxa"/>
            <w:vAlign w:val="center"/>
          </w:tcPr>
          <w:p w:rsidR="00954493" w:rsidRPr="00EB04A0" w:rsidRDefault="00281537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5,3</w:t>
            </w:r>
          </w:p>
        </w:tc>
        <w:tc>
          <w:tcPr>
            <w:tcW w:w="1229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3 625,9</w:t>
            </w:r>
          </w:p>
        </w:tc>
        <w:tc>
          <w:tcPr>
            <w:tcW w:w="1221" w:type="dxa"/>
            <w:vAlign w:val="center"/>
          </w:tcPr>
          <w:p w:rsidR="00954493" w:rsidRPr="00EB04A0" w:rsidRDefault="00EB04A0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98,8</w:t>
            </w:r>
          </w:p>
        </w:tc>
      </w:tr>
      <w:tr w:rsidR="00954493" w:rsidRPr="00EB04A0" w:rsidTr="004D0D09">
        <w:trPr>
          <w:trHeight w:val="285"/>
        </w:trPr>
        <w:tc>
          <w:tcPr>
            <w:tcW w:w="407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Контрольно-счетная комиссия</w:t>
            </w:r>
          </w:p>
        </w:tc>
        <w:tc>
          <w:tcPr>
            <w:tcW w:w="1558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1 396,7</w:t>
            </w:r>
          </w:p>
        </w:tc>
        <w:tc>
          <w:tcPr>
            <w:tcW w:w="124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1229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1 326,</w:t>
            </w:r>
            <w:r w:rsidR="00281537"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21" w:type="dxa"/>
            <w:vAlign w:val="center"/>
          </w:tcPr>
          <w:p w:rsidR="00954493" w:rsidRPr="00EB04A0" w:rsidRDefault="00EB04A0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95,0</w:t>
            </w:r>
          </w:p>
        </w:tc>
      </w:tr>
      <w:tr w:rsidR="00954493" w:rsidRPr="00EB04A0" w:rsidTr="004D0D09">
        <w:trPr>
          <w:trHeight w:val="261"/>
        </w:trPr>
        <w:tc>
          <w:tcPr>
            <w:tcW w:w="407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Богучанского района</w:t>
            </w:r>
          </w:p>
        </w:tc>
        <w:tc>
          <w:tcPr>
            <w:tcW w:w="1558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51 982,5</w:t>
            </w:r>
          </w:p>
        </w:tc>
        <w:tc>
          <w:tcPr>
            <w:tcW w:w="1248" w:type="dxa"/>
            <w:vAlign w:val="center"/>
          </w:tcPr>
          <w:p w:rsidR="00954493" w:rsidRPr="00EB04A0" w:rsidRDefault="00281537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75,4</w:t>
            </w:r>
          </w:p>
        </w:tc>
        <w:tc>
          <w:tcPr>
            <w:tcW w:w="1229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48 169,1</w:t>
            </w:r>
          </w:p>
        </w:tc>
        <w:tc>
          <w:tcPr>
            <w:tcW w:w="1221" w:type="dxa"/>
            <w:vAlign w:val="center"/>
          </w:tcPr>
          <w:p w:rsidR="00954493" w:rsidRPr="00EB04A0" w:rsidRDefault="00EB04A0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</w:tr>
      <w:tr w:rsidR="00954493" w:rsidRPr="00EB04A0" w:rsidTr="004D0D09">
        <w:trPr>
          <w:trHeight w:val="279"/>
        </w:trPr>
        <w:tc>
          <w:tcPr>
            <w:tcW w:w="407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МКУ «МС Заказчика»</w:t>
            </w:r>
          </w:p>
        </w:tc>
        <w:tc>
          <w:tcPr>
            <w:tcW w:w="1558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8 264,1</w:t>
            </w:r>
          </w:p>
        </w:tc>
        <w:tc>
          <w:tcPr>
            <w:tcW w:w="1248" w:type="dxa"/>
            <w:vAlign w:val="center"/>
          </w:tcPr>
          <w:p w:rsidR="00954493" w:rsidRPr="00EB04A0" w:rsidRDefault="00281537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12,0</w:t>
            </w:r>
          </w:p>
        </w:tc>
        <w:tc>
          <w:tcPr>
            <w:tcW w:w="1229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7 627,1</w:t>
            </w:r>
          </w:p>
        </w:tc>
        <w:tc>
          <w:tcPr>
            <w:tcW w:w="1221" w:type="dxa"/>
            <w:vAlign w:val="center"/>
          </w:tcPr>
          <w:p w:rsidR="00954493" w:rsidRPr="00EB04A0" w:rsidRDefault="00EB04A0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92,3</w:t>
            </w:r>
          </w:p>
        </w:tc>
      </w:tr>
      <w:tr w:rsidR="00954493" w:rsidRPr="00EB04A0" w:rsidTr="004D0D09">
        <w:trPr>
          <w:trHeight w:val="269"/>
        </w:trPr>
        <w:tc>
          <w:tcPr>
            <w:tcW w:w="407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УМС</w:t>
            </w:r>
          </w:p>
        </w:tc>
        <w:tc>
          <w:tcPr>
            <w:tcW w:w="1558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3 078,5</w:t>
            </w:r>
          </w:p>
        </w:tc>
        <w:tc>
          <w:tcPr>
            <w:tcW w:w="1248" w:type="dxa"/>
            <w:vAlign w:val="center"/>
          </w:tcPr>
          <w:p w:rsidR="00954493" w:rsidRPr="00EB04A0" w:rsidRDefault="00281537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1229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2 145,9</w:t>
            </w:r>
          </w:p>
        </w:tc>
        <w:tc>
          <w:tcPr>
            <w:tcW w:w="1221" w:type="dxa"/>
            <w:vAlign w:val="center"/>
          </w:tcPr>
          <w:p w:rsidR="00954493" w:rsidRPr="00EB04A0" w:rsidRDefault="00EB04A0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69,7</w:t>
            </w:r>
          </w:p>
        </w:tc>
      </w:tr>
      <w:tr w:rsidR="00954493" w:rsidRPr="00EB04A0" w:rsidTr="004D0D09">
        <w:trPr>
          <w:trHeight w:val="274"/>
        </w:trPr>
        <w:tc>
          <w:tcPr>
            <w:tcW w:w="407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Финансовое управление</w:t>
            </w:r>
          </w:p>
        </w:tc>
        <w:tc>
          <w:tcPr>
            <w:tcW w:w="1558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533,</w:t>
            </w:r>
            <w:r w:rsidR="00281537"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48" w:type="dxa"/>
            <w:vAlign w:val="center"/>
          </w:tcPr>
          <w:p w:rsidR="00954493" w:rsidRPr="00EB04A0" w:rsidRDefault="00281537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0,8</w:t>
            </w:r>
          </w:p>
        </w:tc>
        <w:tc>
          <w:tcPr>
            <w:tcW w:w="1229" w:type="dxa"/>
            <w:vAlign w:val="center"/>
          </w:tcPr>
          <w:p w:rsidR="00954493" w:rsidRPr="00EB04A0" w:rsidRDefault="00566B29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64,0</w:t>
            </w:r>
          </w:p>
        </w:tc>
        <w:tc>
          <w:tcPr>
            <w:tcW w:w="1221" w:type="dxa"/>
            <w:vAlign w:val="center"/>
          </w:tcPr>
          <w:p w:rsidR="00954493" w:rsidRPr="00EB04A0" w:rsidRDefault="00EB04A0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12,0</w:t>
            </w:r>
          </w:p>
        </w:tc>
      </w:tr>
      <w:tr w:rsidR="00954493" w:rsidRPr="00EB04A0" w:rsidTr="004D0D09">
        <w:trPr>
          <w:trHeight w:val="278"/>
        </w:trPr>
        <w:tc>
          <w:tcPr>
            <w:tcW w:w="4078" w:type="dxa"/>
            <w:vAlign w:val="center"/>
          </w:tcPr>
          <w:p w:rsidR="00954493" w:rsidRPr="00EB04A0" w:rsidRDefault="006B2BE0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1558" w:type="dxa"/>
            <w:vAlign w:val="center"/>
          </w:tcPr>
          <w:p w:rsidR="00954493" w:rsidRPr="00EB04A0" w:rsidRDefault="00281537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68 923,8</w:t>
            </w:r>
          </w:p>
        </w:tc>
        <w:tc>
          <w:tcPr>
            <w:tcW w:w="1248" w:type="dxa"/>
            <w:vAlign w:val="center"/>
          </w:tcPr>
          <w:p w:rsidR="00954493" w:rsidRPr="00EB04A0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229" w:type="dxa"/>
            <w:vAlign w:val="center"/>
          </w:tcPr>
          <w:p w:rsidR="00954493" w:rsidRPr="00EB04A0" w:rsidRDefault="00EB04A0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62 958,3</w:t>
            </w:r>
          </w:p>
        </w:tc>
        <w:tc>
          <w:tcPr>
            <w:tcW w:w="1221" w:type="dxa"/>
            <w:vAlign w:val="center"/>
          </w:tcPr>
          <w:p w:rsidR="00954493" w:rsidRPr="00EB04A0" w:rsidRDefault="00EB04A0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04A0">
              <w:rPr>
                <w:rFonts w:ascii="Times New Roman" w:hAnsi="Times New Roman" w:cs="Times New Roman"/>
                <w:bCs/>
                <w:sz w:val="16"/>
                <w:szCs w:val="16"/>
              </w:rPr>
              <w:t>91,3</w:t>
            </w:r>
          </w:p>
        </w:tc>
      </w:tr>
    </w:tbl>
    <w:p w:rsidR="00954493" w:rsidRPr="00EB04A0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4493" w:rsidRPr="00EB04A0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A0">
        <w:rPr>
          <w:rFonts w:ascii="Times New Roman" w:hAnsi="Times New Roman" w:cs="Times New Roman"/>
          <w:bCs/>
          <w:sz w:val="24"/>
          <w:szCs w:val="24"/>
        </w:rPr>
        <w:t xml:space="preserve">Основная доля обязательств непрограммной части расходов в размере </w:t>
      </w:r>
      <w:r w:rsidR="00EB04A0" w:rsidRPr="00EB04A0">
        <w:rPr>
          <w:rFonts w:ascii="Times New Roman" w:hAnsi="Times New Roman" w:cs="Times New Roman"/>
          <w:bCs/>
          <w:sz w:val="24"/>
          <w:szCs w:val="24"/>
        </w:rPr>
        <w:t>75,4</w:t>
      </w:r>
      <w:r w:rsidRPr="00EB04A0">
        <w:rPr>
          <w:rFonts w:ascii="Times New Roman" w:hAnsi="Times New Roman" w:cs="Times New Roman"/>
          <w:bCs/>
          <w:sz w:val="24"/>
          <w:szCs w:val="24"/>
        </w:rPr>
        <w:t xml:space="preserve">% предусмотрена Решением о районном бюджете для ГРБС - администрация Богучанского района и в большей степени </w:t>
      </w:r>
      <w:r w:rsidR="00EB04A0" w:rsidRPr="00EB04A0">
        <w:rPr>
          <w:rFonts w:ascii="Times New Roman" w:hAnsi="Times New Roman" w:cs="Times New Roman"/>
          <w:bCs/>
          <w:sz w:val="24"/>
          <w:szCs w:val="24"/>
        </w:rPr>
        <w:t>учитывает</w:t>
      </w:r>
      <w:r w:rsidRPr="00EB04A0">
        <w:rPr>
          <w:rFonts w:ascii="Times New Roman" w:hAnsi="Times New Roman" w:cs="Times New Roman"/>
          <w:bCs/>
          <w:sz w:val="24"/>
          <w:szCs w:val="24"/>
        </w:rPr>
        <w:t xml:space="preserve"> расходы, направленные на обеспечение руководств</w:t>
      </w:r>
      <w:r w:rsidR="00EB04A0" w:rsidRPr="00EB04A0">
        <w:rPr>
          <w:rFonts w:ascii="Times New Roman" w:hAnsi="Times New Roman" w:cs="Times New Roman"/>
          <w:bCs/>
          <w:sz w:val="24"/>
          <w:szCs w:val="24"/>
        </w:rPr>
        <w:t>а</w:t>
      </w:r>
      <w:r w:rsidRPr="00EB04A0">
        <w:rPr>
          <w:rFonts w:ascii="Times New Roman" w:hAnsi="Times New Roman" w:cs="Times New Roman"/>
          <w:bCs/>
          <w:sz w:val="24"/>
          <w:szCs w:val="24"/>
        </w:rPr>
        <w:t xml:space="preserve"> и управлени</w:t>
      </w:r>
      <w:r w:rsidR="00AB3539">
        <w:rPr>
          <w:rFonts w:ascii="Times New Roman" w:hAnsi="Times New Roman" w:cs="Times New Roman"/>
          <w:bCs/>
          <w:sz w:val="24"/>
          <w:szCs w:val="24"/>
        </w:rPr>
        <w:t>я</w:t>
      </w:r>
      <w:r w:rsidRPr="00EB04A0">
        <w:rPr>
          <w:rFonts w:ascii="Times New Roman" w:hAnsi="Times New Roman" w:cs="Times New Roman"/>
          <w:bCs/>
          <w:sz w:val="24"/>
          <w:szCs w:val="24"/>
        </w:rPr>
        <w:t xml:space="preserve"> в сфере установленных функций.</w:t>
      </w:r>
    </w:p>
    <w:p w:rsidR="00954493" w:rsidRPr="00BE7B96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B96">
        <w:rPr>
          <w:rFonts w:ascii="Times New Roman" w:hAnsi="Times New Roman" w:cs="Times New Roman"/>
          <w:bCs/>
          <w:sz w:val="24"/>
          <w:szCs w:val="24"/>
        </w:rPr>
        <w:t xml:space="preserve">Исполнение непрограммных расходов районного бюджета составило </w:t>
      </w:r>
      <w:r w:rsidR="00EB04A0" w:rsidRPr="00BE7B96">
        <w:rPr>
          <w:rFonts w:ascii="Times New Roman" w:hAnsi="Times New Roman" w:cs="Times New Roman"/>
          <w:bCs/>
          <w:sz w:val="24"/>
          <w:szCs w:val="24"/>
        </w:rPr>
        <w:t>62 958,3</w:t>
      </w:r>
      <w:r w:rsidRPr="00BE7B96">
        <w:rPr>
          <w:rFonts w:ascii="Times New Roman" w:hAnsi="Times New Roman" w:cs="Times New Roman"/>
          <w:bCs/>
          <w:sz w:val="24"/>
          <w:szCs w:val="24"/>
        </w:rPr>
        <w:t xml:space="preserve"> тыс. руб. или </w:t>
      </w:r>
      <w:r w:rsidR="00EB04A0" w:rsidRPr="00BE7B96">
        <w:rPr>
          <w:rFonts w:ascii="Times New Roman" w:hAnsi="Times New Roman" w:cs="Times New Roman"/>
          <w:bCs/>
          <w:sz w:val="24"/>
          <w:szCs w:val="24"/>
        </w:rPr>
        <w:t>91,3</w:t>
      </w:r>
      <w:r w:rsidRPr="00BE7B96">
        <w:rPr>
          <w:rFonts w:ascii="Times New Roman" w:hAnsi="Times New Roman" w:cs="Times New Roman"/>
          <w:bCs/>
          <w:sz w:val="24"/>
          <w:szCs w:val="24"/>
        </w:rPr>
        <w:t>% от общего объема предусмотренных назначений (</w:t>
      </w:r>
      <w:r w:rsidR="00EB04A0" w:rsidRPr="00BE7B96">
        <w:rPr>
          <w:rFonts w:ascii="Times New Roman" w:hAnsi="Times New Roman" w:cs="Times New Roman"/>
          <w:bCs/>
          <w:sz w:val="24"/>
          <w:szCs w:val="24"/>
        </w:rPr>
        <w:t>68 923,8</w:t>
      </w:r>
      <w:r w:rsidRPr="00BE7B96">
        <w:rPr>
          <w:rFonts w:ascii="Times New Roman" w:hAnsi="Times New Roman" w:cs="Times New Roman"/>
          <w:bCs/>
          <w:sz w:val="24"/>
          <w:szCs w:val="24"/>
        </w:rPr>
        <w:t xml:space="preserve"> тыс. руб.).</w:t>
      </w:r>
    </w:p>
    <w:p w:rsidR="00EB04A0" w:rsidRPr="00BE7B96" w:rsidRDefault="00BE7B96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B96">
        <w:rPr>
          <w:rFonts w:ascii="Times New Roman" w:hAnsi="Times New Roman" w:cs="Times New Roman"/>
          <w:bCs/>
          <w:sz w:val="24"/>
          <w:szCs w:val="24"/>
        </w:rPr>
        <w:t>За предыдущий год аналогичные расходные обязательства исполнены на 92,7%.</w:t>
      </w:r>
    </w:p>
    <w:p w:rsidR="00954493" w:rsidRPr="00BE7B96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B96">
        <w:rPr>
          <w:rFonts w:ascii="Times New Roman" w:hAnsi="Times New Roman" w:cs="Times New Roman"/>
          <w:sz w:val="24"/>
          <w:szCs w:val="24"/>
        </w:rPr>
        <w:t>К</w:t>
      </w:r>
      <w:r w:rsidR="00185CDD">
        <w:rPr>
          <w:rFonts w:ascii="Times New Roman" w:hAnsi="Times New Roman" w:cs="Times New Roman"/>
          <w:sz w:val="24"/>
          <w:szCs w:val="24"/>
        </w:rPr>
        <w:t>ак уже было отмечено в разделе 6</w:t>
      </w:r>
      <w:r w:rsidRPr="00BE7B96">
        <w:rPr>
          <w:rFonts w:ascii="Times New Roman" w:hAnsi="Times New Roman" w:cs="Times New Roman"/>
          <w:sz w:val="24"/>
          <w:szCs w:val="24"/>
        </w:rPr>
        <w:t xml:space="preserve"> настоящего Заключения, основными причинами неполного освоения бюджетн</w:t>
      </w:r>
      <w:r w:rsidR="002A7BF1">
        <w:rPr>
          <w:rFonts w:ascii="Times New Roman" w:hAnsi="Times New Roman" w:cs="Times New Roman"/>
          <w:sz w:val="24"/>
          <w:szCs w:val="24"/>
        </w:rPr>
        <w:t xml:space="preserve">ых средств, отмеченных в бюджетных </w:t>
      </w:r>
      <w:r w:rsidRPr="00BE7B96">
        <w:rPr>
          <w:rFonts w:ascii="Times New Roman" w:hAnsi="Times New Roman" w:cs="Times New Roman"/>
          <w:sz w:val="24"/>
          <w:szCs w:val="24"/>
        </w:rPr>
        <w:t>отчет</w:t>
      </w:r>
      <w:r w:rsidR="002A7BF1">
        <w:rPr>
          <w:rFonts w:ascii="Times New Roman" w:hAnsi="Times New Roman" w:cs="Times New Roman"/>
          <w:sz w:val="24"/>
          <w:szCs w:val="24"/>
        </w:rPr>
        <w:t>ностях</w:t>
      </w:r>
      <w:r w:rsidRPr="00BE7B96">
        <w:rPr>
          <w:rFonts w:ascii="Times New Roman" w:hAnsi="Times New Roman" w:cs="Times New Roman"/>
          <w:sz w:val="24"/>
          <w:szCs w:val="24"/>
        </w:rPr>
        <w:t xml:space="preserve"> Г</w:t>
      </w:r>
      <w:r w:rsidR="002A7BF1">
        <w:rPr>
          <w:rFonts w:ascii="Times New Roman" w:hAnsi="Times New Roman" w:cs="Times New Roman"/>
          <w:sz w:val="24"/>
          <w:szCs w:val="24"/>
        </w:rPr>
        <w:t>А</w:t>
      </w:r>
      <w:r w:rsidRPr="00BE7B96">
        <w:rPr>
          <w:rFonts w:ascii="Times New Roman" w:hAnsi="Times New Roman" w:cs="Times New Roman"/>
          <w:sz w:val="24"/>
          <w:szCs w:val="24"/>
        </w:rPr>
        <w:t>БС, являются: экономия фонда оплаты труда в связи с вакантными должностями и больничными листами, не в полном объеме использованы средства, предусмотренные на командировочные расходы и оплату сотовой связи, а также не все сотрудники воспользовались правом льготного проезда к месту использования отпуска.</w:t>
      </w:r>
    </w:p>
    <w:p w:rsidR="00954493" w:rsidRPr="00F45039" w:rsidRDefault="00954493" w:rsidP="0095449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5039">
        <w:rPr>
          <w:rFonts w:ascii="Times New Roman" w:hAnsi="Times New Roman" w:cs="Times New Roman"/>
          <w:sz w:val="24"/>
          <w:szCs w:val="24"/>
        </w:rPr>
        <w:lastRenderedPageBreak/>
        <w:t>Наи</w:t>
      </w:r>
      <w:r w:rsidR="00BE7B96" w:rsidRPr="00F45039">
        <w:rPr>
          <w:rFonts w:ascii="Times New Roman" w:hAnsi="Times New Roman" w:cs="Times New Roman"/>
          <w:sz w:val="24"/>
          <w:szCs w:val="24"/>
        </w:rPr>
        <w:t>меньшее исполнение бюджетных назначений (12,0%)</w:t>
      </w:r>
      <w:r w:rsidRPr="00F45039">
        <w:rPr>
          <w:rFonts w:ascii="Times New Roman" w:hAnsi="Times New Roman" w:cs="Times New Roman"/>
          <w:sz w:val="24"/>
          <w:szCs w:val="24"/>
        </w:rPr>
        <w:t xml:space="preserve"> сложил</w:t>
      </w:r>
      <w:r w:rsidR="005015D9" w:rsidRPr="00F45039">
        <w:rPr>
          <w:rFonts w:ascii="Times New Roman" w:hAnsi="Times New Roman" w:cs="Times New Roman"/>
          <w:sz w:val="24"/>
          <w:szCs w:val="24"/>
        </w:rPr>
        <w:t>о</w:t>
      </w:r>
      <w:r w:rsidRPr="00F45039">
        <w:rPr>
          <w:rFonts w:ascii="Times New Roman" w:hAnsi="Times New Roman" w:cs="Times New Roman"/>
          <w:sz w:val="24"/>
          <w:szCs w:val="24"/>
        </w:rPr>
        <w:t>с</w:t>
      </w:r>
      <w:r w:rsidR="005015D9" w:rsidRPr="00F45039">
        <w:rPr>
          <w:rFonts w:ascii="Times New Roman" w:hAnsi="Times New Roman" w:cs="Times New Roman"/>
          <w:sz w:val="24"/>
          <w:szCs w:val="24"/>
        </w:rPr>
        <w:t>ь</w:t>
      </w:r>
      <w:r w:rsidRPr="00F45039">
        <w:rPr>
          <w:rFonts w:ascii="Times New Roman" w:hAnsi="Times New Roman" w:cs="Times New Roman"/>
          <w:sz w:val="24"/>
          <w:szCs w:val="24"/>
        </w:rPr>
        <w:t xml:space="preserve"> по ГРБС - Финансовое управление и в большей степени </w:t>
      </w:r>
      <w:r w:rsidRPr="00327D6F">
        <w:rPr>
          <w:rFonts w:ascii="Times New Roman" w:hAnsi="Times New Roman" w:cs="Times New Roman"/>
          <w:sz w:val="24"/>
          <w:szCs w:val="24"/>
        </w:rPr>
        <w:t>связан</w:t>
      </w:r>
      <w:r w:rsidR="00AB3539" w:rsidRPr="00327D6F">
        <w:rPr>
          <w:rFonts w:ascii="Times New Roman" w:hAnsi="Times New Roman" w:cs="Times New Roman"/>
          <w:sz w:val="24"/>
          <w:szCs w:val="24"/>
        </w:rPr>
        <w:t>о</w:t>
      </w:r>
      <w:r w:rsidRPr="00327D6F">
        <w:rPr>
          <w:rFonts w:ascii="Times New Roman" w:hAnsi="Times New Roman" w:cs="Times New Roman"/>
          <w:sz w:val="24"/>
          <w:szCs w:val="24"/>
        </w:rPr>
        <w:t xml:space="preserve"> с </w:t>
      </w:r>
      <w:r w:rsidR="00327D6F" w:rsidRPr="00327D6F">
        <w:rPr>
          <w:rFonts w:ascii="Times New Roman" w:hAnsi="Times New Roman" w:cs="Times New Roman"/>
          <w:sz w:val="24"/>
          <w:szCs w:val="24"/>
        </w:rPr>
        <w:t>не выполнением отдельных мероприятий в рамках непрограммных расходов на сумму</w:t>
      </w:r>
      <w:r w:rsidRPr="00327D6F">
        <w:rPr>
          <w:rFonts w:ascii="Times New Roman" w:hAnsi="Times New Roman" w:cs="Times New Roman"/>
          <w:sz w:val="24"/>
          <w:szCs w:val="24"/>
        </w:rPr>
        <w:t xml:space="preserve"> </w:t>
      </w:r>
      <w:r w:rsidR="005015D9" w:rsidRPr="00327D6F">
        <w:rPr>
          <w:rFonts w:ascii="Times New Roman" w:hAnsi="Times New Roman" w:cs="Times New Roman"/>
          <w:sz w:val="24"/>
          <w:szCs w:val="24"/>
        </w:rPr>
        <w:t>400,9</w:t>
      </w:r>
      <w:r w:rsidRPr="00327D6F">
        <w:rPr>
          <w:rFonts w:ascii="Times New Roman" w:hAnsi="Times New Roman" w:cs="Times New Roman"/>
          <w:sz w:val="24"/>
          <w:szCs w:val="24"/>
        </w:rPr>
        <w:t xml:space="preserve"> тыс. руб., что</w:t>
      </w:r>
      <w:r w:rsidRPr="00F4503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015D9" w:rsidRPr="00F45039">
        <w:rPr>
          <w:rFonts w:ascii="Times New Roman" w:hAnsi="Times New Roman" w:cs="Times New Roman"/>
          <w:sz w:val="24"/>
          <w:szCs w:val="24"/>
        </w:rPr>
        <w:t>85,3</w:t>
      </w:r>
      <w:r w:rsidRPr="00F45039">
        <w:rPr>
          <w:rFonts w:ascii="Times New Roman" w:hAnsi="Times New Roman" w:cs="Times New Roman"/>
          <w:sz w:val="24"/>
          <w:szCs w:val="24"/>
        </w:rPr>
        <w:t>% от общего объема неисполненных ассигнований</w:t>
      </w:r>
      <w:r w:rsidR="005015D9" w:rsidRPr="00F45039">
        <w:rPr>
          <w:rFonts w:ascii="Times New Roman" w:hAnsi="Times New Roman" w:cs="Times New Roman"/>
          <w:sz w:val="24"/>
          <w:szCs w:val="24"/>
        </w:rPr>
        <w:t xml:space="preserve"> (469,9 тыс. руб.), и средствами по обслуживанию бюджетного кредита – 68,9 тыс. руб.</w:t>
      </w:r>
      <w:r w:rsidRPr="00F45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493" w:rsidRPr="00F45039" w:rsidRDefault="00954493" w:rsidP="0095449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5039">
        <w:rPr>
          <w:rFonts w:ascii="Times New Roman" w:hAnsi="Times New Roman" w:cs="Times New Roman"/>
          <w:sz w:val="24"/>
          <w:szCs w:val="24"/>
        </w:rPr>
        <w:t>Более подробная информация о расходовании средств резервного фонда Богучанского района отражена в разделе 1</w:t>
      </w:r>
      <w:r w:rsidR="00185CDD">
        <w:rPr>
          <w:rFonts w:ascii="Times New Roman" w:hAnsi="Times New Roman" w:cs="Times New Roman"/>
          <w:sz w:val="24"/>
          <w:szCs w:val="24"/>
        </w:rPr>
        <w:t>4</w:t>
      </w:r>
      <w:r w:rsidRPr="00F45039">
        <w:rPr>
          <w:rFonts w:ascii="Times New Roman" w:hAnsi="Times New Roman" w:cs="Times New Roman"/>
          <w:sz w:val="24"/>
          <w:szCs w:val="24"/>
        </w:rPr>
        <w:t xml:space="preserve"> настоящего Заключения.</w:t>
      </w:r>
    </w:p>
    <w:p w:rsidR="005015D9" w:rsidRPr="00F45039" w:rsidRDefault="005015D9" w:rsidP="0095449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5039">
        <w:rPr>
          <w:rFonts w:ascii="Times New Roman" w:hAnsi="Times New Roman" w:cs="Times New Roman"/>
          <w:sz w:val="24"/>
          <w:szCs w:val="24"/>
        </w:rPr>
        <w:t xml:space="preserve">Кроме того, УМС </w:t>
      </w:r>
      <w:r w:rsidR="00E8250B" w:rsidRPr="00F45039">
        <w:rPr>
          <w:rFonts w:ascii="Times New Roman" w:hAnsi="Times New Roman" w:cs="Times New Roman"/>
          <w:sz w:val="24"/>
          <w:szCs w:val="24"/>
        </w:rPr>
        <w:t xml:space="preserve">не </w:t>
      </w:r>
      <w:r w:rsidRPr="00F45039">
        <w:rPr>
          <w:rFonts w:ascii="Times New Roman" w:hAnsi="Times New Roman" w:cs="Times New Roman"/>
          <w:sz w:val="24"/>
          <w:szCs w:val="24"/>
        </w:rPr>
        <w:t>освоен</w:t>
      </w:r>
      <w:r w:rsidR="00E8250B" w:rsidRPr="00F45039">
        <w:rPr>
          <w:rFonts w:ascii="Times New Roman" w:hAnsi="Times New Roman" w:cs="Times New Roman"/>
          <w:sz w:val="24"/>
          <w:szCs w:val="24"/>
        </w:rPr>
        <w:t>о 30,3%</w:t>
      </w:r>
      <w:r w:rsidRPr="00F45039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E8250B" w:rsidRPr="00F45039">
        <w:rPr>
          <w:rFonts w:ascii="Times New Roman" w:hAnsi="Times New Roman" w:cs="Times New Roman"/>
          <w:sz w:val="24"/>
          <w:szCs w:val="24"/>
        </w:rPr>
        <w:t>х</w:t>
      </w:r>
      <w:r w:rsidRPr="00F45039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E8250B" w:rsidRPr="00F45039">
        <w:rPr>
          <w:rFonts w:ascii="Times New Roman" w:hAnsi="Times New Roman" w:cs="Times New Roman"/>
          <w:sz w:val="24"/>
          <w:szCs w:val="24"/>
        </w:rPr>
        <w:t>й</w:t>
      </w:r>
      <w:r w:rsidRPr="00F45039">
        <w:rPr>
          <w:rFonts w:ascii="Times New Roman" w:hAnsi="Times New Roman" w:cs="Times New Roman"/>
          <w:sz w:val="24"/>
          <w:szCs w:val="24"/>
        </w:rPr>
        <w:t xml:space="preserve"> в рамках непрограммных расходов</w:t>
      </w:r>
      <w:r w:rsidR="00E8250B" w:rsidRPr="00F45039">
        <w:rPr>
          <w:rFonts w:ascii="Times New Roman" w:hAnsi="Times New Roman" w:cs="Times New Roman"/>
          <w:sz w:val="24"/>
          <w:szCs w:val="24"/>
        </w:rPr>
        <w:t>, предусмотренных для реализации полномочий в области приватизации и управления муниципальной собственностью, а также для</w:t>
      </w:r>
      <w:r w:rsidR="007F3F70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E8250B" w:rsidRPr="00F45039">
        <w:rPr>
          <w:rFonts w:ascii="Times New Roman" w:hAnsi="Times New Roman" w:cs="Times New Roman"/>
          <w:sz w:val="24"/>
          <w:szCs w:val="24"/>
        </w:rPr>
        <w:t xml:space="preserve"> мероприятий по землеустройству и землепользованию.</w:t>
      </w:r>
    </w:p>
    <w:p w:rsidR="00E8250B" w:rsidRPr="00F45039" w:rsidRDefault="00E8250B" w:rsidP="0095449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5039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причинах </w:t>
      </w:r>
      <w:r w:rsidR="00F45039" w:rsidRPr="00F45039">
        <w:rPr>
          <w:rFonts w:ascii="Times New Roman" w:hAnsi="Times New Roman" w:cs="Times New Roman"/>
          <w:sz w:val="24"/>
          <w:szCs w:val="24"/>
        </w:rPr>
        <w:t xml:space="preserve">наличия неиспользованных бюджетных </w:t>
      </w:r>
      <w:r w:rsidR="00185CDD">
        <w:rPr>
          <w:rFonts w:ascii="Times New Roman" w:hAnsi="Times New Roman" w:cs="Times New Roman"/>
          <w:sz w:val="24"/>
          <w:szCs w:val="24"/>
        </w:rPr>
        <w:t>назначений отражена в разделах 6 и 9</w:t>
      </w:r>
      <w:r w:rsidR="00F45039" w:rsidRPr="00F45039">
        <w:rPr>
          <w:rFonts w:ascii="Times New Roman" w:hAnsi="Times New Roman" w:cs="Times New Roman"/>
          <w:sz w:val="24"/>
          <w:szCs w:val="24"/>
        </w:rPr>
        <w:t xml:space="preserve"> настоящего Заключения, соответственно.</w:t>
      </w:r>
    </w:p>
    <w:p w:rsidR="00C2680F" w:rsidRPr="00F45039" w:rsidRDefault="00C2680F" w:rsidP="0095449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680F" w:rsidRPr="00F45039" w:rsidRDefault="00C2680F" w:rsidP="00C2680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39">
        <w:rPr>
          <w:rFonts w:ascii="Times New Roman" w:hAnsi="Times New Roman" w:cs="Times New Roman"/>
          <w:b/>
          <w:sz w:val="24"/>
          <w:szCs w:val="24"/>
        </w:rPr>
        <w:t>Вывод</w:t>
      </w:r>
      <w:r w:rsidR="006B2BE0">
        <w:rPr>
          <w:rFonts w:ascii="Times New Roman" w:hAnsi="Times New Roman" w:cs="Times New Roman"/>
          <w:b/>
          <w:sz w:val="24"/>
          <w:szCs w:val="24"/>
        </w:rPr>
        <w:t>ы</w:t>
      </w:r>
      <w:r w:rsidRPr="00F45039">
        <w:rPr>
          <w:rFonts w:ascii="Times New Roman" w:hAnsi="Times New Roman" w:cs="Times New Roman"/>
          <w:b/>
          <w:sz w:val="24"/>
          <w:szCs w:val="24"/>
        </w:rPr>
        <w:t>:</w:t>
      </w:r>
    </w:p>
    <w:p w:rsidR="00B1488A" w:rsidRDefault="006B2BE0" w:rsidP="007D11A7">
      <w:pPr>
        <w:pStyle w:val="a5"/>
        <w:numPr>
          <w:ilvl w:val="0"/>
          <w:numId w:val="35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C2680F" w:rsidRPr="006B2BE0">
        <w:rPr>
          <w:rFonts w:ascii="Times New Roman" w:hAnsi="Times New Roman" w:cs="Times New Roman"/>
          <w:bCs/>
          <w:sz w:val="24"/>
          <w:szCs w:val="24"/>
        </w:rPr>
        <w:t>оля непрограммных расходов в общем объеме планируемых назначений районного бюджета составил</w:t>
      </w:r>
      <w:r w:rsidR="00121F90" w:rsidRPr="006B2BE0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C2680F" w:rsidRPr="006B2BE0">
        <w:rPr>
          <w:rFonts w:ascii="Times New Roman" w:hAnsi="Times New Roman" w:cs="Times New Roman"/>
          <w:bCs/>
          <w:sz w:val="24"/>
          <w:szCs w:val="24"/>
        </w:rPr>
        <w:t>3,</w:t>
      </w:r>
      <w:r w:rsidR="00F45039" w:rsidRPr="006B2BE0">
        <w:rPr>
          <w:rFonts w:ascii="Times New Roman" w:hAnsi="Times New Roman" w:cs="Times New Roman"/>
          <w:bCs/>
          <w:sz w:val="24"/>
          <w:szCs w:val="24"/>
        </w:rPr>
        <w:t>3</w:t>
      </w:r>
      <w:r w:rsidR="00C2680F" w:rsidRPr="006B2BE0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2680F" w:rsidRPr="006B2BE0" w:rsidRDefault="006B2BE0" w:rsidP="007D11A7">
      <w:pPr>
        <w:pStyle w:val="a5"/>
        <w:numPr>
          <w:ilvl w:val="0"/>
          <w:numId w:val="35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B1488A" w:rsidRPr="006B2BE0">
        <w:rPr>
          <w:rFonts w:ascii="Times New Roman" w:hAnsi="Times New Roman" w:cs="Times New Roman"/>
          <w:bCs/>
          <w:sz w:val="24"/>
          <w:szCs w:val="24"/>
        </w:rPr>
        <w:t xml:space="preserve">азначения по непрограммным направлениям деятельности, предусмотренные в объеме </w:t>
      </w:r>
      <w:r w:rsidR="00F45039" w:rsidRPr="006B2BE0">
        <w:rPr>
          <w:rFonts w:ascii="Times New Roman" w:hAnsi="Times New Roman" w:cs="Times New Roman"/>
          <w:bCs/>
          <w:sz w:val="24"/>
          <w:szCs w:val="24"/>
        </w:rPr>
        <w:t>68 923,8</w:t>
      </w:r>
      <w:r w:rsidR="00B1488A" w:rsidRPr="006B2BE0">
        <w:rPr>
          <w:rFonts w:ascii="Times New Roman" w:hAnsi="Times New Roman" w:cs="Times New Roman"/>
          <w:bCs/>
          <w:sz w:val="24"/>
          <w:szCs w:val="24"/>
        </w:rPr>
        <w:t xml:space="preserve"> тыс. руб., </w:t>
      </w:r>
      <w:r w:rsidR="00121F90" w:rsidRPr="006B2BE0">
        <w:rPr>
          <w:rFonts w:ascii="Times New Roman" w:hAnsi="Times New Roman" w:cs="Times New Roman"/>
          <w:bCs/>
          <w:sz w:val="24"/>
          <w:szCs w:val="24"/>
        </w:rPr>
        <w:t>освоен</w:t>
      </w:r>
      <w:r w:rsidR="00B1488A" w:rsidRPr="006B2BE0">
        <w:rPr>
          <w:rFonts w:ascii="Times New Roman" w:hAnsi="Times New Roman" w:cs="Times New Roman"/>
          <w:bCs/>
          <w:sz w:val="24"/>
          <w:szCs w:val="24"/>
        </w:rPr>
        <w:t>ы</w:t>
      </w:r>
      <w:r w:rsidR="00121F90" w:rsidRPr="006B2BE0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F45039" w:rsidRPr="006B2BE0">
        <w:rPr>
          <w:rFonts w:ascii="Times New Roman" w:hAnsi="Times New Roman" w:cs="Times New Roman"/>
          <w:bCs/>
          <w:sz w:val="24"/>
          <w:szCs w:val="24"/>
        </w:rPr>
        <w:t>91,3</w:t>
      </w:r>
      <w:r w:rsidR="00121F90" w:rsidRPr="006B2BE0">
        <w:rPr>
          <w:rFonts w:ascii="Times New Roman" w:hAnsi="Times New Roman" w:cs="Times New Roman"/>
          <w:bCs/>
          <w:sz w:val="24"/>
          <w:szCs w:val="24"/>
        </w:rPr>
        <w:t>%.</w:t>
      </w:r>
    </w:p>
    <w:p w:rsidR="00C2680F" w:rsidRPr="006B2BE0" w:rsidRDefault="00C2680F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493" w:rsidRPr="006B2BE0" w:rsidRDefault="00954493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BE0">
        <w:rPr>
          <w:rFonts w:ascii="Times New Roman" w:hAnsi="Times New Roman" w:cs="Times New Roman"/>
          <w:b/>
          <w:sz w:val="24"/>
          <w:szCs w:val="24"/>
        </w:rPr>
        <w:t>Использ</w:t>
      </w:r>
      <w:r w:rsidR="00270B35" w:rsidRPr="006B2BE0">
        <w:rPr>
          <w:rFonts w:ascii="Times New Roman" w:hAnsi="Times New Roman" w:cs="Times New Roman"/>
          <w:b/>
          <w:sz w:val="24"/>
          <w:szCs w:val="24"/>
        </w:rPr>
        <w:t>ование средств резервного фонда</w:t>
      </w:r>
    </w:p>
    <w:p w:rsidR="00954493" w:rsidRPr="006B2BE0" w:rsidRDefault="00954493" w:rsidP="006B2BE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1BFC" w:rsidRPr="006B2BE0" w:rsidRDefault="001B1BFC" w:rsidP="007F3F70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6B2BE0">
        <w:t xml:space="preserve">Пунктом 18 Решения о районном бюджете установлено, что в расходной части районного бюджета предусмотрен резервный фонд администрации Богучанского района на 2015 год в сумме 2 000,0 тыс. руб., что составляет 0,1% в общей сумме расходов районного бюджета  и не превышает ограничения, установленные статьей 81 Бюджетного кодекса РФ и статьей 14 Решения о бюджетном процессе (не более 3%). </w:t>
      </w:r>
    </w:p>
    <w:p w:rsidR="001B1BFC" w:rsidRPr="006B2BE0" w:rsidRDefault="001B1BFC" w:rsidP="006B2BE0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6B2BE0">
        <w:t>Данные средства предусмотрены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B1BFC" w:rsidRPr="006B2BE0" w:rsidRDefault="001B1BFC" w:rsidP="006B2BE0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6B2BE0">
        <w:t>В течение 2015 года в названный пункт Решения о районном бюджете было внесено изменение 15.06.2015 года, в результате которого сумма резервного фонда увеличена до 3 100,0 тыс. руб., что составляет 0,2% в общем объеме расходов.</w:t>
      </w:r>
    </w:p>
    <w:p w:rsidR="001B1BFC" w:rsidRPr="006B2BE0" w:rsidRDefault="001B1BFC" w:rsidP="006B2BE0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6B2BE0">
        <w:t>Распределение предусмотренных средств резервного фонда на протяжении пяти лет варьируется в пределах от 75,0% до 100,0%.</w:t>
      </w:r>
    </w:p>
    <w:p w:rsidR="001B1BFC" w:rsidRPr="006B2BE0" w:rsidRDefault="001B1BFC" w:rsidP="006B2BE0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6B2BE0">
        <w:t>Данные о распределении бюджетных назначений представлены в таблице.</w:t>
      </w:r>
    </w:p>
    <w:p w:rsidR="001B1BFC" w:rsidRPr="006B2BE0" w:rsidRDefault="001B1BFC" w:rsidP="001B1BFC">
      <w:pPr>
        <w:pStyle w:val="msonormalbullet2gif"/>
        <w:spacing w:after="0" w:afterAutospacing="0"/>
        <w:ind w:firstLine="709"/>
        <w:contextualSpacing/>
        <w:jc w:val="right"/>
        <w:rPr>
          <w:sz w:val="16"/>
          <w:szCs w:val="16"/>
        </w:rPr>
      </w:pPr>
      <w:r w:rsidRPr="006B2BE0">
        <w:rPr>
          <w:sz w:val="16"/>
          <w:szCs w:val="16"/>
        </w:rPr>
        <w:t>(тыс. руб.)</w:t>
      </w:r>
    </w:p>
    <w:tbl>
      <w:tblPr>
        <w:tblW w:w="9371" w:type="dxa"/>
        <w:tblInd w:w="93" w:type="dxa"/>
        <w:tblLook w:val="04A0"/>
      </w:tblPr>
      <w:tblGrid>
        <w:gridCol w:w="4835"/>
        <w:gridCol w:w="915"/>
        <w:gridCol w:w="914"/>
        <w:gridCol w:w="914"/>
        <w:gridCol w:w="914"/>
        <w:gridCol w:w="879"/>
      </w:tblGrid>
      <w:tr w:rsidR="001B1BFC" w:rsidRPr="006B2BE0" w:rsidTr="006B2BE0">
        <w:trPr>
          <w:trHeight w:val="5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6B2BE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B1BFC"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показателя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</w:tr>
      <w:tr w:rsidR="001B1BFC" w:rsidRPr="006B2BE0" w:rsidTr="00461678">
        <w:trPr>
          <w:trHeight w:val="1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1B1BFC" w:rsidRPr="006B2BE0" w:rsidTr="00461678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6B2BE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1B1BFC"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езервный фонд, предусмотренный решением о районном бюджете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1 586,4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3 100,0</w:t>
            </w:r>
          </w:p>
        </w:tc>
      </w:tr>
      <w:tr w:rsidR="001B1BFC" w:rsidRPr="006B2BE0" w:rsidTr="00461678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6B2BE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B1BFC"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ринято по распоряжениям об использовании резервного фонда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1 586,4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3 100,0</w:t>
            </w:r>
          </w:p>
        </w:tc>
      </w:tr>
      <w:tr w:rsidR="001B1BFC" w:rsidRPr="006B2BE0" w:rsidTr="00461678">
        <w:trPr>
          <w:trHeight w:val="2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6B2BE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1B1BFC"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аспределено, 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B1BFC" w:rsidRPr="006B2BE0" w:rsidTr="006B2BE0">
        <w:trPr>
          <w:trHeight w:val="2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6B2BE0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B1BFC"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ераспределенные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6B2BE0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B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B1BFC" w:rsidRDefault="001B1BFC" w:rsidP="00991570">
      <w:pPr>
        <w:pStyle w:val="msonormalbullet2gif"/>
        <w:spacing w:before="0" w:beforeAutospacing="0" w:after="0" w:afterAutospacing="0"/>
        <w:ind w:firstLine="709"/>
        <w:contextualSpacing/>
        <w:jc w:val="both"/>
      </w:pPr>
    </w:p>
    <w:p w:rsidR="001B1BFC" w:rsidRDefault="001B1BFC" w:rsidP="00991570">
      <w:pPr>
        <w:pStyle w:val="msonormalbullet2gif"/>
        <w:spacing w:before="0" w:beforeAutospacing="0" w:after="0" w:afterAutospacing="0" w:line="276" w:lineRule="auto"/>
        <w:ind w:firstLine="709"/>
        <w:contextualSpacing/>
        <w:jc w:val="both"/>
      </w:pPr>
      <w:r w:rsidRPr="001E3D36">
        <w:lastRenderedPageBreak/>
        <w:t>Направления расходования средств резервного фонда в 2014 и 2015 годах приведены в таблице.</w:t>
      </w:r>
    </w:p>
    <w:p w:rsidR="001B1BFC" w:rsidRPr="001E3D36" w:rsidRDefault="001B1BFC" w:rsidP="001B1BFC">
      <w:pPr>
        <w:pStyle w:val="msonormalbullet2gif"/>
        <w:spacing w:after="0" w:afterAutospacing="0"/>
        <w:ind w:firstLine="709"/>
        <w:contextualSpacing/>
        <w:jc w:val="right"/>
        <w:rPr>
          <w:sz w:val="16"/>
          <w:szCs w:val="16"/>
        </w:rPr>
      </w:pPr>
      <w:r w:rsidRPr="001E3D36">
        <w:rPr>
          <w:sz w:val="16"/>
          <w:szCs w:val="16"/>
        </w:rPr>
        <w:t>(тыс. руб.)</w:t>
      </w:r>
    </w:p>
    <w:tbl>
      <w:tblPr>
        <w:tblW w:w="9420" w:type="dxa"/>
        <w:tblInd w:w="93" w:type="dxa"/>
        <w:tblLayout w:type="fixed"/>
        <w:tblLook w:val="04A0"/>
      </w:tblPr>
      <w:tblGrid>
        <w:gridCol w:w="3137"/>
        <w:gridCol w:w="1161"/>
        <w:gridCol w:w="1061"/>
        <w:gridCol w:w="1890"/>
        <w:gridCol w:w="1036"/>
        <w:gridCol w:w="1135"/>
      </w:tblGrid>
      <w:tr w:rsidR="001B1BFC" w:rsidRPr="001E3D36" w:rsidTr="00461678">
        <w:trPr>
          <w:trHeight w:val="255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FC" w:rsidRPr="001E3D36" w:rsidRDefault="001E3D36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1B1BFC"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показателя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FC" w:rsidRPr="001E3D36" w:rsidRDefault="001E3D36" w:rsidP="007F3F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D3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B1BFC" w:rsidRPr="001E3D36">
              <w:rPr>
                <w:rFonts w:ascii="Times New Roman" w:hAnsi="Times New Roman" w:cs="Times New Roman"/>
                <w:sz w:val="16"/>
                <w:szCs w:val="16"/>
              </w:rPr>
              <w:t>ринято в 2015году по распоряжениям об использовании резервного фонда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FC" w:rsidRPr="001E3D36" w:rsidRDefault="007F3F70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  <w:r w:rsidR="001B1BFC"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1B1BFC" w:rsidRPr="001E3D36" w:rsidTr="00461678">
        <w:trPr>
          <w:trHeight w:val="510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1B1BFC" w:rsidRPr="001E3D36" w:rsidTr="00461678">
        <w:trPr>
          <w:trHeight w:val="153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1B1BFC" w:rsidRPr="001E3D36" w:rsidTr="00461678">
        <w:trPr>
          <w:trHeight w:val="25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E3D36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1B1BFC"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езервный фонд, 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2 943,9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B1BFC" w:rsidRPr="001E3D36" w:rsidTr="00461678">
        <w:trPr>
          <w:trHeight w:val="51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E3D36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1B1BFC"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проведение аварийно-восстановительных работ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2 943,9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B1BFC" w:rsidRPr="001E3D36" w:rsidTr="00461678">
        <w:trPr>
          <w:trHeight w:val="601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E3D36" w:rsidP="004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1B1BFC"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казание гражданам, пострадавшим от пожара, единовременной материальной помощи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FC" w:rsidRPr="001E3D36" w:rsidRDefault="001B1BFC" w:rsidP="0046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1E3D36" w:rsidRPr="001E3D36" w:rsidRDefault="001E3D36" w:rsidP="001E3D36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</w:p>
    <w:p w:rsidR="001B1BFC" w:rsidRPr="001E3D36" w:rsidRDefault="001B1BFC" w:rsidP="001E3D36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1E3D36">
        <w:t>В проверяемом периоде средства резервного фонда исполнены в размере 2 943,9 тыс. руб., что составляет 95,0% от предусмотренных Решением о районном бюджете назначений и от суммы принятых обязательств.</w:t>
      </w:r>
    </w:p>
    <w:p w:rsidR="001B1BFC" w:rsidRPr="001E3D36" w:rsidRDefault="001B1BFC" w:rsidP="001E3D36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1E3D36">
        <w:t xml:space="preserve">В 2015 году все </w:t>
      </w:r>
      <w:r w:rsidR="007F3F70">
        <w:t xml:space="preserve">использованные </w:t>
      </w:r>
      <w:r w:rsidRPr="001E3D36">
        <w:t>средства резервного фонда (100,0%), в соответствии с постановлениями администрации Богучанского района от 27.03.2015 № 378-п, от 03.12.2015 № 1077-п</w:t>
      </w:r>
      <w:r w:rsidR="007F3F70">
        <w:t>,</w:t>
      </w:r>
      <w:r w:rsidRPr="001E3D36">
        <w:t xml:space="preserve"> были направлены МКУ «МС Заказчика» на неотложные расходы по ремонту, восстановлению и поддержанию объектов инженерной инфраструктуры. </w:t>
      </w:r>
    </w:p>
    <w:p w:rsidR="001B1BFC" w:rsidRPr="001E3D36" w:rsidRDefault="001B1BFC" w:rsidP="001E3D36">
      <w:pPr>
        <w:pStyle w:val="msonormalbullet2gif"/>
        <w:spacing w:after="0" w:afterAutospacing="0" w:line="276" w:lineRule="auto"/>
        <w:ind w:firstLine="851"/>
        <w:contextualSpacing/>
        <w:jc w:val="both"/>
      </w:pPr>
    </w:p>
    <w:p w:rsidR="001B1BFC" w:rsidRDefault="001B1BFC" w:rsidP="001E3D36">
      <w:pPr>
        <w:pStyle w:val="msonormalbullet3gif"/>
        <w:spacing w:before="0" w:beforeAutospacing="0" w:after="0" w:afterAutospacing="0" w:line="276" w:lineRule="auto"/>
        <w:contextualSpacing/>
        <w:rPr>
          <w:b/>
        </w:rPr>
      </w:pPr>
      <w:r>
        <w:rPr>
          <w:b/>
        </w:rPr>
        <w:t>Вывод:</w:t>
      </w:r>
    </w:p>
    <w:p w:rsidR="001B1BFC" w:rsidRPr="001E3D36" w:rsidRDefault="001E3D36" w:rsidP="007D11A7">
      <w:pPr>
        <w:pStyle w:val="a5"/>
        <w:numPr>
          <w:ilvl w:val="0"/>
          <w:numId w:val="3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1BFC"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ринятые обязательства за счет средств резервного фонда исполнены в размере 95</w:t>
      </w:r>
      <w:r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1B1BFC"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B1BFC" w:rsidRDefault="001B1BFC" w:rsidP="001E3D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FC" w:rsidRDefault="001B1BFC" w:rsidP="00226B47">
      <w:pPr>
        <w:numPr>
          <w:ilvl w:val="0"/>
          <w:numId w:val="47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Инициативные расходы районного бюджета</w:t>
      </w:r>
    </w:p>
    <w:p w:rsidR="001B1BFC" w:rsidRPr="001E3D36" w:rsidRDefault="001B1BFC" w:rsidP="001E3D36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FC" w:rsidRPr="001E3D36" w:rsidRDefault="001B1BFC" w:rsidP="001E3D36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районного бюджета в 2015 году характеризуются нал</w:t>
      </w:r>
      <w:r w:rsidR="00EA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ичием инициативных расходов, не </w:t>
      </w: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1B1BFC" w:rsidRPr="001E3D36" w:rsidRDefault="001B1BFC" w:rsidP="001E3D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информации, предоставленной администрацией Богучанского района (письмо от 01.04.2016 № 01/24-1022), средства районного бюджета в размере 174,0 тыс. руб., без наличия локальных муниципальных правовых актов, характеризующих расходные обязательства, были направлены на оплату:</w:t>
      </w:r>
    </w:p>
    <w:p w:rsidR="001B1BFC" w:rsidRPr="001E3D36" w:rsidRDefault="001B1BFC" w:rsidP="007D11A7">
      <w:pPr>
        <w:pStyle w:val="a5"/>
        <w:numPr>
          <w:ilvl w:val="0"/>
          <w:numId w:val="3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членских взносов ассоциации «Совет муниципальных образований Красноярского края» в размере 69,0 тыс. руб.;</w:t>
      </w:r>
    </w:p>
    <w:p w:rsidR="001B1BFC" w:rsidRPr="001E3D36" w:rsidRDefault="001B1BFC" w:rsidP="007D11A7">
      <w:pPr>
        <w:pStyle w:val="a5"/>
        <w:numPr>
          <w:ilvl w:val="0"/>
          <w:numId w:val="3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членских взносов ассоциации Глав северных территорий Красноярского края в размере 105,0 тыс. руб.</w:t>
      </w:r>
    </w:p>
    <w:p w:rsidR="001B1BFC" w:rsidRPr="001E3D36" w:rsidRDefault="001B1BFC" w:rsidP="001E3D36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расходные обязательства, возникшие в результате решения администрацией Богучанского района вопросов, не отнесенных к вопросам местного значения района, были направлены на:</w:t>
      </w:r>
    </w:p>
    <w:p w:rsidR="001B1BFC" w:rsidRPr="001E3D36" w:rsidRDefault="001B1BFC" w:rsidP="007D11A7">
      <w:pPr>
        <w:pStyle w:val="a5"/>
        <w:numPr>
          <w:ilvl w:val="0"/>
          <w:numId w:val="3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ежемесячной стипендии Главы района одаренным детям в сумме 172,0 тыс. руб.;</w:t>
      </w:r>
    </w:p>
    <w:p w:rsidR="001B1BFC" w:rsidRPr="001E3D36" w:rsidRDefault="001B1BFC" w:rsidP="007D11A7">
      <w:pPr>
        <w:pStyle w:val="a5"/>
        <w:numPr>
          <w:ilvl w:val="0"/>
          <w:numId w:val="3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премии лучшим выпускникам Богучанского района в сумме 90,0 тыс. руб.;</w:t>
      </w:r>
    </w:p>
    <w:p w:rsidR="001B1BFC" w:rsidRPr="001E3D36" w:rsidRDefault="001B1BFC" w:rsidP="007D11A7">
      <w:pPr>
        <w:pStyle w:val="a5"/>
        <w:numPr>
          <w:ilvl w:val="0"/>
          <w:numId w:val="3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МБУ «МПЧ </w:t>
      </w:r>
      <w:r w:rsidR="004058B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1» в сумме 18 782,9 тыс. руб.</w:t>
      </w:r>
    </w:p>
    <w:p w:rsidR="001B1BFC" w:rsidRPr="001E3D36" w:rsidRDefault="001B1BFC" w:rsidP="001E3D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D36">
        <w:rPr>
          <w:rFonts w:ascii="Times New Roman" w:hAnsi="Times New Roman" w:cs="Times New Roman"/>
          <w:sz w:val="24"/>
          <w:szCs w:val="24"/>
        </w:rPr>
        <w:t>В результате расходы районного бюджета на выполнение инициативных расходных обязательств за 2015 год составили 19 218,9 тыс. руб., что ниже аналогичного показателя 2014 года на 106,8 тыс. руб. или на 2,8%.</w:t>
      </w:r>
    </w:p>
    <w:p w:rsidR="001B1BFC" w:rsidRPr="001E3D36" w:rsidRDefault="001B1BFC" w:rsidP="001E3D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D36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законодательства об ограничении утверждения и исполнения расходных обязательств, не связанных с решением вопросов, отнесенных к полномочиям соответствующих органов муниципального образования, названные выше расходы произведены с нарушением пункта 3 статьи 136 Бюджетного кодекса РФ и пункта 4 статьи 6 Закона Красноярского края от 10.07.2007 № 2-317 «О межбюджетных отношениях в Красноярском крае».</w:t>
      </w:r>
    </w:p>
    <w:p w:rsidR="001B1BFC" w:rsidRPr="001E3D36" w:rsidRDefault="001B1BFC" w:rsidP="001E3D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BFC" w:rsidRPr="001E3D36" w:rsidRDefault="001B1BFC" w:rsidP="001E3D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D36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B1BFC" w:rsidRPr="001E3D36" w:rsidRDefault="001E3D36" w:rsidP="007D11A7">
      <w:pPr>
        <w:pStyle w:val="a5"/>
        <w:numPr>
          <w:ilvl w:val="0"/>
          <w:numId w:val="3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D36">
        <w:rPr>
          <w:rFonts w:ascii="Times New Roman" w:hAnsi="Times New Roman" w:cs="Times New Roman"/>
          <w:sz w:val="24"/>
          <w:szCs w:val="24"/>
        </w:rPr>
        <w:t>р</w:t>
      </w:r>
      <w:r w:rsidR="001B1BFC" w:rsidRPr="001E3D36">
        <w:rPr>
          <w:rFonts w:ascii="Times New Roman" w:hAnsi="Times New Roman" w:cs="Times New Roman"/>
          <w:sz w:val="24"/>
          <w:szCs w:val="24"/>
        </w:rPr>
        <w:t>асходы районного бюджета в 2015 году характеризуются наличием инициативных р</w:t>
      </w:r>
      <w:r w:rsidR="00240AC5">
        <w:rPr>
          <w:rFonts w:ascii="Times New Roman" w:hAnsi="Times New Roman" w:cs="Times New Roman"/>
          <w:sz w:val="24"/>
          <w:szCs w:val="24"/>
        </w:rPr>
        <w:t>асходных обязательств размере 19</w:t>
      </w:r>
      <w:r w:rsidR="001B1BFC" w:rsidRPr="001E3D36">
        <w:rPr>
          <w:rFonts w:ascii="Times New Roman" w:hAnsi="Times New Roman" w:cs="Times New Roman"/>
          <w:sz w:val="24"/>
          <w:szCs w:val="24"/>
        </w:rPr>
        <w:t> 218,9 тыс. руб., не предусмотренных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954493" w:rsidRPr="001E3D36" w:rsidRDefault="00954493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A9A" w:rsidRPr="00D71116" w:rsidRDefault="000A3A9A" w:rsidP="00F33950">
      <w:pPr>
        <w:pStyle w:val="a5"/>
        <w:numPr>
          <w:ilvl w:val="0"/>
          <w:numId w:val="4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16">
        <w:rPr>
          <w:rFonts w:ascii="Times New Roman" w:hAnsi="Times New Roman" w:cs="Times New Roman"/>
          <w:b/>
          <w:sz w:val="24"/>
          <w:szCs w:val="24"/>
        </w:rPr>
        <w:t xml:space="preserve">Оценка выполнения муниципальных заданий </w:t>
      </w:r>
    </w:p>
    <w:p w:rsidR="00340069" w:rsidRPr="00D71116" w:rsidRDefault="000A3A9A" w:rsidP="0095449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16">
        <w:rPr>
          <w:rFonts w:ascii="Times New Roman" w:hAnsi="Times New Roman" w:cs="Times New Roman"/>
          <w:b/>
          <w:sz w:val="24"/>
          <w:szCs w:val="24"/>
        </w:rPr>
        <w:t>на оказание муниципальных услуг (выполнения работ)</w:t>
      </w:r>
    </w:p>
    <w:p w:rsidR="000A3A9A" w:rsidRPr="007E7B96" w:rsidRDefault="000A3A9A" w:rsidP="000A3A9A">
      <w:pPr>
        <w:pStyle w:val="a5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C574C" w:rsidRPr="007E7B96" w:rsidRDefault="003C574C" w:rsidP="003C574C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7B96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</w:t>
      </w:r>
      <w:r w:rsidR="00D71116" w:rsidRPr="007E7B96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Pr="007E7B96">
        <w:rPr>
          <w:rFonts w:ascii="Times New Roman" w:hAnsi="Times New Roman" w:cs="Times New Roman"/>
          <w:sz w:val="24"/>
          <w:szCs w:val="24"/>
        </w:rPr>
        <w:t>финансир</w:t>
      </w:r>
      <w:r w:rsidR="00D71116" w:rsidRPr="007E7B96">
        <w:rPr>
          <w:rFonts w:ascii="Times New Roman" w:hAnsi="Times New Roman" w:cs="Times New Roman"/>
          <w:sz w:val="24"/>
          <w:szCs w:val="24"/>
        </w:rPr>
        <w:t>овалось</w:t>
      </w:r>
      <w:r w:rsidRPr="007E7B96">
        <w:rPr>
          <w:rFonts w:ascii="Times New Roman" w:hAnsi="Times New Roman" w:cs="Times New Roman"/>
          <w:sz w:val="24"/>
          <w:szCs w:val="24"/>
        </w:rPr>
        <w:t xml:space="preserve"> 16 муниципальных бюджетных учреждений</w:t>
      </w:r>
      <w:r w:rsidR="00C01AF3" w:rsidRPr="007E7B96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Pr="007E7B96">
        <w:rPr>
          <w:rFonts w:ascii="Times New Roman" w:hAnsi="Times New Roman" w:cs="Times New Roman"/>
          <w:sz w:val="24"/>
          <w:szCs w:val="24"/>
        </w:rPr>
        <w:t>.</w:t>
      </w:r>
    </w:p>
    <w:p w:rsidR="000A3A9A" w:rsidRPr="007E7B96" w:rsidRDefault="000A3A9A" w:rsidP="00D71116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7B96">
        <w:rPr>
          <w:rFonts w:ascii="Times New Roman" w:hAnsi="Times New Roman" w:cs="Times New Roman"/>
          <w:sz w:val="24"/>
          <w:szCs w:val="24"/>
        </w:rPr>
        <w:t>В соответствии с</w:t>
      </w:r>
      <w:r w:rsidR="003C574C" w:rsidRPr="007E7B96">
        <w:rPr>
          <w:rFonts w:ascii="Times New Roman" w:hAnsi="Times New Roman" w:cs="Times New Roman"/>
          <w:sz w:val="24"/>
          <w:szCs w:val="24"/>
        </w:rPr>
        <w:t>о статьей 69.2 Бюджетного кодекса РФ, статьей 9.2 Федерального закона от 12.01.1996 № 7-ФЗ</w:t>
      </w:r>
      <w:r w:rsidRPr="007E7B96">
        <w:rPr>
          <w:rFonts w:ascii="Times New Roman" w:hAnsi="Times New Roman" w:cs="Times New Roman"/>
          <w:sz w:val="24"/>
          <w:szCs w:val="24"/>
        </w:rPr>
        <w:t xml:space="preserve"> </w:t>
      </w:r>
      <w:r w:rsidR="003C574C" w:rsidRPr="007E7B96">
        <w:rPr>
          <w:rFonts w:ascii="Times New Roman" w:hAnsi="Times New Roman" w:cs="Times New Roman"/>
          <w:sz w:val="24"/>
          <w:szCs w:val="24"/>
        </w:rPr>
        <w:t xml:space="preserve">«О некоммерческих организациях», </w:t>
      </w:r>
      <w:r w:rsidR="00C01AF3" w:rsidRPr="007E7B96">
        <w:rPr>
          <w:rFonts w:ascii="Times New Roman" w:hAnsi="Times New Roman" w:cs="Times New Roman"/>
          <w:sz w:val="24"/>
          <w:szCs w:val="24"/>
        </w:rPr>
        <w:t xml:space="preserve">с </w:t>
      </w:r>
      <w:r w:rsidRPr="007E7B9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C574C" w:rsidRPr="007E7B96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от </w:t>
      </w:r>
      <w:r w:rsidR="00C01AF3" w:rsidRPr="007E7B96">
        <w:rPr>
          <w:rFonts w:ascii="Times New Roman" w:hAnsi="Times New Roman" w:cs="Times New Roman"/>
          <w:sz w:val="24"/>
          <w:szCs w:val="24"/>
        </w:rPr>
        <w:t>14.03.2011 № 269-п «О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и муниципальными автономными учреждениями Богучанского района, а также муниципальными казенными учреждениями»</w:t>
      </w:r>
      <w:r w:rsidR="00952650" w:rsidRPr="007E7B96">
        <w:rPr>
          <w:rFonts w:ascii="Times New Roman" w:hAnsi="Times New Roman" w:cs="Times New Roman"/>
          <w:sz w:val="24"/>
          <w:szCs w:val="24"/>
        </w:rPr>
        <w:t xml:space="preserve"> (далее по тексту – Постановление № 269-п)</w:t>
      </w:r>
      <w:r w:rsidR="00C01AF3" w:rsidRPr="007E7B96">
        <w:rPr>
          <w:rFonts w:ascii="Times New Roman" w:hAnsi="Times New Roman" w:cs="Times New Roman"/>
          <w:sz w:val="24"/>
          <w:szCs w:val="24"/>
        </w:rPr>
        <w:t xml:space="preserve"> м</w:t>
      </w:r>
      <w:r w:rsidRPr="007E7B96">
        <w:rPr>
          <w:rFonts w:ascii="Times New Roman" w:hAnsi="Times New Roman" w:cs="Times New Roman"/>
          <w:sz w:val="24"/>
          <w:szCs w:val="24"/>
        </w:rPr>
        <w:t>униципальны</w:t>
      </w:r>
      <w:r w:rsidR="00C01AF3" w:rsidRPr="007E7B96">
        <w:rPr>
          <w:rFonts w:ascii="Times New Roman" w:hAnsi="Times New Roman" w:cs="Times New Roman"/>
          <w:sz w:val="24"/>
          <w:szCs w:val="24"/>
        </w:rPr>
        <w:t>е бюджетные</w:t>
      </w:r>
      <w:r w:rsidRPr="007E7B9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C01AF3" w:rsidRPr="007E7B96">
        <w:rPr>
          <w:rFonts w:ascii="Times New Roman" w:hAnsi="Times New Roman" w:cs="Times New Roman"/>
          <w:sz w:val="24"/>
          <w:szCs w:val="24"/>
        </w:rPr>
        <w:t xml:space="preserve">Богучанского района </w:t>
      </w:r>
      <w:r w:rsidRPr="007E7B96">
        <w:rPr>
          <w:rFonts w:ascii="Times New Roman" w:hAnsi="Times New Roman" w:cs="Times New Roman"/>
          <w:sz w:val="24"/>
          <w:szCs w:val="24"/>
        </w:rPr>
        <w:t>выполняют свои функции и полномочия в соответствии с муниципальными заданиями на оказание муниципальных услуг</w:t>
      </w:r>
      <w:r w:rsidR="00C01AF3" w:rsidRPr="007E7B96">
        <w:rPr>
          <w:rFonts w:ascii="Times New Roman" w:hAnsi="Times New Roman" w:cs="Times New Roman"/>
          <w:sz w:val="24"/>
          <w:szCs w:val="24"/>
        </w:rPr>
        <w:t xml:space="preserve"> (выполнение работ)</w:t>
      </w:r>
      <w:r w:rsidRPr="007E7B96">
        <w:rPr>
          <w:rFonts w:ascii="Times New Roman" w:hAnsi="Times New Roman" w:cs="Times New Roman"/>
          <w:sz w:val="24"/>
          <w:szCs w:val="24"/>
        </w:rPr>
        <w:t>.</w:t>
      </w:r>
    </w:p>
    <w:p w:rsidR="00C01AF3" w:rsidRPr="007E7B96" w:rsidRDefault="00C01AF3" w:rsidP="00C01AF3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7B96">
        <w:rPr>
          <w:rFonts w:ascii="Times New Roman" w:hAnsi="Times New Roman" w:cs="Times New Roman"/>
          <w:sz w:val="24"/>
          <w:szCs w:val="24"/>
        </w:rPr>
        <w:t xml:space="preserve">Все муниципальные задания сформированы </w:t>
      </w:r>
      <w:r w:rsidR="00AB65B8" w:rsidRPr="007E7B96">
        <w:rPr>
          <w:rFonts w:ascii="Times New Roman" w:hAnsi="Times New Roman" w:cs="Times New Roman"/>
          <w:sz w:val="24"/>
          <w:szCs w:val="24"/>
        </w:rPr>
        <w:t>согласно</w:t>
      </w:r>
      <w:r w:rsidRPr="007E7B96">
        <w:rPr>
          <w:rFonts w:ascii="Times New Roman" w:hAnsi="Times New Roman" w:cs="Times New Roman"/>
          <w:sz w:val="24"/>
          <w:szCs w:val="24"/>
        </w:rPr>
        <w:t xml:space="preserve"> основным видам деятельности, предусмотренным учредительными документами конкретных муниципальных бюджетных учреждений, и устанавливают показатели, характеризующие качество и объём (содержание) оказываемой муниципальной услуги (выполняемой работ</w:t>
      </w:r>
      <w:r w:rsidR="005C082F" w:rsidRPr="007E7B96">
        <w:rPr>
          <w:rFonts w:ascii="Times New Roman" w:hAnsi="Times New Roman" w:cs="Times New Roman"/>
          <w:sz w:val="24"/>
          <w:szCs w:val="24"/>
        </w:rPr>
        <w:t>ы</w:t>
      </w:r>
      <w:r w:rsidRPr="007E7B96">
        <w:rPr>
          <w:rFonts w:ascii="Times New Roman" w:hAnsi="Times New Roman" w:cs="Times New Roman"/>
          <w:sz w:val="24"/>
          <w:szCs w:val="24"/>
        </w:rPr>
        <w:t>), а также порядок её оказания (выполнения).</w:t>
      </w:r>
    </w:p>
    <w:p w:rsidR="003B62E4" w:rsidRPr="007E7B96" w:rsidRDefault="007E7B96" w:rsidP="00AB65B8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7B96">
        <w:rPr>
          <w:rFonts w:ascii="Times New Roman" w:hAnsi="Times New Roman" w:cs="Times New Roman"/>
          <w:sz w:val="24"/>
          <w:szCs w:val="24"/>
        </w:rPr>
        <w:t>Методика о</w:t>
      </w:r>
      <w:r w:rsidR="00C01AF3" w:rsidRPr="007E7B96">
        <w:rPr>
          <w:rFonts w:ascii="Times New Roman" w:hAnsi="Times New Roman" w:cs="Times New Roman"/>
          <w:sz w:val="24"/>
          <w:szCs w:val="24"/>
        </w:rPr>
        <w:t>ценк</w:t>
      </w:r>
      <w:r w:rsidRPr="007E7B96">
        <w:rPr>
          <w:rFonts w:ascii="Times New Roman" w:hAnsi="Times New Roman" w:cs="Times New Roman"/>
          <w:sz w:val="24"/>
          <w:szCs w:val="24"/>
        </w:rPr>
        <w:t>и</w:t>
      </w:r>
      <w:r w:rsidR="00C01AF3" w:rsidRPr="007E7B96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952650" w:rsidRPr="007E7B96">
        <w:rPr>
          <w:rFonts w:ascii="Times New Roman" w:hAnsi="Times New Roman" w:cs="Times New Roman"/>
          <w:sz w:val="24"/>
          <w:szCs w:val="24"/>
        </w:rPr>
        <w:t xml:space="preserve"> учреждениями муниципальных заданий</w:t>
      </w:r>
      <w:r w:rsidRPr="007E7B96">
        <w:rPr>
          <w:rFonts w:ascii="Times New Roman" w:hAnsi="Times New Roman" w:cs="Times New Roman"/>
          <w:sz w:val="24"/>
          <w:szCs w:val="24"/>
        </w:rPr>
        <w:t xml:space="preserve"> за 2015 год</w:t>
      </w:r>
      <w:r w:rsidR="00952650" w:rsidRPr="007E7B96">
        <w:rPr>
          <w:rFonts w:ascii="Times New Roman" w:hAnsi="Times New Roman" w:cs="Times New Roman"/>
          <w:sz w:val="24"/>
          <w:szCs w:val="24"/>
        </w:rPr>
        <w:t xml:space="preserve"> определена </w:t>
      </w:r>
      <w:r w:rsidRPr="007E7B96">
        <w:rPr>
          <w:rFonts w:ascii="Times New Roman" w:hAnsi="Times New Roman" w:cs="Times New Roman"/>
          <w:sz w:val="24"/>
          <w:szCs w:val="24"/>
        </w:rPr>
        <w:t>п</w:t>
      </w:r>
      <w:r w:rsidR="00952650" w:rsidRPr="007E7B96">
        <w:rPr>
          <w:rFonts w:ascii="Times New Roman" w:hAnsi="Times New Roman" w:cs="Times New Roman"/>
          <w:sz w:val="24"/>
          <w:szCs w:val="24"/>
        </w:rPr>
        <w:t>остановлени</w:t>
      </w:r>
      <w:r w:rsidRPr="007E7B96">
        <w:rPr>
          <w:rFonts w:ascii="Times New Roman" w:hAnsi="Times New Roman" w:cs="Times New Roman"/>
          <w:sz w:val="24"/>
          <w:szCs w:val="24"/>
        </w:rPr>
        <w:t>ем</w:t>
      </w:r>
      <w:r w:rsidR="00952650" w:rsidRPr="007E7B96">
        <w:rPr>
          <w:rFonts w:ascii="Times New Roman" w:hAnsi="Times New Roman" w:cs="Times New Roman"/>
          <w:sz w:val="24"/>
          <w:szCs w:val="24"/>
        </w:rPr>
        <w:t xml:space="preserve"> </w:t>
      </w:r>
      <w:r w:rsidR="00DE1F31" w:rsidRPr="007E7B96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от </w:t>
      </w:r>
      <w:r w:rsidRPr="007E7B96">
        <w:rPr>
          <w:rFonts w:ascii="Times New Roman" w:hAnsi="Times New Roman" w:cs="Times New Roman"/>
          <w:sz w:val="24"/>
          <w:szCs w:val="24"/>
        </w:rPr>
        <w:t>19</w:t>
      </w:r>
      <w:r w:rsidR="00DE1F31" w:rsidRPr="007E7B96">
        <w:rPr>
          <w:rFonts w:ascii="Times New Roman" w:hAnsi="Times New Roman" w:cs="Times New Roman"/>
          <w:sz w:val="24"/>
          <w:szCs w:val="24"/>
        </w:rPr>
        <w:t>.0</w:t>
      </w:r>
      <w:r w:rsidRPr="007E7B96">
        <w:rPr>
          <w:rFonts w:ascii="Times New Roman" w:hAnsi="Times New Roman" w:cs="Times New Roman"/>
          <w:sz w:val="24"/>
          <w:szCs w:val="24"/>
        </w:rPr>
        <w:t>1</w:t>
      </w:r>
      <w:r w:rsidR="00DE1F31" w:rsidRPr="007E7B96">
        <w:rPr>
          <w:rFonts w:ascii="Times New Roman" w:hAnsi="Times New Roman" w:cs="Times New Roman"/>
          <w:sz w:val="24"/>
          <w:szCs w:val="24"/>
        </w:rPr>
        <w:t>.201</w:t>
      </w:r>
      <w:r w:rsidRPr="007E7B96">
        <w:rPr>
          <w:rFonts w:ascii="Times New Roman" w:hAnsi="Times New Roman" w:cs="Times New Roman"/>
          <w:sz w:val="24"/>
          <w:szCs w:val="24"/>
        </w:rPr>
        <w:t>6</w:t>
      </w:r>
      <w:r w:rsidR="00DE1F31" w:rsidRPr="007E7B96">
        <w:rPr>
          <w:rFonts w:ascii="Times New Roman" w:hAnsi="Times New Roman" w:cs="Times New Roman"/>
          <w:sz w:val="24"/>
          <w:szCs w:val="24"/>
        </w:rPr>
        <w:t xml:space="preserve"> № 4</w:t>
      </w:r>
      <w:r w:rsidRPr="007E7B96">
        <w:rPr>
          <w:rFonts w:ascii="Times New Roman" w:hAnsi="Times New Roman" w:cs="Times New Roman"/>
          <w:sz w:val="24"/>
          <w:szCs w:val="24"/>
        </w:rPr>
        <w:t>3</w:t>
      </w:r>
      <w:r w:rsidR="00DE1F31" w:rsidRPr="007E7B96">
        <w:rPr>
          <w:rFonts w:ascii="Times New Roman" w:hAnsi="Times New Roman" w:cs="Times New Roman"/>
          <w:sz w:val="24"/>
          <w:szCs w:val="24"/>
        </w:rPr>
        <w:t>-п</w:t>
      </w:r>
      <w:r w:rsidR="00724C11">
        <w:rPr>
          <w:rFonts w:ascii="Times New Roman" w:hAnsi="Times New Roman" w:cs="Times New Roman"/>
          <w:sz w:val="24"/>
          <w:szCs w:val="24"/>
        </w:rPr>
        <w:t xml:space="preserve"> (далее по тексту – Постановление № 43-п)</w:t>
      </w:r>
      <w:r w:rsidR="00607435" w:rsidRPr="007E7B96">
        <w:rPr>
          <w:rFonts w:ascii="Times New Roman" w:hAnsi="Times New Roman" w:cs="Times New Roman"/>
          <w:sz w:val="24"/>
          <w:szCs w:val="24"/>
        </w:rPr>
        <w:t xml:space="preserve"> и оценивается исходя из фактически достигнутых результатов выполнения муниципальной услуги или работы.</w:t>
      </w:r>
    </w:p>
    <w:p w:rsidR="00F54611" w:rsidRDefault="00682807" w:rsidP="00AB65B8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2C4">
        <w:rPr>
          <w:rFonts w:ascii="Times New Roman" w:hAnsi="Times New Roman" w:cs="Times New Roman"/>
          <w:sz w:val="24"/>
          <w:szCs w:val="24"/>
        </w:rPr>
        <w:t>Достигнутые результаты 201</w:t>
      </w:r>
      <w:r w:rsidR="007E7B96" w:rsidRPr="002772C4">
        <w:rPr>
          <w:rFonts w:ascii="Times New Roman" w:hAnsi="Times New Roman" w:cs="Times New Roman"/>
          <w:sz w:val="24"/>
          <w:szCs w:val="24"/>
        </w:rPr>
        <w:t>5</w:t>
      </w:r>
      <w:r w:rsidRPr="002772C4">
        <w:rPr>
          <w:rFonts w:ascii="Times New Roman" w:hAnsi="Times New Roman" w:cs="Times New Roman"/>
          <w:sz w:val="24"/>
          <w:szCs w:val="24"/>
        </w:rPr>
        <w:t xml:space="preserve"> года по выполнению муниципальных заданий муниципальными бюджетными учреждениями Богучанского района представлены в таблице:</w:t>
      </w:r>
    </w:p>
    <w:p w:rsidR="001E3D36" w:rsidRDefault="001E3D36" w:rsidP="00AB65B8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8" w:type="dxa"/>
        <w:tblLayout w:type="fixed"/>
        <w:tblLook w:val="04A0"/>
      </w:tblPr>
      <w:tblGrid>
        <w:gridCol w:w="392"/>
        <w:gridCol w:w="1984"/>
        <w:gridCol w:w="1134"/>
        <w:gridCol w:w="1134"/>
        <w:gridCol w:w="1418"/>
        <w:gridCol w:w="1134"/>
        <w:gridCol w:w="1134"/>
        <w:gridCol w:w="1418"/>
      </w:tblGrid>
      <w:tr w:rsidR="00D20A72" w:rsidRPr="001A7A70" w:rsidTr="00D20A72">
        <w:trPr>
          <w:trHeight w:val="439"/>
        </w:trPr>
        <w:tc>
          <w:tcPr>
            <w:tcW w:w="392" w:type="dxa"/>
            <w:vMerge w:val="restart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D20A72" w:rsidRPr="002B7132" w:rsidRDefault="001E3D36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20A72" w:rsidRPr="002B7132">
              <w:rPr>
                <w:rFonts w:ascii="Times New Roman" w:hAnsi="Times New Roman" w:cs="Times New Roman"/>
                <w:sz w:val="16"/>
                <w:szCs w:val="16"/>
              </w:rPr>
              <w:t>юджетные учреждения</w:t>
            </w:r>
          </w:p>
        </w:tc>
        <w:tc>
          <w:tcPr>
            <w:tcW w:w="3686" w:type="dxa"/>
            <w:gridSpan w:val="3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3686" w:type="dxa"/>
            <w:gridSpan w:val="3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</w:tr>
      <w:tr w:rsidR="00D20A72" w:rsidRPr="001A7A70" w:rsidTr="00D20A72">
        <w:tc>
          <w:tcPr>
            <w:tcW w:w="392" w:type="dxa"/>
            <w:vMerge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итоговая оценка муниципальной услуги, %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итоговая оценка муниципальной работы, %</w:t>
            </w:r>
          </w:p>
        </w:tc>
        <w:tc>
          <w:tcPr>
            <w:tcW w:w="1418" w:type="dxa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 выполнения муниципального задания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итоговая оценка муниципальной услуги, %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итоговая оценка муниципальной работы, %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 выполнения муниципального задания</w:t>
            </w:r>
          </w:p>
        </w:tc>
      </w:tr>
      <w:tr w:rsidR="00D20A72" w:rsidRPr="001A7A70" w:rsidTr="00D20A72"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1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1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1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1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13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13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13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D20A72" w:rsidRPr="001A7A70" w:rsidTr="00226AF3">
        <w:trPr>
          <w:trHeight w:val="475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МБОУ ДОД Богучанская ДШИ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411267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112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не 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 целом выполнено</w:t>
            </w:r>
          </w:p>
        </w:tc>
      </w:tr>
      <w:tr w:rsidR="00D20A72" w:rsidRPr="001A7A70" w:rsidTr="00226AF3">
        <w:trPr>
          <w:trHeight w:val="539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МБОУ ДОД Невонская ДШИ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 целом 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 целом выполнено</w:t>
            </w:r>
          </w:p>
        </w:tc>
      </w:tr>
      <w:tr w:rsidR="00D20A72" w:rsidRPr="001A7A70" w:rsidTr="002B7132">
        <w:trPr>
          <w:trHeight w:val="433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МБОУ ДОД Таежнинская ДШИ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2B7132">
        <w:trPr>
          <w:trHeight w:val="540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МБОУ ДОД Пинчугская ДШИ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145,1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2B7132">
        <w:trPr>
          <w:trHeight w:val="433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МБОУ ДОД Ангарская ДШИ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111,2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2B7132">
        <w:trPr>
          <w:trHeight w:val="411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МБОУ ДОД Манзенская ДШИ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2B7132">
        <w:trPr>
          <w:trHeight w:val="417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МБУК Таежнинский КСК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226AF3">
        <w:trPr>
          <w:trHeight w:val="463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МБУК БМР Дом культуры «Янтарь»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107,5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226AF3">
        <w:trPr>
          <w:trHeight w:val="511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МБУК БМ «Таежнинская сельская библиотека»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226AF3">
        <w:trPr>
          <w:trHeight w:val="559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МБУК БМ Центральная районная библиотека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226AF3">
        <w:trPr>
          <w:trHeight w:val="451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МБУК БК музей им. Д.М.Андона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108,4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2B7132">
        <w:trPr>
          <w:trHeight w:val="665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МБОУ Богучанская СОШ № 1 им. К.И.Безруких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 целом 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9823E4" w:rsidRDefault="00724C11" w:rsidP="009823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823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не</w:t>
            </w:r>
            <w:r w:rsidR="00D20A72" w:rsidRPr="009823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выполнено</w:t>
            </w:r>
            <w:r w:rsidR="009823E4" w:rsidRPr="009823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*</w:t>
            </w:r>
            <w:r w:rsidR="00240AC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*</w:t>
            </w:r>
          </w:p>
        </w:tc>
      </w:tr>
      <w:tr w:rsidR="00D20A72" w:rsidRPr="001A7A70" w:rsidTr="002B7132">
        <w:trPr>
          <w:trHeight w:val="375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МБУ ДОЛ «Березка»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1E5623">
        <w:trPr>
          <w:trHeight w:val="794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1E562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МБУ «</w:t>
            </w:r>
            <w:r w:rsidR="002B7132" w:rsidRPr="002B7132">
              <w:rPr>
                <w:rFonts w:ascii="Times New Roman" w:hAnsi="Times New Roman" w:cs="Times New Roman"/>
                <w:sz w:val="16"/>
                <w:szCs w:val="16"/>
              </w:rPr>
              <w:t>Комплексный ц</w:t>
            </w: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 xml:space="preserve">ентр социального обслуживания </w:t>
            </w:r>
            <w:r w:rsidR="002B7132" w:rsidRPr="002B7132">
              <w:rPr>
                <w:rFonts w:ascii="Times New Roman" w:hAnsi="Times New Roman" w:cs="Times New Roman"/>
                <w:sz w:val="16"/>
                <w:szCs w:val="16"/>
              </w:rPr>
              <w:t>населения Богучанского района</w:t>
            </w: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D20A72" w:rsidRPr="001A7A70" w:rsidTr="001E5623">
        <w:trPr>
          <w:trHeight w:val="607"/>
        </w:trPr>
        <w:tc>
          <w:tcPr>
            <w:tcW w:w="392" w:type="dxa"/>
            <w:vAlign w:val="center"/>
          </w:tcPr>
          <w:p w:rsidR="00D20A72" w:rsidRPr="009823E4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vAlign w:val="center"/>
          </w:tcPr>
          <w:p w:rsidR="00D20A72" w:rsidRPr="009823E4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E4">
              <w:rPr>
                <w:rFonts w:ascii="Times New Roman" w:hAnsi="Times New Roman" w:cs="Times New Roman"/>
                <w:sz w:val="16"/>
                <w:szCs w:val="16"/>
              </w:rPr>
              <w:t>МБУ «Центр социализации и досуга молодежи»</w:t>
            </w:r>
          </w:p>
        </w:tc>
        <w:tc>
          <w:tcPr>
            <w:tcW w:w="1134" w:type="dxa"/>
            <w:vAlign w:val="center"/>
          </w:tcPr>
          <w:p w:rsidR="00D20A72" w:rsidRPr="009823E4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E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1134" w:type="dxa"/>
            <w:vAlign w:val="center"/>
          </w:tcPr>
          <w:p w:rsidR="00D20A72" w:rsidRPr="009823E4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E4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1418" w:type="dxa"/>
            <w:vAlign w:val="center"/>
          </w:tcPr>
          <w:p w:rsidR="00D20A72" w:rsidRPr="009823E4" w:rsidRDefault="00240AC5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D20A72" w:rsidRPr="009823E4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:rsidR="00D20A72" w:rsidRPr="009823E4" w:rsidRDefault="009823E4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E4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vAlign w:val="center"/>
          </w:tcPr>
          <w:p w:rsidR="00D20A72" w:rsidRPr="009823E4" w:rsidRDefault="009823E4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E4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1418" w:type="dxa"/>
            <w:vAlign w:val="center"/>
          </w:tcPr>
          <w:p w:rsidR="00D20A72" w:rsidRPr="009823E4" w:rsidRDefault="009823E4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823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</w:t>
            </w:r>
            <w:r w:rsidR="004C7A7E" w:rsidRPr="009823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е </w:t>
            </w:r>
            <w:r w:rsidR="00D20A72" w:rsidRPr="009823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выполнено</w:t>
            </w:r>
            <w:r w:rsidRPr="009823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*</w:t>
            </w:r>
            <w:r w:rsidR="00240AC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*</w:t>
            </w:r>
          </w:p>
        </w:tc>
      </w:tr>
      <w:tr w:rsidR="00D20A72" w:rsidRPr="001A7A70" w:rsidTr="00226AF3">
        <w:trPr>
          <w:trHeight w:val="313"/>
        </w:trPr>
        <w:tc>
          <w:tcPr>
            <w:tcW w:w="392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МБУ «МПЧ № 1»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26A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1134" w:type="dxa"/>
            <w:vAlign w:val="center"/>
          </w:tcPr>
          <w:p w:rsidR="00D20A72" w:rsidRPr="002B7132" w:rsidRDefault="009823E4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1418" w:type="dxa"/>
            <w:vAlign w:val="center"/>
          </w:tcPr>
          <w:p w:rsidR="00D20A72" w:rsidRPr="002B7132" w:rsidRDefault="00D20A72" w:rsidP="002772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132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</w:tbl>
    <w:p w:rsidR="00240AC5" w:rsidRDefault="00240AC5" w:rsidP="00240AC5">
      <w:pPr>
        <w:pStyle w:val="a5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*-по результатам контрольного мероприятия</w:t>
      </w:r>
      <w:r w:rsidR="001E2112">
        <w:rPr>
          <w:rFonts w:ascii="Times New Roman" w:hAnsi="Times New Roman" w:cs="Times New Roman"/>
          <w:sz w:val="16"/>
          <w:szCs w:val="16"/>
        </w:rPr>
        <w:t xml:space="preserve"> «Проверка эффективности использования средств субсидий, выделенных из районного бюджета на выполнение муниципального задания и иные цели муниципальному бюджетному учреждению</w:t>
      </w:r>
      <w:r w:rsidR="001E2112" w:rsidRPr="009823E4">
        <w:rPr>
          <w:rFonts w:ascii="Times New Roman" w:hAnsi="Times New Roman" w:cs="Times New Roman"/>
          <w:sz w:val="16"/>
          <w:szCs w:val="16"/>
        </w:rPr>
        <w:t xml:space="preserve"> «Центр социализации и досуга молодежи»</w:t>
      </w:r>
      <w:r w:rsidR="001E2112">
        <w:rPr>
          <w:rFonts w:ascii="Times New Roman" w:hAnsi="Times New Roman" w:cs="Times New Roman"/>
          <w:sz w:val="16"/>
          <w:szCs w:val="16"/>
        </w:rPr>
        <w:t>, проведенного Контрольно-счетной комиссией;</w:t>
      </w:r>
    </w:p>
    <w:p w:rsidR="002772C4" w:rsidRPr="001E3D36" w:rsidRDefault="00240AC5" w:rsidP="009823E4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9823E4" w:rsidRPr="001E3D36">
        <w:rPr>
          <w:rFonts w:ascii="Times New Roman" w:hAnsi="Times New Roman" w:cs="Times New Roman"/>
          <w:sz w:val="16"/>
          <w:szCs w:val="16"/>
        </w:rPr>
        <w:t>*-пункт 6 Постановления № 43-п: «Если муниципальное задание хотя бы по одной муниципальной услуге (работе) признано невыполненным, муниципальное задание признается невыполненным»</w:t>
      </w:r>
    </w:p>
    <w:p w:rsidR="001E3D36" w:rsidRDefault="001E3D36" w:rsidP="006A0998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3D36" w:rsidRDefault="006A0998" w:rsidP="001E3D36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88D">
        <w:rPr>
          <w:rFonts w:ascii="Times New Roman" w:hAnsi="Times New Roman" w:cs="Times New Roman"/>
          <w:sz w:val="24"/>
          <w:szCs w:val="24"/>
        </w:rPr>
        <w:t xml:space="preserve">Как видно </w:t>
      </w:r>
      <w:r w:rsidR="00EA3DC0">
        <w:rPr>
          <w:rFonts w:ascii="Times New Roman" w:hAnsi="Times New Roman" w:cs="Times New Roman"/>
          <w:sz w:val="24"/>
          <w:szCs w:val="24"/>
        </w:rPr>
        <w:t xml:space="preserve">из представленной таблицы, </w:t>
      </w:r>
      <w:r w:rsidR="00240AC5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EA3DC0">
        <w:rPr>
          <w:rFonts w:ascii="Times New Roman" w:hAnsi="Times New Roman" w:cs="Times New Roman"/>
          <w:sz w:val="24"/>
          <w:szCs w:val="24"/>
        </w:rPr>
        <w:t xml:space="preserve">не </w:t>
      </w:r>
      <w:r w:rsidRPr="001E3D36">
        <w:rPr>
          <w:rFonts w:ascii="Times New Roman" w:hAnsi="Times New Roman" w:cs="Times New Roman"/>
          <w:sz w:val="24"/>
          <w:szCs w:val="24"/>
        </w:rPr>
        <w:t>выполнен</w:t>
      </w:r>
      <w:r w:rsidR="006701A9" w:rsidRPr="001E3D36">
        <w:rPr>
          <w:rFonts w:ascii="Times New Roman" w:hAnsi="Times New Roman" w:cs="Times New Roman"/>
          <w:sz w:val="24"/>
          <w:szCs w:val="24"/>
        </w:rPr>
        <w:t>ы</w:t>
      </w:r>
      <w:r w:rsidRPr="001E3D3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701A9" w:rsidRPr="001E3D36">
        <w:rPr>
          <w:rFonts w:ascii="Times New Roman" w:hAnsi="Times New Roman" w:cs="Times New Roman"/>
          <w:sz w:val="24"/>
          <w:szCs w:val="24"/>
        </w:rPr>
        <w:t>ы</w:t>
      </w:r>
      <w:r w:rsidRPr="001E3D36">
        <w:rPr>
          <w:rFonts w:ascii="Times New Roman" w:hAnsi="Times New Roman" w:cs="Times New Roman"/>
          <w:sz w:val="24"/>
          <w:szCs w:val="24"/>
        </w:rPr>
        <w:t>е задани</w:t>
      </w:r>
      <w:r w:rsidR="006701A9" w:rsidRPr="001E3D36">
        <w:rPr>
          <w:rFonts w:ascii="Times New Roman" w:hAnsi="Times New Roman" w:cs="Times New Roman"/>
          <w:sz w:val="24"/>
          <w:szCs w:val="24"/>
        </w:rPr>
        <w:t>я</w:t>
      </w:r>
      <w:r w:rsidRPr="001E3D36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</w:t>
      </w:r>
      <w:r w:rsidR="006701A9" w:rsidRPr="001E3D36">
        <w:rPr>
          <w:rFonts w:ascii="Times New Roman" w:hAnsi="Times New Roman" w:cs="Times New Roman"/>
          <w:sz w:val="24"/>
          <w:szCs w:val="24"/>
        </w:rPr>
        <w:t xml:space="preserve"> (работ) </w:t>
      </w:r>
      <w:r w:rsidR="009823E4" w:rsidRPr="001E3D36">
        <w:rPr>
          <w:rFonts w:ascii="Times New Roman" w:hAnsi="Times New Roman" w:cs="Times New Roman"/>
          <w:sz w:val="24"/>
          <w:szCs w:val="24"/>
        </w:rPr>
        <w:t>2</w:t>
      </w:r>
      <w:r w:rsidRPr="001E3D3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701A9" w:rsidRPr="001E3D36">
        <w:rPr>
          <w:rFonts w:ascii="Times New Roman" w:hAnsi="Times New Roman" w:cs="Times New Roman"/>
          <w:sz w:val="24"/>
          <w:szCs w:val="24"/>
        </w:rPr>
        <w:t>я</w:t>
      </w:r>
      <w:r w:rsidRPr="001E3D36">
        <w:rPr>
          <w:rFonts w:ascii="Times New Roman" w:hAnsi="Times New Roman" w:cs="Times New Roman"/>
          <w:sz w:val="24"/>
          <w:szCs w:val="24"/>
        </w:rPr>
        <w:t>м</w:t>
      </w:r>
      <w:r w:rsidR="00CB588D" w:rsidRPr="001E3D36">
        <w:rPr>
          <w:rFonts w:ascii="Times New Roman" w:hAnsi="Times New Roman" w:cs="Times New Roman"/>
          <w:sz w:val="24"/>
          <w:szCs w:val="24"/>
        </w:rPr>
        <w:t>и</w:t>
      </w:r>
      <w:r w:rsidR="006701A9" w:rsidRPr="001E3D36">
        <w:rPr>
          <w:rFonts w:ascii="Times New Roman" w:hAnsi="Times New Roman" w:cs="Times New Roman"/>
          <w:sz w:val="24"/>
          <w:szCs w:val="24"/>
        </w:rPr>
        <w:t xml:space="preserve"> из 16:</w:t>
      </w:r>
    </w:p>
    <w:p w:rsidR="006701A9" w:rsidRDefault="006A0998" w:rsidP="007D11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D36">
        <w:rPr>
          <w:rFonts w:ascii="Times New Roman" w:hAnsi="Times New Roman" w:cs="Times New Roman"/>
          <w:sz w:val="24"/>
          <w:szCs w:val="24"/>
        </w:rPr>
        <w:t>МБОУ Богучанская СОШ № 1 им. К.И.Безруких</w:t>
      </w:r>
      <w:r w:rsidR="006701A9" w:rsidRPr="001E3D36">
        <w:rPr>
          <w:rFonts w:ascii="Times New Roman" w:hAnsi="Times New Roman" w:cs="Times New Roman"/>
          <w:sz w:val="24"/>
          <w:szCs w:val="24"/>
        </w:rPr>
        <w:t>;</w:t>
      </w:r>
    </w:p>
    <w:p w:rsidR="006A0998" w:rsidRDefault="006701A9" w:rsidP="007D11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D36">
        <w:rPr>
          <w:rFonts w:ascii="Times New Roman" w:hAnsi="Times New Roman" w:cs="Times New Roman"/>
          <w:sz w:val="24"/>
          <w:szCs w:val="24"/>
        </w:rPr>
        <w:t>МБУ «Центр</w:t>
      </w:r>
      <w:r w:rsidRPr="00CB588D">
        <w:rPr>
          <w:rFonts w:ascii="Times New Roman" w:hAnsi="Times New Roman" w:cs="Times New Roman"/>
          <w:sz w:val="24"/>
          <w:szCs w:val="24"/>
        </w:rPr>
        <w:t xml:space="preserve"> социализации и досуга молодежи».</w:t>
      </w:r>
      <w:r w:rsidR="006A0998" w:rsidRPr="00CB5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88D" w:rsidRDefault="00CB588D" w:rsidP="00CB588D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необходимо отметить, что Постановление № 43-п не предусматривает методику оценки выполнения районными муниципальными учреждениями муниципального задания на выполнение работ. </w:t>
      </w:r>
    </w:p>
    <w:p w:rsidR="00CB588D" w:rsidRDefault="00331CB5" w:rsidP="00CB588D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расчет оценки выполнения работы в рамках муниципального задания и ее интерпретация осуществлялось по правилам оценки оказания муниципальных услуг.</w:t>
      </w:r>
    </w:p>
    <w:p w:rsidR="00331CB5" w:rsidRPr="00AE6515" w:rsidRDefault="00331CB5" w:rsidP="00331CB5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515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считаем необходимым администрации Богучанского района </w:t>
      </w:r>
      <w:r>
        <w:rPr>
          <w:rFonts w:ascii="Times New Roman" w:hAnsi="Times New Roman" w:cs="Times New Roman"/>
          <w:sz w:val="24"/>
          <w:szCs w:val="24"/>
        </w:rPr>
        <w:t>разработать и утвердить</w:t>
      </w:r>
      <w:r w:rsidRPr="00AE6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методику оценки выполнения </w:t>
      </w:r>
      <w:r w:rsidR="007422AC">
        <w:rPr>
          <w:rFonts w:ascii="Times New Roman" w:hAnsi="Times New Roman" w:cs="Times New Roman"/>
          <w:sz w:val="24"/>
          <w:szCs w:val="24"/>
        </w:rPr>
        <w:t xml:space="preserve">работ, предусмотренных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7422AC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7422AC">
        <w:rPr>
          <w:rFonts w:ascii="Times New Roman" w:hAnsi="Times New Roman" w:cs="Times New Roman"/>
          <w:sz w:val="24"/>
          <w:szCs w:val="24"/>
        </w:rPr>
        <w:t>ем, а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515">
        <w:rPr>
          <w:rFonts w:ascii="Times New Roman" w:hAnsi="Times New Roman" w:cs="Times New Roman"/>
          <w:sz w:val="24"/>
          <w:szCs w:val="24"/>
        </w:rPr>
        <w:t xml:space="preserve">Постановления № </w:t>
      </w:r>
      <w:r w:rsidR="007422AC">
        <w:rPr>
          <w:rFonts w:ascii="Times New Roman" w:hAnsi="Times New Roman" w:cs="Times New Roman"/>
          <w:sz w:val="24"/>
          <w:szCs w:val="24"/>
        </w:rPr>
        <w:t>43</w:t>
      </w:r>
      <w:r w:rsidRPr="00AE6515">
        <w:rPr>
          <w:rFonts w:ascii="Times New Roman" w:hAnsi="Times New Roman" w:cs="Times New Roman"/>
          <w:sz w:val="24"/>
          <w:szCs w:val="24"/>
        </w:rPr>
        <w:t>-п.</w:t>
      </w:r>
    </w:p>
    <w:p w:rsidR="00FB6AA6" w:rsidRPr="00CB588D" w:rsidRDefault="006A0998" w:rsidP="002B7132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88D">
        <w:rPr>
          <w:rFonts w:ascii="Times New Roman" w:hAnsi="Times New Roman" w:cs="Times New Roman"/>
          <w:sz w:val="24"/>
          <w:szCs w:val="24"/>
        </w:rPr>
        <w:t>Несмотря на достаточно высок</w:t>
      </w:r>
      <w:r w:rsidR="006701A9" w:rsidRPr="00CB588D">
        <w:rPr>
          <w:rFonts w:ascii="Times New Roman" w:hAnsi="Times New Roman" w:cs="Times New Roman"/>
          <w:sz w:val="24"/>
          <w:szCs w:val="24"/>
        </w:rPr>
        <w:t>ие</w:t>
      </w:r>
      <w:r w:rsidRPr="00CB588D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6701A9" w:rsidRPr="00CB588D">
        <w:rPr>
          <w:rFonts w:ascii="Times New Roman" w:hAnsi="Times New Roman" w:cs="Times New Roman"/>
          <w:sz w:val="24"/>
          <w:szCs w:val="24"/>
        </w:rPr>
        <w:t>и</w:t>
      </w:r>
      <w:r w:rsidRPr="00CB588D">
        <w:rPr>
          <w:rFonts w:ascii="Times New Roman" w:hAnsi="Times New Roman" w:cs="Times New Roman"/>
          <w:sz w:val="24"/>
          <w:szCs w:val="24"/>
        </w:rPr>
        <w:t xml:space="preserve"> выполнения муниципальн</w:t>
      </w:r>
      <w:r w:rsidR="0007026B">
        <w:rPr>
          <w:rFonts w:ascii="Times New Roman" w:hAnsi="Times New Roman" w:cs="Times New Roman"/>
          <w:sz w:val="24"/>
          <w:szCs w:val="24"/>
        </w:rPr>
        <w:t>ых заданий</w:t>
      </w:r>
      <w:r w:rsidR="00932040" w:rsidRPr="00CB588D">
        <w:rPr>
          <w:rFonts w:ascii="Times New Roman" w:hAnsi="Times New Roman" w:cs="Times New Roman"/>
          <w:sz w:val="24"/>
          <w:szCs w:val="24"/>
        </w:rPr>
        <w:t xml:space="preserve"> – 95,4%</w:t>
      </w:r>
      <w:r w:rsidR="006701A9" w:rsidRPr="00CB588D">
        <w:rPr>
          <w:rFonts w:ascii="Times New Roman" w:hAnsi="Times New Roman" w:cs="Times New Roman"/>
          <w:sz w:val="24"/>
          <w:szCs w:val="24"/>
        </w:rPr>
        <w:t xml:space="preserve"> и 90,4% соответственно,</w:t>
      </w:r>
      <w:r w:rsidRPr="00CB588D">
        <w:rPr>
          <w:rFonts w:ascii="Times New Roman" w:hAnsi="Times New Roman" w:cs="Times New Roman"/>
          <w:sz w:val="24"/>
          <w:szCs w:val="24"/>
        </w:rPr>
        <w:t xml:space="preserve"> данн</w:t>
      </w:r>
      <w:r w:rsidR="006701A9" w:rsidRPr="00CB588D">
        <w:rPr>
          <w:rFonts w:ascii="Times New Roman" w:hAnsi="Times New Roman" w:cs="Times New Roman"/>
          <w:sz w:val="24"/>
          <w:szCs w:val="24"/>
        </w:rPr>
        <w:t>ы</w:t>
      </w:r>
      <w:r w:rsidRPr="00CB588D">
        <w:rPr>
          <w:rFonts w:ascii="Times New Roman" w:hAnsi="Times New Roman" w:cs="Times New Roman"/>
          <w:sz w:val="24"/>
          <w:szCs w:val="24"/>
        </w:rPr>
        <w:t>е бюджетн</w:t>
      </w:r>
      <w:r w:rsidR="006701A9" w:rsidRPr="00CB588D">
        <w:rPr>
          <w:rFonts w:ascii="Times New Roman" w:hAnsi="Times New Roman" w:cs="Times New Roman"/>
          <w:sz w:val="24"/>
          <w:szCs w:val="24"/>
        </w:rPr>
        <w:t>ы</w:t>
      </w:r>
      <w:r w:rsidRPr="00CB588D">
        <w:rPr>
          <w:rFonts w:ascii="Times New Roman" w:hAnsi="Times New Roman" w:cs="Times New Roman"/>
          <w:sz w:val="24"/>
          <w:szCs w:val="24"/>
        </w:rPr>
        <w:t>е учреждени</w:t>
      </w:r>
      <w:r w:rsidR="006701A9" w:rsidRPr="00CB588D">
        <w:rPr>
          <w:rFonts w:ascii="Times New Roman" w:hAnsi="Times New Roman" w:cs="Times New Roman"/>
          <w:sz w:val="24"/>
          <w:szCs w:val="24"/>
        </w:rPr>
        <w:t>я</w:t>
      </w:r>
      <w:r w:rsidRPr="00CB588D">
        <w:rPr>
          <w:rFonts w:ascii="Times New Roman" w:hAnsi="Times New Roman" w:cs="Times New Roman"/>
          <w:sz w:val="24"/>
          <w:szCs w:val="24"/>
        </w:rPr>
        <w:t xml:space="preserve"> не выполнил</w:t>
      </w:r>
      <w:r w:rsidR="006701A9" w:rsidRPr="00CB588D">
        <w:rPr>
          <w:rFonts w:ascii="Times New Roman" w:hAnsi="Times New Roman" w:cs="Times New Roman"/>
          <w:sz w:val="24"/>
          <w:szCs w:val="24"/>
        </w:rPr>
        <w:t>и</w:t>
      </w:r>
      <w:r w:rsidRPr="00CB588D">
        <w:rPr>
          <w:rFonts w:ascii="Times New Roman" w:hAnsi="Times New Roman" w:cs="Times New Roman"/>
          <w:sz w:val="24"/>
          <w:szCs w:val="24"/>
        </w:rPr>
        <w:t xml:space="preserve"> </w:t>
      </w:r>
      <w:r w:rsidR="00FB6AA6" w:rsidRPr="00CB588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B588D">
        <w:rPr>
          <w:rFonts w:ascii="Times New Roman" w:hAnsi="Times New Roman" w:cs="Times New Roman"/>
          <w:sz w:val="24"/>
          <w:szCs w:val="24"/>
        </w:rPr>
        <w:t>муниципальн</w:t>
      </w:r>
      <w:r w:rsidR="00FB6AA6" w:rsidRPr="00CB588D">
        <w:rPr>
          <w:rFonts w:ascii="Times New Roman" w:hAnsi="Times New Roman" w:cs="Times New Roman"/>
          <w:sz w:val="24"/>
          <w:szCs w:val="24"/>
        </w:rPr>
        <w:t>ые</w:t>
      </w:r>
      <w:r w:rsidRPr="00CB588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B6AA6" w:rsidRPr="00CB588D">
        <w:rPr>
          <w:rFonts w:ascii="Times New Roman" w:hAnsi="Times New Roman" w:cs="Times New Roman"/>
          <w:sz w:val="24"/>
          <w:szCs w:val="24"/>
        </w:rPr>
        <w:t>и (работы):</w:t>
      </w:r>
    </w:p>
    <w:p w:rsidR="00FB6AA6" w:rsidRPr="00CB588D" w:rsidRDefault="006A0998" w:rsidP="007D11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88D">
        <w:rPr>
          <w:rFonts w:ascii="Times New Roman" w:hAnsi="Times New Roman" w:cs="Times New Roman"/>
          <w:sz w:val="24"/>
          <w:szCs w:val="24"/>
        </w:rPr>
        <w:t>«Предоставление среднего (полного) общего образования по общеобразовательным программам»</w:t>
      </w:r>
      <w:r w:rsidR="006701A9" w:rsidRPr="00CB588D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муниципального задания МБОУ Богучанская СОШ № 1 им. К.И.Безруких</w:t>
      </w:r>
      <w:r w:rsidR="00FB6AA6" w:rsidRPr="00CB588D">
        <w:rPr>
          <w:rFonts w:ascii="Times New Roman" w:hAnsi="Times New Roman" w:cs="Times New Roman"/>
          <w:sz w:val="24"/>
          <w:szCs w:val="24"/>
        </w:rPr>
        <w:t>.</w:t>
      </w:r>
    </w:p>
    <w:p w:rsidR="002558A5" w:rsidRPr="00CB588D" w:rsidRDefault="00FB6AA6" w:rsidP="002B7132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88D">
        <w:rPr>
          <w:rFonts w:ascii="Times New Roman" w:hAnsi="Times New Roman" w:cs="Times New Roman"/>
          <w:sz w:val="24"/>
          <w:szCs w:val="24"/>
        </w:rPr>
        <w:t>Итоговая оценка выполнения муниципального задания по названной муниципальной услуге составила 86,8% (менее 90,0%)</w:t>
      </w:r>
      <w:r w:rsidR="002558A5" w:rsidRPr="00CB588D">
        <w:rPr>
          <w:rFonts w:ascii="Times New Roman" w:hAnsi="Times New Roman" w:cs="Times New Roman"/>
          <w:sz w:val="24"/>
          <w:szCs w:val="24"/>
        </w:rPr>
        <w:t>.</w:t>
      </w:r>
    </w:p>
    <w:p w:rsidR="005F02A0" w:rsidRPr="00CB588D" w:rsidRDefault="002558A5" w:rsidP="002558A5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88D">
        <w:rPr>
          <w:rFonts w:ascii="Times New Roman" w:hAnsi="Times New Roman" w:cs="Times New Roman"/>
          <w:sz w:val="24"/>
          <w:szCs w:val="24"/>
        </w:rPr>
        <w:t>В большей степени, согласно информации отраженной в Пояснительной записке к отчету об исполнении муниципального задания, представленной Управлением образования, на с</w:t>
      </w:r>
      <w:r w:rsidR="00EA3DC0">
        <w:rPr>
          <w:rFonts w:ascii="Times New Roman" w:hAnsi="Times New Roman" w:cs="Times New Roman"/>
          <w:sz w:val="24"/>
          <w:szCs w:val="24"/>
        </w:rPr>
        <w:t>ложившуюся ситуацию повлияло не</w:t>
      </w:r>
      <w:r w:rsidRPr="00CB588D">
        <w:rPr>
          <w:rFonts w:ascii="Times New Roman" w:hAnsi="Times New Roman" w:cs="Times New Roman"/>
          <w:sz w:val="24"/>
          <w:szCs w:val="24"/>
        </w:rPr>
        <w:t xml:space="preserve">выполнение плановых назначений показателя, характеризующего объем муниципальной услуги: </w:t>
      </w:r>
    </w:p>
    <w:p w:rsidR="002558A5" w:rsidRDefault="002558A5" w:rsidP="002558A5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88D">
        <w:rPr>
          <w:rFonts w:ascii="Times New Roman" w:hAnsi="Times New Roman" w:cs="Times New Roman"/>
          <w:sz w:val="24"/>
          <w:szCs w:val="24"/>
        </w:rPr>
        <w:t>«Среднегодовое количество детей, получающих среднее (полное) общее образование» из-за переезда</w:t>
      </w:r>
      <w:r>
        <w:rPr>
          <w:rFonts w:ascii="Times New Roman" w:hAnsi="Times New Roman" w:cs="Times New Roman"/>
          <w:sz w:val="24"/>
          <w:szCs w:val="24"/>
        </w:rPr>
        <w:t xml:space="preserve"> учащихся за пределы Богучанского района и переходом на обучение в другие школы;</w:t>
      </w:r>
    </w:p>
    <w:p w:rsidR="002558A5" w:rsidRDefault="00FB6AA6" w:rsidP="007D11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«Услуга по организации лет</w:t>
      </w:r>
      <w:r w:rsidR="00EA3DC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го отдыха детей и молодежи» и «Работы по обеспечению участия в межмуниципальны</w:t>
      </w:r>
      <w:r w:rsidR="00DE2815">
        <w:rPr>
          <w:rFonts w:ascii="Times New Roman" w:hAnsi="Times New Roman" w:cs="Times New Roman"/>
          <w:sz w:val="24"/>
          <w:szCs w:val="24"/>
        </w:rPr>
        <w:t>х, региональных, федеральных, ме</w:t>
      </w:r>
      <w:r>
        <w:rPr>
          <w:rFonts w:ascii="Times New Roman" w:hAnsi="Times New Roman" w:cs="Times New Roman"/>
          <w:sz w:val="24"/>
          <w:szCs w:val="24"/>
        </w:rPr>
        <w:t>ждународных конкурсах, фестивалях, семинарах, тренингах, программах, других мероприятиях, повышение квалификации талантливой и одаренной молодежи Богучанского района»</w:t>
      </w:r>
      <w:r w:rsidR="006701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муниципального задания </w:t>
      </w:r>
      <w:r w:rsidR="002558A5">
        <w:rPr>
          <w:rFonts w:ascii="Times New Roman" w:hAnsi="Times New Roman" w:cs="Times New Roman"/>
          <w:sz w:val="24"/>
          <w:szCs w:val="24"/>
        </w:rPr>
        <w:t>МБУ «Центр социализации и досуга молодежи»</w:t>
      </w:r>
      <w:r w:rsidR="00932040" w:rsidRPr="00123FB4">
        <w:rPr>
          <w:rFonts w:ascii="Times New Roman" w:hAnsi="Times New Roman" w:cs="Times New Roman"/>
          <w:sz w:val="24"/>
          <w:szCs w:val="24"/>
        </w:rPr>
        <w:t>.</w:t>
      </w:r>
      <w:r w:rsidR="00226AF3" w:rsidRPr="00123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40" w:rsidRDefault="00932040" w:rsidP="002B7132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3FB4">
        <w:rPr>
          <w:rFonts w:ascii="Times New Roman" w:hAnsi="Times New Roman" w:cs="Times New Roman"/>
          <w:sz w:val="24"/>
          <w:szCs w:val="24"/>
        </w:rPr>
        <w:t>Итоговая оценка выполнения муниципального задания по названн</w:t>
      </w:r>
      <w:r w:rsidR="002558A5">
        <w:rPr>
          <w:rFonts w:ascii="Times New Roman" w:hAnsi="Times New Roman" w:cs="Times New Roman"/>
          <w:sz w:val="24"/>
          <w:szCs w:val="24"/>
        </w:rPr>
        <w:t>ым</w:t>
      </w:r>
      <w:r w:rsidRPr="00123FB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558A5">
        <w:rPr>
          <w:rFonts w:ascii="Times New Roman" w:hAnsi="Times New Roman" w:cs="Times New Roman"/>
          <w:sz w:val="24"/>
          <w:szCs w:val="24"/>
        </w:rPr>
        <w:t>ым</w:t>
      </w:r>
      <w:r w:rsidRPr="00123FB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558A5">
        <w:rPr>
          <w:rFonts w:ascii="Times New Roman" w:hAnsi="Times New Roman" w:cs="Times New Roman"/>
          <w:sz w:val="24"/>
          <w:szCs w:val="24"/>
        </w:rPr>
        <w:t>ам (работам)</w:t>
      </w:r>
      <w:r w:rsidRPr="00123FB4">
        <w:rPr>
          <w:rFonts w:ascii="Times New Roman" w:hAnsi="Times New Roman" w:cs="Times New Roman"/>
          <w:sz w:val="24"/>
          <w:szCs w:val="24"/>
        </w:rPr>
        <w:t xml:space="preserve"> составила 8</w:t>
      </w:r>
      <w:r w:rsidR="002558A5">
        <w:rPr>
          <w:rFonts w:ascii="Times New Roman" w:hAnsi="Times New Roman" w:cs="Times New Roman"/>
          <w:sz w:val="24"/>
          <w:szCs w:val="24"/>
        </w:rPr>
        <w:t>5,5 и 58,4%</w:t>
      </w:r>
      <w:r w:rsidRPr="00123FB4">
        <w:rPr>
          <w:rFonts w:ascii="Times New Roman" w:hAnsi="Times New Roman" w:cs="Times New Roman"/>
          <w:sz w:val="24"/>
          <w:szCs w:val="24"/>
        </w:rPr>
        <w:t xml:space="preserve">% </w:t>
      </w:r>
      <w:r w:rsidR="002558A5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123FB4">
        <w:rPr>
          <w:rFonts w:ascii="Times New Roman" w:hAnsi="Times New Roman" w:cs="Times New Roman"/>
          <w:sz w:val="24"/>
          <w:szCs w:val="24"/>
        </w:rPr>
        <w:t>(менее 90,0%)</w:t>
      </w:r>
      <w:r w:rsidR="00226AF3" w:rsidRPr="00123FB4">
        <w:rPr>
          <w:rFonts w:ascii="Times New Roman" w:hAnsi="Times New Roman" w:cs="Times New Roman"/>
          <w:sz w:val="24"/>
          <w:szCs w:val="24"/>
        </w:rPr>
        <w:t>.</w:t>
      </w:r>
    </w:p>
    <w:p w:rsidR="005F02A0" w:rsidRDefault="00A636FB" w:rsidP="002B7132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большей степени, согласно информации отраженной в Пояснительной записке к отчету об исполнении муниципального задания, представленной </w:t>
      </w:r>
      <w:r w:rsidR="002558A5">
        <w:rPr>
          <w:rFonts w:ascii="Times New Roman" w:hAnsi="Times New Roman" w:cs="Times New Roman"/>
          <w:sz w:val="24"/>
          <w:szCs w:val="24"/>
        </w:rPr>
        <w:t>МБУ «Центр социализации и досуга молодежи»</w:t>
      </w:r>
      <w:r>
        <w:rPr>
          <w:rFonts w:ascii="Times New Roman" w:hAnsi="Times New Roman" w:cs="Times New Roman"/>
          <w:sz w:val="24"/>
          <w:szCs w:val="24"/>
        </w:rPr>
        <w:t xml:space="preserve">, на сложившуюся ситуацию повлияло </w:t>
      </w:r>
      <w:r w:rsidR="00635D6A">
        <w:rPr>
          <w:rFonts w:ascii="Times New Roman" w:hAnsi="Times New Roman" w:cs="Times New Roman"/>
          <w:sz w:val="24"/>
          <w:szCs w:val="24"/>
        </w:rPr>
        <w:t>невыполнение плановых назначений показател</w:t>
      </w:r>
      <w:r w:rsidR="008E2470">
        <w:rPr>
          <w:rFonts w:ascii="Times New Roman" w:hAnsi="Times New Roman" w:cs="Times New Roman"/>
          <w:sz w:val="24"/>
          <w:szCs w:val="24"/>
        </w:rPr>
        <w:t>ей</w:t>
      </w:r>
      <w:r w:rsidR="00635D6A">
        <w:rPr>
          <w:rFonts w:ascii="Times New Roman" w:hAnsi="Times New Roman" w:cs="Times New Roman"/>
          <w:sz w:val="24"/>
          <w:szCs w:val="24"/>
        </w:rPr>
        <w:t>, характеризующ</w:t>
      </w:r>
      <w:r w:rsidR="0007026B">
        <w:rPr>
          <w:rFonts w:ascii="Times New Roman" w:hAnsi="Times New Roman" w:cs="Times New Roman"/>
          <w:sz w:val="24"/>
          <w:szCs w:val="24"/>
        </w:rPr>
        <w:t>их</w:t>
      </w:r>
      <w:r w:rsidR="00635D6A">
        <w:rPr>
          <w:rFonts w:ascii="Times New Roman" w:hAnsi="Times New Roman" w:cs="Times New Roman"/>
          <w:sz w:val="24"/>
          <w:szCs w:val="24"/>
        </w:rPr>
        <w:t xml:space="preserve"> объем муниципальной услуги:</w:t>
      </w:r>
    </w:p>
    <w:p w:rsidR="005F02A0" w:rsidRDefault="00635D6A" w:rsidP="002B7132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58A5">
        <w:rPr>
          <w:rFonts w:ascii="Times New Roman" w:hAnsi="Times New Roman" w:cs="Times New Roman"/>
          <w:sz w:val="24"/>
          <w:szCs w:val="24"/>
        </w:rPr>
        <w:t xml:space="preserve">Организация и проведение водно - </w:t>
      </w:r>
      <w:r w:rsidR="008E2470">
        <w:rPr>
          <w:rFonts w:ascii="Times New Roman" w:hAnsi="Times New Roman" w:cs="Times New Roman"/>
          <w:sz w:val="24"/>
          <w:szCs w:val="24"/>
        </w:rPr>
        <w:t>туристических</w:t>
      </w:r>
      <w:r w:rsidR="002558A5">
        <w:rPr>
          <w:rFonts w:ascii="Times New Roman" w:hAnsi="Times New Roman" w:cs="Times New Roman"/>
          <w:sz w:val="24"/>
          <w:szCs w:val="24"/>
        </w:rPr>
        <w:t xml:space="preserve"> сплавов по р.Ангара и малым рекам Приангарья» (</w:t>
      </w:r>
      <w:r w:rsidR="008E2470">
        <w:rPr>
          <w:rFonts w:ascii="Times New Roman" w:hAnsi="Times New Roman" w:cs="Times New Roman"/>
          <w:sz w:val="24"/>
          <w:szCs w:val="24"/>
        </w:rPr>
        <w:t>46,7</w:t>
      </w:r>
      <w:r w:rsidR="002558A5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из-за </w:t>
      </w:r>
      <w:r w:rsidR="002558A5">
        <w:rPr>
          <w:rFonts w:ascii="Times New Roman" w:hAnsi="Times New Roman" w:cs="Times New Roman"/>
          <w:sz w:val="24"/>
          <w:szCs w:val="24"/>
        </w:rPr>
        <w:t xml:space="preserve">отсутствия штатного специалиста </w:t>
      </w:r>
      <w:r w:rsidR="008E2470">
        <w:rPr>
          <w:rFonts w:ascii="Times New Roman" w:hAnsi="Times New Roman" w:cs="Times New Roman"/>
          <w:sz w:val="24"/>
          <w:szCs w:val="24"/>
        </w:rPr>
        <w:t>–</w:t>
      </w:r>
      <w:r w:rsidR="002558A5">
        <w:rPr>
          <w:rFonts w:ascii="Times New Roman" w:hAnsi="Times New Roman" w:cs="Times New Roman"/>
          <w:sz w:val="24"/>
          <w:szCs w:val="24"/>
        </w:rPr>
        <w:t xml:space="preserve"> инструктора</w:t>
      </w:r>
      <w:r w:rsidR="005F02A0">
        <w:rPr>
          <w:rFonts w:ascii="Times New Roman" w:hAnsi="Times New Roman" w:cs="Times New Roman"/>
          <w:sz w:val="24"/>
          <w:szCs w:val="24"/>
        </w:rPr>
        <w:t>;</w:t>
      </w:r>
    </w:p>
    <w:p w:rsidR="005F02A0" w:rsidRDefault="008E2470" w:rsidP="002B7132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участников зональных и краевых мероприятий трудовых отрядов старшеклассников» (22,2%) в связи с тем, что в 2015 году данные мероприятия не проводились</w:t>
      </w:r>
      <w:r w:rsidR="005F02A0">
        <w:rPr>
          <w:rFonts w:ascii="Times New Roman" w:hAnsi="Times New Roman" w:cs="Times New Roman"/>
          <w:sz w:val="24"/>
          <w:szCs w:val="24"/>
        </w:rPr>
        <w:t>;</w:t>
      </w:r>
    </w:p>
    <w:p w:rsidR="00A636FB" w:rsidRDefault="005F02A0" w:rsidP="002B7132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и организация участия одаренных людей в инфраструктурных проектах молодежной политики «Новый фарватер», ТИМ «Бирюса» (43,1%) в связи со снижением популярности лагеря ТИМ «Бирюса» среди одаренной молодежи из-за плохих условий пребывания</w:t>
      </w:r>
      <w:r w:rsidR="00635D6A">
        <w:rPr>
          <w:rFonts w:ascii="Times New Roman" w:hAnsi="Times New Roman" w:cs="Times New Roman"/>
          <w:sz w:val="24"/>
          <w:szCs w:val="24"/>
        </w:rPr>
        <w:t>.</w:t>
      </w:r>
    </w:p>
    <w:p w:rsidR="00226AF3" w:rsidRPr="00123FB4" w:rsidRDefault="0007026B" w:rsidP="002B7132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результате, р</w:t>
      </w:r>
      <w:r w:rsidR="00226AF3" w:rsidRPr="00123FB4">
        <w:rPr>
          <w:rFonts w:ascii="Times New Roman" w:hAnsi="Times New Roman" w:cs="Times New Roman"/>
          <w:sz w:val="24"/>
          <w:szCs w:val="24"/>
        </w:rPr>
        <w:t>уководствуясь пунктом 6 Постановления № 43-п, а именно: «Если муниципальное задание хотя бы по одной муниципальной услуге (работе) признано невыполненным, муни</w:t>
      </w:r>
      <w:r w:rsidR="00EA3DC0">
        <w:rPr>
          <w:rFonts w:ascii="Times New Roman" w:hAnsi="Times New Roman" w:cs="Times New Roman"/>
          <w:sz w:val="24"/>
          <w:szCs w:val="24"/>
        </w:rPr>
        <w:t>ципальное задание признается не</w:t>
      </w:r>
      <w:r w:rsidR="00226AF3" w:rsidRPr="00123FB4">
        <w:rPr>
          <w:rFonts w:ascii="Times New Roman" w:hAnsi="Times New Roman" w:cs="Times New Roman"/>
          <w:sz w:val="24"/>
          <w:szCs w:val="24"/>
        </w:rPr>
        <w:t>выполненным</w:t>
      </w:r>
      <w:r w:rsidR="003225BE" w:rsidRPr="00123FB4">
        <w:rPr>
          <w:rFonts w:ascii="Times New Roman" w:hAnsi="Times New Roman" w:cs="Times New Roman"/>
          <w:sz w:val="24"/>
          <w:szCs w:val="24"/>
        </w:rPr>
        <w:t>», муниципальн</w:t>
      </w:r>
      <w:r w:rsidR="004026CC">
        <w:rPr>
          <w:rFonts w:ascii="Times New Roman" w:hAnsi="Times New Roman" w:cs="Times New Roman"/>
          <w:sz w:val="24"/>
          <w:szCs w:val="24"/>
        </w:rPr>
        <w:t>ы</w:t>
      </w:r>
      <w:r w:rsidR="003225BE" w:rsidRPr="00123FB4">
        <w:rPr>
          <w:rFonts w:ascii="Times New Roman" w:hAnsi="Times New Roman" w:cs="Times New Roman"/>
          <w:sz w:val="24"/>
          <w:szCs w:val="24"/>
        </w:rPr>
        <w:t>е задани</w:t>
      </w:r>
      <w:r w:rsidR="004026CC">
        <w:rPr>
          <w:rFonts w:ascii="Times New Roman" w:hAnsi="Times New Roman" w:cs="Times New Roman"/>
          <w:sz w:val="24"/>
          <w:szCs w:val="24"/>
        </w:rPr>
        <w:t>я</w:t>
      </w:r>
      <w:r w:rsidR="003225BE" w:rsidRPr="00123FB4">
        <w:rPr>
          <w:rFonts w:ascii="Times New Roman" w:hAnsi="Times New Roman" w:cs="Times New Roman"/>
          <w:sz w:val="24"/>
          <w:szCs w:val="24"/>
        </w:rPr>
        <w:t xml:space="preserve"> МБОУ Богучанская СОШ № 1 им. К.И.Безруких</w:t>
      </w:r>
      <w:r w:rsidR="004026CC">
        <w:rPr>
          <w:rFonts w:ascii="Times New Roman" w:hAnsi="Times New Roman" w:cs="Times New Roman"/>
          <w:sz w:val="24"/>
          <w:szCs w:val="24"/>
        </w:rPr>
        <w:t xml:space="preserve"> и МБУ «Центр социализации и досуга молодежи»</w:t>
      </w:r>
      <w:r w:rsidR="003225BE" w:rsidRPr="00123FB4">
        <w:rPr>
          <w:rFonts w:ascii="Times New Roman" w:hAnsi="Times New Roman" w:cs="Times New Roman"/>
          <w:sz w:val="24"/>
          <w:szCs w:val="24"/>
        </w:rPr>
        <w:t xml:space="preserve"> в 2015 году признан</w:t>
      </w:r>
      <w:r w:rsidR="004026CC">
        <w:rPr>
          <w:rFonts w:ascii="Times New Roman" w:hAnsi="Times New Roman" w:cs="Times New Roman"/>
          <w:sz w:val="24"/>
          <w:szCs w:val="24"/>
        </w:rPr>
        <w:t>ы</w:t>
      </w:r>
      <w:r w:rsidR="006C1C5B">
        <w:rPr>
          <w:rFonts w:ascii="Times New Roman" w:hAnsi="Times New Roman" w:cs="Times New Roman"/>
          <w:sz w:val="24"/>
          <w:szCs w:val="24"/>
        </w:rPr>
        <w:t xml:space="preserve"> не</w:t>
      </w:r>
      <w:r w:rsidR="00123FB4" w:rsidRPr="00123FB4">
        <w:rPr>
          <w:rFonts w:ascii="Times New Roman" w:hAnsi="Times New Roman" w:cs="Times New Roman"/>
          <w:sz w:val="24"/>
          <w:szCs w:val="24"/>
        </w:rPr>
        <w:t>выполненным</w:t>
      </w:r>
      <w:r w:rsidR="004026CC">
        <w:rPr>
          <w:rFonts w:ascii="Times New Roman" w:hAnsi="Times New Roman" w:cs="Times New Roman"/>
          <w:sz w:val="24"/>
          <w:szCs w:val="24"/>
        </w:rPr>
        <w:t>и</w:t>
      </w:r>
      <w:r w:rsidR="003225BE" w:rsidRPr="00123FB4">
        <w:rPr>
          <w:rFonts w:ascii="Times New Roman" w:hAnsi="Times New Roman" w:cs="Times New Roman"/>
          <w:sz w:val="24"/>
          <w:szCs w:val="24"/>
        </w:rPr>
        <w:t>.</w:t>
      </w:r>
    </w:p>
    <w:p w:rsidR="00123FB4" w:rsidRPr="001E3551" w:rsidRDefault="001E5623" w:rsidP="00123FB4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Размеры остатков средств субсидий</w:t>
      </w:r>
      <w:r w:rsidRPr="001E5623">
        <w:rPr>
          <w:rFonts w:ascii="Times New Roman" w:hAnsi="Times New Roman" w:cs="Times New Roman"/>
          <w:sz w:val="24"/>
          <w:szCs w:val="24"/>
        </w:rPr>
        <w:t xml:space="preserve"> </w:t>
      </w:r>
      <w:r w:rsidRPr="001E3551">
        <w:rPr>
          <w:rFonts w:ascii="Times New Roman" w:hAnsi="Times New Roman" w:cs="Times New Roman"/>
          <w:sz w:val="24"/>
          <w:szCs w:val="24"/>
        </w:rPr>
        <w:t>на выполнение муниципальных заданий</w:t>
      </w:r>
      <w:r w:rsidR="00A81B53">
        <w:rPr>
          <w:rFonts w:ascii="Times New Roman" w:hAnsi="Times New Roman" w:cs="Times New Roman"/>
          <w:sz w:val="24"/>
          <w:szCs w:val="24"/>
        </w:rPr>
        <w:t>,</w:t>
      </w:r>
      <w:r w:rsidRPr="001E3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23FB4" w:rsidRPr="001E3551">
        <w:rPr>
          <w:rFonts w:ascii="Times New Roman" w:hAnsi="Times New Roman" w:cs="Times New Roman"/>
          <w:sz w:val="24"/>
          <w:szCs w:val="24"/>
        </w:rPr>
        <w:t>е использованны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23FB4" w:rsidRPr="001E3551">
        <w:rPr>
          <w:rFonts w:ascii="Times New Roman" w:hAnsi="Times New Roman" w:cs="Times New Roman"/>
          <w:sz w:val="24"/>
          <w:szCs w:val="24"/>
        </w:rPr>
        <w:t xml:space="preserve"> муниципальными бюджетными учреждениями в 2015 году</w:t>
      </w:r>
      <w:r w:rsidR="00A81B53">
        <w:rPr>
          <w:rFonts w:ascii="Times New Roman" w:hAnsi="Times New Roman" w:cs="Times New Roman"/>
          <w:sz w:val="24"/>
          <w:szCs w:val="24"/>
        </w:rPr>
        <w:t>,</w:t>
      </w:r>
      <w:r w:rsidR="00123FB4" w:rsidRPr="001E3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 в таблице:</w:t>
      </w:r>
    </w:p>
    <w:p w:rsidR="002772C4" w:rsidRPr="001E5623" w:rsidRDefault="00AF5EA7" w:rsidP="00AF5EA7">
      <w:pPr>
        <w:pStyle w:val="a5"/>
        <w:ind w:left="0"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1E5623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Style w:val="a6"/>
        <w:tblW w:w="9463" w:type="dxa"/>
        <w:tblLayout w:type="fixed"/>
        <w:tblLook w:val="04A0"/>
      </w:tblPr>
      <w:tblGrid>
        <w:gridCol w:w="534"/>
        <w:gridCol w:w="4677"/>
        <w:gridCol w:w="2126"/>
        <w:gridCol w:w="2126"/>
      </w:tblGrid>
      <w:tr w:rsidR="00A053A5" w:rsidRPr="001A7A70" w:rsidTr="00AF5EA7"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677" w:type="dxa"/>
            <w:vAlign w:val="center"/>
          </w:tcPr>
          <w:p w:rsidR="00A053A5" w:rsidRPr="001E5623" w:rsidRDefault="007D4D6C" w:rsidP="007D4D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у</w:t>
            </w:r>
            <w:r w:rsidR="00A053A5" w:rsidRPr="001E5623">
              <w:rPr>
                <w:rFonts w:ascii="Times New Roman" w:hAnsi="Times New Roman" w:cs="Times New Roman"/>
                <w:sz w:val="16"/>
                <w:szCs w:val="16"/>
              </w:rPr>
              <w:t>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2126" w:type="dxa"/>
            <w:vAlign w:val="center"/>
          </w:tcPr>
          <w:p w:rsidR="00A053A5" w:rsidRPr="001E5623" w:rsidRDefault="007D4D6C" w:rsidP="00AF5E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053A5" w:rsidRPr="001E5623">
              <w:rPr>
                <w:rFonts w:ascii="Times New Roman" w:hAnsi="Times New Roman" w:cs="Times New Roman"/>
                <w:sz w:val="16"/>
                <w:szCs w:val="16"/>
              </w:rPr>
              <w:t>умма остатка средств на л</w:t>
            </w:r>
            <w:r w:rsidR="00AF5EA7" w:rsidRPr="001E5623">
              <w:rPr>
                <w:rFonts w:ascii="Times New Roman" w:hAnsi="Times New Roman" w:cs="Times New Roman"/>
                <w:sz w:val="16"/>
                <w:szCs w:val="16"/>
              </w:rPr>
              <w:t>ицевом счете на 01.01.2015 года</w:t>
            </w:r>
          </w:p>
        </w:tc>
        <w:tc>
          <w:tcPr>
            <w:tcW w:w="2126" w:type="dxa"/>
            <w:vAlign w:val="center"/>
          </w:tcPr>
          <w:p w:rsidR="00A053A5" w:rsidRPr="00A81B53" w:rsidRDefault="007D4D6C" w:rsidP="00AF5E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053A5" w:rsidRPr="00A81B53">
              <w:rPr>
                <w:rFonts w:ascii="Times New Roman" w:hAnsi="Times New Roman" w:cs="Times New Roman"/>
                <w:sz w:val="16"/>
                <w:szCs w:val="16"/>
              </w:rPr>
              <w:t>умма остатка средств на лицевом счете на 01.01.201</w:t>
            </w:r>
            <w:r w:rsidR="00AF5EA7" w:rsidRPr="00A81B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053A5" w:rsidRPr="00A81B5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A053A5" w:rsidRPr="001A7A70" w:rsidTr="00AF5EA7"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E562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E562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26" w:type="dxa"/>
            <w:vAlign w:val="center"/>
          </w:tcPr>
          <w:p w:rsidR="00A053A5" w:rsidRPr="001E5623" w:rsidRDefault="00AF5EA7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E562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26" w:type="dxa"/>
            <w:vAlign w:val="center"/>
          </w:tcPr>
          <w:p w:rsidR="00A053A5" w:rsidRPr="00A81B53" w:rsidRDefault="00AF5EA7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1B5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A053A5" w:rsidRPr="001A7A70" w:rsidTr="001E5623">
        <w:trPr>
          <w:trHeight w:val="357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МБОУ ДОД Богучанская ДШИ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378,6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177,0</w:t>
            </w:r>
          </w:p>
        </w:tc>
      </w:tr>
      <w:tr w:rsidR="00A053A5" w:rsidRPr="001A7A70" w:rsidTr="001E5623">
        <w:trPr>
          <w:trHeight w:val="292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МБОУ ДОД Невонская ДШИ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A053A5" w:rsidRPr="001A7A70" w:rsidTr="001E5623">
        <w:trPr>
          <w:trHeight w:val="267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МБОУ ДОД Таежнинская ДШИ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</w:tr>
      <w:tr w:rsidR="00A053A5" w:rsidRPr="001A7A70" w:rsidTr="001E5623">
        <w:trPr>
          <w:trHeight w:val="272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МБОУ ДОД Пинчугская ДШИ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336,0</w:t>
            </w:r>
          </w:p>
        </w:tc>
      </w:tr>
      <w:tr w:rsidR="00A053A5" w:rsidRPr="001A7A70" w:rsidTr="001E5623">
        <w:trPr>
          <w:trHeight w:val="275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МБОУ ДОД Ангарская ДШИ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113,1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</w:tr>
      <w:tr w:rsidR="00A053A5" w:rsidRPr="001A7A70" w:rsidTr="001E5623">
        <w:trPr>
          <w:trHeight w:val="280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МБОУ ДОД Манзенская ДШИ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68,0</w:t>
            </w:r>
          </w:p>
        </w:tc>
      </w:tr>
      <w:tr w:rsidR="00A053A5" w:rsidRPr="001A7A70" w:rsidTr="001E5623">
        <w:trPr>
          <w:trHeight w:val="269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МБУК Таежнинский КСК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446,6</w:t>
            </w:r>
          </w:p>
        </w:tc>
      </w:tr>
      <w:tr w:rsidR="00A053A5" w:rsidRPr="001A7A70" w:rsidTr="001E5623">
        <w:trPr>
          <w:trHeight w:val="274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МБУК БМР Дом культуры «Янтарь»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AF5E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273,8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2 385,9</w:t>
            </w:r>
          </w:p>
        </w:tc>
      </w:tr>
      <w:tr w:rsidR="00A053A5" w:rsidRPr="001A7A70" w:rsidTr="001E5623">
        <w:trPr>
          <w:trHeight w:val="277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МБУК БМ «Таежнинская сельская библиотека»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</w:tr>
      <w:tr w:rsidR="00A053A5" w:rsidRPr="001A7A70" w:rsidTr="001E5623">
        <w:trPr>
          <w:trHeight w:val="268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МБУК БМ Центральная районная библиотека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122,3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124,2</w:t>
            </w:r>
          </w:p>
        </w:tc>
      </w:tr>
      <w:tr w:rsidR="00A053A5" w:rsidRPr="001A7A70" w:rsidTr="001E5623">
        <w:trPr>
          <w:trHeight w:val="271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МБУК БК музей им. Д.М.Андона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66,8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164,5</w:t>
            </w:r>
          </w:p>
        </w:tc>
      </w:tr>
      <w:tr w:rsidR="00A053A5" w:rsidRPr="001A7A70" w:rsidTr="001E5623">
        <w:trPr>
          <w:trHeight w:val="276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МБОУ Богучанская СОШ № 1 им. К.И.Безруких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246,0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373,4</w:t>
            </w:r>
          </w:p>
        </w:tc>
      </w:tr>
      <w:tr w:rsidR="00A053A5" w:rsidRPr="001A7A70" w:rsidTr="001E5623">
        <w:trPr>
          <w:trHeight w:val="265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МБУ ДОЛ «Березка»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401,3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987,0</w:t>
            </w:r>
          </w:p>
        </w:tc>
      </w:tr>
      <w:tr w:rsidR="00A053A5" w:rsidRPr="001A7A70" w:rsidTr="001E5623">
        <w:trPr>
          <w:trHeight w:val="425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1E562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МБУ «</w:t>
            </w:r>
            <w:r w:rsidR="001E5623">
              <w:rPr>
                <w:rFonts w:ascii="Times New Roman" w:hAnsi="Times New Roman" w:cs="Times New Roman"/>
                <w:sz w:val="16"/>
                <w:szCs w:val="16"/>
              </w:rPr>
              <w:t>Комплексный ц</w:t>
            </w: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 xml:space="preserve">ентр социального обслуживания </w:t>
            </w:r>
            <w:r w:rsidR="001E5623">
              <w:rPr>
                <w:rFonts w:ascii="Times New Roman" w:hAnsi="Times New Roman" w:cs="Times New Roman"/>
                <w:sz w:val="16"/>
                <w:szCs w:val="16"/>
              </w:rPr>
              <w:t>населения Богучанского района</w:t>
            </w: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A053A5" w:rsidRPr="001A7A70" w:rsidTr="001E5623">
        <w:trPr>
          <w:trHeight w:val="276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МБУ «Центр социализации и досуга молодежи»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313,2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366,2</w:t>
            </w:r>
          </w:p>
        </w:tc>
      </w:tr>
      <w:tr w:rsidR="00A053A5" w:rsidRPr="001A7A70" w:rsidTr="001E5623">
        <w:trPr>
          <w:trHeight w:val="266"/>
        </w:trPr>
        <w:tc>
          <w:tcPr>
            <w:tcW w:w="534" w:type="dxa"/>
            <w:vAlign w:val="center"/>
          </w:tcPr>
          <w:p w:rsidR="00A053A5" w:rsidRPr="001E5623" w:rsidRDefault="00A053A5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677" w:type="dxa"/>
            <w:vAlign w:val="center"/>
          </w:tcPr>
          <w:p w:rsidR="00A053A5" w:rsidRPr="001E5623" w:rsidRDefault="00A053A5" w:rsidP="005C08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МБУ «МПЧ № 1»</w:t>
            </w:r>
          </w:p>
        </w:tc>
        <w:tc>
          <w:tcPr>
            <w:tcW w:w="2126" w:type="dxa"/>
            <w:vAlign w:val="center"/>
          </w:tcPr>
          <w:p w:rsidR="00A053A5" w:rsidRPr="001E5623" w:rsidRDefault="00A053A5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623">
              <w:rPr>
                <w:rFonts w:ascii="Times New Roman" w:hAnsi="Times New Roman" w:cs="Times New Roman"/>
                <w:sz w:val="16"/>
                <w:szCs w:val="16"/>
              </w:rPr>
              <w:t>259,9</w:t>
            </w:r>
          </w:p>
        </w:tc>
        <w:tc>
          <w:tcPr>
            <w:tcW w:w="2126" w:type="dxa"/>
            <w:vAlign w:val="center"/>
          </w:tcPr>
          <w:p w:rsidR="00A053A5" w:rsidRPr="00A81B53" w:rsidRDefault="00887423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81B53" w:rsidRPr="001A7A70" w:rsidTr="001E5623">
        <w:trPr>
          <w:trHeight w:val="266"/>
        </w:trPr>
        <w:tc>
          <w:tcPr>
            <w:tcW w:w="534" w:type="dxa"/>
            <w:vAlign w:val="center"/>
          </w:tcPr>
          <w:p w:rsidR="00A81B53" w:rsidRPr="001E5623" w:rsidRDefault="00A81B53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A81B53" w:rsidRPr="001E5623" w:rsidRDefault="007D4D6C" w:rsidP="005C08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81B53">
              <w:rPr>
                <w:rFonts w:ascii="Times New Roman" w:hAnsi="Times New Roman" w:cs="Times New Roman"/>
                <w:sz w:val="16"/>
                <w:szCs w:val="16"/>
              </w:rPr>
              <w:t>того:</w:t>
            </w:r>
          </w:p>
        </w:tc>
        <w:tc>
          <w:tcPr>
            <w:tcW w:w="2126" w:type="dxa"/>
            <w:vAlign w:val="center"/>
          </w:tcPr>
          <w:p w:rsidR="00A81B53" w:rsidRPr="001E5623" w:rsidRDefault="008238CD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2 548,2</w:t>
            </w:r>
          </w:p>
        </w:tc>
        <w:tc>
          <w:tcPr>
            <w:tcW w:w="2126" w:type="dxa"/>
            <w:vAlign w:val="center"/>
          </w:tcPr>
          <w:p w:rsidR="00A81B53" w:rsidRPr="00A81B53" w:rsidRDefault="008238CD" w:rsidP="00A05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5 686,1</w:t>
            </w:r>
          </w:p>
        </w:tc>
      </w:tr>
    </w:tbl>
    <w:p w:rsidR="001A7A70" w:rsidRPr="008238CD" w:rsidRDefault="001A7A70" w:rsidP="00DE1F31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38CD" w:rsidRPr="008238CD" w:rsidRDefault="008238CD" w:rsidP="00DE1F31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38CD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видно из представленной таблицы,</w:t>
      </w:r>
      <w:r w:rsidRPr="00823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D0F06">
        <w:rPr>
          <w:rFonts w:ascii="Times New Roman" w:hAnsi="Times New Roman" w:cs="Times New Roman"/>
          <w:sz w:val="24"/>
          <w:szCs w:val="24"/>
        </w:rPr>
        <w:t>азмер</w:t>
      </w:r>
      <w:r>
        <w:rPr>
          <w:rFonts w:ascii="Times New Roman" w:hAnsi="Times New Roman" w:cs="Times New Roman"/>
          <w:sz w:val="24"/>
          <w:szCs w:val="24"/>
        </w:rPr>
        <w:t xml:space="preserve"> остатков средств субсидий</w:t>
      </w:r>
      <w:r w:rsidRPr="001E5623">
        <w:rPr>
          <w:rFonts w:ascii="Times New Roman" w:hAnsi="Times New Roman" w:cs="Times New Roman"/>
          <w:sz w:val="24"/>
          <w:szCs w:val="24"/>
        </w:rPr>
        <w:t xml:space="preserve"> </w:t>
      </w:r>
      <w:r w:rsidRPr="001E3551">
        <w:rPr>
          <w:rFonts w:ascii="Times New Roman" w:hAnsi="Times New Roman" w:cs="Times New Roman"/>
          <w:sz w:val="24"/>
          <w:szCs w:val="24"/>
        </w:rPr>
        <w:t>на выполнение муниципальных заданий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E3551">
        <w:rPr>
          <w:rFonts w:ascii="Times New Roman" w:hAnsi="Times New Roman" w:cs="Times New Roman"/>
          <w:sz w:val="24"/>
          <w:szCs w:val="24"/>
        </w:rPr>
        <w:t>е использованны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3551">
        <w:rPr>
          <w:rFonts w:ascii="Times New Roman" w:hAnsi="Times New Roman" w:cs="Times New Roman"/>
          <w:sz w:val="24"/>
          <w:szCs w:val="24"/>
        </w:rPr>
        <w:t xml:space="preserve"> муниципальными бюджетными учреждениями в 2015 году</w:t>
      </w:r>
      <w:r w:rsidR="009D0F06">
        <w:rPr>
          <w:rFonts w:ascii="Times New Roman" w:hAnsi="Times New Roman" w:cs="Times New Roman"/>
          <w:sz w:val="24"/>
          <w:szCs w:val="24"/>
        </w:rPr>
        <w:t>, на 01.01.2016 года составил 5 686,1 тыс. руб., что в 2,2 раза больше аналогичного показателя предыдущего года (2 548,2 тыс. руб.).</w:t>
      </w:r>
    </w:p>
    <w:p w:rsidR="001E3551" w:rsidRPr="00B36F90" w:rsidRDefault="001E3551" w:rsidP="00DE1F31">
      <w:pPr>
        <w:pStyle w:val="a5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F90">
        <w:rPr>
          <w:rFonts w:ascii="Times New Roman" w:hAnsi="Times New Roman" w:cs="Times New Roman"/>
          <w:sz w:val="24"/>
          <w:szCs w:val="24"/>
        </w:rPr>
        <w:t xml:space="preserve">Не использованные остатки средств </w:t>
      </w:r>
      <w:r w:rsidR="009D0F06">
        <w:rPr>
          <w:rFonts w:ascii="Times New Roman" w:hAnsi="Times New Roman" w:cs="Times New Roman"/>
          <w:sz w:val="24"/>
          <w:szCs w:val="24"/>
        </w:rPr>
        <w:t xml:space="preserve">названных </w:t>
      </w:r>
      <w:r w:rsidRPr="00B36F90">
        <w:rPr>
          <w:rFonts w:ascii="Times New Roman" w:hAnsi="Times New Roman" w:cs="Times New Roman"/>
          <w:sz w:val="24"/>
          <w:szCs w:val="24"/>
        </w:rPr>
        <w:t>субсиди</w:t>
      </w:r>
      <w:r w:rsidR="009D0F06">
        <w:rPr>
          <w:rFonts w:ascii="Times New Roman" w:hAnsi="Times New Roman" w:cs="Times New Roman"/>
          <w:sz w:val="24"/>
          <w:szCs w:val="24"/>
        </w:rPr>
        <w:t>й</w:t>
      </w:r>
      <w:r w:rsidRPr="00B36F90">
        <w:rPr>
          <w:rFonts w:ascii="Times New Roman" w:hAnsi="Times New Roman" w:cs="Times New Roman"/>
          <w:sz w:val="24"/>
          <w:szCs w:val="24"/>
        </w:rPr>
        <w:t xml:space="preserve">, в соответствии с пунктом 14 Постановления № 269-п, будут использованы учреждениями в текущем финансовом году </w:t>
      </w:r>
      <w:r w:rsidR="00B36F90" w:rsidRPr="00B36F90">
        <w:rPr>
          <w:rFonts w:ascii="Times New Roman" w:hAnsi="Times New Roman" w:cs="Times New Roman"/>
          <w:sz w:val="24"/>
          <w:szCs w:val="24"/>
        </w:rPr>
        <w:t>для достижения</w:t>
      </w:r>
      <w:r w:rsidRPr="00B36F90">
        <w:rPr>
          <w:rFonts w:ascii="Times New Roman" w:hAnsi="Times New Roman" w:cs="Times New Roman"/>
          <w:sz w:val="24"/>
          <w:szCs w:val="24"/>
        </w:rPr>
        <w:t xml:space="preserve"> цел</w:t>
      </w:r>
      <w:r w:rsidR="00B36F90" w:rsidRPr="00B36F90">
        <w:rPr>
          <w:rFonts w:ascii="Times New Roman" w:hAnsi="Times New Roman" w:cs="Times New Roman"/>
          <w:sz w:val="24"/>
          <w:szCs w:val="24"/>
        </w:rPr>
        <w:t>ей</w:t>
      </w:r>
      <w:r w:rsidRPr="00B36F90">
        <w:rPr>
          <w:rFonts w:ascii="Times New Roman" w:hAnsi="Times New Roman" w:cs="Times New Roman"/>
          <w:sz w:val="24"/>
          <w:szCs w:val="24"/>
        </w:rPr>
        <w:t xml:space="preserve">, ради которых </w:t>
      </w:r>
      <w:r w:rsidR="009D0F06">
        <w:rPr>
          <w:rFonts w:ascii="Times New Roman" w:hAnsi="Times New Roman" w:cs="Times New Roman"/>
          <w:sz w:val="24"/>
          <w:szCs w:val="24"/>
        </w:rPr>
        <w:t>они</w:t>
      </w:r>
      <w:r w:rsidR="001E5623" w:rsidRPr="00B36F90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B36F90">
        <w:rPr>
          <w:rFonts w:ascii="Times New Roman" w:hAnsi="Times New Roman" w:cs="Times New Roman"/>
          <w:sz w:val="24"/>
          <w:szCs w:val="24"/>
        </w:rPr>
        <w:t>созданы, за исключением МБОУ Богучанская СОШ № 1 им. К.И.Безруких</w:t>
      </w:r>
      <w:r w:rsidR="009D0F06">
        <w:rPr>
          <w:rFonts w:ascii="Times New Roman" w:hAnsi="Times New Roman" w:cs="Times New Roman"/>
          <w:sz w:val="24"/>
          <w:szCs w:val="24"/>
        </w:rPr>
        <w:t xml:space="preserve"> и МБУ «Центр социализации и досуга молодежи»</w:t>
      </w:r>
      <w:r w:rsidRPr="00B36F90">
        <w:rPr>
          <w:rFonts w:ascii="Times New Roman" w:hAnsi="Times New Roman" w:cs="Times New Roman"/>
          <w:sz w:val="24"/>
          <w:szCs w:val="24"/>
        </w:rPr>
        <w:t>.</w:t>
      </w:r>
    </w:p>
    <w:p w:rsidR="008634E4" w:rsidRPr="00B36F90" w:rsidRDefault="009D0F06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34E4" w:rsidRPr="00B36F90">
        <w:rPr>
          <w:rFonts w:ascii="Times New Roman" w:hAnsi="Times New Roman" w:cs="Times New Roman"/>
          <w:sz w:val="24"/>
          <w:szCs w:val="24"/>
        </w:rPr>
        <w:t>статк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34E4" w:rsidRPr="00B36F90">
        <w:rPr>
          <w:rFonts w:ascii="Times New Roman" w:hAnsi="Times New Roman" w:cs="Times New Roman"/>
          <w:sz w:val="24"/>
          <w:szCs w:val="24"/>
        </w:rPr>
        <w:t xml:space="preserve"> средств, предусмотренных на выполнение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8634E4" w:rsidRPr="00B36F90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634E4" w:rsidRPr="00B36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 учреждений</w:t>
      </w:r>
      <w:r w:rsidR="008634E4" w:rsidRPr="00B36F90">
        <w:rPr>
          <w:rFonts w:ascii="Times New Roman" w:hAnsi="Times New Roman" w:cs="Times New Roman"/>
          <w:sz w:val="24"/>
          <w:szCs w:val="24"/>
        </w:rPr>
        <w:t>, учтен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634E4" w:rsidRPr="00B36F90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8634E4" w:rsidRPr="00B36F90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634E4" w:rsidRPr="00B36F90">
        <w:rPr>
          <w:rFonts w:ascii="Times New Roman" w:hAnsi="Times New Roman" w:cs="Times New Roman"/>
          <w:sz w:val="24"/>
          <w:szCs w:val="24"/>
        </w:rPr>
        <w:t xml:space="preserve"> на 201</w:t>
      </w:r>
      <w:r w:rsidR="00B36F90" w:rsidRPr="00B36F90">
        <w:rPr>
          <w:rFonts w:ascii="Times New Roman" w:hAnsi="Times New Roman" w:cs="Times New Roman"/>
          <w:sz w:val="24"/>
          <w:szCs w:val="24"/>
        </w:rPr>
        <w:t>6</w:t>
      </w:r>
      <w:r w:rsidR="008634E4" w:rsidRPr="00B36F90">
        <w:rPr>
          <w:rFonts w:ascii="Times New Roman" w:hAnsi="Times New Roman" w:cs="Times New Roman"/>
          <w:sz w:val="24"/>
          <w:szCs w:val="24"/>
        </w:rPr>
        <w:t xml:space="preserve"> год, согласно пункту 15 Постановления № 269-п.</w:t>
      </w:r>
    </w:p>
    <w:p w:rsidR="00682807" w:rsidRPr="00B36F90" w:rsidRDefault="00554A7D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82807" w:rsidRPr="00B36F90">
        <w:rPr>
          <w:rFonts w:ascii="Times New Roman" w:hAnsi="Times New Roman" w:cs="Times New Roman"/>
          <w:sz w:val="24"/>
          <w:szCs w:val="24"/>
        </w:rPr>
        <w:t>необходимо отметить</w:t>
      </w:r>
      <w:r w:rsidR="000E5E36" w:rsidRPr="00B36F90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E5E36" w:rsidRPr="00B36F90" w:rsidRDefault="000E5E36" w:rsidP="007D11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F90">
        <w:rPr>
          <w:rFonts w:ascii="Times New Roman" w:hAnsi="Times New Roman" w:cs="Times New Roman"/>
          <w:sz w:val="24"/>
          <w:szCs w:val="24"/>
        </w:rPr>
        <w:t>при на</w:t>
      </w:r>
      <w:r w:rsidR="00936592" w:rsidRPr="00B36F90">
        <w:rPr>
          <w:rFonts w:ascii="Times New Roman" w:hAnsi="Times New Roman" w:cs="Times New Roman"/>
          <w:sz w:val="24"/>
          <w:szCs w:val="24"/>
        </w:rPr>
        <w:t>личии показателя «Доля учащихся 10-11 классов, обучающихся в профильных классах с углубленным изучением отдельных предметов» в муниципальном задании МБОУ Богучанская СОШ № 1 им. К.И.Безруких и при расчете итоговой оценки его выполнения,</w:t>
      </w:r>
      <w:r w:rsidR="00535AD7" w:rsidRPr="00B36F90">
        <w:rPr>
          <w:rFonts w:ascii="Times New Roman" w:hAnsi="Times New Roman" w:cs="Times New Roman"/>
          <w:sz w:val="24"/>
          <w:szCs w:val="24"/>
        </w:rPr>
        <w:t xml:space="preserve"> отсутствует информация о фактически достигнутых результатах данного показателя </w:t>
      </w:r>
      <w:r w:rsidR="00360F40" w:rsidRPr="00B36F90">
        <w:rPr>
          <w:rFonts w:ascii="Times New Roman" w:hAnsi="Times New Roman" w:cs="Times New Roman"/>
          <w:sz w:val="24"/>
          <w:szCs w:val="24"/>
        </w:rPr>
        <w:t>в Отчете</w:t>
      </w:r>
      <w:r w:rsidR="005C082F" w:rsidRPr="00B36F90">
        <w:rPr>
          <w:rFonts w:ascii="Times New Roman" w:hAnsi="Times New Roman" w:cs="Times New Roman"/>
          <w:sz w:val="24"/>
          <w:szCs w:val="24"/>
        </w:rPr>
        <w:t xml:space="preserve"> об исполнении</w:t>
      </w:r>
      <w:r w:rsidR="00360F40" w:rsidRPr="00B36F90">
        <w:rPr>
          <w:rFonts w:ascii="Times New Roman" w:hAnsi="Times New Roman" w:cs="Times New Roman"/>
          <w:sz w:val="24"/>
          <w:szCs w:val="24"/>
        </w:rPr>
        <w:t xml:space="preserve"> муниципального задания;</w:t>
      </w:r>
    </w:p>
    <w:p w:rsidR="00CE744C" w:rsidRDefault="00CE744C" w:rsidP="007D11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F90">
        <w:rPr>
          <w:rFonts w:ascii="Times New Roman" w:hAnsi="Times New Roman" w:cs="Times New Roman"/>
          <w:sz w:val="24"/>
          <w:szCs w:val="24"/>
        </w:rPr>
        <w:t>в муниципальном задании МБУ «</w:t>
      </w:r>
      <w:r w:rsidR="005C082F" w:rsidRPr="00B36F90">
        <w:rPr>
          <w:rFonts w:ascii="Times New Roman" w:hAnsi="Times New Roman" w:cs="Times New Roman"/>
          <w:sz w:val="24"/>
          <w:szCs w:val="24"/>
        </w:rPr>
        <w:t>МПЧ</w:t>
      </w:r>
      <w:r w:rsidRPr="00B36F90">
        <w:rPr>
          <w:rFonts w:ascii="Times New Roman" w:hAnsi="Times New Roman" w:cs="Times New Roman"/>
          <w:sz w:val="24"/>
          <w:szCs w:val="24"/>
        </w:rPr>
        <w:t xml:space="preserve"> № 1» и соответственно в </w:t>
      </w:r>
      <w:r w:rsidR="005C082F" w:rsidRPr="00B36F90">
        <w:rPr>
          <w:rFonts w:ascii="Times New Roman" w:hAnsi="Times New Roman" w:cs="Times New Roman"/>
          <w:sz w:val="24"/>
          <w:szCs w:val="24"/>
        </w:rPr>
        <w:t>О</w:t>
      </w:r>
      <w:r w:rsidRPr="00B36F90">
        <w:rPr>
          <w:rFonts w:ascii="Times New Roman" w:hAnsi="Times New Roman" w:cs="Times New Roman"/>
          <w:sz w:val="24"/>
          <w:szCs w:val="24"/>
        </w:rPr>
        <w:t xml:space="preserve">тчете об его исполнении предусмотрены показатели без натурального выражения, </w:t>
      </w:r>
      <w:r w:rsidR="00971D4D" w:rsidRPr="00B36F90">
        <w:rPr>
          <w:rFonts w:ascii="Times New Roman" w:hAnsi="Times New Roman" w:cs="Times New Roman"/>
          <w:sz w:val="24"/>
          <w:szCs w:val="24"/>
        </w:rPr>
        <w:t xml:space="preserve">что </w:t>
      </w:r>
      <w:r w:rsidRPr="00B36F90">
        <w:rPr>
          <w:rFonts w:ascii="Times New Roman" w:hAnsi="Times New Roman" w:cs="Times New Roman"/>
          <w:sz w:val="24"/>
          <w:szCs w:val="24"/>
        </w:rPr>
        <w:t xml:space="preserve">не позволяет свидетельствовать о достоверности используемых данных при расчете </w:t>
      </w:r>
      <w:r w:rsidR="00971D4D" w:rsidRPr="00B36F90">
        <w:rPr>
          <w:rFonts w:ascii="Times New Roman" w:hAnsi="Times New Roman" w:cs="Times New Roman"/>
          <w:sz w:val="24"/>
          <w:szCs w:val="24"/>
        </w:rPr>
        <w:t xml:space="preserve">и интерпретации </w:t>
      </w:r>
      <w:r w:rsidRPr="00B36F90">
        <w:rPr>
          <w:rFonts w:ascii="Times New Roman" w:hAnsi="Times New Roman" w:cs="Times New Roman"/>
          <w:sz w:val="24"/>
          <w:szCs w:val="24"/>
        </w:rPr>
        <w:t xml:space="preserve">оценки выполнения </w:t>
      </w:r>
      <w:r w:rsidR="00554A7D">
        <w:rPr>
          <w:rFonts w:ascii="Times New Roman" w:hAnsi="Times New Roman" w:cs="Times New Roman"/>
          <w:sz w:val="24"/>
          <w:szCs w:val="24"/>
        </w:rPr>
        <w:t>муниципального задания.</w:t>
      </w:r>
    </w:p>
    <w:p w:rsidR="008E5AEF" w:rsidRPr="00B36F90" w:rsidRDefault="008E5AEF" w:rsidP="0026430E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F90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8E5AEF" w:rsidRPr="00B36F90" w:rsidRDefault="007D4D6C" w:rsidP="007D11A7">
      <w:pPr>
        <w:pStyle w:val="a5"/>
        <w:numPr>
          <w:ilvl w:val="0"/>
          <w:numId w:val="4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E5AEF" w:rsidRPr="00B36F90">
        <w:rPr>
          <w:rFonts w:ascii="Times New Roman" w:hAnsi="Times New Roman" w:cs="Times New Roman"/>
          <w:sz w:val="24"/>
          <w:szCs w:val="24"/>
        </w:rPr>
        <w:t>а счет средств районного бюджета</w:t>
      </w:r>
      <w:r w:rsidR="006C1C5B">
        <w:rPr>
          <w:rFonts w:ascii="Times New Roman" w:hAnsi="Times New Roman" w:cs="Times New Roman"/>
          <w:sz w:val="24"/>
          <w:szCs w:val="24"/>
        </w:rPr>
        <w:t xml:space="preserve"> в 2015 году</w:t>
      </w:r>
      <w:r w:rsidR="008E5AEF" w:rsidRPr="00B36F90">
        <w:rPr>
          <w:rFonts w:ascii="Times New Roman" w:hAnsi="Times New Roman" w:cs="Times New Roman"/>
          <w:sz w:val="24"/>
          <w:szCs w:val="24"/>
        </w:rPr>
        <w:t xml:space="preserve"> </w:t>
      </w:r>
      <w:r w:rsidR="006C1C5B">
        <w:rPr>
          <w:rFonts w:ascii="Times New Roman" w:hAnsi="Times New Roman" w:cs="Times New Roman"/>
          <w:sz w:val="24"/>
          <w:szCs w:val="24"/>
        </w:rPr>
        <w:t>про</w:t>
      </w:r>
      <w:r w:rsidR="008E5AEF" w:rsidRPr="00B36F90">
        <w:rPr>
          <w:rFonts w:ascii="Times New Roman" w:hAnsi="Times New Roman" w:cs="Times New Roman"/>
          <w:sz w:val="24"/>
          <w:szCs w:val="24"/>
        </w:rPr>
        <w:t>финансир</w:t>
      </w:r>
      <w:r w:rsidR="006C1C5B">
        <w:rPr>
          <w:rFonts w:ascii="Times New Roman" w:hAnsi="Times New Roman" w:cs="Times New Roman"/>
          <w:sz w:val="24"/>
          <w:szCs w:val="24"/>
        </w:rPr>
        <w:t>овано</w:t>
      </w:r>
      <w:r w:rsidR="008E5AEF" w:rsidRPr="00B36F90">
        <w:rPr>
          <w:rFonts w:ascii="Times New Roman" w:hAnsi="Times New Roman" w:cs="Times New Roman"/>
          <w:sz w:val="24"/>
          <w:szCs w:val="24"/>
        </w:rPr>
        <w:t xml:space="preserve"> 16 муниципальных бюджетных учрежден</w:t>
      </w:r>
      <w:r w:rsidR="006C1C5B">
        <w:rPr>
          <w:rFonts w:ascii="Times New Roman" w:hAnsi="Times New Roman" w:cs="Times New Roman"/>
          <w:sz w:val="24"/>
          <w:szCs w:val="24"/>
        </w:rPr>
        <w:t>ий Богучанского района, выполняющих</w:t>
      </w:r>
      <w:r w:rsidR="008E5AEF" w:rsidRPr="00B36F90">
        <w:rPr>
          <w:rFonts w:ascii="Times New Roman" w:hAnsi="Times New Roman" w:cs="Times New Roman"/>
          <w:sz w:val="24"/>
          <w:szCs w:val="24"/>
        </w:rPr>
        <w:t xml:space="preserve"> свои функции и полномочия в соответствии с муниципальными заданиями на оказание муницип</w:t>
      </w:r>
      <w:r>
        <w:rPr>
          <w:rFonts w:ascii="Times New Roman" w:hAnsi="Times New Roman" w:cs="Times New Roman"/>
          <w:sz w:val="24"/>
          <w:szCs w:val="24"/>
        </w:rPr>
        <w:t>альных услуг (выполнение работ);</w:t>
      </w:r>
    </w:p>
    <w:p w:rsidR="008E5AEF" w:rsidRPr="00B36F90" w:rsidRDefault="007D4D6C" w:rsidP="007D11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E5AEF" w:rsidRPr="00B36F90">
        <w:rPr>
          <w:rFonts w:ascii="Times New Roman" w:hAnsi="Times New Roman" w:cs="Times New Roman"/>
          <w:sz w:val="24"/>
          <w:szCs w:val="24"/>
        </w:rPr>
        <w:t>е выполнен</w:t>
      </w:r>
      <w:r w:rsidR="004026CC">
        <w:rPr>
          <w:rFonts w:ascii="Times New Roman" w:hAnsi="Times New Roman" w:cs="Times New Roman"/>
          <w:sz w:val="24"/>
          <w:szCs w:val="24"/>
        </w:rPr>
        <w:t>ы</w:t>
      </w:r>
      <w:r w:rsidR="008E5AEF" w:rsidRPr="00B36F9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026CC">
        <w:rPr>
          <w:rFonts w:ascii="Times New Roman" w:hAnsi="Times New Roman" w:cs="Times New Roman"/>
          <w:sz w:val="24"/>
          <w:szCs w:val="24"/>
        </w:rPr>
        <w:t>ы</w:t>
      </w:r>
      <w:r w:rsidR="008E5AEF" w:rsidRPr="00B36F90">
        <w:rPr>
          <w:rFonts w:ascii="Times New Roman" w:hAnsi="Times New Roman" w:cs="Times New Roman"/>
          <w:sz w:val="24"/>
          <w:szCs w:val="24"/>
        </w:rPr>
        <w:t>е задани</w:t>
      </w:r>
      <w:r w:rsidR="004026CC">
        <w:rPr>
          <w:rFonts w:ascii="Times New Roman" w:hAnsi="Times New Roman" w:cs="Times New Roman"/>
          <w:sz w:val="24"/>
          <w:szCs w:val="24"/>
        </w:rPr>
        <w:t>я</w:t>
      </w:r>
      <w:r w:rsidR="008E5AEF" w:rsidRPr="00B36F90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</w:t>
      </w:r>
      <w:r w:rsidR="004026CC">
        <w:rPr>
          <w:rFonts w:ascii="Times New Roman" w:hAnsi="Times New Roman" w:cs="Times New Roman"/>
          <w:sz w:val="24"/>
          <w:szCs w:val="24"/>
        </w:rPr>
        <w:t>2</w:t>
      </w:r>
      <w:r w:rsidR="008E5AEF" w:rsidRPr="00B36F9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026CC">
        <w:rPr>
          <w:rFonts w:ascii="Times New Roman" w:hAnsi="Times New Roman" w:cs="Times New Roman"/>
          <w:sz w:val="24"/>
          <w:szCs w:val="24"/>
        </w:rPr>
        <w:t>я</w:t>
      </w:r>
      <w:r w:rsidR="008E5AEF" w:rsidRPr="00B36F90">
        <w:rPr>
          <w:rFonts w:ascii="Times New Roman" w:hAnsi="Times New Roman" w:cs="Times New Roman"/>
          <w:sz w:val="24"/>
          <w:szCs w:val="24"/>
        </w:rPr>
        <w:t>м</w:t>
      </w:r>
      <w:r w:rsidR="004026CC">
        <w:rPr>
          <w:rFonts w:ascii="Times New Roman" w:hAnsi="Times New Roman" w:cs="Times New Roman"/>
          <w:sz w:val="24"/>
          <w:szCs w:val="24"/>
        </w:rPr>
        <w:t>и</w:t>
      </w:r>
      <w:r w:rsidR="008E5AEF" w:rsidRPr="00B36F90">
        <w:rPr>
          <w:rFonts w:ascii="Times New Roman" w:hAnsi="Times New Roman" w:cs="Times New Roman"/>
          <w:sz w:val="24"/>
          <w:szCs w:val="24"/>
        </w:rPr>
        <w:t xml:space="preserve"> (</w:t>
      </w:r>
      <w:r w:rsidR="00B36F90" w:rsidRPr="00B36F90">
        <w:rPr>
          <w:rFonts w:ascii="Times New Roman" w:hAnsi="Times New Roman" w:cs="Times New Roman"/>
          <w:sz w:val="24"/>
          <w:szCs w:val="24"/>
        </w:rPr>
        <w:t>МБОУ Богучанская СОШ № 1 им. К.И.Безруких</w:t>
      </w:r>
      <w:r w:rsidR="004026CC">
        <w:rPr>
          <w:rFonts w:ascii="Times New Roman" w:hAnsi="Times New Roman" w:cs="Times New Roman"/>
          <w:sz w:val="24"/>
          <w:szCs w:val="24"/>
        </w:rPr>
        <w:t xml:space="preserve"> и МБУ «Центр социализации и досуга молодежи»</w:t>
      </w:r>
      <w:r>
        <w:rPr>
          <w:rFonts w:ascii="Times New Roman" w:hAnsi="Times New Roman" w:cs="Times New Roman"/>
          <w:sz w:val="24"/>
          <w:szCs w:val="24"/>
        </w:rPr>
        <w:t>) из 16;</w:t>
      </w:r>
    </w:p>
    <w:p w:rsidR="000A3A9A" w:rsidRPr="00B36F90" w:rsidRDefault="007D4D6C" w:rsidP="007D11A7">
      <w:pPr>
        <w:pStyle w:val="a5"/>
        <w:numPr>
          <w:ilvl w:val="0"/>
          <w:numId w:val="4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E5AEF" w:rsidRPr="00B36F90">
        <w:rPr>
          <w:rFonts w:ascii="Times New Roman" w:hAnsi="Times New Roman" w:cs="Times New Roman"/>
          <w:sz w:val="24"/>
          <w:szCs w:val="24"/>
        </w:rPr>
        <w:t xml:space="preserve">опускается формальный подход к составлению отчетных форм муниципальных заданий, влияющий на достоверность используемых данных и, как следствие, на интерпретацию оценки </w:t>
      </w:r>
      <w:r w:rsidR="006C1C5B">
        <w:rPr>
          <w:rFonts w:ascii="Times New Roman" w:hAnsi="Times New Roman" w:cs="Times New Roman"/>
          <w:sz w:val="24"/>
          <w:szCs w:val="24"/>
        </w:rPr>
        <w:t>их</w:t>
      </w:r>
      <w:r w:rsidR="008E5AEF" w:rsidRPr="00B36F90">
        <w:rPr>
          <w:rFonts w:ascii="Times New Roman" w:hAnsi="Times New Roman" w:cs="Times New Roman"/>
          <w:sz w:val="24"/>
          <w:szCs w:val="24"/>
        </w:rPr>
        <w:t xml:space="preserve"> выполнения.</w:t>
      </w:r>
    </w:p>
    <w:p w:rsidR="008E5AEF" w:rsidRPr="00B36F90" w:rsidRDefault="008E5AEF" w:rsidP="000A3A9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56F7" w:rsidRPr="00A979F2" w:rsidRDefault="00482C61" w:rsidP="00F33950">
      <w:pPr>
        <w:pStyle w:val="a5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F2">
        <w:rPr>
          <w:rFonts w:ascii="Times New Roman" w:hAnsi="Times New Roman" w:cs="Times New Roman"/>
          <w:b/>
          <w:sz w:val="24"/>
          <w:szCs w:val="24"/>
        </w:rPr>
        <w:t>Муниципальные программы и о</w:t>
      </w:r>
      <w:r w:rsidR="002F56F7" w:rsidRPr="00A979F2">
        <w:rPr>
          <w:rFonts w:ascii="Times New Roman" w:hAnsi="Times New Roman" w:cs="Times New Roman"/>
          <w:b/>
          <w:sz w:val="24"/>
          <w:szCs w:val="24"/>
        </w:rPr>
        <w:t>ценка</w:t>
      </w:r>
      <w:r w:rsidRPr="00A979F2">
        <w:rPr>
          <w:rFonts w:ascii="Times New Roman" w:hAnsi="Times New Roman" w:cs="Times New Roman"/>
          <w:b/>
          <w:sz w:val="24"/>
          <w:szCs w:val="24"/>
        </w:rPr>
        <w:t xml:space="preserve"> их</w:t>
      </w:r>
      <w:r w:rsidR="002F56F7" w:rsidRPr="00A979F2">
        <w:rPr>
          <w:rFonts w:ascii="Times New Roman" w:hAnsi="Times New Roman" w:cs="Times New Roman"/>
          <w:b/>
          <w:sz w:val="24"/>
          <w:szCs w:val="24"/>
        </w:rPr>
        <w:t xml:space="preserve"> эффективности и результативности </w:t>
      </w:r>
      <w:r w:rsidRPr="00A979F2">
        <w:rPr>
          <w:rFonts w:ascii="Times New Roman" w:hAnsi="Times New Roman" w:cs="Times New Roman"/>
          <w:b/>
          <w:sz w:val="24"/>
          <w:szCs w:val="24"/>
        </w:rPr>
        <w:t>за 201</w:t>
      </w:r>
      <w:r w:rsidR="00A979F2" w:rsidRPr="00A979F2">
        <w:rPr>
          <w:rFonts w:ascii="Times New Roman" w:hAnsi="Times New Roman" w:cs="Times New Roman"/>
          <w:b/>
          <w:sz w:val="24"/>
          <w:szCs w:val="24"/>
        </w:rPr>
        <w:t>5</w:t>
      </w:r>
      <w:r w:rsidRPr="00A979F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25252" w:rsidRPr="00A979F2" w:rsidRDefault="00525252" w:rsidP="0052525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0009" w:rsidRPr="00A979F2" w:rsidRDefault="00482C61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9F2">
        <w:rPr>
          <w:rFonts w:ascii="Times New Roman" w:hAnsi="Times New Roman" w:cs="Times New Roman"/>
          <w:sz w:val="24"/>
          <w:szCs w:val="24"/>
        </w:rPr>
        <w:t>Б</w:t>
      </w:r>
      <w:r w:rsidR="00560009" w:rsidRPr="00A979F2">
        <w:rPr>
          <w:rFonts w:ascii="Times New Roman" w:hAnsi="Times New Roman" w:cs="Times New Roman"/>
          <w:sz w:val="24"/>
          <w:szCs w:val="24"/>
        </w:rPr>
        <w:t>юджет</w:t>
      </w:r>
      <w:r w:rsidRPr="00A979F2">
        <w:rPr>
          <w:rFonts w:ascii="Times New Roman" w:hAnsi="Times New Roman" w:cs="Times New Roman"/>
          <w:sz w:val="24"/>
          <w:szCs w:val="24"/>
        </w:rPr>
        <w:t xml:space="preserve"> 201</w:t>
      </w:r>
      <w:r w:rsidR="00A979F2" w:rsidRPr="00A979F2">
        <w:rPr>
          <w:rFonts w:ascii="Times New Roman" w:hAnsi="Times New Roman" w:cs="Times New Roman"/>
          <w:sz w:val="24"/>
          <w:szCs w:val="24"/>
        </w:rPr>
        <w:t>5</w:t>
      </w:r>
      <w:r w:rsidRPr="00A979F2">
        <w:rPr>
          <w:rFonts w:ascii="Times New Roman" w:hAnsi="Times New Roman" w:cs="Times New Roman"/>
          <w:sz w:val="24"/>
          <w:szCs w:val="24"/>
        </w:rPr>
        <w:t xml:space="preserve"> года</w:t>
      </w:r>
      <w:r w:rsidR="00560009" w:rsidRPr="00A979F2">
        <w:rPr>
          <w:rFonts w:ascii="Times New Roman" w:hAnsi="Times New Roman" w:cs="Times New Roman"/>
          <w:sz w:val="24"/>
          <w:szCs w:val="24"/>
        </w:rPr>
        <w:t xml:space="preserve"> </w:t>
      </w:r>
      <w:r w:rsidRPr="00A979F2">
        <w:rPr>
          <w:rFonts w:ascii="Times New Roman" w:hAnsi="Times New Roman" w:cs="Times New Roman"/>
          <w:sz w:val="24"/>
          <w:szCs w:val="24"/>
        </w:rPr>
        <w:t>с</w:t>
      </w:r>
      <w:r w:rsidR="00560009" w:rsidRPr="00A979F2">
        <w:rPr>
          <w:rFonts w:ascii="Times New Roman" w:hAnsi="Times New Roman" w:cs="Times New Roman"/>
          <w:sz w:val="24"/>
          <w:szCs w:val="24"/>
        </w:rPr>
        <w:t>формир</w:t>
      </w:r>
      <w:r w:rsidRPr="00A979F2">
        <w:rPr>
          <w:rFonts w:ascii="Times New Roman" w:hAnsi="Times New Roman" w:cs="Times New Roman"/>
          <w:sz w:val="24"/>
          <w:szCs w:val="24"/>
        </w:rPr>
        <w:t xml:space="preserve">ован и исполнен </w:t>
      </w:r>
      <w:r w:rsidR="003B190A" w:rsidRPr="00A979F2">
        <w:rPr>
          <w:rFonts w:ascii="Times New Roman" w:hAnsi="Times New Roman" w:cs="Times New Roman"/>
          <w:sz w:val="24"/>
          <w:szCs w:val="24"/>
        </w:rPr>
        <w:t>с учетом</w:t>
      </w:r>
      <w:r w:rsidRPr="00A979F2">
        <w:rPr>
          <w:rFonts w:ascii="Times New Roman" w:hAnsi="Times New Roman" w:cs="Times New Roman"/>
          <w:sz w:val="24"/>
          <w:szCs w:val="24"/>
        </w:rPr>
        <w:t xml:space="preserve"> </w:t>
      </w:r>
      <w:r w:rsidR="00560009" w:rsidRPr="00A979F2">
        <w:rPr>
          <w:rFonts w:ascii="Times New Roman" w:hAnsi="Times New Roman" w:cs="Times New Roman"/>
          <w:sz w:val="24"/>
          <w:szCs w:val="24"/>
        </w:rPr>
        <w:t>программно</w:t>
      </w:r>
      <w:r w:rsidR="003B190A" w:rsidRPr="00A979F2">
        <w:rPr>
          <w:rFonts w:ascii="Times New Roman" w:hAnsi="Times New Roman" w:cs="Times New Roman"/>
          <w:sz w:val="24"/>
          <w:szCs w:val="24"/>
        </w:rPr>
        <w:t>го</w:t>
      </w:r>
      <w:r w:rsidR="00560009" w:rsidRPr="00A979F2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3B190A" w:rsidRPr="00A979F2">
        <w:rPr>
          <w:rFonts w:ascii="Times New Roman" w:hAnsi="Times New Roman" w:cs="Times New Roman"/>
          <w:sz w:val="24"/>
          <w:szCs w:val="24"/>
        </w:rPr>
        <w:t>а</w:t>
      </w:r>
      <w:r w:rsidR="00560009" w:rsidRPr="00A979F2">
        <w:rPr>
          <w:rFonts w:ascii="Times New Roman" w:hAnsi="Times New Roman" w:cs="Times New Roman"/>
          <w:sz w:val="24"/>
          <w:szCs w:val="24"/>
        </w:rPr>
        <w:t>, отражая привязку бюджетных ассигнований к муниципальным программам</w:t>
      </w:r>
      <w:r w:rsidR="005B013E" w:rsidRPr="00A979F2">
        <w:rPr>
          <w:rFonts w:ascii="Times New Roman" w:hAnsi="Times New Roman" w:cs="Times New Roman"/>
          <w:sz w:val="24"/>
          <w:szCs w:val="24"/>
        </w:rPr>
        <w:t xml:space="preserve"> (далее по тексту возможно – программа)</w:t>
      </w:r>
      <w:r w:rsidR="00560009" w:rsidRPr="00A979F2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деятельности.</w:t>
      </w:r>
    </w:p>
    <w:p w:rsidR="003656EE" w:rsidRPr="00CB3FB0" w:rsidRDefault="003656EE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3FB0">
        <w:rPr>
          <w:rFonts w:ascii="Times New Roman" w:hAnsi="Times New Roman" w:cs="Times New Roman"/>
          <w:sz w:val="24"/>
          <w:szCs w:val="24"/>
        </w:rPr>
        <w:t>Доля расходов, предусмотренных на реализацию муниципальных программ</w:t>
      </w:r>
      <w:r w:rsidR="00CB3FB0" w:rsidRPr="00CB3FB0">
        <w:rPr>
          <w:rFonts w:ascii="Times New Roman" w:hAnsi="Times New Roman" w:cs="Times New Roman"/>
          <w:sz w:val="24"/>
          <w:szCs w:val="24"/>
        </w:rPr>
        <w:t xml:space="preserve"> (2 044 842,5 тыс. руб.)</w:t>
      </w:r>
      <w:r w:rsidRPr="00CB3FB0">
        <w:rPr>
          <w:rFonts w:ascii="Times New Roman" w:hAnsi="Times New Roman" w:cs="Times New Roman"/>
          <w:sz w:val="24"/>
          <w:szCs w:val="24"/>
        </w:rPr>
        <w:t>, в 201</w:t>
      </w:r>
      <w:r w:rsidR="00A979F2" w:rsidRPr="00CB3FB0">
        <w:rPr>
          <w:rFonts w:ascii="Times New Roman" w:hAnsi="Times New Roman" w:cs="Times New Roman"/>
          <w:sz w:val="24"/>
          <w:szCs w:val="24"/>
        </w:rPr>
        <w:t>5</w:t>
      </w:r>
      <w:r w:rsidR="00CB3FB0" w:rsidRPr="00CB3FB0">
        <w:rPr>
          <w:rFonts w:ascii="Times New Roman" w:hAnsi="Times New Roman" w:cs="Times New Roman"/>
          <w:sz w:val="24"/>
          <w:szCs w:val="24"/>
        </w:rPr>
        <w:t xml:space="preserve"> году составила 96,7</w:t>
      </w:r>
      <w:r w:rsidRPr="00CB3FB0">
        <w:rPr>
          <w:rFonts w:ascii="Times New Roman" w:hAnsi="Times New Roman" w:cs="Times New Roman"/>
          <w:sz w:val="24"/>
          <w:szCs w:val="24"/>
        </w:rPr>
        <w:t>% от общего объёма расходной части районного бюджета</w:t>
      </w:r>
      <w:r w:rsidR="00CB3FB0" w:rsidRPr="00CB3FB0">
        <w:rPr>
          <w:rFonts w:ascii="Times New Roman" w:hAnsi="Times New Roman" w:cs="Times New Roman"/>
          <w:sz w:val="24"/>
          <w:szCs w:val="24"/>
        </w:rPr>
        <w:t xml:space="preserve"> (2 113 766,2 тыс. руб.)</w:t>
      </w:r>
      <w:r w:rsidRPr="00CB3FB0">
        <w:rPr>
          <w:rFonts w:ascii="Times New Roman" w:hAnsi="Times New Roman" w:cs="Times New Roman"/>
          <w:sz w:val="24"/>
          <w:szCs w:val="24"/>
        </w:rPr>
        <w:t>.</w:t>
      </w:r>
    </w:p>
    <w:p w:rsidR="00482C61" w:rsidRPr="00C840A5" w:rsidRDefault="00482C61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0A5">
        <w:rPr>
          <w:rFonts w:ascii="Times New Roman" w:hAnsi="Times New Roman" w:cs="Times New Roman"/>
          <w:sz w:val="24"/>
          <w:szCs w:val="24"/>
        </w:rPr>
        <w:t>Объем бюджетных назначений</w:t>
      </w:r>
      <w:r w:rsidR="003B190A" w:rsidRPr="00C840A5">
        <w:rPr>
          <w:rFonts w:ascii="Times New Roman" w:hAnsi="Times New Roman" w:cs="Times New Roman"/>
          <w:sz w:val="24"/>
          <w:szCs w:val="24"/>
        </w:rPr>
        <w:t xml:space="preserve"> 201</w:t>
      </w:r>
      <w:r w:rsidR="00A979F2" w:rsidRPr="00C840A5">
        <w:rPr>
          <w:rFonts w:ascii="Times New Roman" w:hAnsi="Times New Roman" w:cs="Times New Roman"/>
          <w:sz w:val="24"/>
          <w:szCs w:val="24"/>
        </w:rPr>
        <w:t>5</w:t>
      </w:r>
      <w:r w:rsidR="003B190A" w:rsidRPr="00C840A5">
        <w:rPr>
          <w:rFonts w:ascii="Times New Roman" w:hAnsi="Times New Roman" w:cs="Times New Roman"/>
          <w:sz w:val="24"/>
          <w:szCs w:val="24"/>
        </w:rPr>
        <w:t xml:space="preserve"> года направленный</w:t>
      </w:r>
      <w:r w:rsidR="005B013E" w:rsidRPr="00C840A5">
        <w:rPr>
          <w:rFonts w:ascii="Times New Roman" w:hAnsi="Times New Roman" w:cs="Times New Roman"/>
          <w:sz w:val="24"/>
          <w:szCs w:val="24"/>
        </w:rPr>
        <w:t xml:space="preserve"> на </w:t>
      </w:r>
      <w:r w:rsidRPr="00C840A5">
        <w:rPr>
          <w:rFonts w:ascii="Times New Roman" w:hAnsi="Times New Roman" w:cs="Times New Roman"/>
          <w:sz w:val="24"/>
          <w:szCs w:val="24"/>
        </w:rPr>
        <w:t>ресурсно</w:t>
      </w:r>
      <w:r w:rsidR="003B190A" w:rsidRPr="00C840A5">
        <w:rPr>
          <w:rFonts w:ascii="Times New Roman" w:hAnsi="Times New Roman" w:cs="Times New Roman"/>
          <w:sz w:val="24"/>
          <w:szCs w:val="24"/>
        </w:rPr>
        <w:t>е</w:t>
      </w:r>
      <w:r w:rsidRPr="00C840A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B190A" w:rsidRPr="00C840A5">
        <w:rPr>
          <w:rFonts w:ascii="Times New Roman" w:hAnsi="Times New Roman" w:cs="Times New Roman"/>
          <w:sz w:val="24"/>
          <w:szCs w:val="24"/>
        </w:rPr>
        <w:t>е</w:t>
      </w:r>
      <w:r w:rsidR="005B013E" w:rsidRPr="00C840A5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 w:rsidR="003D4214" w:rsidRPr="00C840A5">
        <w:rPr>
          <w:rFonts w:ascii="Times New Roman" w:hAnsi="Times New Roman" w:cs="Times New Roman"/>
          <w:sz w:val="24"/>
          <w:szCs w:val="24"/>
        </w:rPr>
        <w:t>в размере</w:t>
      </w:r>
      <w:r w:rsidR="005B013E" w:rsidRPr="00C840A5">
        <w:rPr>
          <w:rFonts w:ascii="Times New Roman" w:hAnsi="Times New Roman" w:cs="Times New Roman"/>
          <w:sz w:val="24"/>
          <w:szCs w:val="24"/>
        </w:rPr>
        <w:t xml:space="preserve"> </w:t>
      </w:r>
      <w:r w:rsidR="00C840A5" w:rsidRPr="00C840A5">
        <w:rPr>
          <w:rFonts w:ascii="Times New Roman" w:hAnsi="Times New Roman" w:cs="Times New Roman"/>
          <w:sz w:val="24"/>
          <w:szCs w:val="24"/>
        </w:rPr>
        <w:t>2 044 842,5</w:t>
      </w:r>
      <w:r w:rsidR="005B013E" w:rsidRPr="00C840A5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9C249B" w:rsidRPr="00C840A5">
        <w:rPr>
          <w:rFonts w:ascii="Times New Roman" w:hAnsi="Times New Roman" w:cs="Times New Roman"/>
          <w:sz w:val="24"/>
          <w:szCs w:val="24"/>
        </w:rPr>
        <w:t xml:space="preserve"> исп</w:t>
      </w:r>
      <w:r w:rsidR="003656EE" w:rsidRPr="00C840A5">
        <w:rPr>
          <w:rFonts w:ascii="Times New Roman" w:hAnsi="Times New Roman" w:cs="Times New Roman"/>
          <w:sz w:val="24"/>
          <w:szCs w:val="24"/>
        </w:rPr>
        <w:t xml:space="preserve">олнен на </w:t>
      </w:r>
      <w:r w:rsidR="00C840A5" w:rsidRPr="00C840A5">
        <w:rPr>
          <w:rFonts w:ascii="Times New Roman" w:hAnsi="Times New Roman" w:cs="Times New Roman"/>
          <w:sz w:val="24"/>
          <w:szCs w:val="24"/>
        </w:rPr>
        <w:t>86,7</w:t>
      </w:r>
      <w:r w:rsidR="003656EE" w:rsidRPr="00C840A5">
        <w:rPr>
          <w:rFonts w:ascii="Times New Roman" w:hAnsi="Times New Roman" w:cs="Times New Roman"/>
          <w:sz w:val="24"/>
          <w:szCs w:val="24"/>
        </w:rPr>
        <w:t>%</w:t>
      </w:r>
      <w:r w:rsidR="00C840A5" w:rsidRPr="00C840A5">
        <w:rPr>
          <w:rFonts w:ascii="Times New Roman" w:hAnsi="Times New Roman" w:cs="Times New Roman"/>
          <w:sz w:val="24"/>
          <w:szCs w:val="24"/>
        </w:rPr>
        <w:t xml:space="preserve"> (1 772 349,7 тыс. руб.)</w:t>
      </w:r>
      <w:r w:rsidR="005B013E" w:rsidRPr="00C840A5">
        <w:rPr>
          <w:rFonts w:ascii="Times New Roman" w:hAnsi="Times New Roman" w:cs="Times New Roman"/>
          <w:sz w:val="24"/>
          <w:szCs w:val="24"/>
        </w:rPr>
        <w:t>.</w:t>
      </w:r>
    </w:p>
    <w:p w:rsidR="00C840A5" w:rsidRPr="00C840A5" w:rsidRDefault="00C840A5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0A5">
        <w:rPr>
          <w:rFonts w:ascii="Times New Roman" w:hAnsi="Times New Roman" w:cs="Times New Roman"/>
          <w:sz w:val="24"/>
          <w:szCs w:val="24"/>
        </w:rPr>
        <w:t>В предыдущем периоде аналогичный показатель составил 93,7%.</w:t>
      </w:r>
    </w:p>
    <w:p w:rsidR="003D4214" w:rsidRPr="00C840A5" w:rsidRDefault="003D4214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0A5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3656EE" w:rsidRPr="00C840A5">
        <w:rPr>
          <w:rFonts w:ascii="Times New Roman" w:hAnsi="Times New Roman" w:cs="Times New Roman"/>
          <w:sz w:val="24"/>
          <w:szCs w:val="24"/>
        </w:rPr>
        <w:t>ресурсного обеспечения</w:t>
      </w:r>
      <w:r w:rsidRPr="00C840A5">
        <w:rPr>
          <w:rFonts w:ascii="Times New Roman" w:hAnsi="Times New Roman" w:cs="Times New Roman"/>
          <w:sz w:val="24"/>
          <w:szCs w:val="24"/>
        </w:rPr>
        <w:t xml:space="preserve"> муниципальных программ в разрезе источников финансирования</w:t>
      </w:r>
      <w:r w:rsidR="00B1488A" w:rsidRPr="00C840A5">
        <w:rPr>
          <w:rFonts w:ascii="Times New Roman" w:hAnsi="Times New Roman" w:cs="Times New Roman"/>
          <w:sz w:val="24"/>
          <w:szCs w:val="24"/>
        </w:rPr>
        <w:t xml:space="preserve"> представлено в таблице.</w:t>
      </w:r>
    </w:p>
    <w:p w:rsidR="003656EE" w:rsidRPr="00C840A5" w:rsidRDefault="003656EE" w:rsidP="003656EE">
      <w:pPr>
        <w:spacing w:after="0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C840A5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Style w:val="a6"/>
        <w:tblW w:w="0" w:type="auto"/>
        <w:tblInd w:w="108" w:type="dxa"/>
        <w:tblLook w:val="04A0"/>
      </w:tblPr>
      <w:tblGrid>
        <w:gridCol w:w="3085"/>
        <w:gridCol w:w="1559"/>
        <w:gridCol w:w="1525"/>
        <w:gridCol w:w="1914"/>
        <w:gridCol w:w="1309"/>
      </w:tblGrid>
      <w:tr w:rsidR="00C11925" w:rsidRPr="001A7A70" w:rsidTr="00086912">
        <w:tc>
          <w:tcPr>
            <w:tcW w:w="3085" w:type="dxa"/>
            <w:vAlign w:val="center"/>
          </w:tcPr>
          <w:p w:rsidR="003656EE" w:rsidRPr="00F933DF" w:rsidRDefault="007D4D6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656EE" w:rsidRPr="00F933DF">
              <w:rPr>
                <w:rFonts w:ascii="Times New Roman" w:hAnsi="Times New Roman" w:cs="Times New Roman"/>
                <w:sz w:val="16"/>
                <w:szCs w:val="16"/>
              </w:rPr>
              <w:t>сточник финансирования</w:t>
            </w:r>
          </w:p>
        </w:tc>
        <w:tc>
          <w:tcPr>
            <w:tcW w:w="1559" w:type="dxa"/>
            <w:vAlign w:val="center"/>
          </w:tcPr>
          <w:p w:rsidR="003656EE" w:rsidRPr="00F933DF" w:rsidRDefault="007D4D6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3656EE" w:rsidRPr="00F933DF">
              <w:rPr>
                <w:rFonts w:ascii="Times New Roman" w:hAnsi="Times New Roman" w:cs="Times New Roman"/>
                <w:sz w:val="16"/>
                <w:szCs w:val="16"/>
              </w:rPr>
              <w:t>точненные бюджетные назначения</w:t>
            </w:r>
          </w:p>
        </w:tc>
        <w:tc>
          <w:tcPr>
            <w:tcW w:w="1525" w:type="dxa"/>
            <w:vAlign w:val="center"/>
          </w:tcPr>
          <w:p w:rsidR="003656EE" w:rsidRPr="00F933DF" w:rsidRDefault="007D4D6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656EE" w:rsidRPr="00F933DF">
              <w:rPr>
                <w:rFonts w:ascii="Times New Roman" w:hAnsi="Times New Roman" w:cs="Times New Roman"/>
                <w:sz w:val="16"/>
                <w:szCs w:val="16"/>
              </w:rPr>
              <w:t>сполнено</w:t>
            </w:r>
          </w:p>
        </w:tc>
        <w:tc>
          <w:tcPr>
            <w:tcW w:w="1914" w:type="dxa"/>
            <w:vAlign w:val="center"/>
          </w:tcPr>
          <w:p w:rsidR="003656EE" w:rsidRPr="00F933DF" w:rsidRDefault="007D4D6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3656EE" w:rsidRPr="00F933DF">
              <w:rPr>
                <w:rFonts w:ascii="Times New Roman" w:hAnsi="Times New Roman" w:cs="Times New Roman"/>
                <w:sz w:val="16"/>
                <w:szCs w:val="16"/>
              </w:rPr>
              <w:t>еисполненные назначения</w:t>
            </w:r>
          </w:p>
        </w:tc>
        <w:tc>
          <w:tcPr>
            <w:tcW w:w="1309" w:type="dxa"/>
            <w:vAlign w:val="center"/>
          </w:tcPr>
          <w:p w:rsidR="003656EE" w:rsidRPr="00F933DF" w:rsidRDefault="003656EE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DF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C11925" w:rsidRPr="001A7A70" w:rsidTr="00086912">
        <w:tc>
          <w:tcPr>
            <w:tcW w:w="3085" w:type="dxa"/>
            <w:vAlign w:val="center"/>
          </w:tcPr>
          <w:p w:rsidR="003656EE" w:rsidRPr="00F933DF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33D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3656EE" w:rsidRPr="00F933DF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33D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25" w:type="dxa"/>
            <w:vAlign w:val="center"/>
          </w:tcPr>
          <w:p w:rsidR="003656EE" w:rsidRPr="00F933DF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33D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14" w:type="dxa"/>
            <w:vAlign w:val="center"/>
          </w:tcPr>
          <w:p w:rsidR="003656EE" w:rsidRPr="00F933DF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33D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09" w:type="dxa"/>
            <w:vAlign w:val="center"/>
          </w:tcPr>
          <w:p w:rsidR="003656EE" w:rsidRPr="00F933DF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33D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C11925" w:rsidRPr="001A7A70" w:rsidTr="0026430E">
        <w:trPr>
          <w:trHeight w:val="286"/>
        </w:trPr>
        <w:tc>
          <w:tcPr>
            <w:tcW w:w="3085" w:type="dxa"/>
            <w:vAlign w:val="center"/>
          </w:tcPr>
          <w:p w:rsidR="003656EE" w:rsidRPr="00F933DF" w:rsidRDefault="007D4D6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3B190A" w:rsidRPr="00F933DF">
              <w:rPr>
                <w:rFonts w:ascii="Times New Roman" w:hAnsi="Times New Roman" w:cs="Times New Roman"/>
                <w:sz w:val="16"/>
                <w:szCs w:val="16"/>
              </w:rPr>
              <w:t>едеральный бюджет</w:t>
            </w:r>
          </w:p>
        </w:tc>
        <w:tc>
          <w:tcPr>
            <w:tcW w:w="1559" w:type="dxa"/>
            <w:vAlign w:val="center"/>
          </w:tcPr>
          <w:p w:rsidR="003656EE" w:rsidRPr="00F933DF" w:rsidRDefault="00F933DF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DF">
              <w:rPr>
                <w:rFonts w:ascii="Times New Roman" w:hAnsi="Times New Roman" w:cs="Times New Roman"/>
                <w:sz w:val="16"/>
                <w:szCs w:val="16"/>
              </w:rPr>
              <w:t>12 663,8</w:t>
            </w:r>
          </w:p>
        </w:tc>
        <w:tc>
          <w:tcPr>
            <w:tcW w:w="1525" w:type="dxa"/>
            <w:vAlign w:val="center"/>
          </w:tcPr>
          <w:p w:rsidR="003656EE" w:rsidRPr="00F933DF" w:rsidRDefault="00F933DF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11 788,7</w:t>
            </w:r>
          </w:p>
        </w:tc>
        <w:tc>
          <w:tcPr>
            <w:tcW w:w="1914" w:type="dxa"/>
            <w:vAlign w:val="center"/>
          </w:tcPr>
          <w:p w:rsidR="003656EE" w:rsidRPr="00F2057B" w:rsidRDefault="00F2057B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875,1</w:t>
            </w:r>
          </w:p>
        </w:tc>
        <w:tc>
          <w:tcPr>
            <w:tcW w:w="1309" w:type="dxa"/>
            <w:vAlign w:val="center"/>
          </w:tcPr>
          <w:p w:rsidR="003656EE" w:rsidRPr="00C067B0" w:rsidRDefault="00C067B0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B0"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C11925" w:rsidRPr="001A7A70" w:rsidTr="0026430E">
        <w:trPr>
          <w:trHeight w:val="262"/>
        </w:trPr>
        <w:tc>
          <w:tcPr>
            <w:tcW w:w="3085" w:type="dxa"/>
            <w:vAlign w:val="center"/>
          </w:tcPr>
          <w:p w:rsidR="003656EE" w:rsidRPr="003C2B61" w:rsidRDefault="007D4D6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B190A" w:rsidRPr="003C2B61">
              <w:rPr>
                <w:rFonts w:ascii="Times New Roman" w:hAnsi="Times New Roman" w:cs="Times New Roman"/>
                <w:sz w:val="16"/>
                <w:szCs w:val="16"/>
              </w:rPr>
              <w:t>раевой бюджет</w:t>
            </w:r>
          </w:p>
        </w:tc>
        <w:tc>
          <w:tcPr>
            <w:tcW w:w="1559" w:type="dxa"/>
            <w:vAlign w:val="center"/>
          </w:tcPr>
          <w:p w:rsidR="003656EE" w:rsidRPr="003C2B61" w:rsidRDefault="00F933DF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61">
              <w:rPr>
                <w:rFonts w:ascii="Times New Roman" w:hAnsi="Times New Roman" w:cs="Times New Roman"/>
                <w:sz w:val="16"/>
                <w:szCs w:val="16"/>
              </w:rPr>
              <w:t>839 521,9</w:t>
            </w:r>
          </w:p>
        </w:tc>
        <w:tc>
          <w:tcPr>
            <w:tcW w:w="1525" w:type="dxa"/>
            <w:vAlign w:val="center"/>
          </w:tcPr>
          <w:p w:rsidR="003656EE" w:rsidRPr="003C2B61" w:rsidRDefault="00F933DF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61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C2B61" w:rsidRPr="003C2B6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C2B61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  <w:r w:rsidR="003C2B61" w:rsidRPr="003C2B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914" w:type="dxa"/>
            <w:vAlign w:val="center"/>
          </w:tcPr>
          <w:p w:rsidR="003656EE" w:rsidRPr="00F2057B" w:rsidRDefault="00F2057B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19 774,9</w:t>
            </w:r>
          </w:p>
        </w:tc>
        <w:tc>
          <w:tcPr>
            <w:tcW w:w="1309" w:type="dxa"/>
            <w:vAlign w:val="center"/>
          </w:tcPr>
          <w:p w:rsidR="003656EE" w:rsidRPr="00C067B0" w:rsidRDefault="00C067B0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B0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C11925" w:rsidRPr="001A7A70" w:rsidTr="0026430E">
        <w:trPr>
          <w:trHeight w:val="277"/>
        </w:trPr>
        <w:tc>
          <w:tcPr>
            <w:tcW w:w="3085" w:type="dxa"/>
            <w:vAlign w:val="center"/>
          </w:tcPr>
          <w:p w:rsidR="003B190A" w:rsidRPr="00F2057B" w:rsidRDefault="007D4D6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11925" w:rsidRPr="00F2057B">
              <w:rPr>
                <w:rFonts w:ascii="Times New Roman" w:hAnsi="Times New Roman" w:cs="Times New Roman"/>
                <w:sz w:val="16"/>
                <w:szCs w:val="16"/>
              </w:rPr>
              <w:t>айонный бюджет</w:t>
            </w:r>
          </w:p>
        </w:tc>
        <w:tc>
          <w:tcPr>
            <w:tcW w:w="1559" w:type="dxa"/>
            <w:vAlign w:val="center"/>
          </w:tcPr>
          <w:p w:rsidR="003B190A" w:rsidRPr="00F2057B" w:rsidRDefault="00F2057B" w:rsidP="00F842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8426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25" w:type="dxa"/>
            <w:vAlign w:val="center"/>
          </w:tcPr>
          <w:p w:rsidR="003B190A" w:rsidRPr="00F2057B" w:rsidRDefault="00F2057B" w:rsidP="00F842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900 </w:t>
            </w:r>
            <w:r w:rsidR="00F84263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1914" w:type="dxa"/>
            <w:vAlign w:val="center"/>
          </w:tcPr>
          <w:p w:rsidR="003B190A" w:rsidRPr="00F2057B" w:rsidRDefault="00F2057B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49 965,3</w:t>
            </w:r>
          </w:p>
        </w:tc>
        <w:tc>
          <w:tcPr>
            <w:tcW w:w="1309" w:type="dxa"/>
            <w:vAlign w:val="center"/>
          </w:tcPr>
          <w:p w:rsidR="003B190A" w:rsidRPr="00C067B0" w:rsidRDefault="00C067B0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B0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</w:tr>
      <w:tr w:rsidR="00C11925" w:rsidRPr="001A7A70" w:rsidTr="0026430E">
        <w:trPr>
          <w:trHeight w:val="280"/>
        </w:trPr>
        <w:tc>
          <w:tcPr>
            <w:tcW w:w="3085" w:type="dxa"/>
            <w:vAlign w:val="center"/>
          </w:tcPr>
          <w:p w:rsidR="00C11925" w:rsidRPr="006E5862" w:rsidRDefault="007D4D6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C11925" w:rsidRPr="006E5862">
              <w:rPr>
                <w:rFonts w:ascii="Times New Roman" w:hAnsi="Times New Roman" w:cs="Times New Roman"/>
                <w:sz w:val="16"/>
                <w:szCs w:val="16"/>
              </w:rPr>
              <w:t>юджет поселений</w:t>
            </w:r>
          </w:p>
        </w:tc>
        <w:tc>
          <w:tcPr>
            <w:tcW w:w="1559" w:type="dxa"/>
            <w:vAlign w:val="center"/>
          </w:tcPr>
          <w:p w:rsidR="00C11925" w:rsidRPr="006E5862" w:rsidRDefault="006E5862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862">
              <w:rPr>
                <w:rFonts w:ascii="Times New Roman" w:hAnsi="Times New Roman" w:cs="Times New Roman"/>
                <w:sz w:val="16"/>
                <w:szCs w:val="16"/>
              </w:rPr>
              <w:t>27 128,1</w:t>
            </w:r>
          </w:p>
        </w:tc>
        <w:tc>
          <w:tcPr>
            <w:tcW w:w="1525" w:type="dxa"/>
            <w:vAlign w:val="center"/>
          </w:tcPr>
          <w:p w:rsidR="00C11925" w:rsidRPr="006E5862" w:rsidRDefault="006E5862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862">
              <w:rPr>
                <w:rFonts w:ascii="Times New Roman" w:hAnsi="Times New Roman" w:cs="Times New Roman"/>
                <w:sz w:val="16"/>
                <w:szCs w:val="16"/>
              </w:rPr>
              <w:t>27 128,1</w:t>
            </w:r>
          </w:p>
        </w:tc>
        <w:tc>
          <w:tcPr>
            <w:tcW w:w="1914" w:type="dxa"/>
            <w:vAlign w:val="center"/>
          </w:tcPr>
          <w:p w:rsidR="00C11925" w:rsidRPr="00F2057B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vAlign w:val="center"/>
          </w:tcPr>
          <w:p w:rsidR="00C11925" w:rsidRPr="00C067B0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B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11925" w:rsidRPr="001A7A70" w:rsidTr="0026430E">
        <w:trPr>
          <w:trHeight w:val="426"/>
        </w:trPr>
        <w:tc>
          <w:tcPr>
            <w:tcW w:w="3085" w:type="dxa"/>
            <w:vAlign w:val="center"/>
          </w:tcPr>
          <w:p w:rsidR="00C11925" w:rsidRPr="00F2057B" w:rsidRDefault="007D4D6C" w:rsidP="00C119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11925" w:rsidRPr="00F2057B">
              <w:rPr>
                <w:rFonts w:ascii="Times New Roman" w:hAnsi="Times New Roman" w:cs="Times New Roman"/>
                <w:sz w:val="16"/>
                <w:szCs w:val="16"/>
              </w:rPr>
              <w:t>рочие безвозмездные поступления (добровольные пожертвования)</w:t>
            </w:r>
          </w:p>
        </w:tc>
        <w:tc>
          <w:tcPr>
            <w:tcW w:w="1559" w:type="dxa"/>
            <w:vAlign w:val="center"/>
          </w:tcPr>
          <w:p w:rsidR="00C11925" w:rsidRPr="00F2057B" w:rsidRDefault="00F2057B" w:rsidP="00F842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215 2</w:t>
            </w:r>
            <w:r w:rsidR="00F8426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1525" w:type="dxa"/>
            <w:vAlign w:val="center"/>
          </w:tcPr>
          <w:p w:rsidR="00C11925" w:rsidRPr="00F2057B" w:rsidRDefault="00F2057B" w:rsidP="00F842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13 </w:t>
            </w:r>
            <w:r w:rsidR="00F84263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914" w:type="dxa"/>
            <w:vAlign w:val="center"/>
          </w:tcPr>
          <w:p w:rsidR="00C11925" w:rsidRPr="00F2057B" w:rsidRDefault="00F2057B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201 877,5</w:t>
            </w:r>
          </w:p>
        </w:tc>
        <w:tc>
          <w:tcPr>
            <w:tcW w:w="1309" w:type="dxa"/>
            <w:vAlign w:val="center"/>
          </w:tcPr>
          <w:p w:rsidR="00C11925" w:rsidRPr="00C067B0" w:rsidRDefault="00C067B0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B0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E7527C" w:rsidRPr="001A7A70" w:rsidTr="0026430E">
        <w:trPr>
          <w:trHeight w:val="262"/>
        </w:trPr>
        <w:tc>
          <w:tcPr>
            <w:tcW w:w="3085" w:type="dxa"/>
            <w:vAlign w:val="center"/>
          </w:tcPr>
          <w:p w:rsidR="00E7527C" w:rsidRPr="00F2057B" w:rsidRDefault="007D4D6C" w:rsidP="00C119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7527C" w:rsidRPr="00F2057B">
              <w:rPr>
                <w:rFonts w:ascii="Times New Roman" w:hAnsi="Times New Roman" w:cs="Times New Roman"/>
                <w:sz w:val="16"/>
                <w:szCs w:val="16"/>
              </w:rPr>
              <w:t>того</w:t>
            </w:r>
          </w:p>
        </w:tc>
        <w:tc>
          <w:tcPr>
            <w:tcW w:w="1559" w:type="dxa"/>
            <w:vAlign w:val="center"/>
          </w:tcPr>
          <w:p w:rsidR="00E7527C" w:rsidRPr="00F2057B" w:rsidRDefault="00F2057B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2 044 842,5</w:t>
            </w:r>
          </w:p>
        </w:tc>
        <w:tc>
          <w:tcPr>
            <w:tcW w:w="1525" w:type="dxa"/>
            <w:vAlign w:val="center"/>
          </w:tcPr>
          <w:p w:rsidR="00E7527C" w:rsidRPr="00F2057B" w:rsidRDefault="00F2057B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1 772 349,7</w:t>
            </w:r>
          </w:p>
        </w:tc>
        <w:tc>
          <w:tcPr>
            <w:tcW w:w="1914" w:type="dxa"/>
            <w:vAlign w:val="center"/>
          </w:tcPr>
          <w:p w:rsidR="00E7527C" w:rsidRPr="00F2057B" w:rsidRDefault="00F2057B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57B">
              <w:rPr>
                <w:rFonts w:ascii="Times New Roman" w:hAnsi="Times New Roman" w:cs="Times New Roman"/>
                <w:sz w:val="16"/>
                <w:szCs w:val="16"/>
              </w:rPr>
              <w:t>272 492,8</w:t>
            </w:r>
          </w:p>
        </w:tc>
        <w:tc>
          <w:tcPr>
            <w:tcW w:w="1309" w:type="dxa"/>
            <w:vAlign w:val="center"/>
          </w:tcPr>
          <w:p w:rsidR="00E7527C" w:rsidRPr="00C067B0" w:rsidRDefault="00C067B0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B0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</w:tr>
    </w:tbl>
    <w:p w:rsidR="003D4214" w:rsidRPr="006E2F9B" w:rsidRDefault="003D4214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7821" w:rsidRDefault="00480484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4263" w:rsidRPr="006E2F9B">
        <w:rPr>
          <w:rFonts w:ascii="Times New Roman" w:hAnsi="Times New Roman" w:cs="Times New Roman"/>
          <w:sz w:val="24"/>
          <w:szCs w:val="24"/>
        </w:rPr>
        <w:t>е исполнен</w:t>
      </w:r>
      <w:r w:rsidR="006E2F9B">
        <w:rPr>
          <w:rFonts w:ascii="Times New Roman" w:hAnsi="Times New Roman" w:cs="Times New Roman"/>
          <w:sz w:val="24"/>
          <w:szCs w:val="24"/>
        </w:rPr>
        <w:t>о в 2015 году ресурсное обеспечение муниципальных программ</w:t>
      </w:r>
      <w:r w:rsidR="009D7FA3" w:rsidRPr="006E2F9B">
        <w:rPr>
          <w:rFonts w:ascii="Times New Roman" w:hAnsi="Times New Roman" w:cs="Times New Roman"/>
          <w:sz w:val="24"/>
          <w:szCs w:val="24"/>
        </w:rPr>
        <w:t xml:space="preserve"> за счет спонсорских средств (добровольных пожертвований)</w:t>
      </w:r>
      <w:r w:rsidR="00E37821" w:rsidRPr="006E2F9B">
        <w:rPr>
          <w:rFonts w:ascii="Times New Roman" w:hAnsi="Times New Roman" w:cs="Times New Roman"/>
          <w:sz w:val="24"/>
          <w:szCs w:val="24"/>
        </w:rPr>
        <w:t>, которые, как и в предыдущем году, предусматривались для Управления образования и МКУ «МС Заказчика», а именно:</w:t>
      </w:r>
    </w:p>
    <w:p w:rsidR="007D4D6C" w:rsidRDefault="007D4D6C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58B2" w:rsidRDefault="004058B2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4D6C" w:rsidRDefault="007D4D6C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4D6C" w:rsidRDefault="007D4D6C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1EDC" w:rsidRDefault="00F41EDC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1570" w:rsidRDefault="00991570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6B4A" w:rsidRPr="006E2F9B" w:rsidRDefault="00186B4A" w:rsidP="00186B4A">
      <w:pPr>
        <w:spacing w:after="0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6E2F9B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Style w:val="a6"/>
        <w:tblW w:w="0" w:type="auto"/>
        <w:tblLook w:val="04A0"/>
      </w:tblPr>
      <w:tblGrid>
        <w:gridCol w:w="1064"/>
        <w:gridCol w:w="2090"/>
        <w:gridCol w:w="1151"/>
        <w:gridCol w:w="992"/>
        <w:gridCol w:w="1020"/>
        <w:gridCol w:w="1152"/>
        <w:gridCol w:w="1081"/>
        <w:gridCol w:w="1020"/>
      </w:tblGrid>
      <w:tr w:rsidR="00E37821" w:rsidRPr="006E2F9B" w:rsidTr="008101BE">
        <w:trPr>
          <w:trHeight w:val="396"/>
        </w:trPr>
        <w:tc>
          <w:tcPr>
            <w:tcW w:w="1064" w:type="dxa"/>
            <w:vMerge w:val="restart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090" w:type="dxa"/>
            <w:vMerge w:val="restart"/>
            <w:vAlign w:val="center"/>
          </w:tcPr>
          <w:p w:rsidR="00E37821" w:rsidRPr="006E2F9B" w:rsidRDefault="007D4D6C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37821" w:rsidRPr="006E2F9B">
              <w:rPr>
                <w:rFonts w:ascii="Times New Roman" w:hAnsi="Times New Roman" w:cs="Times New Roman"/>
                <w:sz w:val="16"/>
                <w:szCs w:val="16"/>
              </w:rPr>
              <w:t>аименование цели</w:t>
            </w:r>
          </w:p>
        </w:tc>
        <w:tc>
          <w:tcPr>
            <w:tcW w:w="3163" w:type="dxa"/>
            <w:gridSpan w:val="3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3253" w:type="dxa"/>
            <w:gridSpan w:val="3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</w:tr>
      <w:tr w:rsidR="00E37821" w:rsidRPr="006E2F9B" w:rsidTr="008101BE">
        <w:tc>
          <w:tcPr>
            <w:tcW w:w="1064" w:type="dxa"/>
            <w:vMerge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 xml:space="preserve">уточненные бюджетные назначения </w:t>
            </w:r>
          </w:p>
        </w:tc>
        <w:tc>
          <w:tcPr>
            <w:tcW w:w="992" w:type="dxa"/>
            <w:vAlign w:val="center"/>
          </w:tcPr>
          <w:p w:rsidR="00E37821" w:rsidRPr="006E2F9B" w:rsidRDefault="00081CB1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37821" w:rsidRPr="006E2F9B">
              <w:rPr>
                <w:rFonts w:ascii="Times New Roman" w:hAnsi="Times New Roman" w:cs="Times New Roman"/>
                <w:sz w:val="16"/>
                <w:szCs w:val="16"/>
              </w:rPr>
              <w:t>сполнено</w:t>
            </w:r>
          </w:p>
        </w:tc>
        <w:tc>
          <w:tcPr>
            <w:tcW w:w="1020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  <w:tc>
          <w:tcPr>
            <w:tcW w:w="1152" w:type="dxa"/>
            <w:vAlign w:val="center"/>
          </w:tcPr>
          <w:p w:rsidR="00E37821" w:rsidRPr="006E2F9B" w:rsidRDefault="00E37821" w:rsidP="00186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 xml:space="preserve">уточненные бюджетные назначения </w:t>
            </w:r>
          </w:p>
        </w:tc>
        <w:tc>
          <w:tcPr>
            <w:tcW w:w="1081" w:type="dxa"/>
            <w:vAlign w:val="center"/>
          </w:tcPr>
          <w:p w:rsidR="00E37821" w:rsidRPr="006E2F9B" w:rsidRDefault="00081CB1" w:rsidP="00186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37821" w:rsidRPr="006E2F9B">
              <w:rPr>
                <w:rFonts w:ascii="Times New Roman" w:hAnsi="Times New Roman" w:cs="Times New Roman"/>
                <w:sz w:val="16"/>
                <w:szCs w:val="16"/>
              </w:rPr>
              <w:t>сполнено</w:t>
            </w:r>
          </w:p>
        </w:tc>
        <w:tc>
          <w:tcPr>
            <w:tcW w:w="1020" w:type="dxa"/>
            <w:vAlign w:val="center"/>
          </w:tcPr>
          <w:p w:rsidR="00E37821" w:rsidRPr="006E2F9B" w:rsidRDefault="00E37821" w:rsidP="00186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E37821" w:rsidRPr="006E2F9B" w:rsidTr="008101BE">
        <w:tc>
          <w:tcPr>
            <w:tcW w:w="1064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2F9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90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2F9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51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2F9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2F9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020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2F9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52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2F9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081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2F9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020" w:type="dxa"/>
            <w:vAlign w:val="center"/>
          </w:tcPr>
          <w:p w:rsidR="00E37821" w:rsidRPr="006E2F9B" w:rsidRDefault="00E37821" w:rsidP="00E378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2F9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186B4A" w:rsidRPr="006E2F9B" w:rsidTr="007D4D6C">
        <w:trPr>
          <w:trHeight w:val="479"/>
        </w:trPr>
        <w:tc>
          <w:tcPr>
            <w:tcW w:w="1064" w:type="dxa"/>
            <w:vMerge w:val="restart"/>
            <w:vAlign w:val="center"/>
          </w:tcPr>
          <w:p w:rsidR="00186B4A" w:rsidRPr="006E2F9B" w:rsidRDefault="00081CB1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МКУ «МС Заказчика»</w:t>
            </w:r>
          </w:p>
        </w:tc>
        <w:tc>
          <w:tcPr>
            <w:tcW w:w="2090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строительство полигона твердых бытовых отходов</w:t>
            </w:r>
          </w:p>
        </w:tc>
        <w:tc>
          <w:tcPr>
            <w:tcW w:w="1151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60 000,0</w:t>
            </w:r>
          </w:p>
        </w:tc>
        <w:tc>
          <w:tcPr>
            <w:tcW w:w="992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2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60 000,0</w:t>
            </w:r>
          </w:p>
        </w:tc>
        <w:tc>
          <w:tcPr>
            <w:tcW w:w="1081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86B4A" w:rsidRPr="006E2F9B" w:rsidTr="007D4D6C">
        <w:trPr>
          <w:trHeight w:val="685"/>
        </w:trPr>
        <w:tc>
          <w:tcPr>
            <w:tcW w:w="1064" w:type="dxa"/>
            <w:vMerge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Align w:val="center"/>
          </w:tcPr>
          <w:p w:rsidR="00186B4A" w:rsidRPr="006E2F9B" w:rsidRDefault="00186B4A" w:rsidP="00186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проектирование и строительство детского сада в п.Ангарский</w:t>
            </w:r>
          </w:p>
        </w:tc>
        <w:tc>
          <w:tcPr>
            <w:tcW w:w="1151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992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2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55 000,0</w:t>
            </w:r>
          </w:p>
        </w:tc>
        <w:tc>
          <w:tcPr>
            <w:tcW w:w="1081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10 453,2</w:t>
            </w:r>
          </w:p>
        </w:tc>
        <w:tc>
          <w:tcPr>
            <w:tcW w:w="1020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</w:tr>
      <w:tr w:rsidR="00186B4A" w:rsidRPr="006E2F9B" w:rsidTr="007D4D6C">
        <w:trPr>
          <w:trHeight w:val="850"/>
        </w:trPr>
        <w:tc>
          <w:tcPr>
            <w:tcW w:w="1064" w:type="dxa"/>
            <w:vMerge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Align w:val="center"/>
          </w:tcPr>
          <w:p w:rsidR="00186B4A" w:rsidRPr="006E2F9B" w:rsidRDefault="00081CB1" w:rsidP="00186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86B4A" w:rsidRPr="006E2F9B">
              <w:rPr>
                <w:rFonts w:ascii="Times New Roman" w:hAnsi="Times New Roman" w:cs="Times New Roman"/>
                <w:sz w:val="16"/>
                <w:szCs w:val="16"/>
              </w:rPr>
              <w:t>роектирование и строительство спортивного зала в п.Новохайский</w:t>
            </w:r>
          </w:p>
        </w:tc>
        <w:tc>
          <w:tcPr>
            <w:tcW w:w="1151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992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2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63 532,7</w:t>
            </w:r>
          </w:p>
        </w:tc>
        <w:tc>
          <w:tcPr>
            <w:tcW w:w="1081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1 975,4</w:t>
            </w:r>
          </w:p>
        </w:tc>
        <w:tc>
          <w:tcPr>
            <w:tcW w:w="1020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186B4A" w:rsidRPr="006E2F9B" w:rsidTr="007D4D6C">
        <w:trPr>
          <w:trHeight w:val="693"/>
        </w:trPr>
        <w:tc>
          <w:tcPr>
            <w:tcW w:w="1064" w:type="dxa"/>
            <w:vMerge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Align w:val="center"/>
          </w:tcPr>
          <w:p w:rsidR="00186B4A" w:rsidRPr="006E2F9B" w:rsidRDefault="00081CB1" w:rsidP="00186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86B4A" w:rsidRPr="006E2F9B">
              <w:rPr>
                <w:rFonts w:ascii="Times New Roman" w:hAnsi="Times New Roman" w:cs="Times New Roman"/>
                <w:sz w:val="16"/>
                <w:szCs w:val="16"/>
              </w:rPr>
              <w:t>роектирование и реконструкция корпусов ДОЛ «Березка»</w:t>
            </w:r>
          </w:p>
        </w:tc>
        <w:tc>
          <w:tcPr>
            <w:tcW w:w="1151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2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1081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vAlign w:val="center"/>
          </w:tcPr>
          <w:p w:rsidR="00186B4A" w:rsidRPr="006E2F9B" w:rsidRDefault="00186B4A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101BE" w:rsidRPr="006E2F9B" w:rsidTr="008101BE">
        <w:trPr>
          <w:trHeight w:val="338"/>
        </w:trPr>
        <w:tc>
          <w:tcPr>
            <w:tcW w:w="3154" w:type="dxa"/>
            <w:gridSpan w:val="2"/>
            <w:vAlign w:val="center"/>
          </w:tcPr>
          <w:p w:rsidR="008101BE" w:rsidRPr="006E2F9B" w:rsidRDefault="007D4D6C" w:rsidP="00186B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8101BE">
              <w:rPr>
                <w:rFonts w:ascii="Times New Roman" w:hAnsi="Times New Roman" w:cs="Times New Roman"/>
                <w:sz w:val="16"/>
                <w:szCs w:val="16"/>
              </w:rPr>
              <w:t>того по МКУ «МС Заказчика»</w:t>
            </w:r>
          </w:p>
        </w:tc>
        <w:tc>
          <w:tcPr>
            <w:tcW w:w="1151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80 000,0</w:t>
            </w:r>
          </w:p>
        </w:tc>
        <w:tc>
          <w:tcPr>
            <w:tcW w:w="992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2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213 532,7</w:t>
            </w:r>
          </w:p>
        </w:tc>
        <w:tc>
          <w:tcPr>
            <w:tcW w:w="1081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12 428,6</w:t>
            </w:r>
          </w:p>
        </w:tc>
        <w:tc>
          <w:tcPr>
            <w:tcW w:w="1020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60087D" w:rsidRPr="006E2F9B" w:rsidTr="007D4D6C">
        <w:trPr>
          <w:trHeight w:val="495"/>
        </w:trPr>
        <w:tc>
          <w:tcPr>
            <w:tcW w:w="1064" w:type="dxa"/>
            <w:vMerge w:val="restart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2090" w:type="dxa"/>
            <w:vAlign w:val="center"/>
          </w:tcPr>
          <w:p w:rsidR="0060087D" w:rsidRPr="006E2F9B" w:rsidRDefault="0060087D" w:rsidP="00081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МКОУ Богучанской СОШ № 2 </w:t>
            </w:r>
          </w:p>
        </w:tc>
        <w:tc>
          <w:tcPr>
            <w:tcW w:w="1151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4 850,0</w:t>
            </w:r>
          </w:p>
        </w:tc>
        <w:tc>
          <w:tcPr>
            <w:tcW w:w="992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4 850,0</w:t>
            </w:r>
          </w:p>
        </w:tc>
        <w:tc>
          <w:tcPr>
            <w:tcW w:w="1020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2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1 700,0</w:t>
            </w:r>
          </w:p>
        </w:tc>
        <w:tc>
          <w:tcPr>
            <w:tcW w:w="1081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926,6</w:t>
            </w:r>
          </w:p>
        </w:tc>
        <w:tc>
          <w:tcPr>
            <w:tcW w:w="1020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</w:tr>
      <w:tr w:rsidR="0060087D" w:rsidRPr="006E2F9B" w:rsidTr="007D4D6C">
        <w:trPr>
          <w:trHeight w:val="843"/>
        </w:trPr>
        <w:tc>
          <w:tcPr>
            <w:tcW w:w="1064" w:type="dxa"/>
            <w:vMerge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повышение качества социальной инфраструктуры МКОУ Таежнинской СОШ № 20</w:t>
            </w:r>
          </w:p>
        </w:tc>
        <w:tc>
          <w:tcPr>
            <w:tcW w:w="1151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20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2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1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0087D" w:rsidRPr="006E2F9B" w:rsidTr="007D4D6C">
        <w:trPr>
          <w:trHeight w:val="840"/>
        </w:trPr>
        <w:tc>
          <w:tcPr>
            <w:tcW w:w="1064" w:type="dxa"/>
            <w:vMerge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улучшение  условий для организации учебно-тренировочного процесса в МКОУ ДОД ДЮСШ</w:t>
            </w:r>
          </w:p>
        </w:tc>
        <w:tc>
          <w:tcPr>
            <w:tcW w:w="1151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992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1020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2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081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020" w:type="dxa"/>
            <w:vAlign w:val="center"/>
          </w:tcPr>
          <w:p w:rsidR="0060087D" w:rsidRPr="006E2F9B" w:rsidRDefault="0060087D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101BE" w:rsidRPr="006E2F9B" w:rsidTr="008101BE">
        <w:trPr>
          <w:trHeight w:val="384"/>
        </w:trPr>
        <w:tc>
          <w:tcPr>
            <w:tcW w:w="3154" w:type="dxa"/>
            <w:gridSpan w:val="2"/>
            <w:vAlign w:val="center"/>
          </w:tcPr>
          <w:p w:rsidR="008101BE" w:rsidRPr="006E2F9B" w:rsidRDefault="007D4D6C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8101BE">
              <w:rPr>
                <w:rFonts w:ascii="Times New Roman" w:hAnsi="Times New Roman" w:cs="Times New Roman"/>
                <w:sz w:val="16"/>
                <w:szCs w:val="16"/>
              </w:rPr>
              <w:t>того по Управлению образования</w:t>
            </w:r>
          </w:p>
        </w:tc>
        <w:tc>
          <w:tcPr>
            <w:tcW w:w="1151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5 007,9</w:t>
            </w:r>
          </w:p>
        </w:tc>
        <w:tc>
          <w:tcPr>
            <w:tcW w:w="992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5 007,9</w:t>
            </w:r>
          </w:p>
        </w:tc>
        <w:tc>
          <w:tcPr>
            <w:tcW w:w="1020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2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1 752,0</w:t>
            </w:r>
          </w:p>
        </w:tc>
        <w:tc>
          <w:tcPr>
            <w:tcW w:w="1081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978,6</w:t>
            </w:r>
          </w:p>
        </w:tc>
        <w:tc>
          <w:tcPr>
            <w:tcW w:w="1020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55,9</w:t>
            </w:r>
          </w:p>
        </w:tc>
      </w:tr>
      <w:tr w:rsidR="008101BE" w:rsidRPr="006E2F9B" w:rsidTr="008101BE">
        <w:trPr>
          <w:trHeight w:val="275"/>
        </w:trPr>
        <w:tc>
          <w:tcPr>
            <w:tcW w:w="3154" w:type="dxa"/>
            <w:gridSpan w:val="2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51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85 007,9</w:t>
            </w:r>
          </w:p>
        </w:tc>
        <w:tc>
          <w:tcPr>
            <w:tcW w:w="992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5 007,9</w:t>
            </w:r>
          </w:p>
        </w:tc>
        <w:tc>
          <w:tcPr>
            <w:tcW w:w="1020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152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215 284,7</w:t>
            </w:r>
          </w:p>
        </w:tc>
        <w:tc>
          <w:tcPr>
            <w:tcW w:w="1081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13 407,2</w:t>
            </w:r>
          </w:p>
        </w:tc>
        <w:tc>
          <w:tcPr>
            <w:tcW w:w="1020" w:type="dxa"/>
            <w:vAlign w:val="center"/>
          </w:tcPr>
          <w:p w:rsidR="008101BE" w:rsidRPr="006E2F9B" w:rsidRDefault="008101BE" w:rsidP="00E37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F9B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</w:tbl>
    <w:p w:rsidR="00F84263" w:rsidRPr="00CC0D6A" w:rsidRDefault="00F84263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4562" w:rsidRPr="00CC0D6A" w:rsidRDefault="00480484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D6A">
        <w:rPr>
          <w:rFonts w:ascii="Times New Roman" w:hAnsi="Times New Roman" w:cs="Times New Roman"/>
          <w:sz w:val="24"/>
          <w:szCs w:val="24"/>
        </w:rPr>
        <w:t>Как видно из данных таблицы,</w:t>
      </w:r>
      <w:r w:rsidR="008101BE" w:rsidRPr="00CC0D6A">
        <w:rPr>
          <w:rFonts w:ascii="Times New Roman" w:hAnsi="Times New Roman" w:cs="Times New Roman"/>
          <w:sz w:val="24"/>
          <w:szCs w:val="24"/>
        </w:rPr>
        <w:t xml:space="preserve"> принятые обязательства, осуществляемые за счет </w:t>
      </w:r>
      <w:r w:rsidRPr="00CC0D6A">
        <w:rPr>
          <w:rFonts w:ascii="Times New Roman" w:hAnsi="Times New Roman" w:cs="Times New Roman"/>
          <w:sz w:val="24"/>
          <w:szCs w:val="24"/>
        </w:rPr>
        <w:t>названных выше средств</w:t>
      </w:r>
      <w:r w:rsidR="00E77F6B" w:rsidRPr="00CC0D6A">
        <w:rPr>
          <w:rFonts w:ascii="Times New Roman" w:hAnsi="Times New Roman" w:cs="Times New Roman"/>
          <w:sz w:val="24"/>
          <w:szCs w:val="24"/>
        </w:rPr>
        <w:t>,</w:t>
      </w:r>
      <w:r w:rsidR="008101BE" w:rsidRPr="00CC0D6A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r w:rsidR="00E77F6B" w:rsidRPr="00CC0D6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24562" w:rsidRPr="00CC0D6A">
        <w:rPr>
          <w:rFonts w:ascii="Times New Roman" w:hAnsi="Times New Roman" w:cs="Times New Roman"/>
          <w:sz w:val="24"/>
          <w:szCs w:val="24"/>
        </w:rPr>
        <w:t>выполнены:</w:t>
      </w:r>
    </w:p>
    <w:p w:rsidR="00C24562" w:rsidRPr="00CC0D6A" w:rsidRDefault="00E77F6B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D6A">
        <w:rPr>
          <w:rFonts w:ascii="Times New Roman" w:hAnsi="Times New Roman" w:cs="Times New Roman"/>
          <w:sz w:val="24"/>
          <w:szCs w:val="24"/>
        </w:rPr>
        <w:t>в 2014 году в полном объеме</w:t>
      </w:r>
      <w:r w:rsidR="00C24562" w:rsidRPr="00CC0D6A">
        <w:rPr>
          <w:rFonts w:ascii="Times New Roman" w:hAnsi="Times New Roman" w:cs="Times New Roman"/>
          <w:sz w:val="24"/>
          <w:szCs w:val="24"/>
        </w:rPr>
        <w:t>,</w:t>
      </w:r>
    </w:p>
    <w:p w:rsidR="008101BE" w:rsidRPr="00CC0D6A" w:rsidRDefault="00C24562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D6A">
        <w:rPr>
          <w:rFonts w:ascii="Times New Roman" w:hAnsi="Times New Roman" w:cs="Times New Roman"/>
          <w:sz w:val="24"/>
          <w:szCs w:val="24"/>
        </w:rPr>
        <w:t>в 2015 году</w:t>
      </w:r>
      <w:r w:rsidR="00641186" w:rsidRPr="00CC0D6A">
        <w:rPr>
          <w:rFonts w:ascii="Times New Roman" w:hAnsi="Times New Roman" w:cs="Times New Roman"/>
          <w:sz w:val="24"/>
          <w:szCs w:val="24"/>
        </w:rPr>
        <w:t xml:space="preserve"> – на 55,9%</w:t>
      </w:r>
      <w:r w:rsidR="005E4229" w:rsidRPr="00CC0D6A">
        <w:rPr>
          <w:rFonts w:ascii="Times New Roman" w:hAnsi="Times New Roman" w:cs="Times New Roman"/>
          <w:sz w:val="24"/>
          <w:szCs w:val="24"/>
        </w:rPr>
        <w:t xml:space="preserve">, </w:t>
      </w:r>
      <w:r w:rsidRPr="00CC0D6A">
        <w:rPr>
          <w:rFonts w:ascii="Times New Roman" w:hAnsi="Times New Roman" w:cs="Times New Roman"/>
          <w:sz w:val="24"/>
          <w:szCs w:val="24"/>
        </w:rPr>
        <w:t>в</w:t>
      </w:r>
      <w:r w:rsidR="005E4229" w:rsidRPr="00CC0D6A">
        <w:rPr>
          <w:rFonts w:ascii="Times New Roman" w:hAnsi="Times New Roman" w:cs="Times New Roman"/>
          <w:sz w:val="24"/>
          <w:szCs w:val="24"/>
        </w:rPr>
        <w:t xml:space="preserve"> с</w:t>
      </w:r>
      <w:r w:rsidRPr="00CC0D6A">
        <w:rPr>
          <w:rFonts w:ascii="Times New Roman" w:hAnsi="Times New Roman" w:cs="Times New Roman"/>
          <w:sz w:val="24"/>
          <w:szCs w:val="24"/>
        </w:rPr>
        <w:t>вязи с переходящим</w:t>
      </w:r>
      <w:r w:rsidR="005E4229" w:rsidRPr="00CC0D6A">
        <w:rPr>
          <w:rFonts w:ascii="Times New Roman" w:hAnsi="Times New Roman" w:cs="Times New Roman"/>
          <w:sz w:val="24"/>
          <w:szCs w:val="24"/>
        </w:rPr>
        <w:t xml:space="preserve"> периодом реализации мероприятий по </w:t>
      </w:r>
      <w:r w:rsidRPr="00CC0D6A">
        <w:rPr>
          <w:rFonts w:ascii="Times New Roman" w:hAnsi="Times New Roman" w:cs="Times New Roman"/>
          <w:sz w:val="24"/>
          <w:szCs w:val="24"/>
        </w:rPr>
        <w:t>формированию, организации, функционированию и развитию двух «Роснефть - классов» в рамках договора пожертвования денежных средств от 23.09.2015 № 3178215/0934Д</w:t>
      </w:r>
      <w:r w:rsidR="00CC0D6A" w:rsidRPr="00CC0D6A">
        <w:rPr>
          <w:rFonts w:ascii="Times New Roman" w:hAnsi="Times New Roman" w:cs="Times New Roman"/>
          <w:sz w:val="24"/>
          <w:szCs w:val="24"/>
        </w:rPr>
        <w:t>, заключенного между ПАО «Востсибнефтегаз» и МКОУ Богучанская СОШ № 2 (с 2015 года по 2016 год включительно)</w:t>
      </w:r>
      <w:r w:rsidR="005E4229" w:rsidRPr="00CC0D6A">
        <w:rPr>
          <w:rFonts w:ascii="Times New Roman" w:hAnsi="Times New Roman" w:cs="Times New Roman"/>
          <w:sz w:val="24"/>
          <w:szCs w:val="24"/>
        </w:rPr>
        <w:t>;</w:t>
      </w:r>
    </w:p>
    <w:p w:rsidR="00097194" w:rsidRDefault="00CC0D6A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D6A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5E4229" w:rsidRPr="00CC0D6A">
        <w:rPr>
          <w:rFonts w:ascii="Times New Roman" w:hAnsi="Times New Roman" w:cs="Times New Roman"/>
          <w:sz w:val="24"/>
          <w:szCs w:val="24"/>
        </w:rPr>
        <w:t>МКУ «МС Заказчика»</w:t>
      </w:r>
      <w:r w:rsidRPr="00CC0D6A">
        <w:rPr>
          <w:rFonts w:ascii="Times New Roman" w:hAnsi="Times New Roman" w:cs="Times New Roman"/>
          <w:sz w:val="24"/>
          <w:szCs w:val="24"/>
        </w:rPr>
        <w:t xml:space="preserve"> принятые</w:t>
      </w:r>
      <w:r w:rsidR="005E4229" w:rsidRPr="00CC0D6A">
        <w:rPr>
          <w:rFonts w:ascii="Times New Roman" w:hAnsi="Times New Roman" w:cs="Times New Roman"/>
          <w:sz w:val="24"/>
          <w:szCs w:val="24"/>
        </w:rPr>
        <w:t xml:space="preserve"> обязательства за весь анализируемый период выполнены на 5,8 % от предусмотренных бюджетных назначений</w:t>
      </w:r>
      <w:r w:rsidR="00B030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194" w:rsidRPr="007D4D6C" w:rsidRDefault="006E03B7" w:rsidP="007D11A7">
      <w:pPr>
        <w:pStyle w:val="a5"/>
        <w:numPr>
          <w:ilvl w:val="0"/>
          <w:numId w:val="4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D6C">
        <w:rPr>
          <w:rFonts w:ascii="Times New Roman" w:hAnsi="Times New Roman" w:cs="Times New Roman"/>
          <w:sz w:val="24"/>
          <w:szCs w:val="24"/>
        </w:rPr>
        <w:t xml:space="preserve">осуществлены работы по </w:t>
      </w:r>
      <w:r w:rsidR="00097194" w:rsidRPr="007D4D6C">
        <w:rPr>
          <w:rFonts w:ascii="Times New Roman" w:hAnsi="Times New Roman" w:cs="Times New Roman"/>
          <w:sz w:val="24"/>
          <w:szCs w:val="24"/>
        </w:rPr>
        <w:t xml:space="preserve">привязке проекта повторного применения «Детский сад на 190 мест в п.Ангарский Богучанского района» в рамках муниципального контракта от 29.12.2014 № 34, а также осуществлено технологическое присоединение к электрическим сетям в соответствии с муниципальным контрактом от 09.10.2015 № 1499-14/15-ТП на </w:t>
      </w:r>
      <w:r w:rsidR="00ED7167" w:rsidRPr="007D4D6C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097194" w:rsidRPr="007D4D6C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ED7167" w:rsidRPr="007D4D6C">
        <w:rPr>
          <w:rFonts w:ascii="Times New Roman" w:hAnsi="Times New Roman" w:cs="Times New Roman"/>
          <w:sz w:val="24"/>
          <w:szCs w:val="24"/>
        </w:rPr>
        <w:t>10 453,2</w:t>
      </w:r>
      <w:r w:rsidR="00097194" w:rsidRPr="007D4D6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570A0" w:rsidRPr="007D4D6C" w:rsidRDefault="007178B8" w:rsidP="007D11A7">
      <w:pPr>
        <w:pStyle w:val="a5"/>
        <w:numPr>
          <w:ilvl w:val="0"/>
          <w:numId w:val="4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D6C">
        <w:rPr>
          <w:rFonts w:ascii="Times New Roman" w:hAnsi="Times New Roman" w:cs="Times New Roman"/>
          <w:sz w:val="24"/>
          <w:szCs w:val="24"/>
        </w:rPr>
        <w:t>оказаны услуги по разработке сметной документации, проектных и изыскательских работ для строительства</w:t>
      </w:r>
      <w:r w:rsidR="006E03B7" w:rsidRPr="007D4D6C">
        <w:rPr>
          <w:rFonts w:ascii="Times New Roman" w:hAnsi="Times New Roman" w:cs="Times New Roman"/>
          <w:sz w:val="24"/>
          <w:szCs w:val="24"/>
        </w:rPr>
        <w:t xml:space="preserve"> спортивного зала в п.Новохайский</w:t>
      </w:r>
      <w:r w:rsidRPr="007D4D6C">
        <w:rPr>
          <w:rFonts w:ascii="Times New Roman" w:hAnsi="Times New Roman" w:cs="Times New Roman"/>
          <w:sz w:val="24"/>
          <w:szCs w:val="24"/>
        </w:rPr>
        <w:t xml:space="preserve"> в рамках муниципального контракта от 27.02.2015 № 2</w:t>
      </w:r>
      <w:r w:rsidR="00ED7167" w:rsidRPr="007D4D6C">
        <w:rPr>
          <w:rFonts w:ascii="Times New Roman" w:hAnsi="Times New Roman" w:cs="Times New Roman"/>
          <w:sz w:val="24"/>
          <w:szCs w:val="24"/>
        </w:rPr>
        <w:t>, а также осуществлено технологическое присоединение к электрическим сетям в соответствии с договором от 20.04.2015 № 20.2400.2586.15</w:t>
      </w:r>
      <w:r w:rsidRPr="007D4D6C">
        <w:rPr>
          <w:rFonts w:ascii="Times New Roman" w:hAnsi="Times New Roman" w:cs="Times New Roman"/>
          <w:sz w:val="24"/>
          <w:szCs w:val="24"/>
        </w:rPr>
        <w:t xml:space="preserve"> на</w:t>
      </w:r>
      <w:r w:rsidR="00ED7167" w:rsidRPr="007D4D6C">
        <w:rPr>
          <w:rFonts w:ascii="Times New Roman" w:hAnsi="Times New Roman" w:cs="Times New Roman"/>
          <w:sz w:val="24"/>
          <w:szCs w:val="24"/>
        </w:rPr>
        <w:t xml:space="preserve"> общую </w:t>
      </w:r>
      <w:r w:rsidRPr="007D4D6C">
        <w:rPr>
          <w:rFonts w:ascii="Times New Roman" w:hAnsi="Times New Roman" w:cs="Times New Roman"/>
          <w:sz w:val="24"/>
          <w:szCs w:val="24"/>
        </w:rPr>
        <w:t>сумму 1</w:t>
      </w:r>
      <w:r w:rsidR="00ED7167" w:rsidRPr="007D4D6C">
        <w:rPr>
          <w:rFonts w:ascii="Times New Roman" w:hAnsi="Times New Roman" w:cs="Times New Roman"/>
          <w:sz w:val="24"/>
          <w:szCs w:val="24"/>
        </w:rPr>
        <w:t> 988,2</w:t>
      </w:r>
      <w:r w:rsidRPr="007D4D6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D570A0" w:rsidRDefault="007178B8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этом</w:t>
      </w:r>
      <w:r w:rsidR="001A717F">
        <w:rPr>
          <w:rFonts w:ascii="Times New Roman" w:hAnsi="Times New Roman" w:cs="Times New Roman"/>
          <w:sz w:val="24"/>
          <w:szCs w:val="24"/>
        </w:rPr>
        <w:t xml:space="preserve"> принятые обязательства</w:t>
      </w:r>
      <w:r w:rsidR="001A717F" w:rsidRPr="001A717F">
        <w:rPr>
          <w:rFonts w:ascii="Times New Roman" w:hAnsi="Times New Roman" w:cs="Times New Roman"/>
          <w:sz w:val="24"/>
          <w:szCs w:val="24"/>
        </w:rPr>
        <w:t xml:space="preserve"> </w:t>
      </w:r>
      <w:r w:rsidR="001A717F">
        <w:rPr>
          <w:rFonts w:ascii="Times New Roman" w:hAnsi="Times New Roman" w:cs="Times New Roman"/>
          <w:sz w:val="24"/>
          <w:szCs w:val="24"/>
        </w:rPr>
        <w:t>по разработке сметной документации согласно муниципальному контракту от 27.02.2015 № 2 в размере 1 978,0 тыс. руб.,</w:t>
      </w:r>
      <w:r>
        <w:rPr>
          <w:rFonts w:ascii="Times New Roman" w:hAnsi="Times New Roman" w:cs="Times New Roman"/>
          <w:sz w:val="24"/>
          <w:szCs w:val="24"/>
        </w:rPr>
        <w:t xml:space="preserve"> МКУ «МС Заказчика» оплатил в размере 1 9</w:t>
      </w:r>
      <w:r w:rsidR="009910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5,</w:t>
      </w:r>
      <w:r w:rsidR="009910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7178B8" w:rsidRDefault="00D570A0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7178B8">
        <w:rPr>
          <w:rFonts w:ascii="Times New Roman" w:hAnsi="Times New Roman" w:cs="Times New Roman"/>
          <w:sz w:val="24"/>
          <w:szCs w:val="24"/>
        </w:rPr>
        <w:t>, сложилась кредиторска</w:t>
      </w:r>
      <w:r w:rsidR="0099100F">
        <w:rPr>
          <w:rFonts w:ascii="Times New Roman" w:hAnsi="Times New Roman" w:cs="Times New Roman"/>
          <w:sz w:val="24"/>
          <w:szCs w:val="24"/>
        </w:rPr>
        <w:t xml:space="preserve">я задолженность </w:t>
      </w:r>
      <w:r w:rsidR="001A717F">
        <w:rPr>
          <w:rFonts w:ascii="Times New Roman" w:hAnsi="Times New Roman" w:cs="Times New Roman"/>
          <w:sz w:val="24"/>
          <w:szCs w:val="24"/>
        </w:rPr>
        <w:t>в размере</w:t>
      </w:r>
      <w:r w:rsidR="0099100F">
        <w:rPr>
          <w:rFonts w:ascii="Times New Roman" w:hAnsi="Times New Roman" w:cs="Times New Roman"/>
          <w:sz w:val="24"/>
          <w:szCs w:val="24"/>
        </w:rPr>
        <w:t xml:space="preserve"> 12,8 тыс. руб., о чем свидетельствует информация, отраженная в форме 0503175 «Сведения о принятых и неисполненных обязательствах получателя бюджетных средств»</w:t>
      </w:r>
      <w:r>
        <w:rPr>
          <w:rFonts w:ascii="Times New Roman" w:hAnsi="Times New Roman" w:cs="Times New Roman"/>
          <w:sz w:val="24"/>
          <w:szCs w:val="24"/>
        </w:rPr>
        <w:t xml:space="preserve"> и форме 0503169 «Сведения по дебиторской и кредиторской задолженности»</w:t>
      </w:r>
      <w:r w:rsidR="0099100F">
        <w:rPr>
          <w:rFonts w:ascii="Times New Roman" w:hAnsi="Times New Roman" w:cs="Times New Roman"/>
          <w:sz w:val="24"/>
          <w:szCs w:val="24"/>
        </w:rPr>
        <w:t xml:space="preserve"> бюджетной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99100F">
        <w:rPr>
          <w:rFonts w:ascii="Times New Roman" w:hAnsi="Times New Roman" w:cs="Times New Roman"/>
          <w:sz w:val="24"/>
          <w:szCs w:val="24"/>
        </w:rPr>
        <w:t xml:space="preserve"> за проверяемый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4808" w:rsidRPr="007D4D6C" w:rsidRDefault="006E03B7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D6C">
        <w:rPr>
          <w:rFonts w:ascii="Times New Roman" w:hAnsi="Times New Roman" w:cs="Times New Roman"/>
          <w:sz w:val="24"/>
          <w:szCs w:val="24"/>
        </w:rPr>
        <w:t>осуществлен перевод земельного участка</w:t>
      </w:r>
      <w:r w:rsidR="00794A74" w:rsidRPr="007D4D6C">
        <w:rPr>
          <w:rFonts w:ascii="Times New Roman" w:hAnsi="Times New Roman" w:cs="Times New Roman"/>
          <w:sz w:val="24"/>
          <w:szCs w:val="24"/>
        </w:rPr>
        <w:t xml:space="preserve"> площадью 14,5646 га</w:t>
      </w:r>
      <w:r w:rsidRPr="007D4D6C">
        <w:rPr>
          <w:rFonts w:ascii="Times New Roman" w:hAnsi="Times New Roman" w:cs="Times New Roman"/>
          <w:sz w:val="24"/>
          <w:szCs w:val="24"/>
        </w:rPr>
        <w:t xml:space="preserve"> из земель лесного фонда в </w:t>
      </w:r>
      <w:r w:rsidR="00794A74" w:rsidRPr="007D4D6C">
        <w:rPr>
          <w:rFonts w:ascii="Times New Roman" w:hAnsi="Times New Roman" w:cs="Times New Roman"/>
          <w:sz w:val="24"/>
          <w:szCs w:val="24"/>
        </w:rPr>
        <w:t xml:space="preserve">категорию земель </w:t>
      </w:r>
      <w:r w:rsidRPr="007D4D6C">
        <w:rPr>
          <w:rFonts w:ascii="Times New Roman" w:hAnsi="Times New Roman" w:cs="Times New Roman"/>
          <w:sz w:val="24"/>
          <w:szCs w:val="24"/>
        </w:rPr>
        <w:t>промышленности</w:t>
      </w:r>
      <w:r w:rsidR="00794A74" w:rsidRPr="007D4D6C">
        <w:rPr>
          <w:rFonts w:ascii="Times New Roman" w:hAnsi="Times New Roman" w:cs="Times New Roman"/>
          <w:sz w:val="24"/>
          <w:szCs w:val="24"/>
        </w:rPr>
        <w:t xml:space="preserve"> … и иного специального назначения (распоряжение Правительства РФ от 31.07.2015 № 1485-р)</w:t>
      </w:r>
      <w:r w:rsidRPr="007D4D6C">
        <w:rPr>
          <w:rFonts w:ascii="Times New Roman" w:hAnsi="Times New Roman" w:cs="Times New Roman"/>
          <w:sz w:val="24"/>
          <w:szCs w:val="24"/>
        </w:rPr>
        <w:t xml:space="preserve"> для дальнейшего строительства полигона твердых бытовых отходов в с.Богучаны.</w:t>
      </w:r>
      <w:r w:rsidR="00B030FF" w:rsidRPr="007D4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808" w:rsidRPr="00CC0D6A" w:rsidRDefault="007E4808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D6A">
        <w:rPr>
          <w:rFonts w:ascii="Times New Roman" w:hAnsi="Times New Roman" w:cs="Times New Roman"/>
          <w:sz w:val="24"/>
          <w:szCs w:val="24"/>
        </w:rPr>
        <w:t>В 2015 году Контрольно-счетной комиссией была проведена проверка причин низкого освоения бюджетных средств, предусмотренных в районном бюджете</w:t>
      </w:r>
      <w:r w:rsidR="00E856C8" w:rsidRPr="00CC0D6A">
        <w:rPr>
          <w:rFonts w:ascii="Times New Roman" w:hAnsi="Times New Roman" w:cs="Times New Roman"/>
          <w:sz w:val="24"/>
          <w:szCs w:val="24"/>
        </w:rPr>
        <w:t xml:space="preserve"> на 2014 год для МКУ «МС Заказчика», по результатам которой сделаны обоснованные выводы о том, что данным учреждением не организована оперативная деятельность, которая позволила бы максимально использовать все возможности для достижения </w:t>
      </w:r>
      <w:r w:rsidR="001D51B8" w:rsidRPr="00CC0D6A">
        <w:rPr>
          <w:rFonts w:ascii="Times New Roman" w:hAnsi="Times New Roman" w:cs="Times New Roman"/>
          <w:sz w:val="24"/>
          <w:szCs w:val="24"/>
        </w:rPr>
        <w:t>поставленных целей.</w:t>
      </w:r>
    </w:p>
    <w:p w:rsidR="005355AC" w:rsidRPr="00B03FCF" w:rsidRDefault="005355AC" w:rsidP="005355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FCF">
        <w:rPr>
          <w:rFonts w:ascii="Times New Roman" w:hAnsi="Times New Roman" w:cs="Times New Roman"/>
          <w:sz w:val="24"/>
          <w:szCs w:val="24"/>
        </w:rPr>
        <w:t xml:space="preserve">Выполнение функций и полномочий ответственных исполнителей </w:t>
      </w:r>
      <w:r w:rsidR="00EF59EF" w:rsidRPr="00B03FCF">
        <w:rPr>
          <w:rFonts w:ascii="Times New Roman" w:hAnsi="Times New Roman" w:cs="Times New Roman"/>
          <w:sz w:val="24"/>
          <w:szCs w:val="24"/>
        </w:rPr>
        <w:t>п</w:t>
      </w:r>
      <w:r w:rsidRPr="00B03FCF">
        <w:rPr>
          <w:rFonts w:ascii="Times New Roman" w:hAnsi="Times New Roman" w:cs="Times New Roman"/>
          <w:sz w:val="24"/>
          <w:szCs w:val="24"/>
        </w:rPr>
        <w:t>рограмм, в соответствии с перечнем муниципальных программ, утвержденным постановлением админи</w:t>
      </w:r>
      <w:r w:rsidR="00B03FCF" w:rsidRPr="00B03FCF">
        <w:rPr>
          <w:rFonts w:ascii="Times New Roman" w:hAnsi="Times New Roman" w:cs="Times New Roman"/>
          <w:sz w:val="24"/>
          <w:szCs w:val="24"/>
        </w:rPr>
        <w:t>страции Богучанского района от 22</w:t>
      </w:r>
      <w:r w:rsidRPr="00B03FCF">
        <w:rPr>
          <w:rFonts w:ascii="Times New Roman" w:hAnsi="Times New Roman" w:cs="Times New Roman"/>
          <w:sz w:val="24"/>
          <w:szCs w:val="24"/>
        </w:rPr>
        <w:t>.07.201</w:t>
      </w:r>
      <w:r w:rsidR="00B03FCF" w:rsidRPr="00B03FCF">
        <w:rPr>
          <w:rFonts w:ascii="Times New Roman" w:hAnsi="Times New Roman" w:cs="Times New Roman"/>
          <w:sz w:val="24"/>
          <w:szCs w:val="24"/>
        </w:rPr>
        <w:t>4</w:t>
      </w:r>
      <w:r w:rsidRPr="00B03FCF">
        <w:rPr>
          <w:rFonts w:ascii="Times New Roman" w:hAnsi="Times New Roman" w:cs="Times New Roman"/>
          <w:sz w:val="24"/>
          <w:szCs w:val="24"/>
        </w:rPr>
        <w:t xml:space="preserve"> № 90</w:t>
      </w:r>
      <w:r w:rsidR="00B03FCF" w:rsidRPr="00B03FCF">
        <w:rPr>
          <w:rFonts w:ascii="Times New Roman" w:hAnsi="Times New Roman" w:cs="Times New Roman"/>
          <w:sz w:val="24"/>
          <w:szCs w:val="24"/>
        </w:rPr>
        <w:t>6</w:t>
      </w:r>
      <w:r w:rsidRPr="00B03FCF">
        <w:rPr>
          <w:rFonts w:ascii="Times New Roman" w:hAnsi="Times New Roman" w:cs="Times New Roman"/>
          <w:sz w:val="24"/>
          <w:szCs w:val="24"/>
        </w:rPr>
        <w:t>-п, закреплено за структурными подразделениями администрации Богучанского района, которы</w:t>
      </w:r>
      <w:r w:rsidR="00D06EA8" w:rsidRPr="00B03FCF">
        <w:rPr>
          <w:rFonts w:ascii="Times New Roman" w:hAnsi="Times New Roman" w:cs="Times New Roman"/>
          <w:sz w:val="24"/>
          <w:szCs w:val="24"/>
        </w:rPr>
        <w:t>е</w:t>
      </w:r>
      <w:r w:rsidRPr="00B03FCF">
        <w:rPr>
          <w:rFonts w:ascii="Times New Roman" w:hAnsi="Times New Roman" w:cs="Times New Roman"/>
          <w:sz w:val="24"/>
          <w:szCs w:val="24"/>
        </w:rPr>
        <w:t xml:space="preserve"> ежегодно до 1 марта, следующего за отчетным периодом (пункт 6.7. </w:t>
      </w:r>
      <w:r w:rsidR="005C082F" w:rsidRPr="00B03FCF">
        <w:rPr>
          <w:rFonts w:ascii="Times New Roman" w:hAnsi="Times New Roman" w:cs="Times New Roman"/>
          <w:sz w:val="24"/>
          <w:szCs w:val="24"/>
        </w:rPr>
        <w:t>постановления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</w:t>
      </w:r>
      <w:proofErr w:type="gramEnd"/>
      <w:r w:rsidR="005C082F" w:rsidRPr="00B03FCF">
        <w:rPr>
          <w:rFonts w:ascii="Times New Roman" w:hAnsi="Times New Roman" w:cs="Times New Roman"/>
          <w:sz w:val="24"/>
          <w:szCs w:val="24"/>
        </w:rPr>
        <w:t xml:space="preserve"> реализации» (далее по</w:t>
      </w:r>
      <w:r w:rsidR="00DE2815">
        <w:rPr>
          <w:rFonts w:ascii="Times New Roman" w:hAnsi="Times New Roman" w:cs="Times New Roman"/>
          <w:sz w:val="24"/>
          <w:szCs w:val="24"/>
        </w:rPr>
        <w:t xml:space="preserve"> тексту – Постановление № 849-п)</w:t>
      </w:r>
      <w:r w:rsidRPr="00B03FCF">
        <w:rPr>
          <w:rFonts w:ascii="Times New Roman" w:hAnsi="Times New Roman" w:cs="Times New Roman"/>
          <w:sz w:val="24"/>
          <w:szCs w:val="24"/>
        </w:rPr>
        <w:t>), провод</w:t>
      </w:r>
      <w:r w:rsidR="00D06EA8" w:rsidRPr="00B03FCF">
        <w:rPr>
          <w:rFonts w:ascii="Times New Roman" w:hAnsi="Times New Roman" w:cs="Times New Roman"/>
          <w:sz w:val="24"/>
          <w:szCs w:val="24"/>
        </w:rPr>
        <w:t>я</w:t>
      </w:r>
      <w:r w:rsidRPr="00B03FCF">
        <w:rPr>
          <w:rFonts w:ascii="Times New Roman" w:hAnsi="Times New Roman" w:cs="Times New Roman"/>
          <w:sz w:val="24"/>
          <w:szCs w:val="24"/>
        </w:rPr>
        <w:t>т оценк</w:t>
      </w:r>
      <w:r w:rsidR="00D06EA8" w:rsidRPr="00B03FCF">
        <w:rPr>
          <w:rFonts w:ascii="Times New Roman" w:hAnsi="Times New Roman" w:cs="Times New Roman"/>
          <w:sz w:val="24"/>
          <w:szCs w:val="24"/>
        </w:rPr>
        <w:t>у</w:t>
      </w:r>
      <w:r w:rsidRPr="00B03FCF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</w:t>
      </w:r>
      <w:r w:rsidR="00D06EA8" w:rsidRPr="00B03FCF">
        <w:rPr>
          <w:rFonts w:ascii="Times New Roman" w:hAnsi="Times New Roman" w:cs="Times New Roman"/>
          <w:sz w:val="24"/>
          <w:szCs w:val="24"/>
        </w:rPr>
        <w:t>муниципальных программ Богучанского района.</w:t>
      </w:r>
    </w:p>
    <w:p w:rsidR="005355AC" w:rsidRPr="00B03FCF" w:rsidRDefault="005355AC" w:rsidP="005355AC">
      <w:pPr>
        <w:pStyle w:val="a5"/>
        <w:tabs>
          <w:tab w:val="left" w:pos="21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FCF">
        <w:rPr>
          <w:rFonts w:ascii="Times New Roman" w:hAnsi="Times New Roman" w:cs="Times New Roman"/>
          <w:sz w:val="24"/>
          <w:szCs w:val="24"/>
        </w:rPr>
        <w:t>Методика ее расчета определена Постановлением администрации Богучанского района от 23.12.2014 № 1690-п «Об утверждении Положения о порядке проведения оценки эффективности и результативности муниципальных программ Богучанского района» (далее по тексту – Постановление № 1690-п).</w:t>
      </w:r>
    </w:p>
    <w:p w:rsidR="005355AC" w:rsidRPr="00B03FCF" w:rsidRDefault="00D06EA8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FCF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B1488A" w:rsidRPr="00B03FCF">
        <w:rPr>
          <w:rFonts w:ascii="Times New Roman" w:hAnsi="Times New Roman" w:cs="Times New Roman"/>
          <w:sz w:val="24"/>
          <w:szCs w:val="24"/>
        </w:rPr>
        <w:t>п</w:t>
      </w:r>
      <w:r w:rsidRPr="00B03FCF">
        <w:rPr>
          <w:rFonts w:ascii="Times New Roman" w:hAnsi="Times New Roman" w:cs="Times New Roman"/>
          <w:sz w:val="24"/>
          <w:szCs w:val="24"/>
        </w:rPr>
        <w:t>рограмм осуществляется с применением трех критериев:</w:t>
      </w:r>
    </w:p>
    <w:p w:rsidR="00D06EA8" w:rsidRPr="00B03FCF" w:rsidRDefault="005C082F" w:rsidP="007D11A7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FCF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="00141162" w:rsidRPr="00B03FCF">
        <w:rPr>
          <w:rFonts w:ascii="Times New Roman" w:hAnsi="Times New Roman" w:cs="Times New Roman"/>
          <w:sz w:val="24"/>
          <w:szCs w:val="24"/>
        </w:rPr>
        <w:t>«</w:t>
      </w:r>
      <w:r w:rsidR="00D06EA8" w:rsidRPr="00B03FCF">
        <w:rPr>
          <w:rFonts w:ascii="Times New Roman" w:hAnsi="Times New Roman" w:cs="Times New Roman"/>
          <w:sz w:val="24"/>
          <w:szCs w:val="24"/>
        </w:rPr>
        <w:t>полнота и эффективность использования средств районного бюджета на реализацию муниципальной программы</w:t>
      </w:r>
      <w:r w:rsidR="00141162" w:rsidRPr="00B03FCF">
        <w:rPr>
          <w:rFonts w:ascii="Times New Roman" w:hAnsi="Times New Roman" w:cs="Times New Roman"/>
          <w:sz w:val="24"/>
          <w:szCs w:val="24"/>
        </w:rPr>
        <w:t>».</w:t>
      </w:r>
    </w:p>
    <w:p w:rsidR="00141162" w:rsidRDefault="00141162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FCF">
        <w:rPr>
          <w:rFonts w:ascii="Times New Roman" w:hAnsi="Times New Roman" w:cs="Times New Roman"/>
          <w:sz w:val="24"/>
          <w:szCs w:val="24"/>
        </w:rPr>
        <w:t>Результат оценки эффективности и результативности муниципальных программ по данному</w:t>
      </w:r>
      <w:r w:rsidR="00B1488A" w:rsidRPr="00B03FCF">
        <w:rPr>
          <w:rFonts w:ascii="Times New Roman" w:hAnsi="Times New Roman" w:cs="Times New Roman"/>
          <w:sz w:val="24"/>
          <w:szCs w:val="24"/>
        </w:rPr>
        <w:t xml:space="preserve"> критерию представлен в таблице.</w:t>
      </w:r>
    </w:p>
    <w:p w:rsidR="00991570" w:rsidRPr="00B03FCF" w:rsidRDefault="00991570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62" w:type="dxa"/>
        <w:tblInd w:w="108" w:type="dxa"/>
        <w:tblLook w:val="04A0"/>
      </w:tblPr>
      <w:tblGrid>
        <w:gridCol w:w="490"/>
        <w:gridCol w:w="2872"/>
        <w:gridCol w:w="1683"/>
        <w:gridCol w:w="1728"/>
        <w:gridCol w:w="1428"/>
        <w:gridCol w:w="1261"/>
      </w:tblGrid>
      <w:tr w:rsidR="00A87774" w:rsidRPr="001A7A70" w:rsidTr="00EB7637">
        <w:trPr>
          <w:trHeight w:val="353"/>
        </w:trPr>
        <w:tc>
          <w:tcPr>
            <w:tcW w:w="490" w:type="dxa"/>
            <w:vMerge w:val="restart"/>
            <w:vAlign w:val="center"/>
          </w:tcPr>
          <w:p w:rsidR="00A87774" w:rsidRPr="00B67B2E" w:rsidRDefault="00A87774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72" w:type="dxa"/>
            <w:vMerge w:val="restart"/>
            <w:vAlign w:val="center"/>
          </w:tcPr>
          <w:p w:rsidR="00A87774" w:rsidRPr="00B67B2E" w:rsidRDefault="00E542B4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A87774" w:rsidRPr="00B67B2E">
              <w:rPr>
                <w:rFonts w:ascii="Times New Roman" w:hAnsi="Times New Roman" w:cs="Times New Roman"/>
                <w:sz w:val="16"/>
                <w:szCs w:val="16"/>
              </w:rPr>
              <w:t>азвание программы</w:t>
            </w:r>
          </w:p>
        </w:tc>
        <w:tc>
          <w:tcPr>
            <w:tcW w:w="3411" w:type="dxa"/>
            <w:gridSpan w:val="2"/>
            <w:vAlign w:val="center"/>
          </w:tcPr>
          <w:p w:rsidR="00A87774" w:rsidRPr="00B67B2E" w:rsidRDefault="00A87774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2689" w:type="dxa"/>
            <w:gridSpan w:val="2"/>
            <w:vAlign w:val="center"/>
          </w:tcPr>
          <w:p w:rsidR="00A87774" w:rsidRPr="00B67B2E" w:rsidRDefault="00A87774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</w:tr>
      <w:tr w:rsidR="00A87774" w:rsidRPr="001A7A70" w:rsidTr="00EB7637">
        <w:tc>
          <w:tcPr>
            <w:tcW w:w="490" w:type="dxa"/>
            <w:vMerge/>
            <w:vAlign w:val="center"/>
          </w:tcPr>
          <w:p w:rsidR="00A87774" w:rsidRPr="00B67B2E" w:rsidRDefault="00A87774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2" w:type="dxa"/>
            <w:vMerge/>
            <w:vAlign w:val="center"/>
          </w:tcPr>
          <w:p w:rsidR="00A87774" w:rsidRPr="00B67B2E" w:rsidRDefault="00A87774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A87774" w:rsidRPr="00B67B2E" w:rsidRDefault="00E542B4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87774" w:rsidRPr="00B67B2E">
              <w:rPr>
                <w:rFonts w:ascii="Times New Roman" w:hAnsi="Times New Roman" w:cs="Times New Roman"/>
                <w:sz w:val="16"/>
                <w:szCs w:val="16"/>
              </w:rPr>
              <w:t>ценка эффективности и результативности использования бюджетных средств, %</w:t>
            </w:r>
          </w:p>
        </w:tc>
        <w:tc>
          <w:tcPr>
            <w:tcW w:w="1728" w:type="dxa"/>
            <w:vAlign w:val="center"/>
          </w:tcPr>
          <w:p w:rsidR="00A87774" w:rsidRPr="00B67B2E" w:rsidRDefault="00E542B4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87774" w:rsidRPr="00B67B2E">
              <w:rPr>
                <w:rFonts w:ascii="Times New Roman" w:hAnsi="Times New Roman" w:cs="Times New Roman"/>
                <w:sz w:val="16"/>
                <w:szCs w:val="16"/>
              </w:rPr>
              <w:t>нтерпретация оценки</w:t>
            </w:r>
          </w:p>
        </w:tc>
        <w:tc>
          <w:tcPr>
            <w:tcW w:w="1428" w:type="dxa"/>
            <w:vAlign w:val="center"/>
          </w:tcPr>
          <w:p w:rsidR="00A87774" w:rsidRPr="00B67B2E" w:rsidRDefault="00E542B4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87774" w:rsidRPr="00B67B2E">
              <w:rPr>
                <w:rFonts w:ascii="Times New Roman" w:hAnsi="Times New Roman" w:cs="Times New Roman"/>
                <w:sz w:val="16"/>
                <w:szCs w:val="16"/>
              </w:rPr>
              <w:t>ценка эффективности и результативности использования бюджетных средств, %</w:t>
            </w:r>
          </w:p>
        </w:tc>
        <w:tc>
          <w:tcPr>
            <w:tcW w:w="1261" w:type="dxa"/>
            <w:vAlign w:val="center"/>
          </w:tcPr>
          <w:p w:rsidR="00A87774" w:rsidRPr="00B67B2E" w:rsidRDefault="00E542B4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87774" w:rsidRPr="00B67B2E">
              <w:rPr>
                <w:rFonts w:ascii="Times New Roman" w:hAnsi="Times New Roman" w:cs="Times New Roman"/>
                <w:sz w:val="16"/>
                <w:szCs w:val="16"/>
              </w:rPr>
              <w:t>нтерпретация оценки</w:t>
            </w:r>
          </w:p>
        </w:tc>
      </w:tr>
      <w:tr w:rsidR="00A87774" w:rsidRPr="001A7A70" w:rsidTr="00EB7637">
        <w:tc>
          <w:tcPr>
            <w:tcW w:w="490" w:type="dxa"/>
            <w:vAlign w:val="center"/>
          </w:tcPr>
          <w:p w:rsidR="00A87774" w:rsidRPr="00B67B2E" w:rsidRDefault="00A87774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7B2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72" w:type="dxa"/>
            <w:vAlign w:val="center"/>
          </w:tcPr>
          <w:p w:rsidR="00A87774" w:rsidRPr="00B67B2E" w:rsidRDefault="00A87774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7B2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683" w:type="dxa"/>
            <w:vAlign w:val="center"/>
          </w:tcPr>
          <w:p w:rsidR="00A87774" w:rsidRPr="00B67B2E" w:rsidRDefault="00A87774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7B2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28" w:type="dxa"/>
            <w:vAlign w:val="center"/>
          </w:tcPr>
          <w:p w:rsidR="00A87774" w:rsidRPr="00B67B2E" w:rsidRDefault="00A87774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7B2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28" w:type="dxa"/>
            <w:vAlign w:val="center"/>
          </w:tcPr>
          <w:p w:rsidR="00A87774" w:rsidRPr="00B67B2E" w:rsidRDefault="00A87774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7B2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61" w:type="dxa"/>
            <w:vAlign w:val="center"/>
          </w:tcPr>
          <w:p w:rsidR="00A87774" w:rsidRPr="00B67B2E" w:rsidRDefault="00A87774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7B2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EB7637" w:rsidRPr="001A7A70" w:rsidTr="00EB7637">
        <w:tc>
          <w:tcPr>
            <w:tcW w:w="490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2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1683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1728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28" w:type="dxa"/>
            <w:vAlign w:val="center"/>
          </w:tcPr>
          <w:p w:rsidR="00EB7637" w:rsidRPr="00B67B2E" w:rsidRDefault="00EB7637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</w:tc>
        <w:tc>
          <w:tcPr>
            <w:tcW w:w="1261" w:type="dxa"/>
            <w:vAlign w:val="center"/>
          </w:tcPr>
          <w:p w:rsidR="00EB7637" w:rsidRPr="00F12D90" w:rsidRDefault="00EB7637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  <w:tr w:rsidR="00EB7637" w:rsidRPr="001A7A70" w:rsidTr="00EB7637">
        <w:tc>
          <w:tcPr>
            <w:tcW w:w="490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72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1683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1728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28" w:type="dxa"/>
            <w:vAlign w:val="center"/>
          </w:tcPr>
          <w:p w:rsidR="00EB7637" w:rsidRPr="00B67B2E" w:rsidRDefault="00EB7637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1" w:type="dxa"/>
            <w:vAlign w:val="center"/>
          </w:tcPr>
          <w:p w:rsidR="00EB7637" w:rsidRPr="00B67B2E" w:rsidRDefault="00EB7637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EB7637" w:rsidRPr="001A7A70" w:rsidTr="00EB7637">
        <w:tc>
          <w:tcPr>
            <w:tcW w:w="490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72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 xml:space="preserve">«Реформирование и модернизация </w:t>
            </w:r>
            <w:r w:rsidRPr="00B6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жилищно-коммунального хозяйства и повышение энергетической эффективности»</w:t>
            </w:r>
          </w:p>
        </w:tc>
        <w:tc>
          <w:tcPr>
            <w:tcW w:w="1683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76,0</w:t>
            </w:r>
          </w:p>
        </w:tc>
        <w:tc>
          <w:tcPr>
            <w:tcW w:w="1728" w:type="dxa"/>
            <w:vAlign w:val="center"/>
          </w:tcPr>
          <w:p w:rsidR="00EB7637" w:rsidRPr="00F12D90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программа не </w:t>
            </w:r>
            <w:r w:rsidRPr="00F12D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выполнена</w:t>
            </w:r>
          </w:p>
        </w:tc>
        <w:tc>
          <w:tcPr>
            <w:tcW w:w="1428" w:type="dxa"/>
            <w:vAlign w:val="center"/>
          </w:tcPr>
          <w:p w:rsidR="00EB7637" w:rsidRPr="00B67B2E" w:rsidRDefault="00EB7637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69,1</w:t>
            </w:r>
          </w:p>
        </w:tc>
        <w:tc>
          <w:tcPr>
            <w:tcW w:w="1261" w:type="dxa"/>
            <w:vAlign w:val="center"/>
          </w:tcPr>
          <w:p w:rsidR="00EB7637" w:rsidRPr="00F12D90" w:rsidRDefault="00EB7637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программа не </w:t>
            </w:r>
            <w:r w:rsidRPr="00F12D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выполнена</w:t>
            </w:r>
          </w:p>
        </w:tc>
      </w:tr>
      <w:tr w:rsidR="00EB7637" w:rsidRPr="001A7A70" w:rsidTr="00EB7637">
        <w:tc>
          <w:tcPr>
            <w:tcW w:w="490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872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683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28" w:type="dxa"/>
            <w:vAlign w:val="center"/>
          </w:tcPr>
          <w:p w:rsidR="00EB7637" w:rsidRPr="00B67B2E" w:rsidRDefault="00EB7637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28" w:type="dxa"/>
            <w:vAlign w:val="center"/>
          </w:tcPr>
          <w:p w:rsidR="00EB7637" w:rsidRPr="00B67B2E" w:rsidRDefault="00EB7637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  <w:tc>
          <w:tcPr>
            <w:tcW w:w="1261" w:type="dxa"/>
            <w:vAlign w:val="center"/>
          </w:tcPr>
          <w:p w:rsidR="00EB7637" w:rsidRPr="00B67B2E" w:rsidRDefault="003617CE" w:rsidP="00E826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B67B2E" w:rsidRPr="001A7A70" w:rsidTr="00EB7637">
        <w:tc>
          <w:tcPr>
            <w:tcW w:w="490" w:type="dxa"/>
            <w:vAlign w:val="center"/>
          </w:tcPr>
          <w:p w:rsidR="00B67B2E" w:rsidRP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72" w:type="dxa"/>
            <w:vAlign w:val="center"/>
          </w:tcPr>
          <w:p w:rsidR="00B67B2E" w:rsidRP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1683" w:type="dxa"/>
            <w:vAlign w:val="center"/>
          </w:tcPr>
          <w:p w:rsidR="00B67B2E" w:rsidRP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28" w:type="dxa"/>
            <w:vAlign w:val="center"/>
          </w:tcPr>
          <w:p w:rsidR="00B67B2E" w:rsidRP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28" w:type="dxa"/>
            <w:vAlign w:val="center"/>
          </w:tcPr>
          <w:p w:rsidR="00B67B2E" w:rsidRPr="00B67B2E" w:rsidRDefault="00B67B2E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1" w:type="dxa"/>
            <w:vAlign w:val="center"/>
          </w:tcPr>
          <w:p w:rsidR="00B67B2E" w:rsidRPr="00B67B2E" w:rsidRDefault="00B67B2E" w:rsidP="00E826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B67B2E" w:rsidRPr="001A7A70" w:rsidTr="00EB7637">
        <w:tc>
          <w:tcPr>
            <w:tcW w:w="490" w:type="dxa"/>
            <w:vAlign w:val="center"/>
          </w:tcPr>
          <w:p w:rsidR="00B67B2E" w:rsidRP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72" w:type="dxa"/>
            <w:vAlign w:val="center"/>
          </w:tcPr>
          <w:p w:rsidR="00B67B2E" w:rsidRP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1683" w:type="dxa"/>
            <w:vAlign w:val="center"/>
          </w:tcPr>
          <w:p w:rsidR="00B67B2E" w:rsidRP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728" w:type="dxa"/>
            <w:vAlign w:val="center"/>
          </w:tcPr>
          <w:p w:rsidR="00B67B2E" w:rsidRPr="003617C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617C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  <w:tc>
          <w:tcPr>
            <w:tcW w:w="1428" w:type="dxa"/>
            <w:vAlign w:val="center"/>
          </w:tcPr>
          <w:p w:rsidR="00B67B2E" w:rsidRPr="00B67B2E" w:rsidRDefault="00B67B2E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261" w:type="dxa"/>
            <w:vAlign w:val="center"/>
          </w:tcPr>
          <w:p w:rsidR="00B67B2E" w:rsidRPr="00B67B2E" w:rsidRDefault="00B67B2E" w:rsidP="00E826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  <w:tr w:rsidR="00B67B2E" w:rsidRPr="001A7A70" w:rsidTr="00EB7637">
        <w:tc>
          <w:tcPr>
            <w:tcW w:w="490" w:type="dxa"/>
            <w:vAlign w:val="center"/>
          </w:tcPr>
          <w:p w:rsid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72" w:type="dxa"/>
            <w:vAlign w:val="center"/>
          </w:tcPr>
          <w:p w:rsidR="00B67B2E" w:rsidRP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1683" w:type="dxa"/>
            <w:vAlign w:val="center"/>
          </w:tcPr>
          <w:p w:rsidR="00B67B2E" w:rsidRPr="00B67B2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  <w:tc>
          <w:tcPr>
            <w:tcW w:w="1728" w:type="dxa"/>
            <w:vAlign w:val="center"/>
          </w:tcPr>
          <w:p w:rsidR="00B67B2E" w:rsidRPr="003617CE" w:rsidRDefault="00B67B2E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617C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  <w:tc>
          <w:tcPr>
            <w:tcW w:w="1428" w:type="dxa"/>
            <w:vAlign w:val="center"/>
          </w:tcPr>
          <w:p w:rsidR="00B67B2E" w:rsidRPr="00B67B2E" w:rsidRDefault="00B67B2E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261" w:type="dxa"/>
            <w:vAlign w:val="center"/>
          </w:tcPr>
          <w:p w:rsidR="00B67B2E" w:rsidRPr="003617CE" w:rsidRDefault="00B67B2E" w:rsidP="00E826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617C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  <w:tr w:rsidR="00F12D90" w:rsidRPr="001A7A70" w:rsidTr="00EB7637">
        <w:tc>
          <w:tcPr>
            <w:tcW w:w="490" w:type="dxa"/>
            <w:vAlign w:val="center"/>
          </w:tcPr>
          <w:p w:rsid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72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инвестиционной,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683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1728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28" w:type="dxa"/>
            <w:vAlign w:val="center"/>
          </w:tcPr>
          <w:p w:rsidR="00F12D90" w:rsidRPr="00F12D90" w:rsidRDefault="00F12D90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  <w:tc>
          <w:tcPr>
            <w:tcW w:w="1261" w:type="dxa"/>
            <w:vAlign w:val="center"/>
          </w:tcPr>
          <w:p w:rsidR="00F12D90" w:rsidRPr="003617CE" w:rsidRDefault="00F12D90" w:rsidP="00E826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617C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  <w:tr w:rsidR="00F12D90" w:rsidRPr="001A7A70" w:rsidTr="00EB7637">
        <w:tc>
          <w:tcPr>
            <w:tcW w:w="490" w:type="dxa"/>
            <w:vAlign w:val="center"/>
          </w:tcPr>
          <w:p w:rsid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72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1683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728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28" w:type="dxa"/>
            <w:vAlign w:val="center"/>
          </w:tcPr>
          <w:p w:rsidR="00F12D90" w:rsidRPr="00F12D90" w:rsidRDefault="00F12D90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261" w:type="dxa"/>
            <w:vAlign w:val="center"/>
          </w:tcPr>
          <w:p w:rsidR="00F12D90" w:rsidRPr="00F12D90" w:rsidRDefault="00F12D90" w:rsidP="00E826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F12D90" w:rsidRPr="001A7A70" w:rsidTr="00EB7637">
        <w:tc>
          <w:tcPr>
            <w:tcW w:w="490" w:type="dxa"/>
            <w:vAlign w:val="center"/>
          </w:tcPr>
          <w:p w:rsid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72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1683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1728" w:type="dxa"/>
            <w:vAlign w:val="center"/>
          </w:tcPr>
          <w:p w:rsidR="00F12D90" w:rsidRPr="003617CE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617C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  <w:tc>
          <w:tcPr>
            <w:tcW w:w="1428" w:type="dxa"/>
            <w:vAlign w:val="center"/>
          </w:tcPr>
          <w:p w:rsidR="00F12D90" w:rsidRPr="00F12D90" w:rsidRDefault="00F12D90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1261" w:type="dxa"/>
            <w:vAlign w:val="center"/>
          </w:tcPr>
          <w:p w:rsidR="00F12D90" w:rsidRPr="00F12D90" w:rsidRDefault="00F12D90" w:rsidP="00E826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F12D90" w:rsidRPr="001A7A70" w:rsidTr="00EB7637">
        <w:tc>
          <w:tcPr>
            <w:tcW w:w="490" w:type="dxa"/>
            <w:vAlign w:val="center"/>
          </w:tcPr>
          <w:p w:rsid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72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683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728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28" w:type="dxa"/>
            <w:vAlign w:val="center"/>
          </w:tcPr>
          <w:p w:rsidR="00F12D90" w:rsidRPr="00F12D90" w:rsidRDefault="00F12D90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1261" w:type="dxa"/>
            <w:vAlign w:val="center"/>
          </w:tcPr>
          <w:p w:rsidR="00F12D90" w:rsidRPr="00F12D90" w:rsidRDefault="00F12D90" w:rsidP="00E826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F12D90" w:rsidRPr="001A7A70" w:rsidTr="00EB7637">
        <w:tc>
          <w:tcPr>
            <w:tcW w:w="490" w:type="dxa"/>
            <w:vAlign w:val="center"/>
          </w:tcPr>
          <w:p w:rsid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72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</w:t>
            </w:r>
            <w:r w:rsidR="00D25E69">
              <w:rPr>
                <w:rFonts w:ascii="Times New Roman" w:hAnsi="Times New Roman" w:cs="Times New Roman"/>
                <w:sz w:val="16"/>
                <w:szCs w:val="16"/>
              </w:rPr>
              <w:t xml:space="preserve"> в Богучанском районе</w:t>
            </w: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83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97,1</w:t>
            </w:r>
          </w:p>
        </w:tc>
        <w:tc>
          <w:tcPr>
            <w:tcW w:w="1728" w:type="dxa"/>
            <w:vAlign w:val="center"/>
          </w:tcPr>
          <w:p w:rsidR="00F12D90" w:rsidRPr="00F12D90" w:rsidRDefault="00F12D90" w:rsidP="003003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28" w:type="dxa"/>
            <w:vAlign w:val="center"/>
          </w:tcPr>
          <w:p w:rsidR="00F12D90" w:rsidRPr="00F12D90" w:rsidRDefault="00F12D90" w:rsidP="00A8777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D90"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1261" w:type="dxa"/>
            <w:vAlign w:val="center"/>
          </w:tcPr>
          <w:p w:rsidR="00F12D90" w:rsidRPr="00F12D90" w:rsidRDefault="00F12D90" w:rsidP="00E826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B2E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</w:tbl>
    <w:p w:rsidR="00141162" w:rsidRPr="0030032B" w:rsidRDefault="00141162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4027" w:rsidRPr="0030032B" w:rsidRDefault="00824027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32B">
        <w:rPr>
          <w:rFonts w:ascii="Times New Roman" w:hAnsi="Times New Roman" w:cs="Times New Roman"/>
          <w:sz w:val="24"/>
          <w:szCs w:val="24"/>
        </w:rPr>
        <w:t>Как видно из представленной таблицы,</w:t>
      </w:r>
      <w:r w:rsidR="003617CE" w:rsidRPr="0030032B">
        <w:rPr>
          <w:rFonts w:ascii="Times New Roman" w:hAnsi="Times New Roman" w:cs="Times New Roman"/>
          <w:sz w:val="24"/>
          <w:szCs w:val="24"/>
        </w:rPr>
        <w:t xml:space="preserve"> за 2015 год</w:t>
      </w:r>
      <w:r w:rsidRPr="0030032B">
        <w:rPr>
          <w:rFonts w:ascii="Times New Roman" w:hAnsi="Times New Roman" w:cs="Times New Roman"/>
          <w:sz w:val="24"/>
          <w:szCs w:val="24"/>
        </w:rPr>
        <w:t xml:space="preserve"> из 12 утвержденных муниципальных программ 4 программы не выполнены в рамках полноты и эффективности использования средств районного бюджета направленных на их реализацию, а именно:</w:t>
      </w:r>
    </w:p>
    <w:p w:rsidR="003617CE" w:rsidRPr="0030032B" w:rsidRDefault="003617CE" w:rsidP="007D11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32B">
        <w:rPr>
          <w:rFonts w:ascii="Times New Roman" w:hAnsi="Times New Roman" w:cs="Times New Roman"/>
          <w:sz w:val="24"/>
          <w:szCs w:val="24"/>
        </w:rPr>
        <w:t>муниципальная программа «Развитие образования Богучанского района».</w:t>
      </w:r>
    </w:p>
    <w:p w:rsidR="003617CE" w:rsidRPr="0030032B" w:rsidRDefault="003617CE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32B">
        <w:rPr>
          <w:rFonts w:ascii="Times New Roman" w:hAnsi="Times New Roman" w:cs="Times New Roman"/>
          <w:sz w:val="24"/>
          <w:szCs w:val="24"/>
        </w:rPr>
        <w:t xml:space="preserve">На реализацию данной программы в 2015 году </w:t>
      </w:r>
      <w:r w:rsidR="000F50B0" w:rsidRPr="0030032B">
        <w:rPr>
          <w:rFonts w:ascii="Times New Roman" w:hAnsi="Times New Roman" w:cs="Times New Roman"/>
          <w:sz w:val="24"/>
          <w:szCs w:val="24"/>
        </w:rPr>
        <w:t xml:space="preserve">предусмотрено ресурсное обеспечение в размере 1 263 347,5 тыс. руб. Освоено бюджетных средств – 1 093 011,3 тыс. руб. или 86,5%. </w:t>
      </w:r>
    </w:p>
    <w:p w:rsidR="000F50B0" w:rsidRPr="0030032B" w:rsidRDefault="000F50B0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32B">
        <w:rPr>
          <w:rFonts w:ascii="Times New Roman" w:hAnsi="Times New Roman" w:cs="Times New Roman"/>
          <w:sz w:val="24"/>
          <w:szCs w:val="24"/>
        </w:rPr>
        <w:t>Достигнутый результат 2015 года,</w:t>
      </w:r>
      <w:r w:rsidR="0030032B" w:rsidRPr="0030032B">
        <w:rPr>
          <w:rFonts w:ascii="Times New Roman" w:hAnsi="Times New Roman" w:cs="Times New Roman"/>
          <w:sz w:val="24"/>
          <w:szCs w:val="24"/>
        </w:rPr>
        <w:t xml:space="preserve"> согласно пункту 2.5 Постановления № 1690-п, интерпретируется как – муниципальная программа по критерию «полнота и эффективность использования средств районного бюджета на реализацию муниципальной программы» не выполнена.</w:t>
      </w:r>
    </w:p>
    <w:p w:rsidR="000F50B0" w:rsidRDefault="000F50B0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32B">
        <w:rPr>
          <w:rFonts w:ascii="Times New Roman" w:hAnsi="Times New Roman" w:cs="Times New Roman"/>
          <w:sz w:val="24"/>
          <w:szCs w:val="24"/>
        </w:rPr>
        <w:t>За первый год действия данной программы оценка аналогичного критерия выполнения муниципальной программы составила 96,7%</w:t>
      </w:r>
      <w:r w:rsidR="0030032B" w:rsidRPr="0030032B">
        <w:rPr>
          <w:rFonts w:ascii="Times New Roman" w:hAnsi="Times New Roman" w:cs="Times New Roman"/>
          <w:sz w:val="24"/>
          <w:szCs w:val="24"/>
        </w:rPr>
        <w:t>, что оценивается как – выполнение программы в полном объеме.</w:t>
      </w:r>
    </w:p>
    <w:p w:rsidR="0030032B" w:rsidRDefault="0030032B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Анализируемая программа предусматривает реализацию 3 подпрограмм взаимоувязанных по целям и задачам:</w:t>
      </w:r>
    </w:p>
    <w:p w:rsidR="0030032B" w:rsidRDefault="006F5D57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детей».</w:t>
      </w:r>
    </w:p>
    <w:p w:rsidR="006F5D57" w:rsidRDefault="006F5D57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назначения, направленные на реализацию подпрограммных мероприятий, освоены на 86,1%</w:t>
      </w:r>
      <w:r w:rsidR="00F71027">
        <w:rPr>
          <w:rFonts w:ascii="Times New Roman" w:hAnsi="Times New Roman" w:cs="Times New Roman"/>
          <w:sz w:val="24"/>
          <w:szCs w:val="24"/>
        </w:rPr>
        <w:t>.</w:t>
      </w:r>
    </w:p>
    <w:p w:rsidR="00F71027" w:rsidRDefault="00F71027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достигнутый результат в большей степени повлияло низкое освоение бюджетных средств по следующим мероприятиям:</w:t>
      </w:r>
    </w:p>
    <w:p w:rsidR="00F71027" w:rsidRDefault="00F71027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правилам» - </w:t>
      </w:r>
      <w:r w:rsidR="00F164F1">
        <w:rPr>
          <w:rFonts w:ascii="Times New Roman" w:hAnsi="Times New Roman" w:cs="Times New Roman"/>
          <w:sz w:val="24"/>
          <w:szCs w:val="24"/>
        </w:rPr>
        <w:t xml:space="preserve">29,6%. </w:t>
      </w:r>
    </w:p>
    <w:p w:rsidR="00F164F1" w:rsidRDefault="00F164F1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доля неиспо</w:t>
      </w:r>
      <w:r w:rsidR="005A2281">
        <w:rPr>
          <w:rFonts w:ascii="Times New Roman" w:hAnsi="Times New Roman" w:cs="Times New Roman"/>
          <w:sz w:val="24"/>
          <w:szCs w:val="24"/>
        </w:rPr>
        <w:t xml:space="preserve">лненных назначений связана с не </w:t>
      </w:r>
      <w:r>
        <w:rPr>
          <w:rFonts w:ascii="Times New Roman" w:hAnsi="Times New Roman" w:cs="Times New Roman"/>
          <w:sz w:val="24"/>
          <w:szCs w:val="24"/>
        </w:rPr>
        <w:t>выполнением работ</w:t>
      </w:r>
      <w:r w:rsidR="001C5C10">
        <w:rPr>
          <w:rFonts w:ascii="Times New Roman" w:hAnsi="Times New Roman" w:cs="Times New Roman"/>
          <w:sz w:val="24"/>
          <w:szCs w:val="24"/>
        </w:rPr>
        <w:t>, предусмотренным данным мероприятием,</w:t>
      </w:r>
      <w:r>
        <w:rPr>
          <w:rFonts w:ascii="Times New Roman" w:hAnsi="Times New Roman" w:cs="Times New Roman"/>
          <w:sz w:val="24"/>
          <w:szCs w:val="24"/>
        </w:rPr>
        <w:t xml:space="preserve"> по строительству детского сада в п.Ангарский</w:t>
      </w:r>
      <w:r w:rsidR="001C5C10">
        <w:rPr>
          <w:rFonts w:ascii="Times New Roman" w:hAnsi="Times New Roman" w:cs="Times New Roman"/>
          <w:sz w:val="24"/>
          <w:szCs w:val="24"/>
        </w:rPr>
        <w:t>.</w:t>
      </w:r>
    </w:p>
    <w:p w:rsidR="001C5C10" w:rsidRDefault="001C5C10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«Мероприятия по обеспечению жизнедеятельности образовательных учреждений» - 30,9%.</w:t>
      </w:r>
    </w:p>
    <w:p w:rsidR="001C5C10" w:rsidRDefault="001C5C10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Низкое освоение бюджетных средств по данному мероприятию</w:t>
      </w:r>
      <w:r w:rsidR="006C1C5B">
        <w:rPr>
          <w:rFonts w:ascii="Times New Roman" w:hAnsi="Times New Roman" w:cs="Times New Roman"/>
          <w:sz w:val="24"/>
          <w:szCs w:val="24"/>
        </w:rPr>
        <w:t xml:space="preserve"> в большей степени связано с не</w:t>
      </w:r>
      <w:r w:rsidR="005A2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="00BF59C6">
        <w:rPr>
          <w:rFonts w:ascii="Times New Roman" w:hAnsi="Times New Roman" w:cs="Times New Roman"/>
          <w:sz w:val="24"/>
          <w:szCs w:val="24"/>
        </w:rPr>
        <w:t>работ по строительству спортивного зала в п.Новохайский.</w:t>
      </w:r>
    </w:p>
    <w:p w:rsidR="00BF59C6" w:rsidRDefault="00BF59C6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«Финансовая поддержка муниципальных учреждений, иных муниципальных организаций, оказывающих услуги по отдыху, оздоровлению и занятости детей» - 3,9%.</w:t>
      </w:r>
    </w:p>
    <w:p w:rsidR="00BF59C6" w:rsidRDefault="00BF59C6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достигнутый результат мероприятия в большей мере </w:t>
      </w:r>
      <w:r w:rsidR="0016628C">
        <w:rPr>
          <w:rFonts w:ascii="Times New Roman" w:hAnsi="Times New Roman" w:cs="Times New Roman"/>
          <w:sz w:val="24"/>
          <w:szCs w:val="24"/>
        </w:rPr>
        <w:t xml:space="preserve">повлияло не выполнение работ </w:t>
      </w:r>
      <w:r w:rsidR="0016628C" w:rsidRPr="0016628C">
        <w:rPr>
          <w:rFonts w:ascii="Times New Roman" w:hAnsi="Times New Roman" w:cs="Times New Roman"/>
          <w:sz w:val="24"/>
          <w:szCs w:val="24"/>
        </w:rPr>
        <w:t>по реконструкци</w:t>
      </w:r>
      <w:r w:rsidR="0016628C">
        <w:rPr>
          <w:rFonts w:ascii="Times New Roman" w:hAnsi="Times New Roman" w:cs="Times New Roman"/>
          <w:sz w:val="24"/>
          <w:szCs w:val="24"/>
        </w:rPr>
        <w:t>и</w:t>
      </w:r>
      <w:r w:rsidR="0016628C" w:rsidRPr="0016628C">
        <w:rPr>
          <w:rFonts w:ascii="Times New Roman" w:hAnsi="Times New Roman" w:cs="Times New Roman"/>
          <w:sz w:val="24"/>
          <w:szCs w:val="24"/>
        </w:rPr>
        <w:t xml:space="preserve"> корпусов ДОЛ «Березка»</w:t>
      </w:r>
      <w:r w:rsidR="0016628C">
        <w:rPr>
          <w:rFonts w:ascii="Times New Roman" w:hAnsi="Times New Roman" w:cs="Times New Roman"/>
          <w:sz w:val="24"/>
          <w:szCs w:val="24"/>
        </w:rPr>
        <w:t>.</w:t>
      </w:r>
    </w:p>
    <w:p w:rsidR="005F78DE" w:rsidRDefault="005F78DE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«Государственная поддержка детей – сирот, расширение практики применения семейных форм воспитания».</w:t>
      </w:r>
    </w:p>
    <w:p w:rsidR="005F78DE" w:rsidRDefault="005F78DE" w:rsidP="005F78D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назначения, направленные на обеспечение деятельности специалистов по опеке и попечительству в отношении несовершеннолетних граждан, освоены на 90,5%.</w:t>
      </w:r>
    </w:p>
    <w:p w:rsidR="005F78DE" w:rsidRDefault="005F78DE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 и прочие мероприятия в области образования».</w:t>
      </w:r>
    </w:p>
    <w:p w:rsidR="00792361" w:rsidRDefault="00792361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предусмотренные в рамках названной подпрограммы на создание условий для реализации муниципальной политики в сфере образования и осуществление функций руководства и управления в сфере установленных полномочий, освоены на 97,3%.</w:t>
      </w:r>
    </w:p>
    <w:p w:rsidR="00792361" w:rsidRPr="00792361" w:rsidRDefault="0079236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361">
        <w:rPr>
          <w:rFonts w:ascii="Times New Roman" w:hAnsi="Times New Roman" w:cs="Times New Roman"/>
          <w:sz w:val="24"/>
          <w:szCs w:val="24"/>
        </w:rPr>
        <w:t>2. муниципальная программа «Реформирование и модернизация жилищно-коммунального хозяйства и повышение энергетической эффективности».</w:t>
      </w:r>
    </w:p>
    <w:p w:rsidR="00792361" w:rsidRPr="001E6F53" w:rsidRDefault="0079236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F53">
        <w:rPr>
          <w:rFonts w:ascii="Times New Roman" w:hAnsi="Times New Roman" w:cs="Times New Roman"/>
          <w:sz w:val="24"/>
          <w:szCs w:val="24"/>
        </w:rPr>
        <w:t>На реализацию данной программы в 201</w:t>
      </w:r>
      <w:r w:rsidR="001E6F53" w:rsidRPr="001E6F53">
        <w:rPr>
          <w:rFonts w:ascii="Times New Roman" w:hAnsi="Times New Roman" w:cs="Times New Roman"/>
          <w:sz w:val="24"/>
          <w:szCs w:val="24"/>
        </w:rPr>
        <w:t>5</w:t>
      </w:r>
      <w:r w:rsidRPr="001E6F53">
        <w:rPr>
          <w:rFonts w:ascii="Times New Roman" w:hAnsi="Times New Roman" w:cs="Times New Roman"/>
          <w:sz w:val="24"/>
          <w:szCs w:val="24"/>
        </w:rPr>
        <w:t xml:space="preserve"> году предусмотрено ресурсное обеспечение в размере </w:t>
      </w:r>
      <w:r w:rsidR="001E6F53" w:rsidRPr="001E6F53">
        <w:rPr>
          <w:rFonts w:ascii="Times New Roman" w:hAnsi="Times New Roman" w:cs="Times New Roman"/>
          <w:sz w:val="24"/>
          <w:szCs w:val="24"/>
        </w:rPr>
        <w:t>315 681,1</w:t>
      </w:r>
      <w:r w:rsidRPr="001E6F53">
        <w:rPr>
          <w:rFonts w:ascii="Times New Roman" w:hAnsi="Times New Roman" w:cs="Times New Roman"/>
          <w:sz w:val="24"/>
          <w:szCs w:val="24"/>
        </w:rPr>
        <w:t xml:space="preserve"> тыс. руб. Освоено бюджетных средств – </w:t>
      </w:r>
      <w:r w:rsidR="001E6F53" w:rsidRPr="001E6F53">
        <w:rPr>
          <w:rFonts w:ascii="Times New Roman" w:hAnsi="Times New Roman" w:cs="Times New Roman"/>
          <w:sz w:val="24"/>
          <w:szCs w:val="24"/>
        </w:rPr>
        <w:t>218 144,5</w:t>
      </w:r>
      <w:r w:rsidRPr="001E6F53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1E6F53" w:rsidRPr="001E6F53">
        <w:rPr>
          <w:rFonts w:ascii="Times New Roman" w:hAnsi="Times New Roman" w:cs="Times New Roman"/>
          <w:sz w:val="24"/>
          <w:szCs w:val="24"/>
        </w:rPr>
        <w:t>69,1</w:t>
      </w:r>
      <w:r w:rsidRPr="001E6F53">
        <w:rPr>
          <w:rFonts w:ascii="Times New Roman" w:hAnsi="Times New Roman" w:cs="Times New Roman"/>
          <w:sz w:val="24"/>
          <w:szCs w:val="24"/>
        </w:rPr>
        <w:t>%.</w:t>
      </w:r>
    </w:p>
    <w:p w:rsidR="001E6F53" w:rsidRPr="0030032B" w:rsidRDefault="001E6F53" w:rsidP="001E6F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F53">
        <w:rPr>
          <w:rFonts w:ascii="Times New Roman" w:hAnsi="Times New Roman" w:cs="Times New Roman"/>
          <w:sz w:val="24"/>
          <w:szCs w:val="24"/>
        </w:rPr>
        <w:t>Достигнутый результат 2015 года, согласно пункту 2.5 Постановления № 1690-п, интерпретируется как</w:t>
      </w:r>
      <w:r w:rsidRPr="0030032B">
        <w:rPr>
          <w:rFonts w:ascii="Times New Roman" w:hAnsi="Times New Roman" w:cs="Times New Roman"/>
          <w:sz w:val="24"/>
          <w:szCs w:val="24"/>
        </w:rPr>
        <w:t xml:space="preserve"> – муниципальная программа по критерию «полнота и эффективность использования средств районного бюджета на реализацию муниципальной программы» не выполнена.</w:t>
      </w:r>
    </w:p>
    <w:p w:rsidR="001E6F53" w:rsidRDefault="001E6F53" w:rsidP="001E6F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32B">
        <w:rPr>
          <w:rFonts w:ascii="Times New Roman" w:hAnsi="Times New Roman" w:cs="Times New Roman"/>
          <w:sz w:val="24"/>
          <w:szCs w:val="24"/>
        </w:rPr>
        <w:t xml:space="preserve">За первый год действия данной программы оценка аналогичного критерия выполнения муниципальной программы составила </w:t>
      </w:r>
      <w:r>
        <w:rPr>
          <w:rFonts w:ascii="Times New Roman" w:hAnsi="Times New Roman" w:cs="Times New Roman"/>
          <w:sz w:val="24"/>
          <w:szCs w:val="24"/>
        </w:rPr>
        <w:t>76,0</w:t>
      </w:r>
      <w:r w:rsidRPr="0030032B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0032B">
        <w:rPr>
          <w:rFonts w:ascii="Times New Roman" w:hAnsi="Times New Roman" w:cs="Times New Roman"/>
          <w:sz w:val="24"/>
          <w:szCs w:val="24"/>
        </w:rPr>
        <w:t>оценивается как –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300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выполнена</w:t>
      </w:r>
      <w:r w:rsidRPr="0030032B">
        <w:rPr>
          <w:rFonts w:ascii="Times New Roman" w:hAnsi="Times New Roman" w:cs="Times New Roman"/>
          <w:sz w:val="24"/>
          <w:szCs w:val="24"/>
        </w:rPr>
        <w:t>.</w:t>
      </w:r>
    </w:p>
    <w:p w:rsidR="001E6F53" w:rsidRPr="003268D9" w:rsidRDefault="001E6F53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8D9">
        <w:rPr>
          <w:rFonts w:ascii="Times New Roman" w:hAnsi="Times New Roman" w:cs="Times New Roman"/>
          <w:sz w:val="24"/>
          <w:szCs w:val="24"/>
        </w:rPr>
        <w:t xml:space="preserve">Таким образом, на протяжении двух лет действия </w:t>
      </w:r>
      <w:r w:rsidR="003268D9" w:rsidRPr="003268D9">
        <w:rPr>
          <w:rFonts w:ascii="Times New Roman" w:hAnsi="Times New Roman" w:cs="Times New Roman"/>
          <w:sz w:val="24"/>
          <w:szCs w:val="24"/>
        </w:rPr>
        <w:t>муниципальной программы ответственным исполнителем и соисполнителями программы не достигнута полнота и эффективность использования бюджетных средств, предусмотренных на ее реализацию.</w:t>
      </w:r>
    </w:p>
    <w:p w:rsidR="00792361" w:rsidRPr="003268D9" w:rsidRDefault="00792361" w:rsidP="007923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8D9">
        <w:rPr>
          <w:rFonts w:ascii="Times New Roman" w:hAnsi="Times New Roman" w:cs="Times New Roman"/>
          <w:sz w:val="24"/>
          <w:szCs w:val="24"/>
        </w:rPr>
        <w:t>Данная программа предусматривает реализацию 7 подпрограмм взаимоувязанных по целям и задачам:</w:t>
      </w:r>
    </w:p>
    <w:p w:rsidR="00792361" w:rsidRPr="00A83574" w:rsidRDefault="00792361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574">
        <w:rPr>
          <w:rFonts w:ascii="Times New Roman" w:hAnsi="Times New Roman" w:cs="Times New Roman"/>
          <w:sz w:val="24"/>
          <w:szCs w:val="24"/>
        </w:rPr>
        <w:t>«Развитие и модернизация объек</w:t>
      </w:r>
      <w:r w:rsidR="003268D9" w:rsidRPr="00A83574">
        <w:rPr>
          <w:rFonts w:ascii="Times New Roman" w:hAnsi="Times New Roman" w:cs="Times New Roman"/>
          <w:sz w:val="24"/>
          <w:szCs w:val="24"/>
        </w:rPr>
        <w:t>тов коммунальной инфраструктуры</w:t>
      </w:r>
      <w:r w:rsidRPr="00A8357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92361" w:rsidRPr="00A83574" w:rsidRDefault="0079236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574">
        <w:rPr>
          <w:rFonts w:ascii="Times New Roman" w:hAnsi="Times New Roman" w:cs="Times New Roman"/>
          <w:sz w:val="24"/>
          <w:szCs w:val="24"/>
        </w:rPr>
        <w:t xml:space="preserve">Средства в размере </w:t>
      </w:r>
      <w:r w:rsidR="00A83574" w:rsidRPr="00A83574">
        <w:rPr>
          <w:rFonts w:ascii="Times New Roman" w:hAnsi="Times New Roman" w:cs="Times New Roman"/>
          <w:sz w:val="24"/>
          <w:szCs w:val="24"/>
        </w:rPr>
        <w:t>12 701,5</w:t>
      </w:r>
      <w:r w:rsidRPr="00A83574">
        <w:rPr>
          <w:rFonts w:ascii="Times New Roman" w:hAnsi="Times New Roman" w:cs="Times New Roman"/>
          <w:sz w:val="24"/>
          <w:szCs w:val="24"/>
        </w:rPr>
        <w:t xml:space="preserve"> тыс. руб. были направлены на капитальный ремонт наружных сетей тепло-, водоснабжения в поселках: Манзя</w:t>
      </w:r>
      <w:r w:rsidR="00A83574" w:rsidRPr="00A83574">
        <w:rPr>
          <w:rFonts w:ascii="Times New Roman" w:hAnsi="Times New Roman" w:cs="Times New Roman"/>
          <w:sz w:val="24"/>
          <w:szCs w:val="24"/>
        </w:rPr>
        <w:t>,</w:t>
      </w:r>
      <w:r w:rsidRPr="00A83574">
        <w:rPr>
          <w:rFonts w:ascii="Times New Roman" w:hAnsi="Times New Roman" w:cs="Times New Roman"/>
          <w:sz w:val="24"/>
          <w:szCs w:val="24"/>
        </w:rPr>
        <w:t xml:space="preserve"> Шиверский</w:t>
      </w:r>
      <w:r w:rsidR="00A83574" w:rsidRPr="00A83574">
        <w:rPr>
          <w:rFonts w:ascii="Times New Roman" w:hAnsi="Times New Roman" w:cs="Times New Roman"/>
          <w:sz w:val="24"/>
          <w:szCs w:val="24"/>
        </w:rPr>
        <w:t xml:space="preserve"> и Нижнетерянск</w:t>
      </w:r>
      <w:r w:rsidRPr="00A83574">
        <w:rPr>
          <w:rFonts w:ascii="Times New Roman" w:hAnsi="Times New Roman" w:cs="Times New Roman"/>
          <w:sz w:val="24"/>
          <w:szCs w:val="24"/>
        </w:rPr>
        <w:t xml:space="preserve"> и освоены в сумме </w:t>
      </w:r>
      <w:r w:rsidR="00A83574" w:rsidRPr="00A83574">
        <w:rPr>
          <w:rFonts w:ascii="Times New Roman" w:hAnsi="Times New Roman" w:cs="Times New Roman"/>
          <w:sz w:val="24"/>
          <w:szCs w:val="24"/>
        </w:rPr>
        <w:t>12 007,9</w:t>
      </w:r>
      <w:r w:rsidRPr="00A83574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A83574" w:rsidRPr="00A83574">
        <w:rPr>
          <w:rFonts w:ascii="Times New Roman" w:hAnsi="Times New Roman" w:cs="Times New Roman"/>
          <w:sz w:val="24"/>
          <w:szCs w:val="24"/>
        </w:rPr>
        <w:t>94</w:t>
      </w:r>
      <w:r w:rsidRPr="00A83574">
        <w:rPr>
          <w:rFonts w:ascii="Times New Roman" w:hAnsi="Times New Roman" w:cs="Times New Roman"/>
          <w:sz w:val="24"/>
          <w:szCs w:val="24"/>
        </w:rPr>
        <w:t>,5%.</w:t>
      </w:r>
    </w:p>
    <w:p w:rsidR="00792361" w:rsidRPr="00A83574" w:rsidRDefault="00792361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574">
        <w:rPr>
          <w:rFonts w:ascii="Times New Roman" w:hAnsi="Times New Roman" w:cs="Times New Roman"/>
          <w:sz w:val="24"/>
          <w:szCs w:val="24"/>
        </w:rPr>
        <w:t xml:space="preserve">«Создание условий для безубыточной деятельности организаций жилищно-коммунального комплекса Богучанского района». </w:t>
      </w:r>
    </w:p>
    <w:p w:rsidR="00342F01" w:rsidRPr="0013723D" w:rsidRDefault="0079236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23D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Финансирование мероприятий, предусмотренных подпрограммой, исполнено на </w:t>
      </w:r>
      <w:r w:rsidR="00342F01" w:rsidRPr="0013723D">
        <w:rPr>
          <w:rFonts w:ascii="Times New Roman" w:hAnsi="Times New Roman" w:cs="Times New Roman"/>
          <w:sz w:val="24"/>
          <w:szCs w:val="24"/>
        </w:rPr>
        <w:t>93,3</w:t>
      </w:r>
      <w:r w:rsidRPr="0013723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92361" w:rsidRPr="0013723D" w:rsidRDefault="00342F0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23D">
        <w:rPr>
          <w:rFonts w:ascii="Times New Roman" w:hAnsi="Times New Roman" w:cs="Times New Roman"/>
          <w:sz w:val="24"/>
          <w:szCs w:val="24"/>
        </w:rPr>
        <w:t xml:space="preserve">Не достигнуто 100,0% исполнение подпрограммы в связи со снижением размера дополнительной поддержки населения за коммунальные услуги из-за установки приборов учета холодной воды и </w:t>
      </w:r>
      <w:r w:rsidR="00792361" w:rsidRPr="0013723D">
        <w:rPr>
          <w:rFonts w:ascii="Times New Roman" w:hAnsi="Times New Roman" w:cs="Times New Roman"/>
          <w:sz w:val="24"/>
          <w:szCs w:val="24"/>
        </w:rPr>
        <w:t>снижением объемов поставки привозной воды населению</w:t>
      </w:r>
      <w:r w:rsidR="0013723D" w:rsidRPr="0013723D">
        <w:rPr>
          <w:rFonts w:ascii="Times New Roman" w:hAnsi="Times New Roman" w:cs="Times New Roman"/>
          <w:sz w:val="24"/>
          <w:szCs w:val="24"/>
        </w:rPr>
        <w:t xml:space="preserve"> по причине строительства</w:t>
      </w:r>
      <w:r w:rsidR="00792361" w:rsidRPr="0013723D">
        <w:rPr>
          <w:rFonts w:ascii="Times New Roman" w:hAnsi="Times New Roman" w:cs="Times New Roman"/>
          <w:sz w:val="24"/>
          <w:szCs w:val="24"/>
        </w:rPr>
        <w:t xml:space="preserve"> сетей круглогодичного холодного водоснабжения.</w:t>
      </w:r>
    </w:p>
    <w:p w:rsidR="00792361" w:rsidRPr="0013723D" w:rsidRDefault="00792361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23D">
        <w:rPr>
          <w:rFonts w:ascii="Times New Roman" w:hAnsi="Times New Roman" w:cs="Times New Roman"/>
          <w:sz w:val="24"/>
          <w:szCs w:val="24"/>
        </w:rPr>
        <w:t xml:space="preserve">«Организация проведения капитального ремонта общего имущества в многоквартирных домах, расположенных на территории Богучанского района». </w:t>
      </w:r>
    </w:p>
    <w:p w:rsidR="0013723D" w:rsidRPr="0013723D" w:rsidRDefault="0079236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23D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 перечисление взносов на капитальный ремонт общего имущества в многоквартирных домах в целях формирования фонда капитального ремонта. </w:t>
      </w:r>
    </w:p>
    <w:p w:rsidR="00792361" w:rsidRPr="0013723D" w:rsidRDefault="0079236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23D">
        <w:rPr>
          <w:rFonts w:ascii="Times New Roman" w:hAnsi="Times New Roman" w:cs="Times New Roman"/>
          <w:sz w:val="24"/>
          <w:szCs w:val="24"/>
        </w:rPr>
        <w:t xml:space="preserve">Средства освоены в размере </w:t>
      </w:r>
      <w:r w:rsidR="0013723D" w:rsidRPr="0013723D">
        <w:rPr>
          <w:rFonts w:ascii="Times New Roman" w:hAnsi="Times New Roman" w:cs="Times New Roman"/>
          <w:sz w:val="24"/>
          <w:szCs w:val="24"/>
        </w:rPr>
        <w:t>97,5</w:t>
      </w:r>
      <w:r w:rsidRPr="0013723D">
        <w:rPr>
          <w:rFonts w:ascii="Times New Roman" w:hAnsi="Times New Roman" w:cs="Times New Roman"/>
          <w:sz w:val="24"/>
          <w:szCs w:val="24"/>
        </w:rPr>
        <w:t>%.</w:t>
      </w:r>
    </w:p>
    <w:p w:rsidR="00792361" w:rsidRPr="0013723D" w:rsidRDefault="00792361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23D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на территории Богучанского района». </w:t>
      </w:r>
    </w:p>
    <w:p w:rsidR="007278C7" w:rsidRPr="007278C7" w:rsidRDefault="0079236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C7">
        <w:rPr>
          <w:rFonts w:ascii="Times New Roman" w:hAnsi="Times New Roman" w:cs="Times New Roman"/>
          <w:sz w:val="24"/>
          <w:szCs w:val="24"/>
        </w:rPr>
        <w:t>Средства</w:t>
      </w:r>
      <w:r w:rsidR="0013723D" w:rsidRPr="007278C7">
        <w:rPr>
          <w:rFonts w:ascii="Times New Roman" w:hAnsi="Times New Roman" w:cs="Times New Roman"/>
          <w:sz w:val="24"/>
          <w:szCs w:val="24"/>
        </w:rPr>
        <w:t>, предусмотренные на реализацию данной подпрограммы,</w:t>
      </w:r>
      <w:r w:rsidRPr="007278C7">
        <w:rPr>
          <w:rFonts w:ascii="Times New Roman" w:hAnsi="Times New Roman" w:cs="Times New Roman"/>
          <w:sz w:val="24"/>
          <w:szCs w:val="24"/>
        </w:rPr>
        <w:t xml:space="preserve"> исполнены в объеме </w:t>
      </w:r>
      <w:r w:rsidR="0013723D" w:rsidRPr="007278C7">
        <w:rPr>
          <w:rFonts w:ascii="Times New Roman" w:hAnsi="Times New Roman" w:cs="Times New Roman"/>
          <w:sz w:val="24"/>
          <w:szCs w:val="24"/>
        </w:rPr>
        <w:t>2 578,9</w:t>
      </w:r>
      <w:r w:rsidRPr="007278C7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13723D" w:rsidRPr="007278C7">
        <w:rPr>
          <w:rFonts w:ascii="Times New Roman" w:hAnsi="Times New Roman" w:cs="Times New Roman"/>
          <w:sz w:val="24"/>
          <w:szCs w:val="24"/>
        </w:rPr>
        <w:t>99,2</w:t>
      </w:r>
      <w:r w:rsidRPr="007278C7">
        <w:rPr>
          <w:rFonts w:ascii="Times New Roman" w:hAnsi="Times New Roman" w:cs="Times New Roman"/>
          <w:sz w:val="24"/>
          <w:szCs w:val="24"/>
        </w:rPr>
        <w:t>% от уточненных бюджетных назначений (</w:t>
      </w:r>
      <w:r w:rsidR="0013723D" w:rsidRPr="007278C7">
        <w:rPr>
          <w:rFonts w:ascii="Times New Roman" w:hAnsi="Times New Roman" w:cs="Times New Roman"/>
          <w:sz w:val="24"/>
          <w:szCs w:val="24"/>
        </w:rPr>
        <w:t>2 600,0</w:t>
      </w:r>
      <w:r w:rsidRPr="007278C7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792361" w:rsidRPr="007278C7" w:rsidRDefault="0079236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C7">
        <w:rPr>
          <w:rFonts w:ascii="Times New Roman" w:hAnsi="Times New Roman" w:cs="Times New Roman"/>
          <w:sz w:val="24"/>
          <w:szCs w:val="24"/>
        </w:rPr>
        <w:t xml:space="preserve">Неисполненные бюджетные назначения сложились из-за экономии </w:t>
      </w:r>
      <w:r w:rsidR="007278C7" w:rsidRPr="007278C7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7278C7">
        <w:rPr>
          <w:rFonts w:ascii="Times New Roman" w:hAnsi="Times New Roman" w:cs="Times New Roman"/>
          <w:sz w:val="24"/>
          <w:szCs w:val="24"/>
        </w:rPr>
        <w:t>по результатам конкурсных процедур.</w:t>
      </w:r>
    </w:p>
    <w:p w:rsidR="00792361" w:rsidRPr="007278C7" w:rsidRDefault="00792361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C7">
        <w:rPr>
          <w:rFonts w:ascii="Times New Roman" w:hAnsi="Times New Roman" w:cs="Times New Roman"/>
          <w:sz w:val="24"/>
          <w:szCs w:val="24"/>
        </w:rPr>
        <w:t xml:space="preserve">«Реконструкция и капитальный ремонт объектов коммунальной инфраструктуры муниципального образования Богучанский район». </w:t>
      </w:r>
    </w:p>
    <w:p w:rsidR="007278C7" w:rsidRPr="009D24F7" w:rsidRDefault="000F1C2C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</w:t>
      </w:r>
      <w:r w:rsidR="007278C7" w:rsidRPr="009D24F7">
        <w:rPr>
          <w:rFonts w:ascii="Times New Roman" w:hAnsi="Times New Roman" w:cs="Times New Roman"/>
          <w:sz w:val="24"/>
          <w:szCs w:val="24"/>
        </w:rPr>
        <w:t xml:space="preserve"> бюджетных назначений</w:t>
      </w:r>
      <w:r w:rsidR="00792361" w:rsidRPr="009D24F7">
        <w:rPr>
          <w:rFonts w:ascii="Times New Roman" w:hAnsi="Times New Roman" w:cs="Times New Roman"/>
          <w:sz w:val="24"/>
          <w:szCs w:val="24"/>
        </w:rPr>
        <w:t xml:space="preserve"> по да</w:t>
      </w:r>
      <w:r w:rsidR="007278C7" w:rsidRPr="009D24F7">
        <w:rPr>
          <w:rFonts w:ascii="Times New Roman" w:hAnsi="Times New Roman" w:cs="Times New Roman"/>
          <w:sz w:val="24"/>
          <w:szCs w:val="24"/>
        </w:rPr>
        <w:t>нной подпрограмме составило 56,9%.</w:t>
      </w:r>
    </w:p>
    <w:p w:rsidR="00792361" w:rsidRPr="009D24F7" w:rsidRDefault="007877B4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24F7">
        <w:rPr>
          <w:rFonts w:ascii="Times New Roman" w:hAnsi="Times New Roman" w:cs="Times New Roman"/>
          <w:sz w:val="24"/>
          <w:szCs w:val="24"/>
        </w:rPr>
        <w:t>В большей степени на низкое освоение бюджетных средств повлияло не выполнение мероприятия по капитальному ремонту объектов теплоснабжения и сооружений коммунального назначения – 7,2%</w:t>
      </w:r>
      <w:r w:rsidR="00FB06FF" w:rsidRPr="009D24F7">
        <w:rPr>
          <w:rFonts w:ascii="Times New Roman" w:hAnsi="Times New Roman" w:cs="Times New Roman"/>
          <w:sz w:val="24"/>
          <w:szCs w:val="24"/>
        </w:rPr>
        <w:t>, что связано с нарушением процедуры закупок товаров, работ, услуг, осуществляемых МКУ «МС Заказчика».</w:t>
      </w:r>
    </w:p>
    <w:p w:rsidR="00792361" w:rsidRDefault="00792361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24F7">
        <w:rPr>
          <w:rFonts w:ascii="Times New Roman" w:hAnsi="Times New Roman" w:cs="Times New Roman"/>
          <w:sz w:val="24"/>
          <w:szCs w:val="24"/>
        </w:rPr>
        <w:t xml:space="preserve">«Обращение с отходами на территории Богучанского района». </w:t>
      </w:r>
    </w:p>
    <w:p w:rsidR="009D24F7" w:rsidRDefault="009D24F7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подпрограммы предусматривали в 2015 году мероприятия по строительству полигона твердых бытовых отходов в с.Богучаны и выполнение работ по буртовке мусора и санитарному содержанию объекта временного размещения твердых бытовых отходов на общую сумму 60 800,0 тыс. руб.</w:t>
      </w:r>
    </w:p>
    <w:p w:rsidR="009D24F7" w:rsidRDefault="009D24F7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по названным мероприятиям </w:t>
      </w:r>
      <w:r w:rsidR="000F1C2C">
        <w:rPr>
          <w:rFonts w:ascii="Times New Roman" w:hAnsi="Times New Roman" w:cs="Times New Roman"/>
          <w:sz w:val="24"/>
          <w:szCs w:val="24"/>
        </w:rPr>
        <w:t>выполнены</w:t>
      </w:r>
      <w:r>
        <w:rPr>
          <w:rFonts w:ascii="Times New Roman" w:hAnsi="Times New Roman" w:cs="Times New Roman"/>
          <w:sz w:val="24"/>
          <w:szCs w:val="24"/>
        </w:rPr>
        <w:t xml:space="preserve"> на 11,8%.</w:t>
      </w:r>
    </w:p>
    <w:p w:rsidR="000C715C" w:rsidRDefault="000C715C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0F1C2C">
        <w:rPr>
          <w:rFonts w:ascii="Times New Roman" w:hAnsi="Times New Roman" w:cs="Times New Roman"/>
          <w:sz w:val="24"/>
          <w:szCs w:val="24"/>
        </w:rPr>
        <w:t>исполнены бюджетные</w:t>
      </w:r>
      <w:r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0F1C2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строительству полигона</w:t>
      </w:r>
      <w:r w:rsidR="000F1C2C">
        <w:rPr>
          <w:rFonts w:ascii="Times New Roman" w:hAnsi="Times New Roman" w:cs="Times New Roman"/>
          <w:sz w:val="24"/>
          <w:szCs w:val="24"/>
        </w:rPr>
        <w:t xml:space="preserve"> твердых бытовых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1B1" w:rsidRDefault="00EF31B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необходимо отметить, что согласно отчетным данным, представленным ответственным исполнителем программы, предусмотрено финансирование объектов капитального строительства, в частности полигона твердых бытовых отходов, на сумму 82 620,0 тыс. руб., что не соответствует утвержденным </w:t>
      </w:r>
      <w:r w:rsidR="000F1C2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ешением о районном бюджете и соответствующей программ</w:t>
      </w:r>
      <w:r w:rsidR="0067114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назначениям (60 000,0 тыс. руб.).</w:t>
      </w:r>
    </w:p>
    <w:p w:rsidR="00AF11D7" w:rsidRDefault="008125C7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Сложившаяся ситуация, может привести к риску принятия бюджетных обязательств сверх доведенных лимитов бюджетных обязательств и, соответственно</w:t>
      </w:r>
      <w:r w:rsidR="009C42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нарушению пункта 3 статьи 219 Бюджетного кодекса РФ.</w:t>
      </w:r>
    </w:p>
    <w:p w:rsidR="00792361" w:rsidRPr="000C715C" w:rsidRDefault="00792361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15C">
        <w:rPr>
          <w:rFonts w:ascii="Times New Roman" w:hAnsi="Times New Roman" w:cs="Times New Roman"/>
          <w:sz w:val="24"/>
          <w:szCs w:val="24"/>
        </w:rPr>
        <w:t xml:space="preserve">«"Чистая вода" на территории муниципального образования Богучанский район». </w:t>
      </w:r>
    </w:p>
    <w:p w:rsidR="00792361" w:rsidRPr="000C715C" w:rsidRDefault="00792361" w:rsidP="007923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15C">
        <w:rPr>
          <w:rFonts w:ascii="Times New Roman" w:hAnsi="Times New Roman" w:cs="Times New Roman"/>
          <w:sz w:val="24"/>
          <w:szCs w:val="24"/>
        </w:rPr>
        <w:lastRenderedPageBreak/>
        <w:t>Бюджетные назначения предназначались в размере 2 </w:t>
      </w:r>
      <w:r w:rsidR="000C715C" w:rsidRPr="000C715C">
        <w:rPr>
          <w:rFonts w:ascii="Times New Roman" w:hAnsi="Times New Roman" w:cs="Times New Roman"/>
          <w:sz w:val="24"/>
          <w:szCs w:val="24"/>
        </w:rPr>
        <w:t>987</w:t>
      </w:r>
      <w:r w:rsidRPr="000C715C">
        <w:rPr>
          <w:rFonts w:ascii="Times New Roman" w:hAnsi="Times New Roman" w:cs="Times New Roman"/>
          <w:sz w:val="24"/>
          <w:szCs w:val="24"/>
        </w:rPr>
        <w:t xml:space="preserve">,0 тыс. руб. </w:t>
      </w:r>
      <w:r w:rsidR="000C715C" w:rsidRPr="000C715C">
        <w:rPr>
          <w:rFonts w:ascii="Times New Roman" w:hAnsi="Times New Roman" w:cs="Times New Roman"/>
          <w:sz w:val="24"/>
          <w:szCs w:val="24"/>
        </w:rPr>
        <w:t>на</w:t>
      </w:r>
      <w:r w:rsidRPr="000C715C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0C715C" w:rsidRPr="000C715C">
        <w:rPr>
          <w:rFonts w:ascii="Times New Roman" w:hAnsi="Times New Roman" w:cs="Times New Roman"/>
          <w:sz w:val="24"/>
          <w:szCs w:val="24"/>
        </w:rPr>
        <w:t>о</w:t>
      </w:r>
      <w:r w:rsidRPr="000C715C">
        <w:rPr>
          <w:rFonts w:ascii="Times New Roman" w:hAnsi="Times New Roman" w:cs="Times New Roman"/>
          <w:sz w:val="24"/>
          <w:szCs w:val="24"/>
        </w:rPr>
        <w:t xml:space="preserve"> сетей круглогодичного холодного водоснабжения и освоены в полном объеме.</w:t>
      </w:r>
    </w:p>
    <w:p w:rsidR="00CB0ECC" w:rsidRPr="00CB0ECC" w:rsidRDefault="00CB0ECC" w:rsidP="00CB0EC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ECC">
        <w:rPr>
          <w:rFonts w:ascii="Times New Roman" w:hAnsi="Times New Roman" w:cs="Times New Roman"/>
          <w:sz w:val="24"/>
          <w:szCs w:val="24"/>
        </w:rPr>
        <w:t>3. муниципальная программа «Развитие физической культуры и спорта в Богучанском районе».</w:t>
      </w:r>
    </w:p>
    <w:p w:rsidR="00CB0ECC" w:rsidRDefault="00CB0ECC" w:rsidP="00CB0EC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ECC">
        <w:rPr>
          <w:rFonts w:ascii="Times New Roman" w:hAnsi="Times New Roman" w:cs="Times New Roman"/>
          <w:sz w:val="24"/>
          <w:szCs w:val="24"/>
        </w:rPr>
        <w:t xml:space="preserve">На реализацию данной программы в 2015 году предусмотрено ресурсное обеспечение в размере 2 570,0 тыс. руб. Освоено бюджетных средств – 2 041,7 тыс. руб. или 79,4%. </w:t>
      </w:r>
    </w:p>
    <w:p w:rsidR="00CB0ECC" w:rsidRPr="0030032B" w:rsidRDefault="00CB0ECC" w:rsidP="00CB0EC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F53">
        <w:rPr>
          <w:rFonts w:ascii="Times New Roman" w:hAnsi="Times New Roman" w:cs="Times New Roman"/>
          <w:sz w:val="24"/>
          <w:szCs w:val="24"/>
        </w:rPr>
        <w:t>Достигнутый результат 2015 года, согласно пункту 2.5 Постановления № 1690-п, интерпретируется как</w:t>
      </w:r>
      <w:r w:rsidRPr="0030032B">
        <w:rPr>
          <w:rFonts w:ascii="Times New Roman" w:hAnsi="Times New Roman" w:cs="Times New Roman"/>
          <w:sz w:val="24"/>
          <w:szCs w:val="24"/>
        </w:rPr>
        <w:t xml:space="preserve"> – муниципальная программа по критерию «полнота и эффективность использования средств районного бюджета на реализацию муниципальной программы» не выполнена.</w:t>
      </w:r>
    </w:p>
    <w:p w:rsidR="00CB0ECC" w:rsidRDefault="00CB0ECC" w:rsidP="00CB0EC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32B">
        <w:rPr>
          <w:rFonts w:ascii="Times New Roman" w:hAnsi="Times New Roman" w:cs="Times New Roman"/>
          <w:sz w:val="24"/>
          <w:szCs w:val="24"/>
        </w:rPr>
        <w:t xml:space="preserve">За первый год действия данной программы оценка аналогичного критерия выполнения муниципальной программы составила </w:t>
      </w:r>
      <w:r>
        <w:rPr>
          <w:rFonts w:ascii="Times New Roman" w:hAnsi="Times New Roman" w:cs="Times New Roman"/>
          <w:sz w:val="24"/>
          <w:szCs w:val="24"/>
        </w:rPr>
        <w:t>88,6</w:t>
      </w:r>
      <w:r w:rsidRPr="0030032B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0032B">
        <w:rPr>
          <w:rFonts w:ascii="Times New Roman" w:hAnsi="Times New Roman" w:cs="Times New Roman"/>
          <w:sz w:val="24"/>
          <w:szCs w:val="24"/>
        </w:rPr>
        <w:t>оценивается как –</w:t>
      </w:r>
      <w:r>
        <w:rPr>
          <w:rFonts w:ascii="Times New Roman" w:hAnsi="Times New Roman" w:cs="Times New Roman"/>
          <w:sz w:val="24"/>
          <w:szCs w:val="24"/>
        </w:rPr>
        <w:t xml:space="preserve"> не выполнение программы</w:t>
      </w:r>
      <w:r w:rsidRPr="0030032B">
        <w:rPr>
          <w:rFonts w:ascii="Times New Roman" w:hAnsi="Times New Roman" w:cs="Times New Roman"/>
          <w:sz w:val="24"/>
          <w:szCs w:val="24"/>
        </w:rPr>
        <w:t>.</w:t>
      </w:r>
    </w:p>
    <w:p w:rsidR="00CB0ECC" w:rsidRPr="003268D9" w:rsidRDefault="00CB0ECC" w:rsidP="00CB0EC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8D9">
        <w:rPr>
          <w:rFonts w:ascii="Times New Roman" w:hAnsi="Times New Roman" w:cs="Times New Roman"/>
          <w:sz w:val="24"/>
          <w:szCs w:val="24"/>
        </w:rPr>
        <w:t>Таким образом, на протяжении двух лет действия муниципальной программы ответственным исполнителем программы не достигнута полнота и эффективность использования бюджетных средств, предусмотренных на ее реализацию.</w:t>
      </w:r>
    </w:p>
    <w:p w:rsidR="00CB0ECC" w:rsidRPr="00C7143B" w:rsidRDefault="00CB0ECC" w:rsidP="00CB0EC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43B">
        <w:rPr>
          <w:rFonts w:ascii="Times New Roman" w:hAnsi="Times New Roman" w:cs="Times New Roman"/>
          <w:sz w:val="24"/>
          <w:szCs w:val="24"/>
        </w:rPr>
        <w:t>Данная программа предусматривает реализацию 2 подпрограмм взаимоувязанных по целям и задачам:</w:t>
      </w:r>
    </w:p>
    <w:p w:rsidR="00CB0ECC" w:rsidRPr="00C7143B" w:rsidRDefault="00CB0ECC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43B">
        <w:rPr>
          <w:rFonts w:ascii="Times New Roman" w:hAnsi="Times New Roman" w:cs="Times New Roman"/>
          <w:sz w:val="24"/>
          <w:szCs w:val="24"/>
        </w:rPr>
        <w:t xml:space="preserve">«Развитие массовой физической культуры и спорта». </w:t>
      </w:r>
    </w:p>
    <w:p w:rsidR="00CB0ECC" w:rsidRPr="004916C0" w:rsidRDefault="00CB0ECC" w:rsidP="00CB0EC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6C0">
        <w:rPr>
          <w:rFonts w:ascii="Times New Roman" w:hAnsi="Times New Roman" w:cs="Times New Roman"/>
          <w:sz w:val="24"/>
          <w:szCs w:val="24"/>
        </w:rPr>
        <w:t xml:space="preserve">На реализацию мероприятий в рамках данной подпрограммы было предусмотрено </w:t>
      </w:r>
      <w:r w:rsidR="00C7143B" w:rsidRPr="004916C0">
        <w:rPr>
          <w:rFonts w:ascii="Times New Roman" w:hAnsi="Times New Roman" w:cs="Times New Roman"/>
          <w:sz w:val="24"/>
          <w:szCs w:val="24"/>
        </w:rPr>
        <w:t>2 370,0</w:t>
      </w:r>
      <w:r w:rsidRPr="004916C0">
        <w:rPr>
          <w:rFonts w:ascii="Times New Roman" w:hAnsi="Times New Roman" w:cs="Times New Roman"/>
          <w:sz w:val="24"/>
          <w:szCs w:val="24"/>
        </w:rPr>
        <w:t xml:space="preserve"> тыс. руб. Освоено средств – 1</w:t>
      </w:r>
      <w:r w:rsidR="009006E3" w:rsidRPr="004916C0">
        <w:rPr>
          <w:rFonts w:ascii="Times New Roman" w:hAnsi="Times New Roman" w:cs="Times New Roman"/>
          <w:sz w:val="24"/>
          <w:szCs w:val="24"/>
        </w:rPr>
        <w:t> 841,7</w:t>
      </w:r>
      <w:r w:rsidRPr="004916C0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F95F50" w:rsidRPr="004916C0">
        <w:rPr>
          <w:rFonts w:ascii="Times New Roman" w:hAnsi="Times New Roman" w:cs="Times New Roman"/>
          <w:sz w:val="24"/>
          <w:szCs w:val="24"/>
        </w:rPr>
        <w:t>77,7</w:t>
      </w:r>
      <w:r w:rsidRPr="004916C0">
        <w:rPr>
          <w:rFonts w:ascii="Times New Roman" w:hAnsi="Times New Roman" w:cs="Times New Roman"/>
          <w:sz w:val="24"/>
          <w:szCs w:val="24"/>
        </w:rPr>
        <w:t>% по причине отсутстви</w:t>
      </w:r>
      <w:r w:rsidR="00A03D9A">
        <w:rPr>
          <w:rFonts w:ascii="Times New Roman" w:hAnsi="Times New Roman" w:cs="Times New Roman"/>
          <w:sz w:val="24"/>
          <w:szCs w:val="24"/>
        </w:rPr>
        <w:t>я</w:t>
      </w:r>
      <w:r w:rsidRPr="004916C0">
        <w:rPr>
          <w:rFonts w:ascii="Times New Roman" w:hAnsi="Times New Roman" w:cs="Times New Roman"/>
          <w:sz w:val="24"/>
          <w:szCs w:val="24"/>
        </w:rPr>
        <w:t xml:space="preserve"> поездок</w:t>
      </w:r>
      <w:r w:rsidR="00A03D9A">
        <w:rPr>
          <w:rFonts w:ascii="Times New Roman" w:hAnsi="Times New Roman" w:cs="Times New Roman"/>
          <w:sz w:val="24"/>
          <w:szCs w:val="24"/>
        </w:rPr>
        <w:t xml:space="preserve"> спортсменов</w:t>
      </w:r>
      <w:r w:rsidRPr="004916C0">
        <w:rPr>
          <w:rFonts w:ascii="Times New Roman" w:hAnsi="Times New Roman" w:cs="Times New Roman"/>
          <w:sz w:val="24"/>
          <w:szCs w:val="24"/>
        </w:rPr>
        <w:t xml:space="preserve"> для участия в краевых соревнованиях. </w:t>
      </w:r>
    </w:p>
    <w:p w:rsidR="00CB0ECC" w:rsidRPr="004916C0" w:rsidRDefault="00CB0ECC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6C0">
        <w:rPr>
          <w:rFonts w:ascii="Times New Roman" w:hAnsi="Times New Roman" w:cs="Times New Roman"/>
          <w:sz w:val="24"/>
          <w:szCs w:val="24"/>
        </w:rPr>
        <w:t xml:space="preserve">«Формирование культуры здорового образа жизни». </w:t>
      </w:r>
    </w:p>
    <w:p w:rsidR="00CB0ECC" w:rsidRPr="004916C0" w:rsidRDefault="00CB0ECC" w:rsidP="00CB0EC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6C0">
        <w:rPr>
          <w:rFonts w:ascii="Times New Roman" w:hAnsi="Times New Roman" w:cs="Times New Roman"/>
          <w:sz w:val="24"/>
          <w:szCs w:val="24"/>
        </w:rPr>
        <w:t>Средства предусматривались в размере 200,0 тыс. руб. на пропаганду здорового образа жизни, проведение конференций, слетов, форумов, семинаров, тренингов и реализованы в полном объеме.</w:t>
      </w:r>
    </w:p>
    <w:p w:rsidR="00792361" w:rsidRDefault="00AA1B6C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муниципальная программа «Развитие инвестиционной, инновационной деятельности, малого и среднего предпринимательства на территории Богучанского района».</w:t>
      </w:r>
    </w:p>
    <w:p w:rsidR="00AA1B6C" w:rsidRDefault="00AA1B6C" w:rsidP="003617C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данной программы было предусмотрено 5 569,0 тыс. руб. Освоено бюджетных средств – 4 800,8 тыс. руб. или 86,2%.</w:t>
      </w:r>
    </w:p>
    <w:p w:rsidR="00B75797" w:rsidRPr="00AA1B6C" w:rsidRDefault="00B75797" w:rsidP="00B7579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6C">
        <w:rPr>
          <w:rFonts w:ascii="Times New Roman" w:hAnsi="Times New Roman" w:cs="Times New Roman"/>
          <w:sz w:val="24"/>
          <w:szCs w:val="24"/>
        </w:rPr>
        <w:t>Данная программа предусматривает реализацию</w:t>
      </w:r>
      <w:r w:rsidR="000168BF">
        <w:rPr>
          <w:rFonts w:ascii="Times New Roman" w:hAnsi="Times New Roman" w:cs="Times New Roman"/>
          <w:sz w:val="24"/>
          <w:szCs w:val="24"/>
        </w:rPr>
        <w:t xml:space="preserve"> в 2015 году</w:t>
      </w:r>
      <w:r w:rsidRPr="00AA1B6C">
        <w:rPr>
          <w:rFonts w:ascii="Times New Roman" w:hAnsi="Times New Roman" w:cs="Times New Roman"/>
          <w:sz w:val="24"/>
          <w:szCs w:val="24"/>
        </w:rPr>
        <w:t xml:space="preserve"> </w:t>
      </w:r>
      <w:r w:rsidR="000168BF">
        <w:rPr>
          <w:rFonts w:ascii="Times New Roman" w:hAnsi="Times New Roman" w:cs="Times New Roman"/>
          <w:sz w:val="24"/>
          <w:szCs w:val="24"/>
        </w:rPr>
        <w:t>2</w:t>
      </w:r>
      <w:r w:rsidRPr="00AA1B6C">
        <w:rPr>
          <w:rFonts w:ascii="Times New Roman" w:hAnsi="Times New Roman" w:cs="Times New Roman"/>
          <w:sz w:val="24"/>
          <w:szCs w:val="24"/>
        </w:rPr>
        <w:t xml:space="preserve"> подпрограмм взаимоувязанных по целям и задачам:</w:t>
      </w:r>
    </w:p>
    <w:p w:rsidR="00B1488A" w:rsidRPr="000168BF" w:rsidRDefault="005E6FAF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8BF">
        <w:rPr>
          <w:rFonts w:ascii="Times New Roman" w:hAnsi="Times New Roman" w:cs="Times New Roman"/>
          <w:sz w:val="24"/>
          <w:szCs w:val="24"/>
        </w:rPr>
        <w:t>«</w:t>
      </w:r>
      <w:r w:rsidR="00AA1B6C" w:rsidRPr="000168BF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Богучанском районе</w:t>
      </w:r>
      <w:r w:rsidR="00784233" w:rsidRPr="000168BF">
        <w:rPr>
          <w:rFonts w:ascii="Times New Roman" w:hAnsi="Times New Roman" w:cs="Times New Roman"/>
          <w:sz w:val="24"/>
          <w:szCs w:val="24"/>
        </w:rPr>
        <w:t>»</w:t>
      </w:r>
      <w:r w:rsidR="00B75797" w:rsidRPr="00016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EAC" w:rsidRPr="00113667" w:rsidRDefault="00B75797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667">
        <w:rPr>
          <w:rFonts w:ascii="Times New Roman" w:hAnsi="Times New Roman" w:cs="Times New Roman"/>
          <w:sz w:val="24"/>
          <w:szCs w:val="24"/>
        </w:rPr>
        <w:t>Бюджетные назначения, направленные на реализацию подпрограммных мероприятий</w:t>
      </w:r>
      <w:r w:rsidR="00241B45" w:rsidRPr="00113667">
        <w:rPr>
          <w:rFonts w:ascii="Times New Roman" w:hAnsi="Times New Roman" w:cs="Times New Roman"/>
          <w:sz w:val="24"/>
          <w:szCs w:val="24"/>
        </w:rPr>
        <w:t>,</w:t>
      </w:r>
      <w:r w:rsidRPr="00113667">
        <w:rPr>
          <w:rFonts w:ascii="Times New Roman" w:hAnsi="Times New Roman" w:cs="Times New Roman"/>
          <w:sz w:val="24"/>
          <w:szCs w:val="24"/>
        </w:rPr>
        <w:t xml:space="preserve"> освоены </w:t>
      </w:r>
      <w:r w:rsidR="0004567D" w:rsidRPr="00113667">
        <w:rPr>
          <w:rFonts w:ascii="Times New Roman" w:hAnsi="Times New Roman" w:cs="Times New Roman"/>
          <w:sz w:val="24"/>
          <w:szCs w:val="24"/>
        </w:rPr>
        <w:t xml:space="preserve">не </w:t>
      </w:r>
      <w:r w:rsidRPr="00113667">
        <w:rPr>
          <w:rFonts w:ascii="Times New Roman" w:hAnsi="Times New Roman" w:cs="Times New Roman"/>
          <w:sz w:val="24"/>
          <w:szCs w:val="24"/>
        </w:rPr>
        <w:t>в полном объеме</w:t>
      </w:r>
      <w:r w:rsidR="00241B45" w:rsidRPr="00113667">
        <w:rPr>
          <w:rFonts w:ascii="Times New Roman" w:hAnsi="Times New Roman" w:cs="Times New Roman"/>
          <w:sz w:val="24"/>
          <w:szCs w:val="24"/>
        </w:rPr>
        <w:t xml:space="preserve"> (</w:t>
      </w:r>
      <w:r w:rsidR="0004567D" w:rsidRPr="00113667">
        <w:rPr>
          <w:rFonts w:ascii="Times New Roman" w:hAnsi="Times New Roman" w:cs="Times New Roman"/>
          <w:sz w:val="24"/>
          <w:szCs w:val="24"/>
        </w:rPr>
        <w:t>86</w:t>
      </w:r>
      <w:r w:rsidR="00241B45" w:rsidRPr="00113667">
        <w:rPr>
          <w:rFonts w:ascii="Times New Roman" w:hAnsi="Times New Roman" w:cs="Times New Roman"/>
          <w:sz w:val="24"/>
          <w:szCs w:val="24"/>
        </w:rPr>
        <w:t>,0%).</w:t>
      </w:r>
    </w:p>
    <w:p w:rsidR="0004567D" w:rsidRPr="00113667" w:rsidRDefault="0004567D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667">
        <w:rPr>
          <w:rFonts w:ascii="Times New Roman" w:hAnsi="Times New Roman" w:cs="Times New Roman"/>
          <w:sz w:val="24"/>
          <w:szCs w:val="24"/>
        </w:rPr>
        <w:t xml:space="preserve">В большей мере на сложившуюся ситуацию повлияло </w:t>
      </w:r>
      <w:r w:rsidR="00BF16D5" w:rsidRPr="00113667">
        <w:rPr>
          <w:rFonts w:ascii="Times New Roman" w:hAnsi="Times New Roman" w:cs="Times New Roman"/>
          <w:sz w:val="24"/>
          <w:szCs w:val="24"/>
        </w:rPr>
        <w:t xml:space="preserve">не предоставление субъектами малого предпринимательства документов для возмещения части затрат на уплату первого взноса (аванса) при заключении договоров лизинга оборудования, а также </w:t>
      </w:r>
      <w:r w:rsidR="00113667" w:rsidRPr="00113667">
        <w:rPr>
          <w:rFonts w:ascii="Times New Roman" w:hAnsi="Times New Roman" w:cs="Times New Roman"/>
          <w:sz w:val="24"/>
          <w:szCs w:val="24"/>
        </w:rPr>
        <w:t>предоставление оправдательных документов для возмещения части затрат, связанных с приобретением основных средств, на сумму, меньше планируемой.</w:t>
      </w:r>
    </w:p>
    <w:p w:rsidR="00B1488A" w:rsidRDefault="00241B45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66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13667" w:rsidRPr="00113667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 и прочие мероприятия»</w:t>
      </w:r>
      <w:r w:rsidRPr="00113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B97" w:rsidRPr="004916C0" w:rsidRDefault="00D66B97" w:rsidP="00D66B97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6C0">
        <w:rPr>
          <w:rFonts w:ascii="Times New Roman" w:hAnsi="Times New Roman" w:cs="Times New Roman"/>
          <w:sz w:val="24"/>
          <w:szCs w:val="24"/>
        </w:rPr>
        <w:t xml:space="preserve">Средства предусматривались в размере </w:t>
      </w:r>
      <w:r w:rsidR="00E542B4">
        <w:rPr>
          <w:rFonts w:ascii="Times New Roman" w:hAnsi="Times New Roman" w:cs="Times New Roman"/>
          <w:sz w:val="24"/>
          <w:szCs w:val="24"/>
        </w:rPr>
        <w:t>3</w:t>
      </w:r>
      <w:r w:rsidRPr="004916C0">
        <w:rPr>
          <w:rFonts w:ascii="Times New Roman" w:hAnsi="Times New Roman" w:cs="Times New Roman"/>
          <w:sz w:val="24"/>
          <w:szCs w:val="24"/>
        </w:rPr>
        <w:t xml:space="preserve">,0 тыс. руб. на </w:t>
      </w:r>
      <w:r w:rsidR="00E542B4">
        <w:rPr>
          <w:rFonts w:ascii="Times New Roman" w:hAnsi="Times New Roman" w:cs="Times New Roman"/>
          <w:sz w:val="24"/>
          <w:szCs w:val="24"/>
        </w:rPr>
        <w:t>информационное сопровождение программных мероприятий</w:t>
      </w:r>
      <w:r w:rsidRPr="004916C0">
        <w:rPr>
          <w:rFonts w:ascii="Times New Roman" w:hAnsi="Times New Roman" w:cs="Times New Roman"/>
          <w:sz w:val="24"/>
          <w:szCs w:val="24"/>
        </w:rPr>
        <w:t xml:space="preserve"> и реализованы в полном объеме.</w:t>
      </w:r>
    </w:p>
    <w:p w:rsidR="00D06EA8" w:rsidRPr="00E542B4" w:rsidRDefault="00D06EA8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2B4">
        <w:rPr>
          <w:rFonts w:ascii="Times New Roman" w:hAnsi="Times New Roman" w:cs="Times New Roman"/>
          <w:sz w:val="24"/>
          <w:szCs w:val="24"/>
        </w:rPr>
        <w:t>2)</w:t>
      </w:r>
      <w:r w:rsidR="00BA3E77" w:rsidRPr="00E542B4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Pr="00E542B4">
        <w:rPr>
          <w:rFonts w:ascii="Times New Roman" w:hAnsi="Times New Roman" w:cs="Times New Roman"/>
          <w:sz w:val="24"/>
          <w:szCs w:val="24"/>
        </w:rPr>
        <w:t xml:space="preserve"> </w:t>
      </w:r>
      <w:r w:rsidR="00B27615" w:rsidRPr="00E542B4">
        <w:rPr>
          <w:rFonts w:ascii="Times New Roman" w:hAnsi="Times New Roman" w:cs="Times New Roman"/>
          <w:sz w:val="24"/>
          <w:szCs w:val="24"/>
        </w:rPr>
        <w:t>«</w:t>
      </w:r>
      <w:r w:rsidRPr="00E542B4">
        <w:rPr>
          <w:rFonts w:ascii="Times New Roman" w:hAnsi="Times New Roman" w:cs="Times New Roman"/>
          <w:sz w:val="24"/>
          <w:szCs w:val="24"/>
        </w:rPr>
        <w:t>степень достижения целевых показателей муниципальной программы</w:t>
      </w:r>
      <w:r w:rsidR="00B27615" w:rsidRPr="00E542B4">
        <w:rPr>
          <w:rFonts w:ascii="Times New Roman" w:hAnsi="Times New Roman" w:cs="Times New Roman"/>
          <w:sz w:val="24"/>
          <w:szCs w:val="24"/>
        </w:rPr>
        <w:t>»</w:t>
      </w:r>
      <w:r w:rsidRPr="00E542B4">
        <w:rPr>
          <w:rFonts w:ascii="Times New Roman" w:hAnsi="Times New Roman" w:cs="Times New Roman"/>
          <w:sz w:val="24"/>
          <w:szCs w:val="24"/>
        </w:rPr>
        <w:t>;</w:t>
      </w:r>
    </w:p>
    <w:p w:rsidR="00B034AB" w:rsidRDefault="00B034AB" w:rsidP="00B034A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2B4">
        <w:rPr>
          <w:rFonts w:ascii="Times New Roman" w:hAnsi="Times New Roman" w:cs="Times New Roman"/>
          <w:sz w:val="24"/>
          <w:szCs w:val="24"/>
        </w:rPr>
        <w:t>Результат оценки эффективности и результативности муниципальных программ по данному критерию</w:t>
      </w:r>
      <w:r w:rsidR="006D07CF" w:rsidRPr="00E542B4">
        <w:rPr>
          <w:rFonts w:ascii="Times New Roman" w:hAnsi="Times New Roman" w:cs="Times New Roman"/>
          <w:sz w:val="24"/>
          <w:szCs w:val="24"/>
        </w:rPr>
        <w:t>, в соотв</w:t>
      </w:r>
      <w:r w:rsidR="00185C90" w:rsidRPr="00E542B4">
        <w:rPr>
          <w:rFonts w:ascii="Times New Roman" w:hAnsi="Times New Roman" w:cs="Times New Roman"/>
          <w:sz w:val="24"/>
          <w:szCs w:val="24"/>
        </w:rPr>
        <w:t>етствии с отчетными данными ответственных исполнителей,</w:t>
      </w:r>
      <w:r w:rsidR="005A6477" w:rsidRPr="00E542B4">
        <w:rPr>
          <w:rFonts w:ascii="Times New Roman" w:hAnsi="Times New Roman" w:cs="Times New Roman"/>
          <w:sz w:val="24"/>
          <w:szCs w:val="24"/>
        </w:rPr>
        <w:t xml:space="preserve"> представлен в таблице.</w:t>
      </w:r>
    </w:p>
    <w:p w:rsidR="00B138E5" w:rsidRPr="00E542B4" w:rsidRDefault="00B138E5" w:rsidP="00B034A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502"/>
        <w:gridCol w:w="3257"/>
        <w:gridCol w:w="1486"/>
        <w:gridCol w:w="1559"/>
        <w:gridCol w:w="1205"/>
        <w:gridCol w:w="1347"/>
      </w:tblGrid>
      <w:tr w:rsidR="00E542B4" w:rsidRPr="001A7A70" w:rsidTr="008A0602">
        <w:trPr>
          <w:trHeight w:val="402"/>
        </w:trPr>
        <w:tc>
          <w:tcPr>
            <w:tcW w:w="502" w:type="dxa"/>
            <w:vMerge w:val="restart"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257" w:type="dxa"/>
            <w:vMerge w:val="restart"/>
            <w:vAlign w:val="center"/>
          </w:tcPr>
          <w:p w:rsidR="00E542B4" w:rsidRPr="008A0602" w:rsidRDefault="00E542B4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название программы</w:t>
            </w:r>
          </w:p>
        </w:tc>
        <w:tc>
          <w:tcPr>
            <w:tcW w:w="3045" w:type="dxa"/>
            <w:gridSpan w:val="2"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2552" w:type="dxa"/>
            <w:gridSpan w:val="2"/>
            <w:vAlign w:val="center"/>
          </w:tcPr>
          <w:p w:rsidR="00E542B4" w:rsidRPr="008A0602" w:rsidRDefault="00E542B4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</w:tr>
      <w:tr w:rsidR="00E542B4" w:rsidRPr="001A7A70" w:rsidTr="008A0602">
        <w:tc>
          <w:tcPr>
            <w:tcW w:w="502" w:type="dxa"/>
            <w:vMerge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7" w:type="dxa"/>
            <w:vMerge/>
            <w:vAlign w:val="center"/>
          </w:tcPr>
          <w:p w:rsidR="00E542B4" w:rsidRPr="008A0602" w:rsidRDefault="00E542B4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6" w:type="dxa"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оценка достижения целевых показателей, %</w:t>
            </w:r>
          </w:p>
        </w:tc>
        <w:tc>
          <w:tcPr>
            <w:tcW w:w="1559" w:type="dxa"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  <w:tc>
          <w:tcPr>
            <w:tcW w:w="1205" w:type="dxa"/>
            <w:vAlign w:val="center"/>
          </w:tcPr>
          <w:p w:rsidR="00E542B4" w:rsidRPr="008A0602" w:rsidRDefault="00E542B4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оценка достижения целевых показателей, %</w:t>
            </w:r>
          </w:p>
        </w:tc>
        <w:tc>
          <w:tcPr>
            <w:tcW w:w="1347" w:type="dxa"/>
            <w:vAlign w:val="center"/>
          </w:tcPr>
          <w:p w:rsidR="00E542B4" w:rsidRPr="008A0602" w:rsidRDefault="00E542B4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</w:tr>
      <w:tr w:rsidR="00E542B4" w:rsidRPr="001A7A70" w:rsidTr="008A0602">
        <w:tc>
          <w:tcPr>
            <w:tcW w:w="502" w:type="dxa"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60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57" w:type="dxa"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60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6" w:type="dxa"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60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60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05" w:type="dxa"/>
            <w:vAlign w:val="center"/>
          </w:tcPr>
          <w:p w:rsidR="00E542B4" w:rsidRPr="008A0602" w:rsidRDefault="00E542B4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60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47" w:type="dxa"/>
            <w:vAlign w:val="center"/>
          </w:tcPr>
          <w:p w:rsidR="00E542B4" w:rsidRPr="008A0602" w:rsidRDefault="00E542B4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60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E542B4" w:rsidRPr="001A7A70" w:rsidTr="008A0602">
        <w:tc>
          <w:tcPr>
            <w:tcW w:w="502" w:type="dxa"/>
            <w:vAlign w:val="center"/>
          </w:tcPr>
          <w:p w:rsidR="00E542B4" w:rsidRPr="008A0602" w:rsidRDefault="00E542B4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57" w:type="dxa"/>
            <w:vAlign w:val="center"/>
          </w:tcPr>
          <w:p w:rsidR="00E542B4" w:rsidRPr="008A0602" w:rsidRDefault="00E542B4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1486" w:type="dxa"/>
            <w:vAlign w:val="center"/>
          </w:tcPr>
          <w:p w:rsidR="00E542B4" w:rsidRPr="008A0602" w:rsidRDefault="00E542B4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1559" w:type="dxa"/>
            <w:vAlign w:val="center"/>
          </w:tcPr>
          <w:p w:rsidR="00E542B4" w:rsidRPr="008A0602" w:rsidRDefault="00E542B4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205" w:type="dxa"/>
            <w:vAlign w:val="center"/>
          </w:tcPr>
          <w:p w:rsidR="00E542B4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1347" w:type="dxa"/>
            <w:vAlign w:val="center"/>
          </w:tcPr>
          <w:p w:rsidR="00E542B4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8A0602" w:rsidRPr="001A7A70" w:rsidTr="008A0602">
        <w:tc>
          <w:tcPr>
            <w:tcW w:w="502" w:type="dxa"/>
            <w:vAlign w:val="center"/>
          </w:tcPr>
          <w:p w:rsidR="008A0602" w:rsidRPr="008A0602" w:rsidRDefault="008A0602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57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1486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1559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205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47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8A0602" w:rsidRPr="001A7A70" w:rsidTr="008A0602">
        <w:tc>
          <w:tcPr>
            <w:tcW w:w="502" w:type="dxa"/>
            <w:vAlign w:val="center"/>
          </w:tcPr>
          <w:p w:rsidR="008A0602" w:rsidRPr="008A0602" w:rsidRDefault="008A0602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57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86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205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47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8A0602" w:rsidRPr="001A7A70" w:rsidTr="008A0602">
        <w:tc>
          <w:tcPr>
            <w:tcW w:w="502" w:type="dxa"/>
            <w:vAlign w:val="center"/>
          </w:tcPr>
          <w:p w:rsidR="008A0602" w:rsidRDefault="008A0602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57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486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205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47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8A0602" w:rsidRPr="001A7A70" w:rsidTr="008A0602">
        <w:tc>
          <w:tcPr>
            <w:tcW w:w="502" w:type="dxa"/>
            <w:vAlign w:val="center"/>
          </w:tcPr>
          <w:p w:rsidR="008A0602" w:rsidRDefault="008A0602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7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1486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1559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205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1347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8A0602" w:rsidRPr="001A7A70" w:rsidTr="008A0602">
        <w:tc>
          <w:tcPr>
            <w:tcW w:w="502" w:type="dxa"/>
            <w:vAlign w:val="center"/>
          </w:tcPr>
          <w:p w:rsidR="008A0602" w:rsidRDefault="008A0602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57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1486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8A0602" w:rsidRPr="008A0602" w:rsidRDefault="008A0602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205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47" w:type="dxa"/>
            <w:vAlign w:val="center"/>
          </w:tcPr>
          <w:p w:rsidR="008A0602" w:rsidRPr="008A0602" w:rsidRDefault="008A0602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3C641D" w:rsidRPr="001A7A70" w:rsidTr="008A0602">
        <w:tc>
          <w:tcPr>
            <w:tcW w:w="502" w:type="dxa"/>
            <w:vAlign w:val="center"/>
          </w:tcPr>
          <w:p w:rsidR="003C641D" w:rsidRDefault="003C641D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57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1486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1559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205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347" w:type="dxa"/>
            <w:vAlign w:val="center"/>
          </w:tcPr>
          <w:p w:rsidR="003C641D" w:rsidRPr="008A0602" w:rsidRDefault="003C641D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3C641D" w:rsidRPr="001A7A70" w:rsidTr="008A0602">
        <w:tc>
          <w:tcPr>
            <w:tcW w:w="502" w:type="dxa"/>
            <w:vAlign w:val="center"/>
          </w:tcPr>
          <w:p w:rsidR="003C641D" w:rsidRDefault="003C641D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57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инвестиционной,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486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1559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205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1347" w:type="dxa"/>
            <w:vAlign w:val="center"/>
          </w:tcPr>
          <w:p w:rsidR="003C641D" w:rsidRPr="008A0602" w:rsidRDefault="003C641D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3C641D" w:rsidRPr="001A7A70" w:rsidTr="008A0602">
        <w:tc>
          <w:tcPr>
            <w:tcW w:w="502" w:type="dxa"/>
            <w:vAlign w:val="center"/>
          </w:tcPr>
          <w:p w:rsidR="003C641D" w:rsidRDefault="003C641D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57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1486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1559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205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1347" w:type="dxa"/>
            <w:vAlign w:val="center"/>
          </w:tcPr>
          <w:p w:rsidR="003C641D" w:rsidRPr="008A0602" w:rsidRDefault="003C641D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02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3C641D" w:rsidRPr="001A7A70" w:rsidTr="008A0602">
        <w:tc>
          <w:tcPr>
            <w:tcW w:w="502" w:type="dxa"/>
            <w:vAlign w:val="center"/>
          </w:tcPr>
          <w:p w:rsidR="003C641D" w:rsidRDefault="003C641D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57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1486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1559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  <w:tc>
          <w:tcPr>
            <w:tcW w:w="1205" w:type="dxa"/>
            <w:vAlign w:val="center"/>
          </w:tcPr>
          <w:p w:rsid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1347" w:type="dxa"/>
            <w:vAlign w:val="center"/>
          </w:tcPr>
          <w:p w:rsidR="003C641D" w:rsidRPr="003C641D" w:rsidRDefault="003C641D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  <w:tr w:rsidR="003C641D" w:rsidRPr="001A7A70" w:rsidTr="008A0602">
        <w:tc>
          <w:tcPr>
            <w:tcW w:w="502" w:type="dxa"/>
            <w:vAlign w:val="center"/>
          </w:tcPr>
          <w:p w:rsidR="003C641D" w:rsidRDefault="003C641D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57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486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559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205" w:type="dxa"/>
            <w:vAlign w:val="center"/>
          </w:tcPr>
          <w:p w:rsidR="003C641D" w:rsidRPr="003C641D" w:rsidRDefault="003C641D" w:rsidP="007814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347" w:type="dxa"/>
            <w:vAlign w:val="center"/>
          </w:tcPr>
          <w:p w:rsidR="003C641D" w:rsidRPr="003C641D" w:rsidRDefault="003C641D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C641D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3C641D" w:rsidRPr="00613EBF" w:rsidTr="008A0602">
        <w:tc>
          <w:tcPr>
            <w:tcW w:w="502" w:type="dxa"/>
            <w:vAlign w:val="center"/>
          </w:tcPr>
          <w:p w:rsidR="003C641D" w:rsidRPr="00613EBF" w:rsidRDefault="003C641D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E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13EBF" w:rsidRPr="00613E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57" w:type="dxa"/>
            <w:vAlign w:val="center"/>
          </w:tcPr>
          <w:p w:rsidR="003C641D" w:rsidRPr="00613EBF" w:rsidRDefault="003C641D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EBF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</w:t>
            </w:r>
            <w:r w:rsidR="00D25E69">
              <w:rPr>
                <w:rFonts w:ascii="Times New Roman" w:hAnsi="Times New Roman" w:cs="Times New Roman"/>
                <w:sz w:val="16"/>
                <w:szCs w:val="16"/>
              </w:rPr>
              <w:t xml:space="preserve"> в Богучанском районе</w:t>
            </w:r>
            <w:r w:rsidRPr="00613EB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86" w:type="dxa"/>
            <w:vAlign w:val="center"/>
          </w:tcPr>
          <w:p w:rsidR="003C641D" w:rsidRPr="00613EBF" w:rsidRDefault="003C641D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EBF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559" w:type="dxa"/>
            <w:vAlign w:val="center"/>
          </w:tcPr>
          <w:p w:rsidR="003C641D" w:rsidRPr="00613EBF" w:rsidRDefault="003C641D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EBF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205" w:type="dxa"/>
            <w:vAlign w:val="center"/>
          </w:tcPr>
          <w:p w:rsidR="003C641D" w:rsidRPr="00613EBF" w:rsidRDefault="00613EBF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EBF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347" w:type="dxa"/>
            <w:vAlign w:val="center"/>
          </w:tcPr>
          <w:p w:rsidR="003C641D" w:rsidRPr="00613EBF" w:rsidRDefault="00613EBF" w:rsidP="00E542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E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</w:tbl>
    <w:p w:rsidR="00B034AB" w:rsidRPr="004F5314" w:rsidRDefault="00B034AB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3EBF" w:rsidRPr="004F5314" w:rsidRDefault="00597DE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314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CF54DD" w:rsidRPr="004F5314">
        <w:rPr>
          <w:rFonts w:ascii="Times New Roman" w:hAnsi="Times New Roman" w:cs="Times New Roman"/>
          <w:sz w:val="24"/>
          <w:szCs w:val="24"/>
        </w:rPr>
        <w:t>в рамках данного критерия не выполнен</w:t>
      </w:r>
      <w:r w:rsidR="00613EBF" w:rsidRPr="004F5314">
        <w:rPr>
          <w:rFonts w:ascii="Times New Roman" w:hAnsi="Times New Roman" w:cs="Times New Roman"/>
          <w:sz w:val="24"/>
          <w:szCs w:val="24"/>
        </w:rPr>
        <w:t>ы за 2015 год две</w:t>
      </w:r>
      <w:r w:rsidR="00CF54DD" w:rsidRPr="004F5314">
        <w:rPr>
          <w:rFonts w:ascii="Times New Roman" w:hAnsi="Times New Roman" w:cs="Times New Roman"/>
          <w:sz w:val="24"/>
          <w:szCs w:val="24"/>
        </w:rPr>
        <w:t xml:space="preserve"> </w:t>
      </w:r>
      <w:r w:rsidRPr="004F5314">
        <w:rPr>
          <w:rFonts w:ascii="Times New Roman" w:hAnsi="Times New Roman" w:cs="Times New Roman"/>
          <w:sz w:val="24"/>
          <w:szCs w:val="24"/>
        </w:rPr>
        <w:t>муниципальн</w:t>
      </w:r>
      <w:r w:rsidR="00613EBF" w:rsidRPr="004F5314">
        <w:rPr>
          <w:rFonts w:ascii="Times New Roman" w:hAnsi="Times New Roman" w:cs="Times New Roman"/>
          <w:sz w:val="24"/>
          <w:szCs w:val="24"/>
        </w:rPr>
        <w:t>ые</w:t>
      </w:r>
      <w:r w:rsidRPr="004F531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13EBF" w:rsidRPr="004F5314">
        <w:rPr>
          <w:rFonts w:ascii="Times New Roman" w:hAnsi="Times New Roman" w:cs="Times New Roman"/>
          <w:sz w:val="24"/>
          <w:szCs w:val="24"/>
        </w:rPr>
        <w:t>ы:</w:t>
      </w:r>
    </w:p>
    <w:p w:rsidR="00B034AB" w:rsidRPr="004F5314" w:rsidRDefault="00613EBF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314">
        <w:rPr>
          <w:rFonts w:ascii="Times New Roman" w:hAnsi="Times New Roman" w:cs="Times New Roman"/>
          <w:sz w:val="24"/>
          <w:szCs w:val="24"/>
        </w:rPr>
        <w:t>1.</w:t>
      </w:r>
      <w:r w:rsidR="00597DE4" w:rsidRPr="004F5314">
        <w:rPr>
          <w:rFonts w:ascii="Times New Roman" w:hAnsi="Times New Roman" w:cs="Times New Roman"/>
          <w:sz w:val="24"/>
          <w:szCs w:val="24"/>
        </w:rPr>
        <w:t xml:space="preserve"> «Обеспечение доступным и комфортным жил</w:t>
      </w:r>
      <w:r w:rsidR="00CF54DD" w:rsidRPr="004F5314">
        <w:rPr>
          <w:rFonts w:ascii="Times New Roman" w:hAnsi="Times New Roman" w:cs="Times New Roman"/>
          <w:sz w:val="24"/>
          <w:szCs w:val="24"/>
        </w:rPr>
        <w:t>ьем граждан Богучанского района».</w:t>
      </w:r>
    </w:p>
    <w:p w:rsidR="00F35977" w:rsidRPr="004F5314" w:rsidRDefault="00CF54DD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314">
        <w:rPr>
          <w:rFonts w:ascii="Times New Roman" w:hAnsi="Times New Roman" w:cs="Times New Roman"/>
          <w:sz w:val="24"/>
          <w:szCs w:val="24"/>
        </w:rPr>
        <w:t>Программой предусмотрен 1 индикатор «Удельный вес введенной жилой площади жилых домов по отношению к общей площади жилищного фонда» с показателем на 201</w:t>
      </w:r>
      <w:r w:rsidR="00F35977" w:rsidRPr="004F5314">
        <w:rPr>
          <w:rFonts w:ascii="Times New Roman" w:hAnsi="Times New Roman" w:cs="Times New Roman"/>
          <w:sz w:val="24"/>
          <w:szCs w:val="24"/>
        </w:rPr>
        <w:t>5 год – 1,3</w:t>
      </w:r>
      <w:r w:rsidRPr="004F5314">
        <w:rPr>
          <w:rFonts w:ascii="Times New Roman" w:hAnsi="Times New Roman" w:cs="Times New Roman"/>
          <w:sz w:val="24"/>
          <w:szCs w:val="24"/>
        </w:rPr>
        <w:t>4%.</w:t>
      </w:r>
      <w:r w:rsidR="00C2745E" w:rsidRPr="004F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AB" w:rsidRPr="004F5314" w:rsidRDefault="00C2745E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31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данными отчета ответственного исполнителя </w:t>
      </w:r>
      <w:r w:rsidR="00F35977" w:rsidRPr="004F531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4F5314">
        <w:rPr>
          <w:rFonts w:ascii="Times New Roman" w:hAnsi="Times New Roman" w:cs="Times New Roman"/>
          <w:sz w:val="24"/>
          <w:szCs w:val="24"/>
        </w:rPr>
        <w:t xml:space="preserve">– </w:t>
      </w:r>
      <w:r w:rsidR="00BA3E77" w:rsidRPr="004F5314">
        <w:rPr>
          <w:rFonts w:ascii="Times New Roman" w:hAnsi="Times New Roman" w:cs="Times New Roman"/>
          <w:sz w:val="24"/>
          <w:szCs w:val="24"/>
        </w:rPr>
        <w:t>УМС</w:t>
      </w:r>
      <w:r w:rsidRPr="004F5314">
        <w:rPr>
          <w:rFonts w:ascii="Times New Roman" w:hAnsi="Times New Roman" w:cs="Times New Roman"/>
          <w:sz w:val="24"/>
          <w:szCs w:val="24"/>
        </w:rPr>
        <w:t xml:space="preserve">, за отчетный период достигнутый результат по названному индикатору составил </w:t>
      </w:r>
      <w:r w:rsidR="00F35977" w:rsidRPr="004F5314">
        <w:rPr>
          <w:rFonts w:ascii="Times New Roman" w:hAnsi="Times New Roman" w:cs="Times New Roman"/>
          <w:sz w:val="24"/>
          <w:szCs w:val="24"/>
        </w:rPr>
        <w:t>1,03</w:t>
      </w:r>
      <w:r w:rsidR="0078142B" w:rsidRPr="004F5314">
        <w:rPr>
          <w:rFonts w:ascii="Times New Roman" w:hAnsi="Times New Roman" w:cs="Times New Roman"/>
          <w:sz w:val="24"/>
          <w:szCs w:val="24"/>
        </w:rPr>
        <w:t>% или 76,9</w:t>
      </w:r>
      <w:r w:rsidRPr="004F5314">
        <w:rPr>
          <w:rFonts w:ascii="Times New Roman" w:hAnsi="Times New Roman" w:cs="Times New Roman"/>
          <w:sz w:val="24"/>
          <w:szCs w:val="24"/>
        </w:rPr>
        <w:t xml:space="preserve">% от планового </w:t>
      </w:r>
      <w:r w:rsidR="00A03D9A">
        <w:rPr>
          <w:rFonts w:ascii="Times New Roman" w:hAnsi="Times New Roman" w:cs="Times New Roman"/>
          <w:sz w:val="24"/>
          <w:szCs w:val="24"/>
        </w:rPr>
        <w:t>значения</w:t>
      </w:r>
      <w:r w:rsidRPr="004F5314">
        <w:rPr>
          <w:rFonts w:ascii="Times New Roman" w:hAnsi="Times New Roman" w:cs="Times New Roman"/>
          <w:sz w:val="24"/>
          <w:szCs w:val="24"/>
        </w:rPr>
        <w:t>.</w:t>
      </w:r>
    </w:p>
    <w:p w:rsidR="00325F18" w:rsidRPr="004F5314" w:rsidRDefault="00325F18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314">
        <w:rPr>
          <w:rFonts w:ascii="Times New Roman" w:hAnsi="Times New Roman" w:cs="Times New Roman"/>
          <w:sz w:val="24"/>
          <w:szCs w:val="24"/>
        </w:rPr>
        <w:t>Таким образом, согласно пункту 2.8. Постановления № 1690-п,</w:t>
      </w:r>
      <w:r w:rsidR="004156D6" w:rsidRPr="004F5314">
        <w:rPr>
          <w:rFonts w:ascii="Times New Roman" w:hAnsi="Times New Roman" w:cs="Times New Roman"/>
          <w:sz w:val="24"/>
          <w:szCs w:val="24"/>
        </w:rPr>
        <w:t xml:space="preserve"> планируемый</w:t>
      </w:r>
      <w:r w:rsidRPr="004F5314">
        <w:rPr>
          <w:rFonts w:ascii="Times New Roman" w:hAnsi="Times New Roman" w:cs="Times New Roman"/>
          <w:sz w:val="24"/>
          <w:szCs w:val="24"/>
        </w:rPr>
        <w:t xml:space="preserve"> целевой показатель муниципальной программы за 201</w:t>
      </w:r>
      <w:r w:rsidR="0078142B" w:rsidRPr="004F5314">
        <w:rPr>
          <w:rFonts w:ascii="Times New Roman" w:hAnsi="Times New Roman" w:cs="Times New Roman"/>
          <w:sz w:val="24"/>
          <w:szCs w:val="24"/>
        </w:rPr>
        <w:t>5</w:t>
      </w:r>
      <w:r w:rsidRPr="004F5314">
        <w:rPr>
          <w:rFonts w:ascii="Times New Roman" w:hAnsi="Times New Roman" w:cs="Times New Roman"/>
          <w:sz w:val="24"/>
          <w:szCs w:val="24"/>
        </w:rPr>
        <w:t xml:space="preserve"> год не достигнут.</w:t>
      </w:r>
    </w:p>
    <w:p w:rsidR="0078142B" w:rsidRPr="004F5314" w:rsidRDefault="0078142B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314">
        <w:rPr>
          <w:rFonts w:ascii="Times New Roman" w:hAnsi="Times New Roman" w:cs="Times New Roman"/>
          <w:sz w:val="24"/>
          <w:szCs w:val="24"/>
        </w:rPr>
        <w:t>Аналогичная ситуация по достижению данного целевого индикатора сложилась и в предыдущем году – 68,5%, что оценивается как – не выполнение муниципальной программы по критерию «степень достижения целевых показателей муниципальной программы».</w:t>
      </w:r>
    </w:p>
    <w:p w:rsidR="0078142B" w:rsidRDefault="0078142B" w:rsidP="0078142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314">
        <w:rPr>
          <w:rFonts w:ascii="Times New Roman" w:hAnsi="Times New Roman" w:cs="Times New Roman"/>
          <w:sz w:val="24"/>
          <w:szCs w:val="24"/>
        </w:rPr>
        <w:t>В результате, на протяжении двух лет действия муниципальной программы ответственным исполнителем программы не достигнуты планируемые значения целевого индикатора.</w:t>
      </w:r>
    </w:p>
    <w:p w:rsidR="004F5314" w:rsidRDefault="004F5314" w:rsidP="007D11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сельского хозяйства в Богучанском районе».</w:t>
      </w:r>
    </w:p>
    <w:p w:rsidR="004F5314" w:rsidRPr="004F5314" w:rsidRDefault="004F5314" w:rsidP="004F531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предусмотрен</w:t>
      </w:r>
      <w:r w:rsidR="008D197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2 целевых индикатора: «Индекс производства продукции сельского хозяйства в хозяйствах всех категорий», который достигнут в полном объеме (100,0%), и «Доля молодых семей и молодых специалистов, проживающих в сельской местности</w:t>
      </w:r>
      <w:r w:rsidR="008D1979">
        <w:rPr>
          <w:rFonts w:ascii="Times New Roman" w:hAnsi="Times New Roman" w:cs="Times New Roman"/>
          <w:sz w:val="24"/>
          <w:szCs w:val="24"/>
        </w:rPr>
        <w:t xml:space="preserve">, улучшивших жилищные условия, от общего количества изъявивших желание улучшить жилищные условия с государственной поддержкой», исполнение которого составило 0,0% </w:t>
      </w:r>
      <w:r w:rsidR="004E74C2">
        <w:rPr>
          <w:rFonts w:ascii="Times New Roman" w:hAnsi="Times New Roman" w:cs="Times New Roman"/>
          <w:sz w:val="24"/>
          <w:szCs w:val="24"/>
        </w:rPr>
        <w:t>в связи с отсутствием финансирования по соответствующему мероприятию программы</w:t>
      </w:r>
      <w:r w:rsidR="008D1979">
        <w:rPr>
          <w:rFonts w:ascii="Times New Roman" w:hAnsi="Times New Roman" w:cs="Times New Roman"/>
          <w:sz w:val="24"/>
          <w:szCs w:val="24"/>
        </w:rPr>
        <w:t>.</w:t>
      </w:r>
    </w:p>
    <w:p w:rsidR="00D06EA8" w:rsidRPr="00781119" w:rsidRDefault="00D06EA8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1119">
        <w:rPr>
          <w:rFonts w:ascii="Times New Roman" w:hAnsi="Times New Roman" w:cs="Times New Roman"/>
          <w:sz w:val="24"/>
          <w:szCs w:val="24"/>
        </w:rPr>
        <w:t xml:space="preserve">3) </w:t>
      </w:r>
      <w:r w:rsidR="00BA3E77" w:rsidRPr="00781119">
        <w:rPr>
          <w:rFonts w:ascii="Times New Roman" w:hAnsi="Times New Roman" w:cs="Times New Roman"/>
          <w:sz w:val="24"/>
          <w:szCs w:val="24"/>
        </w:rPr>
        <w:t>критерий «</w:t>
      </w:r>
      <w:r w:rsidRPr="00781119">
        <w:rPr>
          <w:rFonts w:ascii="Times New Roman" w:hAnsi="Times New Roman" w:cs="Times New Roman"/>
          <w:sz w:val="24"/>
          <w:szCs w:val="24"/>
        </w:rPr>
        <w:t>степень достижения показателей результативности муниципальной программы</w:t>
      </w:r>
      <w:r w:rsidR="00BA3E77" w:rsidRPr="00781119">
        <w:rPr>
          <w:rFonts w:ascii="Times New Roman" w:hAnsi="Times New Roman" w:cs="Times New Roman"/>
          <w:sz w:val="24"/>
          <w:szCs w:val="24"/>
        </w:rPr>
        <w:t>»</w:t>
      </w:r>
      <w:r w:rsidRPr="00781119">
        <w:rPr>
          <w:rFonts w:ascii="Times New Roman" w:hAnsi="Times New Roman" w:cs="Times New Roman"/>
          <w:sz w:val="24"/>
          <w:szCs w:val="24"/>
        </w:rPr>
        <w:t>.</w:t>
      </w:r>
    </w:p>
    <w:p w:rsidR="00D06EA8" w:rsidRDefault="00D06EA8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1119">
        <w:rPr>
          <w:rFonts w:ascii="Times New Roman" w:hAnsi="Times New Roman" w:cs="Times New Roman"/>
          <w:sz w:val="24"/>
          <w:szCs w:val="24"/>
        </w:rPr>
        <w:t xml:space="preserve">Согласно представленным Отчетам о ходе реализации </w:t>
      </w:r>
      <w:r w:rsidR="00A03D9A">
        <w:rPr>
          <w:rFonts w:ascii="Times New Roman" w:hAnsi="Times New Roman" w:cs="Times New Roman"/>
          <w:sz w:val="24"/>
          <w:szCs w:val="24"/>
        </w:rPr>
        <w:t>п</w:t>
      </w:r>
      <w:r w:rsidRPr="00781119">
        <w:rPr>
          <w:rFonts w:ascii="Times New Roman" w:hAnsi="Times New Roman" w:cs="Times New Roman"/>
          <w:sz w:val="24"/>
          <w:szCs w:val="24"/>
        </w:rPr>
        <w:t>рограмм, за 201</w:t>
      </w:r>
      <w:r w:rsidR="00781119" w:rsidRPr="00781119">
        <w:rPr>
          <w:rFonts w:ascii="Times New Roman" w:hAnsi="Times New Roman" w:cs="Times New Roman"/>
          <w:sz w:val="24"/>
          <w:szCs w:val="24"/>
        </w:rPr>
        <w:t>5</w:t>
      </w:r>
      <w:r w:rsidRPr="00781119">
        <w:rPr>
          <w:rFonts w:ascii="Times New Roman" w:hAnsi="Times New Roman" w:cs="Times New Roman"/>
          <w:sz w:val="24"/>
          <w:szCs w:val="24"/>
        </w:rPr>
        <w:t xml:space="preserve"> год </w:t>
      </w:r>
      <w:r w:rsidR="005A6477" w:rsidRPr="00781119">
        <w:rPr>
          <w:rFonts w:ascii="Times New Roman" w:hAnsi="Times New Roman" w:cs="Times New Roman"/>
          <w:sz w:val="24"/>
          <w:szCs w:val="24"/>
        </w:rPr>
        <w:t>достигнуты следующие результаты.</w:t>
      </w:r>
    </w:p>
    <w:p w:rsidR="00B138E5" w:rsidRPr="00781119" w:rsidRDefault="00B138E5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214" w:type="dxa"/>
        <w:tblInd w:w="108" w:type="dxa"/>
        <w:tblLook w:val="04A0"/>
      </w:tblPr>
      <w:tblGrid>
        <w:gridCol w:w="489"/>
        <w:gridCol w:w="2838"/>
        <w:gridCol w:w="1493"/>
        <w:gridCol w:w="1559"/>
        <w:gridCol w:w="1468"/>
        <w:gridCol w:w="1367"/>
      </w:tblGrid>
      <w:tr w:rsidR="00781119" w:rsidRPr="001A7A70" w:rsidTr="00A5761B">
        <w:trPr>
          <w:trHeight w:val="311"/>
        </w:trPr>
        <w:tc>
          <w:tcPr>
            <w:tcW w:w="489" w:type="dxa"/>
            <w:vMerge w:val="restart"/>
            <w:vAlign w:val="center"/>
          </w:tcPr>
          <w:p w:rsidR="00781119" w:rsidRPr="00A5761B" w:rsidRDefault="00781119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8" w:type="dxa"/>
            <w:vMerge w:val="restart"/>
            <w:vAlign w:val="center"/>
          </w:tcPr>
          <w:p w:rsidR="00781119" w:rsidRPr="00A5761B" w:rsidRDefault="00B138E5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81119" w:rsidRPr="00A5761B">
              <w:rPr>
                <w:rFonts w:ascii="Times New Roman" w:hAnsi="Times New Roman" w:cs="Times New Roman"/>
                <w:sz w:val="16"/>
                <w:szCs w:val="16"/>
              </w:rPr>
              <w:t>азвание программы</w:t>
            </w:r>
          </w:p>
        </w:tc>
        <w:tc>
          <w:tcPr>
            <w:tcW w:w="3052" w:type="dxa"/>
            <w:gridSpan w:val="2"/>
            <w:vAlign w:val="center"/>
          </w:tcPr>
          <w:p w:rsidR="00781119" w:rsidRPr="00A5761B" w:rsidRDefault="00781119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2835" w:type="dxa"/>
            <w:gridSpan w:val="2"/>
            <w:vAlign w:val="center"/>
          </w:tcPr>
          <w:p w:rsidR="00781119" w:rsidRPr="00A5761B" w:rsidRDefault="00781119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</w:tr>
      <w:tr w:rsidR="00781119" w:rsidRPr="001A7A70" w:rsidTr="00A5761B">
        <w:tc>
          <w:tcPr>
            <w:tcW w:w="489" w:type="dxa"/>
            <w:vMerge/>
            <w:vAlign w:val="center"/>
          </w:tcPr>
          <w:p w:rsidR="00781119" w:rsidRPr="00A5761B" w:rsidRDefault="00781119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vMerge/>
            <w:vAlign w:val="center"/>
          </w:tcPr>
          <w:p w:rsidR="00781119" w:rsidRPr="00A5761B" w:rsidRDefault="00781119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:rsidR="00781119" w:rsidRPr="00A5761B" w:rsidRDefault="00781119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оценка достижения показателей результативности, %</w:t>
            </w:r>
          </w:p>
        </w:tc>
        <w:tc>
          <w:tcPr>
            <w:tcW w:w="1559" w:type="dxa"/>
            <w:vAlign w:val="center"/>
          </w:tcPr>
          <w:p w:rsidR="00781119" w:rsidRPr="00A5761B" w:rsidRDefault="00781119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  <w:tc>
          <w:tcPr>
            <w:tcW w:w="1468" w:type="dxa"/>
            <w:vAlign w:val="center"/>
          </w:tcPr>
          <w:p w:rsidR="00781119" w:rsidRPr="00A5761B" w:rsidRDefault="00781119" w:rsidP="0067114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оценка достижения показателей результативности, %</w:t>
            </w:r>
          </w:p>
        </w:tc>
        <w:tc>
          <w:tcPr>
            <w:tcW w:w="1367" w:type="dxa"/>
            <w:vAlign w:val="center"/>
          </w:tcPr>
          <w:p w:rsidR="00781119" w:rsidRPr="00A5761B" w:rsidRDefault="00781119" w:rsidP="0067114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</w:tr>
      <w:tr w:rsidR="00781119" w:rsidRPr="001A7A70" w:rsidTr="00A5761B">
        <w:tc>
          <w:tcPr>
            <w:tcW w:w="489" w:type="dxa"/>
            <w:vAlign w:val="center"/>
          </w:tcPr>
          <w:p w:rsidR="00781119" w:rsidRPr="00A5761B" w:rsidRDefault="00781119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761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8" w:type="dxa"/>
            <w:vAlign w:val="center"/>
          </w:tcPr>
          <w:p w:rsidR="00781119" w:rsidRPr="00A5761B" w:rsidRDefault="00781119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761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93" w:type="dxa"/>
            <w:vAlign w:val="center"/>
          </w:tcPr>
          <w:p w:rsidR="00781119" w:rsidRPr="00A5761B" w:rsidRDefault="00781119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761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vAlign w:val="center"/>
          </w:tcPr>
          <w:p w:rsidR="00781119" w:rsidRPr="00A5761B" w:rsidRDefault="00781119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761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68" w:type="dxa"/>
            <w:vAlign w:val="center"/>
          </w:tcPr>
          <w:p w:rsidR="00781119" w:rsidRPr="00A5761B" w:rsidRDefault="00512904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67" w:type="dxa"/>
            <w:vAlign w:val="center"/>
          </w:tcPr>
          <w:p w:rsidR="00781119" w:rsidRPr="00A5761B" w:rsidRDefault="00512904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A5761B" w:rsidRPr="001A7A70" w:rsidTr="00A5761B">
        <w:tc>
          <w:tcPr>
            <w:tcW w:w="489" w:type="dxa"/>
            <w:vAlign w:val="center"/>
          </w:tcPr>
          <w:p w:rsidR="00A5761B" w:rsidRPr="00A5761B" w:rsidRDefault="00A5761B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8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1493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68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  <w:tc>
          <w:tcPr>
            <w:tcW w:w="1367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A5761B" w:rsidRPr="001A7A70" w:rsidTr="00A5761B">
        <w:tc>
          <w:tcPr>
            <w:tcW w:w="489" w:type="dxa"/>
            <w:vAlign w:val="center"/>
          </w:tcPr>
          <w:p w:rsidR="00A5761B" w:rsidRPr="00A5761B" w:rsidRDefault="00A5761B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8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1493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559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468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67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A5761B" w:rsidRPr="001A7A70" w:rsidTr="00A5761B">
        <w:tc>
          <w:tcPr>
            <w:tcW w:w="489" w:type="dxa"/>
            <w:vAlign w:val="center"/>
          </w:tcPr>
          <w:p w:rsidR="00A5761B" w:rsidRPr="00A5761B" w:rsidRDefault="00A5761B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8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93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1559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в целом выполнена </w:t>
            </w:r>
          </w:p>
        </w:tc>
        <w:tc>
          <w:tcPr>
            <w:tcW w:w="1468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1367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A5761B" w:rsidRPr="001A7A70" w:rsidTr="00A5761B">
        <w:tc>
          <w:tcPr>
            <w:tcW w:w="489" w:type="dxa"/>
            <w:vAlign w:val="center"/>
          </w:tcPr>
          <w:p w:rsidR="00A5761B" w:rsidRDefault="00A5761B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8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493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68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67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A5761B" w:rsidRPr="001A7A70" w:rsidTr="00A5761B">
        <w:tc>
          <w:tcPr>
            <w:tcW w:w="489" w:type="dxa"/>
            <w:vAlign w:val="center"/>
          </w:tcPr>
          <w:p w:rsidR="00A5761B" w:rsidRDefault="00A5761B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8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1493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1559" w:type="dxa"/>
            <w:vAlign w:val="center"/>
          </w:tcPr>
          <w:p w:rsidR="00A5761B" w:rsidRPr="00A5761B" w:rsidRDefault="00A5761B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68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367" w:type="dxa"/>
            <w:vAlign w:val="center"/>
          </w:tcPr>
          <w:p w:rsidR="00A5761B" w:rsidRPr="00A5761B" w:rsidRDefault="00A5761B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381EBA" w:rsidRPr="001A7A70" w:rsidTr="00A5761B">
        <w:tc>
          <w:tcPr>
            <w:tcW w:w="489" w:type="dxa"/>
            <w:vAlign w:val="center"/>
          </w:tcPr>
          <w:p w:rsidR="00381EBA" w:rsidRDefault="00381EB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8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1493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559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68" w:type="dxa"/>
            <w:vAlign w:val="center"/>
          </w:tcPr>
          <w:p w:rsidR="00381EBA" w:rsidRPr="00381EBA" w:rsidRDefault="00381EBA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1367" w:type="dxa"/>
            <w:vAlign w:val="center"/>
          </w:tcPr>
          <w:p w:rsidR="00381EBA" w:rsidRPr="00A5761B" w:rsidRDefault="00381EBA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381EBA" w:rsidRPr="001A7A70" w:rsidTr="00A5761B">
        <w:tc>
          <w:tcPr>
            <w:tcW w:w="489" w:type="dxa"/>
            <w:vAlign w:val="center"/>
          </w:tcPr>
          <w:p w:rsidR="00381EBA" w:rsidRDefault="00381EB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8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1493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114,1</w:t>
            </w:r>
          </w:p>
        </w:tc>
        <w:tc>
          <w:tcPr>
            <w:tcW w:w="1559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468" w:type="dxa"/>
            <w:vAlign w:val="center"/>
          </w:tcPr>
          <w:p w:rsidR="00381EBA" w:rsidRPr="00381EBA" w:rsidRDefault="00381EBA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1367" w:type="dxa"/>
            <w:vAlign w:val="center"/>
          </w:tcPr>
          <w:p w:rsidR="00381EBA" w:rsidRPr="00A5761B" w:rsidRDefault="00381EBA" w:rsidP="00381E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целом </w:t>
            </w: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выполнена</w:t>
            </w:r>
          </w:p>
        </w:tc>
      </w:tr>
      <w:tr w:rsidR="00381EBA" w:rsidRPr="001A7A70" w:rsidTr="00A5761B">
        <w:tc>
          <w:tcPr>
            <w:tcW w:w="489" w:type="dxa"/>
            <w:vAlign w:val="center"/>
          </w:tcPr>
          <w:p w:rsidR="00381EBA" w:rsidRDefault="00381EB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8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инвестиционной,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493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1559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68" w:type="dxa"/>
            <w:vAlign w:val="center"/>
          </w:tcPr>
          <w:p w:rsidR="00381EBA" w:rsidRPr="00381EBA" w:rsidRDefault="00381EBA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1367" w:type="dxa"/>
            <w:vAlign w:val="center"/>
          </w:tcPr>
          <w:p w:rsidR="00381EBA" w:rsidRPr="00381EBA" w:rsidRDefault="00381EBA" w:rsidP="00381E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  <w:tr w:rsidR="00381EBA" w:rsidRPr="001A7A70" w:rsidTr="00A5761B">
        <w:tc>
          <w:tcPr>
            <w:tcW w:w="489" w:type="dxa"/>
            <w:vAlign w:val="center"/>
          </w:tcPr>
          <w:p w:rsidR="00381EBA" w:rsidRDefault="00381EB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838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1493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  <w:tc>
          <w:tcPr>
            <w:tcW w:w="1559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  <w:tc>
          <w:tcPr>
            <w:tcW w:w="1468" w:type="dxa"/>
            <w:vAlign w:val="center"/>
          </w:tcPr>
          <w:p w:rsidR="00381EBA" w:rsidRPr="00381EBA" w:rsidRDefault="00381EBA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367" w:type="dxa"/>
            <w:vAlign w:val="center"/>
          </w:tcPr>
          <w:p w:rsidR="00381EBA" w:rsidRPr="00381EBA" w:rsidRDefault="00381EBA" w:rsidP="00381E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целом </w:t>
            </w:r>
            <w:r w:rsidRPr="00A5761B">
              <w:rPr>
                <w:rFonts w:ascii="Times New Roman" w:hAnsi="Times New Roman" w:cs="Times New Roman"/>
                <w:sz w:val="16"/>
                <w:szCs w:val="16"/>
              </w:rPr>
              <w:t>выполнена</w:t>
            </w:r>
          </w:p>
        </w:tc>
      </w:tr>
      <w:tr w:rsidR="00381EBA" w:rsidRPr="001A7A70" w:rsidTr="00A5761B">
        <w:tc>
          <w:tcPr>
            <w:tcW w:w="489" w:type="dxa"/>
            <w:vAlign w:val="center"/>
          </w:tcPr>
          <w:p w:rsidR="00381EBA" w:rsidRDefault="00381EB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8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1493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381EBA" w:rsidRPr="00381EB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68" w:type="dxa"/>
            <w:vAlign w:val="center"/>
          </w:tcPr>
          <w:p w:rsidR="00381EBA" w:rsidRPr="00381EBA" w:rsidRDefault="00381EBA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367" w:type="dxa"/>
            <w:vAlign w:val="center"/>
          </w:tcPr>
          <w:p w:rsidR="00381EBA" w:rsidRPr="00A5761B" w:rsidRDefault="00381EBA" w:rsidP="00381E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B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  <w:tr w:rsidR="00381EBA" w:rsidRPr="001A7A70" w:rsidTr="00A5761B">
        <w:tc>
          <w:tcPr>
            <w:tcW w:w="489" w:type="dxa"/>
            <w:vAlign w:val="center"/>
          </w:tcPr>
          <w:p w:rsidR="00381EBA" w:rsidRDefault="00381EB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8" w:type="dxa"/>
            <w:vAlign w:val="center"/>
          </w:tcPr>
          <w:p w:rsidR="00381EBA" w:rsidRPr="002007A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493" w:type="dxa"/>
            <w:vAlign w:val="center"/>
          </w:tcPr>
          <w:p w:rsidR="00381EBA" w:rsidRPr="002007A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152,4</w:t>
            </w:r>
          </w:p>
        </w:tc>
        <w:tc>
          <w:tcPr>
            <w:tcW w:w="1559" w:type="dxa"/>
            <w:vAlign w:val="center"/>
          </w:tcPr>
          <w:p w:rsidR="00381EBA" w:rsidRPr="002007A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468" w:type="dxa"/>
            <w:vAlign w:val="center"/>
          </w:tcPr>
          <w:p w:rsidR="00381EBA" w:rsidRPr="002007AA" w:rsidRDefault="00381EBA" w:rsidP="00256FC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1367" w:type="dxa"/>
            <w:vAlign w:val="center"/>
          </w:tcPr>
          <w:p w:rsidR="00381EBA" w:rsidRPr="002007AA" w:rsidRDefault="002007AA" w:rsidP="00381E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  <w:tr w:rsidR="00381EBA" w:rsidRPr="002007AA" w:rsidTr="00A5761B">
        <w:tc>
          <w:tcPr>
            <w:tcW w:w="489" w:type="dxa"/>
            <w:vAlign w:val="center"/>
          </w:tcPr>
          <w:p w:rsidR="00381EBA" w:rsidRPr="002007AA" w:rsidRDefault="002007A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8" w:type="dxa"/>
            <w:vAlign w:val="center"/>
          </w:tcPr>
          <w:p w:rsidR="00381EBA" w:rsidRPr="002007AA" w:rsidRDefault="00381EB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</w:t>
            </w:r>
            <w:r w:rsidR="00D25E69">
              <w:rPr>
                <w:rFonts w:ascii="Times New Roman" w:hAnsi="Times New Roman" w:cs="Times New Roman"/>
                <w:sz w:val="16"/>
                <w:szCs w:val="16"/>
              </w:rPr>
              <w:t xml:space="preserve"> в Богучанском районе</w:t>
            </w: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93" w:type="dxa"/>
            <w:vAlign w:val="center"/>
          </w:tcPr>
          <w:p w:rsidR="00381EBA" w:rsidRPr="002007AA" w:rsidRDefault="00381EB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59" w:type="dxa"/>
            <w:vAlign w:val="center"/>
          </w:tcPr>
          <w:p w:rsidR="00381EBA" w:rsidRPr="002007AA" w:rsidRDefault="00381EBA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68" w:type="dxa"/>
            <w:vAlign w:val="center"/>
          </w:tcPr>
          <w:p w:rsidR="00381EBA" w:rsidRPr="002007AA" w:rsidRDefault="002007AA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1367" w:type="dxa"/>
            <w:vAlign w:val="center"/>
          </w:tcPr>
          <w:p w:rsidR="00381EBA" w:rsidRPr="002007AA" w:rsidRDefault="002007AA" w:rsidP="007811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7A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</w:tbl>
    <w:p w:rsidR="00325F18" w:rsidRPr="000B0E1E" w:rsidRDefault="00325F18" w:rsidP="00325F1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E1E" w:rsidRPr="000B0E1E" w:rsidRDefault="00152E7B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1E">
        <w:rPr>
          <w:rFonts w:ascii="Times New Roman" w:hAnsi="Times New Roman" w:cs="Times New Roman"/>
          <w:sz w:val="24"/>
          <w:szCs w:val="24"/>
        </w:rPr>
        <w:t xml:space="preserve">В соответствии с представленными ответственными исполнителями отчетами, </w:t>
      </w:r>
      <w:r w:rsidR="008B4FA7" w:rsidRPr="000B0E1E">
        <w:rPr>
          <w:rFonts w:ascii="Times New Roman" w:hAnsi="Times New Roman" w:cs="Times New Roman"/>
          <w:sz w:val="24"/>
          <w:szCs w:val="24"/>
        </w:rPr>
        <w:t xml:space="preserve">не достигнуты </w:t>
      </w:r>
      <w:r w:rsidRPr="000B0E1E">
        <w:rPr>
          <w:rFonts w:ascii="Times New Roman" w:hAnsi="Times New Roman" w:cs="Times New Roman"/>
          <w:sz w:val="24"/>
          <w:szCs w:val="24"/>
        </w:rPr>
        <w:t>показател</w:t>
      </w:r>
      <w:r w:rsidR="008B4FA7" w:rsidRPr="000B0E1E">
        <w:rPr>
          <w:rFonts w:ascii="Times New Roman" w:hAnsi="Times New Roman" w:cs="Times New Roman"/>
          <w:sz w:val="24"/>
          <w:szCs w:val="24"/>
        </w:rPr>
        <w:t>и</w:t>
      </w:r>
      <w:r w:rsidRPr="000B0E1E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="008B4FA7" w:rsidRPr="000B0E1E">
        <w:rPr>
          <w:rFonts w:ascii="Times New Roman" w:hAnsi="Times New Roman" w:cs="Times New Roman"/>
          <w:sz w:val="24"/>
          <w:szCs w:val="24"/>
        </w:rPr>
        <w:t xml:space="preserve"> по 3</w:t>
      </w:r>
      <w:r w:rsidRPr="000B0E1E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8B4FA7" w:rsidRPr="000B0E1E">
        <w:rPr>
          <w:rFonts w:ascii="Times New Roman" w:hAnsi="Times New Roman" w:cs="Times New Roman"/>
          <w:sz w:val="24"/>
          <w:szCs w:val="24"/>
        </w:rPr>
        <w:t>м</w:t>
      </w:r>
      <w:r w:rsidRPr="000B0E1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B4FA7" w:rsidRPr="000B0E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0E1E" w:rsidRPr="000417C5" w:rsidRDefault="008B4FA7" w:rsidP="007D11A7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7C5">
        <w:rPr>
          <w:rFonts w:ascii="Times New Roman" w:hAnsi="Times New Roman" w:cs="Times New Roman"/>
          <w:sz w:val="24"/>
          <w:szCs w:val="24"/>
        </w:rPr>
        <w:t>«Развитие инвестиционной, инновационной деятельности, малого и среднего предпринимательства на территории Богучанского района»</w:t>
      </w:r>
      <w:r w:rsidR="00597363">
        <w:rPr>
          <w:rFonts w:ascii="Times New Roman" w:hAnsi="Times New Roman" w:cs="Times New Roman"/>
          <w:sz w:val="24"/>
          <w:szCs w:val="24"/>
        </w:rPr>
        <w:t xml:space="preserve"> - 64,8%</w:t>
      </w:r>
      <w:r w:rsidR="000B0E1E" w:rsidRPr="000417C5">
        <w:rPr>
          <w:rFonts w:ascii="Times New Roman" w:hAnsi="Times New Roman" w:cs="Times New Roman"/>
          <w:sz w:val="24"/>
          <w:szCs w:val="24"/>
        </w:rPr>
        <w:t>.</w:t>
      </w:r>
    </w:p>
    <w:p w:rsidR="000B0E1E" w:rsidRPr="008F17F3" w:rsidRDefault="000B0E1E" w:rsidP="000B0E1E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02C">
        <w:rPr>
          <w:rFonts w:ascii="Times New Roman" w:hAnsi="Times New Roman" w:cs="Times New Roman"/>
          <w:sz w:val="24"/>
          <w:szCs w:val="24"/>
        </w:rPr>
        <w:t>На низкое значение оценки результативности повлиял</w:t>
      </w:r>
      <w:r w:rsidR="000417C5" w:rsidRPr="005F102C">
        <w:rPr>
          <w:rFonts w:ascii="Times New Roman" w:hAnsi="Times New Roman" w:cs="Times New Roman"/>
          <w:sz w:val="24"/>
          <w:szCs w:val="24"/>
        </w:rPr>
        <w:t>и</w:t>
      </w:r>
      <w:r w:rsidR="005F102C" w:rsidRPr="005F102C">
        <w:rPr>
          <w:rFonts w:ascii="Times New Roman" w:hAnsi="Times New Roman" w:cs="Times New Roman"/>
          <w:sz w:val="24"/>
          <w:szCs w:val="24"/>
        </w:rPr>
        <w:t>,</w:t>
      </w:r>
      <w:r w:rsidR="00C51B41" w:rsidRPr="005F102C">
        <w:rPr>
          <w:rFonts w:ascii="Times New Roman" w:hAnsi="Times New Roman" w:cs="Times New Roman"/>
          <w:sz w:val="24"/>
          <w:szCs w:val="24"/>
        </w:rPr>
        <w:t xml:space="preserve"> </w:t>
      </w:r>
      <w:r w:rsidR="005F102C" w:rsidRPr="005F102C">
        <w:rPr>
          <w:rFonts w:ascii="Times New Roman" w:hAnsi="Times New Roman" w:cs="Times New Roman"/>
          <w:sz w:val="24"/>
          <w:szCs w:val="24"/>
        </w:rPr>
        <w:t>учтенные при ее расчете,</w:t>
      </w:r>
      <w:r w:rsidR="00C51B41" w:rsidRPr="005F102C">
        <w:rPr>
          <w:rFonts w:ascii="Times New Roman" w:hAnsi="Times New Roman" w:cs="Times New Roman"/>
          <w:sz w:val="24"/>
          <w:szCs w:val="24"/>
        </w:rPr>
        <w:t xml:space="preserve"> </w:t>
      </w:r>
      <w:r w:rsidR="000417C5" w:rsidRPr="005F102C">
        <w:rPr>
          <w:rFonts w:ascii="Times New Roman" w:hAnsi="Times New Roman" w:cs="Times New Roman"/>
          <w:sz w:val="24"/>
          <w:szCs w:val="24"/>
        </w:rPr>
        <w:t xml:space="preserve">нулевые показатели достигнутых результатов по подпрограмме «Развитие инновационной деятельности на территории Богучанского района», так как </w:t>
      </w:r>
      <w:r w:rsidRPr="005F102C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0417C5" w:rsidRPr="005F102C">
        <w:rPr>
          <w:rFonts w:ascii="Times New Roman" w:hAnsi="Times New Roman" w:cs="Times New Roman"/>
          <w:sz w:val="24"/>
          <w:szCs w:val="24"/>
        </w:rPr>
        <w:t>не предусматривалась ее реализация</w:t>
      </w:r>
      <w:r w:rsidRPr="005F102C">
        <w:rPr>
          <w:rFonts w:ascii="Times New Roman" w:hAnsi="Times New Roman" w:cs="Times New Roman"/>
          <w:sz w:val="24"/>
          <w:szCs w:val="24"/>
        </w:rPr>
        <w:t>.</w:t>
      </w:r>
      <w:r w:rsidRPr="008F1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F18" w:rsidRPr="008F17F3" w:rsidRDefault="000417C5" w:rsidP="007D11A7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17F3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r w:rsidR="00597363" w:rsidRPr="008F17F3">
        <w:rPr>
          <w:rFonts w:ascii="Times New Roman" w:hAnsi="Times New Roman" w:cs="Times New Roman"/>
          <w:sz w:val="24"/>
          <w:szCs w:val="24"/>
        </w:rPr>
        <w:t>доступным и комфортным жильем граждан Богучанского района» - 72,1%</w:t>
      </w:r>
      <w:r w:rsidR="00152E7B" w:rsidRPr="008F17F3">
        <w:rPr>
          <w:rFonts w:ascii="Times New Roman" w:hAnsi="Times New Roman" w:cs="Times New Roman"/>
          <w:sz w:val="24"/>
          <w:szCs w:val="24"/>
        </w:rPr>
        <w:t>.</w:t>
      </w:r>
    </w:p>
    <w:p w:rsidR="0020164F" w:rsidRDefault="0020164F" w:rsidP="0059736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большей степени на сложившуюся ситуацию повлияло не исполнение показателя результативности, предусмотренного в рамках подпрограммы «Обеспечение жильем работников отраслей бюджетной сферы на территории Богучанского района», а также</w:t>
      </w:r>
      <w:r w:rsidR="00554E7C">
        <w:rPr>
          <w:rFonts w:ascii="Times New Roman" w:hAnsi="Times New Roman" w:cs="Times New Roman"/>
          <w:sz w:val="24"/>
          <w:szCs w:val="24"/>
        </w:rPr>
        <w:t xml:space="preserve"> не выполнение поставленных целей и задач подпрограммы «Осуществление градостроительной деятельности в Богучанском районе» на протяжении всего периода действия муниципальной программы.</w:t>
      </w:r>
    </w:p>
    <w:p w:rsidR="008F17F3" w:rsidRDefault="008F17F3" w:rsidP="007D11A7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сельского хозяйства в Богучанском районе» - 49,3%.</w:t>
      </w:r>
    </w:p>
    <w:p w:rsidR="008F17F3" w:rsidRPr="008F17F3" w:rsidRDefault="00256FC8" w:rsidP="00256FC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результат оценки анализируемого критерия, согласно отчетным данным, повлияло малое количество граждан, ведущих личное подсобное хозяйство</w:t>
      </w:r>
      <w:r w:rsidR="00885FA8">
        <w:rPr>
          <w:rFonts w:ascii="Times New Roman" w:hAnsi="Times New Roman" w:cs="Times New Roman"/>
          <w:sz w:val="24"/>
          <w:szCs w:val="24"/>
        </w:rPr>
        <w:t xml:space="preserve"> и осуществивших привлечение кредитных средств в 2015 году, из-за повышения процентной ставки за пользование льготным «сельскохозяйственным» кредитом, а также отсутствие финансирования </w:t>
      </w:r>
      <w:r w:rsidR="006F5D3A">
        <w:rPr>
          <w:rFonts w:ascii="Times New Roman" w:hAnsi="Times New Roman" w:cs="Times New Roman"/>
          <w:sz w:val="24"/>
          <w:szCs w:val="24"/>
        </w:rPr>
        <w:t>расходных обязательств по предоставлению социальных выплат молодым семьям и молодым специалистам, проживающим в сельской местности</w:t>
      </w:r>
      <w:r w:rsidR="005F102C">
        <w:rPr>
          <w:rFonts w:ascii="Times New Roman" w:hAnsi="Times New Roman" w:cs="Times New Roman"/>
          <w:sz w:val="24"/>
          <w:szCs w:val="24"/>
        </w:rPr>
        <w:t xml:space="preserve"> и являющимся участниками муниципальных целевых программ на строительство и приобретение нового жилья в сельской местности</w:t>
      </w:r>
      <w:r w:rsidR="006F5D3A">
        <w:rPr>
          <w:rFonts w:ascii="Times New Roman" w:hAnsi="Times New Roman" w:cs="Times New Roman"/>
          <w:sz w:val="24"/>
          <w:szCs w:val="24"/>
        </w:rPr>
        <w:t>.</w:t>
      </w:r>
    </w:p>
    <w:p w:rsidR="00152E7B" w:rsidRPr="00597E03" w:rsidRDefault="00152E7B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E03">
        <w:rPr>
          <w:rFonts w:ascii="Times New Roman" w:hAnsi="Times New Roman" w:cs="Times New Roman"/>
          <w:sz w:val="24"/>
          <w:szCs w:val="24"/>
        </w:rPr>
        <w:t>При этом необходимо отметить следующее:</w:t>
      </w:r>
    </w:p>
    <w:p w:rsidR="00EF6553" w:rsidRDefault="00EF6553" w:rsidP="00EF655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</w:t>
      </w:r>
      <w:r w:rsidR="004F5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выполнении ожидаемых результатов от реализации подпрограммных мероприятий, планируемые значения показателей результативности достигнуты в полном объеме.</w:t>
      </w:r>
    </w:p>
    <w:p w:rsidR="00454F50" w:rsidRDefault="00EF6553" w:rsidP="00EF655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например, в рамках подпрограммы «Переселение граждан из аварийного жилищного фонда в Богучанском районе» муниципальной программы </w:t>
      </w:r>
      <w:r w:rsidRPr="008F17F3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граждан Богучанского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 снос 4 аварийных домов. Фактически за 2015 год осуществлен снос 3 домов.</w:t>
      </w:r>
      <w:r w:rsidR="0045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50" w:rsidRDefault="00454F50" w:rsidP="00EF655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EF6553">
        <w:rPr>
          <w:rFonts w:ascii="Times New Roman" w:hAnsi="Times New Roman" w:cs="Times New Roman"/>
          <w:sz w:val="24"/>
          <w:szCs w:val="24"/>
        </w:rPr>
        <w:t>, ожидаемый результат мероприятия названной подпрограммы не выполнен. При этом значения отчетных показателей результативности составили 100,0%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F50" w:rsidRDefault="00454F50" w:rsidP="00EF655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Аналогичная ситуация сложилась и по программе «Защита населения и территории Богучанского района от чрезвычайных ситуаций природного и техногенного характера».</w:t>
      </w:r>
    </w:p>
    <w:p w:rsidR="00597E03" w:rsidRDefault="00903C63" w:rsidP="00EF655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C63">
        <w:rPr>
          <w:rFonts w:ascii="Times New Roman" w:hAnsi="Times New Roman" w:cs="Times New Roman"/>
          <w:sz w:val="24"/>
          <w:szCs w:val="24"/>
        </w:rPr>
        <w:t>В соответствии с информацией, отраженной в пояснительной записке к отчету о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 в связи с отсутствием организации – исполнителя не реализованы мероприятия по пожарной безопасности на межселенной территории</w:t>
      </w:r>
      <w:r w:rsidR="00597E03">
        <w:rPr>
          <w:rFonts w:ascii="Times New Roman" w:hAnsi="Times New Roman" w:cs="Times New Roman"/>
          <w:sz w:val="24"/>
          <w:szCs w:val="24"/>
        </w:rPr>
        <w:t>, а именно в д.Каменка и д.Прилуки.</w:t>
      </w:r>
    </w:p>
    <w:p w:rsidR="00597E03" w:rsidRDefault="00597E03" w:rsidP="00EF655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исполнение соответствующего показателя результативности составило 100,0%.</w:t>
      </w:r>
      <w:r w:rsidR="0090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553" w:rsidRDefault="00597E03" w:rsidP="00EF655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</w:t>
      </w:r>
      <w:r w:rsidR="006F314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6F3142">
        <w:rPr>
          <w:rFonts w:ascii="Times New Roman" w:hAnsi="Times New Roman" w:cs="Times New Roman"/>
          <w:sz w:val="24"/>
          <w:szCs w:val="24"/>
        </w:rPr>
        <w:t>и</w:t>
      </w:r>
      <w:r w:rsidR="00EF6553" w:rsidRPr="00C51B41">
        <w:rPr>
          <w:rFonts w:ascii="Times New Roman" w:hAnsi="Times New Roman" w:cs="Times New Roman"/>
          <w:sz w:val="24"/>
          <w:szCs w:val="24"/>
        </w:rPr>
        <w:t xml:space="preserve"> став</w:t>
      </w:r>
      <w:r w:rsidR="006F3142">
        <w:rPr>
          <w:rFonts w:ascii="Times New Roman" w:hAnsi="Times New Roman" w:cs="Times New Roman"/>
          <w:sz w:val="24"/>
          <w:szCs w:val="24"/>
        </w:rPr>
        <w:t>я</w:t>
      </w:r>
      <w:r w:rsidR="00EF6553" w:rsidRPr="00C51B41">
        <w:rPr>
          <w:rFonts w:ascii="Times New Roman" w:hAnsi="Times New Roman" w:cs="Times New Roman"/>
          <w:sz w:val="24"/>
          <w:szCs w:val="24"/>
        </w:rPr>
        <w:t>т по</w:t>
      </w:r>
      <w:r w:rsidR="006F3142">
        <w:rPr>
          <w:rFonts w:ascii="Times New Roman" w:hAnsi="Times New Roman" w:cs="Times New Roman"/>
          <w:sz w:val="24"/>
          <w:szCs w:val="24"/>
        </w:rPr>
        <w:t>д</w:t>
      </w:r>
      <w:r w:rsidR="00EF6553" w:rsidRPr="00C51B41">
        <w:rPr>
          <w:rFonts w:ascii="Times New Roman" w:hAnsi="Times New Roman" w:cs="Times New Roman"/>
          <w:sz w:val="24"/>
          <w:szCs w:val="24"/>
        </w:rPr>
        <w:t xml:space="preserve"> сомнение реалистичность</w:t>
      </w:r>
      <w:r w:rsidR="00D132F4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EF6553" w:rsidRPr="00C51B41">
        <w:rPr>
          <w:rFonts w:ascii="Times New Roman" w:hAnsi="Times New Roman" w:cs="Times New Roman"/>
          <w:sz w:val="24"/>
          <w:szCs w:val="24"/>
        </w:rPr>
        <w:t xml:space="preserve"> достигнутых результатов по </w:t>
      </w:r>
      <w:r w:rsidR="00D132F4" w:rsidRPr="00781119">
        <w:rPr>
          <w:rFonts w:ascii="Times New Roman" w:hAnsi="Times New Roman" w:cs="Times New Roman"/>
          <w:sz w:val="24"/>
          <w:szCs w:val="24"/>
        </w:rPr>
        <w:t>критери</w:t>
      </w:r>
      <w:r w:rsidR="00D132F4">
        <w:rPr>
          <w:rFonts w:ascii="Times New Roman" w:hAnsi="Times New Roman" w:cs="Times New Roman"/>
          <w:sz w:val="24"/>
          <w:szCs w:val="24"/>
        </w:rPr>
        <w:t>ю</w:t>
      </w:r>
      <w:r w:rsidR="00D132F4" w:rsidRPr="00781119">
        <w:rPr>
          <w:rFonts w:ascii="Times New Roman" w:hAnsi="Times New Roman" w:cs="Times New Roman"/>
          <w:sz w:val="24"/>
          <w:szCs w:val="24"/>
        </w:rPr>
        <w:t xml:space="preserve"> «степень достижения показателей результативности муниципальной программы»</w:t>
      </w:r>
      <w:r w:rsidR="00D132F4">
        <w:rPr>
          <w:rFonts w:ascii="Times New Roman" w:hAnsi="Times New Roman" w:cs="Times New Roman"/>
          <w:sz w:val="24"/>
          <w:szCs w:val="24"/>
        </w:rPr>
        <w:t xml:space="preserve"> </w:t>
      </w:r>
      <w:r w:rsidR="006F3142">
        <w:rPr>
          <w:rFonts w:ascii="Times New Roman" w:hAnsi="Times New Roman" w:cs="Times New Roman"/>
          <w:sz w:val="24"/>
          <w:szCs w:val="24"/>
        </w:rPr>
        <w:t>и свидетельствую</w:t>
      </w:r>
      <w:r w:rsidR="00EF6553" w:rsidRPr="00C51B41">
        <w:rPr>
          <w:rFonts w:ascii="Times New Roman" w:hAnsi="Times New Roman" w:cs="Times New Roman"/>
          <w:sz w:val="24"/>
          <w:szCs w:val="24"/>
        </w:rPr>
        <w:t>т о формальном подходе ответственн</w:t>
      </w:r>
      <w:r w:rsidR="00D132F4">
        <w:rPr>
          <w:rFonts w:ascii="Times New Roman" w:hAnsi="Times New Roman" w:cs="Times New Roman"/>
          <w:sz w:val="24"/>
          <w:szCs w:val="24"/>
        </w:rPr>
        <w:t>ых</w:t>
      </w:r>
      <w:r w:rsidR="00EF6553" w:rsidRPr="00C51B41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D132F4">
        <w:rPr>
          <w:rFonts w:ascii="Times New Roman" w:hAnsi="Times New Roman" w:cs="Times New Roman"/>
          <w:sz w:val="24"/>
          <w:szCs w:val="24"/>
        </w:rPr>
        <w:t>ей</w:t>
      </w:r>
      <w:r w:rsidR="00EF6553" w:rsidRPr="00C51B41">
        <w:rPr>
          <w:rFonts w:ascii="Times New Roman" w:hAnsi="Times New Roman" w:cs="Times New Roman"/>
          <w:sz w:val="24"/>
          <w:szCs w:val="24"/>
        </w:rPr>
        <w:t xml:space="preserve"> </w:t>
      </w:r>
      <w:r w:rsidR="00D132F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F6553" w:rsidRPr="00C51B41">
        <w:rPr>
          <w:rFonts w:ascii="Times New Roman" w:hAnsi="Times New Roman" w:cs="Times New Roman"/>
          <w:sz w:val="24"/>
          <w:szCs w:val="24"/>
        </w:rPr>
        <w:t>программ при составлении отчет</w:t>
      </w:r>
      <w:r w:rsidR="00D132F4">
        <w:rPr>
          <w:rFonts w:ascii="Times New Roman" w:hAnsi="Times New Roman" w:cs="Times New Roman"/>
          <w:sz w:val="24"/>
          <w:szCs w:val="24"/>
        </w:rPr>
        <w:t>ов</w:t>
      </w:r>
      <w:r w:rsidR="00EF6553" w:rsidRPr="00C51B41">
        <w:rPr>
          <w:rFonts w:ascii="Times New Roman" w:hAnsi="Times New Roman" w:cs="Times New Roman"/>
          <w:sz w:val="24"/>
          <w:szCs w:val="24"/>
        </w:rPr>
        <w:t>.</w:t>
      </w:r>
    </w:p>
    <w:p w:rsidR="00A123B9" w:rsidRPr="00D25E69" w:rsidRDefault="00125D00" w:rsidP="00A123B9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E69">
        <w:rPr>
          <w:rFonts w:ascii="Times New Roman" w:hAnsi="Times New Roman" w:cs="Times New Roman"/>
          <w:sz w:val="24"/>
          <w:szCs w:val="24"/>
        </w:rPr>
        <w:t>Основываясь на достигнутых результатах по каждому из перечисленных выше критериев оценки результативности и эффективности муниципальных программ, представленных в отчетных материалах ответственными исполнителями,</w:t>
      </w:r>
      <w:r w:rsidR="00A123B9" w:rsidRPr="00D25E69">
        <w:rPr>
          <w:rFonts w:ascii="Times New Roman" w:hAnsi="Times New Roman" w:cs="Times New Roman"/>
          <w:sz w:val="24"/>
          <w:szCs w:val="24"/>
        </w:rPr>
        <w:t xml:space="preserve"> итоговая Оценка выполнения программ за 201</w:t>
      </w:r>
      <w:r w:rsidRPr="00D25E69">
        <w:rPr>
          <w:rFonts w:ascii="Times New Roman" w:hAnsi="Times New Roman" w:cs="Times New Roman"/>
          <w:sz w:val="24"/>
          <w:szCs w:val="24"/>
        </w:rPr>
        <w:t>5</w:t>
      </w:r>
      <w:r w:rsidR="00512904" w:rsidRPr="00D25E69">
        <w:rPr>
          <w:rFonts w:ascii="Times New Roman" w:hAnsi="Times New Roman" w:cs="Times New Roman"/>
          <w:sz w:val="24"/>
          <w:szCs w:val="24"/>
        </w:rPr>
        <w:t xml:space="preserve"> год</w:t>
      </w:r>
      <w:r w:rsidR="00A123B9" w:rsidRPr="00D25E69">
        <w:rPr>
          <w:rFonts w:ascii="Times New Roman" w:hAnsi="Times New Roman" w:cs="Times New Roman"/>
          <w:sz w:val="24"/>
          <w:szCs w:val="24"/>
        </w:rPr>
        <w:t xml:space="preserve"> </w:t>
      </w:r>
      <w:r w:rsidR="00DC0DB3" w:rsidRPr="00D25E69">
        <w:rPr>
          <w:rFonts w:ascii="Times New Roman" w:hAnsi="Times New Roman" w:cs="Times New Roman"/>
          <w:sz w:val="24"/>
          <w:szCs w:val="24"/>
        </w:rPr>
        <w:t>составила 9</w:t>
      </w:r>
      <w:r w:rsidR="00D25E69" w:rsidRPr="00D25E69">
        <w:rPr>
          <w:rFonts w:ascii="Times New Roman" w:hAnsi="Times New Roman" w:cs="Times New Roman"/>
          <w:sz w:val="24"/>
          <w:szCs w:val="24"/>
        </w:rPr>
        <w:t>2,7</w:t>
      </w:r>
      <w:r w:rsidR="00DC0DB3" w:rsidRPr="00D25E69">
        <w:rPr>
          <w:rFonts w:ascii="Times New Roman" w:hAnsi="Times New Roman" w:cs="Times New Roman"/>
          <w:sz w:val="24"/>
          <w:szCs w:val="24"/>
        </w:rPr>
        <w:t>%</w:t>
      </w:r>
      <w:r w:rsidR="00A123B9" w:rsidRPr="00D25E69">
        <w:rPr>
          <w:rFonts w:ascii="Times New Roman" w:hAnsi="Times New Roman" w:cs="Times New Roman"/>
          <w:sz w:val="24"/>
          <w:szCs w:val="24"/>
        </w:rPr>
        <w:t>.</w:t>
      </w:r>
    </w:p>
    <w:p w:rsidR="00DC0DB3" w:rsidRDefault="006D07CF" w:rsidP="00A123B9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E69">
        <w:rPr>
          <w:rFonts w:ascii="Times New Roman" w:hAnsi="Times New Roman" w:cs="Times New Roman"/>
          <w:sz w:val="24"/>
          <w:szCs w:val="24"/>
        </w:rPr>
        <w:t>Итоговая оценка эффективности и результативности по каждой муниципальной п</w:t>
      </w:r>
      <w:r w:rsidR="005A6477" w:rsidRPr="00D25E69">
        <w:rPr>
          <w:rFonts w:ascii="Times New Roman" w:hAnsi="Times New Roman" w:cs="Times New Roman"/>
          <w:sz w:val="24"/>
          <w:szCs w:val="24"/>
        </w:rPr>
        <w:t>рограмме представлена в таблице.</w:t>
      </w:r>
    </w:p>
    <w:p w:rsidR="00B138E5" w:rsidRPr="00D25E69" w:rsidRDefault="00B138E5" w:rsidP="00A123B9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28" w:type="dxa"/>
        <w:tblInd w:w="108" w:type="dxa"/>
        <w:tblLook w:val="04A0"/>
      </w:tblPr>
      <w:tblGrid>
        <w:gridCol w:w="504"/>
        <w:gridCol w:w="3182"/>
        <w:gridCol w:w="1466"/>
        <w:gridCol w:w="1492"/>
        <w:gridCol w:w="1418"/>
        <w:gridCol w:w="1266"/>
      </w:tblGrid>
      <w:tr w:rsidR="00512904" w:rsidRPr="001A7A70" w:rsidTr="00A93DC2">
        <w:trPr>
          <w:trHeight w:val="342"/>
        </w:trPr>
        <w:tc>
          <w:tcPr>
            <w:tcW w:w="504" w:type="dxa"/>
            <w:vMerge w:val="restart"/>
            <w:vAlign w:val="center"/>
          </w:tcPr>
          <w:p w:rsidR="00512904" w:rsidRPr="00952F6C" w:rsidRDefault="00512904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82" w:type="dxa"/>
            <w:vMerge w:val="restart"/>
            <w:vAlign w:val="center"/>
          </w:tcPr>
          <w:p w:rsidR="00512904" w:rsidRPr="00952F6C" w:rsidRDefault="00B138E5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12904" w:rsidRPr="00952F6C">
              <w:rPr>
                <w:rFonts w:ascii="Times New Roman" w:hAnsi="Times New Roman" w:cs="Times New Roman"/>
                <w:sz w:val="16"/>
                <w:szCs w:val="16"/>
              </w:rPr>
              <w:t>азвание программы</w:t>
            </w:r>
          </w:p>
        </w:tc>
        <w:tc>
          <w:tcPr>
            <w:tcW w:w="2958" w:type="dxa"/>
            <w:gridSpan w:val="2"/>
            <w:vAlign w:val="center"/>
          </w:tcPr>
          <w:p w:rsidR="00512904" w:rsidRPr="00952F6C" w:rsidRDefault="00512904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2684" w:type="dxa"/>
            <w:gridSpan w:val="2"/>
            <w:vAlign w:val="center"/>
          </w:tcPr>
          <w:p w:rsidR="00512904" w:rsidRPr="00952F6C" w:rsidRDefault="00512904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</w:tr>
      <w:tr w:rsidR="00952F6C" w:rsidRPr="001A7A70" w:rsidTr="00A93DC2">
        <w:tc>
          <w:tcPr>
            <w:tcW w:w="504" w:type="dxa"/>
            <w:vMerge/>
            <w:vAlign w:val="center"/>
          </w:tcPr>
          <w:p w:rsidR="00952F6C" w:rsidRPr="00952F6C" w:rsidRDefault="00952F6C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2" w:type="dxa"/>
            <w:vMerge/>
            <w:vAlign w:val="center"/>
          </w:tcPr>
          <w:p w:rsidR="00952F6C" w:rsidRPr="00952F6C" w:rsidRDefault="00952F6C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952F6C" w:rsidRPr="00952F6C" w:rsidRDefault="00952F6C" w:rsidP="006D07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итоговая оценка, %</w:t>
            </w:r>
          </w:p>
        </w:tc>
        <w:tc>
          <w:tcPr>
            <w:tcW w:w="1492" w:type="dxa"/>
            <w:vAlign w:val="center"/>
          </w:tcPr>
          <w:p w:rsidR="00952F6C" w:rsidRPr="00952F6C" w:rsidRDefault="00952F6C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  <w:tc>
          <w:tcPr>
            <w:tcW w:w="1418" w:type="dxa"/>
            <w:vAlign w:val="center"/>
          </w:tcPr>
          <w:p w:rsidR="00952F6C" w:rsidRPr="00952F6C" w:rsidRDefault="00952F6C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итоговая оценка, %</w:t>
            </w:r>
          </w:p>
        </w:tc>
        <w:tc>
          <w:tcPr>
            <w:tcW w:w="1266" w:type="dxa"/>
            <w:vAlign w:val="center"/>
          </w:tcPr>
          <w:p w:rsidR="00952F6C" w:rsidRPr="00952F6C" w:rsidRDefault="00952F6C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</w:tr>
      <w:tr w:rsidR="00952F6C" w:rsidRPr="001A7A70" w:rsidTr="00A93DC2">
        <w:tc>
          <w:tcPr>
            <w:tcW w:w="504" w:type="dxa"/>
            <w:vAlign w:val="center"/>
          </w:tcPr>
          <w:p w:rsidR="00952F6C" w:rsidRPr="00952F6C" w:rsidRDefault="00952F6C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F6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82" w:type="dxa"/>
            <w:vAlign w:val="center"/>
          </w:tcPr>
          <w:p w:rsidR="00952F6C" w:rsidRPr="00952F6C" w:rsidRDefault="00952F6C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F6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66" w:type="dxa"/>
            <w:vAlign w:val="center"/>
          </w:tcPr>
          <w:p w:rsidR="00952F6C" w:rsidRPr="00952F6C" w:rsidRDefault="00952F6C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F6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92" w:type="dxa"/>
            <w:vAlign w:val="center"/>
          </w:tcPr>
          <w:p w:rsidR="00952F6C" w:rsidRPr="00952F6C" w:rsidRDefault="00952F6C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F6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  <w:vAlign w:val="center"/>
          </w:tcPr>
          <w:p w:rsidR="00952F6C" w:rsidRPr="00952F6C" w:rsidRDefault="00952F6C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F6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66" w:type="dxa"/>
            <w:vAlign w:val="center"/>
          </w:tcPr>
          <w:p w:rsidR="00952F6C" w:rsidRPr="00952F6C" w:rsidRDefault="00952F6C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2F6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952F6C" w:rsidRPr="001A7A70" w:rsidTr="00A93DC2">
        <w:tc>
          <w:tcPr>
            <w:tcW w:w="504" w:type="dxa"/>
            <w:vAlign w:val="center"/>
          </w:tcPr>
          <w:p w:rsidR="00952F6C" w:rsidRPr="00952F6C" w:rsidRDefault="00952F6C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2" w:type="dxa"/>
            <w:vAlign w:val="center"/>
          </w:tcPr>
          <w:p w:rsidR="00952F6C" w:rsidRPr="00952F6C" w:rsidRDefault="00952F6C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1466" w:type="dxa"/>
            <w:vAlign w:val="center"/>
          </w:tcPr>
          <w:p w:rsidR="00952F6C" w:rsidRPr="00952F6C" w:rsidRDefault="00952F6C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1492" w:type="dxa"/>
            <w:vAlign w:val="center"/>
          </w:tcPr>
          <w:p w:rsidR="00952F6C" w:rsidRPr="00952F6C" w:rsidRDefault="00952F6C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18" w:type="dxa"/>
            <w:vAlign w:val="center"/>
          </w:tcPr>
          <w:p w:rsidR="00952F6C" w:rsidRPr="00952F6C" w:rsidRDefault="00952F6C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266" w:type="dxa"/>
            <w:vAlign w:val="center"/>
          </w:tcPr>
          <w:p w:rsidR="00952F6C" w:rsidRPr="00952F6C" w:rsidRDefault="00952F6C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  <w:tr w:rsidR="00952F6C" w:rsidRPr="001A7A70" w:rsidTr="00A93DC2">
        <w:tc>
          <w:tcPr>
            <w:tcW w:w="504" w:type="dxa"/>
            <w:vAlign w:val="center"/>
          </w:tcPr>
          <w:p w:rsidR="00952F6C" w:rsidRPr="00952F6C" w:rsidRDefault="00952F6C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82" w:type="dxa"/>
            <w:vAlign w:val="center"/>
          </w:tcPr>
          <w:p w:rsidR="00952F6C" w:rsidRPr="00952F6C" w:rsidRDefault="00952F6C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1466" w:type="dxa"/>
            <w:vAlign w:val="center"/>
          </w:tcPr>
          <w:p w:rsidR="00952F6C" w:rsidRPr="00952F6C" w:rsidRDefault="00952F6C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1492" w:type="dxa"/>
            <w:vAlign w:val="center"/>
          </w:tcPr>
          <w:p w:rsidR="00952F6C" w:rsidRPr="00952F6C" w:rsidRDefault="00952F6C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418" w:type="dxa"/>
            <w:vAlign w:val="center"/>
          </w:tcPr>
          <w:p w:rsidR="00952F6C" w:rsidRPr="00952F6C" w:rsidRDefault="00952F6C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6" w:type="dxa"/>
            <w:vAlign w:val="center"/>
          </w:tcPr>
          <w:p w:rsidR="00952F6C" w:rsidRPr="00952F6C" w:rsidRDefault="00952F6C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F6C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A93DC2" w:rsidRPr="001A7A70" w:rsidTr="00A93DC2">
        <w:tc>
          <w:tcPr>
            <w:tcW w:w="504" w:type="dxa"/>
            <w:vAlign w:val="center"/>
          </w:tcPr>
          <w:p w:rsidR="00A93DC2" w:rsidRDefault="00A93DC2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82" w:type="dxa"/>
            <w:vAlign w:val="center"/>
          </w:tcPr>
          <w:p w:rsidR="00A93DC2" w:rsidRPr="00A93DC2" w:rsidRDefault="00A93DC2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DC2">
              <w:rPr>
                <w:rFonts w:ascii="Times New Roman" w:hAnsi="Times New Roman" w:cs="Times New Roman"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66" w:type="dxa"/>
            <w:vAlign w:val="center"/>
          </w:tcPr>
          <w:p w:rsidR="00A93DC2" w:rsidRPr="00A93DC2" w:rsidRDefault="00A93DC2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DC2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492" w:type="dxa"/>
            <w:vAlign w:val="center"/>
          </w:tcPr>
          <w:p w:rsidR="00A93DC2" w:rsidRPr="00A93DC2" w:rsidRDefault="00A93DC2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DC2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  <w:tc>
          <w:tcPr>
            <w:tcW w:w="1418" w:type="dxa"/>
            <w:vAlign w:val="center"/>
          </w:tcPr>
          <w:p w:rsidR="00A93DC2" w:rsidRPr="00A93DC2" w:rsidRDefault="00A93DC2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DC2"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1266" w:type="dxa"/>
            <w:vAlign w:val="center"/>
          </w:tcPr>
          <w:p w:rsidR="00A93DC2" w:rsidRPr="00A93DC2" w:rsidRDefault="00A93DC2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DC2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  <w:tr w:rsidR="00A93DC2" w:rsidRPr="001A7A70" w:rsidTr="00A93DC2">
        <w:tc>
          <w:tcPr>
            <w:tcW w:w="504" w:type="dxa"/>
            <w:vAlign w:val="center"/>
          </w:tcPr>
          <w:p w:rsidR="00A93DC2" w:rsidRDefault="00A93DC2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82" w:type="dxa"/>
            <w:vAlign w:val="center"/>
          </w:tcPr>
          <w:p w:rsidR="00A93DC2" w:rsidRPr="00021B0E" w:rsidRDefault="00A93DC2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466" w:type="dxa"/>
            <w:vAlign w:val="center"/>
          </w:tcPr>
          <w:p w:rsidR="00A93DC2" w:rsidRPr="00021B0E" w:rsidRDefault="00A93DC2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92" w:type="dxa"/>
            <w:vAlign w:val="center"/>
          </w:tcPr>
          <w:p w:rsidR="00A93DC2" w:rsidRPr="00021B0E" w:rsidRDefault="00A93DC2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18" w:type="dxa"/>
            <w:vAlign w:val="center"/>
          </w:tcPr>
          <w:p w:rsidR="00A93DC2" w:rsidRPr="00021B0E" w:rsidRDefault="00A93DC2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1266" w:type="dxa"/>
            <w:vAlign w:val="center"/>
          </w:tcPr>
          <w:p w:rsidR="00A93DC2" w:rsidRPr="00021B0E" w:rsidRDefault="00021B0E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021B0E" w:rsidRPr="001A7A70" w:rsidTr="00A93DC2">
        <w:tc>
          <w:tcPr>
            <w:tcW w:w="504" w:type="dxa"/>
            <w:vAlign w:val="center"/>
          </w:tcPr>
          <w:p w:rsidR="00021B0E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8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1466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149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18" w:type="dxa"/>
            <w:vAlign w:val="center"/>
          </w:tcPr>
          <w:p w:rsidR="00021B0E" w:rsidRPr="00021B0E" w:rsidRDefault="00021B0E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107,6</w:t>
            </w:r>
          </w:p>
        </w:tc>
        <w:tc>
          <w:tcPr>
            <w:tcW w:w="1266" w:type="dxa"/>
            <w:vAlign w:val="center"/>
          </w:tcPr>
          <w:p w:rsidR="00021B0E" w:rsidRPr="00021B0E" w:rsidRDefault="00021B0E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021B0E" w:rsidRPr="001A7A70" w:rsidTr="00A93DC2">
        <w:tc>
          <w:tcPr>
            <w:tcW w:w="504" w:type="dxa"/>
            <w:vAlign w:val="center"/>
          </w:tcPr>
          <w:p w:rsidR="00021B0E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8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1466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149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  <w:tc>
          <w:tcPr>
            <w:tcW w:w="1418" w:type="dxa"/>
            <w:vAlign w:val="center"/>
          </w:tcPr>
          <w:p w:rsidR="00021B0E" w:rsidRPr="00021B0E" w:rsidRDefault="00021B0E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1266" w:type="dxa"/>
            <w:vAlign w:val="center"/>
          </w:tcPr>
          <w:p w:rsidR="00021B0E" w:rsidRPr="00021B0E" w:rsidRDefault="00021B0E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021B0E" w:rsidRPr="001A7A70" w:rsidTr="00A93DC2">
        <w:tc>
          <w:tcPr>
            <w:tcW w:w="504" w:type="dxa"/>
            <w:vAlign w:val="center"/>
          </w:tcPr>
          <w:p w:rsidR="00021B0E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8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1466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149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418" w:type="dxa"/>
            <w:vAlign w:val="center"/>
          </w:tcPr>
          <w:p w:rsidR="00021B0E" w:rsidRPr="00021B0E" w:rsidRDefault="00021B0E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1266" w:type="dxa"/>
            <w:vAlign w:val="center"/>
          </w:tcPr>
          <w:p w:rsidR="00021B0E" w:rsidRPr="00021B0E" w:rsidRDefault="00021B0E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  <w:tr w:rsidR="00021B0E" w:rsidRPr="001A7A70" w:rsidTr="00A93DC2">
        <w:tc>
          <w:tcPr>
            <w:tcW w:w="504" w:type="dxa"/>
            <w:vAlign w:val="center"/>
          </w:tcPr>
          <w:p w:rsidR="00021B0E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8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инвестиционной,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466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49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418" w:type="dxa"/>
            <w:vAlign w:val="center"/>
          </w:tcPr>
          <w:p w:rsidR="00021B0E" w:rsidRPr="00021B0E" w:rsidRDefault="00021B0E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1266" w:type="dxa"/>
            <w:vAlign w:val="center"/>
          </w:tcPr>
          <w:p w:rsidR="00021B0E" w:rsidRPr="00021B0E" w:rsidRDefault="00021B0E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  <w:tr w:rsidR="00021B0E" w:rsidRPr="001A7A70" w:rsidTr="00A93DC2">
        <w:tc>
          <w:tcPr>
            <w:tcW w:w="504" w:type="dxa"/>
            <w:vAlign w:val="center"/>
          </w:tcPr>
          <w:p w:rsidR="00021B0E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8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1466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149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18" w:type="dxa"/>
            <w:vAlign w:val="center"/>
          </w:tcPr>
          <w:p w:rsidR="00021B0E" w:rsidRPr="00021B0E" w:rsidRDefault="00021B0E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1266" w:type="dxa"/>
            <w:vAlign w:val="center"/>
          </w:tcPr>
          <w:p w:rsidR="00021B0E" w:rsidRPr="00021B0E" w:rsidRDefault="00021B0E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021B0E" w:rsidRPr="001A7A70" w:rsidTr="00A93DC2">
        <w:tc>
          <w:tcPr>
            <w:tcW w:w="504" w:type="dxa"/>
            <w:vAlign w:val="center"/>
          </w:tcPr>
          <w:p w:rsidR="00021B0E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1466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49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  <w:tc>
          <w:tcPr>
            <w:tcW w:w="1418" w:type="dxa"/>
            <w:vAlign w:val="center"/>
          </w:tcPr>
          <w:p w:rsidR="00021B0E" w:rsidRPr="00021B0E" w:rsidRDefault="00021B0E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266" w:type="dxa"/>
            <w:vAlign w:val="center"/>
          </w:tcPr>
          <w:p w:rsidR="00021B0E" w:rsidRPr="00021B0E" w:rsidRDefault="00021B0E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  <w:tr w:rsidR="00021B0E" w:rsidRPr="001A7A70" w:rsidTr="00A93DC2">
        <w:tc>
          <w:tcPr>
            <w:tcW w:w="504" w:type="dxa"/>
            <w:vAlign w:val="center"/>
          </w:tcPr>
          <w:p w:rsidR="00021B0E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8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466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492" w:type="dxa"/>
            <w:vAlign w:val="center"/>
          </w:tcPr>
          <w:p w:rsidR="00021B0E" w:rsidRPr="00021B0E" w:rsidRDefault="00021B0E" w:rsidP="00D25E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  <w:tc>
          <w:tcPr>
            <w:tcW w:w="1418" w:type="dxa"/>
            <w:vAlign w:val="center"/>
          </w:tcPr>
          <w:p w:rsidR="00021B0E" w:rsidRPr="00021B0E" w:rsidRDefault="00021B0E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</w:p>
        </w:tc>
        <w:tc>
          <w:tcPr>
            <w:tcW w:w="1266" w:type="dxa"/>
            <w:vAlign w:val="center"/>
          </w:tcPr>
          <w:p w:rsidR="00021B0E" w:rsidRPr="00021B0E" w:rsidRDefault="00021B0E" w:rsidP="00952F6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21B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021B0E" w:rsidRPr="001A7A70" w:rsidTr="00A93DC2">
        <w:tc>
          <w:tcPr>
            <w:tcW w:w="504" w:type="dxa"/>
            <w:vAlign w:val="center"/>
          </w:tcPr>
          <w:p w:rsidR="00021B0E" w:rsidRPr="00A056F5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6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82" w:type="dxa"/>
            <w:vAlign w:val="center"/>
          </w:tcPr>
          <w:p w:rsidR="00021B0E" w:rsidRPr="00A056F5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6F5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</w:t>
            </w:r>
            <w:r w:rsidR="00D25E69">
              <w:rPr>
                <w:rFonts w:ascii="Times New Roman" w:hAnsi="Times New Roman" w:cs="Times New Roman"/>
                <w:sz w:val="16"/>
                <w:szCs w:val="16"/>
              </w:rPr>
              <w:t xml:space="preserve"> в Богучанском районе</w:t>
            </w:r>
            <w:r w:rsidRPr="00A056F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66" w:type="dxa"/>
            <w:vAlign w:val="center"/>
          </w:tcPr>
          <w:p w:rsidR="00021B0E" w:rsidRPr="00A056F5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6F5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1492" w:type="dxa"/>
            <w:vAlign w:val="center"/>
          </w:tcPr>
          <w:p w:rsidR="00021B0E" w:rsidRPr="00A056F5" w:rsidRDefault="00021B0E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6F5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  <w:tc>
          <w:tcPr>
            <w:tcW w:w="1418" w:type="dxa"/>
            <w:vAlign w:val="center"/>
          </w:tcPr>
          <w:p w:rsidR="00021B0E" w:rsidRPr="00A056F5" w:rsidRDefault="00A056F5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6F5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1266" w:type="dxa"/>
            <w:vAlign w:val="center"/>
          </w:tcPr>
          <w:p w:rsidR="00021B0E" w:rsidRPr="00A056F5" w:rsidRDefault="00A056F5" w:rsidP="005129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6F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программа не выполнена</w:t>
            </w:r>
          </w:p>
        </w:tc>
      </w:tr>
    </w:tbl>
    <w:p w:rsidR="006D07CF" w:rsidRDefault="00A123B9" w:rsidP="006D07C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E69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пунктом 2.12 Постановления № 1690-п, </w:t>
      </w:r>
      <w:r w:rsidR="00BA3E77" w:rsidRPr="00D25E69">
        <w:rPr>
          <w:rFonts w:ascii="Times New Roman" w:hAnsi="Times New Roman" w:cs="Times New Roman"/>
          <w:sz w:val="24"/>
          <w:szCs w:val="24"/>
        </w:rPr>
        <w:t>м</w:t>
      </w:r>
      <w:r w:rsidRPr="00D25E69">
        <w:rPr>
          <w:rFonts w:ascii="Times New Roman" w:hAnsi="Times New Roman" w:cs="Times New Roman"/>
          <w:sz w:val="24"/>
          <w:szCs w:val="24"/>
        </w:rPr>
        <w:t>униципальн</w:t>
      </w:r>
      <w:r w:rsidR="006D07CF" w:rsidRPr="00D25E69">
        <w:rPr>
          <w:rFonts w:ascii="Times New Roman" w:hAnsi="Times New Roman" w:cs="Times New Roman"/>
          <w:sz w:val="24"/>
          <w:szCs w:val="24"/>
        </w:rPr>
        <w:t>ые</w:t>
      </w:r>
      <w:r w:rsidRPr="00D25E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D07CF" w:rsidRPr="00D25E69">
        <w:rPr>
          <w:rFonts w:ascii="Times New Roman" w:hAnsi="Times New Roman" w:cs="Times New Roman"/>
          <w:sz w:val="24"/>
          <w:szCs w:val="24"/>
        </w:rPr>
        <w:t>ы Богучанского района</w:t>
      </w:r>
      <w:r w:rsidRPr="00D25E69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6D07CF" w:rsidRPr="00D25E69">
        <w:rPr>
          <w:rFonts w:ascii="Times New Roman" w:hAnsi="Times New Roman" w:cs="Times New Roman"/>
          <w:sz w:val="24"/>
          <w:szCs w:val="24"/>
        </w:rPr>
        <w:t>ы</w:t>
      </w:r>
      <w:r w:rsidRPr="00D25E69">
        <w:rPr>
          <w:rFonts w:ascii="Times New Roman" w:hAnsi="Times New Roman" w:cs="Times New Roman"/>
          <w:sz w:val="24"/>
          <w:szCs w:val="24"/>
        </w:rPr>
        <w:t xml:space="preserve"> в полном объеме, что свидетельствует о достижении поставленных </w:t>
      </w:r>
      <w:r w:rsidR="005A6477" w:rsidRPr="00D25E69">
        <w:rPr>
          <w:rFonts w:ascii="Times New Roman" w:hAnsi="Times New Roman" w:cs="Times New Roman"/>
          <w:sz w:val="24"/>
          <w:szCs w:val="24"/>
        </w:rPr>
        <w:t>п</w:t>
      </w:r>
      <w:r w:rsidRPr="00D25E69">
        <w:rPr>
          <w:rFonts w:ascii="Times New Roman" w:hAnsi="Times New Roman" w:cs="Times New Roman"/>
          <w:sz w:val="24"/>
          <w:szCs w:val="24"/>
        </w:rPr>
        <w:t>рограмм</w:t>
      </w:r>
      <w:r w:rsidR="006D07CF" w:rsidRPr="00D25E69">
        <w:rPr>
          <w:rFonts w:ascii="Times New Roman" w:hAnsi="Times New Roman" w:cs="Times New Roman"/>
          <w:sz w:val="24"/>
          <w:szCs w:val="24"/>
        </w:rPr>
        <w:t>ами</w:t>
      </w:r>
      <w:r w:rsidRPr="00D25E69">
        <w:rPr>
          <w:rFonts w:ascii="Times New Roman" w:hAnsi="Times New Roman" w:cs="Times New Roman"/>
          <w:sz w:val="24"/>
          <w:szCs w:val="24"/>
        </w:rPr>
        <w:t xml:space="preserve"> целей и задач на 201</w:t>
      </w:r>
      <w:r w:rsidR="00D25E69" w:rsidRPr="00D25E69">
        <w:rPr>
          <w:rFonts w:ascii="Times New Roman" w:hAnsi="Times New Roman" w:cs="Times New Roman"/>
          <w:sz w:val="24"/>
          <w:szCs w:val="24"/>
        </w:rPr>
        <w:t>5</w:t>
      </w:r>
      <w:r w:rsidRPr="00D25E69">
        <w:rPr>
          <w:rFonts w:ascii="Times New Roman" w:hAnsi="Times New Roman" w:cs="Times New Roman"/>
          <w:sz w:val="24"/>
          <w:szCs w:val="24"/>
        </w:rPr>
        <w:t xml:space="preserve"> год</w:t>
      </w:r>
      <w:r w:rsidR="006D07CF" w:rsidRPr="00D25E69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D25E69" w:rsidRPr="00D25E69">
        <w:rPr>
          <w:rFonts w:ascii="Times New Roman" w:hAnsi="Times New Roman" w:cs="Times New Roman"/>
          <w:sz w:val="24"/>
          <w:szCs w:val="24"/>
        </w:rPr>
        <w:t xml:space="preserve">2 </w:t>
      </w:r>
      <w:r w:rsidR="006D07CF" w:rsidRPr="00D25E69">
        <w:rPr>
          <w:rFonts w:ascii="Times New Roman" w:hAnsi="Times New Roman" w:cs="Times New Roman"/>
          <w:sz w:val="24"/>
          <w:szCs w:val="24"/>
        </w:rPr>
        <w:t>муниципальн</w:t>
      </w:r>
      <w:r w:rsidR="00D25E69" w:rsidRPr="00D25E69">
        <w:rPr>
          <w:rFonts w:ascii="Times New Roman" w:hAnsi="Times New Roman" w:cs="Times New Roman"/>
          <w:sz w:val="24"/>
          <w:szCs w:val="24"/>
        </w:rPr>
        <w:t>ых</w:t>
      </w:r>
      <w:r w:rsidR="006D07CF" w:rsidRPr="00D25E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25E69" w:rsidRPr="00D25E69">
        <w:rPr>
          <w:rFonts w:ascii="Times New Roman" w:hAnsi="Times New Roman" w:cs="Times New Roman"/>
          <w:sz w:val="24"/>
          <w:szCs w:val="24"/>
        </w:rPr>
        <w:t>:</w:t>
      </w:r>
      <w:r w:rsidR="006D07CF" w:rsidRPr="00D25E69">
        <w:rPr>
          <w:rFonts w:ascii="Times New Roman" w:hAnsi="Times New Roman" w:cs="Times New Roman"/>
          <w:sz w:val="24"/>
          <w:szCs w:val="24"/>
        </w:rPr>
        <w:t xml:space="preserve"> «Обеспечение доступным и комфортным жильем граждан Богучанского района»</w:t>
      </w:r>
      <w:r w:rsidR="00D25E69" w:rsidRPr="00D25E69">
        <w:rPr>
          <w:rFonts w:ascii="Times New Roman" w:hAnsi="Times New Roman" w:cs="Times New Roman"/>
          <w:sz w:val="24"/>
          <w:szCs w:val="24"/>
        </w:rPr>
        <w:t xml:space="preserve"> и «Развитие сельского хозяйства в Богучанском районе»</w:t>
      </w:r>
      <w:r w:rsidR="006D07CF" w:rsidRPr="00D25E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E69" w:rsidRPr="00D25E69" w:rsidRDefault="002F25DD" w:rsidP="006D07C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554A7D">
        <w:rPr>
          <w:rFonts w:ascii="Times New Roman" w:hAnsi="Times New Roman" w:cs="Times New Roman"/>
          <w:sz w:val="24"/>
          <w:szCs w:val="24"/>
        </w:rPr>
        <w:t>необходимо отметить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49250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9250D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итоговой оценки эффективности </w:t>
      </w:r>
      <w:r w:rsidR="00684EB3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D25E69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граждан Богучанского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двух лет ее действия не </w:t>
      </w:r>
      <w:r w:rsidR="00684EB3">
        <w:rPr>
          <w:rFonts w:ascii="Times New Roman" w:hAnsi="Times New Roman" w:cs="Times New Roman"/>
          <w:sz w:val="24"/>
          <w:szCs w:val="24"/>
        </w:rPr>
        <w:t>достиг</w:t>
      </w:r>
      <w:r w:rsidR="00AE6515">
        <w:rPr>
          <w:rFonts w:ascii="Times New Roman" w:hAnsi="Times New Roman" w:cs="Times New Roman"/>
          <w:sz w:val="24"/>
          <w:szCs w:val="24"/>
        </w:rPr>
        <w:t>нуто</w:t>
      </w:r>
      <w:r w:rsidR="00684EB3">
        <w:rPr>
          <w:rFonts w:ascii="Times New Roman" w:hAnsi="Times New Roman" w:cs="Times New Roman"/>
          <w:sz w:val="24"/>
          <w:szCs w:val="24"/>
        </w:rPr>
        <w:t xml:space="preserve"> минимально</w:t>
      </w:r>
      <w:r w:rsidR="00AE6515">
        <w:rPr>
          <w:rFonts w:ascii="Times New Roman" w:hAnsi="Times New Roman" w:cs="Times New Roman"/>
          <w:sz w:val="24"/>
          <w:szCs w:val="24"/>
        </w:rPr>
        <w:t>е</w:t>
      </w:r>
      <w:r w:rsidR="00684EB3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AE6515">
        <w:rPr>
          <w:rFonts w:ascii="Times New Roman" w:hAnsi="Times New Roman" w:cs="Times New Roman"/>
          <w:sz w:val="24"/>
          <w:szCs w:val="24"/>
        </w:rPr>
        <w:t>е</w:t>
      </w:r>
      <w:r w:rsidR="00684EB3">
        <w:rPr>
          <w:rFonts w:ascii="Times New Roman" w:hAnsi="Times New Roman" w:cs="Times New Roman"/>
          <w:sz w:val="24"/>
          <w:szCs w:val="24"/>
        </w:rPr>
        <w:t xml:space="preserve"> </w:t>
      </w:r>
      <w:r w:rsidR="0049250D">
        <w:rPr>
          <w:rFonts w:ascii="Times New Roman" w:hAnsi="Times New Roman" w:cs="Times New Roman"/>
          <w:sz w:val="24"/>
          <w:szCs w:val="24"/>
        </w:rPr>
        <w:t>выполнения</w:t>
      </w:r>
      <w:r w:rsidR="00AC26DF">
        <w:rPr>
          <w:rFonts w:ascii="Times New Roman" w:hAnsi="Times New Roman" w:cs="Times New Roman"/>
          <w:sz w:val="24"/>
          <w:szCs w:val="24"/>
        </w:rPr>
        <w:t xml:space="preserve"> программ, установленное Постановлением № 1690-п, а именно:</w:t>
      </w:r>
      <w:r w:rsidR="0049250D">
        <w:rPr>
          <w:rFonts w:ascii="Times New Roman" w:hAnsi="Times New Roman" w:cs="Times New Roman"/>
          <w:sz w:val="24"/>
          <w:szCs w:val="24"/>
        </w:rPr>
        <w:t xml:space="preserve"> 86,7%. В результате как </w:t>
      </w:r>
      <w:r w:rsidR="00AE6515">
        <w:rPr>
          <w:rFonts w:ascii="Times New Roman" w:hAnsi="Times New Roman" w:cs="Times New Roman"/>
          <w:sz w:val="24"/>
          <w:szCs w:val="24"/>
        </w:rPr>
        <w:t xml:space="preserve">в </w:t>
      </w:r>
      <w:r w:rsidR="0049250D">
        <w:rPr>
          <w:rFonts w:ascii="Times New Roman" w:hAnsi="Times New Roman" w:cs="Times New Roman"/>
          <w:sz w:val="24"/>
          <w:szCs w:val="24"/>
        </w:rPr>
        <w:t>2014 году, так и в 2015 году данная программа признана не выполненной</w:t>
      </w:r>
      <w:r w:rsidR="00AE6515">
        <w:rPr>
          <w:rFonts w:ascii="Times New Roman" w:hAnsi="Times New Roman" w:cs="Times New Roman"/>
          <w:sz w:val="24"/>
          <w:szCs w:val="24"/>
        </w:rPr>
        <w:t>, а, следовательно</w:t>
      </w:r>
      <w:r w:rsidR="00934F77">
        <w:rPr>
          <w:rFonts w:ascii="Times New Roman" w:hAnsi="Times New Roman" w:cs="Times New Roman"/>
          <w:sz w:val="24"/>
          <w:szCs w:val="24"/>
        </w:rPr>
        <w:t>,</w:t>
      </w:r>
      <w:r w:rsidR="00AE6515">
        <w:rPr>
          <w:rFonts w:ascii="Times New Roman" w:hAnsi="Times New Roman" w:cs="Times New Roman"/>
          <w:sz w:val="24"/>
          <w:szCs w:val="24"/>
        </w:rPr>
        <w:t xml:space="preserve"> не эффективной и </w:t>
      </w:r>
      <w:r w:rsidR="00934F77">
        <w:rPr>
          <w:rFonts w:ascii="Times New Roman" w:hAnsi="Times New Roman" w:cs="Times New Roman"/>
          <w:sz w:val="24"/>
          <w:szCs w:val="24"/>
        </w:rPr>
        <w:t>без</w:t>
      </w:r>
      <w:r w:rsidR="00AE6515">
        <w:rPr>
          <w:rFonts w:ascii="Times New Roman" w:hAnsi="Times New Roman" w:cs="Times New Roman"/>
          <w:sz w:val="24"/>
          <w:szCs w:val="24"/>
        </w:rPr>
        <w:t xml:space="preserve"> результативной.</w:t>
      </w:r>
    </w:p>
    <w:p w:rsidR="00AE6515" w:rsidRPr="00AE6515" w:rsidRDefault="00AE6515" w:rsidP="00AE6515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515">
        <w:rPr>
          <w:rFonts w:ascii="Times New Roman" w:hAnsi="Times New Roman" w:cs="Times New Roman"/>
          <w:sz w:val="24"/>
          <w:szCs w:val="24"/>
        </w:rPr>
        <w:t>В результате анализа представленных ответственными исполнителями муниципальных программ годовых отчетов о ходе их реализации Контрольно-счетная комиссия обратила внимание на следующее:</w:t>
      </w:r>
    </w:p>
    <w:p w:rsidR="00AE6515" w:rsidRPr="00AE6515" w:rsidRDefault="0004354A" w:rsidP="00AE6515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заведомо не</w:t>
      </w:r>
      <w:r w:rsidR="00AE6515" w:rsidRPr="00AE6515">
        <w:rPr>
          <w:rFonts w:ascii="Times New Roman" w:hAnsi="Times New Roman" w:cs="Times New Roman"/>
          <w:sz w:val="24"/>
          <w:szCs w:val="24"/>
        </w:rPr>
        <w:t>предусмотренном действии отдельных подпрограмм в отчетном периоде, а также отдельных показателей результативности, и, как следствие, при отсутствии выполнения конкретных работ, услуг для их достижения, ответственными исполнителями, применяя пункт 2.9 (формула 12) Постановления № 1690-п, оценивается выполнение данных показателей в полном объеме, а именно 100,0%, что приводит к абсурдной ситуации и искажению результатов выполнения программы.</w:t>
      </w:r>
    </w:p>
    <w:p w:rsidR="00AE6515" w:rsidRPr="00AE6515" w:rsidRDefault="00AE6515" w:rsidP="00AE6515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515">
        <w:rPr>
          <w:rFonts w:ascii="Times New Roman" w:hAnsi="Times New Roman" w:cs="Times New Roman"/>
          <w:sz w:val="24"/>
          <w:szCs w:val="24"/>
        </w:rPr>
        <w:t>Таким образом, считаем необходимым администрации Богучанского района уточнить условия применения названного выше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515">
        <w:rPr>
          <w:rFonts w:ascii="Times New Roman" w:hAnsi="Times New Roman" w:cs="Times New Roman"/>
          <w:sz w:val="24"/>
          <w:szCs w:val="24"/>
        </w:rPr>
        <w:t>Постановления № 1690-п.</w:t>
      </w:r>
    </w:p>
    <w:p w:rsidR="00AE6515" w:rsidRPr="00AE6515" w:rsidRDefault="00AE6515" w:rsidP="00AE6515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515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554A7D">
        <w:rPr>
          <w:rFonts w:ascii="Times New Roman" w:hAnsi="Times New Roman" w:cs="Times New Roman"/>
          <w:sz w:val="24"/>
          <w:szCs w:val="24"/>
        </w:rPr>
        <w:t>необходимо отметить</w:t>
      </w:r>
      <w:r w:rsidRPr="00AE6515">
        <w:rPr>
          <w:rFonts w:ascii="Times New Roman" w:hAnsi="Times New Roman" w:cs="Times New Roman"/>
          <w:sz w:val="24"/>
          <w:szCs w:val="24"/>
        </w:rPr>
        <w:t xml:space="preserve"> о том, что на протяжении всего анализируемого периода ответственными исполнителями несвоевременно вносились изменения в муниципальные программы, нарушая требования пункта 7 решения Богучанского районного Совета депутатов от 19.12.2014 № 43/1-355 «О районном бюджете на 2015 год и плановый период 2016-2017 годов», а также пункта 5.2 Постановления № 849-п.</w:t>
      </w:r>
    </w:p>
    <w:p w:rsidR="00841DF9" w:rsidRPr="00B017B8" w:rsidRDefault="00841DF9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45DD" w:rsidRPr="00B017B8" w:rsidRDefault="000D6F8E" w:rsidP="00BE6F6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7B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D6F8E" w:rsidRPr="00B138E5" w:rsidRDefault="00B138E5" w:rsidP="007D11A7">
      <w:pPr>
        <w:pStyle w:val="a5"/>
        <w:numPr>
          <w:ilvl w:val="0"/>
          <w:numId w:val="4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б</w:t>
      </w:r>
      <w:r w:rsidR="000D6F8E" w:rsidRPr="00B138E5">
        <w:rPr>
          <w:rFonts w:ascii="Times New Roman" w:hAnsi="Times New Roman" w:cs="Times New Roman"/>
          <w:sz w:val="24"/>
          <w:szCs w:val="24"/>
        </w:rPr>
        <w:t>юджет 201</w:t>
      </w:r>
      <w:r w:rsidR="00934F77" w:rsidRPr="00B138E5">
        <w:rPr>
          <w:rFonts w:ascii="Times New Roman" w:hAnsi="Times New Roman" w:cs="Times New Roman"/>
          <w:sz w:val="24"/>
          <w:szCs w:val="24"/>
        </w:rPr>
        <w:t>5</w:t>
      </w:r>
      <w:r w:rsidR="000D6F8E" w:rsidRPr="00B138E5">
        <w:rPr>
          <w:rFonts w:ascii="Times New Roman" w:hAnsi="Times New Roman" w:cs="Times New Roman"/>
          <w:sz w:val="24"/>
          <w:szCs w:val="24"/>
        </w:rPr>
        <w:t xml:space="preserve"> года сформирован и исполнен с учетом программного принципа, отражая привязку бюджетных ассигнований к 12 муниципальным программам и непрогра</w:t>
      </w:r>
      <w:r>
        <w:rPr>
          <w:rFonts w:ascii="Times New Roman" w:hAnsi="Times New Roman" w:cs="Times New Roman"/>
          <w:sz w:val="24"/>
          <w:szCs w:val="24"/>
        </w:rPr>
        <w:t>ммным направлениям деятельности;</w:t>
      </w:r>
    </w:p>
    <w:p w:rsidR="000D6F8E" w:rsidRPr="00B138E5" w:rsidRDefault="00B138E5" w:rsidP="007D11A7">
      <w:pPr>
        <w:pStyle w:val="a5"/>
        <w:numPr>
          <w:ilvl w:val="0"/>
          <w:numId w:val="4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D6F8E" w:rsidRPr="00B138E5">
        <w:rPr>
          <w:rFonts w:ascii="Times New Roman" w:hAnsi="Times New Roman" w:cs="Times New Roman"/>
          <w:sz w:val="24"/>
          <w:szCs w:val="24"/>
        </w:rPr>
        <w:t>оля расходов, предусмотренных на реализацию муниципальных прог</w:t>
      </w:r>
      <w:r w:rsidR="00934F77" w:rsidRPr="00B138E5">
        <w:rPr>
          <w:rFonts w:ascii="Times New Roman" w:hAnsi="Times New Roman" w:cs="Times New Roman"/>
          <w:sz w:val="24"/>
          <w:szCs w:val="24"/>
        </w:rPr>
        <w:t>рамм, в 2015 году составила 96,7</w:t>
      </w:r>
      <w:r w:rsidR="000D6F8E" w:rsidRPr="00B138E5">
        <w:rPr>
          <w:rFonts w:ascii="Times New Roman" w:hAnsi="Times New Roman" w:cs="Times New Roman"/>
          <w:sz w:val="24"/>
          <w:szCs w:val="24"/>
        </w:rPr>
        <w:t>% от общего объёма ра</w:t>
      </w:r>
      <w:r>
        <w:rPr>
          <w:rFonts w:ascii="Times New Roman" w:hAnsi="Times New Roman" w:cs="Times New Roman"/>
          <w:sz w:val="24"/>
          <w:szCs w:val="24"/>
        </w:rPr>
        <w:t>сходной части районного бюджета;</w:t>
      </w:r>
    </w:p>
    <w:p w:rsidR="0017348A" w:rsidRDefault="00B138E5" w:rsidP="007D11A7">
      <w:pPr>
        <w:pStyle w:val="a5"/>
        <w:numPr>
          <w:ilvl w:val="0"/>
          <w:numId w:val="4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51F84" w:rsidRPr="00C33AA2">
        <w:rPr>
          <w:rFonts w:ascii="Times New Roman" w:hAnsi="Times New Roman" w:cs="Times New Roman"/>
          <w:sz w:val="24"/>
          <w:szCs w:val="24"/>
        </w:rPr>
        <w:t>огласно отчетны</w:t>
      </w:r>
      <w:r w:rsidR="005A6477" w:rsidRPr="00C33AA2">
        <w:rPr>
          <w:rFonts w:ascii="Times New Roman" w:hAnsi="Times New Roman" w:cs="Times New Roman"/>
          <w:sz w:val="24"/>
          <w:szCs w:val="24"/>
        </w:rPr>
        <w:t>м данным</w:t>
      </w:r>
      <w:r w:rsidR="00151F84" w:rsidRPr="00C33AA2">
        <w:rPr>
          <w:rFonts w:ascii="Times New Roman" w:hAnsi="Times New Roman" w:cs="Times New Roman"/>
          <w:sz w:val="24"/>
          <w:szCs w:val="24"/>
        </w:rPr>
        <w:t>,</w:t>
      </w:r>
      <w:r w:rsidR="00934F77" w:rsidRPr="00C33AA2">
        <w:rPr>
          <w:rFonts w:ascii="Times New Roman" w:hAnsi="Times New Roman" w:cs="Times New Roman"/>
          <w:sz w:val="24"/>
          <w:szCs w:val="24"/>
        </w:rPr>
        <w:t xml:space="preserve"> </w:t>
      </w:r>
      <w:r w:rsidR="0017348A" w:rsidRPr="00D25E69">
        <w:rPr>
          <w:rFonts w:ascii="Times New Roman" w:hAnsi="Times New Roman" w:cs="Times New Roman"/>
          <w:sz w:val="24"/>
          <w:szCs w:val="24"/>
        </w:rPr>
        <w:t>муниципальные программы Богучанского района выполнены в полном объеме, что свидетельствует о достижении поставленных программами целей и задач на 2015 год, за исключением 2 муниципальных программ: «Обеспечение доступным и комфортным жильем граждан Богучанского района» и «Развитие сельского х</w:t>
      </w:r>
      <w:r>
        <w:rPr>
          <w:rFonts w:ascii="Times New Roman" w:hAnsi="Times New Roman" w:cs="Times New Roman"/>
          <w:sz w:val="24"/>
          <w:szCs w:val="24"/>
        </w:rPr>
        <w:t>озяйства в Богучанском районе»;</w:t>
      </w:r>
    </w:p>
    <w:p w:rsidR="00CF2A53" w:rsidRPr="00C33AA2" w:rsidRDefault="00B138E5" w:rsidP="007D11A7">
      <w:pPr>
        <w:pStyle w:val="a5"/>
        <w:numPr>
          <w:ilvl w:val="0"/>
          <w:numId w:val="4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0D38" w:rsidRPr="00C33AA2">
        <w:rPr>
          <w:rFonts w:ascii="Times New Roman" w:hAnsi="Times New Roman" w:cs="Times New Roman"/>
          <w:sz w:val="24"/>
          <w:szCs w:val="24"/>
        </w:rPr>
        <w:t>аличие отдельных недостатков свидетельствует о формальном подходе при расчете оценки эффективности и результативности муниципальных программ</w:t>
      </w:r>
      <w:r w:rsidR="00CF2A53" w:rsidRPr="00C33AA2">
        <w:rPr>
          <w:rFonts w:ascii="Times New Roman" w:hAnsi="Times New Roman" w:cs="Times New Roman"/>
          <w:sz w:val="24"/>
          <w:szCs w:val="24"/>
        </w:rPr>
        <w:t>, а также ставит по</w:t>
      </w:r>
      <w:r w:rsidR="005A6477" w:rsidRPr="00C33AA2">
        <w:rPr>
          <w:rFonts w:ascii="Times New Roman" w:hAnsi="Times New Roman" w:cs="Times New Roman"/>
          <w:sz w:val="24"/>
          <w:szCs w:val="24"/>
        </w:rPr>
        <w:t>д</w:t>
      </w:r>
      <w:r w:rsidR="00CF2A53" w:rsidRPr="00C33AA2">
        <w:rPr>
          <w:rFonts w:ascii="Times New Roman" w:hAnsi="Times New Roman" w:cs="Times New Roman"/>
          <w:sz w:val="24"/>
          <w:szCs w:val="24"/>
        </w:rPr>
        <w:t xml:space="preserve"> сомнение реалистичность достигнутых итоговых результатов эффективности и результативности отдельных муниципальных программ</w:t>
      </w:r>
      <w:r w:rsidR="00151F84" w:rsidRPr="00C33AA2">
        <w:rPr>
          <w:rFonts w:ascii="Times New Roman" w:hAnsi="Times New Roman" w:cs="Times New Roman"/>
          <w:sz w:val="24"/>
          <w:szCs w:val="24"/>
        </w:rPr>
        <w:t xml:space="preserve">, что в результате влияет на </w:t>
      </w:r>
      <w:r w:rsidR="00CF2A53" w:rsidRPr="00C33AA2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 используемых данных и, как следствие, на интерпретацию оценки </w:t>
      </w:r>
      <w:r w:rsidR="00151F84" w:rsidRPr="00C33AA2">
        <w:rPr>
          <w:rFonts w:ascii="Times New Roman" w:hAnsi="Times New Roman" w:cs="Times New Roman"/>
          <w:sz w:val="24"/>
          <w:szCs w:val="24"/>
        </w:rPr>
        <w:t>их</w:t>
      </w:r>
      <w:r w:rsidR="00CF2A53" w:rsidRPr="00C33AA2">
        <w:rPr>
          <w:rFonts w:ascii="Times New Roman" w:hAnsi="Times New Roman" w:cs="Times New Roman"/>
          <w:sz w:val="24"/>
          <w:szCs w:val="24"/>
        </w:rPr>
        <w:t xml:space="preserve"> выполнения.</w:t>
      </w:r>
    </w:p>
    <w:p w:rsidR="002B4AA4" w:rsidRPr="00B138E5" w:rsidRDefault="002B4AA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252" w:rsidRPr="00B138E5" w:rsidRDefault="00525252" w:rsidP="00226B47">
      <w:pPr>
        <w:pStyle w:val="Default"/>
        <w:numPr>
          <w:ilvl w:val="0"/>
          <w:numId w:val="47"/>
        </w:numPr>
        <w:ind w:left="0" w:firstLine="0"/>
        <w:jc w:val="center"/>
        <w:rPr>
          <w:b/>
          <w:bCs/>
          <w:color w:val="auto"/>
        </w:rPr>
      </w:pPr>
      <w:r w:rsidRPr="00B138E5">
        <w:rPr>
          <w:b/>
          <w:bCs/>
          <w:color w:val="auto"/>
        </w:rPr>
        <w:t xml:space="preserve">Оценка полноты и достоверности Годового отчета об исполнении бюджета, представленного Финансовым управлением, и годовой бюджетной отчетности </w:t>
      </w:r>
      <w:r w:rsidR="00710689" w:rsidRPr="00B138E5">
        <w:rPr>
          <w:b/>
          <w:bCs/>
          <w:color w:val="auto"/>
        </w:rPr>
        <w:t>ГАБС</w:t>
      </w:r>
    </w:p>
    <w:p w:rsidR="00525252" w:rsidRPr="00B138E5" w:rsidRDefault="00525252" w:rsidP="00525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BFC" w:rsidRPr="00FA3AEF" w:rsidRDefault="001B1BFC" w:rsidP="00FA3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 xml:space="preserve">Согласно статье 264.4 Бюджетного кодекса РФ, а также статье 42 Решения о бюджетном процессе Годовой отчет об исполнении бюджета перед его рассмотрением в законодательном (представительном) органе подлежит внешней проверке, которая проводится в два этапа: </w:t>
      </w:r>
    </w:p>
    <w:p w:rsidR="001B1BFC" w:rsidRPr="00FA3AEF" w:rsidRDefault="001B1BFC" w:rsidP="007D11A7">
      <w:pPr>
        <w:numPr>
          <w:ilvl w:val="0"/>
          <w:numId w:val="1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внешняя проверка бюджетной отчетности ГАБС;</w:t>
      </w:r>
    </w:p>
    <w:p w:rsidR="001B1BFC" w:rsidRPr="00FA3AEF" w:rsidRDefault="001B1BFC" w:rsidP="007D11A7">
      <w:pPr>
        <w:numPr>
          <w:ilvl w:val="0"/>
          <w:numId w:val="1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заключения на годовой отчет об исполнении бюджета.</w:t>
      </w:r>
    </w:p>
    <w:p w:rsidR="001B1BFC" w:rsidRPr="00FA3AEF" w:rsidRDefault="001B1BFC" w:rsidP="00FA3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В исполнение пункта 3.1.1. плана работы Контрольно-счетной комиссии на 2016 год, проведена внешняя проверка бюджетной отчетности 9 ГАБС Богучанского района и 2 получателей бюджетных средств (далее по тексту – ПБС).</w:t>
      </w:r>
    </w:p>
    <w:p w:rsidR="001B1BFC" w:rsidRPr="00FA3AEF" w:rsidRDefault="001B1BFC" w:rsidP="00FA3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 xml:space="preserve">Бюджетная отчетность за 2015 год представлена всеми ГАБС, при этом МКУ «МС Заказчика» и УМС нарушен срок представления отчетности, установленный пунктом 3 статьи 42 </w:t>
      </w:r>
      <w:r w:rsidR="004A1FA1">
        <w:rPr>
          <w:rFonts w:ascii="Times New Roman" w:hAnsi="Times New Roman" w:cs="Times New Roman"/>
          <w:sz w:val="24"/>
          <w:szCs w:val="24"/>
        </w:rPr>
        <w:t>Решения о бюджетном</w:t>
      </w:r>
      <w:r w:rsidRPr="00FA3AEF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4A1FA1">
        <w:rPr>
          <w:rFonts w:ascii="Times New Roman" w:hAnsi="Times New Roman" w:cs="Times New Roman"/>
          <w:sz w:val="24"/>
          <w:szCs w:val="24"/>
        </w:rPr>
        <w:t>е</w:t>
      </w:r>
      <w:r w:rsidRPr="00FA3AEF">
        <w:rPr>
          <w:rFonts w:ascii="Times New Roman" w:hAnsi="Times New Roman" w:cs="Times New Roman"/>
          <w:sz w:val="24"/>
          <w:szCs w:val="24"/>
        </w:rPr>
        <w:t xml:space="preserve"> (не позднее 20 февраля текущего года). </w:t>
      </w:r>
    </w:p>
    <w:p w:rsidR="001B1BFC" w:rsidRPr="00FA3AEF" w:rsidRDefault="001B1BFC" w:rsidP="00FA3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 xml:space="preserve">Внешняя проверка бюджетной отчетности в текущем году проводилась камерально. </w:t>
      </w:r>
    </w:p>
    <w:p w:rsidR="001B1BFC" w:rsidRPr="00FA3AEF" w:rsidRDefault="001B1BFC" w:rsidP="00FA3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По её результатам было оформлено 11 аналитических записок, которые представляют собой подробный отчет о результатах проведения внешней проверки бюджетной отчетности ГАБС.</w:t>
      </w:r>
    </w:p>
    <w:p w:rsidR="001B1BFC" w:rsidRPr="00FA3AEF" w:rsidRDefault="001B1BFC" w:rsidP="00FA3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Затребованные документы, относящиеся к тематике проверки, представлены в полном объеме всеми ГАБС и ПБС, за исключением УМС и МКУ «МС Заказчика».</w:t>
      </w:r>
    </w:p>
    <w:p w:rsidR="001B1BFC" w:rsidRPr="00FA3AEF" w:rsidRDefault="001B1BFC" w:rsidP="00FA3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Проверка полноты и достоверности бюджетной отчетности проводилась в соответствии с требованиями Инструкции № 191н, а также Приказом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по тексту – Инструкция № 33н).</w:t>
      </w:r>
    </w:p>
    <w:p w:rsidR="001B1BFC" w:rsidRPr="00FA3AEF" w:rsidRDefault="001B1BFC" w:rsidP="00FA3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В результате при проведении внешней проверки были выявлены следующие нарушения, допущенные ГАБС и ПБС, при составлении и представлении бюджетной отчетности за 2015 год:</w:t>
      </w:r>
    </w:p>
    <w:p w:rsidR="001B1BFC" w:rsidRPr="00FA3AEF" w:rsidRDefault="001B1BFC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</w:pPr>
      <w:r w:rsidRPr="00FA3AEF">
        <w:rPr>
          <w:rFonts w:ascii="Times New Roman" w:hAnsi="Times New Roman" w:cs="Times New Roman"/>
          <w:sz w:val="24"/>
          <w:szCs w:val="24"/>
        </w:rPr>
        <w:t>состав представленной бюджетной отчетности ГАБС и ПБС соответствует утвержденным Инструкциями № 191н и № 33н перечням форм, за исключением наличия отдельных форм в отчетах: МБУ «МПЧ № 1», Управления образования, Управления культуры, МБУ «К</w:t>
      </w:r>
      <w:r w:rsidR="004A1FA1">
        <w:rPr>
          <w:rFonts w:ascii="Times New Roman" w:hAnsi="Times New Roman" w:cs="Times New Roman"/>
          <w:sz w:val="24"/>
          <w:szCs w:val="24"/>
        </w:rPr>
        <w:t>омплексный центр социального обслуживания населения Богучанского района</w:t>
      </w:r>
      <w:r w:rsidRPr="00FA3AEF">
        <w:rPr>
          <w:rFonts w:ascii="Times New Roman" w:hAnsi="Times New Roman" w:cs="Times New Roman"/>
          <w:sz w:val="24"/>
          <w:szCs w:val="24"/>
        </w:rPr>
        <w:t>», УМС и МКУ «МС Заказчика»</w:t>
      </w:r>
      <w:r w:rsidR="00FA3AEF">
        <w:rPr>
          <w:rFonts w:ascii="Times New Roman" w:hAnsi="Times New Roman" w:cs="Times New Roman"/>
          <w:sz w:val="24"/>
          <w:szCs w:val="24"/>
        </w:rPr>
        <w:t>;</w:t>
      </w:r>
    </w:p>
    <w:p w:rsidR="001B1BFC" w:rsidRPr="00FA3AEF" w:rsidRDefault="001B1BFC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содержание представленных форм бюджетной отчетности ГАБС и ПБС за 2015 год не в полной мере соответствует требованиям, предусмотрен</w:t>
      </w:r>
      <w:r w:rsidR="00FA3AEF">
        <w:rPr>
          <w:rFonts w:ascii="Times New Roman" w:hAnsi="Times New Roman" w:cs="Times New Roman"/>
          <w:sz w:val="24"/>
          <w:szCs w:val="24"/>
        </w:rPr>
        <w:t>ным Инструкциями № 191н и № 33н;</w:t>
      </w:r>
    </w:p>
    <w:p w:rsidR="001B1BFC" w:rsidRPr="00FA3AEF" w:rsidRDefault="001B1BFC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отдельные формы отчетов администрации Богучанского района, УМС, Управления культуры, Управления образования, УСЗН, МКУ «МС Заказчика» не соответствуют формам, утвержденны</w:t>
      </w:r>
      <w:r w:rsidR="00FA3AEF">
        <w:rPr>
          <w:rFonts w:ascii="Times New Roman" w:hAnsi="Times New Roman" w:cs="Times New Roman"/>
          <w:sz w:val="24"/>
          <w:szCs w:val="24"/>
        </w:rPr>
        <w:t>м соответствующими Инструкциями;</w:t>
      </w:r>
    </w:p>
    <w:p w:rsidR="001B1BFC" w:rsidRPr="00FA3AEF" w:rsidRDefault="001B1BFC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</w:pPr>
      <w:r w:rsidRPr="00FA3AEF">
        <w:rPr>
          <w:rFonts w:ascii="Times New Roman" w:hAnsi="Times New Roman" w:cs="Times New Roman"/>
          <w:sz w:val="24"/>
          <w:szCs w:val="24"/>
        </w:rPr>
        <w:lastRenderedPageBreak/>
        <w:t>администрацией Богучанского района, МБУ «МПЧ № 1», УСЗН, МКУ «МС Заказчика», Управлением образования не в полной мере обеспечена информативность бюджетной отчетности</w:t>
      </w:r>
      <w:r w:rsidR="00FA3AEF">
        <w:rPr>
          <w:rFonts w:ascii="Times New Roman" w:hAnsi="Times New Roman" w:cs="Times New Roman"/>
          <w:sz w:val="24"/>
          <w:szCs w:val="24"/>
        </w:rPr>
        <w:t>;</w:t>
      </w:r>
    </w:p>
    <w:p w:rsidR="001B1BFC" w:rsidRPr="00FA3AEF" w:rsidRDefault="001B1BFC" w:rsidP="007D11A7">
      <w:pPr>
        <w:pStyle w:val="Default"/>
        <w:numPr>
          <w:ilvl w:val="0"/>
          <w:numId w:val="44"/>
        </w:numPr>
        <w:spacing w:line="276" w:lineRule="auto"/>
        <w:ind w:left="0" w:firstLine="851"/>
        <w:jc w:val="both"/>
        <w:rPr>
          <w:color w:val="auto"/>
        </w:rPr>
      </w:pPr>
      <w:r w:rsidRPr="00FA3AEF">
        <w:rPr>
          <w:color w:val="auto"/>
        </w:rPr>
        <w:t>допускается значительное количество нарушений и недостатков по оформлению и составлению Пояснительной записки к бюджетной отчетности: без выделения разделов, отсутствие отдельных таблиц, а также форм отчетности, являющихся неотъемлем</w:t>
      </w:r>
      <w:r w:rsidR="00FA3AEF">
        <w:rPr>
          <w:color w:val="auto"/>
        </w:rPr>
        <w:t>ой частью Пояснительной записки;</w:t>
      </w:r>
    </w:p>
    <w:p w:rsidR="001B1BFC" w:rsidRPr="00FA3AEF" w:rsidRDefault="001B1BFC" w:rsidP="007D11A7">
      <w:pPr>
        <w:pStyle w:val="Default"/>
        <w:numPr>
          <w:ilvl w:val="0"/>
          <w:numId w:val="44"/>
        </w:numPr>
        <w:spacing w:line="276" w:lineRule="auto"/>
        <w:ind w:left="0" w:firstLine="851"/>
        <w:jc w:val="both"/>
        <w:rPr>
          <w:color w:val="auto"/>
        </w:rPr>
      </w:pPr>
      <w:r w:rsidRPr="00FA3AEF">
        <w:rPr>
          <w:color w:val="auto"/>
        </w:rPr>
        <w:t>МКУ «МС Заказчика» и УМС не проведена обязательная инвентаризация активов и обязательств, что может негативно повлиять на достоверность представленных п</w:t>
      </w:r>
      <w:r w:rsidR="00FA3AEF">
        <w:rPr>
          <w:color w:val="auto"/>
        </w:rPr>
        <w:t>оказателей бюджетной отчетности;</w:t>
      </w:r>
    </w:p>
    <w:p w:rsidR="001B1BFC" w:rsidRPr="00FA3AEF" w:rsidRDefault="001B1BFC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</w:pPr>
      <w:r w:rsidRPr="00FA3AEF">
        <w:rPr>
          <w:rFonts w:ascii="Times New Roman" w:hAnsi="Times New Roman" w:cs="Times New Roman"/>
          <w:sz w:val="24"/>
          <w:szCs w:val="24"/>
        </w:rPr>
        <w:t>установлено расхождение показателей данных представленной бюджетной отчетности с данными Главной книги у МБУ «МПЧ № 1», а также расхождения контрольных соотношений между показателями форм годовой бюджетной отчетности МКУ «МС Заказчика» и МБУ «МПЧ № 1». Кроме того, не подтверждена достоверность бюджетной отчетности УМС и МКУ «МС Заказчика», так как данными учреждениями не представлены в Контрольно-счетную комиссию Главные книги учреждений, необходимые для соответствующего анализа</w:t>
      </w:r>
      <w:r w:rsidR="00FA3AEF">
        <w:rPr>
          <w:rFonts w:ascii="Times New Roman" w:hAnsi="Times New Roman" w:cs="Times New Roman"/>
          <w:sz w:val="24"/>
          <w:szCs w:val="24"/>
        </w:rPr>
        <w:t>;</w:t>
      </w:r>
    </w:p>
    <w:p w:rsidR="001B1BFC" w:rsidRPr="00FA3AEF" w:rsidRDefault="001B1BFC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не выполнены полномочия по формированию и сдачи консолидированной отчетности за 2015 год администра</w:t>
      </w:r>
      <w:r w:rsidR="00FA3AEF">
        <w:rPr>
          <w:rFonts w:ascii="Times New Roman" w:hAnsi="Times New Roman" w:cs="Times New Roman"/>
          <w:sz w:val="24"/>
          <w:szCs w:val="24"/>
        </w:rPr>
        <w:t>цией Богучанского района и УСЗН;</w:t>
      </w:r>
    </w:p>
    <w:p w:rsidR="001B1BFC" w:rsidRPr="00FA3AEF" w:rsidRDefault="001B1BFC" w:rsidP="007D11A7">
      <w:pPr>
        <w:pStyle w:val="a5"/>
        <w:numPr>
          <w:ilvl w:val="0"/>
          <w:numId w:val="4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УМС и МКУ «МС Заказчика» не осуществляли внутренний финансовый контроль и внутренний финансовый аудит.</w:t>
      </w:r>
    </w:p>
    <w:p w:rsidR="001B1BFC" w:rsidRPr="00FA3AEF" w:rsidRDefault="001B1BFC" w:rsidP="00FA3AEF">
      <w:pPr>
        <w:pStyle w:val="Default"/>
        <w:spacing w:line="276" w:lineRule="auto"/>
        <w:ind w:firstLine="851"/>
        <w:jc w:val="both"/>
        <w:rPr>
          <w:color w:val="auto"/>
        </w:rPr>
      </w:pPr>
      <w:r w:rsidRPr="00FA3AEF">
        <w:rPr>
          <w:color w:val="auto"/>
        </w:rPr>
        <w:t>Отдельные выявленные недостатки и нарушения носят характер технических или арифметических ошибок, допущенных ГАБС и ПБС при составлении отчетности, не влияющих на ее информативность или достоверность, за исключением годовой бюджетной отчетности МКУ «МС Заказчика» и МБУ «МПЧ № 1» .</w:t>
      </w:r>
    </w:p>
    <w:p w:rsidR="001B1BFC" w:rsidRPr="00FA3AEF" w:rsidRDefault="001B1BFC" w:rsidP="00FA3AEF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 w:rsidRPr="00FA3AEF">
        <w:rPr>
          <w:bCs/>
          <w:color w:val="auto"/>
        </w:rPr>
        <w:t xml:space="preserve">В соответствии с </w:t>
      </w:r>
      <w:r w:rsidRPr="00FA3AEF">
        <w:rPr>
          <w:color w:val="auto"/>
        </w:rPr>
        <w:t>требованиями статьи 264.4 Бюджетного кодекса РФ и статьи 42 Решения о бюджетном процессе для подготовки Заключения администрация Богучанского района представляет в Контрольно-счетную комиссию Годовой отчет об исполнении районного бюджета.</w:t>
      </w:r>
    </w:p>
    <w:p w:rsidR="001B1BFC" w:rsidRPr="00FA3AEF" w:rsidRDefault="001B1BFC" w:rsidP="00FA3AEF">
      <w:pPr>
        <w:pStyle w:val="Default"/>
        <w:spacing w:line="276" w:lineRule="auto"/>
        <w:ind w:firstLine="851"/>
        <w:jc w:val="both"/>
        <w:rPr>
          <w:color w:val="auto"/>
        </w:rPr>
      </w:pPr>
      <w:r w:rsidRPr="00FA3AEF">
        <w:rPr>
          <w:color w:val="auto"/>
        </w:rPr>
        <w:t xml:space="preserve">Названный документ представлен Финансовым управлением в полном объеме 18.03.2016 года с соблюдением срока, установленного пунктом 3 статьи 264.4 Бюджетного кодекса РФ и пунктом 3 статьи 42 Решения о бюджетном процессе (не позднее 1 апреля). </w:t>
      </w:r>
    </w:p>
    <w:p w:rsidR="001B1BFC" w:rsidRPr="00FA3AEF" w:rsidRDefault="001B1BFC" w:rsidP="00FA3AEF">
      <w:pPr>
        <w:pStyle w:val="a7"/>
        <w:spacing w:line="276" w:lineRule="auto"/>
        <w:ind w:firstLine="851"/>
        <w:jc w:val="both"/>
        <w:rPr>
          <w:b w:val="0"/>
        </w:rPr>
      </w:pPr>
      <w:r w:rsidRPr="00FA3AEF">
        <w:rPr>
          <w:b w:val="0"/>
        </w:rPr>
        <w:t>Годовой отчет об исполнении районного бюджета за 2015 год составлен в рублях путем суммирования данных отчетов, представленных ГАБС в соответствии с требованиями Инструкции № 191н.</w:t>
      </w:r>
    </w:p>
    <w:p w:rsidR="001B1BFC" w:rsidRDefault="001B1BFC" w:rsidP="00FA3AEF">
      <w:pPr>
        <w:pStyle w:val="Default"/>
        <w:spacing w:line="276" w:lineRule="auto"/>
        <w:ind w:firstLine="851"/>
        <w:jc w:val="both"/>
        <w:rPr>
          <w:color w:val="auto"/>
        </w:rPr>
      </w:pPr>
      <w:r w:rsidRPr="00FA3AEF">
        <w:rPr>
          <w:color w:val="auto"/>
        </w:rPr>
        <w:t xml:space="preserve">В ходе проверки Годового отчета, представленного Финансовым управлением в Контрольно-счетную комиссию, не установлено фактов неполноты и признаков недостоверности. </w:t>
      </w:r>
    </w:p>
    <w:p w:rsidR="00623C85" w:rsidRPr="00FA3AEF" w:rsidRDefault="00623C85" w:rsidP="00FA3AEF">
      <w:pPr>
        <w:pStyle w:val="Default"/>
        <w:spacing w:line="276" w:lineRule="auto"/>
        <w:ind w:firstLine="851"/>
        <w:jc w:val="both"/>
        <w:rPr>
          <w:b/>
          <w:color w:val="auto"/>
        </w:rPr>
      </w:pPr>
    </w:p>
    <w:p w:rsidR="001B1BFC" w:rsidRPr="00FA3AEF" w:rsidRDefault="001B1BFC" w:rsidP="00FA3AEF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A3AE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B1BFC" w:rsidRPr="00FA3AEF" w:rsidRDefault="001B1BFC" w:rsidP="007D11A7">
      <w:pPr>
        <w:pStyle w:val="a5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 xml:space="preserve">бюджетная отчетность представлена всеми ГАБС, при этом МКУ «МС Заказчика» и УМС нарушен срок представления отчетности; </w:t>
      </w:r>
    </w:p>
    <w:p w:rsidR="001B1BFC" w:rsidRPr="00FA3AEF" w:rsidRDefault="001B1BFC" w:rsidP="007D11A7">
      <w:pPr>
        <w:pStyle w:val="a5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 xml:space="preserve">состав и содержание представленных ГАБС и ПБС форм бюджетной отчетности не в полной мере соответствуют требованиям Инструкций № 191н и № 33н, </w:t>
      </w:r>
      <w:r w:rsidRPr="00FA3AEF">
        <w:rPr>
          <w:rFonts w:ascii="Times New Roman" w:hAnsi="Times New Roman" w:cs="Times New Roman"/>
          <w:sz w:val="24"/>
          <w:szCs w:val="24"/>
        </w:rPr>
        <w:lastRenderedPageBreak/>
        <w:t>что негативно отразилось на качестве бюджетной отчетности и привело к недостаточной ее информативности;</w:t>
      </w:r>
    </w:p>
    <w:p w:rsidR="001B1BFC" w:rsidRPr="00FA3AEF" w:rsidRDefault="001B1BFC" w:rsidP="007D11A7">
      <w:pPr>
        <w:pStyle w:val="a5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2 ГАБС и 1 ПБС не обеспечили достоверность и согласованность бюджетной отчетности;</w:t>
      </w:r>
    </w:p>
    <w:p w:rsidR="001B1BFC" w:rsidRPr="00FA3AEF" w:rsidRDefault="001B1BFC" w:rsidP="007D11A7">
      <w:pPr>
        <w:pStyle w:val="a5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2 ГАБС не осуществляли внутренний финансовый контроль и внутренний финансовый аудит;</w:t>
      </w:r>
    </w:p>
    <w:p w:rsidR="001B1BFC" w:rsidRPr="00FA3AEF" w:rsidRDefault="001B1BFC" w:rsidP="007D11A7">
      <w:pPr>
        <w:pStyle w:val="a5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2 ГАБС не обеспечено выполнение полномочий Учредителя по формированию и сдачи консолидированной отчетности за 2015 год.</w:t>
      </w:r>
    </w:p>
    <w:p w:rsidR="001B1BFC" w:rsidRPr="00FA3AEF" w:rsidRDefault="001B1BFC" w:rsidP="001B1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BFC" w:rsidRPr="00FA3AEF" w:rsidRDefault="001B1BFC" w:rsidP="001B1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AEF">
        <w:rPr>
          <w:rFonts w:ascii="Times New Roman" w:hAnsi="Times New Roman" w:cs="Times New Roman"/>
          <w:b/>
          <w:sz w:val="24"/>
          <w:szCs w:val="24"/>
        </w:rPr>
        <w:t>19. Замечания на проект решения Богучанского районного Совета депутатов «Об утверждении годового отчета об исполнении районного бюджета за 2015 год»</w:t>
      </w:r>
    </w:p>
    <w:p w:rsidR="001B1BFC" w:rsidRPr="00FA3AEF" w:rsidRDefault="001B1BFC" w:rsidP="00FA3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BFC" w:rsidRPr="00FA3AEF" w:rsidRDefault="001B1BFC" w:rsidP="00FA3A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Проведенный анализ проекта решения Богучанского районного Совета депутатов «Об утверждении годового отчета об исполнении районного бюджета за 2015 год» (далее по тексту – проект решения об исполнении районного бюджета) позволяет отметить следующее:</w:t>
      </w:r>
    </w:p>
    <w:p w:rsidR="001B1BFC" w:rsidRPr="00FA3AEF" w:rsidRDefault="00FA3AEF" w:rsidP="007D11A7">
      <w:pPr>
        <w:pStyle w:val="a5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B1BFC" w:rsidRPr="00FA3AEF">
        <w:rPr>
          <w:rFonts w:ascii="Times New Roman" w:hAnsi="Times New Roman" w:cs="Times New Roman"/>
          <w:sz w:val="24"/>
          <w:szCs w:val="24"/>
        </w:rPr>
        <w:t>астью 3 статьи 41</w:t>
      </w:r>
      <w:r w:rsidR="00623C85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="001B1BFC" w:rsidRPr="00FA3AEF">
        <w:rPr>
          <w:rFonts w:ascii="Times New Roman" w:hAnsi="Times New Roman" w:cs="Times New Roman"/>
          <w:sz w:val="24"/>
          <w:szCs w:val="24"/>
        </w:rPr>
        <w:t xml:space="preserve"> </w:t>
      </w:r>
      <w:r w:rsidR="00623C85">
        <w:rPr>
          <w:rFonts w:ascii="Times New Roman" w:hAnsi="Times New Roman" w:cs="Times New Roman"/>
          <w:sz w:val="24"/>
          <w:szCs w:val="24"/>
        </w:rPr>
        <w:t>б</w:t>
      </w:r>
      <w:r w:rsidR="001B1BFC" w:rsidRPr="00FA3AEF">
        <w:rPr>
          <w:rFonts w:ascii="Times New Roman" w:hAnsi="Times New Roman" w:cs="Times New Roman"/>
          <w:sz w:val="24"/>
          <w:szCs w:val="24"/>
        </w:rPr>
        <w:t>юджетно</w:t>
      </w:r>
      <w:r w:rsidR="00623C85">
        <w:rPr>
          <w:rFonts w:ascii="Times New Roman" w:hAnsi="Times New Roman" w:cs="Times New Roman"/>
          <w:sz w:val="24"/>
          <w:szCs w:val="24"/>
        </w:rPr>
        <w:t>м</w:t>
      </w:r>
      <w:r w:rsidR="001B1BFC" w:rsidRPr="00FA3AEF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623C85">
        <w:rPr>
          <w:rFonts w:ascii="Times New Roman" w:hAnsi="Times New Roman" w:cs="Times New Roman"/>
          <w:sz w:val="24"/>
          <w:szCs w:val="24"/>
        </w:rPr>
        <w:t>е</w:t>
      </w:r>
      <w:r w:rsidR="001B1BFC" w:rsidRPr="00FA3AEF">
        <w:rPr>
          <w:rFonts w:ascii="Times New Roman" w:hAnsi="Times New Roman" w:cs="Times New Roman"/>
          <w:sz w:val="24"/>
          <w:szCs w:val="24"/>
        </w:rPr>
        <w:t xml:space="preserve"> предусмотрено составление  проекта решения об исполнении районного бюджета за отчетный финансовый год в рублях. </w:t>
      </w:r>
    </w:p>
    <w:p w:rsidR="001B1BFC" w:rsidRPr="00FA3AEF" w:rsidRDefault="001B1BFC" w:rsidP="00FA3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3AEF">
        <w:rPr>
          <w:rFonts w:ascii="Times New Roman" w:hAnsi="Times New Roman" w:cs="Times New Roman"/>
          <w:sz w:val="24"/>
          <w:szCs w:val="24"/>
        </w:rPr>
        <w:t>При этом показатели текстовой части документа и приложений сф</w:t>
      </w:r>
      <w:r w:rsidR="00FA3AEF">
        <w:rPr>
          <w:rFonts w:ascii="Times New Roman" w:hAnsi="Times New Roman" w:cs="Times New Roman"/>
          <w:sz w:val="24"/>
          <w:szCs w:val="24"/>
        </w:rPr>
        <w:t>ормированы в рублях и копейках;</w:t>
      </w:r>
    </w:p>
    <w:p w:rsidR="001B1BFC" w:rsidRPr="00FA3AEF" w:rsidRDefault="00FA3AEF" w:rsidP="007D11A7">
      <w:pPr>
        <w:pStyle w:val="a5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1BFC" w:rsidRPr="00FA3AEF">
        <w:rPr>
          <w:rFonts w:ascii="Times New Roman" w:hAnsi="Times New Roman" w:cs="Times New Roman"/>
          <w:sz w:val="24"/>
          <w:szCs w:val="24"/>
        </w:rPr>
        <w:t xml:space="preserve"> приложении № 3 «Доходы районного бюджета по кодам классификации доходов за 2015 год» не отражены плановые назначения, что не позволяет осуществить анализ выполнения полномочий главными администрат</w:t>
      </w:r>
      <w:r w:rsidR="00E5124A">
        <w:rPr>
          <w:rFonts w:ascii="Times New Roman" w:hAnsi="Times New Roman" w:cs="Times New Roman"/>
          <w:sz w:val="24"/>
          <w:szCs w:val="24"/>
        </w:rPr>
        <w:t>орами доходов районного бюджета;</w:t>
      </w:r>
    </w:p>
    <w:p w:rsidR="001B1BFC" w:rsidRPr="00FA3AEF" w:rsidRDefault="00E5124A" w:rsidP="007D11A7">
      <w:pPr>
        <w:pStyle w:val="a5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1BFC" w:rsidRPr="00FA3AEF">
        <w:rPr>
          <w:rFonts w:ascii="Times New Roman" w:hAnsi="Times New Roman" w:cs="Times New Roman"/>
          <w:sz w:val="24"/>
          <w:szCs w:val="24"/>
        </w:rPr>
        <w:t xml:space="preserve"> приложение № 8 «Перечень публичных нормативных обязательств районного бюджета за 2015 год» к проекту решения об исполнении районного бюджета не включены расходы на выплату премии лучшим выпускникам школ в сумме 90,0 тыс. руб.</w:t>
      </w:r>
    </w:p>
    <w:p w:rsidR="00E5124A" w:rsidRPr="00E5124A" w:rsidRDefault="00E5124A" w:rsidP="00E5124A">
      <w:pPr>
        <w:pStyle w:val="a5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382" w:rsidRPr="00E5124A" w:rsidRDefault="009C4382" w:rsidP="009C4382">
      <w:pPr>
        <w:pStyle w:val="Default"/>
        <w:spacing w:line="276" w:lineRule="auto"/>
        <w:jc w:val="center"/>
        <w:rPr>
          <w:b/>
          <w:bCs/>
          <w:color w:val="auto"/>
        </w:rPr>
      </w:pPr>
      <w:r w:rsidRPr="00E5124A">
        <w:rPr>
          <w:b/>
          <w:bCs/>
          <w:color w:val="auto"/>
        </w:rPr>
        <w:t>Предложения</w:t>
      </w:r>
    </w:p>
    <w:p w:rsidR="009C4382" w:rsidRPr="00E5124A" w:rsidRDefault="009C4382" w:rsidP="009C4382">
      <w:pPr>
        <w:pStyle w:val="Default"/>
        <w:spacing w:line="276" w:lineRule="auto"/>
        <w:jc w:val="center"/>
        <w:rPr>
          <w:color w:val="auto"/>
        </w:rPr>
      </w:pPr>
    </w:p>
    <w:p w:rsidR="009C4382" w:rsidRDefault="009C4382" w:rsidP="009C4382">
      <w:pPr>
        <w:pStyle w:val="Default"/>
        <w:spacing w:line="276" w:lineRule="auto"/>
        <w:jc w:val="both"/>
        <w:rPr>
          <w:b/>
          <w:bCs/>
          <w:color w:val="auto"/>
        </w:rPr>
      </w:pPr>
      <w:r w:rsidRPr="00E5124A">
        <w:rPr>
          <w:b/>
          <w:bCs/>
          <w:color w:val="auto"/>
        </w:rPr>
        <w:t>Богучанскому районному Совету депутатов</w:t>
      </w:r>
    </w:p>
    <w:p w:rsidR="009E779E" w:rsidRPr="00E5124A" w:rsidRDefault="009E779E" w:rsidP="009C4382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9C4382" w:rsidRPr="00E5124A" w:rsidRDefault="00E5124A" w:rsidP="007D11A7">
      <w:pPr>
        <w:pStyle w:val="Default"/>
        <w:numPr>
          <w:ilvl w:val="0"/>
          <w:numId w:val="46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t>п</w:t>
      </w:r>
      <w:r w:rsidR="009C4382" w:rsidRPr="00E5124A">
        <w:rPr>
          <w:color w:val="auto"/>
        </w:rPr>
        <w:t>ри рассмотрении проекта решения «Об утверждении годового отчета об исполнении районного бюджета за 201</w:t>
      </w:r>
      <w:r w:rsidRPr="00E5124A">
        <w:rPr>
          <w:color w:val="auto"/>
        </w:rPr>
        <w:t>5</w:t>
      </w:r>
      <w:r w:rsidR="009C4382" w:rsidRPr="00E5124A">
        <w:rPr>
          <w:color w:val="auto"/>
        </w:rPr>
        <w:t xml:space="preserve"> год» учесть результаты внешней проверки. </w:t>
      </w:r>
    </w:p>
    <w:p w:rsidR="009C4382" w:rsidRPr="00E5124A" w:rsidRDefault="009C4382" w:rsidP="009C4382">
      <w:pPr>
        <w:pStyle w:val="Default"/>
        <w:tabs>
          <w:tab w:val="left" w:pos="5280"/>
        </w:tabs>
        <w:spacing w:line="276" w:lineRule="auto"/>
        <w:jc w:val="both"/>
        <w:rPr>
          <w:b/>
          <w:bCs/>
          <w:color w:val="auto"/>
        </w:rPr>
      </w:pPr>
    </w:p>
    <w:p w:rsidR="009E779E" w:rsidRDefault="009C4382" w:rsidP="009C4382">
      <w:pPr>
        <w:pStyle w:val="Default"/>
        <w:tabs>
          <w:tab w:val="left" w:pos="5280"/>
        </w:tabs>
        <w:spacing w:line="276" w:lineRule="auto"/>
        <w:jc w:val="both"/>
        <w:rPr>
          <w:b/>
          <w:bCs/>
          <w:color w:val="auto"/>
        </w:rPr>
      </w:pPr>
      <w:r w:rsidRPr="00E5124A">
        <w:rPr>
          <w:b/>
          <w:bCs/>
          <w:color w:val="auto"/>
        </w:rPr>
        <w:t>Администрации Богучанского района</w:t>
      </w:r>
    </w:p>
    <w:p w:rsidR="009C4382" w:rsidRPr="00E5124A" w:rsidRDefault="009C4382" w:rsidP="009C4382">
      <w:pPr>
        <w:pStyle w:val="Default"/>
        <w:tabs>
          <w:tab w:val="left" w:pos="5280"/>
        </w:tabs>
        <w:spacing w:line="276" w:lineRule="auto"/>
        <w:jc w:val="both"/>
        <w:rPr>
          <w:b/>
          <w:bCs/>
          <w:color w:val="auto"/>
        </w:rPr>
      </w:pPr>
      <w:r w:rsidRPr="00E5124A">
        <w:rPr>
          <w:b/>
          <w:bCs/>
          <w:color w:val="auto"/>
        </w:rPr>
        <w:tab/>
      </w:r>
    </w:p>
    <w:p w:rsidR="009C4382" w:rsidRPr="00E5124A" w:rsidRDefault="00E5124A" w:rsidP="007D11A7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t>у</w:t>
      </w:r>
      <w:r w:rsidR="009C4382" w:rsidRPr="00E5124A">
        <w:rPr>
          <w:color w:val="auto"/>
        </w:rPr>
        <w:t xml:space="preserve">силить контроль за реализацией мероприятий </w:t>
      </w:r>
      <w:r w:rsidR="002A3A73" w:rsidRPr="00E5124A">
        <w:rPr>
          <w:color w:val="auto"/>
        </w:rPr>
        <w:t xml:space="preserve">муниципальных </w:t>
      </w:r>
      <w:r w:rsidR="009C4382" w:rsidRPr="00E5124A">
        <w:rPr>
          <w:color w:val="auto"/>
        </w:rPr>
        <w:t>программ с целью результативного и эффективного использования средств р</w:t>
      </w:r>
      <w:r w:rsidRPr="00E5124A">
        <w:rPr>
          <w:color w:val="auto"/>
        </w:rPr>
        <w:t>айонного бюджета;</w:t>
      </w:r>
      <w:r w:rsidR="009C4382" w:rsidRPr="00E5124A">
        <w:rPr>
          <w:color w:val="auto"/>
        </w:rPr>
        <w:t xml:space="preserve"> </w:t>
      </w:r>
    </w:p>
    <w:p w:rsidR="002A3A73" w:rsidRPr="00E5124A" w:rsidRDefault="00E5124A" w:rsidP="007D11A7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t>о</w:t>
      </w:r>
      <w:r w:rsidR="002A3A73" w:rsidRPr="00E5124A">
        <w:rPr>
          <w:color w:val="auto"/>
        </w:rPr>
        <w:t>рганизовать работу ответственных исполнителей в рамках обеспечения согласованности показателей муниципальных программ и муниципальных заданий.</w:t>
      </w:r>
    </w:p>
    <w:p w:rsidR="00E5124A" w:rsidRPr="00E5124A" w:rsidRDefault="00E5124A" w:rsidP="007D11A7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t xml:space="preserve">уточнить условия применения </w:t>
      </w:r>
      <w:r w:rsidR="0046030C">
        <w:rPr>
          <w:color w:val="auto"/>
        </w:rPr>
        <w:t>пункта 2.9</w:t>
      </w:r>
      <w:r w:rsidRPr="00E5124A">
        <w:rPr>
          <w:color w:val="auto"/>
        </w:rPr>
        <w:t xml:space="preserve"> Постановления № 1690-п;</w:t>
      </w:r>
    </w:p>
    <w:p w:rsidR="00E5124A" w:rsidRPr="00E5124A" w:rsidRDefault="00E5124A" w:rsidP="007D11A7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t>разработать и утвердить методику оценки выполнения работ, предусмотренных муниципальным заданием, а рамках Постановления № 43-п;</w:t>
      </w:r>
    </w:p>
    <w:p w:rsidR="009C4382" w:rsidRPr="00E5124A" w:rsidRDefault="00E5124A" w:rsidP="007D11A7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lastRenderedPageBreak/>
        <w:t>п</w:t>
      </w:r>
      <w:r w:rsidR="009C4382" w:rsidRPr="00E5124A">
        <w:rPr>
          <w:color w:val="auto"/>
        </w:rPr>
        <w:t>ровести комплексную оценку необходимости обеспечения за счет средств районного бюджета отдельных инициати</w:t>
      </w:r>
      <w:r w:rsidRPr="00E5124A">
        <w:rPr>
          <w:color w:val="auto"/>
        </w:rPr>
        <w:t>вных (необязательных) расходов;</w:t>
      </w:r>
    </w:p>
    <w:p w:rsidR="007201D0" w:rsidRPr="00E5124A" w:rsidRDefault="00E5124A" w:rsidP="007D11A7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t>р</w:t>
      </w:r>
      <w:r w:rsidR="007201D0" w:rsidRPr="00E5124A">
        <w:rPr>
          <w:color w:val="auto"/>
        </w:rPr>
        <w:t>ассмотреть возможность сокращения вакантных должностей, принимаемых к финансовому обеспечению при</w:t>
      </w:r>
      <w:r w:rsidRPr="00E5124A">
        <w:rPr>
          <w:color w:val="auto"/>
        </w:rPr>
        <w:t xml:space="preserve"> формировании районного бюджета;</w:t>
      </w:r>
    </w:p>
    <w:p w:rsidR="002A3A73" w:rsidRPr="00E5124A" w:rsidRDefault="00E5124A" w:rsidP="007D11A7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t>п</w:t>
      </w:r>
      <w:r w:rsidR="002A3A73" w:rsidRPr="00E5124A">
        <w:rPr>
          <w:color w:val="auto"/>
        </w:rPr>
        <w:t>ринять меры по погашению задолженности арендной платы предприятий жилищно-комм</w:t>
      </w:r>
      <w:r w:rsidRPr="00E5124A">
        <w:rPr>
          <w:color w:val="auto"/>
        </w:rPr>
        <w:t>унального хозяйства;</w:t>
      </w:r>
    </w:p>
    <w:p w:rsidR="009C4382" w:rsidRPr="00E5124A" w:rsidRDefault="00E5124A" w:rsidP="007D11A7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t>у</w:t>
      </w:r>
      <w:r w:rsidR="009C4382" w:rsidRPr="00E5124A">
        <w:rPr>
          <w:color w:val="auto"/>
        </w:rPr>
        <w:t xml:space="preserve">силить контроль за качественное формирование бюджетной отчетности </w:t>
      </w:r>
      <w:r w:rsidR="002A7BF1">
        <w:rPr>
          <w:color w:val="auto"/>
        </w:rPr>
        <w:t xml:space="preserve">ГАБС </w:t>
      </w:r>
      <w:r w:rsidR="009C4382" w:rsidRPr="00E5124A">
        <w:rPr>
          <w:color w:val="auto"/>
        </w:rPr>
        <w:t>с целью обеспечения полноты и достоверности сведений об итога</w:t>
      </w:r>
      <w:r w:rsidRPr="00E5124A">
        <w:rPr>
          <w:color w:val="auto"/>
        </w:rPr>
        <w:t>х исполнения районного бюджета;</w:t>
      </w:r>
    </w:p>
    <w:p w:rsidR="009C4382" w:rsidRPr="00E5124A" w:rsidRDefault="00E5124A" w:rsidP="007D11A7">
      <w:pPr>
        <w:pStyle w:val="Default"/>
        <w:numPr>
          <w:ilvl w:val="0"/>
          <w:numId w:val="5"/>
        </w:numPr>
        <w:spacing w:line="276" w:lineRule="auto"/>
        <w:ind w:left="0" w:firstLine="851"/>
        <w:jc w:val="both"/>
        <w:rPr>
          <w:color w:val="auto"/>
        </w:rPr>
      </w:pPr>
      <w:r w:rsidRPr="00E5124A">
        <w:rPr>
          <w:color w:val="auto"/>
        </w:rPr>
        <w:t>п</w:t>
      </w:r>
      <w:r w:rsidR="009C4382" w:rsidRPr="00E5124A">
        <w:rPr>
          <w:color w:val="auto"/>
        </w:rPr>
        <w:t xml:space="preserve">редставить в Контрольно-счетную комиссию информацию о принятых мерах по устранению недостатков и нарушений, установленных в ходе внешней проверки Годового отчета об исполнении бюджета в срок </w:t>
      </w:r>
      <w:r w:rsidR="009C4382" w:rsidRPr="00E5124A">
        <w:rPr>
          <w:b/>
          <w:color w:val="auto"/>
        </w:rPr>
        <w:t>до 1 июня 201</w:t>
      </w:r>
      <w:r w:rsidRPr="00E5124A">
        <w:rPr>
          <w:b/>
          <w:color w:val="auto"/>
        </w:rPr>
        <w:t>6</w:t>
      </w:r>
      <w:r w:rsidR="009C4382" w:rsidRPr="00E5124A">
        <w:rPr>
          <w:b/>
          <w:color w:val="auto"/>
        </w:rPr>
        <w:t xml:space="preserve"> года</w:t>
      </w:r>
      <w:r w:rsidR="009C4382" w:rsidRPr="00E5124A">
        <w:rPr>
          <w:color w:val="auto"/>
        </w:rPr>
        <w:t xml:space="preserve">. </w:t>
      </w:r>
    </w:p>
    <w:p w:rsidR="009C4382" w:rsidRPr="00E5124A" w:rsidRDefault="009C4382" w:rsidP="009C4382">
      <w:pPr>
        <w:pStyle w:val="Default"/>
        <w:spacing w:line="276" w:lineRule="auto"/>
        <w:jc w:val="both"/>
        <w:rPr>
          <w:color w:val="auto"/>
        </w:rPr>
      </w:pPr>
    </w:p>
    <w:p w:rsidR="009C4382" w:rsidRPr="00E5124A" w:rsidRDefault="009C4382" w:rsidP="009C4382">
      <w:pPr>
        <w:pStyle w:val="Default"/>
        <w:spacing w:line="276" w:lineRule="auto"/>
        <w:jc w:val="both"/>
        <w:rPr>
          <w:color w:val="auto"/>
        </w:rPr>
      </w:pPr>
    </w:p>
    <w:p w:rsidR="009C4382" w:rsidRPr="00E5124A" w:rsidRDefault="009C4382" w:rsidP="009C4382">
      <w:pPr>
        <w:pStyle w:val="Default"/>
        <w:spacing w:line="276" w:lineRule="auto"/>
        <w:rPr>
          <w:color w:val="auto"/>
        </w:rPr>
      </w:pPr>
      <w:r w:rsidRPr="00E5124A">
        <w:rPr>
          <w:color w:val="auto"/>
        </w:rPr>
        <w:t xml:space="preserve">Председатель </w:t>
      </w:r>
    </w:p>
    <w:p w:rsidR="009C4382" w:rsidRPr="00E5124A" w:rsidRDefault="009C4382" w:rsidP="009C4382">
      <w:pPr>
        <w:pStyle w:val="Default"/>
        <w:spacing w:line="276" w:lineRule="auto"/>
        <w:rPr>
          <w:color w:val="auto"/>
        </w:rPr>
      </w:pPr>
      <w:r w:rsidRPr="00E5124A">
        <w:rPr>
          <w:color w:val="auto"/>
        </w:rPr>
        <w:t>Контрольно-счетной комиссии                                                                            Г.А. Рукосуева</w:t>
      </w:r>
    </w:p>
    <w:p w:rsidR="009C4382" w:rsidRPr="00E5124A" w:rsidRDefault="009C4382" w:rsidP="009C4382">
      <w:pPr>
        <w:pStyle w:val="Default"/>
        <w:spacing w:line="276" w:lineRule="auto"/>
        <w:rPr>
          <w:color w:val="auto"/>
        </w:rPr>
      </w:pPr>
    </w:p>
    <w:p w:rsidR="009C4382" w:rsidRPr="00E5124A" w:rsidRDefault="009C4382" w:rsidP="009C4382">
      <w:pPr>
        <w:pStyle w:val="Default"/>
        <w:spacing w:line="276" w:lineRule="auto"/>
        <w:rPr>
          <w:color w:val="auto"/>
        </w:rPr>
      </w:pPr>
      <w:r w:rsidRPr="00E5124A">
        <w:rPr>
          <w:color w:val="auto"/>
        </w:rPr>
        <w:t xml:space="preserve">Инспектор </w:t>
      </w:r>
    </w:p>
    <w:p w:rsidR="009C4382" w:rsidRPr="00E5124A" w:rsidRDefault="009C4382" w:rsidP="009C4382">
      <w:pPr>
        <w:pStyle w:val="Default"/>
        <w:spacing w:line="276" w:lineRule="auto"/>
        <w:rPr>
          <w:color w:val="auto"/>
        </w:rPr>
      </w:pPr>
      <w:r w:rsidRPr="00E5124A">
        <w:rPr>
          <w:color w:val="auto"/>
        </w:rPr>
        <w:t>Контрольно-счетной комиссии                                                                               Т.В. Лыхина</w:t>
      </w:r>
    </w:p>
    <w:p w:rsidR="005A0D28" w:rsidRPr="00E5124A" w:rsidRDefault="005A0D28" w:rsidP="005A0D28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</w:p>
    <w:sectPr w:rsidR="005A0D28" w:rsidRPr="00E5124A" w:rsidSect="006A795C">
      <w:footerReference w:type="default" r:id="rId15"/>
      <w:pgSz w:w="11906" w:h="16838"/>
      <w:pgMar w:top="1134" w:right="851" w:bottom="31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4F" w:rsidRDefault="00E27A4F" w:rsidP="00902E25">
      <w:pPr>
        <w:spacing w:after="0" w:line="240" w:lineRule="auto"/>
      </w:pPr>
      <w:r>
        <w:separator/>
      </w:r>
    </w:p>
  </w:endnote>
  <w:endnote w:type="continuationSeparator" w:id="0">
    <w:p w:rsidR="00E27A4F" w:rsidRDefault="00E27A4F" w:rsidP="0090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1286"/>
    </w:sdtPr>
    <w:sdtContent>
      <w:p w:rsidR="00EF557E" w:rsidRDefault="008A0598">
        <w:pPr>
          <w:pStyle w:val="ab"/>
          <w:jc w:val="right"/>
        </w:pPr>
        <w:fldSimple w:instr=" PAGE   \* MERGEFORMAT ">
          <w:r w:rsidR="00DE2815">
            <w:rPr>
              <w:noProof/>
            </w:rPr>
            <w:t>1</w:t>
          </w:r>
        </w:fldSimple>
      </w:p>
    </w:sdtContent>
  </w:sdt>
  <w:p w:rsidR="00EF557E" w:rsidRDefault="00EF55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4F" w:rsidRDefault="00E27A4F" w:rsidP="00902E25">
      <w:pPr>
        <w:spacing w:after="0" w:line="240" w:lineRule="auto"/>
      </w:pPr>
      <w:r>
        <w:separator/>
      </w:r>
    </w:p>
  </w:footnote>
  <w:footnote w:type="continuationSeparator" w:id="0">
    <w:p w:rsidR="00E27A4F" w:rsidRDefault="00E27A4F" w:rsidP="0090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92B"/>
    <w:multiLevelType w:val="hybridMultilevel"/>
    <w:tmpl w:val="965CDD20"/>
    <w:lvl w:ilvl="0" w:tplc="587AA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B35220"/>
    <w:multiLevelType w:val="hybridMultilevel"/>
    <w:tmpl w:val="9F282AAA"/>
    <w:lvl w:ilvl="0" w:tplc="2C621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5C0C07"/>
    <w:multiLevelType w:val="hybridMultilevel"/>
    <w:tmpl w:val="8C2E4564"/>
    <w:lvl w:ilvl="0" w:tplc="43928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8467DA"/>
    <w:multiLevelType w:val="hybridMultilevel"/>
    <w:tmpl w:val="FE548D26"/>
    <w:lvl w:ilvl="0" w:tplc="E4BCA4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4B2D6D"/>
    <w:multiLevelType w:val="hybridMultilevel"/>
    <w:tmpl w:val="82EAD62E"/>
    <w:lvl w:ilvl="0" w:tplc="170C66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FB721C"/>
    <w:multiLevelType w:val="hybridMultilevel"/>
    <w:tmpl w:val="AF1C4758"/>
    <w:lvl w:ilvl="0" w:tplc="963E35E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1E087F"/>
    <w:multiLevelType w:val="hybridMultilevel"/>
    <w:tmpl w:val="59C09C5A"/>
    <w:lvl w:ilvl="0" w:tplc="802ED4C0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0CC1DDB"/>
    <w:multiLevelType w:val="hybridMultilevel"/>
    <w:tmpl w:val="0B2AB5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1A51D26"/>
    <w:multiLevelType w:val="hybridMultilevel"/>
    <w:tmpl w:val="407A057A"/>
    <w:lvl w:ilvl="0" w:tplc="701A0A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47E47"/>
    <w:multiLevelType w:val="hybridMultilevel"/>
    <w:tmpl w:val="97C04502"/>
    <w:lvl w:ilvl="0" w:tplc="C8C4A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C01AD"/>
    <w:multiLevelType w:val="hybridMultilevel"/>
    <w:tmpl w:val="E11CAAC4"/>
    <w:lvl w:ilvl="0" w:tplc="031EF1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AF86304"/>
    <w:multiLevelType w:val="hybridMultilevel"/>
    <w:tmpl w:val="D650633C"/>
    <w:lvl w:ilvl="0" w:tplc="75907F4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47110"/>
    <w:multiLevelType w:val="hybridMultilevel"/>
    <w:tmpl w:val="AC2EE5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4D77D8B"/>
    <w:multiLevelType w:val="hybridMultilevel"/>
    <w:tmpl w:val="1990F9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67E710F"/>
    <w:multiLevelType w:val="hybridMultilevel"/>
    <w:tmpl w:val="0F42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35230"/>
    <w:multiLevelType w:val="hybridMultilevel"/>
    <w:tmpl w:val="13BC6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52A7C"/>
    <w:multiLevelType w:val="multilevel"/>
    <w:tmpl w:val="475297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9926F79"/>
    <w:multiLevelType w:val="hybridMultilevel"/>
    <w:tmpl w:val="BDA4D1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ABE6AB8"/>
    <w:multiLevelType w:val="hybridMultilevel"/>
    <w:tmpl w:val="8CA6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D38BF"/>
    <w:multiLevelType w:val="hybridMultilevel"/>
    <w:tmpl w:val="0C86D60A"/>
    <w:lvl w:ilvl="0" w:tplc="EF623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63249A7"/>
    <w:multiLevelType w:val="hybridMultilevel"/>
    <w:tmpl w:val="C5F4C744"/>
    <w:lvl w:ilvl="0" w:tplc="44BC33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D14FE"/>
    <w:multiLevelType w:val="hybridMultilevel"/>
    <w:tmpl w:val="0CA800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8682B81"/>
    <w:multiLevelType w:val="multilevel"/>
    <w:tmpl w:val="E5662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38EA30C8"/>
    <w:multiLevelType w:val="hybridMultilevel"/>
    <w:tmpl w:val="3550C484"/>
    <w:lvl w:ilvl="0" w:tplc="7F8E0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99246C2"/>
    <w:multiLevelType w:val="hybridMultilevel"/>
    <w:tmpl w:val="6B34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C11E0"/>
    <w:multiLevelType w:val="hybridMultilevel"/>
    <w:tmpl w:val="DCF41F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F461296"/>
    <w:multiLevelType w:val="hybridMultilevel"/>
    <w:tmpl w:val="A9D0FCD6"/>
    <w:lvl w:ilvl="0" w:tplc="C1601B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52563EE"/>
    <w:multiLevelType w:val="hybridMultilevel"/>
    <w:tmpl w:val="D7E28788"/>
    <w:lvl w:ilvl="0" w:tplc="0F8CBBB0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>
    <w:nsid w:val="45FB609C"/>
    <w:multiLevelType w:val="hybridMultilevel"/>
    <w:tmpl w:val="E884B4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6707C84"/>
    <w:multiLevelType w:val="multilevel"/>
    <w:tmpl w:val="5DCCC79C"/>
    <w:lvl w:ilvl="0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30">
    <w:nsid w:val="4A294993"/>
    <w:multiLevelType w:val="hybridMultilevel"/>
    <w:tmpl w:val="3894E670"/>
    <w:lvl w:ilvl="0" w:tplc="43407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4702536"/>
    <w:multiLevelType w:val="hybridMultilevel"/>
    <w:tmpl w:val="7F9608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4952947"/>
    <w:multiLevelType w:val="multilevel"/>
    <w:tmpl w:val="77DA64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abstractNum w:abstractNumId="33">
    <w:nsid w:val="5A0255B9"/>
    <w:multiLevelType w:val="hybridMultilevel"/>
    <w:tmpl w:val="0BDE9416"/>
    <w:lvl w:ilvl="0" w:tplc="246827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6B6E04"/>
    <w:multiLevelType w:val="hybridMultilevel"/>
    <w:tmpl w:val="2ACE7E56"/>
    <w:lvl w:ilvl="0" w:tplc="B1161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D4744ED"/>
    <w:multiLevelType w:val="hybridMultilevel"/>
    <w:tmpl w:val="7494B896"/>
    <w:lvl w:ilvl="0" w:tplc="64DA93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15A72A7"/>
    <w:multiLevelType w:val="hybridMultilevel"/>
    <w:tmpl w:val="49FCD01C"/>
    <w:lvl w:ilvl="0" w:tplc="709A1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7C36A1F"/>
    <w:multiLevelType w:val="hybridMultilevel"/>
    <w:tmpl w:val="C3E011AA"/>
    <w:lvl w:ilvl="0" w:tplc="E67CE7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9471474"/>
    <w:multiLevelType w:val="hybridMultilevel"/>
    <w:tmpl w:val="E3364566"/>
    <w:lvl w:ilvl="0" w:tplc="895E40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9A10EBA"/>
    <w:multiLevelType w:val="hybridMultilevel"/>
    <w:tmpl w:val="B20048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27F3845"/>
    <w:multiLevelType w:val="hybridMultilevel"/>
    <w:tmpl w:val="DCB6ED8E"/>
    <w:lvl w:ilvl="0" w:tplc="B0A2AE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49262A6"/>
    <w:multiLevelType w:val="hybridMultilevel"/>
    <w:tmpl w:val="EBE8AE18"/>
    <w:lvl w:ilvl="0" w:tplc="1F2AD0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4E005EF"/>
    <w:multiLevelType w:val="hybridMultilevel"/>
    <w:tmpl w:val="C464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44DBF"/>
    <w:multiLevelType w:val="hybridMultilevel"/>
    <w:tmpl w:val="7B8889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A096E00"/>
    <w:multiLevelType w:val="hybridMultilevel"/>
    <w:tmpl w:val="E1924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94374C"/>
    <w:multiLevelType w:val="hybridMultilevel"/>
    <w:tmpl w:val="31D088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7"/>
  </w:num>
  <w:num w:numId="4">
    <w:abstractNumId w:val="32"/>
  </w:num>
  <w:num w:numId="5">
    <w:abstractNumId w:val="20"/>
  </w:num>
  <w:num w:numId="6">
    <w:abstractNumId w:val="26"/>
  </w:num>
  <w:num w:numId="7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4"/>
  </w:num>
  <w:num w:numId="11">
    <w:abstractNumId w:val="18"/>
  </w:num>
  <w:num w:numId="12">
    <w:abstractNumId w:val="11"/>
  </w:num>
  <w:num w:numId="13">
    <w:abstractNumId w:val="9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8"/>
  </w:num>
  <w:num w:numId="18">
    <w:abstractNumId w:val="16"/>
  </w:num>
  <w:num w:numId="19">
    <w:abstractNumId w:val="21"/>
  </w:num>
  <w:num w:numId="20">
    <w:abstractNumId w:val="44"/>
  </w:num>
  <w:num w:numId="21">
    <w:abstractNumId w:val="40"/>
  </w:num>
  <w:num w:numId="22">
    <w:abstractNumId w:val="31"/>
  </w:num>
  <w:num w:numId="23">
    <w:abstractNumId w:val="12"/>
  </w:num>
  <w:num w:numId="24">
    <w:abstractNumId w:val="13"/>
  </w:num>
  <w:num w:numId="25">
    <w:abstractNumId w:val="2"/>
  </w:num>
  <w:num w:numId="26">
    <w:abstractNumId w:val="0"/>
  </w:num>
  <w:num w:numId="27">
    <w:abstractNumId w:val="35"/>
  </w:num>
  <w:num w:numId="28">
    <w:abstractNumId w:val="38"/>
  </w:num>
  <w:num w:numId="29">
    <w:abstractNumId w:val="33"/>
  </w:num>
  <w:num w:numId="30">
    <w:abstractNumId w:val="28"/>
  </w:num>
  <w:num w:numId="31">
    <w:abstractNumId w:val="19"/>
  </w:num>
  <w:num w:numId="32">
    <w:abstractNumId w:val="41"/>
  </w:num>
  <w:num w:numId="33">
    <w:abstractNumId w:val="25"/>
  </w:num>
  <w:num w:numId="34">
    <w:abstractNumId w:val="36"/>
  </w:num>
  <w:num w:numId="35">
    <w:abstractNumId w:val="1"/>
  </w:num>
  <w:num w:numId="36">
    <w:abstractNumId w:val="3"/>
  </w:num>
  <w:num w:numId="37">
    <w:abstractNumId w:val="45"/>
  </w:num>
  <w:num w:numId="38">
    <w:abstractNumId w:val="7"/>
  </w:num>
  <w:num w:numId="39">
    <w:abstractNumId w:val="10"/>
  </w:num>
  <w:num w:numId="40">
    <w:abstractNumId w:val="27"/>
  </w:num>
  <w:num w:numId="41">
    <w:abstractNumId w:val="43"/>
  </w:num>
  <w:num w:numId="42">
    <w:abstractNumId w:val="30"/>
  </w:num>
  <w:num w:numId="43">
    <w:abstractNumId w:val="39"/>
  </w:num>
  <w:num w:numId="44">
    <w:abstractNumId w:val="17"/>
  </w:num>
  <w:num w:numId="45">
    <w:abstractNumId w:val="34"/>
  </w:num>
  <w:num w:numId="46">
    <w:abstractNumId w:val="4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27E"/>
    <w:rsid w:val="00000598"/>
    <w:rsid w:val="00000625"/>
    <w:rsid w:val="00002DBC"/>
    <w:rsid w:val="00002EDC"/>
    <w:rsid w:val="0000345C"/>
    <w:rsid w:val="000044D1"/>
    <w:rsid w:val="00004DDA"/>
    <w:rsid w:val="00005B61"/>
    <w:rsid w:val="00005E9F"/>
    <w:rsid w:val="00006291"/>
    <w:rsid w:val="00006FB5"/>
    <w:rsid w:val="000076C4"/>
    <w:rsid w:val="000108FF"/>
    <w:rsid w:val="0001232E"/>
    <w:rsid w:val="00012610"/>
    <w:rsid w:val="0001525E"/>
    <w:rsid w:val="00015287"/>
    <w:rsid w:val="000165F1"/>
    <w:rsid w:val="000168BF"/>
    <w:rsid w:val="00017C24"/>
    <w:rsid w:val="00020961"/>
    <w:rsid w:val="00021072"/>
    <w:rsid w:val="00021B0E"/>
    <w:rsid w:val="00022C10"/>
    <w:rsid w:val="000236B3"/>
    <w:rsid w:val="0002494A"/>
    <w:rsid w:val="00024A0C"/>
    <w:rsid w:val="00024B02"/>
    <w:rsid w:val="00025FCB"/>
    <w:rsid w:val="00027EE3"/>
    <w:rsid w:val="00030626"/>
    <w:rsid w:val="000309DE"/>
    <w:rsid w:val="0003108C"/>
    <w:rsid w:val="000314E3"/>
    <w:rsid w:val="00032A7B"/>
    <w:rsid w:val="00035354"/>
    <w:rsid w:val="00035C8E"/>
    <w:rsid w:val="00040CCD"/>
    <w:rsid w:val="00040F0F"/>
    <w:rsid w:val="000417C5"/>
    <w:rsid w:val="00041892"/>
    <w:rsid w:val="00041D53"/>
    <w:rsid w:val="00041E0C"/>
    <w:rsid w:val="00042190"/>
    <w:rsid w:val="00042C13"/>
    <w:rsid w:val="0004354A"/>
    <w:rsid w:val="0004368E"/>
    <w:rsid w:val="000437F5"/>
    <w:rsid w:val="000447CE"/>
    <w:rsid w:val="0004567D"/>
    <w:rsid w:val="000471AE"/>
    <w:rsid w:val="00047247"/>
    <w:rsid w:val="000472E3"/>
    <w:rsid w:val="00050384"/>
    <w:rsid w:val="000509F1"/>
    <w:rsid w:val="00050D12"/>
    <w:rsid w:val="000510A6"/>
    <w:rsid w:val="000512C8"/>
    <w:rsid w:val="00051A1D"/>
    <w:rsid w:val="0005221D"/>
    <w:rsid w:val="00052370"/>
    <w:rsid w:val="000528B7"/>
    <w:rsid w:val="000529F6"/>
    <w:rsid w:val="00052B8F"/>
    <w:rsid w:val="000531B2"/>
    <w:rsid w:val="00053EA6"/>
    <w:rsid w:val="000543B0"/>
    <w:rsid w:val="00055348"/>
    <w:rsid w:val="00056647"/>
    <w:rsid w:val="00057F61"/>
    <w:rsid w:val="00057F6D"/>
    <w:rsid w:val="00060F5A"/>
    <w:rsid w:val="000612B2"/>
    <w:rsid w:val="000640B0"/>
    <w:rsid w:val="00064C9B"/>
    <w:rsid w:val="00066356"/>
    <w:rsid w:val="0007026B"/>
    <w:rsid w:val="0007169C"/>
    <w:rsid w:val="000723E3"/>
    <w:rsid w:val="00072472"/>
    <w:rsid w:val="00072759"/>
    <w:rsid w:val="00072BC0"/>
    <w:rsid w:val="0007410C"/>
    <w:rsid w:val="00074336"/>
    <w:rsid w:val="00074A94"/>
    <w:rsid w:val="00075F1C"/>
    <w:rsid w:val="000761A8"/>
    <w:rsid w:val="000764CF"/>
    <w:rsid w:val="000770ED"/>
    <w:rsid w:val="000776A8"/>
    <w:rsid w:val="00080B6C"/>
    <w:rsid w:val="00080F6B"/>
    <w:rsid w:val="00081903"/>
    <w:rsid w:val="00081BFF"/>
    <w:rsid w:val="00081CB1"/>
    <w:rsid w:val="000828B5"/>
    <w:rsid w:val="00082964"/>
    <w:rsid w:val="00082E3B"/>
    <w:rsid w:val="00083551"/>
    <w:rsid w:val="00083AAA"/>
    <w:rsid w:val="00084BD0"/>
    <w:rsid w:val="00085F97"/>
    <w:rsid w:val="00086553"/>
    <w:rsid w:val="00086912"/>
    <w:rsid w:val="00087B17"/>
    <w:rsid w:val="000902D7"/>
    <w:rsid w:val="00090901"/>
    <w:rsid w:val="00090F1F"/>
    <w:rsid w:val="000945F8"/>
    <w:rsid w:val="00095460"/>
    <w:rsid w:val="00097194"/>
    <w:rsid w:val="00097C32"/>
    <w:rsid w:val="000A01D1"/>
    <w:rsid w:val="000A1737"/>
    <w:rsid w:val="000A19EE"/>
    <w:rsid w:val="000A2939"/>
    <w:rsid w:val="000A369F"/>
    <w:rsid w:val="000A3A9A"/>
    <w:rsid w:val="000A3C72"/>
    <w:rsid w:val="000A4A49"/>
    <w:rsid w:val="000A6837"/>
    <w:rsid w:val="000A6BA4"/>
    <w:rsid w:val="000B0D67"/>
    <w:rsid w:val="000B0E1E"/>
    <w:rsid w:val="000B2334"/>
    <w:rsid w:val="000B2417"/>
    <w:rsid w:val="000B2647"/>
    <w:rsid w:val="000B34C8"/>
    <w:rsid w:val="000B4083"/>
    <w:rsid w:val="000B683E"/>
    <w:rsid w:val="000B7425"/>
    <w:rsid w:val="000B7655"/>
    <w:rsid w:val="000C09F0"/>
    <w:rsid w:val="000C0D4A"/>
    <w:rsid w:val="000C32FA"/>
    <w:rsid w:val="000C37B3"/>
    <w:rsid w:val="000C39B0"/>
    <w:rsid w:val="000C50C8"/>
    <w:rsid w:val="000C590D"/>
    <w:rsid w:val="000C641A"/>
    <w:rsid w:val="000C715C"/>
    <w:rsid w:val="000C71EE"/>
    <w:rsid w:val="000C7C85"/>
    <w:rsid w:val="000D1115"/>
    <w:rsid w:val="000D231F"/>
    <w:rsid w:val="000D36B8"/>
    <w:rsid w:val="000D546A"/>
    <w:rsid w:val="000D5ABA"/>
    <w:rsid w:val="000D5C22"/>
    <w:rsid w:val="000D6E4B"/>
    <w:rsid w:val="000D6E84"/>
    <w:rsid w:val="000D6F8E"/>
    <w:rsid w:val="000D7527"/>
    <w:rsid w:val="000D7D8E"/>
    <w:rsid w:val="000E08EC"/>
    <w:rsid w:val="000E1BBC"/>
    <w:rsid w:val="000E1E0C"/>
    <w:rsid w:val="000E2402"/>
    <w:rsid w:val="000E32B0"/>
    <w:rsid w:val="000E470B"/>
    <w:rsid w:val="000E57C1"/>
    <w:rsid w:val="000E5A33"/>
    <w:rsid w:val="000E5E36"/>
    <w:rsid w:val="000E6EEB"/>
    <w:rsid w:val="000E7C1F"/>
    <w:rsid w:val="000F0699"/>
    <w:rsid w:val="000F0C50"/>
    <w:rsid w:val="000F1795"/>
    <w:rsid w:val="000F1C2C"/>
    <w:rsid w:val="000F24F0"/>
    <w:rsid w:val="000F2897"/>
    <w:rsid w:val="000F3865"/>
    <w:rsid w:val="000F3EB3"/>
    <w:rsid w:val="000F4930"/>
    <w:rsid w:val="000F50B0"/>
    <w:rsid w:val="000F6B2C"/>
    <w:rsid w:val="000F7213"/>
    <w:rsid w:val="00100AFA"/>
    <w:rsid w:val="001011BF"/>
    <w:rsid w:val="00101336"/>
    <w:rsid w:val="001022B0"/>
    <w:rsid w:val="001023FD"/>
    <w:rsid w:val="001029F5"/>
    <w:rsid w:val="00102C8B"/>
    <w:rsid w:val="00103844"/>
    <w:rsid w:val="001054CD"/>
    <w:rsid w:val="00105982"/>
    <w:rsid w:val="00107936"/>
    <w:rsid w:val="00111F25"/>
    <w:rsid w:val="0011252F"/>
    <w:rsid w:val="0011294B"/>
    <w:rsid w:val="00113667"/>
    <w:rsid w:val="00113B49"/>
    <w:rsid w:val="0011403C"/>
    <w:rsid w:val="00114C75"/>
    <w:rsid w:val="00114E6F"/>
    <w:rsid w:val="00115813"/>
    <w:rsid w:val="00116357"/>
    <w:rsid w:val="00116873"/>
    <w:rsid w:val="00120D49"/>
    <w:rsid w:val="00121770"/>
    <w:rsid w:val="00121F90"/>
    <w:rsid w:val="0012227A"/>
    <w:rsid w:val="00122890"/>
    <w:rsid w:val="001229AC"/>
    <w:rsid w:val="00122BA4"/>
    <w:rsid w:val="00122BE6"/>
    <w:rsid w:val="00123FB4"/>
    <w:rsid w:val="00124D18"/>
    <w:rsid w:val="00125D00"/>
    <w:rsid w:val="0012653A"/>
    <w:rsid w:val="00126E3C"/>
    <w:rsid w:val="00130BEA"/>
    <w:rsid w:val="001318EB"/>
    <w:rsid w:val="00131CAA"/>
    <w:rsid w:val="001324AA"/>
    <w:rsid w:val="0013250D"/>
    <w:rsid w:val="00134961"/>
    <w:rsid w:val="00134C0B"/>
    <w:rsid w:val="00134FF6"/>
    <w:rsid w:val="001355B8"/>
    <w:rsid w:val="00135DD8"/>
    <w:rsid w:val="00136780"/>
    <w:rsid w:val="00136F8E"/>
    <w:rsid w:val="0013723D"/>
    <w:rsid w:val="00137692"/>
    <w:rsid w:val="00140E82"/>
    <w:rsid w:val="00141162"/>
    <w:rsid w:val="00142353"/>
    <w:rsid w:val="0014271A"/>
    <w:rsid w:val="00142D1F"/>
    <w:rsid w:val="00143699"/>
    <w:rsid w:val="001436C4"/>
    <w:rsid w:val="00144239"/>
    <w:rsid w:val="001445E1"/>
    <w:rsid w:val="00144C38"/>
    <w:rsid w:val="00144D7C"/>
    <w:rsid w:val="001469CB"/>
    <w:rsid w:val="00147801"/>
    <w:rsid w:val="00147994"/>
    <w:rsid w:val="00150158"/>
    <w:rsid w:val="00150972"/>
    <w:rsid w:val="0015191C"/>
    <w:rsid w:val="00151AEC"/>
    <w:rsid w:val="00151BE2"/>
    <w:rsid w:val="00151F84"/>
    <w:rsid w:val="00152C8B"/>
    <w:rsid w:val="00152E7B"/>
    <w:rsid w:val="001542E0"/>
    <w:rsid w:val="001544C0"/>
    <w:rsid w:val="00154718"/>
    <w:rsid w:val="001547EC"/>
    <w:rsid w:val="00155307"/>
    <w:rsid w:val="00155AAD"/>
    <w:rsid w:val="00155C84"/>
    <w:rsid w:val="0015611D"/>
    <w:rsid w:val="001562FE"/>
    <w:rsid w:val="00156A38"/>
    <w:rsid w:val="00156E1D"/>
    <w:rsid w:val="00157074"/>
    <w:rsid w:val="00157785"/>
    <w:rsid w:val="00160BAB"/>
    <w:rsid w:val="00161498"/>
    <w:rsid w:val="00162933"/>
    <w:rsid w:val="001648BE"/>
    <w:rsid w:val="001653C7"/>
    <w:rsid w:val="0016628C"/>
    <w:rsid w:val="0016706C"/>
    <w:rsid w:val="0016745C"/>
    <w:rsid w:val="0016754F"/>
    <w:rsid w:val="0017075F"/>
    <w:rsid w:val="001709AE"/>
    <w:rsid w:val="00170D4B"/>
    <w:rsid w:val="00171BB9"/>
    <w:rsid w:val="00171D3F"/>
    <w:rsid w:val="0017209C"/>
    <w:rsid w:val="001725FD"/>
    <w:rsid w:val="001731D2"/>
    <w:rsid w:val="0017348A"/>
    <w:rsid w:val="00173E57"/>
    <w:rsid w:val="0017426C"/>
    <w:rsid w:val="001750F1"/>
    <w:rsid w:val="00175EB9"/>
    <w:rsid w:val="0017611A"/>
    <w:rsid w:val="001764E4"/>
    <w:rsid w:val="00176D83"/>
    <w:rsid w:val="00177107"/>
    <w:rsid w:val="001773A8"/>
    <w:rsid w:val="001773AE"/>
    <w:rsid w:val="0018001D"/>
    <w:rsid w:val="00180027"/>
    <w:rsid w:val="001810EA"/>
    <w:rsid w:val="00181696"/>
    <w:rsid w:val="001822A3"/>
    <w:rsid w:val="00182DF7"/>
    <w:rsid w:val="00182E03"/>
    <w:rsid w:val="00182E50"/>
    <w:rsid w:val="00183415"/>
    <w:rsid w:val="00183950"/>
    <w:rsid w:val="00184A00"/>
    <w:rsid w:val="00185C90"/>
    <w:rsid w:val="00185CDD"/>
    <w:rsid w:val="00186A72"/>
    <w:rsid w:val="00186B4A"/>
    <w:rsid w:val="00186E52"/>
    <w:rsid w:val="00186F8B"/>
    <w:rsid w:val="00186FFF"/>
    <w:rsid w:val="00187641"/>
    <w:rsid w:val="001903CD"/>
    <w:rsid w:val="001907D2"/>
    <w:rsid w:val="00191691"/>
    <w:rsid w:val="001923B5"/>
    <w:rsid w:val="001946C7"/>
    <w:rsid w:val="00194D3D"/>
    <w:rsid w:val="0019529E"/>
    <w:rsid w:val="00195ECA"/>
    <w:rsid w:val="00196E56"/>
    <w:rsid w:val="001973E5"/>
    <w:rsid w:val="00197CCB"/>
    <w:rsid w:val="00197E19"/>
    <w:rsid w:val="001A082A"/>
    <w:rsid w:val="001A2BD2"/>
    <w:rsid w:val="001A3A1A"/>
    <w:rsid w:val="001A4227"/>
    <w:rsid w:val="001A4C09"/>
    <w:rsid w:val="001A5A9C"/>
    <w:rsid w:val="001A717F"/>
    <w:rsid w:val="001A7767"/>
    <w:rsid w:val="001A7A70"/>
    <w:rsid w:val="001A7CCD"/>
    <w:rsid w:val="001B06E5"/>
    <w:rsid w:val="001B0D1D"/>
    <w:rsid w:val="001B1BFC"/>
    <w:rsid w:val="001B1D78"/>
    <w:rsid w:val="001B2A7E"/>
    <w:rsid w:val="001B341F"/>
    <w:rsid w:val="001B4440"/>
    <w:rsid w:val="001B4E2B"/>
    <w:rsid w:val="001C04C0"/>
    <w:rsid w:val="001C0A3A"/>
    <w:rsid w:val="001C0A93"/>
    <w:rsid w:val="001C1088"/>
    <w:rsid w:val="001C20D9"/>
    <w:rsid w:val="001C2ED4"/>
    <w:rsid w:val="001C30FC"/>
    <w:rsid w:val="001C3939"/>
    <w:rsid w:val="001C45E6"/>
    <w:rsid w:val="001C48D5"/>
    <w:rsid w:val="001C57A2"/>
    <w:rsid w:val="001C5C10"/>
    <w:rsid w:val="001C70C1"/>
    <w:rsid w:val="001C779C"/>
    <w:rsid w:val="001D1786"/>
    <w:rsid w:val="001D1F7C"/>
    <w:rsid w:val="001D3A01"/>
    <w:rsid w:val="001D3B66"/>
    <w:rsid w:val="001D3EA2"/>
    <w:rsid w:val="001D4186"/>
    <w:rsid w:val="001D43C5"/>
    <w:rsid w:val="001D44F6"/>
    <w:rsid w:val="001D45DD"/>
    <w:rsid w:val="001D51B8"/>
    <w:rsid w:val="001D550B"/>
    <w:rsid w:val="001D5FD2"/>
    <w:rsid w:val="001D6855"/>
    <w:rsid w:val="001D6DEC"/>
    <w:rsid w:val="001D75EF"/>
    <w:rsid w:val="001D7BF0"/>
    <w:rsid w:val="001D7F85"/>
    <w:rsid w:val="001E0054"/>
    <w:rsid w:val="001E10F5"/>
    <w:rsid w:val="001E12C8"/>
    <w:rsid w:val="001E16EB"/>
    <w:rsid w:val="001E1F94"/>
    <w:rsid w:val="001E2112"/>
    <w:rsid w:val="001E307F"/>
    <w:rsid w:val="001E3330"/>
    <w:rsid w:val="001E3551"/>
    <w:rsid w:val="001E3D36"/>
    <w:rsid w:val="001E55C7"/>
    <w:rsid w:val="001E5623"/>
    <w:rsid w:val="001E59AB"/>
    <w:rsid w:val="001E63D4"/>
    <w:rsid w:val="001E6513"/>
    <w:rsid w:val="001E6F53"/>
    <w:rsid w:val="001F08BE"/>
    <w:rsid w:val="001F373E"/>
    <w:rsid w:val="001F380D"/>
    <w:rsid w:val="001F3CC5"/>
    <w:rsid w:val="001F4533"/>
    <w:rsid w:val="001F5EC7"/>
    <w:rsid w:val="001F7061"/>
    <w:rsid w:val="001F77D8"/>
    <w:rsid w:val="001F7EC4"/>
    <w:rsid w:val="002006C6"/>
    <w:rsid w:val="002007AA"/>
    <w:rsid w:val="002010E2"/>
    <w:rsid w:val="0020164F"/>
    <w:rsid w:val="0020321C"/>
    <w:rsid w:val="00203E21"/>
    <w:rsid w:val="00204098"/>
    <w:rsid w:val="00204FFB"/>
    <w:rsid w:val="00205073"/>
    <w:rsid w:val="0020596A"/>
    <w:rsid w:val="00205A52"/>
    <w:rsid w:val="00206294"/>
    <w:rsid w:val="00206B83"/>
    <w:rsid w:val="00206BB4"/>
    <w:rsid w:val="00207F8F"/>
    <w:rsid w:val="0021009D"/>
    <w:rsid w:val="00210439"/>
    <w:rsid w:val="002119AB"/>
    <w:rsid w:val="0021258B"/>
    <w:rsid w:val="00212985"/>
    <w:rsid w:val="00212DEA"/>
    <w:rsid w:val="002156DF"/>
    <w:rsid w:val="00215CF6"/>
    <w:rsid w:val="00221439"/>
    <w:rsid w:val="00221689"/>
    <w:rsid w:val="002222A7"/>
    <w:rsid w:val="00222B18"/>
    <w:rsid w:val="00223E7F"/>
    <w:rsid w:val="002244A8"/>
    <w:rsid w:val="00224DA9"/>
    <w:rsid w:val="002254AF"/>
    <w:rsid w:val="00225E8A"/>
    <w:rsid w:val="00225F38"/>
    <w:rsid w:val="002262A1"/>
    <w:rsid w:val="00226AF3"/>
    <w:rsid w:val="00226B47"/>
    <w:rsid w:val="00227189"/>
    <w:rsid w:val="00227C4C"/>
    <w:rsid w:val="002302A2"/>
    <w:rsid w:val="00230B5F"/>
    <w:rsid w:val="00230E40"/>
    <w:rsid w:val="00231EE0"/>
    <w:rsid w:val="00233384"/>
    <w:rsid w:val="00234381"/>
    <w:rsid w:val="002345E1"/>
    <w:rsid w:val="00240120"/>
    <w:rsid w:val="002406F5"/>
    <w:rsid w:val="00240AC5"/>
    <w:rsid w:val="0024177B"/>
    <w:rsid w:val="00241AE2"/>
    <w:rsid w:val="00241B45"/>
    <w:rsid w:val="00241D0F"/>
    <w:rsid w:val="00242935"/>
    <w:rsid w:val="002449D7"/>
    <w:rsid w:val="0024523E"/>
    <w:rsid w:val="00245600"/>
    <w:rsid w:val="00245C28"/>
    <w:rsid w:val="00247925"/>
    <w:rsid w:val="00250158"/>
    <w:rsid w:val="0025060B"/>
    <w:rsid w:val="00250C86"/>
    <w:rsid w:val="002516F4"/>
    <w:rsid w:val="002526FA"/>
    <w:rsid w:val="0025493D"/>
    <w:rsid w:val="002552E3"/>
    <w:rsid w:val="002558A5"/>
    <w:rsid w:val="00255ABC"/>
    <w:rsid w:val="002564E3"/>
    <w:rsid w:val="00256761"/>
    <w:rsid w:val="00256E50"/>
    <w:rsid w:val="00256F55"/>
    <w:rsid w:val="00256FC8"/>
    <w:rsid w:val="00257064"/>
    <w:rsid w:val="0025722E"/>
    <w:rsid w:val="002573D4"/>
    <w:rsid w:val="00257496"/>
    <w:rsid w:val="00257714"/>
    <w:rsid w:val="0026023E"/>
    <w:rsid w:val="0026059E"/>
    <w:rsid w:val="00260AE7"/>
    <w:rsid w:val="002617DA"/>
    <w:rsid w:val="0026194B"/>
    <w:rsid w:val="00263158"/>
    <w:rsid w:val="0026316B"/>
    <w:rsid w:val="00263B88"/>
    <w:rsid w:val="0026430E"/>
    <w:rsid w:val="002643C6"/>
    <w:rsid w:val="002649D3"/>
    <w:rsid w:val="00264B43"/>
    <w:rsid w:val="0026502A"/>
    <w:rsid w:val="00266216"/>
    <w:rsid w:val="00266389"/>
    <w:rsid w:val="0026639B"/>
    <w:rsid w:val="00270B35"/>
    <w:rsid w:val="00271590"/>
    <w:rsid w:val="00274152"/>
    <w:rsid w:val="002741A8"/>
    <w:rsid w:val="00275806"/>
    <w:rsid w:val="00275B38"/>
    <w:rsid w:val="00276029"/>
    <w:rsid w:val="00276304"/>
    <w:rsid w:val="002767FF"/>
    <w:rsid w:val="002772C4"/>
    <w:rsid w:val="00277932"/>
    <w:rsid w:val="00277CCB"/>
    <w:rsid w:val="00280598"/>
    <w:rsid w:val="002810A6"/>
    <w:rsid w:val="00281537"/>
    <w:rsid w:val="00281761"/>
    <w:rsid w:val="0028346E"/>
    <w:rsid w:val="00283EC4"/>
    <w:rsid w:val="00284AC4"/>
    <w:rsid w:val="00285456"/>
    <w:rsid w:val="00285684"/>
    <w:rsid w:val="002858F8"/>
    <w:rsid w:val="002866C9"/>
    <w:rsid w:val="002871B7"/>
    <w:rsid w:val="00287ACE"/>
    <w:rsid w:val="00287BB2"/>
    <w:rsid w:val="0029057D"/>
    <w:rsid w:val="00290978"/>
    <w:rsid w:val="00291DC3"/>
    <w:rsid w:val="002929F0"/>
    <w:rsid w:val="00292E63"/>
    <w:rsid w:val="0029389F"/>
    <w:rsid w:val="002943F8"/>
    <w:rsid w:val="00294679"/>
    <w:rsid w:val="00296A06"/>
    <w:rsid w:val="00296D28"/>
    <w:rsid w:val="00297A77"/>
    <w:rsid w:val="00297C72"/>
    <w:rsid w:val="00297D4C"/>
    <w:rsid w:val="002A01FF"/>
    <w:rsid w:val="002A1FCD"/>
    <w:rsid w:val="002A2303"/>
    <w:rsid w:val="002A23C4"/>
    <w:rsid w:val="002A3548"/>
    <w:rsid w:val="002A3A73"/>
    <w:rsid w:val="002A5051"/>
    <w:rsid w:val="002A5916"/>
    <w:rsid w:val="002A5D8F"/>
    <w:rsid w:val="002A6492"/>
    <w:rsid w:val="002A73E9"/>
    <w:rsid w:val="002A7719"/>
    <w:rsid w:val="002A7BF1"/>
    <w:rsid w:val="002B058D"/>
    <w:rsid w:val="002B0CFB"/>
    <w:rsid w:val="002B0EB3"/>
    <w:rsid w:val="002B0F7F"/>
    <w:rsid w:val="002B12B8"/>
    <w:rsid w:val="002B1905"/>
    <w:rsid w:val="002B19D2"/>
    <w:rsid w:val="002B2EB8"/>
    <w:rsid w:val="002B31EC"/>
    <w:rsid w:val="002B3E26"/>
    <w:rsid w:val="002B4AA4"/>
    <w:rsid w:val="002B5227"/>
    <w:rsid w:val="002B5E0B"/>
    <w:rsid w:val="002B671A"/>
    <w:rsid w:val="002B7132"/>
    <w:rsid w:val="002B725A"/>
    <w:rsid w:val="002B77BB"/>
    <w:rsid w:val="002B7EAD"/>
    <w:rsid w:val="002C07FB"/>
    <w:rsid w:val="002C3CEC"/>
    <w:rsid w:val="002C3D68"/>
    <w:rsid w:val="002C409D"/>
    <w:rsid w:val="002C4843"/>
    <w:rsid w:val="002C6114"/>
    <w:rsid w:val="002C6F5C"/>
    <w:rsid w:val="002C71BD"/>
    <w:rsid w:val="002C7448"/>
    <w:rsid w:val="002C7533"/>
    <w:rsid w:val="002D1B07"/>
    <w:rsid w:val="002D2FFB"/>
    <w:rsid w:val="002D3730"/>
    <w:rsid w:val="002D658F"/>
    <w:rsid w:val="002D7C96"/>
    <w:rsid w:val="002E03C9"/>
    <w:rsid w:val="002E20EE"/>
    <w:rsid w:val="002E2BBB"/>
    <w:rsid w:val="002E3469"/>
    <w:rsid w:val="002E396B"/>
    <w:rsid w:val="002E414E"/>
    <w:rsid w:val="002E4430"/>
    <w:rsid w:val="002E5CEB"/>
    <w:rsid w:val="002E68F2"/>
    <w:rsid w:val="002E6FF1"/>
    <w:rsid w:val="002E7F31"/>
    <w:rsid w:val="002F2107"/>
    <w:rsid w:val="002F25DD"/>
    <w:rsid w:val="002F2784"/>
    <w:rsid w:val="002F2BCD"/>
    <w:rsid w:val="002F3665"/>
    <w:rsid w:val="002F3EDA"/>
    <w:rsid w:val="002F56F7"/>
    <w:rsid w:val="002F611D"/>
    <w:rsid w:val="002F6F82"/>
    <w:rsid w:val="002F735A"/>
    <w:rsid w:val="002F7A22"/>
    <w:rsid w:val="0030032B"/>
    <w:rsid w:val="00300DA1"/>
    <w:rsid w:val="003018E8"/>
    <w:rsid w:val="00301E59"/>
    <w:rsid w:val="00302B1F"/>
    <w:rsid w:val="00302C65"/>
    <w:rsid w:val="00304A0C"/>
    <w:rsid w:val="00304C8C"/>
    <w:rsid w:val="003067AF"/>
    <w:rsid w:val="0030709B"/>
    <w:rsid w:val="00307DAA"/>
    <w:rsid w:val="003106AE"/>
    <w:rsid w:val="0031185C"/>
    <w:rsid w:val="00312B60"/>
    <w:rsid w:val="00312BD4"/>
    <w:rsid w:val="003134A9"/>
    <w:rsid w:val="0031362B"/>
    <w:rsid w:val="00313753"/>
    <w:rsid w:val="003137DD"/>
    <w:rsid w:val="003139E6"/>
    <w:rsid w:val="0031666B"/>
    <w:rsid w:val="00316923"/>
    <w:rsid w:val="00317775"/>
    <w:rsid w:val="00320F3E"/>
    <w:rsid w:val="00322596"/>
    <w:rsid w:val="003225BE"/>
    <w:rsid w:val="0032378D"/>
    <w:rsid w:val="00323B5D"/>
    <w:rsid w:val="0032455F"/>
    <w:rsid w:val="0032498A"/>
    <w:rsid w:val="0032509A"/>
    <w:rsid w:val="003251B5"/>
    <w:rsid w:val="003256D5"/>
    <w:rsid w:val="00325B7D"/>
    <w:rsid w:val="00325F18"/>
    <w:rsid w:val="00326072"/>
    <w:rsid w:val="003265D4"/>
    <w:rsid w:val="003268D9"/>
    <w:rsid w:val="00326A25"/>
    <w:rsid w:val="00326DDA"/>
    <w:rsid w:val="00327B35"/>
    <w:rsid w:val="00327D6F"/>
    <w:rsid w:val="0033021B"/>
    <w:rsid w:val="0033060B"/>
    <w:rsid w:val="003309CB"/>
    <w:rsid w:val="003316C9"/>
    <w:rsid w:val="00331831"/>
    <w:rsid w:val="00331CB5"/>
    <w:rsid w:val="00332525"/>
    <w:rsid w:val="00333109"/>
    <w:rsid w:val="00333548"/>
    <w:rsid w:val="003343D5"/>
    <w:rsid w:val="00334624"/>
    <w:rsid w:val="00334C01"/>
    <w:rsid w:val="00335E36"/>
    <w:rsid w:val="00335EFF"/>
    <w:rsid w:val="00335F87"/>
    <w:rsid w:val="003361E7"/>
    <w:rsid w:val="003366AC"/>
    <w:rsid w:val="003369EA"/>
    <w:rsid w:val="00336A2D"/>
    <w:rsid w:val="00337F2C"/>
    <w:rsid w:val="00340069"/>
    <w:rsid w:val="00340B41"/>
    <w:rsid w:val="00342AF2"/>
    <w:rsid w:val="00342F01"/>
    <w:rsid w:val="00343084"/>
    <w:rsid w:val="0034325F"/>
    <w:rsid w:val="00343E52"/>
    <w:rsid w:val="00344623"/>
    <w:rsid w:val="003456F7"/>
    <w:rsid w:val="00345B79"/>
    <w:rsid w:val="00345FC7"/>
    <w:rsid w:val="00346729"/>
    <w:rsid w:val="00346754"/>
    <w:rsid w:val="003472E0"/>
    <w:rsid w:val="0034743B"/>
    <w:rsid w:val="00347F6D"/>
    <w:rsid w:val="003516ED"/>
    <w:rsid w:val="00351942"/>
    <w:rsid w:val="00352F58"/>
    <w:rsid w:val="00354E55"/>
    <w:rsid w:val="0035645D"/>
    <w:rsid w:val="003575BB"/>
    <w:rsid w:val="0035784B"/>
    <w:rsid w:val="0036054E"/>
    <w:rsid w:val="00360D7C"/>
    <w:rsid w:val="00360F40"/>
    <w:rsid w:val="003617CE"/>
    <w:rsid w:val="003619E9"/>
    <w:rsid w:val="00361DA8"/>
    <w:rsid w:val="0036262C"/>
    <w:rsid w:val="00362D78"/>
    <w:rsid w:val="0036344A"/>
    <w:rsid w:val="00363A74"/>
    <w:rsid w:val="00364FDC"/>
    <w:rsid w:val="003656EE"/>
    <w:rsid w:val="00365709"/>
    <w:rsid w:val="00367274"/>
    <w:rsid w:val="00367809"/>
    <w:rsid w:val="00370C57"/>
    <w:rsid w:val="003712F9"/>
    <w:rsid w:val="00373C5B"/>
    <w:rsid w:val="003746A2"/>
    <w:rsid w:val="003758B8"/>
    <w:rsid w:val="00376C6A"/>
    <w:rsid w:val="00377944"/>
    <w:rsid w:val="00377D3D"/>
    <w:rsid w:val="003803E3"/>
    <w:rsid w:val="0038140F"/>
    <w:rsid w:val="00381E02"/>
    <w:rsid w:val="00381EBA"/>
    <w:rsid w:val="0038384F"/>
    <w:rsid w:val="003841E0"/>
    <w:rsid w:val="003854B2"/>
    <w:rsid w:val="00385DBA"/>
    <w:rsid w:val="0038669A"/>
    <w:rsid w:val="00386F59"/>
    <w:rsid w:val="003905CF"/>
    <w:rsid w:val="003919C6"/>
    <w:rsid w:val="003928D7"/>
    <w:rsid w:val="00393A0F"/>
    <w:rsid w:val="00393D2E"/>
    <w:rsid w:val="00393D5A"/>
    <w:rsid w:val="0039454A"/>
    <w:rsid w:val="0039677F"/>
    <w:rsid w:val="00396EFE"/>
    <w:rsid w:val="00397F54"/>
    <w:rsid w:val="003A05C8"/>
    <w:rsid w:val="003A06C3"/>
    <w:rsid w:val="003A0BDD"/>
    <w:rsid w:val="003A1065"/>
    <w:rsid w:val="003A1B63"/>
    <w:rsid w:val="003A224D"/>
    <w:rsid w:val="003A5618"/>
    <w:rsid w:val="003A598E"/>
    <w:rsid w:val="003A5B78"/>
    <w:rsid w:val="003A60AA"/>
    <w:rsid w:val="003A7AF9"/>
    <w:rsid w:val="003A7DCE"/>
    <w:rsid w:val="003B17CD"/>
    <w:rsid w:val="003B190A"/>
    <w:rsid w:val="003B2A18"/>
    <w:rsid w:val="003B305E"/>
    <w:rsid w:val="003B34E6"/>
    <w:rsid w:val="003B35F5"/>
    <w:rsid w:val="003B3C5B"/>
    <w:rsid w:val="003B404C"/>
    <w:rsid w:val="003B5CB3"/>
    <w:rsid w:val="003B62E4"/>
    <w:rsid w:val="003B6716"/>
    <w:rsid w:val="003B6993"/>
    <w:rsid w:val="003B78DC"/>
    <w:rsid w:val="003B7DE3"/>
    <w:rsid w:val="003C0D5F"/>
    <w:rsid w:val="003C1419"/>
    <w:rsid w:val="003C1511"/>
    <w:rsid w:val="003C226A"/>
    <w:rsid w:val="003C2399"/>
    <w:rsid w:val="003C2B61"/>
    <w:rsid w:val="003C2CF9"/>
    <w:rsid w:val="003C2E92"/>
    <w:rsid w:val="003C32DA"/>
    <w:rsid w:val="003C5321"/>
    <w:rsid w:val="003C574C"/>
    <w:rsid w:val="003C6332"/>
    <w:rsid w:val="003C641D"/>
    <w:rsid w:val="003C6A2F"/>
    <w:rsid w:val="003C70F5"/>
    <w:rsid w:val="003D127A"/>
    <w:rsid w:val="003D4214"/>
    <w:rsid w:val="003D5CB3"/>
    <w:rsid w:val="003D65AE"/>
    <w:rsid w:val="003D6AC4"/>
    <w:rsid w:val="003D72FB"/>
    <w:rsid w:val="003D77C5"/>
    <w:rsid w:val="003E03F9"/>
    <w:rsid w:val="003E1BD2"/>
    <w:rsid w:val="003E2228"/>
    <w:rsid w:val="003E2836"/>
    <w:rsid w:val="003E30B8"/>
    <w:rsid w:val="003E4204"/>
    <w:rsid w:val="003E42AC"/>
    <w:rsid w:val="003E4846"/>
    <w:rsid w:val="003E7B1C"/>
    <w:rsid w:val="003E7D87"/>
    <w:rsid w:val="003F130E"/>
    <w:rsid w:val="003F20E8"/>
    <w:rsid w:val="003F262C"/>
    <w:rsid w:val="003F2F72"/>
    <w:rsid w:val="003F2FEF"/>
    <w:rsid w:val="003F34EB"/>
    <w:rsid w:val="003F360E"/>
    <w:rsid w:val="003F3B4B"/>
    <w:rsid w:val="003F3BD5"/>
    <w:rsid w:val="003F4101"/>
    <w:rsid w:val="003F6610"/>
    <w:rsid w:val="004005BA"/>
    <w:rsid w:val="0040097E"/>
    <w:rsid w:val="004015EB"/>
    <w:rsid w:val="00401AB8"/>
    <w:rsid w:val="004026CC"/>
    <w:rsid w:val="00402CA1"/>
    <w:rsid w:val="00403350"/>
    <w:rsid w:val="0040456E"/>
    <w:rsid w:val="00405070"/>
    <w:rsid w:val="00405242"/>
    <w:rsid w:val="004058B2"/>
    <w:rsid w:val="00405D07"/>
    <w:rsid w:val="004060B3"/>
    <w:rsid w:val="00407568"/>
    <w:rsid w:val="0040781A"/>
    <w:rsid w:val="00407A76"/>
    <w:rsid w:val="00407C9A"/>
    <w:rsid w:val="00411267"/>
    <w:rsid w:val="0041223D"/>
    <w:rsid w:val="00413AFF"/>
    <w:rsid w:val="004141A5"/>
    <w:rsid w:val="004142EA"/>
    <w:rsid w:val="00414634"/>
    <w:rsid w:val="00414B28"/>
    <w:rsid w:val="004156D6"/>
    <w:rsid w:val="00415A71"/>
    <w:rsid w:val="00415C43"/>
    <w:rsid w:val="004174A7"/>
    <w:rsid w:val="004209D9"/>
    <w:rsid w:val="00420A8B"/>
    <w:rsid w:val="00422BD0"/>
    <w:rsid w:val="004238B3"/>
    <w:rsid w:val="004253EC"/>
    <w:rsid w:val="00425E50"/>
    <w:rsid w:val="00427418"/>
    <w:rsid w:val="004276FF"/>
    <w:rsid w:val="00430BFB"/>
    <w:rsid w:val="00430F24"/>
    <w:rsid w:val="004314A2"/>
    <w:rsid w:val="0043629B"/>
    <w:rsid w:val="00436A64"/>
    <w:rsid w:val="00437286"/>
    <w:rsid w:val="00437CA3"/>
    <w:rsid w:val="0044039D"/>
    <w:rsid w:val="00441B67"/>
    <w:rsid w:val="00442180"/>
    <w:rsid w:val="00442528"/>
    <w:rsid w:val="00442A7E"/>
    <w:rsid w:val="00443893"/>
    <w:rsid w:val="00443ACA"/>
    <w:rsid w:val="004449D0"/>
    <w:rsid w:val="00444C9A"/>
    <w:rsid w:val="004462F9"/>
    <w:rsid w:val="004464C2"/>
    <w:rsid w:val="00446D0C"/>
    <w:rsid w:val="0044733C"/>
    <w:rsid w:val="004479D8"/>
    <w:rsid w:val="00450115"/>
    <w:rsid w:val="004515B2"/>
    <w:rsid w:val="00452312"/>
    <w:rsid w:val="00452DA1"/>
    <w:rsid w:val="0045394A"/>
    <w:rsid w:val="0045456C"/>
    <w:rsid w:val="0045487B"/>
    <w:rsid w:val="00454A82"/>
    <w:rsid w:val="00454F50"/>
    <w:rsid w:val="004554D3"/>
    <w:rsid w:val="00455C6F"/>
    <w:rsid w:val="00456260"/>
    <w:rsid w:val="004563E4"/>
    <w:rsid w:val="00457264"/>
    <w:rsid w:val="00457831"/>
    <w:rsid w:val="0046030C"/>
    <w:rsid w:val="004612F1"/>
    <w:rsid w:val="00461418"/>
    <w:rsid w:val="00461678"/>
    <w:rsid w:val="00462877"/>
    <w:rsid w:val="00465E08"/>
    <w:rsid w:val="00467052"/>
    <w:rsid w:val="00470503"/>
    <w:rsid w:val="00473363"/>
    <w:rsid w:val="0047465F"/>
    <w:rsid w:val="00474D4B"/>
    <w:rsid w:val="0047576D"/>
    <w:rsid w:val="00477A12"/>
    <w:rsid w:val="00480484"/>
    <w:rsid w:val="00481DB9"/>
    <w:rsid w:val="00481EE3"/>
    <w:rsid w:val="00482C61"/>
    <w:rsid w:val="00483D3B"/>
    <w:rsid w:val="00484F35"/>
    <w:rsid w:val="00485B38"/>
    <w:rsid w:val="00485BB1"/>
    <w:rsid w:val="00487697"/>
    <w:rsid w:val="0048789B"/>
    <w:rsid w:val="00487F96"/>
    <w:rsid w:val="0049004F"/>
    <w:rsid w:val="00490245"/>
    <w:rsid w:val="00490660"/>
    <w:rsid w:val="004906F8"/>
    <w:rsid w:val="004912DB"/>
    <w:rsid w:val="004916C0"/>
    <w:rsid w:val="00491FC2"/>
    <w:rsid w:val="0049237E"/>
    <w:rsid w:val="0049250D"/>
    <w:rsid w:val="004938B3"/>
    <w:rsid w:val="004938F7"/>
    <w:rsid w:val="00494359"/>
    <w:rsid w:val="00494B21"/>
    <w:rsid w:val="004956A9"/>
    <w:rsid w:val="00496214"/>
    <w:rsid w:val="00496860"/>
    <w:rsid w:val="004969BF"/>
    <w:rsid w:val="00496A1C"/>
    <w:rsid w:val="0049732D"/>
    <w:rsid w:val="004A076C"/>
    <w:rsid w:val="004A1FA1"/>
    <w:rsid w:val="004A2679"/>
    <w:rsid w:val="004A4578"/>
    <w:rsid w:val="004A45A5"/>
    <w:rsid w:val="004A4FAB"/>
    <w:rsid w:val="004A51EE"/>
    <w:rsid w:val="004A62BB"/>
    <w:rsid w:val="004A7362"/>
    <w:rsid w:val="004A7CBE"/>
    <w:rsid w:val="004A7D45"/>
    <w:rsid w:val="004B0037"/>
    <w:rsid w:val="004B0FE7"/>
    <w:rsid w:val="004B16FC"/>
    <w:rsid w:val="004B21DF"/>
    <w:rsid w:val="004B272B"/>
    <w:rsid w:val="004B3736"/>
    <w:rsid w:val="004B3A81"/>
    <w:rsid w:val="004B443A"/>
    <w:rsid w:val="004B60A0"/>
    <w:rsid w:val="004B62AB"/>
    <w:rsid w:val="004C0543"/>
    <w:rsid w:val="004C100B"/>
    <w:rsid w:val="004C1387"/>
    <w:rsid w:val="004C23C1"/>
    <w:rsid w:val="004C3CD1"/>
    <w:rsid w:val="004C494C"/>
    <w:rsid w:val="004C58CD"/>
    <w:rsid w:val="004C6A02"/>
    <w:rsid w:val="004C6F59"/>
    <w:rsid w:val="004C7760"/>
    <w:rsid w:val="004C7A7E"/>
    <w:rsid w:val="004D0121"/>
    <w:rsid w:val="004D03BC"/>
    <w:rsid w:val="004D0D09"/>
    <w:rsid w:val="004D1079"/>
    <w:rsid w:val="004D1787"/>
    <w:rsid w:val="004D17AD"/>
    <w:rsid w:val="004D21F3"/>
    <w:rsid w:val="004D22D3"/>
    <w:rsid w:val="004D22E0"/>
    <w:rsid w:val="004D3A7E"/>
    <w:rsid w:val="004D46CF"/>
    <w:rsid w:val="004D4CD1"/>
    <w:rsid w:val="004D617E"/>
    <w:rsid w:val="004D6E26"/>
    <w:rsid w:val="004D7D52"/>
    <w:rsid w:val="004D7EBB"/>
    <w:rsid w:val="004D7F4F"/>
    <w:rsid w:val="004E08A2"/>
    <w:rsid w:val="004E1141"/>
    <w:rsid w:val="004E20C4"/>
    <w:rsid w:val="004E26DD"/>
    <w:rsid w:val="004E2E36"/>
    <w:rsid w:val="004E36A0"/>
    <w:rsid w:val="004E3CF1"/>
    <w:rsid w:val="004E439A"/>
    <w:rsid w:val="004E5257"/>
    <w:rsid w:val="004E5DE7"/>
    <w:rsid w:val="004E6846"/>
    <w:rsid w:val="004E7269"/>
    <w:rsid w:val="004E7389"/>
    <w:rsid w:val="004E74AA"/>
    <w:rsid w:val="004E74C2"/>
    <w:rsid w:val="004F15C4"/>
    <w:rsid w:val="004F28C1"/>
    <w:rsid w:val="004F2B94"/>
    <w:rsid w:val="004F2C73"/>
    <w:rsid w:val="004F3F97"/>
    <w:rsid w:val="004F4DA6"/>
    <w:rsid w:val="004F5314"/>
    <w:rsid w:val="004F5C25"/>
    <w:rsid w:val="004F5D71"/>
    <w:rsid w:val="004F666D"/>
    <w:rsid w:val="004F6E7E"/>
    <w:rsid w:val="004F701F"/>
    <w:rsid w:val="004F729B"/>
    <w:rsid w:val="004F75E9"/>
    <w:rsid w:val="005007F7"/>
    <w:rsid w:val="00500DF9"/>
    <w:rsid w:val="005015D9"/>
    <w:rsid w:val="0050188A"/>
    <w:rsid w:val="00501AEC"/>
    <w:rsid w:val="00501C14"/>
    <w:rsid w:val="005021C7"/>
    <w:rsid w:val="0050268C"/>
    <w:rsid w:val="005029BC"/>
    <w:rsid w:val="00502AEB"/>
    <w:rsid w:val="005036BD"/>
    <w:rsid w:val="0050473A"/>
    <w:rsid w:val="005067E2"/>
    <w:rsid w:val="0050693A"/>
    <w:rsid w:val="005072F0"/>
    <w:rsid w:val="00507814"/>
    <w:rsid w:val="00507962"/>
    <w:rsid w:val="00507968"/>
    <w:rsid w:val="005102AD"/>
    <w:rsid w:val="00511406"/>
    <w:rsid w:val="00512904"/>
    <w:rsid w:val="00512F62"/>
    <w:rsid w:val="00513160"/>
    <w:rsid w:val="00514D1D"/>
    <w:rsid w:val="00514D53"/>
    <w:rsid w:val="00515624"/>
    <w:rsid w:val="00516B59"/>
    <w:rsid w:val="005170CB"/>
    <w:rsid w:val="0052105F"/>
    <w:rsid w:val="00521216"/>
    <w:rsid w:val="005214D8"/>
    <w:rsid w:val="005215A2"/>
    <w:rsid w:val="00522C91"/>
    <w:rsid w:val="00523A13"/>
    <w:rsid w:val="00523B92"/>
    <w:rsid w:val="00525252"/>
    <w:rsid w:val="00525597"/>
    <w:rsid w:val="00525E48"/>
    <w:rsid w:val="005261B6"/>
    <w:rsid w:val="005268E1"/>
    <w:rsid w:val="00526D2B"/>
    <w:rsid w:val="00527820"/>
    <w:rsid w:val="00527950"/>
    <w:rsid w:val="00527A8C"/>
    <w:rsid w:val="00531120"/>
    <w:rsid w:val="005355AC"/>
    <w:rsid w:val="005357F8"/>
    <w:rsid w:val="00535AD7"/>
    <w:rsid w:val="00535ED0"/>
    <w:rsid w:val="00537BB3"/>
    <w:rsid w:val="00540A0D"/>
    <w:rsid w:val="0054107A"/>
    <w:rsid w:val="005411B2"/>
    <w:rsid w:val="0054232C"/>
    <w:rsid w:val="00544278"/>
    <w:rsid w:val="0054440E"/>
    <w:rsid w:val="00544B93"/>
    <w:rsid w:val="00545978"/>
    <w:rsid w:val="00545DB2"/>
    <w:rsid w:val="005477D7"/>
    <w:rsid w:val="00550912"/>
    <w:rsid w:val="00550A76"/>
    <w:rsid w:val="00552501"/>
    <w:rsid w:val="00553543"/>
    <w:rsid w:val="005535FB"/>
    <w:rsid w:val="0055370F"/>
    <w:rsid w:val="00554A7D"/>
    <w:rsid w:val="00554E7C"/>
    <w:rsid w:val="005558A4"/>
    <w:rsid w:val="00556066"/>
    <w:rsid w:val="00556F9E"/>
    <w:rsid w:val="00560009"/>
    <w:rsid w:val="005600AC"/>
    <w:rsid w:val="005626F5"/>
    <w:rsid w:val="00562D10"/>
    <w:rsid w:val="00563E74"/>
    <w:rsid w:val="0056679D"/>
    <w:rsid w:val="00566B29"/>
    <w:rsid w:val="00566F99"/>
    <w:rsid w:val="005670C8"/>
    <w:rsid w:val="00570087"/>
    <w:rsid w:val="00570578"/>
    <w:rsid w:val="00570616"/>
    <w:rsid w:val="005708F8"/>
    <w:rsid w:val="0057140B"/>
    <w:rsid w:val="00571E8C"/>
    <w:rsid w:val="00573902"/>
    <w:rsid w:val="00573B91"/>
    <w:rsid w:val="00575156"/>
    <w:rsid w:val="0057587B"/>
    <w:rsid w:val="005773BF"/>
    <w:rsid w:val="00580B59"/>
    <w:rsid w:val="00584635"/>
    <w:rsid w:val="005852D4"/>
    <w:rsid w:val="0058720C"/>
    <w:rsid w:val="005877C6"/>
    <w:rsid w:val="00587B9D"/>
    <w:rsid w:val="00590F0E"/>
    <w:rsid w:val="00591EDD"/>
    <w:rsid w:val="005921F7"/>
    <w:rsid w:val="00592581"/>
    <w:rsid w:val="005933B9"/>
    <w:rsid w:val="00594AB5"/>
    <w:rsid w:val="00595719"/>
    <w:rsid w:val="00595B3D"/>
    <w:rsid w:val="0059695B"/>
    <w:rsid w:val="00597363"/>
    <w:rsid w:val="00597DE4"/>
    <w:rsid w:val="00597E03"/>
    <w:rsid w:val="005A0702"/>
    <w:rsid w:val="005A0D28"/>
    <w:rsid w:val="005A145F"/>
    <w:rsid w:val="005A2281"/>
    <w:rsid w:val="005A2417"/>
    <w:rsid w:val="005A3D98"/>
    <w:rsid w:val="005A3DCC"/>
    <w:rsid w:val="005A3DD2"/>
    <w:rsid w:val="005A5C84"/>
    <w:rsid w:val="005A6477"/>
    <w:rsid w:val="005A67B3"/>
    <w:rsid w:val="005A6CC5"/>
    <w:rsid w:val="005A75D2"/>
    <w:rsid w:val="005B013E"/>
    <w:rsid w:val="005B056E"/>
    <w:rsid w:val="005B1663"/>
    <w:rsid w:val="005B18C1"/>
    <w:rsid w:val="005B1F3C"/>
    <w:rsid w:val="005B2246"/>
    <w:rsid w:val="005B2688"/>
    <w:rsid w:val="005B2905"/>
    <w:rsid w:val="005B2D08"/>
    <w:rsid w:val="005B30B2"/>
    <w:rsid w:val="005B332E"/>
    <w:rsid w:val="005B36E8"/>
    <w:rsid w:val="005B47C3"/>
    <w:rsid w:val="005B491B"/>
    <w:rsid w:val="005B4D8B"/>
    <w:rsid w:val="005B5510"/>
    <w:rsid w:val="005B59AB"/>
    <w:rsid w:val="005B6AF5"/>
    <w:rsid w:val="005B784A"/>
    <w:rsid w:val="005C082F"/>
    <w:rsid w:val="005C0D89"/>
    <w:rsid w:val="005C1171"/>
    <w:rsid w:val="005C1FC0"/>
    <w:rsid w:val="005C2A26"/>
    <w:rsid w:val="005C4A6B"/>
    <w:rsid w:val="005C5348"/>
    <w:rsid w:val="005C5C94"/>
    <w:rsid w:val="005C646F"/>
    <w:rsid w:val="005C65CB"/>
    <w:rsid w:val="005D17AD"/>
    <w:rsid w:val="005D22CF"/>
    <w:rsid w:val="005D2DD2"/>
    <w:rsid w:val="005D3054"/>
    <w:rsid w:val="005D4190"/>
    <w:rsid w:val="005D4B9A"/>
    <w:rsid w:val="005D618A"/>
    <w:rsid w:val="005E01F6"/>
    <w:rsid w:val="005E07A1"/>
    <w:rsid w:val="005E08ED"/>
    <w:rsid w:val="005E0D09"/>
    <w:rsid w:val="005E1691"/>
    <w:rsid w:val="005E196D"/>
    <w:rsid w:val="005E1A3A"/>
    <w:rsid w:val="005E1A4C"/>
    <w:rsid w:val="005E2562"/>
    <w:rsid w:val="005E3321"/>
    <w:rsid w:val="005E3B27"/>
    <w:rsid w:val="005E4126"/>
    <w:rsid w:val="005E41A6"/>
    <w:rsid w:val="005E4229"/>
    <w:rsid w:val="005E4C7E"/>
    <w:rsid w:val="005E5803"/>
    <w:rsid w:val="005E5ED3"/>
    <w:rsid w:val="005E6C64"/>
    <w:rsid w:val="005E6FAF"/>
    <w:rsid w:val="005E7215"/>
    <w:rsid w:val="005E7769"/>
    <w:rsid w:val="005E78C4"/>
    <w:rsid w:val="005E7ED9"/>
    <w:rsid w:val="005F02A0"/>
    <w:rsid w:val="005F0CE4"/>
    <w:rsid w:val="005F1006"/>
    <w:rsid w:val="005F102C"/>
    <w:rsid w:val="005F1CCB"/>
    <w:rsid w:val="005F1F93"/>
    <w:rsid w:val="005F25F3"/>
    <w:rsid w:val="005F2C2A"/>
    <w:rsid w:val="005F42AB"/>
    <w:rsid w:val="005F45B3"/>
    <w:rsid w:val="005F4626"/>
    <w:rsid w:val="005F473A"/>
    <w:rsid w:val="005F5C0C"/>
    <w:rsid w:val="005F63E0"/>
    <w:rsid w:val="005F6F1E"/>
    <w:rsid w:val="005F78B6"/>
    <w:rsid w:val="005F78DE"/>
    <w:rsid w:val="005F7BF7"/>
    <w:rsid w:val="005F7FE2"/>
    <w:rsid w:val="0060060B"/>
    <w:rsid w:val="0060087D"/>
    <w:rsid w:val="00600EE0"/>
    <w:rsid w:val="0060251A"/>
    <w:rsid w:val="00603A71"/>
    <w:rsid w:val="00604B1B"/>
    <w:rsid w:val="00605422"/>
    <w:rsid w:val="006056FD"/>
    <w:rsid w:val="0060624C"/>
    <w:rsid w:val="0060656B"/>
    <w:rsid w:val="00606A48"/>
    <w:rsid w:val="00606CB2"/>
    <w:rsid w:val="006070BB"/>
    <w:rsid w:val="00607156"/>
    <w:rsid w:val="00607415"/>
    <w:rsid w:val="00607435"/>
    <w:rsid w:val="006115B8"/>
    <w:rsid w:val="00611FD9"/>
    <w:rsid w:val="006125B5"/>
    <w:rsid w:val="00612B4A"/>
    <w:rsid w:val="006134CB"/>
    <w:rsid w:val="00613EBF"/>
    <w:rsid w:val="00613ED5"/>
    <w:rsid w:val="0061407B"/>
    <w:rsid w:val="00614273"/>
    <w:rsid w:val="00614626"/>
    <w:rsid w:val="00614AFD"/>
    <w:rsid w:val="0061533B"/>
    <w:rsid w:val="00615E8D"/>
    <w:rsid w:val="006162B5"/>
    <w:rsid w:val="0061657D"/>
    <w:rsid w:val="00616804"/>
    <w:rsid w:val="006173F8"/>
    <w:rsid w:val="006203CC"/>
    <w:rsid w:val="0062103D"/>
    <w:rsid w:val="006213AC"/>
    <w:rsid w:val="0062248E"/>
    <w:rsid w:val="0062289C"/>
    <w:rsid w:val="00623C85"/>
    <w:rsid w:val="00624EAF"/>
    <w:rsid w:val="0062607E"/>
    <w:rsid w:val="00626FCF"/>
    <w:rsid w:val="006278EB"/>
    <w:rsid w:val="006310D4"/>
    <w:rsid w:val="00631158"/>
    <w:rsid w:val="00632586"/>
    <w:rsid w:val="006341A9"/>
    <w:rsid w:val="00634A6F"/>
    <w:rsid w:val="006350AF"/>
    <w:rsid w:val="00635D6A"/>
    <w:rsid w:val="006363EF"/>
    <w:rsid w:val="006405F9"/>
    <w:rsid w:val="00640854"/>
    <w:rsid w:val="00641186"/>
    <w:rsid w:val="006413F3"/>
    <w:rsid w:val="00641625"/>
    <w:rsid w:val="00641DEF"/>
    <w:rsid w:val="0064219F"/>
    <w:rsid w:val="0064269F"/>
    <w:rsid w:val="00642F06"/>
    <w:rsid w:val="00643495"/>
    <w:rsid w:val="00645FF8"/>
    <w:rsid w:val="00647F0C"/>
    <w:rsid w:val="00651E89"/>
    <w:rsid w:val="006530B2"/>
    <w:rsid w:val="00654B54"/>
    <w:rsid w:val="00655080"/>
    <w:rsid w:val="00655808"/>
    <w:rsid w:val="00655BFB"/>
    <w:rsid w:val="00655E41"/>
    <w:rsid w:val="00657B21"/>
    <w:rsid w:val="00660127"/>
    <w:rsid w:val="0066071E"/>
    <w:rsid w:val="00661081"/>
    <w:rsid w:val="0066297E"/>
    <w:rsid w:val="00664958"/>
    <w:rsid w:val="00666942"/>
    <w:rsid w:val="00666969"/>
    <w:rsid w:val="00666CB7"/>
    <w:rsid w:val="00667A21"/>
    <w:rsid w:val="00667A89"/>
    <w:rsid w:val="006701A9"/>
    <w:rsid w:val="006706BF"/>
    <w:rsid w:val="006709BD"/>
    <w:rsid w:val="00670C43"/>
    <w:rsid w:val="00671142"/>
    <w:rsid w:val="00671427"/>
    <w:rsid w:val="00671D39"/>
    <w:rsid w:val="00672025"/>
    <w:rsid w:val="00672756"/>
    <w:rsid w:val="00673299"/>
    <w:rsid w:val="00673B36"/>
    <w:rsid w:val="00677740"/>
    <w:rsid w:val="00681090"/>
    <w:rsid w:val="00681473"/>
    <w:rsid w:val="006820BD"/>
    <w:rsid w:val="00682807"/>
    <w:rsid w:val="00683E46"/>
    <w:rsid w:val="00684A92"/>
    <w:rsid w:val="00684EB3"/>
    <w:rsid w:val="00686370"/>
    <w:rsid w:val="006863E4"/>
    <w:rsid w:val="00686651"/>
    <w:rsid w:val="00690504"/>
    <w:rsid w:val="006906CF"/>
    <w:rsid w:val="00691072"/>
    <w:rsid w:val="00691288"/>
    <w:rsid w:val="00691307"/>
    <w:rsid w:val="00692779"/>
    <w:rsid w:val="00692813"/>
    <w:rsid w:val="006932CC"/>
    <w:rsid w:val="006950FA"/>
    <w:rsid w:val="00695A79"/>
    <w:rsid w:val="00695E6C"/>
    <w:rsid w:val="0069672A"/>
    <w:rsid w:val="00696A40"/>
    <w:rsid w:val="006A0998"/>
    <w:rsid w:val="006A0C18"/>
    <w:rsid w:val="006A0F06"/>
    <w:rsid w:val="006A11BF"/>
    <w:rsid w:val="006A1784"/>
    <w:rsid w:val="006A260E"/>
    <w:rsid w:val="006A59D4"/>
    <w:rsid w:val="006A5BE3"/>
    <w:rsid w:val="006A6262"/>
    <w:rsid w:val="006A635A"/>
    <w:rsid w:val="006A6625"/>
    <w:rsid w:val="006A7695"/>
    <w:rsid w:val="006A795C"/>
    <w:rsid w:val="006B0932"/>
    <w:rsid w:val="006B15E9"/>
    <w:rsid w:val="006B17CF"/>
    <w:rsid w:val="006B1DE7"/>
    <w:rsid w:val="006B2076"/>
    <w:rsid w:val="006B2546"/>
    <w:rsid w:val="006B25E5"/>
    <w:rsid w:val="006B2BE0"/>
    <w:rsid w:val="006B3854"/>
    <w:rsid w:val="006B4D45"/>
    <w:rsid w:val="006B5241"/>
    <w:rsid w:val="006B5255"/>
    <w:rsid w:val="006B52D2"/>
    <w:rsid w:val="006B5D89"/>
    <w:rsid w:val="006B5E5C"/>
    <w:rsid w:val="006B5FF3"/>
    <w:rsid w:val="006B6F7B"/>
    <w:rsid w:val="006B70BB"/>
    <w:rsid w:val="006C0CFD"/>
    <w:rsid w:val="006C0FA1"/>
    <w:rsid w:val="006C1C5B"/>
    <w:rsid w:val="006C1D3A"/>
    <w:rsid w:val="006C2530"/>
    <w:rsid w:val="006C2617"/>
    <w:rsid w:val="006C314E"/>
    <w:rsid w:val="006C35F2"/>
    <w:rsid w:val="006C4734"/>
    <w:rsid w:val="006C59DB"/>
    <w:rsid w:val="006C624B"/>
    <w:rsid w:val="006C6AC2"/>
    <w:rsid w:val="006C6B1D"/>
    <w:rsid w:val="006C701A"/>
    <w:rsid w:val="006C7329"/>
    <w:rsid w:val="006C7F0A"/>
    <w:rsid w:val="006D04D9"/>
    <w:rsid w:val="006D07CF"/>
    <w:rsid w:val="006D11F8"/>
    <w:rsid w:val="006D15E6"/>
    <w:rsid w:val="006D17F8"/>
    <w:rsid w:val="006D337C"/>
    <w:rsid w:val="006D3620"/>
    <w:rsid w:val="006D3D55"/>
    <w:rsid w:val="006D3F1B"/>
    <w:rsid w:val="006D4751"/>
    <w:rsid w:val="006D5BBB"/>
    <w:rsid w:val="006D6EFD"/>
    <w:rsid w:val="006E0062"/>
    <w:rsid w:val="006E03B7"/>
    <w:rsid w:val="006E0DA2"/>
    <w:rsid w:val="006E2F9B"/>
    <w:rsid w:val="006E3303"/>
    <w:rsid w:val="006E508D"/>
    <w:rsid w:val="006E5862"/>
    <w:rsid w:val="006E5877"/>
    <w:rsid w:val="006E5A95"/>
    <w:rsid w:val="006F3142"/>
    <w:rsid w:val="006F3489"/>
    <w:rsid w:val="006F5D3A"/>
    <w:rsid w:val="006F5D57"/>
    <w:rsid w:val="006F6850"/>
    <w:rsid w:val="006F6DF6"/>
    <w:rsid w:val="007018BE"/>
    <w:rsid w:val="00702441"/>
    <w:rsid w:val="007045B6"/>
    <w:rsid w:val="007048AB"/>
    <w:rsid w:val="00704933"/>
    <w:rsid w:val="00704F91"/>
    <w:rsid w:val="0070558E"/>
    <w:rsid w:val="00706669"/>
    <w:rsid w:val="00706EF3"/>
    <w:rsid w:val="00707658"/>
    <w:rsid w:val="00707C7C"/>
    <w:rsid w:val="00710391"/>
    <w:rsid w:val="00710689"/>
    <w:rsid w:val="00711744"/>
    <w:rsid w:val="00712E7F"/>
    <w:rsid w:val="00714E8A"/>
    <w:rsid w:val="00715BEA"/>
    <w:rsid w:val="00716B6D"/>
    <w:rsid w:val="007170AA"/>
    <w:rsid w:val="007178B8"/>
    <w:rsid w:val="00717D61"/>
    <w:rsid w:val="007201D0"/>
    <w:rsid w:val="007201E0"/>
    <w:rsid w:val="00720F4E"/>
    <w:rsid w:val="00720FBB"/>
    <w:rsid w:val="00721500"/>
    <w:rsid w:val="007219A1"/>
    <w:rsid w:val="0072238B"/>
    <w:rsid w:val="00723FAB"/>
    <w:rsid w:val="00724B49"/>
    <w:rsid w:val="00724C11"/>
    <w:rsid w:val="007254BC"/>
    <w:rsid w:val="0072674E"/>
    <w:rsid w:val="00726F38"/>
    <w:rsid w:val="00727257"/>
    <w:rsid w:val="00727650"/>
    <w:rsid w:val="007277CE"/>
    <w:rsid w:val="007278C7"/>
    <w:rsid w:val="007304E8"/>
    <w:rsid w:val="00730AA3"/>
    <w:rsid w:val="00730D38"/>
    <w:rsid w:val="00730D45"/>
    <w:rsid w:val="007337AC"/>
    <w:rsid w:val="00734298"/>
    <w:rsid w:val="0073570C"/>
    <w:rsid w:val="00735BEC"/>
    <w:rsid w:val="0073715B"/>
    <w:rsid w:val="00737768"/>
    <w:rsid w:val="007404FE"/>
    <w:rsid w:val="007422AC"/>
    <w:rsid w:val="007444E2"/>
    <w:rsid w:val="007447BE"/>
    <w:rsid w:val="00744971"/>
    <w:rsid w:val="00744CAE"/>
    <w:rsid w:val="0074519E"/>
    <w:rsid w:val="00745AD5"/>
    <w:rsid w:val="007467C0"/>
    <w:rsid w:val="007473AC"/>
    <w:rsid w:val="00750195"/>
    <w:rsid w:val="0075070C"/>
    <w:rsid w:val="00750B71"/>
    <w:rsid w:val="00750FFF"/>
    <w:rsid w:val="007513E8"/>
    <w:rsid w:val="00751415"/>
    <w:rsid w:val="007533D8"/>
    <w:rsid w:val="00753F9C"/>
    <w:rsid w:val="007555F0"/>
    <w:rsid w:val="00756CBA"/>
    <w:rsid w:val="007601C5"/>
    <w:rsid w:val="00760A52"/>
    <w:rsid w:val="007619F0"/>
    <w:rsid w:val="00761E26"/>
    <w:rsid w:val="007639C3"/>
    <w:rsid w:val="0076409F"/>
    <w:rsid w:val="00764212"/>
    <w:rsid w:val="00764DDB"/>
    <w:rsid w:val="00765440"/>
    <w:rsid w:val="00765F72"/>
    <w:rsid w:val="00766198"/>
    <w:rsid w:val="007663F5"/>
    <w:rsid w:val="00767255"/>
    <w:rsid w:val="0076746D"/>
    <w:rsid w:val="00767A8B"/>
    <w:rsid w:val="007706EC"/>
    <w:rsid w:val="00770CC2"/>
    <w:rsid w:val="00771CAE"/>
    <w:rsid w:val="00771E9F"/>
    <w:rsid w:val="00773432"/>
    <w:rsid w:val="00773DE4"/>
    <w:rsid w:val="0077404F"/>
    <w:rsid w:val="00776074"/>
    <w:rsid w:val="00777E18"/>
    <w:rsid w:val="007810AE"/>
    <w:rsid w:val="00781119"/>
    <w:rsid w:val="0078119A"/>
    <w:rsid w:val="0078142B"/>
    <w:rsid w:val="00781CEE"/>
    <w:rsid w:val="007829D6"/>
    <w:rsid w:val="007835FF"/>
    <w:rsid w:val="00784233"/>
    <w:rsid w:val="00784AE1"/>
    <w:rsid w:val="0078650A"/>
    <w:rsid w:val="007877B4"/>
    <w:rsid w:val="007908BD"/>
    <w:rsid w:val="00791668"/>
    <w:rsid w:val="00792361"/>
    <w:rsid w:val="0079344A"/>
    <w:rsid w:val="00793975"/>
    <w:rsid w:val="00793EAB"/>
    <w:rsid w:val="00794A74"/>
    <w:rsid w:val="00794DEC"/>
    <w:rsid w:val="007969BD"/>
    <w:rsid w:val="00796C8B"/>
    <w:rsid w:val="00797078"/>
    <w:rsid w:val="00797D86"/>
    <w:rsid w:val="007A04D1"/>
    <w:rsid w:val="007A0627"/>
    <w:rsid w:val="007A0DA1"/>
    <w:rsid w:val="007A2617"/>
    <w:rsid w:val="007A4673"/>
    <w:rsid w:val="007A4BCB"/>
    <w:rsid w:val="007A5745"/>
    <w:rsid w:val="007A6E7C"/>
    <w:rsid w:val="007B0782"/>
    <w:rsid w:val="007B0BD6"/>
    <w:rsid w:val="007B125D"/>
    <w:rsid w:val="007B1910"/>
    <w:rsid w:val="007B3113"/>
    <w:rsid w:val="007B358D"/>
    <w:rsid w:val="007B4B78"/>
    <w:rsid w:val="007B6D71"/>
    <w:rsid w:val="007C047F"/>
    <w:rsid w:val="007C0CAE"/>
    <w:rsid w:val="007C13EF"/>
    <w:rsid w:val="007C1E54"/>
    <w:rsid w:val="007C224B"/>
    <w:rsid w:val="007C2362"/>
    <w:rsid w:val="007C3A55"/>
    <w:rsid w:val="007C3C68"/>
    <w:rsid w:val="007C49FA"/>
    <w:rsid w:val="007C5279"/>
    <w:rsid w:val="007C5504"/>
    <w:rsid w:val="007C669A"/>
    <w:rsid w:val="007C685D"/>
    <w:rsid w:val="007C6B67"/>
    <w:rsid w:val="007C7063"/>
    <w:rsid w:val="007C70B6"/>
    <w:rsid w:val="007C7153"/>
    <w:rsid w:val="007C77DF"/>
    <w:rsid w:val="007D00A0"/>
    <w:rsid w:val="007D06FC"/>
    <w:rsid w:val="007D1046"/>
    <w:rsid w:val="007D11A7"/>
    <w:rsid w:val="007D1568"/>
    <w:rsid w:val="007D18A9"/>
    <w:rsid w:val="007D45BF"/>
    <w:rsid w:val="007D4D6C"/>
    <w:rsid w:val="007D554B"/>
    <w:rsid w:val="007D6BB9"/>
    <w:rsid w:val="007D7AD8"/>
    <w:rsid w:val="007E044C"/>
    <w:rsid w:val="007E18E2"/>
    <w:rsid w:val="007E2227"/>
    <w:rsid w:val="007E4808"/>
    <w:rsid w:val="007E4A0B"/>
    <w:rsid w:val="007E5BDE"/>
    <w:rsid w:val="007E5DDF"/>
    <w:rsid w:val="007E6464"/>
    <w:rsid w:val="007E655B"/>
    <w:rsid w:val="007E66C6"/>
    <w:rsid w:val="007E7041"/>
    <w:rsid w:val="007E7693"/>
    <w:rsid w:val="007E7B96"/>
    <w:rsid w:val="007E7CDE"/>
    <w:rsid w:val="007F12C7"/>
    <w:rsid w:val="007F19AA"/>
    <w:rsid w:val="007F1CA3"/>
    <w:rsid w:val="007F3DEB"/>
    <w:rsid w:val="007F3F70"/>
    <w:rsid w:val="007F46B2"/>
    <w:rsid w:val="007F4E6E"/>
    <w:rsid w:val="007F77E7"/>
    <w:rsid w:val="008038E7"/>
    <w:rsid w:val="008046F0"/>
    <w:rsid w:val="008048F2"/>
    <w:rsid w:val="008056CC"/>
    <w:rsid w:val="008059B5"/>
    <w:rsid w:val="0080683F"/>
    <w:rsid w:val="008078D8"/>
    <w:rsid w:val="00807D54"/>
    <w:rsid w:val="008101BE"/>
    <w:rsid w:val="00810915"/>
    <w:rsid w:val="00810E68"/>
    <w:rsid w:val="008111AD"/>
    <w:rsid w:val="00811CCE"/>
    <w:rsid w:val="008125C7"/>
    <w:rsid w:val="00812E2A"/>
    <w:rsid w:val="008138A9"/>
    <w:rsid w:val="0081416A"/>
    <w:rsid w:val="00814D76"/>
    <w:rsid w:val="00814DCE"/>
    <w:rsid w:val="008151FF"/>
    <w:rsid w:val="00816162"/>
    <w:rsid w:val="0081634E"/>
    <w:rsid w:val="00817037"/>
    <w:rsid w:val="008211A8"/>
    <w:rsid w:val="00822C9B"/>
    <w:rsid w:val="00822D21"/>
    <w:rsid w:val="00823570"/>
    <w:rsid w:val="008238CD"/>
    <w:rsid w:val="00823BB0"/>
    <w:rsid w:val="00824027"/>
    <w:rsid w:val="00824CBF"/>
    <w:rsid w:val="00825BCA"/>
    <w:rsid w:val="00826192"/>
    <w:rsid w:val="00827280"/>
    <w:rsid w:val="008274F5"/>
    <w:rsid w:val="00827B74"/>
    <w:rsid w:val="00830F07"/>
    <w:rsid w:val="00832282"/>
    <w:rsid w:val="008328FE"/>
    <w:rsid w:val="00832B58"/>
    <w:rsid w:val="008339A9"/>
    <w:rsid w:val="00833D73"/>
    <w:rsid w:val="00834AEC"/>
    <w:rsid w:val="0083616E"/>
    <w:rsid w:val="008369E1"/>
    <w:rsid w:val="00836D5F"/>
    <w:rsid w:val="008402B4"/>
    <w:rsid w:val="00841150"/>
    <w:rsid w:val="00841575"/>
    <w:rsid w:val="0084197D"/>
    <w:rsid w:val="00841ACA"/>
    <w:rsid w:val="00841DF9"/>
    <w:rsid w:val="00841EAA"/>
    <w:rsid w:val="008428A2"/>
    <w:rsid w:val="00842AFD"/>
    <w:rsid w:val="00842C7E"/>
    <w:rsid w:val="00843D22"/>
    <w:rsid w:val="00845626"/>
    <w:rsid w:val="00847222"/>
    <w:rsid w:val="0084754E"/>
    <w:rsid w:val="00847D42"/>
    <w:rsid w:val="00850878"/>
    <w:rsid w:val="008514D6"/>
    <w:rsid w:val="00852820"/>
    <w:rsid w:val="00852ECB"/>
    <w:rsid w:val="00853408"/>
    <w:rsid w:val="008554F7"/>
    <w:rsid w:val="00855533"/>
    <w:rsid w:val="00856B31"/>
    <w:rsid w:val="00856C96"/>
    <w:rsid w:val="00857044"/>
    <w:rsid w:val="00857372"/>
    <w:rsid w:val="008606F0"/>
    <w:rsid w:val="00861018"/>
    <w:rsid w:val="00861A00"/>
    <w:rsid w:val="00861B44"/>
    <w:rsid w:val="008632F3"/>
    <w:rsid w:val="008634E4"/>
    <w:rsid w:val="008636BC"/>
    <w:rsid w:val="00863E41"/>
    <w:rsid w:val="00864FD6"/>
    <w:rsid w:val="00865374"/>
    <w:rsid w:val="008663D1"/>
    <w:rsid w:val="00866E90"/>
    <w:rsid w:val="00871D0E"/>
    <w:rsid w:val="00871EE2"/>
    <w:rsid w:val="0087322D"/>
    <w:rsid w:val="008764D6"/>
    <w:rsid w:val="008775F0"/>
    <w:rsid w:val="00882663"/>
    <w:rsid w:val="0088369C"/>
    <w:rsid w:val="008843F0"/>
    <w:rsid w:val="00884AD4"/>
    <w:rsid w:val="00885FA8"/>
    <w:rsid w:val="0088630A"/>
    <w:rsid w:val="00886620"/>
    <w:rsid w:val="00887423"/>
    <w:rsid w:val="00887A5B"/>
    <w:rsid w:val="0089130B"/>
    <w:rsid w:val="008914F6"/>
    <w:rsid w:val="0089230F"/>
    <w:rsid w:val="008927E0"/>
    <w:rsid w:val="00892A1E"/>
    <w:rsid w:val="00892D32"/>
    <w:rsid w:val="008935FC"/>
    <w:rsid w:val="00893786"/>
    <w:rsid w:val="008947E2"/>
    <w:rsid w:val="008953D3"/>
    <w:rsid w:val="00896119"/>
    <w:rsid w:val="00896891"/>
    <w:rsid w:val="0089782C"/>
    <w:rsid w:val="008A0598"/>
    <w:rsid w:val="008A0602"/>
    <w:rsid w:val="008A066F"/>
    <w:rsid w:val="008A14BE"/>
    <w:rsid w:val="008A1A37"/>
    <w:rsid w:val="008A1B4D"/>
    <w:rsid w:val="008A1D84"/>
    <w:rsid w:val="008A2154"/>
    <w:rsid w:val="008A236E"/>
    <w:rsid w:val="008A2780"/>
    <w:rsid w:val="008A3288"/>
    <w:rsid w:val="008A5B0E"/>
    <w:rsid w:val="008A772C"/>
    <w:rsid w:val="008B06FA"/>
    <w:rsid w:val="008B1980"/>
    <w:rsid w:val="008B21EE"/>
    <w:rsid w:val="008B2683"/>
    <w:rsid w:val="008B46C8"/>
    <w:rsid w:val="008B4FA7"/>
    <w:rsid w:val="008B6091"/>
    <w:rsid w:val="008B65A7"/>
    <w:rsid w:val="008B6845"/>
    <w:rsid w:val="008B6A51"/>
    <w:rsid w:val="008C071A"/>
    <w:rsid w:val="008C0874"/>
    <w:rsid w:val="008C10CA"/>
    <w:rsid w:val="008C1C45"/>
    <w:rsid w:val="008C20D2"/>
    <w:rsid w:val="008C2CC3"/>
    <w:rsid w:val="008C2E51"/>
    <w:rsid w:val="008C32A7"/>
    <w:rsid w:val="008C3D65"/>
    <w:rsid w:val="008C4868"/>
    <w:rsid w:val="008C48F2"/>
    <w:rsid w:val="008C5AC2"/>
    <w:rsid w:val="008C62D7"/>
    <w:rsid w:val="008C6AF0"/>
    <w:rsid w:val="008C7001"/>
    <w:rsid w:val="008C70AB"/>
    <w:rsid w:val="008D0D90"/>
    <w:rsid w:val="008D105D"/>
    <w:rsid w:val="008D1760"/>
    <w:rsid w:val="008D1979"/>
    <w:rsid w:val="008D31C1"/>
    <w:rsid w:val="008D34BE"/>
    <w:rsid w:val="008D3B1C"/>
    <w:rsid w:val="008D4081"/>
    <w:rsid w:val="008D40E8"/>
    <w:rsid w:val="008D43D4"/>
    <w:rsid w:val="008D604C"/>
    <w:rsid w:val="008D6768"/>
    <w:rsid w:val="008D6D77"/>
    <w:rsid w:val="008D7217"/>
    <w:rsid w:val="008E054A"/>
    <w:rsid w:val="008E06B3"/>
    <w:rsid w:val="008E0E48"/>
    <w:rsid w:val="008E156D"/>
    <w:rsid w:val="008E2470"/>
    <w:rsid w:val="008E31F4"/>
    <w:rsid w:val="008E3E5E"/>
    <w:rsid w:val="008E5AEF"/>
    <w:rsid w:val="008E64DD"/>
    <w:rsid w:val="008E7BD5"/>
    <w:rsid w:val="008F031F"/>
    <w:rsid w:val="008F17F3"/>
    <w:rsid w:val="008F2931"/>
    <w:rsid w:val="008F2F9D"/>
    <w:rsid w:val="008F4BC0"/>
    <w:rsid w:val="008F51CF"/>
    <w:rsid w:val="008F7A37"/>
    <w:rsid w:val="008F7BEA"/>
    <w:rsid w:val="00900473"/>
    <w:rsid w:val="009006E3"/>
    <w:rsid w:val="009010F2"/>
    <w:rsid w:val="009012E8"/>
    <w:rsid w:val="00901845"/>
    <w:rsid w:val="00902D7C"/>
    <w:rsid w:val="00902E25"/>
    <w:rsid w:val="0090384D"/>
    <w:rsid w:val="00903C63"/>
    <w:rsid w:val="00903D8B"/>
    <w:rsid w:val="00903DBE"/>
    <w:rsid w:val="00905A06"/>
    <w:rsid w:val="009070E2"/>
    <w:rsid w:val="00907129"/>
    <w:rsid w:val="009111B7"/>
    <w:rsid w:val="0091231E"/>
    <w:rsid w:val="00913891"/>
    <w:rsid w:val="009157F1"/>
    <w:rsid w:val="00916960"/>
    <w:rsid w:val="00916E9A"/>
    <w:rsid w:val="0091734F"/>
    <w:rsid w:val="00917A19"/>
    <w:rsid w:val="00917E56"/>
    <w:rsid w:val="00917E73"/>
    <w:rsid w:val="00922501"/>
    <w:rsid w:val="00922905"/>
    <w:rsid w:val="00922FFF"/>
    <w:rsid w:val="00926303"/>
    <w:rsid w:val="00927FF2"/>
    <w:rsid w:val="00930522"/>
    <w:rsid w:val="0093076A"/>
    <w:rsid w:val="00931AD2"/>
    <w:rsid w:val="00931DE3"/>
    <w:rsid w:val="00932040"/>
    <w:rsid w:val="009327E9"/>
    <w:rsid w:val="00933515"/>
    <w:rsid w:val="00934EC7"/>
    <w:rsid w:val="00934F77"/>
    <w:rsid w:val="009357B5"/>
    <w:rsid w:val="00936592"/>
    <w:rsid w:val="00937C6E"/>
    <w:rsid w:val="009421EE"/>
    <w:rsid w:val="0094325B"/>
    <w:rsid w:val="00944B32"/>
    <w:rsid w:val="00945797"/>
    <w:rsid w:val="009472D1"/>
    <w:rsid w:val="00947ABD"/>
    <w:rsid w:val="00947D5D"/>
    <w:rsid w:val="009500E9"/>
    <w:rsid w:val="00951FC8"/>
    <w:rsid w:val="00952650"/>
    <w:rsid w:val="009527A6"/>
    <w:rsid w:val="00952C39"/>
    <w:rsid w:val="00952E11"/>
    <w:rsid w:val="00952EA4"/>
    <w:rsid w:val="00952F6C"/>
    <w:rsid w:val="00953896"/>
    <w:rsid w:val="00954493"/>
    <w:rsid w:val="00954B7F"/>
    <w:rsid w:val="00955690"/>
    <w:rsid w:val="00956291"/>
    <w:rsid w:val="00956932"/>
    <w:rsid w:val="00956C1C"/>
    <w:rsid w:val="00960CE2"/>
    <w:rsid w:val="00962005"/>
    <w:rsid w:val="0096235E"/>
    <w:rsid w:val="00962372"/>
    <w:rsid w:val="00963BCB"/>
    <w:rsid w:val="00964294"/>
    <w:rsid w:val="00964EB3"/>
    <w:rsid w:val="0096584E"/>
    <w:rsid w:val="009705EA"/>
    <w:rsid w:val="00970C96"/>
    <w:rsid w:val="00970D24"/>
    <w:rsid w:val="00970E54"/>
    <w:rsid w:val="00971D4D"/>
    <w:rsid w:val="0097236E"/>
    <w:rsid w:val="0097291D"/>
    <w:rsid w:val="00972D51"/>
    <w:rsid w:val="009730D4"/>
    <w:rsid w:val="00973103"/>
    <w:rsid w:val="00973F1F"/>
    <w:rsid w:val="00974006"/>
    <w:rsid w:val="009745B8"/>
    <w:rsid w:val="00974E9E"/>
    <w:rsid w:val="009770E4"/>
    <w:rsid w:val="009771ED"/>
    <w:rsid w:val="009801D9"/>
    <w:rsid w:val="00980313"/>
    <w:rsid w:val="00980DC0"/>
    <w:rsid w:val="00981827"/>
    <w:rsid w:val="00981E97"/>
    <w:rsid w:val="0098227E"/>
    <w:rsid w:val="009823E4"/>
    <w:rsid w:val="009833EB"/>
    <w:rsid w:val="00983436"/>
    <w:rsid w:val="00983449"/>
    <w:rsid w:val="00985512"/>
    <w:rsid w:val="00985655"/>
    <w:rsid w:val="009856BC"/>
    <w:rsid w:val="009866A2"/>
    <w:rsid w:val="009873A1"/>
    <w:rsid w:val="0098796B"/>
    <w:rsid w:val="00990475"/>
    <w:rsid w:val="0099100F"/>
    <w:rsid w:val="00991570"/>
    <w:rsid w:val="00991929"/>
    <w:rsid w:val="00992743"/>
    <w:rsid w:val="00992A84"/>
    <w:rsid w:val="00992E84"/>
    <w:rsid w:val="0099362A"/>
    <w:rsid w:val="00993BCF"/>
    <w:rsid w:val="009946D3"/>
    <w:rsid w:val="009947D8"/>
    <w:rsid w:val="00995688"/>
    <w:rsid w:val="009962CC"/>
    <w:rsid w:val="00996C9B"/>
    <w:rsid w:val="00996EBE"/>
    <w:rsid w:val="00997A45"/>
    <w:rsid w:val="00997B3A"/>
    <w:rsid w:val="00997C8B"/>
    <w:rsid w:val="00997F85"/>
    <w:rsid w:val="009A03D3"/>
    <w:rsid w:val="009A08D8"/>
    <w:rsid w:val="009A10E5"/>
    <w:rsid w:val="009A3021"/>
    <w:rsid w:val="009A31DF"/>
    <w:rsid w:val="009A394C"/>
    <w:rsid w:val="009A4CE3"/>
    <w:rsid w:val="009A50A0"/>
    <w:rsid w:val="009A5D06"/>
    <w:rsid w:val="009A69DC"/>
    <w:rsid w:val="009B0A27"/>
    <w:rsid w:val="009B2A39"/>
    <w:rsid w:val="009B2E16"/>
    <w:rsid w:val="009B2FDD"/>
    <w:rsid w:val="009B4683"/>
    <w:rsid w:val="009B54D6"/>
    <w:rsid w:val="009B6285"/>
    <w:rsid w:val="009B6DC7"/>
    <w:rsid w:val="009B700D"/>
    <w:rsid w:val="009B7025"/>
    <w:rsid w:val="009B77A9"/>
    <w:rsid w:val="009B7D1E"/>
    <w:rsid w:val="009C0262"/>
    <w:rsid w:val="009C027B"/>
    <w:rsid w:val="009C22CD"/>
    <w:rsid w:val="009C2403"/>
    <w:rsid w:val="009C249B"/>
    <w:rsid w:val="009C2888"/>
    <w:rsid w:val="009C2EE2"/>
    <w:rsid w:val="009C2F35"/>
    <w:rsid w:val="009C42CB"/>
    <w:rsid w:val="009C4382"/>
    <w:rsid w:val="009C4CE1"/>
    <w:rsid w:val="009C501E"/>
    <w:rsid w:val="009C669B"/>
    <w:rsid w:val="009C7236"/>
    <w:rsid w:val="009C7FA4"/>
    <w:rsid w:val="009D09DB"/>
    <w:rsid w:val="009D0F06"/>
    <w:rsid w:val="009D0FC4"/>
    <w:rsid w:val="009D1A1A"/>
    <w:rsid w:val="009D24F7"/>
    <w:rsid w:val="009D26FA"/>
    <w:rsid w:val="009D3FE7"/>
    <w:rsid w:val="009D56A9"/>
    <w:rsid w:val="009D5DF5"/>
    <w:rsid w:val="009D64A0"/>
    <w:rsid w:val="009D7197"/>
    <w:rsid w:val="009D756C"/>
    <w:rsid w:val="009D78D0"/>
    <w:rsid w:val="009D7F94"/>
    <w:rsid w:val="009D7FA3"/>
    <w:rsid w:val="009E0547"/>
    <w:rsid w:val="009E08BF"/>
    <w:rsid w:val="009E0D9C"/>
    <w:rsid w:val="009E11CC"/>
    <w:rsid w:val="009E2D70"/>
    <w:rsid w:val="009E3BB1"/>
    <w:rsid w:val="009E43ED"/>
    <w:rsid w:val="009E5170"/>
    <w:rsid w:val="009E61DA"/>
    <w:rsid w:val="009E64F1"/>
    <w:rsid w:val="009E6715"/>
    <w:rsid w:val="009E6A4E"/>
    <w:rsid w:val="009E777C"/>
    <w:rsid w:val="009E779E"/>
    <w:rsid w:val="009E786E"/>
    <w:rsid w:val="009F242C"/>
    <w:rsid w:val="009F25FF"/>
    <w:rsid w:val="009F2B0B"/>
    <w:rsid w:val="009F3850"/>
    <w:rsid w:val="009F41FC"/>
    <w:rsid w:val="009F490F"/>
    <w:rsid w:val="009F4AA7"/>
    <w:rsid w:val="009F4C7F"/>
    <w:rsid w:val="009F55EC"/>
    <w:rsid w:val="009F5E9B"/>
    <w:rsid w:val="009F64E3"/>
    <w:rsid w:val="009F695A"/>
    <w:rsid w:val="009F71EF"/>
    <w:rsid w:val="009F7B99"/>
    <w:rsid w:val="00A02225"/>
    <w:rsid w:val="00A03D9A"/>
    <w:rsid w:val="00A0485F"/>
    <w:rsid w:val="00A04DDF"/>
    <w:rsid w:val="00A053A5"/>
    <w:rsid w:val="00A056F5"/>
    <w:rsid w:val="00A0584B"/>
    <w:rsid w:val="00A05A66"/>
    <w:rsid w:val="00A0625C"/>
    <w:rsid w:val="00A068B2"/>
    <w:rsid w:val="00A06B48"/>
    <w:rsid w:val="00A1072F"/>
    <w:rsid w:val="00A10CB0"/>
    <w:rsid w:val="00A1170A"/>
    <w:rsid w:val="00A11740"/>
    <w:rsid w:val="00A1201E"/>
    <w:rsid w:val="00A123B9"/>
    <w:rsid w:val="00A123BC"/>
    <w:rsid w:val="00A12BBB"/>
    <w:rsid w:val="00A13FA2"/>
    <w:rsid w:val="00A14C9B"/>
    <w:rsid w:val="00A14DF2"/>
    <w:rsid w:val="00A1519C"/>
    <w:rsid w:val="00A17113"/>
    <w:rsid w:val="00A1752C"/>
    <w:rsid w:val="00A20DF5"/>
    <w:rsid w:val="00A225D3"/>
    <w:rsid w:val="00A22620"/>
    <w:rsid w:val="00A246A2"/>
    <w:rsid w:val="00A24B39"/>
    <w:rsid w:val="00A25A1A"/>
    <w:rsid w:val="00A267E8"/>
    <w:rsid w:val="00A27182"/>
    <w:rsid w:val="00A273E6"/>
    <w:rsid w:val="00A27846"/>
    <w:rsid w:val="00A30492"/>
    <w:rsid w:val="00A310AB"/>
    <w:rsid w:val="00A31928"/>
    <w:rsid w:val="00A32E31"/>
    <w:rsid w:val="00A32F2D"/>
    <w:rsid w:val="00A332E9"/>
    <w:rsid w:val="00A33896"/>
    <w:rsid w:val="00A33EF2"/>
    <w:rsid w:val="00A346FE"/>
    <w:rsid w:val="00A369DA"/>
    <w:rsid w:val="00A37C54"/>
    <w:rsid w:val="00A405E7"/>
    <w:rsid w:val="00A4088D"/>
    <w:rsid w:val="00A41869"/>
    <w:rsid w:val="00A42B6E"/>
    <w:rsid w:val="00A43097"/>
    <w:rsid w:val="00A434EC"/>
    <w:rsid w:val="00A4485E"/>
    <w:rsid w:val="00A44C23"/>
    <w:rsid w:val="00A470AB"/>
    <w:rsid w:val="00A47250"/>
    <w:rsid w:val="00A47302"/>
    <w:rsid w:val="00A47B54"/>
    <w:rsid w:val="00A505B6"/>
    <w:rsid w:val="00A50AE8"/>
    <w:rsid w:val="00A51537"/>
    <w:rsid w:val="00A542BF"/>
    <w:rsid w:val="00A542FB"/>
    <w:rsid w:val="00A54F8A"/>
    <w:rsid w:val="00A55A46"/>
    <w:rsid w:val="00A5601B"/>
    <w:rsid w:val="00A57245"/>
    <w:rsid w:val="00A5761B"/>
    <w:rsid w:val="00A57643"/>
    <w:rsid w:val="00A609A0"/>
    <w:rsid w:val="00A60DB6"/>
    <w:rsid w:val="00A612AB"/>
    <w:rsid w:val="00A61FBC"/>
    <w:rsid w:val="00A621C0"/>
    <w:rsid w:val="00A636FB"/>
    <w:rsid w:val="00A63CFA"/>
    <w:rsid w:val="00A646FB"/>
    <w:rsid w:val="00A6545A"/>
    <w:rsid w:val="00A656F1"/>
    <w:rsid w:val="00A664A2"/>
    <w:rsid w:val="00A666FE"/>
    <w:rsid w:val="00A668B9"/>
    <w:rsid w:val="00A7265F"/>
    <w:rsid w:val="00A727B5"/>
    <w:rsid w:val="00A72EFB"/>
    <w:rsid w:val="00A733B8"/>
    <w:rsid w:val="00A74150"/>
    <w:rsid w:val="00A769E8"/>
    <w:rsid w:val="00A7771F"/>
    <w:rsid w:val="00A77C64"/>
    <w:rsid w:val="00A80167"/>
    <w:rsid w:val="00A8020C"/>
    <w:rsid w:val="00A8035E"/>
    <w:rsid w:val="00A81B53"/>
    <w:rsid w:val="00A81EB0"/>
    <w:rsid w:val="00A82B69"/>
    <w:rsid w:val="00A82CD9"/>
    <w:rsid w:val="00A83574"/>
    <w:rsid w:val="00A84429"/>
    <w:rsid w:val="00A8450D"/>
    <w:rsid w:val="00A84BDA"/>
    <w:rsid w:val="00A85AE8"/>
    <w:rsid w:val="00A85C99"/>
    <w:rsid w:val="00A8644A"/>
    <w:rsid w:val="00A8739B"/>
    <w:rsid w:val="00A874C5"/>
    <w:rsid w:val="00A87774"/>
    <w:rsid w:val="00A87ECC"/>
    <w:rsid w:val="00A90006"/>
    <w:rsid w:val="00A902E4"/>
    <w:rsid w:val="00A924F6"/>
    <w:rsid w:val="00A926C2"/>
    <w:rsid w:val="00A931E2"/>
    <w:rsid w:val="00A93814"/>
    <w:rsid w:val="00A93987"/>
    <w:rsid w:val="00A93B22"/>
    <w:rsid w:val="00A93DC2"/>
    <w:rsid w:val="00A968AC"/>
    <w:rsid w:val="00A96B8A"/>
    <w:rsid w:val="00A96D44"/>
    <w:rsid w:val="00A979F2"/>
    <w:rsid w:val="00AA0A83"/>
    <w:rsid w:val="00AA0D65"/>
    <w:rsid w:val="00AA0DC3"/>
    <w:rsid w:val="00AA148E"/>
    <w:rsid w:val="00AA1B6C"/>
    <w:rsid w:val="00AA2009"/>
    <w:rsid w:val="00AA28C3"/>
    <w:rsid w:val="00AA2BEA"/>
    <w:rsid w:val="00AA3076"/>
    <w:rsid w:val="00AA3EB9"/>
    <w:rsid w:val="00AA4F52"/>
    <w:rsid w:val="00AA5B92"/>
    <w:rsid w:val="00AA66A7"/>
    <w:rsid w:val="00AA66B9"/>
    <w:rsid w:val="00AA726E"/>
    <w:rsid w:val="00AA7305"/>
    <w:rsid w:val="00AB2169"/>
    <w:rsid w:val="00AB2531"/>
    <w:rsid w:val="00AB2A3E"/>
    <w:rsid w:val="00AB30C9"/>
    <w:rsid w:val="00AB3539"/>
    <w:rsid w:val="00AB3557"/>
    <w:rsid w:val="00AB3654"/>
    <w:rsid w:val="00AB3B03"/>
    <w:rsid w:val="00AB4BD1"/>
    <w:rsid w:val="00AB65B8"/>
    <w:rsid w:val="00AB70CF"/>
    <w:rsid w:val="00AB7572"/>
    <w:rsid w:val="00AB769A"/>
    <w:rsid w:val="00AC26DF"/>
    <w:rsid w:val="00AC45A1"/>
    <w:rsid w:val="00AC4753"/>
    <w:rsid w:val="00AC5E45"/>
    <w:rsid w:val="00AC6829"/>
    <w:rsid w:val="00AC7659"/>
    <w:rsid w:val="00AC78ED"/>
    <w:rsid w:val="00AD0177"/>
    <w:rsid w:val="00AD17F4"/>
    <w:rsid w:val="00AD2647"/>
    <w:rsid w:val="00AD28D2"/>
    <w:rsid w:val="00AD3195"/>
    <w:rsid w:val="00AD3868"/>
    <w:rsid w:val="00AD51D5"/>
    <w:rsid w:val="00AD5659"/>
    <w:rsid w:val="00AE16D4"/>
    <w:rsid w:val="00AE1A8B"/>
    <w:rsid w:val="00AE26E4"/>
    <w:rsid w:val="00AE2F4E"/>
    <w:rsid w:val="00AE3669"/>
    <w:rsid w:val="00AE58EC"/>
    <w:rsid w:val="00AE6515"/>
    <w:rsid w:val="00AE6AE5"/>
    <w:rsid w:val="00AE76FC"/>
    <w:rsid w:val="00AF0F14"/>
    <w:rsid w:val="00AF11D7"/>
    <w:rsid w:val="00AF174D"/>
    <w:rsid w:val="00AF1DE4"/>
    <w:rsid w:val="00AF2383"/>
    <w:rsid w:val="00AF263E"/>
    <w:rsid w:val="00AF2DC9"/>
    <w:rsid w:val="00AF350C"/>
    <w:rsid w:val="00AF37EB"/>
    <w:rsid w:val="00AF4209"/>
    <w:rsid w:val="00AF5EA7"/>
    <w:rsid w:val="00AF7B2E"/>
    <w:rsid w:val="00B00D44"/>
    <w:rsid w:val="00B00D83"/>
    <w:rsid w:val="00B017B8"/>
    <w:rsid w:val="00B02068"/>
    <w:rsid w:val="00B023B4"/>
    <w:rsid w:val="00B02E56"/>
    <w:rsid w:val="00B03027"/>
    <w:rsid w:val="00B030BD"/>
    <w:rsid w:val="00B030FF"/>
    <w:rsid w:val="00B034AB"/>
    <w:rsid w:val="00B037B8"/>
    <w:rsid w:val="00B03FCF"/>
    <w:rsid w:val="00B04043"/>
    <w:rsid w:val="00B04206"/>
    <w:rsid w:val="00B05A75"/>
    <w:rsid w:val="00B064FD"/>
    <w:rsid w:val="00B0743B"/>
    <w:rsid w:val="00B07442"/>
    <w:rsid w:val="00B11379"/>
    <w:rsid w:val="00B120D9"/>
    <w:rsid w:val="00B138E5"/>
    <w:rsid w:val="00B13C5A"/>
    <w:rsid w:val="00B13EA0"/>
    <w:rsid w:val="00B1488A"/>
    <w:rsid w:val="00B15E76"/>
    <w:rsid w:val="00B166F3"/>
    <w:rsid w:val="00B1714C"/>
    <w:rsid w:val="00B17984"/>
    <w:rsid w:val="00B20762"/>
    <w:rsid w:val="00B22759"/>
    <w:rsid w:val="00B22B85"/>
    <w:rsid w:val="00B23DC6"/>
    <w:rsid w:val="00B2542D"/>
    <w:rsid w:val="00B26001"/>
    <w:rsid w:val="00B26DBE"/>
    <w:rsid w:val="00B26EF4"/>
    <w:rsid w:val="00B27615"/>
    <w:rsid w:val="00B30A6A"/>
    <w:rsid w:val="00B30FC8"/>
    <w:rsid w:val="00B31D6B"/>
    <w:rsid w:val="00B33821"/>
    <w:rsid w:val="00B34781"/>
    <w:rsid w:val="00B35E36"/>
    <w:rsid w:val="00B36F90"/>
    <w:rsid w:val="00B374BE"/>
    <w:rsid w:val="00B40DE2"/>
    <w:rsid w:val="00B41318"/>
    <w:rsid w:val="00B4216E"/>
    <w:rsid w:val="00B434B0"/>
    <w:rsid w:val="00B443B3"/>
    <w:rsid w:val="00B44617"/>
    <w:rsid w:val="00B44770"/>
    <w:rsid w:val="00B44F4C"/>
    <w:rsid w:val="00B458C1"/>
    <w:rsid w:val="00B45E9C"/>
    <w:rsid w:val="00B46BE0"/>
    <w:rsid w:val="00B46C09"/>
    <w:rsid w:val="00B46CB1"/>
    <w:rsid w:val="00B52621"/>
    <w:rsid w:val="00B52AB4"/>
    <w:rsid w:val="00B52EAA"/>
    <w:rsid w:val="00B53B4F"/>
    <w:rsid w:val="00B53EF9"/>
    <w:rsid w:val="00B54754"/>
    <w:rsid w:val="00B54BB8"/>
    <w:rsid w:val="00B56FDD"/>
    <w:rsid w:val="00B57CBD"/>
    <w:rsid w:val="00B60A40"/>
    <w:rsid w:val="00B60B60"/>
    <w:rsid w:val="00B6154A"/>
    <w:rsid w:val="00B62D86"/>
    <w:rsid w:val="00B63A65"/>
    <w:rsid w:val="00B645C0"/>
    <w:rsid w:val="00B64898"/>
    <w:rsid w:val="00B6568A"/>
    <w:rsid w:val="00B65D29"/>
    <w:rsid w:val="00B661FE"/>
    <w:rsid w:val="00B66442"/>
    <w:rsid w:val="00B66D78"/>
    <w:rsid w:val="00B675FF"/>
    <w:rsid w:val="00B67B2E"/>
    <w:rsid w:val="00B67FD0"/>
    <w:rsid w:val="00B72332"/>
    <w:rsid w:val="00B72EDE"/>
    <w:rsid w:val="00B73EC9"/>
    <w:rsid w:val="00B749FD"/>
    <w:rsid w:val="00B74B9E"/>
    <w:rsid w:val="00B74D30"/>
    <w:rsid w:val="00B75797"/>
    <w:rsid w:val="00B75A9C"/>
    <w:rsid w:val="00B75D62"/>
    <w:rsid w:val="00B77416"/>
    <w:rsid w:val="00B7760B"/>
    <w:rsid w:val="00B7762B"/>
    <w:rsid w:val="00B776FA"/>
    <w:rsid w:val="00B809D3"/>
    <w:rsid w:val="00B80F1B"/>
    <w:rsid w:val="00B81A4A"/>
    <w:rsid w:val="00B826C0"/>
    <w:rsid w:val="00B82970"/>
    <w:rsid w:val="00B82F8B"/>
    <w:rsid w:val="00B830C5"/>
    <w:rsid w:val="00B8362D"/>
    <w:rsid w:val="00B83827"/>
    <w:rsid w:val="00B847A0"/>
    <w:rsid w:val="00B857CC"/>
    <w:rsid w:val="00B8625C"/>
    <w:rsid w:val="00B90A8B"/>
    <w:rsid w:val="00B911F1"/>
    <w:rsid w:val="00B94FD4"/>
    <w:rsid w:val="00B953B9"/>
    <w:rsid w:val="00B95C03"/>
    <w:rsid w:val="00B96468"/>
    <w:rsid w:val="00B965A4"/>
    <w:rsid w:val="00B96DCD"/>
    <w:rsid w:val="00B97C42"/>
    <w:rsid w:val="00BA027E"/>
    <w:rsid w:val="00BA0C67"/>
    <w:rsid w:val="00BA14C1"/>
    <w:rsid w:val="00BA15F3"/>
    <w:rsid w:val="00BA1871"/>
    <w:rsid w:val="00BA2C75"/>
    <w:rsid w:val="00BA3D12"/>
    <w:rsid w:val="00BA3E77"/>
    <w:rsid w:val="00BA4021"/>
    <w:rsid w:val="00BA42CB"/>
    <w:rsid w:val="00BA73AD"/>
    <w:rsid w:val="00BA7D94"/>
    <w:rsid w:val="00BB0BDB"/>
    <w:rsid w:val="00BB0CD5"/>
    <w:rsid w:val="00BB0DCE"/>
    <w:rsid w:val="00BB11CA"/>
    <w:rsid w:val="00BB13C3"/>
    <w:rsid w:val="00BB178A"/>
    <w:rsid w:val="00BB233D"/>
    <w:rsid w:val="00BB37D6"/>
    <w:rsid w:val="00BB61BD"/>
    <w:rsid w:val="00BB662C"/>
    <w:rsid w:val="00BB67C4"/>
    <w:rsid w:val="00BC0793"/>
    <w:rsid w:val="00BC1069"/>
    <w:rsid w:val="00BC158A"/>
    <w:rsid w:val="00BC178E"/>
    <w:rsid w:val="00BC273B"/>
    <w:rsid w:val="00BC2B97"/>
    <w:rsid w:val="00BC3CF2"/>
    <w:rsid w:val="00BC4E87"/>
    <w:rsid w:val="00BC5300"/>
    <w:rsid w:val="00BC75D8"/>
    <w:rsid w:val="00BC7E79"/>
    <w:rsid w:val="00BD073C"/>
    <w:rsid w:val="00BD1007"/>
    <w:rsid w:val="00BD19E1"/>
    <w:rsid w:val="00BD2CA7"/>
    <w:rsid w:val="00BD3D4C"/>
    <w:rsid w:val="00BD4059"/>
    <w:rsid w:val="00BD494B"/>
    <w:rsid w:val="00BD5091"/>
    <w:rsid w:val="00BD5CE7"/>
    <w:rsid w:val="00BE0991"/>
    <w:rsid w:val="00BE1718"/>
    <w:rsid w:val="00BE311B"/>
    <w:rsid w:val="00BE3B5D"/>
    <w:rsid w:val="00BE5670"/>
    <w:rsid w:val="00BE5D0B"/>
    <w:rsid w:val="00BE5E07"/>
    <w:rsid w:val="00BE6D18"/>
    <w:rsid w:val="00BE6F6B"/>
    <w:rsid w:val="00BE72EE"/>
    <w:rsid w:val="00BE7B02"/>
    <w:rsid w:val="00BE7B96"/>
    <w:rsid w:val="00BF12D7"/>
    <w:rsid w:val="00BF16D5"/>
    <w:rsid w:val="00BF1FA2"/>
    <w:rsid w:val="00BF2D17"/>
    <w:rsid w:val="00BF4AE9"/>
    <w:rsid w:val="00BF5130"/>
    <w:rsid w:val="00BF59C6"/>
    <w:rsid w:val="00BF5BFA"/>
    <w:rsid w:val="00BF7676"/>
    <w:rsid w:val="00C01AF3"/>
    <w:rsid w:val="00C01DD1"/>
    <w:rsid w:val="00C036EA"/>
    <w:rsid w:val="00C03F21"/>
    <w:rsid w:val="00C042F6"/>
    <w:rsid w:val="00C052B7"/>
    <w:rsid w:val="00C05E52"/>
    <w:rsid w:val="00C066B4"/>
    <w:rsid w:val="00C067B0"/>
    <w:rsid w:val="00C07751"/>
    <w:rsid w:val="00C07F7E"/>
    <w:rsid w:val="00C1061A"/>
    <w:rsid w:val="00C10B10"/>
    <w:rsid w:val="00C11445"/>
    <w:rsid w:val="00C11925"/>
    <w:rsid w:val="00C1229C"/>
    <w:rsid w:val="00C122F4"/>
    <w:rsid w:val="00C123B4"/>
    <w:rsid w:val="00C126C1"/>
    <w:rsid w:val="00C12AB3"/>
    <w:rsid w:val="00C1346C"/>
    <w:rsid w:val="00C13572"/>
    <w:rsid w:val="00C13F9F"/>
    <w:rsid w:val="00C14FC2"/>
    <w:rsid w:val="00C1514F"/>
    <w:rsid w:val="00C15A54"/>
    <w:rsid w:val="00C16C0D"/>
    <w:rsid w:val="00C21A08"/>
    <w:rsid w:val="00C2232E"/>
    <w:rsid w:val="00C229B5"/>
    <w:rsid w:val="00C235F3"/>
    <w:rsid w:val="00C23DFD"/>
    <w:rsid w:val="00C24562"/>
    <w:rsid w:val="00C25BF7"/>
    <w:rsid w:val="00C25ED3"/>
    <w:rsid w:val="00C2680F"/>
    <w:rsid w:val="00C26FBB"/>
    <w:rsid w:val="00C27220"/>
    <w:rsid w:val="00C2745E"/>
    <w:rsid w:val="00C274CF"/>
    <w:rsid w:val="00C27A29"/>
    <w:rsid w:val="00C301E9"/>
    <w:rsid w:val="00C3023B"/>
    <w:rsid w:val="00C3059F"/>
    <w:rsid w:val="00C306F8"/>
    <w:rsid w:val="00C309E2"/>
    <w:rsid w:val="00C30F98"/>
    <w:rsid w:val="00C32177"/>
    <w:rsid w:val="00C322DB"/>
    <w:rsid w:val="00C32815"/>
    <w:rsid w:val="00C33053"/>
    <w:rsid w:val="00C335EB"/>
    <w:rsid w:val="00C33AA2"/>
    <w:rsid w:val="00C34BE1"/>
    <w:rsid w:val="00C35A70"/>
    <w:rsid w:val="00C362EB"/>
    <w:rsid w:val="00C37C99"/>
    <w:rsid w:val="00C407DF"/>
    <w:rsid w:val="00C410CC"/>
    <w:rsid w:val="00C416FA"/>
    <w:rsid w:val="00C41E89"/>
    <w:rsid w:val="00C423D4"/>
    <w:rsid w:val="00C42845"/>
    <w:rsid w:val="00C42C46"/>
    <w:rsid w:val="00C43315"/>
    <w:rsid w:val="00C4341A"/>
    <w:rsid w:val="00C43F46"/>
    <w:rsid w:val="00C443A2"/>
    <w:rsid w:val="00C44D00"/>
    <w:rsid w:val="00C45036"/>
    <w:rsid w:val="00C45455"/>
    <w:rsid w:val="00C46A97"/>
    <w:rsid w:val="00C470DF"/>
    <w:rsid w:val="00C47850"/>
    <w:rsid w:val="00C5001C"/>
    <w:rsid w:val="00C51B41"/>
    <w:rsid w:val="00C51C08"/>
    <w:rsid w:val="00C52137"/>
    <w:rsid w:val="00C521F2"/>
    <w:rsid w:val="00C5222A"/>
    <w:rsid w:val="00C525C9"/>
    <w:rsid w:val="00C52958"/>
    <w:rsid w:val="00C529C7"/>
    <w:rsid w:val="00C5536F"/>
    <w:rsid w:val="00C55F2C"/>
    <w:rsid w:val="00C5645A"/>
    <w:rsid w:val="00C564E9"/>
    <w:rsid w:val="00C566C9"/>
    <w:rsid w:val="00C5678D"/>
    <w:rsid w:val="00C56B9D"/>
    <w:rsid w:val="00C5716F"/>
    <w:rsid w:val="00C57569"/>
    <w:rsid w:val="00C6050B"/>
    <w:rsid w:val="00C614FC"/>
    <w:rsid w:val="00C62507"/>
    <w:rsid w:val="00C63DA0"/>
    <w:rsid w:val="00C63F25"/>
    <w:rsid w:val="00C64EE0"/>
    <w:rsid w:val="00C6769C"/>
    <w:rsid w:val="00C67E1A"/>
    <w:rsid w:val="00C71183"/>
    <w:rsid w:val="00C7143B"/>
    <w:rsid w:val="00C71908"/>
    <w:rsid w:val="00C7250E"/>
    <w:rsid w:val="00C72629"/>
    <w:rsid w:val="00C73182"/>
    <w:rsid w:val="00C73BB6"/>
    <w:rsid w:val="00C73BD7"/>
    <w:rsid w:val="00C74960"/>
    <w:rsid w:val="00C7592D"/>
    <w:rsid w:val="00C760A2"/>
    <w:rsid w:val="00C807DD"/>
    <w:rsid w:val="00C80F16"/>
    <w:rsid w:val="00C8106B"/>
    <w:rsid w:val="00C81176"/>
    <w:rsid w:val="00C82237"/>
    <w:rsid w:val="00C823EE"/>
    <w:rsid w:val="00C83767"/>
    <w:rsid w:val="00C840A5"/>
    <w:rsid w:val="00C84717"/>
    <w:rsid w:val="00C8563A"/>
    <w:rsid w:val="00C8566F"/>
    <w:rsid w:val="00C86798"/>
    <w:rsid w:val="00C869E3"/>
    <w:rsid w:val="00C90F8F"/>
    <w:rsid w:val="00C922F2"/>
    <w:rsid w:val="00C9289F"/>
    <w:rsid w:val="00C92B63"/>
    <w:rsid w:val="00C92D5B"/>
    <w:rsid w:val="00C9303D"/>
    <w:rsid w:val="00C9419F"/>
    <w:rsid w:val="00C942B8"/>
    <w:rsid w:val="00C95024"/>
    <w:rsid w:val="00C95FCF"/>
    <w:rsid w:val="00C96963"/>
    <w:rsid w:val="00C96B14"/>
    <w:rsid w:val="00C96C59"/>
    <w:rsid w:val="00C96DED"/>
    <w:rsid w:val="00CA19B5"/>
    <w:rsid w:val="00CA3017"/>
    <w:rsid w:val="00CA43E3"/>
    <w:rsid w:val="00CA4A2E"/>
    <w:rsid w:val="00CA586C"/>
    <w:rsid w:val="00CA61FB"/>
    <w:rsid w:val="00CA62CC"/>
    <w:rsid w:val="00CA69CF"/>
    <w:rsid w:val="00CA7B03"/>
    <w:rsid w:val="00CB0ECC"/>
    <w:rsid w:val="00CB1457"/>
    <w:rsid w:val="00CB1EDD"/>
    <w:rsid w:val="00CB3001"/>
    <w:rsid w:val="00CB3356"/>
    <w:rsid w:val="00CB3FB0"/>
    <w:rsid w:val="00CB553A"/>
    <w:rsid w:val="00CB588D"/>
    <w:rsid w:val="00CB5C0B"/>
    <w:rsid w:val="00CC0D6A"/>
    <w:rsid w:val="00CC19A2"/>
    <w:rsid w:val="00CC21AB"/>
    <w:rsid w:val="00CC21C4"/>
    <w:rsid w:val="00CC3081"/>
    <w:rsid w:val="00CC316D"/>
    <w:rsid w:val="00CC3A03"/>
    <w:rsid w:val="00CC5719"/>
    <w:rsid w:val="00CC5E85"/>
    <w:rsid w:val="00CC7A00"/>
    <w:rsid w:val="00CC7AC6"/>
    <w:rsid w:val="00CD04D5"/>
    <w:rsid w:val="00CD0713"/>
    <w:rsid w:val="00CD1629"/>
    <w:rsid w:val="00CD22EA"/>
    <w:rsid w:val="00CD26CF"/>
    <w:rsid w:val="00CD282D"/>
    <w:rsid w:val="00CD361D"/>
    <w:rsid w:val="00CD42B2"/>
    <w:rsid w:val="00CD50EB"/>
    <w:rsid w:val="00CD5235"/>
    <w:rsid w:val="00CD5804"/>
    <w:rsid w:val="00CD60F4"/>
    <w:rsid w:val="00CD639A"/>
    <w:rsid w:val="00CD7304"/>
    <w:rsid w:val="00CD7B05"/>
    <w:rsid w:val="00CD7E4A"/>
    <w:rsid w:val="00CE0701"/>
    <w:rsid w:val="00CE16EF"/>
    <w:rsid w:val="00CE22D8"/>
    <w:rsid w:val="00CE3CFD"/>
    <w:rsid w:val="00CE412A"/>
    <w:rsid w:val="00CE50B2"/>
    <w:rsid w:val="00CE6FDE"/>
    <w:rsid w:val="00CE7198"/>
    <w:rsid w:val="00CE71C6"/>
    <w:rsid w:val="00CE744C"/>
    <w:rsid w:val="00CE7966"/>
    <w:rsid w:val="00CF0897"/>
    <w:rsid w:val="00CF1A05"/>
    <w:rsid w:val="00CF2107"/>
    <w:rsid w:val="00CF212F"/>
    <w:rsid w:val="00CF2A53"/>
    <w:rsid w:val="00CF54DD"/>
    <w:rsid w:val="00CF5C69"/>
    <w:rsid w:val="00CF7FF6"/>
    <w:rsid w:val="00D006EB"/>
    <w:rsid w:val="00D00725"/>
    <w:rsid w:val="00D00C97"/>
    <w:rsid w:val="00D0137C"/>
    <w:rsid w:val="00D01F2A"/>
    <w:rsid w:val="00D02467"/>
    <w:rsid w:val="00D028E5"/>
    <w:rsid w:val="00D04B85"/>
    <w:rsid w:val="00D053DF"/>
    <w:rsid w:val="00D05A81"/>
    <w:rsid w:val="00D05A94"/>
    <w:rsid w:val="00D06EA8"/>
    <w:rsid w:val="00D11484"/>
    <w:rsid w:val="00D11675"/>
    <w:rsid w:val="00D122F5"/>
    <w:rsid w:val="00D12382"/>
    <w:rsid w:val="00D132F4"/>
    <w:rsid w:val="00D14606"/>
    <w:rsid w:val="00D16117"/>
    <w:rsid w:val="00D16182"/>
    <w:rsid w:val="00D16538"/>
    <w:rsid w:val="00D16EA8"/>
    <w:rsid w:val="00D17CD9"/>
    <w:rsid w:val="00D17D29"/>
    <w:rsid w:val="00D17EAC"/>
    <w:rsid w:val="00D20552"/>
    <w:rsid w:val="00D206AF"/>
    <w:rsid w:val="00D20A72"/>
    <w:rsid w:val="00D212FC"/>
    <w:rsid w:val="00D21647"/>
    <w:rsid w:val="00D22427"/>
    <w:rsid w:val="00D2307B"/>
    <w:rsid w:val="00D23368"/>
    <w:rsid w:val="00D240FF"/>
    <w:rsid w:val="00D259F4"/>
    <w:rsid w:val="00D25D23"/>
    <w:rsid w:val="00D25E69"/>
    <w:rsid w:val="00D2641E"/>
    <w:rsid w:val="00D27125"/>
    <w:rsid w:val="00D31EF8"/>
    <w:rsid w:val="00D336A2"/>
    <w:rsid w:val="00D341BA"/>
    <w:rsid w:val="00D34A9F"/>
    <w:rsid w:val="00D34CCB"/>
    <w:rsid w:val="00D36480"/>
    <w:rsid w:val="00D375C7"/>
    <w:rsid w:val="00D37BDC"/>
    <w:rsid w:val="00D40EA3"/>
    <w:rsid w:val="00D4184A"/>
    <w:rsid w:val="00D41C59"/>
    <w:rsid w:val="00D42308"/>
    <w:rsid w:val="00D435D7"/>
    <w:rsid w:val="00D43AC7"/>
    <w:rsid w:val="00D43F02"/>
    <w:rsid w:val="00D448F9"/>
    <w:rsid w:val="00D45AA9"/>
    <w:rsid w:val="00D4652F"/>
    <w:rsid w:val="00D47577"/>
    <w:rsid w:val="00D50E97"/>
    <w:rsid w:val="00D5168F"/>
    <w:rsid w:val="00D51BC2"/>
    <w:rsid w:val="00D53EE3"/>
    <w:rsid w:val="00D5409C"/>
    <w:rsid w:val="00D5444C"/>
    <w:rsid w:val="00D546A9"/>
    <w:rsid w:val="00D55C97"/>
    <w:rsid w:val="00D56627"/>
    <w:rsid w:val="00D569F1"/>
    <w:rsid w:val="00D5709E"/>
    <w:rsid w:val="00D570A0"/>
    <w:rsid w:val="00D603AF"/>
    <w:rsid w:val="00D608EF"/>
    <w:rsid w:val="00D6117E"/>
    <w:rsid w:val="00D62B41"/>
    <w:rsid w:val="00D6474F"/>
    <w:rsid w:val="00D66B97"/>
    <w:rsid w:val="00D70937"/>
    <w:rsid w:val="00D71116"/>
    <w:rsid w:val="00D71119"/>
    <w:rsid w:val="00D713C2"/>
    <w:rsid w:val="00D71D6B"/>
    <w:rsid w:val="00D71E2A"/>
    <w:rsid w:val="00D720B4"/>
    <w:rsid w:val="00D7362E"/>
    <w:rsid w:val="00D73E4A"/>
    <w:rsid w:val="00D74885"/>
    <w:rsid w:val="00D75A7D"/>
    <w:rsid w:val="00D76D00"/>
    <w:rsid w:val="00D775EF"/>
    <w:rsid w:val="00D80156"/>
    <w:rsid w:val="00D81E11"/>
    <w:rsid w:val="00D81F6D"/>
    <w:rsid w:val="00D82232"/>
    <w:rsid w:val="00D82FFA"/>
    <w:rsid w:val="00D851C3"/>
    <w:rsid w:val="00D8587F"/>
    <w:rsid w:val="00D8598F"/>
    <w:rsid w:val="00D86713"/>
    <w:rsid w:val="00D8679A"/>
    <w:rsid w:val="00D8699F"/>
    <w:rsid w:val="00D87572"/>
    <w:rsid w:val="00D87D25"/>
    <w:rsid w:val="00D87E18"/>
    <w:rsid w:val="00D87E3B"/>
    <w:rsid w:val="00D87F59"/>
    <w:rsid w:val="00D87F61"/>
    <w:rsid w:val="00D90076"/>
    <w:rsid w:val="00D90C10"/>
    <w:rsid w:val="00D911D5"/>
    <w:rsid w:val="00D94516"/>
    <w:rsid w:val="00D94C26"/>
    <w:rsid w:val="00D94D1F"/>
    <w:rsid w:val="00D95219"/>
    <w:rsid w:val="00D95B5F"/>
    <w:rsid w:val="00D95C51"/>
    <w:rsid w:val="00D96A5C"/>
    <w:rsid w:val="00D972FB"/>
    <w:rsid w:val="00D978EC"/>
    <w:rsid w:val="00DA0ECD"/>
    <w:rsid w:val="00DA1B25"/>
    <w:rsid w:val="00DA26BD"/>
    <w:rsid w:val="00DA2BC9"/>
    <w:rsid w:val="00DA3BD0"/>
    <w:rsid w:val="00DA5D65"/>
    <w:rsid w:val="00DA61CA"/>
    <w:rsid w:val="00DA6412"/>
    <w:rsid w:val="00DA7D29"/>
    <w:rsid w:val="00DB106C"/>
    <w:rsid w:val="00DB1C5C"/>
    <w:rsid w:val="00DB1CD8"/>
    <w:rsid w:val="00DB3B85"/>
    <w:rsid w:val="00DB3C3E"/>
    <w:rsid w:val="00DB4538"/>
    <w:rsid w:val="00DB487E"/>
    <w:rsid w:val="00DB63BC"/>
    <w:rsid w:val="00DB6698"/>
    <w:rsid w:val="00DB742B"/>
    <w:rsid w:val="00DC0DB3"/>
    <w:rsid w:val="00DC1970"/>
    <w:rsid w:val="00DC347F"/>
    <w:rsid w:val="00DC379B"/>
    <w:rsid w:val="00DC49B1"/>
    <w:rsid w:val="00DC5B4E"/>
    <w:rsid w:val="00DC6BF4"/>
    <w:rsid w:val="00DC6CA0"/>
    <w:rsid w:val="00DC6EE5"/>
    <w:rsid w:val="00DC7F11"/>
    <w:rsid w:val="00DC7F82"/>
    <w:rsid w:val="00DD005F"/>
    <w:rsid w:val="00DD049C"/>
    <w:rsid w:val="00DD0D01"/>
    <w:rsid w:val="00DD0FD1"/>
    <w:rsid w:val="00DD1D41"/>
    <w:rsid w:val="00DD2286"/>
    <w:rsid w:val="00DD2B5F"/>
    <w:rsid w:val="00DD3D0E"/>
    <w:rsid w:val="00DD4B84"/>
    <w:rsid w:val="00DD5E77"/>
    <w:rsid w:val="00DD7981"/>
    <w:rsid w:val="00DE0579"/>
    <w:rsid w:val="00DE09C9"/>
    <w:rsid w:val="00DE0B30"/>
    <w:rsid w:val="00DE0E57"/>
    <w:rsid w:val="00DE12AC"/>
    <w:rsid w:val="00DE1F31"/>
    <w:rsid w:val="00DE228B"/>
    <w:rsid w:val="00DE2815"/>
    <w:rsid w:val="00DE2EFE"/>
    <w:rsid w:val="00DE3465"/>
    <w:rsid w:val="00DE388A"/>
    <w:rsid w:val="00DE7709"/>
    <w:rsid w:val="00DF0063"/>
    <w:rsid w:val="00DF065A"/>
    <w:rsid w:val="00DF0DD6"/>
    <w:rsid w:val="00DF1DF1"/>
    <w:rsid w:val="00DF2E0A"/>
    <w:rsid w:val="00DF453C"/>
    <w:rsid w:val="00DF4830"/>
    <w:rsid w:val="00DF4B34"/>
    <w:rsid w:val="00DF5077"/>
    <w:rsid w:val="00DF5FB0"/>
    <w:rsid w:val="00DF65F4"/>
    <w:rsid w:val="00DF770B"/>
    <w:rsid w:val="00DF7C75"/>
    <w:rsid w:val="00E00966"/>
    <w:rsid w:val="00E01B2B"/>
    <w:rsid w:val="00E0285E"/>
    <w:rsid w:val="00E02FBF"/>
    <w:rsid w:val="00E04818"/>
    <w:rsid w:val="00E06525"/>
    <w:rsid w:val="00E103AD"/>
    <w:rsid w:val="00E116F7"/>
    <w:rsid w:val="00E117FD"/>
    <w:rsid w:val="00E11986"/>
    <w:rsid w:val="00E12412"/>
    <w:rsid w:val="00E13476"/>
    <w:rsid w:val="00E14C1B"/>
    <w:rsid w:val="00E15D0B"/>
    <w:rsid w:val="00E17052"/>
    <w:rsid w:val="00E17549"/>
    <w:rsid w:val="00E17A15"/>
    <w:rsid w:val="00E17E23"/>
    <w:rsid w:val="00E21F4F"/>
    <w:rsid w:val="00E24271"/>
    <w:rsid w:val="00E243C0"/>
    <w:rsid w:val="00E2480B"/>
    <w:rsid w:val="00E2480F"/>
    <w:rsid w:val="00E25774"/>
    <w:rsid w:val="00E25DB3"/>
    <w:rsid w:val="00E25FF5"/>
    <w:rsid w:val="00E2629D"/>
    <w:rsid w:val="00E26967"/>
    <w:rsid w:val="00E26CCA"/>
    <w:rsid w:val="00E2764D"/>
    <w:rsid w:val="00E27A4F"/>
    <w:rsid w:val="00E31095"/>
    <w:rsid w:val="00E31422"/>
    <w:rsid w:val="00E331EC"/>
    <w:rsid w:val="00E3413F"/>
    <w:rsid w:val="00E34209"/>
    <w:rsid w:val="00E36731"/>
    <w:rsid w:val="00E3763E"/>
    <w:rsid w:val="00E377F4"/>
    <w:rsid w:val="00E37821"/>
    <w:rsid w:val="00E37D81"/>
    <w:rsid w:val="00E37E6B"/>
    <w:rsid w:val="00E402F8"/>
    <w:rsid w:val="00E40729"/>
    <w:rsid w:val="00E461FC"/>
    <w:rsid w:val="00E46723"/>
    <w:rsid w:val="00E47B1D"/>
    <w:rsid w:val="00E50A36"/>
    <w:rsid w:val="00E50F27"/>
    <w:rsid w:val="00E5124A"/>
    <w:rsid w:val="00E52FEE"/>
    <w:rsid w:val="00E53EF5"/>
    <w:rsid w:val="00E542B4"/>
    <w:rsid w:val="00E544FA"/>
    <w:rsid w:val="00E5478B"/>
    <w:rsid w:val="00E54DE2"/>
    <w:rsid w:val="00E55C33"/>
    <w:rsid w:val="00E55CD7"/>
    <w:rsid w:val="00E56A0A"/>
    <w:rsid w:val="00E56C6D"/>
    <w:rsid w:val="00E57D51"/>
    <w:rsid w:val="00E60335"/>
    <w:rsid w:val="00E609BF"/>
    <w:rsid w:val="00E63DD0"/>
    <w:rsid w:val="00E643C9"/>
    <w:rsid w:val="00E65993"/>
    <w:rsid w:val="00E65C83"/>
    <w:rsid w:val="00E6620C"/>
    <w:rsid w:val="00E66BE9"/>
    <w:rsid w:val="00E670B2"/>
    <w:rsid w:val="00E678C2"/>
    <w:rsid w:val="00E678C8"/>
    <w:rsid w:val="00E71CA7"/>
    <w:rsid w:val="00E73365"/>
    <w:rsid w:val="00E74876"/>
    <w:rsid w:val="00E7527C"/>
    <w:rsid w:val="00E75D43"/>
    <w:rsid w:val="00E75E3A"/>
    <w:rsid w:val="00E76278"/>
    <w:rsid w:val="00E76489"/>
    <w:rsid w:val="00E76682"/>
    <w:rsid w:val="00E76BD0"/>
    <w:rsid w:val="00E77A33"/>
    <w:rsid w:val="00E77F6B"/>
    <w:rsid w:val="00E800C5"/>
    <w:rsid w:val="00E80346"/>
    <w:rsid w:val="00E803DD"/>
    <w:rsid w:val="00E81094"/>
    <w:rsid w:val="00E813C0"/>
    <w:rsid w:val="00E81FD3"/>
    <w:rsid w:val="00E822C5"/>
    <w:rsid w:val="00E8250B"/>
    <w:rsid w:val="00E826FC"/>
    <w:rsid w:val="00E84646"/>
    <w:rsid w:val="00E84688"/>
    <w:rsid w:val="00E8556B"/>
    <w:rsid w:val="00E856C8"/>
    <w:rsid w:val="00E85DF1"/>
    <w:rsid w:val="00E86AAA"/>
    <w:rsid w:val="00E86C76"/>
    <w:rsid w:val="00E86E7D"/>
    <w:rsid w:val="00E87428"/>
    <w:rsid w:val="00E909E1"/>
    <w:rsid w:val="00E90C64"/>
    <w:rsid w:val="00E928A0"/>
    <w:rsid w:val="00E92F2F"/>
    <w:rsid w:val="00E93234"/>
    <w:rsid w:val="00E93D98"/>
    <w:rsid w:val="00E942C2"/>
    <w:rsid w:val="00E94C73"/>
    <w:rsid w:val="00E95336"/>
    <w:rsid w:val="00E979A4"/>
    <w:rsid w:val="00EA1156"/>
    <w:rsid w:val="00EA322C"/>
    <w:rsid w:val="00EA3DC0"/>
    <w:rsid w:val="00EA56E5"/>
    <w:rsid w:val="00EA5747"/>
    <w:rsid w:val="00EA5C84"/>
    <w:rsid w:val="00EA74F7"/>
    <w:rsid w:val="00EB0016"/>
    <w:rsid w:val="00EB025E"/>
    <w:rsid w:val="00EB03F0"/>
    <w:rsid w:val="00EB04A0"/>
    <w:rsid w:val="00EB1885"/>
    <w:rsid w:val="00EB1C2B"/>
    <w:rsid w:val="00EB27E2"/>
    <w:rsid w:val="00EB325E"/>
    <w:rsid w:val="00EB37B7"/>
    <w:rsid w:val="00EB4193"/>
    <w:rsid w:val="00EB4BB5"/>
    <w:rsid w:val="00EB53D9"/>
    <w:rsid w:val="00EB5D63"/>
    <w:rsid w:val="00EB682C"/>
    <w:rsid w:val="00EB7406"/>
    <w:rsid w:val="00EB7637"/>
    <w:rsid w:val="00EB783E"/>
    <w:rsid w:val="00EC07A0"/>
    <w:rsid w:val="00EC0A8C"/>
    <w:rsid w:val="00EC13BC"/>
    <w:rsid w:val="00EC2801"/>
    <w:rsid w:val="00EC353E"/>
    <w:rsid w:val="00EC3753"/>
    <w:rsid w:val="00EC4B78"/>
    <w:rsid w:val="00EC5020"/>
    <w:rsid w:val="00EC61C4"/>
    <w:rsid w:val="00EC76E3"/>
    <w:rsid w:val="00EC7898"/>
    <w:rsid w:val="00ED0517"/>
    <w:rsid w:val="00ED0545"/>
    <w:rsid w:val="00ED0986"/>
    <w:rsid w:val="00ED217E"/>
    <w:rsid w:val="00ED277B"/>
    <w:rsid w:val="00ED2E12"/>
    <w:rsid w:val="00ED2FAF"/>
    <w:rsid w:val="00ED3305"/>
    <w:rsid w:val="00ED371C"/>
    <w:rsid w:val="00ED3A88"/>
    <w:rsid w:val="00ED49CF"/>
    <w:rsid w:val="00ED501D"/>
    <w:rsid w:val="00ED7167"/>
    <w:rsid w:val="00ED78A6"/>
    <w:rsid w:val="00EE0830"/>
    <w:rsid w:val="00EE0EA0"/>
    <w:rsid w:val="00EE1701"/>
    <w:rsid w:val="00EE177A"/>
    <w:rsid w:val="00EE26CB"/>
    <w:rsid w:val="00EE2E75"/>
    <w:rsid w:val="00EE3A23"/>
    <w:rsid w:val="00EE4013"/>
    <w:rsid w:val="00EE6E1B"/>
    <w:rsid w:val="00EE7929"/>
    <w:rsid w:val="00EE7D09"/>
    <w:rsid w:val="00EF0C22"/>
    <w:rsid w:val="00EF1BAC"/>
    <w:rsid w:val="00EF2116"/>
    <w:rsid w:val="00EF252A"/>
    <w:rsid w:val="00EF31B1"/>
    <w:rsid w:val="00EF4AA9"/>
    <w:rsid w:val="00EF5032"/>
    <w:rsid w:val="00EF557E"/>
    <w:rsid w:val="00EF59EF"/>
    <w:rsid w:val="00EF5CFB"/>
    <w:rsid w:val="00EF60D6"/>
    <w:rsid w:val="00EF6553"/>
    <w:rsid w:val="00EF7FD9"/>
    <w:rsid w:val="00F0131E"/>
    <w:rsid w:val="00F016A7"/>
    <w:rsid w:val="00F01F25"/>
    <w:rsid w:val="00F02610"/>
    <w:rsid w:val="00F03FFD"/>
    <w:rsid w:val="00F046F5"/>
    <w:rsid w:val="00F07FC8"/>
    <w:rsid w:val="00F101A5"/>
    <w:rsid w:val="00F107BD"/>
    <w:rsid w:val="00F11799"/>
    <w:rsid w:val="00F1197D"/>
    <w:rsid w:val="00F12D90"/>
    <w:rsid w:val="00F14C77"/>
    <w:rsid w:val="00F14D24"/>
    <w:rsid w:val="00F15DCE"/>
    <w:rsid w:val="00F161BE"/>
    <w:rsid w:val="00F164F1"/>
    <w:rsid w:val="00F17100"/>
    <w:rsid w:val="00F17C91"/>
    <w:rsid w:val="00F2057B"/>
    <w:rsid w:val="00F20C01"/>
    <w:rsid w:val="00F210D0"/>
    <w:rsid w:val="00F21C2E"/>
    <w:rsid w:val="00F23967"/>
    <w:rsid w:val="00F23A04"/>
    <w:rsid w:val="00F23E14"/>
    <w:rsid w:val="00F24D30"/>
    <w:rsid w:val="00F25E4F"/>
    <w:rsid w:val="00F26BA3"/>
    <w:rsid w:val="00F27A82"/>
    <w:rsid w:val="00F27EDF"/>
    <w:rsid w:val="00F309D2"/>
    <w:rsid w:val="00F30CD2"/>
    <w:rsid w:val="00F32B3A"/>
    <w:rsid w:val="00F33950"/>
    <w:rsid w:val="00F353C3"/>
    <w:rsid w:val="00F35977"/>
    <w:rsid w:val="00F35D89"/>
    <w:rsid w:val="00F36448"/>
    <w:rsid w:val="00F36EB4"/>
    <w:rsid w:val="00F37C10"/>
    <w:rsid w:val="00F40A09"/>
    <w:rsid w:val="00F41EDC"/>
    <w:rsid w:val="00F42762"/>
    <w:rsid w:val="00F439FC"/>
    <w:rsid w:val="00F43DB5"/>
    <w:rsid w:val="00F4464D"/>
    <w:rsid w:val="00F45039"/>
    <w:rsid w:val="00F457B8"/>
    <w:rsid w:val="00F45AD8"/>
    <w:rsid w:val="00F4732E"/>
    <w:rsid w:val="00F477F3"/>
    <w:rsid w:val="00F50721"/>
    <w:rsid w:val="00F513E1"/>
    <w:rsid w:val="00F52763"/>
    <w:rsid w:val="00F54611"/>
    <w:rsid w:val="00F54613"/>
    <w:rsid w:val="00F551C6"/>
    <w:rsid w:val="00F555D5"/>
    <w:rsid w:val="00F556A3"/>
    <w:rsid w:val="00F55B30"/>
    <w:rsid w:val="00F561A7"/>
    <w:rsid w:val="00F56586"/>
    <w:rsid w:val="00F56832"/>
    <w:rsid w:val="00F56C21"/>
    <w:rsid w:val="00F57A6E"/>
    <w:rsid w:val="00F61546"/>
    <w:rsid w:val="00F62391"/>
    <w:rsid w:val="00F65492"/>
    <w:rsid w:val="00F654CE"/>
    <w:rsid w:val="00F65919"/>
    <w:rsid w:val="00F66672"/>
    <w:rsid w:val="00F66A7A"/>
    <w:rsid w:val="00F702B5"/>
    <w:rsid w:val="00F70A98"/>
    <w:rsid w:val="00F70AEA"/>
    <w:rsid w:val="00F71027"/>
    <w:rsid w:val="00F739E2"/>
    <w:rsid w:val="00F75371"/>
    <w:rsid w:val="00F7635A"/>
    <w:rsid w:val="00F76A1E"/>
    <w:rsid w:val="00F806D2"/>
    <w:rsid w:val="00F80DCF"/>
    <w:rsid w:val="00F80EE7"/>
    <w:rsid w:val="00F81364"/>
    <w:rsid w:val="00F8151F"/>
    <w:rsid w:val="00F817BD"/>
    <w:rsid w:val="00F83E32"/>
    <w:rsid w:val="00F84003"/>
    <w:rsid w:val="00F84263"/>
    <w:rsid w:val="00F843D7"/>
    <w:rsid w:val="00F8480F"/>
    <w:rsid w:val="00F84B91"/>
    <w:rsid w:val="00F84BE8"/>
    <w:rsid w:val="00F85700"/>
    <w:rsid w:val="00F87B80"/>
    <w:rsid w:val="00F92203"/>
    <w:rsid w:val="00F924A4"/>
    <w:rsid w:val="00F933DF"/>
    <w:rsid w:val="00F93E05"/>
    <w:rsid w:val="00F942D9"/>
    <w:rsid w:val="00F94BBA"/>
    <w:rsid w:val="00F94D2C"/>
    <w:rsid w:val="00F94E23"/>
    <w:rsid w:val="00F95047"/>
    <w:rsid w:val="00F95F50"/>
    <w:rsid w:val="00F961FD"/>
    <w:rsid w:val="00F965EA"/>
    <w:rsid w:val="00F97EA8"/>
    <w:rsid w:val="00FA12A8"/>
    <w:rsid w:val="00FA1FD0"/>
    <w:rsid w:val="00FA21E5"/>
    <w:rsid w:val="00FA26A2"/>
    <w:rsid w:val="00FA3101"/>
    <w:rsid w:val="00FA3AEF"/>
    <w:rsid w:val="00FA3D2C"/>
    <w:rsid w:val="00FA3F20"/>
    <w:rsid w:val="00FA4526"/>
    <w:rsid w:val="00FA4BB8"/>
    <w:rsid w:val="00FA4EF5"/>
    <w:rsid w:val="00FA67A3"/>
    <w:rsid w:val="00FA7E54"/>
    <w:rsid w:val="00FA7F04"/>
    <w:rsid w:val="00FB06FF"/>
    <w:rsid w:val="00FB0C34"/>
    <w:rsid w:val="00FB168C"/>
    <w:rsid w:val="00FB2C56"/>
    <w:rsid w:val="00FB3359"/>
    <w:rsid w:val="00FB3DB8"/>
    <w:rsid w:val="00FB48BF"/>
    <w:rsid w:val="00FB4953"/>
    <w:rsid w:val="00FB5682"/>
    <w:rsid w:val="00FB5C34"/>
    <w:rsid w:val="00FB5F15"/>
    <w:rsid w:val="00FB5F5C"/>
    <w:rsid w:val="00FB6AA6"/>
    <w:rsid w:val="00FB6D43"/>
    <w:rsid w:val="00FC0F42"/>
    <w:rsid w:val="00FC112A"/>
    <w:rsid w:val="00FC167C"/>
    <w:rsid w:val="00FC16CD"/>
    <w:rsid w:val="00FC1A54"/>
    <w:rsid w:val="00FC235E"/>
    <w:rsid w:val="00FC325E"/>
    <w:rsid w:val="00FC34FD"/>
    <w:rsid w:val="00FC4301"/>
    <w:rsid w:val="00FC517A"/>
    <w:rsid w:val="00FC527E"/>
    <w:rsid w:val="00FC71FB"/>
    <w:rsid w:val="00FC737C"/>
    <w:rsid w:val="00FC7A4B"/>
    <w:rsid w:val="00FD02E9"/>
    <w:rsid w:val="00FD5854"/>
    <w:rsid w:val="00FD5CB1"/>
    <w:rsid w:val="00FD5EA9"/>
    <w:rsid w:val="00FD60F4"/>
    <w:rsid w:val="00FD6287"/>
    <w:rsid w:val="00FD69DC"/>
    <w:rsid w:val="00FE1E32"/>
    <w:rsid w:val="00FE21B0"/>
    <w:rsid w:val="00FE2A4C"/>
    <w:rsid w:val="00FE2AFB"/>
    <w:rsid w:val="00FE2E8E"/>
    <w:rsid w:val="00FE56D3"/>
    <w:rsid w:val="00FE5987"/>
    <w:rsid w:val="00FE647B"/>
    <w:rsid w:val="00FE7877"/>
    <w:rsid w:val="00FE7AEB"/>
    <w:rsid w:val="00FF0AB7"/>
    <w:rsid w:val="00FF1D78"/>
    <w:rsid w:val="00FF2300"/>
    <w:rsid w:val="00FF2612"/>
    <w:rsid w:val="00FF2DE7"/>
    <w:rsid w:val="00FF330B"/>
    <w:rsid w:val="00FF48BA"/>
    <w:rsid w:val="00FF4D0B"/>
    <w:rsid w:val="00FF7681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7E"/>
  </w:style>
  <w:style w:type="paragraph" w:styleId="1">
    <w:name w:val="heading 1"/>
    <w:basedOn w:val="a"/>
    <w:next w:val="a"/>
    <w:link w:val="10"/>
    <w:uiPriority w:val="9"/>
    <w:qFormat/>
    <w:rsid w:val="00C27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2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27E"/>
    <w:pPr>
      <w:ind w:left="720"/>
      <w:contextualSpacing/>
    </w:pPr>
  </w:style>
  <w:style w:type="table" w:styleId="a6">
    <w:name w:val="Table Grid"/>
    <w:basedOn w:val="a1"/>
    <w:uiPriority w:val="59"/>
    <w:rsid w:val="00F0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A0D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5A0D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2E25"/>
  </w:style>
  <w:style w:type="paragraph" w:styleId="ab">
    <w:name w:val="footer"/>
    <w:basedOn w:val="a"/>
    <w:link w:val="ac"/>
    <w:uiPriority w:val="99"/>
    <w:unhideWhenUsed/>
    <w:rsid w:val="0090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E25"/>
  </w:style>
  <w:style w:type="paragraph" w:styleId="ad">
    <w:name w:val="No Spacing"/>
    <w:uiPriority w:val="1"/>
    <w:qFormat/>
    <w:rsid w:val="00C27A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7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151F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1F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12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E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E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B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8C5BECE3632BF6D71B90519CF3C92E8C64C889024FB7B864CA92044403AFDDF0F140D3CAI0t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&#1079;&#1072;%202015%20&#1075;&#1086;&#1076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&#1079;&#1072;%202015%20&#1075;&#1086;&#1076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&#1079;&#1072;%202015%20&#1075;&#1086;&#1076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&#1079;&#1072;%202015%20&#1075;&#1086;&#1076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2014%20&#1075;&#1086;&#1076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Структура</a:t>
            </a:r>
            <a:r>
              <a:rPr lang="ru-RU" sz="10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000" b="0">
                <a:latin typeface="Times New Roman" pitchFamily="18" charset="0"/>
                <a:cs typeface="Times New Roman" pitchFamily="18" charset="0"/>
              </a:rPr>
              <a:t>доходов районного бюджета</a:t>
            </a:r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9.1911667069984992E-2"/>
          <c:y val="0.1741548717453264"/>
          <c:w val="0.82107843137255065"/>
          <c:h val="0.71254150303172403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layout>
                <c:manualLayout>
                  <c:x val="5.6910705310772317E-2"/>
                  <c:y val="5.8116033041882176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налоговые</a:t>
                    </a:r>
                    <a:r>
                      <a:rPr lang="ru-RU" sz="800" baseline="0">
                        <a:latin typeface="Times New Roman" pitchFamily="18" charset="0"/>
                        <a:cs typeface="Times New Roman" pitchFamily="18" charset="0"/>
                      </a:rPr>
                      <a:t> и неналоговые доходы,</a:t>
                    </a: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20,4</a:t>
                    </a: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2725177645477237"/>
                  <c:y val="-0.28969890391608077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безвозмездные</a:t>
                    </a:r>
                    <a:r>
                      <a:rPr lang="ru-RU" sz="800" baseline="0">
                        <a:latin typeface="Times New Roman" pitchFamily="18" charset="0"/>
                        <a:cs typeface="Times New Roman" pitchFamily="18" charset="0"/>
                      </a:rPr>
                      <a:t> поступления,</a:t>
                    </a: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79,6</a:t>
                    </a: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Лист1!$C$6:$C$7</c:f>
              <c:numCache>
                <c:formatCode>#,##0.00</c:formatCode>
                <c:ptCount val="2"/>
                <c:pt idx="0">
                  <c:v>366003.7</c:v>
                </c:pt>
                <c:pt idx="1">
                  <c:v>1424759.3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100"/>
      <c:perspective val="70"/>
    </c:view3D>
    <c:plotArea>
      <c:layout/>
      <c:bar3DChart>
        <c:barDir val="bar"/>
        <c:grouping val="clustered"/>
        <c:ser>
          <c:idx val="0"/>
          <c:order val="0"/>
          <c:tx>
            <c:v>2014 год</c:v>
          </c:tx>
          <c:cat>
            <c:strRef>
              <c:f>Лист6!$A$3:$A$8</c:f>
              <c:strCache>
                <c:ptCount val="5"/>
                <c:pt idx="0">
                  <c:v>субвенции</c:v>
                </c:pt>
                <c:pt idx="1">
                  <c:v>дотации</c:v>
                </c:pt>
                <c:pt idx="2">
                  <c:v>субсидии</c:v>
                </c:pt>
                <c:pt idx="3">
                  <c:v>иные МБТ</c:v>
                </c:pt>
                <c:pt idx="4">
                  <c:v>прочие БП</c:v>
                </c:pt>
              </c:strCache>
            </c:strRef>
          </c:cat>
          <c:val>
            <c:numRef>
              <c:f>Лист6!$C$3:$C$7</c:f>
              <c:numCache>
                <c:formatCode>General</c:formatCode>
                <c:ptCount val="5"/>
                <c:pt idx="0" formatCode="#,##0.00">
                  <c:v>956988.1</c:v>
                </c:pt>
                <c:pt idx="2" formatCode="#,##0.00">
                  <c:v>92342</c:v>
                </c:pt>
                <c:pt idx="3" formatCode="#,##0.00">
                  <c:v>20682.5</c:v>
                </c:pt>
                <c:pt idx="4" formatCode="#,##0.00">
                  <c:v>85063.5</c:v>
                </c:pt>
              </c:numCache>
            </c:numRef>
          </c:val>
        </c:ser>
        <c:ser>
          <c:idx val="2"/>
          <c:order val="1"/>
          <c:tx>
            <c:v>2015 год</c:v>
          </c:tx>
          <c:cat>
            <c:strRef>
              <c:f>Лист6!$A$3:$A$8</c:f>
              <c:strCache>
                <c:ptCount val="5"/>
                <c:pt idx="0">
                  <c:v>субвенции</c:v>
                </c:pt>
                <c:pt idx="1">
                  <c:v>дотации</c:v>
                </c:pt>
                <c:pt idx="2">
                  <c:v>субсидии</c:v>
                </c:pt>
                <c:pt idx="3">
                  <c:v>иные МБТ</c:v>
                </c:pt>
                <c:pt idx="4">
                  <c:v>прочие БП</c:v>
                </c:pt>
              </c:strCache>
            </c:strRef>
          </c:cat>
          <c:val>
            <c:numRef>
              <c:f>Лист6!$E$3:$E$7</c:f>
              <c:numCache>
                <c:formatCode>#,##0.0</c:formatCode>
                <c:ptCount val="5"/>
                <c:pt idx="0">
                  <c:v>746667.7</c:v>
                </c:pt>
                <c:pt idx="1">
                  <c:v>478492.3</c:v>
                </c:pt>
                <c:pt idx="2">
                  <c:v>117593</c:v>
                </c:pt>
                <c:pt idx="3">
                  <c:v>27296.799999999996</c:v>
                </c:pt>
                <c:pt idx="4">
                  <c:v>1772.3</c:v>
                </c:pt>
              </c:numCache>
            </c:numRef>
          </c:val>
        </c:ser>
        <c:shape val="cylinder"/>
        <c:axId val="64155648"/>
        <c:axId val="64157184"/>
        <c:axId val="0"/>
      </c:bar3DChart>
      <c:catAx>
        <c:axId val="641556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157184"/>
        <c:crosses val="autoZero"/>
        <c:auto val="1"/>
        <c:lblAlgn val="ctr"/>
        <c:lblOffset val="100"/>
      </c:catAx>
      <c:valAx>
        <c:axId val="64157184"/>
        <c:scaling>
          <c:orientation val="minMax"/>
        </c:scaling>
        <c:delete val="1"/>
        <c:axPos val="b"/>
        <c:majorGridlines/>
        <c:numFmt formatCode="#,##0.00" sourceLinked="1"/>
        <c:majorTickMark val="none"/>
        <c:tickLblPos val="none"/>
        <c:crossAx val="64155648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Структура расходов районного бюджета по разделам бюджетной классификации  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2515504146052557E-2"/>
                  <c:y val="-1.2171041119860023E-2"/>
                </c:manualLayout>
              </c:layout>
              <c:showCatName val="1"/>
            </c:dLbl>
            <c:showCatName val="1"/>
            <c:showLeaderLines val="1"/>
          </c:dLbls>
          <c:val>
            <c:numRef>
              <c:f>Лист2!$C$3:$C$14</c:f>
              <c:numCache>
                <c:formatCode>General</c:formatCode>
                <c:ptCount val="12"/>
                <c:pt idx="0">
                  <c:v>67124.800000000003</c:v>
                </c:pt>
                <c:pt idx="1">
                  <c:v>4098.4000000000005</c:v>
                </c:pt>
                <c:pt idx="2">
                  <c:v>20380.59999999994</c:v>
                </c:pt>
                <c:pt idx="3">
                  <c:v>55959.3</c:v>
                </c:pt>
                <c:pt idx="4">
                  <c:v>231289</c:v>
                </c:pt>
                <c:pt idx="5">
                  <c:v>0</c:v>
                </c:pt>
                <c:pt idx="6">
                  <c:v>1118574</c:v>
                </c:pt>
                <c:pt idx="7">
                  <c:v>139984.5</c:v>
                </c:pt>
                <c:pt idx="8">
                  <c:v>64</c:v>
                </c:pt>
                <c:pt idx="9">
                  <c:v>85216.7</c:v>
                </c:pt>
                <c:pt idx="10">
                  <c:v>2265.6999999999998</c:v>
                </c:pt>
                <c:pt idx="11">
                  <c:v>110351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</c:dLbls>
          <c:cat>
            <c:strRef>
              <c:f>Лист3!$E$4:$E$8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Лист3!$C$4:$C$8</c:f>
              <c:numCache>
                <c:formatCode>#,##0</c:formatCode>
                <c:ptCount val="5"/>
                <c:pt idx="0">
                  <c:v>243511.3</c:v>
                </c:pt>
                <c:pt idx="1">
                  <c:v>310228.59999999998</c:v>
                </c:pt>
                <c:pt idx="2">
                  <c:v>272931.20000000001</c:v>
                </c:pt>
                <c:pt idx="3">
                  <c:v>238975.7</c:v>
                </c:pt>
                <c:pt idx="4">
                  <c:v>269469</c:v>
                </c:pt>
              </c:numCache>
            </c:numRef>
          </c:val>
        </c:ser>
        <c:gapWidth val="100"/>
        <c:shape val="cylinder"/>
        <c:axId val="73723264"/>
        <c:axId val="73725056"/>
        <c:axId val="0"/>
      </c:bar3DChart>
      <c:catAx>
        <c:axId val="73723264"/>
        <c:scaling>
          <c:orientation val="minMax"/>
        </c:scaling>
        <c:delete val="1"/>
        <c:axPos val="b"/>
        <c:tickLblPos val="none"/>
        <c:crossAx val="73725056"/>
        <c:crosses val="autoZero"/>
        <c:auto val="1"/>
        <c:lblAlgn val="ctr"/>
        <c:lblOffset val="100"/>
      </c:catAx>
      <c:valAx>
        <c:axId val="73725056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72326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10694444444444449"/>
          <c:y val="0.11869389889482188"/>
          <c:w val="0.81388888888889588"/>
          <c:h val="0.76261220221035664"/>
        </c:manualLayout>
      </c:layout>
      <c:pie3DChart>
        <c:varyColors val="1"/>
        <c:ser>
          <c:idx val="0"/>
          <c:order val="0"/>
          <c:dPt>
            <c:idx val="0"/>
            <c:explosion val="53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Pt>
            <c:idx val="1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layout>
                <c:manualLayout>
                  <c:x val="0.15558699230392839"/>
                  <c:y val="5.6339739141802812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п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рограммные расходы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96,7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8709729080475149"/>
                  <c:y val="-8.6171699801892598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епрограммные расходы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3,3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Лист5!$C$3:$C$4</c:f>
              <c:numCache>
                <c:formatCode>#,##0.00</c:formatCode>
                <c:ptCount val="2"/>
                <c:pt idx="0">
                  <c:v>2026742.8</c:v>
                </c:pt>
                <c:pt idx="1">
                  <c:v>54122.8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CE580-3804-4961-BBF2-08772EFA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15931</TotalTime>
  <Pages>58</Pages>
  <Words>21358</Words>
  <Characters>121747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344</cp:revision>
  <cp:lastPrinted>2016-04-15T07:45:00Z</cp:lastPrinted>
  <dcterms:created xsi:type="dcterms:W3CDTF">2013-04-15T07:59:00Z</dcterms:created>
  <dcterms:modified xsi:type="dcterms:W3CDTF">2016-04-20T02:35:00Z</dcterms:modified>
</cp:coreProperties>
</file>